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A9" w:rsidRDefault="004C53A9" w:rsidP="004C53A9">
      <w:pPr>
        <w:tabs>
          <w:tab w:val="left" w:pos="4678"/>
        </w:tabs>
        <w:ind w:firstLine="0"/>
        <w:jc w:val="left"/>
        <w:rPr>
          <w:bCs/>
        </w:rPr>
      </w:pPr>
      <w:r>
        <w:rPr>
          <w:bCs/>
        </w:rPr>
        <w:tab/>
        <w:t xml:space="preserve">                PATVIRTINTA</w:t>
      </w:r>
    </w:p>
    <w:p w:rsidR="004C53A9" w:rsidRDefault="004C53A9" w:rsidP="004C53A9">
      <w:pPr>
        <w:tabs>
          <w:tab w:val="left" w:pos="4678"/>
        </w:tabs>
        <w:ind w:firstLine="0"/>
        <w:jc w:val="left"/>
        <w:rPr>
          <w:bCs/>
        </w:rPr>
      </w:pPr>
      <w:r>
        <w:rPr>
          <w:bCs/>
        </w:rPr>
        <w:tab/>
        <w:t xml:space="preserve">                </w:t>
      </w:r>
      <w:r w:rsidR="00D66ED2" w:rsidRPr="00B11198">
        <w:rPr>
          <w:bCs/>
        </w:rPr>
        <w:t>Lietuvos Respublikos sveikatos apsaugos</w:t>
      </w:r>
    </w:p>
    <w:p w:rsidR="004C53A9" w:rsidRDefault="004C53A9" w:rsidP="004C53A9">
      <w:pPr>
        <w:tabs>
          <w:tab w:val="left" w:pos="4678"/>
        </w:tabs>
        <w:ind w:firstLine="0"/>
        <w:jc w:val="left"/>
        <w:rPr>
          <w:bCs/>
        </w:rPr>
      </w:pPr>
      <w:r>
        <w:rPr>
          <w:bCs/>
        </w:rPr>
        <w:tab/>
        <w:t xml:space="preserve">                m</w:t>
      </w:r>
      <w:r w:rsidR="00D66ED2" w:rsidRPr="00B11198">
        <w:rPr>
          <w:bCs/>
        </w:rPr>
        <w:t>inistro</w:t>
      </w:r>
      <w:r>
        <w:rPr>
          <w:bCs/>
        </w:rPr>
        <w:t xml:space="preserve"> </w:t>
      </w:r>
      <w:r w:rsidR="004D2976">
        <w:rPr>
          <w:bCs/>
        </w:rPr>
        <w:t>2018</w:t>
      </w:r>
      <w:r w:rsidR="00D66ED2" w:rsidRPr="00B11198">
        <w:rPr>
          <w:bCs/>
        </w:rPr>
        <w:t xml:space="preserve"> m.                         d.</w:t>
      </w:r>
    </w:p>
    <w:p w:rsidR="00D66ED2" w:rsidRPr="00B11198" w:rsidRDefault="004C53A9" w:rsidP="004C53A9">
      <w:pPr>
        <w:tabs>
          <w:tab w:val="left" w:pos="4678"/>
        </w:tabs>
        <w:ind w:firstLine="0"/>
        <w:jc w:val="left"/>
        <w:rPr>
          <w:bCs/>
        </w:rPr>
      </w:pPr>
      <w:r>
        <w:rPr>
          <w:bCs/>
        </w:rPr>
        <w:tab/>
        <w:t xml:space="preserve">                įsakymu Nr. V-</w:t>
      </w:r>
    </w:p>
    <w:p w:rsidR="00B30FB7" w:rsidRDefault="00B30FB7" w:rsidP="00B30FB7">
      <w:pPr>
        <w:ind w:firstLine="0"/>
        <w:jc w:val="right"/>
      </w:pPr>
    </w:p>
    <w:p w:rsidR="00B30FB7" w:rsidRDefault="00B30FB7" w:rsidP="00B30FB7">
      <w:pPr>
        <w:ind w:firstLine="0"/>
        <w:jc w:val="center"/>
        <w:rPr>
          <w:b/>
        </w:rPr>
      </w:pPr>
    </w:p>
    <w:p w:rsidR="00133851" w:rsidRPr="00803E99" w:rsidRDefault="00133851" w:rsidP="00B30FB7">
      <w:pPr>
        <w:ind w:firstLine="0"/>
        <w:jc w:val="center"/>
        <w:rPr>
          <w:b/>
        </w:rPr>
      </w:pPr>
    </w:p>
    <w:p w:rsidR="003402EE" w:rsidRDefault="00AA232F" w:rsidP="004C53A9">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 xml:space="preserve">PRIEMONĖS </w:t>
      </w:r>
      <w:r w:rsidR="00BD02BC">
        <w:rPr>
          <w:rFonts w:eastAsia="AngsanaUPC"/>
          <w:b/>
          <w:bCs/>
          <w:lang w:eastAsia="lt-LT"/>
        </w:rPr>
        <w:t>NR. 08.1.3-CPVA-V-606</w:t>
      </w:r>
      <w:r w:rsidR="003402EE" w:rsidRPr="003402EE">
        <w:rPr>
          <w:rFonts w:eastAsia="AngsanaUPC"/>
          <w:b/>
          <w:bCs/>
          <w:lang w:eastAsia="lt-LT"/>
        </w:rPr>
        <w:t xml:space="preserve"> „</w:t>
      </w:r>
      <w:r w:rsidR="00C52189" w:rsidRPr="00C52189">
        <w:rPr>
          <w:rFonts w:eastAsia="AngsanaUPC"/>
          <w:b/>
          <w:bCs/>
          <w:lang w:eastAsia="lt-LT"/>
        </w:rPr>
        <w:t>ONKOLOGINIŲ</w:t>
      </w:r>
      <w:r w:rsidR="00C52189">
        <w:rPr>
          <w:rFonts w:eastAsia="AngsanaUPC"/>
          <w:b/>
          <w:bCs/>
          <w:lang w:eastAsia="lt-LT"/>
        </w:rPr>
        <w:t xml:space="preserve"> LIGŲ PREVENCIJOS, ANKSTYVOS DIA</w:t>
      </w:r>
      <w:r w:rsidR="00C52189" w:rsidRPr="00C52189">
        <w:rPr>
          <w:rFonts w:eastAsia="AngsanaUPC"/>
          <w:b/>
          <w:bCs/>
          <w:lang w:eastAsia="lt-LT"/>
        </w:rPr>
        <w:t>GNOSTIKOS IR GYDYMO PASLAUGŲ INFRASTRUKTŪROS TOBULINIMAS</w:t>
      </w:r>
      <w:r w:rsidR="003402EE" w:rsidRPr="003402EE">
        <w:rPr>
          <w:rFonts w:eastAsia="AngsanaUPC"/>
          <w:b/>
          <w:bCs/>
          <w:lang w:eastAsia="lt-LT"/>
        </w:rPr>
        <w:t>“</w:t>
      </w:r>
      <w:r w:rsidR="003402EE">
        <w:rPr>
          <w:rFonts w:eastAsia="AngsanaUPC"/>
          <w:b/>
          <w:bCs/>
          <w:lang w:eastAsia="lt-LT"/>
        </w:rPr>
        <w:t xml:space="preserve"> </w:t>
      </w:r>
      <w:r w:rsidRPr="00B11198">
        <w:rPr>
          <w:b/>
        </w:rPr>
        <w:t>PROJEKTŲ FINANSAVIMO SĄLYGŲ APRAŠAS</w:t>
      </w:r>
      <w:r w:rsidRPr="00B11198">
        <w:rPr>
          <w:b/>
          <w:kern w:val="16"/>
        </w:rPr>
        <w:t xml:space="preserve"> NR. </w:t>
      </w:r>
      <w:r w:rsidR="00105BAB">
        <w:rPr>
          <w:b/>
          <w:kern w:val="16"/>
        </w:rPr>
        <w:t>3</w:t>
      </w:r>
    </w:p>
    <w:p w:rsidR="003402EE" w:rsidRDefault="003402EE" w:rsidP="004C53A9">
      <w:pPr>
        <w:ind w:firstLine="0"/>
        <w:jc w:val="center"/>
        <w:rPr>
          <w:b/>
          <w:kern w:val="16"/>
        </w:rPr>
      </w:pPr>
    </w:p>
    <w:p w:rsidR="003402EE" w:rsidRDefault="003402EE" w:rsidP="003402EE">
      <w:pPr>
        <w:ind w:firstLine="0"/>
        <w:jc w:val="center"/>
        <w:rPr>
          <w:b/>
          <w:kern w:val="16"/>
        </w:rPr>
      </w:pPr>
    </w:p>
    <w:p w:rsidR="00B30FB7" w:rsidRPr="003402EE" w:rsidRDefault="00B30FB7" w:rsidP="003402EE">
      <w:pPr>
        <w:ind w:firstLine="0"/>
        <w:jc w:val="center"/>
        <w:rPr>
          <w:b/>
        </w:rPr>
      </w:pPr>
      <w:r w:rsidRPr="003402EE">
        <w:rPr>
          <w:b/>
        </w:rPr>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r w:rsidR="00C958E0">
        <w:t>į</w:t>
      </w:r>
      <w:r w:rsidR="008F5507" w:rsidRPr="00B11198">
        <w:t>traukties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C52189">
        <w:rPr>
          <w:rFonts w:eastAsia="AngsanaUPC"/>
          <w:bCs/>
          <w:lang w:eastAsia="lt-LT"/>
        </w:rPr>
        <w:t>Nr. 08.1.3-CPVA-V-606</w:t>
      </w:r>
      <w:r w:rsidR="003402EE" w:rsidRPr="003402EE">
        <w:rPr>
          <w:rFonts w:eastAsia="AngsanaUPC"/>
          <w:bCs/>
          <w:lang w:eastAsia="lt-LT"/>
        </w:rPr>
        <w:t xml:space="preserve"> „</w:t>
      </w:r>
      <w:r w:rsidR="00C52189" w:rsidRPr="00C52189">
        <w:rPr>
          <w:rFonts w:eastAsia="AngsanaUPC"/>
          <w:bCs/>
          <w:lang w:eastAsia="lt-LT"/>
        </w:rPr>
        <w:t>Onkologinių</w:t>
      </w:r>
      <w:r w:rsidR="00C52189">
        <w:rPr>
          <w:rFonts w:eastAsia="AngsanaUPC"/>
          <w:bCs/>
          <w:lang w:eastAsia="lt-LT"/>
        </w:rPr>
        <w:t xml:space="preserve"> ligų prevencijos, ankstyvos dia</w:t>
      </w:r>
      <w:r w:rsidR="00C52189" w:rsidRPr="00C52189">
        <w:rPr>
          <w:rFonts w:eastAsia="AngsanaUPC"/>
          <w:bCs/>
          <w:lang w:eastAsia="lt-LT"/>
        </w:rPr>
        <w:t>gnostikos ir gydymo paslaugų infrastruktūros tobulinimas</w:t>
      </w:r>
      <w:r w:rsidR="003402EE" w:rsidRPr="003402EE">
        <w:rPr>
          <w:rFonts w:eastAsia="AngsanaUPC"/>
          <w:bCs/>
          <w:lang w:eastAsia="lt-LT"/>
        </w:rPr>
        <w:t>“</w:t>
      </w:r>
      <w:r w:rsidR="003402EE">
        <w:rPr>
          <w:rFonts w:eastAsia="AngsanaUPC"/>
          <w:bCs/>
          <w:lang w:eastAsia="lt-LT"/>
        </w:rPr>
        <w:t xml:space="preserve"> </w:t>
      </w:r>
      <w:r w:rsidR="002958F9" w:rsidRPr="00803E99">
        <w:t>projektų fin</w:t>
      </w:r>
      <w:r w:rsidR="00EE4844">
        <w:t xml:space="preserve">ansavimo sąlygų aprašas Nr. </w:t>
      </w:r>
      <w:r w:rsidR="00105BAB">
        <w:t>3</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r w:rsidR="00C958E0">
        <w:t>į</w:t>
      </w:r>
      <w:r w:rsidR="00FF160C" w:rsidRPr="00B11198">
        <w:t>traukties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52189">
        <w:t xml:space="preserve"> priemonės Nr. 08.1.3-CPVA-V-606</w:t>
      </w:r>
      <w:r w:rsidR="00CC0173" w:rsidRPr="00CC0173">
        <w:t xml:space="preserve"> „</w:t>
      </w:r>
      <w:r w:rsidR="00C52189" w:rsidRPr="00C52189">
        <w:t>Onkologinių</w:t>
      </w:r>
      <w:r w:rsidR="00C52189">
        <w:t xml:space="preserve"> ligų prevencijos, ankstyvos dia</w:t>
      </w:r>
      <w:r w:rsidR="00C52189" w:rsidRPr="00C52189">
        <w:t>gnostikos ir gydymo paslaugų infrastruktūros tobulinimas</w:t>
      </w:r>
      <w:r w:rsidR="00C52189">
        <w:t xml:space="preserve">“ </w:t>
      </w:r>
      <w:r w:rsidR="0038020E">
        <w:t>(toliau – Prie</w:t>
      </w:r>
      <w:r w:rsidR="00AD56D3" w:rsidRPr="00803E99">
        <w:t>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673472" w:rsidRPr="00673472">
        <w:t xml:space="preserve">2014–2020 metų Europos Sąjungos fondų </w:t>
      </w:r>
      <w:r w:rsidR="00673472">
        <w:t>v</w:t>
      </w:r>
      <w:r w:rsidR="005C1D62" w:rsidRPr="00A24B89">
        <w:t xml:space="preserve">eiksmų programos </w:t>
      </w:r>
      <w:r w:rsidR="00762D88" w:rsidRPr="00762D88">
        <w:t>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r w:rsidR="005C1D62" w:rsidRPr="00A24B89">
        <w:t xml:space="preserve">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005C1D62" w:rsidRPr="00A24B89">
        <w:lastRenderedPageBreak/>
        <w:t>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CC0173" w:rsidRDefault="000973C0" w:rsidP="00D612AC">
      <w:r>
        <w:t>2.3</w:t>
      </w:r>
      <w:r w:rsidR="005C1D62">
        <w:t>.</w:t>
      </w:r>
      <w:r w:rsidR="00675743" w:rsidRPr="00675743">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CC0173" w:rsidRPr="00CC0173">
        <w:t>;</w:t>
      </w:r>
    </w:p>
    <w:p w:rsidR="00A870E6" w:rsidRPr="009F386E" w:rsidRDefault="00CC0173" w:rsidP="00014513">
      <w:r>
        <w:t xml:space="preserve">2.4.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rsidR="00A6610A" w:rsidRDefault="000973C0" w:rsidP="00A6610A">
      <w:pPr>
        <w:tabs>
          <w:tab w:val="left" w:pos="0"/>
          <w:tab w:val="left" w:pos="709"/>
        </w:tabs>
        <w:rPr>
          <w:color w:val="000000" w:themeColor="text1"/>
        </w:rPr>
      </w:pPr>
      <w:r>
        <w:rPr>
          <w:bCs/>
          <w:lang w:eastAsia="lt-LT"/>
        </w:rPr>
        <w:t>2.</w:t>
      </w:r>
      <w:r w:rsidR="00014513">
        <w:rPr>
          <w:bCs/>
          <w:lang w:eastAsia="lt-LT"/>
        </w:rPr>
        <w:t>5</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p>
    <w:p w:rsidR="00A870E6" w:rsidRPr="009F386E" w:rsidRDefault="000973C0" w:rsidP="001949B9">
      <w:pPr>
        <w:tabs>
          <w:tab w:val="left" w:pos="0"/>
          <w:tab w:val="left" w:pos="709"/>
        </w:tabs>
      </w:pPr>
      <w:r>
        <w:rPr>
          <w:bCs/>
          <w:lang w:eastAsia="lt-LT"/>
        </w:rPr>
        <w:t>2.</w:t>
      </w:r>
      <w:r w:rsidR="00014513">
        <w:rPr>
          <w:bCs/>
          <w:lang w:eastAsia="lt-LT"/>
        </w:rPr>
        <w:t>6</w:t>
      </w:r>
      <w:r w:rsidR="00A870E6" w:rsidRPr="00A870E6">
        <w:rPr>
          <w:bCs/>
          <w:lang w:eastAsia="lt-LT"/>
        </w:rPr>
        <w:t xml:space="preserve">. </w:t>
      </w:r>
      <w:r w:rsidR="001949B9" w:rsidRPr="001949B9">
        <w:rPr>
          <w:bCs/>
          <w:lang w:eastAsia="lt-LT"/>
        </w:rPr>
        <w:t>Rekomendacijas dėl sutikimo įkeisti ar kitaip suvaržyti turtą, įsigytą ar sukurtą iš</w:t>
      </w:r>
      <w:r w:rsidR="001949B9">
        <w:rPr>
          <w:bCs/>
          <w:lang w:eastAsia="lt-LT"/>
        </w:rPr>
        <w:t xml:space="preserve"> </w:t>
      </w:r>
      <w:r w:rsidR="001949B9" w:rsidRPr="001949B9">
        <w:rPr>
          <w:bCs/>
          <w:lang w:eastAsia="lt-LT"/>
        </w:rPr>
        <w:t>Europos Sąjungos fondų lėšų (aktuali redakcija, galiojanti nuo 2014 m. liepos 31 d., paskelbta svetainėje www.esinvesticijos.lt)</w:t>
      </w:r>
      <w:r w:rsidR="00A870E6" w:rsidRPr="009F386E">
        <w:t>;</w:t>
      </w:r>
    </w:p>
    <w:p w:rsidR="005C1D62" w:rsidRDefault="00A367C4" w:rsidP="00B30FB7">
      <w:r>
        <w:t>2.</w:t>
      </w:r>
      <w:r w:rsidR="00014513">
        <w:t>7</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rsidR="00CC0173" w:rsidRDefault="000973C0" w:rsidP="00CC0173">
      <w:r>
        <w:t>2.</w:t>
      </w:r>
      <w:r w:rsidR="00014513">
        <w:t>8</w:t>
      </w:r>
      <w:r w:rsidR="005C1D62">
        <w:t>.</w:t>
      </w:r>
      <w:r w:rsidR="00F36BCA">
        <w:t xml:space="preserve"> Nacionalinę</w:t>
      </w:r>
      <w:r w:rsidR="004041C8" w:rsidRPr="004041C8">
        <w:t xml:space="preserve"> vėžio profilaktikos ir k</w:t>
      </w:r>
      <w:r w:rsidR="00085BB1">
        <w:t>ontrolės 2014–2025 metų programą</w:t>
      </w:r>
      <w:r w:rsidR="00721352">
        <w:t>, patvirtintą</w:t>
      </w:r>
      <w:r w:rsidR="004041C8" w:rsidRPr="004041C8">
        <w:t xml:space="preserve"> Lietuvos Respublikos sveikatos apsaugos ministro 2014 m. liepos 16 d. įsakymu Nr. V-814 „Dėl Nacionalinės vėžio profilaktikos ir kontrolės 2014–20</w:t>
      </w:r>
      <w:r w:rsidR="004041C8">
        <w:t>25 metų programos patvirtinimo“</w:t>
      </w:r>
      <w:r w:rsidR="008D7D9B">
        <w:t xml:space="preserve"> </w:t>
      </w:r>
      <w:r w:rsidR="008D7D9B" w:rsidRPr="008D7D9B">
        <w:t>(toliau –</w:t>
      </w:r>
      <w:r w:rsidR="008D7D9B">
        <w:t xml:space="preserve"> Vėžio kontrolės programa)</w:t>
      </w:r>
      <w:r w:rsidR="00CC0173">
        <w:t>;</w:t>
      </w:r>
    </w:p>
    <w:p w:rsidR="00010A07" w:rsidRDefault="004041C8" w:rsidP="00010A07">
      <w:r>
        <w:t>2.9</w:t>
      </w:r>
      <w:r w:rsidR="00010A07">
        <w:t>.</w:t>
      </w:r>
      <w:r w:rsidR="00042511">
        <w:t xml:space="preserve"> </w:t>
      </w:r>
      <w:r w:rsidRPr="004041C8">
        <w:t xml:space="preserve">Nacionalinės vėžio profilaktikos ir kontrolės 2014–2025 metų programos įgyvendinimo </w:t>
      </w:r>
      <w:r w:rsidR="008D7D9B">
        <w:t>2</w:t>
      </w:r>
      <w:r w:rsidR="00085BB1">
        <w:t>017–2019 metais priemonių planą</w:t>
      </w:r>
      <w:r w:rsidR="0003220F">
        <w:t>, patvirtintą</w:t>
      </w:r>
      <w:r w:rsidR="00801951" w:rsidRPr="00801951">
        <w:t xml:space="preserve"> Lietuvos Respublikos sveikatos apsaugos ministro</w:t>
      </w:r>
      <w:r w:rsidR="00801951">
        <w:t xml:space="preserve"> </w:t>
      </w:r>
      <w:r w:rsidR="00801951" w:rsidRPr="00801951">
        <w:t xml:space="preserve">2016 m. gruodžio 9 d. </w:t>
      </w:r>
      <w:r w:rsidR="00801951">
        <w:t xml:space="preserve">įsakymu </w:t>
      </w:r>
      <w:r w:rsidR="00801951" w:rsidRPr="00801951">
        <w:t>Nr. V-1419</w:t>
      </w:r>
      <w:r w:rsidR="00801951">
        <w:t xml:space="preserve"> „Dėl N</w:t>
      </w:r>
      <w:r w:rsidR="00801951" w:rsidRPr="00801951">
        <w:t>acionalinės vėžio profilaktikos ir kontrolės 2014–2025 metų programos įgyvendinimo 2017–2019 metais priemonių plano patvirtinimo</w:t>
      </w:r>
      <w:r w:rsidR="00801951">
        <w:t>“</w:t>
      </w:r>
      <w:r w:rsidR="008D7D9B">
        <w:t xml:space="preserve"> (toliau – Vėžio kontrolės programos priemonių planas)</w:t>
      </w:r>
      <w:r w:rsidR="00105BAB">
        <w:t>;</w:t>
      </w:r>
    </w:p>
    <w:p w:rsidR="00105BAB" w:rsidRDefault="00105BAB" w:rsidP="00B323E9">
      <w:r>
        <w:t xml:space="preserve">2.10. </w:t>
      </w:r>
      <w:r w:rsidR="00B323E9" w:rsidRPr="00B323E9">
        <w:t>Sveiko senėjimo užtikrinimo Lietuvoje 2014–2023 metų veiksmų planą</w:t>
      </w:r>
      <w:r w:rsidR="00B323E9">
        <w:t>, patvirtintą</w:t>
      </w:r>
      <w:r w:rsidR="00B323E9" w:rsidRPr="00801951">
        <w:t xml:space="preserve"> Lietuvos Respublikos sveikatos apsaugos ministro</w:t>
      </w:r>
      <w:r w:rsidR="00B323E9">
        <w:t xml:space="preserve"> </w:t>
      </w:r>
      <w:r w:rsidR="00B323E9" w:rsidRPr="00B323E9">
        <w:t xml:space="preserve">2014 m. liepos 16 d. </w:t>
      </w:r>
      <w:r w:rsidR="00B323E9">
        <w:t xml:space="preserve">įsakymu Nr. V-825 „Dėl sveiko senėjimo užtikrinimo Lietuvoje 2014–2023 m. veiksmų plano patvirtinimo“ (toliau – </w:t>
      </w:r>
      <w:r w:rsidR="00242B1A">
        <w:t xml:space="preserve">Sveiko senėjimo veiksmų </w:t>
      </w:r>
      <w:r w:rsidR="00D2660A">
        <w:t>planas);</w:t>
      </w:r>
    </w:p>
    <w:p w:rsidR="00D2660A" w:rsidRDefault="00D2660A" w:rsidP="00B323E9">
      <w:r>
        <w:t>2.11. A</w:t>
      </w:r>
      <w:r w:rsidRPr="00D2660A">
        <w:t>trankinės mamografinės patikros dėl kr</w:t>
      </w:r>
      <w:r>
        <w:t xml:space="preserve">ūties vėžio finansavimo programą, </w:t>
      </w:r>
      <w:r w:rsidRPr="00D2660A">
        <w:t xml:space="preserve">patvirtintą Lietuvos Respublikos sveikatos apsaugos ministro 2005 m. rugsėjo 23 d. </w:t>
      </w:r>
      <w:r>
        <w:t xml:space="preserve">įsakymu </w:t>
      </w:r>
      <w:r w:rsidRPr="00D2660A">
        <w:t>Nr. V-729</w:t>
      </w:r>
      <w:r>
        <w:t xml:space="preserve"> „Dėl </w:t>
      </w:r>
      <w:r w:rsidRPr="00D2660A">
        <w:t>atrankinės mamografinės patikros dėl krūties vėžio finansavimo programos patvirtinimo</w:t>
      </w:r>
      <w:r>
        <w:t>“.</w:t>
      </w:r>
    </w:p>
    <w:p w:rsidR="00FD129D" w:rsidRDefault="00434686" w:rsidP="00B30FB7">
      <w:r w:rsidRPr="00803E99">
        <w:t>3.</w:t>
      </w:r>
      <w:r w:rsidR="007D2186" w:rsidRPr="00803E99">
        <w:t xml:space="preserve"> </w:t>
      </w:r>
      <w:r w:rsidR="00FD129D" w:rsidRPr="00FD129D">
        <w:t>Apraše vartojamos sąvokos ir jų apibrėžt</w:t>
      </w:r>
      <w:r w:rsidR="00FD129D">
        <w:t>ys:</w:t>
      </w:r>
    </w:p>
    <w:p w:rsidR="001A5D6A" w:rsidRDefault="0008113A" w:rsidP="00B30FB7">
      <w:r>
        <w:t>3.1.</w:t>
      </w:r>
      <w:r w:rsidR="0062115B">
        <w:t xml:space="preserve"> </w:t>
      </w:r>
      <w:r w:rsidR="0062115B" w:rsidRPr="0062115B">
        <w:rPr>
          <w:b/>
        </w:rPr>
        <w:t>tikslinės teritorijos</w:t>
      </w:r>
      <w:r w:rsidR="0062115B" w:rsidRPr="0062115B">
        <w:t xml:space="preserve"> – Vėžio kontrolės programos 152 punkte nurodytos savivaldybės.</w:t>
      </w:r>
    </w:p>
    <w:p w:rsidR="00701E71" w:rsidRDefault="00CD5951" w:rsidP="00B30FB7">
      <w:r w:rsidRPr="00803E99">
        <w:t xml:space="preserve">4. </w:t>
      </w:r>
      <w:r w:rsidR="00FD129D" w:rsidRPr="00FD129D">
        <w:t xml:space="preserve">Kitos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w:t>
      </w:r>
      <w:r w:rsidR="00FD129D" w:rsidRPr="00FD129D">
        <w:lastRenderedPageBreak/>
        <w:t>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FD129D">
        <w:t>.</w:t>
      </w:r>
    </w:p>
    <w:p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rsidR="00B870DC" w:rsidRPr="00803E99" w:rsidRDefault="00B870DC" w:rsidP="00B30FB7">
      <w:r w:rsidRPr="00803E99">
        <w:t xml:space="preserve">6. Pagal Priemonę teikiamo finansavimo forma – </w:t>
      </w:r>
      <w:r w:rsidRPr="00C23A8E">
        <w:t>negrąžinamoji subsidija.</w:t>
      </w:r>
    </w:p>
    <w:p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rsidR="006C1086" w:rsidRPr="006C1086" w:rsidRDefault="006C1086" w:rsidP="006C1086">
      <w:pPr>
        <w:rPr>
          <w:rFonts w:eastAsia="Calibri"/>
        </w:rPr>
      </w:pPr>
      <w:r w:rsidRPr="006C1086">
        <w:rPr>
          <w:rFonts w:eastAsia="Calibri"/>
        </w:rPr>
        <w:t>8. Pagal Aprašą projektams įgyvendinti numatoma skirti iki</w:t>
      </w:r>
      <w:r w:rsidR="00281C9C">
        <w:rPr>
          <w:rFonts w:eastAsia="Calibri"/>
        </w:rPr>
        <w:t xml:space="preserve"> </w:t>
      </w:r>
      <w:r w:rsidR="00E80748">
        <w:rPr>
          <w:rFonts w:eastAsia="Calibri"/>
        </w:rPr>
        <w:t>2</w:t>
      </w:r>
      <w:r w:rsidR="00281C9C">
        <w:rPr>
          <w:rFonts w:eastAsia="Calibri"/>
        </w:rPr>
        <w:t xml:space="preserve"> </w:t>
      </w:r>
      <w:r w:rsidR="00E80748">
        <w:rPr>
          <w:rFonts w:eastAsia="Calibri"/>
        </w:rPr>
        <w:t>022</w:t>
      </w:r>
      <w:r w:rsidR="00281C9C">
        <w:rPr>
          <w:rFonts w:eastAsia="Calibri"/>
        </w:rPr>
        <w:t xml:space="preserve"> </w:t>
      </w:r>
      <w:r w:rsidR="00AC2BA4">
        <w:rPr>
          <w:rFonts w:eastAsia="Calibri"/>
        </w:rPr>
        <w:t>000</w:t>
      </w:r>
      <w:r w:rsidR="00281C9C">
        <w:rPr>
          <w:rFonts w:eastAsia="Calibri"/>
        </w:rPr>
        <w:t xml:space="preserve"> </w:t>
      </w:r>
      <w:r w:rsidR="0008113A">
        <w:rPr>
          <w:rFonts w:eastAsia="Calibri"/>
        </w:rPr>
        <w:t xml:space="preserve">eurų </w:t>
      </w:r>
      <w:r w:rsidR="00281C9C" w:rsidRPr="00281C9C">
        <w:rPr>
          <w:rFonts w:eastAsia="Calibri"/>
        </w:rPr>
        <w:t>(</w:t>
      </w:r>
      <w:r w:rsidR="00E80748">
        <w:rPr>
          <w:rFonts w:eastAsia="Calibri"/>
        </w:rPr>
        <w:t>dviejų</w:t>
      </w:r>
      <w:r w:rsidR="0008113A">
        <w:rPr>
          <w:rFonts w:eastAsia="Calibri"/>
        </w:rPr>
        <w:t xml:space="preserve"> milijonų</w:t>
      </w:r>
      <w:r w:rsidR="00281C9C" w:rsidRPr="00281C9C">
        <w:rPr>
          <w:rFonts w:eastAsia="Calibri"/>
        </w:rPr>
        <w:t xml:space="preserve"> </w:t>
      </w:r>
      <w:r w:rsidR="008A53F4">
        <w:rPr>
          <w:rFonts w:eastAsia="Calibri"/>
        </w:rPr>
        <w:t>dvidešimt dviejų</w:t>
      </w:r>
      <w:r w:rsidR="0062115B">
        <w:rPr>
          <w:rFonts w:eastAsia="Calibri"/>
        </w:rPr>
        <w:t xml:space="preserve"> tūkstančių </w:t>
      </w:r>
      <w:r w:rsidR="00281C9C" w:rsidRPr="00281C9C">
        <w:rPr>
          <w:rFonts w:eastAsia="Calibri"/>
        </w:rPr>
        <w:t>eurų</w:t>
      </w:r>
      <w:r w:rsidR="0008113A">
        <w:rPr>
          <w:rFonts w:eastAsia="Calibri"/>
        </w:rPr>
        <w:t>)</w:t>
      </w:r>
      <w:r w:rsidR="00281C9C" w:rsidRPr="00281C9C">
        <w:rPr>
          <w:rFonts w:eastAsia="Calibri"/>
        </w:rPr>
        <w:t xml:space="preserve">, iš kurių </w:t>
      </w:r>
      <w:r w:rsidR="0062115B" w:rsidRPr="0062115B">
        <w:rPr>
          <w:rFonts w:eastAsia="Calibri"/>
        </w:rPr>
        <w:t>iki  </w:t>
      </w:r>
      <w:r w:rsidR="008A53F4">
        <w:rPr>
          <w:rFonts w:eastAsia="Calibri"/>
        </w:rPr>
        <w:t xml:space="preserve">1 718 700 </w:t>
      </w:r>
      <w:r w:rsidR="0062115B" w:rsidRPr="0062115B">
        <w:rPr>
          <w:rFonts w:eastAsia="Calibri"/>
        </w:rPr>
        <w:t>eurų (</w:t>
      </w:r>
      <w:r w:rsidR="008A53F4">
        <w:rPr>
          <w:rFonts w:eastAsia="Calibri"/>
        </w:rPr>
        <w:t>vieno milijono</w:t>
      </w:r>
      <w:r w:rsidR="0062115B" w:rsidRPr="0062115B">
        <w:rPr>
          <w:rFonts w:eastAsia="Calibri"/>
        </w:rPr>
        <w:t xml:space="preserve"> </w:t>
      </w:r>
      <w:r w:rsidR="008A53F4">
        <w:rPr>
          <w:rFonts w:eastAsia="Calibri"/>
        </w:rPr>
        <w:t>septynių</w:t>
      </w:r>
      <w:r w:rsidR="0062115B" w:rsidRPr="0062115B">
        <w:rPr>
          <w:rFonts w:eastAsia="Calibri"/>
        </w:rPr>
        <w:t xml:space="preserve"> šimtų </w:t>
      </w:r>
      <w:r w:rsidR="008A53F4">
        <w:rPr>
          <w:rFonts w:eastAsia="Calibri"/>
        </w:rPr>
        <w:t>aštuoniolikos</w:t>
      </w:r>
      <w:r w:rsidR="0062115B" w:rsidRPr="0062115B">
        <w:rPr>
          <w:rFonts w:eastAsia="Calibri"/>
        </w:rPr>
        <w:t xml:space="preserve"> tūkstančių </w:t>
      </w:r>
      <w:r w:rsidR="008A53F4">
        <w:rPr>
          <w:rFonts w:eastAsia="Calibri"/>
        </w:rPr>
        <w:t xml:space="preserve">septynių šimtų </w:t>
      </w:r>
      <w:r w:rsidR="0062115B" w:rsidRPr="0062115B">
        <w:rPr>
          <w:rFonts w:eastAsia="Calibri"/>
        </w:rPr>
        <w:t xml:space="preserve">eurų) – Europos regioninės plėtros fondo lėšos, iki </w:t>
      </w:r>
      <w:r w:rsidR="008A53F4">
        <w:rPr>
          <w:rFonts w:eastAsia="Calibri"/>
        </w:rPr>
        <w:t xml:space="preserve">303 300 </w:t>
      </w:r>
      <w:r w:rsidR="0062115B" w:rsidRPr="0062115B">
        <w:rPr>
          <w:rFonts w:eastAsia="Calibri"/>
        </w:rPr>
        <w:t xml:space="preserve">(trijų šimtų </w:t>
      </w:r>
      <w:r w:rsidR="008A53F4">
        <w:rPr>
          <w:rFonts w:eastAsia="Calibri"/>
        </w:rPr>
        <w:t>trijų</w:t>
      </w:r>
      <w:r w:rsidR="0062115B" w:rsidRPr="0062115B">
        <w:rPr>
          <w:rFonts w:eastAsia="Calibri"/>
        </w:rPr>
        <w:t xml:space="preserve"> tūkstančių </w:t>
      </w:r>
      <w:r w:rsidR="008A53F4">
        <w:rPr>
          <w:rFonts w:eastAsia="Calibri"/>
        </w:rPr>
        <w:t xml:space="preserve">trijų šimtų </w:t>
      </w:r>
      <w:r w:rsidR="0062115B" w:rsidRPr="0062115B">
        <w:rPr>
          <w:rFonts w:eastAsia="Calibri"/>
        </w:rPr>
        <w:t>eurų) – Lietuvos Respublikos valstybės biudžeto lėšos</w:t>
      </w:r>
      <w:r w:rsidR="00281C9C" w:rsidRPr="00281C9C">
        <w:rPr>
          <w:rFonts w:eastAsia="Calibri"/>
        </w:rPr>
        <w:t>.</w:t>
      </w:r>
    </w:p>
    <w:p w:rsidR="00B31E9C" w:rsidRPr="00803E99" w:rsidRDefault="00561F6B" w:rsidP="00343B2A">
      <w:r>
        <w:t>9</w:t>
      </w:r>
      <w:r w:rsidR="00701E71" w:rsidRPr="00803E99">
        <w:t xml:space="preserve">. </w:t>
      </w:r>
      <w:r w:rsidR="00701E71" w:rsidRPr="00564396">
        <w:t>Priemonės tikslas</w:t>
      </w:r>
      <w:r w:rsidR="00701E71" w:rsidRPr="00803E99">
        <w:t xml:space="preserve"> –</w:t>
      </w:r>
      <w:r w:rsidR="00B31E9C">
        <w:t xml:space="preserve"> </w:t>
      </w:r>
      <w:r w:rsidR="00B31E9C" w:rsidRPr="00B31E9C">
        <w:t xml:space="preserve">mažinti tikslinių teritorijų gyventojų sergamumą ir </w:t>
      </w:r>
      <w:r w:rsidR="00A71200">
        <w:t>ankstyvą</w:t>
      </w:r>
      <w:r w:rsidR="00B31E9C" w:rsidRPr="00B31E9C">
        <w:t xml:space="preserve"> mirtingumą nuo</w:t>
      </w:r>
      <w:r w:rsidR="00EC6080">
        <w:t xml:space="preserve"> </w:t>
      </w:r>
      <w:r w:rsidR="00A71200">
        <w:t>piktybinių navikų</w:t>
      </w:r>
      <w:r w:rsidR="00B31E9C" w:rsidRPr="00B31E9C">
        <w:t xml:space="preserve"> </w:t>
      </w:r>
      <w:r w:rsidR="00343B2A">
        <w:t>tobulinant</w:t>
      </w:r>
      <w:r w:rsidR="00B31E9C" w:rsidRPr="00B31E9C">
        <w:t xml:space="preserve"> </w:t>
      </w:r>
      <w:r w:rsidR="00A71200" w:rsidRPr="00A71200">
        <w:t>onkologinių ligų prevencijos, ankstyvos diagnostikos ir gydymo paslaugų infrastruktūr</w:t>
      </w:r>
      <w:r w:rsidR="00343B2A">
        <w:t>ą</w:t>
      </w:r>
      <w:r w:rsidR="00A71200" w:rsidRPr="00B31E9C">
        <w:t>.</w:t>
      </w:r>
    </w:p>
    <w:p w:rsidR="00B31E9C" w:rsidRDefault="00BE6078" w:rsidP="00B30FB7">
      <w:pPr>
        <w:rPr>
          <w:highlight w:val="yellow"/>
        </w:rPr>
      </w:pPr>
      <w:r w:rsidRPr="00803E99">
        <w:t>1</w:t>
      </w:r>
      <w:r w:rsidR="00561F6B">
        <w:t>0</w:t>
      </w:r>
      <w:r w:rsidR="00851C4B" w:rsidRPr="00803E99">
        <w:t xml:space="preserve">. </w:t>
      </w:r>
      <w:r w:rsidR="004A559D">
        <w:t xml:space="preserve">Pagal Aprašą remiama </w:t>
      </w:r>
      <w:r w:rsidR="00404A90" w:rsidRPr="00B31E9C">
        <w:t>veikl</w:t>
      </w:r>
      <w:r w:rsidR="004A559D">
        <w:t>a</w:t>
      </w:r>
      <w:r w:rsidR="00BC642E">
        <w:t xml:space="preserve"> –</w:t>
      </w:r>
      <w:r w:rsidR="00E80748">
        <w:t xml:space="preserve"> </w:t>
      </w:r>
      <w:r w:rsidR="002F04E8" w:rsidRPr="002F04E8">
        <w:t xml:space="preserve">asmens sveikatos priežiūros įstaigų, teikiančių </w:t>
      </w:r>
      <w:r w:rsidR="00D2660A" w:rsidRPr="00D2660A">
        <w:t xml:space="preserve">atrankinės mamografinės patikros dėl krūties vėžio finansavimo programos </w:t>
      </w:r>
      <w:r w:rsidR="002F04E8" w:rsidRPr="002F04E8">
        <w:t>paslaugas tikslinių teritorijų gyventojams ir / ar vyresnio amžiaus žmonėms, aprūpinimas šioms paslaugoms teikti reikalinga įranga</w:t>
      </w:r>
      <w:r w:rsidR="002F04E8">
        <w:t xml:space="preserve"> </w:t>
      </w:r>
      <w:r w:rsidR="00D2660A">
        <w:t>– mamografais</w:t>
      </w:r>
      <w:r w:rsidR="0062115B" w:rsidRPr="0062115B">
        <w:t>.</w:t>
      </w:r>
    </w:p>
    <w:p w:rsidR="00D457A2" w:rsidRPr="00D80F99" w:rsidRDefault="00BE6078" w:rsidP="00B30FB7">
      <w:r w:rsidRPr="00803E99">
        <w:t>1</w:t>
      </w:r>
      <w:r w:rsidR="002F04E8">
        <w:t>1</w:t>
      </w:r>
      <w:r w:rsidR="00D457A2" w:rsidRPr="00803E99">
        <w:t xml:space="preserve">. Pagal </w:t>
      </w:r>
      <w:r w:rsidR="000A6B5C" w:rsidRPr="00803E99">
        <w:t>A</w:t>
      </w:r>
      <w:r w:rsidR="00D457A2" w:rsidRPr="00803E99">
        <w:t>praš</w:t>
      </w:r>
      <w:r w:rsidR="00E83D5C" w:rsidRPr="00803E99">
        <w:t>e nurodyt</w:t>
      </w:r>
      <w:r w:rsidR="004A559D">
        <w:t>ą remiamą veiklą</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E80748">
        <w:t>8</w:t>
      </w:r>
      <w:r w:rsidR="00BF3425" w:rsidRPr="00D80F99">
        <w:t xml:space="preserve"> m. </w:t>
      </w:r>
      <w:r w:rsidR="008F36B7">
        <w:t>I</w:t>
      </w:r>
      <w:r w:rsidR="00E80748">
        <w:t>I</w:t>
      </w:r>
      <w:r w:rsidR="00D80F99" w:rsidRPr="005A4A5D">
        <w:t xml:space="preserve"> </w:t>
      </w:r>
      <w:r w:rsidR="00E01A09" w:rsidRPr="005A4A5D">
        <w:t>ketvirčio pabaigos</w:t>
      </w:r>
      <w:r w:rsidR="00CA32B9" w:rsidRPr="00E01A09">
        <w:t>.</w:t>
      </w:r>
      <w:r w:rsidR="00CA32B9" w:rsidRPr="00D80F99">
        <w:t xml:space="preserve"> </w:t>
      </w:r>
    </w:p>
    <w:p w:rsidR="00341B0A" w:rsidRPr="00803E99" w:rsidRDefault="00341B0A" w:rsidP="00B30FB7"/>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163E38" w:rsidRDefault="00E83D5C" w:rsidP="00B30FB7">
      <w:pPr>
        <w:rPr>
          <w:rFonts w:eastAsia="Calibri"/>
          <w:lang w:eastAsia="lt-LT"/>
        </w:rPr>
      </w:pPr>
    </w:p>
    <w:p w:rsidR="007C2049" w:rsidRDefault="00BE6078" w:rsidP="005B782C">
      <w:pPr>
        <w:rPr>
          <w:rFonts w:eastAsia="Calibri"/>
          <w:lang w:eastAsia="lt-LT"/>
        </w:rPr>
      </w:pPr>
      <w:r w:rsidRPr="00163E38">
        <w:rPr>
          <w:rFonts w:eastAsia="Calibri"/>
          <w:lang w:eastAsia="lt-LT"/>
        </w:rPr>
        <w:t>1</w:t>
      </w:r>
      <w:r w:rsidR="002F04E8">
        <w:rPr>
          <w:rFonts w:eastAsia="Calibri"/>
          <w:lang w:eastAsia="lt-LT"/>
        </w:rPr>
        <w:t>2</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2F04E8" w:rsidRPr="002F04E8">
        <w:rPr>
          <w:rFonts w:eastAsia="Calibri"/>
          <w:lang w:eastAsia="lt-LT"/>
        </w:rPr>
        <w:t>galimas pareiškėjas yra Lietuvos Respublikos sveikatos apsaugos ministerija</w:t>
      </w:r>
      <w:r w:rsidR="002F04E8">
        <w:rPr>
          <w:rFonts w:eastAsia="Calibri"/>
          <w:lang w:eastAsia="lt-LT"/>
        </w:rPr>
        <w:t>.</w:t>
      </w:r>
      <w:r w:rsidR="003937A6">
        <w:rPr>
          <w:rFonts w:eastAsia="Calibri"/>
          <w:lang w:eastAsia="lt-LT"/>
        </w:rPr>
        <w:t xml:space="preserve"> Partneriai negalimi.</w:t>
      </w:r>
    </w:p>
    <w:p w:rsidR="00405E1E" w:rsidRDefault="00405E1E" w:rsidP="00C1431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935D68" w:rsidRDefault="00D84416" w:rsidP="00B30FB7">
      <w:r w:rsidRPr="00803E99">
        <w:t>1</w:t>
      </w:r>
      <w:r w:rsidR="00F406FF">
        <w:t>3</w:t>
      </w:r>
      <w:r w:rsidR="00E75985">
        <w:t>.</w:t>
      </w:r>
      <w:r w:rsidRPr="00803E99">
        <w:tab/>
        <w:t xml:space="preserve">Projektas turi atitikti Projektų taisyklių 10 skirsnyje nustatytus bendruosius reikalavimus. </w:t>
      </w:r>
    </w:p>
    <w:p w:rsidR="00BE591B" w:rsidRDefault="00930B54" w:rsidP="00BE591B">
      <w:pPr>
        <w:pStyle w:val="Default"/>
        <w:tabs>
          <w:tab w:val="left" w:pos="0"/>
          <w:tab w:val="left" w:pos="567"/>
          <w:tab w:val="left" w:pos="851"/>
          <w:tab w:val="left" w:pos="1134"/>
        </w:tabs>
        <w:ind w:firstLine="851"/>
        <w:jc w:val="both"/>
        <w:rPr>
          <w:bCs/>
          <w:color w:val="auto"/>
          <w:lang w:eastAsia="lt-LT"/>
        </w:rPr>
      </w:pPr>
      <w:r>
        <w:t>1</w:t>
      </w:r>
      <w:r w:rsidR="00F406FF">
        <w:t>4</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A81527" w:rsidRPr="00A022A1">
        <w:t>,</w:t>
      </w:r>
      <w:r w:rsidR="008A1967" w:rsidRPr="00A022A1">
        <w:t xml:space="preserve"> </w:t>
      </w:r>
      <w:r w:rsidR="00326183" w:rsidRPr="00A022A1">
        <w:t xml:space="preserve">patvirtintą Veiksmų programos stebėsenos komiteto </w:t>
      </w:r>
      <w:r w:rsidR="0055641C">
        <w:t>2016</w:t>
      </w:r>
      <w:r w:rsidR="00326183" w:rsidRPr="00C3354C">
        <w:t xml:space="preserve"> m. </w:t>
      </w:r>
      <w:r w:rsidR="00C3354C" w:rsidRPr="00C3354C">
        <w:t>rugsėjo</w:t>
      </w:r>
      <w:r w:rsidR="0055641C">
        <w:t xml:space="preserve"> 8</w:t>
      </w:r>
      <w:r w:rsidR="00326183" w:rsidRPr="00C3354C">
        <w:t xml:space="preserve"> d. posėdžio nutarimu </w:t>
      </w:r>
      <w:r w:rsidR="004D782B" w:rsidRPr="004D782B">
        <w:t>Nr. 44P-</w:t>
      </w:r>
      <w:r w:rsidR="00C6208C">
        <w:t>17.1 (19</w:t>
      </w:r>
      <w:r w:rsidR="004D782B" w:rsidRPr="004D782B">
        <w:t xml:space="preserve">) </w:t>
      </w:r>
      <w:r w:rsidR="00326183" w:rsidRPr="00A022A1">
        <w:rPr>
          <w:color w:val="auto"/>
        </w:rPr>
        <w:t xml:space="preserve">ir </w:t>
      </w:r>
      <w:r w:rsidR="0055641C">
        <w:rPr>
          <w:color w:val="auto"/>
        </w:rPr>
        <w:t>2017 m. vasario 2</w:t>
      </w:r>
      <w:r w:rsidR="00F93E99">
        <w:rPr>
          <w:color w:val="auto"/>
        </w:rPr>
        <w:t xml:space="preserve"> d.</w:t>
      </w:r>
      <w:r w:rsidR="00326183" w:rsidRPr="00A022A1">
        <w:rPr>
          <w:color w:val="auto"/>
        </w:rPr>
        <w:t xml:space="preserve"> posėdžio nutarimu </w:t>
      </w:r>
      <w:r w:rsidR="000A57CF" w:rsidRPr="000A57CF">
        <w:rPr>
          <w:color w:val="auto"/>
        </w:rPr>
        <w:t>Nr. 44P-</w:t>
      </w:r>
      <w:r w:rsidR="004F4236">
        <w:rPr>
          <w:color w:val="auto"/>
        </w:rPr>
        <w:t>1.1 (23)</w:t>
      </w:r>
      <w:r w:rsidR="00C640C6" w:rsidRPr="00A022A1">
        <w:rPr>
          <w:color w:val="auto"/>
        </w:rPr>
        <w:t>:</w:t>
      </w:r>
      <w:r w:rsidR="00F36BCA">
        <w:rPr>
          <w:color w:val="auto"/>
        </w:rPr>
        <w:t xml:space="preserve"> </w:t>
      </w:r>
      <w:r w:rsidR="00AE39B0">
        <w:rPr>
          <w:color w:val="auto"/>
        </w:rPr>
        <w:t>Vėžio</w:t>
      </w:r>
      <w:r w:rsidR="00AE39B0" w:rsidRPr="00AE39B0">
        <w:rPr>
          <w:color w:val="auto"/>
        </w:rPr>
        <w:t xml:space="preserve"> kontrolės </w:t>
      </w:r>
      <w:r w:rsidR="00AE39B0">
        <w:rPr>
          <w:color w:val="auto"/>
        </w:rPr>
        <w:t>programos</w:t>
      </w:r>
      <w:r w:rsidR="00AE39B0" w:rsidRPr="00AE39B0">
        <w:rPr>
          <w:color w:val="auto"/>
        </w:rPr>
        <w:t xml:space="preserve"> nuostatas ir Vėžio kont</w:t>
      </w:r>
      <w:r w:rsidR="00B30394">
        <w:rPr>
          <w:color w:val="auto"/>
        </w:rPr>
        <w:t>rolės programos priemonių plano</w:t>
      </w:r>
      <w:r w:rsidR="00AE39B0" w:rsidRPr="00AE39B0">
        <w:rPr>
          <w:color w:val="auto"/>
        </w:rPr>
        <w:t xml:space="preserve"> priemones</w:t>
      </w:r>
      <w:r w:rsidR="009D30FF">
        <w:rPr>
          <w:color w:val="auto"/>
        </w:rPr>
        <w:t xml:space="preserve"> ir </w:t>
      </w:r>
      <w:r w:rsidR="009D30FF" w:rsidRPr="00BE591B">
        <w:rPr>
          <w:bCs/>
          <w:color w:val="auto"/>
          <w:lang w:eastAsia="lt-LT"/>
        </w:rPr>
        <w:t>(arba)</w:t>
      </w:r>
      <w:r w:rsidR="009D30FF">
        <w:rPr>
          <w:bCs/>
          <w:color w:val="auto"/>
          <w:lang w:eastAsia="lt-LT"/>
        </w:rPr>
        <w:t xml:space="preserve"> </w:t>
      </w:r>
      <w:r w:rsidR="009D30FF" w:rsidRPr="009D30FF">
        <w:rPr>
          <w:bCs/>
          <w:color w:val="auto"/>
          <w:lang w:eastAsia="lt-LT"/>
        </w:rPr>
        <w:t>Sveiko senėjimo veiksmų plano 1 priedo nuostatas</w:t>
      </w:r>
      <w:r w:rsidR="00AE39B0" w:rsidRPr="00AE39B0">
        <w:rPr>
          <w:color w:val="auto"/>
        </w:rPr>
        <w:t>.</w:t>
      </w:r>
      <w:r w:rsidR="00E678B0">
        <w:rPr>
          <w:color w:val="auto"/>
        </w:rPr>
        <w:t xml:space="preserve"> </w:t>
      </w:r>
      <w:r w:rsidR="00BE591B">
        <w:rPr>
          <w:color w:val="auto"/>
        </w:rPr>
        <w:t>Vertinama, ar projektas</w:t>
      </w:r>
      <w:r w:rsidR="00971761">
        <w:rPr>
          <w:color w:val="auto"/>
        </w:rPr>
        <w:t xml:space="preserve"> (veiklos ir pareiškėjai</w:t>
      </w:r>
      <w:r w:rsidR="000526CB">
        <w:rPr>
          <w:color w:val="auto"/>
        </w:rPr>
        <w:t>) atitinka specialųjį projektų atrankos kriterijų</w:t>
      </w:r>
      <w:r w:rsidR="00BE09C4">
        <w:rPr>
          <w:color w:val="auto"/>
        </w:rPr>
        <w:t xml:space="preserve">: </w:t>
      </w:r>
      <w:r w:rsidR="003404EC">
        <w:rPr>
          <w:color w:val="auto"/>
        </w:rPr>
        <w:t xml:space="preserve">įgyvendina </w:t>
      </w:r>
      <w:r w:rsidR="00BE09C4" w:rsidRPr="00BE09C4">
        <w:rPr>
          <w:color w:val="auto"/>
        </w:rPr>
        <w:t xml:space="preserve">Vėžio kontrolės </w:t>
      </w:r>
      <w:r w:rsidR="00702720">
        <w:rPr>
          <w:color w:val="auto"/>
        </w:rPr>
        <w:t xml:space="preserve">programos </w:t>
      </w:r>
      <w:r w:rsidR="00BE591B" w:rsidRPr="00BE591B">
        <w:rPr>
          <w:color w:val="auto"/>
        </w:rPr>
        <w:t>53.1</w:t>
      </w:r>
      <w:r w:rsidR="00BE591B">
        <w:rPr>
          <w:color w:val="auto"/>
        </w:rPr>
        <w:t xml:space="preserve"> ir </w:t>
      </w:r>
      <w:r w:rsidR="00C90365">
        <w:rPr>
          <w:color w:val="auto"/>
        </w:rPr>
        <w:t>160.2.2.3</w:t>
      </w:r>
      <w:r w:rsidR="00A21853">
        <w:rPr>
          <w:color w:val="auto"/>
        </w:rPr>
        <w:t xml:space="preserve"> </w:t>
      </w:r>
      <w:r w:rsidR="00412718">
        <w:rPr>
          <w:color w:val="auto"/>
        </w:rPr>
        <w:t>papunktyje</w:t>
      </w:r>
      <w:r w:rsidR="00BE09C4" w:rsidRPr="00BE09C4">
        <w:rPr>
          <w:color w:val="auto"/>
        </w:rPr>
        <w:t xml:space="preserve"> numatytą veiklos kryptį ir įgyvendina Vėžio kontrolė</w:t>
      </w:r>
      <w:r w:rsidR="00A21853">
        <w:rPr>
          <w:color w:val="auto"/>
        </w:rPr>
        <w:t xml:space="preserve">s programos priemonių plano </w:t>
      </w:r>
      <w:r w:rsidR="007D3A21">
        <w:rPr>
          <w:color w:val="auto"/>
        </w:rPr>
        <w:t>4.13</w:t>
      </w:r>
      <w:r w:rsidR="00BE09C4" w:rsidRPr="00BE09C4">
        <w:rPr>
          <w:color w:val="auto"/>
        </w:rPr>
        <w:t xml:space="preserve"> papunk</w:t>
      </w:r>
      <w:r w:rsidR="00412718">
        <w:rPr>
          <w:color w:val="auto"/>
        </w:rPr>
        <w:t>tyje</w:t>
      </w:r>
      <w:r w:rsidR="00BE09C4" w:rsidRPr="00BE09C4">
        <w:rPr>
          <w:color w:val="auto"/>
        </w:rPr>
        <w:t xml:space="preserve"> numatytą priemonę</w:t>
      </w:r>
      <w:r w:rsidR="00835E82">
        <w:rPr>
          <w:color w:val="auto"/>
        </w:rPr>
        <w:t xml:space="preserve"> </w:t>
      </w:r>
      <w:r w:rsidR="00BE591B">
        <w:rPr>
          <w:color w:val="auto"/>
        </w:rPr>
        <w:t xml:space="preserve">ir </w:t>
      </w:r>
      <w:r w:rsidR="00BE591B" w:rsidRPr="00BE591B">
        <w:rPr>
          <w:bCs/>
          <w:color w:val="auto"/>
          <w:lang w:eastAsia="lt-LT"/>
        </w:rPr>
        <w:t>(arba)</w:t>
      </w:r>
      <w:r w:rsidR="00BE591B">
        <w:rPr>
          <w:bCs/>
          <w:color w:val="auto"/>
          <w:lang w:eastAsia="lt-LT"/>
        </w:rPr>
        <w:t xml:space="preserve"> </w:t>
      </w:r>
      <w:r w:rsidR="009D30FF">
        <w:rPr>
          <w:bCs/>
          <w:color w:val="auto"/>
          <w:lang w:eastAsia="lt-LT"/>
        </w:rPr>
        <w:t xml:space="preserve">įgyvendina </w:t>
      </w:r>
      <w:r w:rsidR="009D30FF" w:rsidRPr="009D30FF">
        <w:rPr>
          <w:bCs/>
          <w:color w:val="auto"/>
          <w:lang w:eastAsia="lt-LT"/>
        </w:rPr>
        <w:t>Sveiko senėjimo veiksmų plano</w:t>
      </w:r>
      <w:r w:rsidR="009D30FF">
        <w:rPr>
          <w:bCs/>
          <w:color w:val="auto"/>
          <w:lang w:eastAsia="lt-LT"/>
        </w:rPr>
        <w:t xml:space="preserve"> 30.2 </w:t>
      </w:r>
      <w:r w:rsidR="00BE591B" w:rsidRPr="00BE591B">
        <w:rPr>
          <w:bCs/>
          <w:color w:val="auto"/>
          <w:lang w:eastAsia="lt-LT"/>
        </w:rPr>
        <w:t>papunktyje numatytą priemonės veiklą (investicijos į atrankinės patikros dėl onkologinių ligų programų vykdymo infrastruktūrą).</w:t>
      </w:r>
    </w:p>
    <w:p w:rsidR="00E346B8" w:rsidRDefault="00930B54" w:rsidP="00B30FB7">
      <w:r>
        <w:t>1</w:t>
      </w:r>
      <w:r w:rsidR="00D31742">
        <w:t>5</w:t>
      </w:r>
      <w:r w:rsidR="002B603C" w:rsidRPr="00B75A32">
        <w:t>.</w:t>
      </w:r>
      <w:r w:rsidR="002B603C" w:rsidRPr="00803E99">
        <w:t xml:space="preserve"> Pagal Aprašą </w:t>
      </w:r>
      <w:r w:rsidR="002B603C" w:rsidRPr="00E346B8">
        <w:t>nefinansuojami</w:t>
      </w:r>
      <w:r w:rsidR="002B603C" w:rsidRPr="00803E99">
        <w:t xml:space="preserve"> didelės apimties projektai. </w:t>
      </w:r>
    </w:p>
    <w:p w:rsidR="00B1027E" w:rsidRDefault="00D2660A" w:rsidP="00B30FB7">
      <w:r>
        <w:t>16</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E80748">
        <w:t>i būti ne ilgesnė kaip 24</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rsidR="00570444" w:rsidRPr="000E419E" w:rsidRDefault="00F5578F" w:rsidP="00136056">
      <w:r>
        <w:t>17</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rsidR="00F10CDF" w:rsidRDefault="00F5578F" w:rsidP="00B30FB7">
      <w:r>
        <w:t>18</w:t>
      </w:r>
      <w:r w:rsidR="00F96E28">
        <w:t>.</w:t>
      </w:r>
      <w:r w:rsidR="00ED5669" w:rsidRPr="00803E99">
        <w:t xml:space="preserve"> Projekto veiklos turi būti vykdomos Lietuvos Respublikoje</w:t>
      </w:r>
      <w:r w:rsidR="00F10CDF">
        <w:t>.</w:t>
      </w:r>
      <w:r w:rsidR="00ED5669" w:rsidRPr="00803E99">
        <w:t xml:space="preserve"> </w:t>
      </w:r>
    </w:p>
    <w:p w:rsidR="00EA6168" w:rsidRDefault="00E30671" w:rsidP="00EA157B">
      <w:pPr>
        <w:spacing w:after="120"/>
      </w:pPr>
      <w:r>
        <w:lastRenderedPageBreak/>
        <w:t>19</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1F12BE">
        <w:t xml:space="preserve">, kurių skaičiavimo aprašai nustatyti </w:t>
      </w:r>
      <w:r w:rsidR="001F12BE" w:rsidRPr="001F12BE">
        <w:t>Veiksmų programos stebėsenos rodiklių skaičiavimo apraš</w:t>
      </w:r>
      <w:r w:rsidR="001F12BE">
        <w:t xml:space="preserve">e ir Priemonių įgyvendinimo plane bei paskelbti interneto svetainėje </w:t>
      </w:r>
      <w:r w:rsidR="001F12BE" w:rsidRPr="001F12BE">
        <w:t>www.esinvesticijos.lt</w:t>
      </w:r>
      <w:r w:rsidR="00564396">
        <w:t>:</w:t>
      </w:r>
    </w:p>
    <w:tbl>
      <w:tblPr>
        <w:tblStyle w:val="Lentelstinklelis"/>
        <w:tblW w:w="9639" w:type="dxa"/>
        <w:tblInd w:w="108" w:type="dxa"/>
        <w:tblLook w:val="04A0" w:firstRow="1" w:lastRow="0" w:firstColumn="1" w:lastColumn="0" w:noHBand="0" w:noVBand="1"/>
      </w:tblPr>
      <w:tblGrid>
        <w:gridCol w:w="556"/>
        <w:gridCol w:w="1057"/>
        <w:gridCol w:w="8026"/>
      </w:tblGrid>
      <w:tr w:rsidR="00E24086" w:rsidRPr="00CA2AE8" w:rsidTr="00425517">
        <w:trPr>
          <w:trHeight w:val="699"/>
        </w:trPr>
        <w:tc>
          <w:tcPr>
            <w:tcW w:w="454" w:type="dxa"/>
          </w:tcPr>
          <w:p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t>Eil. Nr.</w:t>
            </w:r>
          </w:p>
        </w:tc>
        <w:tc>
          <w:tcPr>
            <w:tcW w:w="1057" w:type="dxa"/>
          </w:tcPr>
          <w:p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8128" w:type="dxa"/>
          </w:tcPr>
          <w:p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r>
      <w:tr w:rsidR="00A42DBA" w:rsidRPr="00CA2AE8" w:rsidTr="00425517">
        <w:trPr>
          <w:trHeight w:val="388"/>
        </w:trPr>
        <w:tc>
          <w:tcPr>
            <w:tcW w:w="454" w:type="dxa"/>
          </w:tcPr>
          <w:p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rsidR="00A42DBA" w:rsidRPr="00C058EF" w:rsidRDefault="00A42DBA" w:rsidP="00660BAD">
            <w:pPr>
              <w:widowControl w:val="0"/>
              <w:tabs>
                <w:tab w:val="left" w:pos="0"/>
                <w:tab w:val="left" w:pos="622"/>
              </w:tabs>
              <w:ind w:firstLine="0"/>
              <w:jc w:val="center"/>
              <w:rPr>
                <w:color w:val="000000" w:themeColor="text1"/>
              </w:rPr>
            </w:pPr>
            <w:r w:rsidRPr="00EA6168">
              <w:rPr>
                <w:color w:val="000000" w:themeColor="text1"/>
              </w:rPr>
              <w:t>P.S.363</w:t>
            </w:r>
          </w:p>
        </w:tc>
        <w:tc>
          <w:tcPr>
            <w:tcW w:w="8128" w:type="dxa"/>
          </w:tcPr>
          <w:p w:rsidR="00A42DBA" w:rsidRPr="00C058EF" w:rsidRDefault="00A42DBA"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r>
      <w:tr w:rsidR="00A42DBA" w:rsidRPr="00CA2AE8" w:rsidTr="00425517">
        <w:trPr>
          <w:trHeight w:val="388"/>
        </w:trPr>
        <w:tc>
          <w:tcPr>
            <w:tcW w:w="454" w:type="dxa"/>
          </w:tcPr>
          <w:p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2.</w:t>
            </w:r>
          </w:p>
        </w:tc>
        <w:tc>
          <w:tcPr>
            <w:tcW w:w="1057" w:type="dxa"/>
          </w:tcPr>
          <w:p w:rsidR="00A42DBA" w:rsidRPr="00EA6168" w:rsidRDefault="00A42DBA" w:rsidP="00660BAD">
            <w:pPr>
              <w:widowControl w:val="0"/>
              <w:tabs>
                <w:tab w:val="left" w:pos="0"/>
                <w:tab w:val="left" w:pos="622"/>
              </w:tabs>
              <w:ind w:firstLine="0"/>
              <w:jc w:val="center"/>
              <w:rPr>
                <w:color w:val="000000" w:themeColor="text1"/>
              </w:rPr>
            </w:pPr>
            <w:r w:rsidRPr="00C058EF">
              <w:rPr>
                <w:color w:val="000000" w:themeColor="text1"/>
              </w:rPr>
              <w:t>R.N.601</w:t>
            </w:r>
          </w:p>
        </w:tc>
        <w:tc>
          <w:tcPr>
            <w:tcW w:w="8128" w:type="dxa"/>
          </w:tcPr>
          <w:p w:rsidR="00A42DBA" w:rsidRPr="00EA6168" w:rsidRDefault="00A42DBA" w:rsidP="00660BAD">
            <w:pPr>
              <w:ind w:firstLine="0"/>
              <w:rPr>
                <w:color w:val="000000" w:themeColor="text1"/>
              </w:rPr>
            </w:pPr>
            <w:r w:rsidRPr="00C058EF">
              <w:rPr>
                <w:color w:val="000000" w:themeColor="text1"/>
              </w:rPr>
              <w:t>„Pacientai, kuriems pagerinta paslaugų kokybė ir prieinamumas“</w:t>
            </w:r>
          </w:p>
        </w:tc>
      </w:tr>
    </w:tbl>
    <w:p w:rsidR="00D2719E" w:rsidRPr="00D2719E" w:rsidRDefault="00930B54" w:rsidP="00E30671">
      <w:pPr>
        <w:spacing w:before="120"/>
      </w:pPr>
      <w:r>
        <w:t>2</w:t>
      </w:r>
      <w:r w:rsidR="00E30671">
        <w:t>0</w:t>
      </w:r>
      <w:r w:rsidR="00245C96" w:rsidRPr="007D78C6">
        <w:t xml:space="preserve">. </w:t>
      </w:r>
      <w:r w:rsidR="00EB6DD8">
        <w:t>Projekto parengtumui taikomas reikalavimas: s</w:t>
      </w:r>
      <w:r w:rsidR="00EB6DD8" w:rsidRPr="00EB6DD8">
        <w:t>veikatos apsaugos ministro įsakymu tvirtinamame Priemonės valstybės projektų sąraše Nr. 3 pagal poreikį gali būti nurodyti projekto pirkimų dokumentų derinimo, paskelbimo, vykdymo ir pan. terminai</w:t>
      </w:r>
      <w:r w:rsidR="00EB6DD8">
        <w:t>.</w:t>
      </w:r>
      <w:r w:rsidR="00EB6DD8" w:rsidRPr="00EB6DD8">
        <w:t xml:space="preserve"> </w:t>
      </w:r>
    </w:p>
    <w:p w:rsidR="00AC1B8F" w:rsidRDefault="00930B54" w:rsidP="00B30FB7">
      <w:r>
        <w:t>2</w:t>
      </w:r>
      <w:r w:rsidR="00E30671">
        <w:t>1</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principų įgyvendinimui.</w:t>
      </w:r>
    </w:p>
    <w:p w:rsidR="00AC1B8F" w:rsidRDefault="00930B54" w:rsidP="00B30FB7">
      <w:r>
        <w:t>2</w:t>
      </w:r>
      <w:r w:rsidR="00E30671">
        <w:t>2</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rsidR="007E2607" w:rsidRDefault="00930B54" w:rsidP="00B30FB7">
      <w:r>
        <w:t>2</w:t>
      </w:r>
      <w:r w:rsidR="00E30671">
        <w:t>3</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rsidR="006F0617" w:rsidRDefault="006F0617" w:rsidP="006F0617">
      <w:r w:rsidRPr="0055400A">
        <w:t>24. Konkretus įsigyjamų mamografų paskirstymas asmens sveikatos priežiūros įstaigoms</w:t>
      </w:r>
      <w:r w:rsidR="00633097" w:rsidRPr="0055400A">
        <w:t xml:space="preserve"> (toliau – ASPĮ)</w:t>
      </w:r>
      <w:r w:rsidRPr="0055400A">
        <w:t xml:space="preserve"> yra nustatytas ASPĮ mamografų atnaujinimo prioritetiniame sąraše, kuris patvirtintas Sveikatos netolygumų mažinimo veiksmų plano, Sveiko senėjimo užtikrinimo veiksmų plano ir Vėžio profilaktikos ir kontrolės programos tikslų, uždavinių, priemonių ir projektų, finansuojamų 2014–2020 m. Europos Sąjungos struktūrinių fondų investicijomis, valstybės biudžeto ir kitomis lėšomis, įgyvendinimo pr</w:t>
      </w:r>
      <w:r w:rsidR="0055400A">
        <w:t xml:space="preserve">iežiūros komiteto 2018 m. kovo </w:t>
      </w:r>
      <w:r w:rsidR="009C5586">
        <w:t>9</w:t>
      </w:r>
      <w:r w:rsidRPr="0055400A">
        <w:t xml:space="preserve"> d. posėdžio</w:t>
      </w:r>
      <w:r w:rsidR="003569C3" w:rsidRPr="0055400A">
        <w:t xml:space="preserve"> protokolo</w:t>
      </w:r>
      <w:r w:rsidRPr="0055400A">
        <w:t xml:space="preserve"> nutarimu.</w:t>
      </w:r>
      <w:r w:rsidR="0055400A" w:rsidRPr="0055400A">
        <w:t xml:space="preserve"> ASPĮ, kurioms skiriami mamografai: </w:t>
      </w:r>
      <w:r w:rsidR="00CF2BCD">
        <w:t xml:space="preserve">VšĮ </w:t>
      </w:r>
      <w:r w:rsidR="00CF2BCD" w:rsidRPr="00CF2BCD">
        <w:t xml:space="preserve">Respublikinė </w:t>
      </w:r>
      <w:r w:rsidR="00CF2BCD">
        <w:t>Panevėžio</w:t>
      </w:r>
      <w:r w:rsidR="00CF2BCD" w:rsidRPr="00CF2BCD">
        <w:t xml:space="preserve"> ligoninė</w:t>
      </w:r>
      <w:r w:rsidR="00CF2BCD">
        <w:t xml:space="preserve">, </w:t>
      </w:r>
      <w:r w:rsidR="00CF2BCD" w:rsidRPr="00CF2BCD">
        <w:t>Lietuvos sveikatos mokslų universiteto ligoninė Kauno klinikos</w:t>
      </w:r>
      <w:r w:rsidR="00CF2BCD">
        <w:t>, VšĮ</w:t>
      </w:r>
      <w:r w:rsidR="00CF2BCD" w:rsidRPr="00CF2BCD">
        <w:t xml:space="preserve"> Respublikinė Šiaulių ligoninė</w:t>
      </w:r>
      <w:r w:rsidR="00CF2BCD">
        <w:t xml:space="preserve">, </w:t>
      </w:r>
      <w:r w:rsidR="00CF2BCD" w:rsidRPr="00CF2BCD">
        <w:t>VšĮ Kauno miesto poliklinika</w:t>
      </w:r>
      <w:r w:rsidR="00CF2BCD">
        <w:t xml:space="preserve">, </w:t>
      </w:r>
      <w:r w:rsidR="006C05ED">
        <w:t xml:space="preserve">Nacionalinis vėžio institutas, </w:t>
      </w:r>
      <w:r w:rsidR="00CF2BCD">
        <w:t xml:space="preserve">VšĮ Centro poliklinika, </w:t>
      </w:r>
      <w:r w:rsidR="006C05ED">
        <w:t>VšĮ Šeškin</w:t>
      </w:r>
      <w:bookmarkStart w:id="0" w:name="_GoBack"/>
      <w:bookmarkEnd w:id="0"/>
      <w:r w:rsidR="006C05ED">
        <w:t>ės poliklinika.</w:t>
      </w:r>
    </w:p>
    <w:p w:rsidR="00CE3217" w:rsidRPr="00803E99" w:rsidRDefault="00CE3217" w:rsidP="00B30FB7"/>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TINKAMŲ FINANSUOTI PROJEKTO IŠLAIDŲ IR FINANSAVIMO REIKALAVIMAI</w:t>
      </w:r>
    </w:p>
    <w:p w:rsidR="00697E65" w:rsidRPr="00803E99" w:rsidRDefault="00697E65" w:rsidP="00774F7D">
      <w:pPr>
        <w:keepNext/>
        <w:rPr>
          <w:lang w:eastAsia="lt-LT"/>
        </w:rPr>
      </w:pPr>
    </w:p>
    <w:p w:rsidR="0016746C" w:rsidRDefault="006F0617" w:rsidP="0016746C">
      <w:pPr>
        <w:rPr>
          <w:color w:val="000000"/>
        </w:rPr>
      </w:pPr>
      <w:r>
        <w:rPr>
          <w:lang w:eastAsia="lt-LT"/>
        </w:rPr>
        <w:t>25</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rsidR="00B3373D" w:rsidRDefault="006F0617" w:rsidP="00B30FB7">
      <w:r>
        <w:rPr>
          <w:lang w:eastAsia="lt-LT"/>
        </w:rPr>
        <w:t>26</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rsidR="009E617A" w:rsidRDefault="006F0617" w:rsidP="00B30FB7">
      <w:pPr>
        <w:rPr>
          <w:lang w:eastAsia="lt-LT"/>
        </w:rPr>
      </w:pPr>
      <w:r>
        <w:rPr>
          <w:lang w:eastAsia="lt-LT"/>
        </w:rPr>
        <w:t>27</w:t>
      </w:r>
      <w:r w:rsidR="00290CD5" w:rsidRPr="00803E99">
        <w:rPr>
          <w:lang w:eastAsia="lt-LT"/>
        </w:rPr>
        <w:t>. 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rsidR="00AB1676" w:rsidRPr="00803E99" w:rsidRDefault="006F0617" w:rsidP="00B30FB7">
      <w:pPr>
        <w:rPr>
          <w:lang w:eastAsia="lt-LT"/>
        </w:rPr>
      </w:pPr>
      <w:r>
        <w:rPr>
          <w:lang w:eastAsia="lt-LT"/>
        </w:rPr>
        <w:t>28</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rsidR="00217458" w:rsidRDefault="006F0617" w:rsidP="00811ABE">
      <w:pPr>
        <w:spacing w:after="120"/>
        <w:rPr>
          <w:lang w:eastAsia="lt-LT"/>
        </w:rPr>
      </w:pPr>
      <w:r>
        <w:rPr>
          <w:lang w:eastAsia="lt-LT"/>
        </w:rPr>
        <w:t>29</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552"/>
        <w:gridCol w:w="5811"/>
      </w:tblGrid>
      <w:tr w:rsidR="00B805A4" w:rsidRPr="00803E99" w:rsidTr="00D41D55">
        <w:tc>
          <w:tcPr>
            <w:tcW w:w="127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rsidR="00B805A4" w:rsidRPr="00803E99" w:rsidRDefault="00B805A4" w:rsidP="002E50EA">
            <w:pPr>
              <w:ind w:firstLine="0"/>
              <w:rPr>
                <w:lang w:eastAsia="lt-LT"/>
              </w:rPr>
            </w:pPr>
            <w:r w:rsidRPr="00803E99">
              <w:rPr>
                <w:lang w:eastAsia="lt-LT"/>
              </w:rPr>
              <w:t xml:space="preserve">Išlaidų </w:t>
            </w:r>
            <w:r w:rsidRPr="00803E99">
              <w:rPr>
                <w:lang w:eastAsia="lt-LT"/>
              </w:rPr>
              <w:lastRenderedPageBreak/>
              <w:t>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jc w:val="left"/>
              <w:rPr>
                <w:lang w:eastAsia="lt-LT"/>
              </w:rPr>
            </w:pPr>
            <w:r w:rsidRPr="00803E99">
              <w:rPr>
                <w:lang w:eastAsia="lt-LT"/>
              </w:rPr>
              <w:lastRenderedPageBreak/>
              <w:t xml:space="preserve">Išlaidų kategorijos </w:t>
            </w:r>
            <w:r w:rsidRPr="00803E99">
              <w:rPr>
                <w:lang w:eastAsia="lt-LT"/>
              </w:rPr>
              <w:lastRenderedPageBreak/>
              <w:t>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803E99" w:rsidRDefault="00C500B9" w:rsidP="002E50EA">
            <w:pPr>
              <w:ind w:firstLine="0"/>
              <w:rPr>
                <w:lang w:eastAsia="lt-LT"/>
              </w:rPr>
            </w:pPr>
            <w:r w:rsidRPr="00803E99">
              <w:rPr>
                <w:lang w:eastAsia="lt-LT"/>
              </w:rPr>
              <w:lastRenderedPageBreak/>
              <w:t xml:space="preserve">Reikalavimai ir </w:t>
            </w:r>
            <w:r w:rsidR="00410562" w:rsidRPr="00803E99">
              <w:rPr>
                <w:lang w:eastAsia="lt-LT"/>
              </w:rPr>
              <w:t>paaiškinimai</w:t>
            </w:r>
          </w:p>
          <w:p w:rsidR="00B805A4" w:rsidRPr="00803E99" w:rsidRDefault="00B805A4" w:rsidP="002E50EA">
            <w:pPr>
              <w:ind w:firstLine="0"/>
              <w:rPr>
                <w:lang w:eastAsia="lt-LT"/>
              </w:rPr>
            </w:pPr>
          </w:p>
        </w:tc>
      </w:tr>
      <w:tr w:rsidR="001A1F5A" w:rsidRPr="00803E99" w:rsidTr="00D41D55">
        <w:trPr>
          <w:trHeight w:val="567"/>
        </w:trPr>
        <w:tc>
          <w:tcPr>
            <w:tcW w:w="1276" w:type="dxa"/>
            <w:tcBorders>
              <w:top w:val="single" w:sz="4" w:space="0" w:color="auto"/>
              <w:left w:val="single" w:sz="4" w:space="0" w:color="auto"/>
              <w:right w:val="single" w:sz="4" w:space="0" w:color="auto"/>
            </w:tcBorders>
            <w:shd w:val="clear" w:color="auto" w:fill="FFFFFF"/>
            <w:vAlign w:val="center"/>
          </w:tcPr>
          <w:p w:rsidR="001A1F5A" w:rsidRPr="00803E99" w:rsidRDefault="001A1F5A" w:rsidP="001A1F5A">
            <w:pPr>
              <w:ind w:firstLine="0"/>
              <w:rPr>
                <w:lang w:eastAsia="lt-LT"/>
              </w:rPr>
            </w:pPr>
            <w:r>
              <w:rPr>
                <w:lang w:eastAsia="lt-LT"/>
              </w:rPr>
              <w:lastRenderedPageBreak/>
              <w:t>1</w:t>
            </w:r>
            <w:r w:rsidRPr="00803E99">
              <w:rPr>
                <w:lang w:eastAsia="lt-LT"/>
              </w:rPr>
              <w:t>.</w:t>
            </w:r>
          </w:p>
        </w:tc>
        <w:tc>
          <w:tcPr>
            <w:tcW w:w="2552" w:type="dxa"/>
            <w:tcBorders>
              <w:top w:val="single" w:sz="4" w:space="0" w:color="auto"/>
              <w:left w:val="single" w:sz="4" w:space="0" w:color="auto"/>
              <w:right w:val="single" w:sz="4" w:space="0" w:color="auto"/>
            </w:tcBorders>
            <w:shd w:val="clear" w:color="auto" w:fill="FFFFFF"/>
            <w:vAlign w:val="center"/>
          </w:tcPr>
          <w:p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rsidTr="00D41D55">
        <w:trPr>
          <w:trHeight w:val="57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41F9D" w:rsidRPr="00B460CC" w:rsidRDefault="00E80748" w:rsidP="005F74A9">
            <w:pPr>
              <w:ind w:firstLine="0"/>
              <w:rPr>
                <w:rFonts w:eastAsia="Calibri"/>
                <w:lang w:eastAsia="lt-LT"/>
              </w:rPr>
            </w:pPr>
            <w:r w:rsidRPr="00803E99">
              <w:rPr>
                <w:lang w:eastAsia="lt-LT"/>
              </w:rPr>
              <w:t>Netinkama finansuoti</w:t>
            </w:r>
            <w:r>
              <w:rPr>
                <w:lang w:eastAsia="lt-LT"/>
              </w:rPr>
              <w:t>.</w:t>
            </w:r>
          </w:p>
        </w:tc>
      </w:tr>
      <w:tr w:rsidR="00B805A4" w:rsidRPr="00803E99"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C7513" w:rsidRPr="00B460CC" w:rsidRDefault="00404426" w:rsidP="00404426">
            <w:pPr>
              <w:ind w:firstLine="0"/>
              <w:rPr>
                <w:rFonts w:eastAsia="Calibri"/>
                <w:lang w:eastAsia="lt-LT"/>
              </w:rPr>
            </w:pPr>
            <w:r w:rsidRPr="00404426">
              <w:rPr>
                <w:rFonts w:eastAsia="Calibri"/>
                <w:lang w:eastAsia="lt-LT"/>
              </w:rPr>
              <w:t>Tinkamomis finansuoti laikomos išlaidos, atitinkančios Rekomendacijų dėl išlaidų atitikties 1 lentelės „Projekto biudžeto išlaidų kategorijų aprašas“ šios kategorijos nuostatas</w:t>
            </w:r>
            <w:r>
              <w:rPr>
                <w:rFonts w:eastAsia="Calibri"/>
                <w:lang w:eastAsia="lt-LT"/>
              </w:rPr>
              <w:t>.</w:t>
            </w:r>
          </w:p>
        </w:tc>
      </w:tr>
      <w:tr w:rsidR="00B805A4" w:rsidRPr="00803E99"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41F9D" w:rsidRPr="00A2295A" w:rsidRDefault="00107680" w:rsidP="00A2295A">
            <w:pPr>
              <w:ind w:firstLine="0"/>
              <w:rPr>
                <w:rFonts w:eastAsia="Times New Roman"/>
                <w:bCs/>
                <w:lang w:eastAsia="lt-LT"/>
              </w:rPr>
            </w:pPr>
            <w:r w:rsidRPr="00A2295A">
              <w:rPr>
                <w:rFonts w:eastAsia="Times New Roman"/>
                <w:bCs/>
                <w:lang w:eastAsia="lt-LT"/>
              </w:rPr>
              <w:t>Tinkamomis finansuoti laikomos i</w:t>
            </w:r>
            <w:r w:rsidRPr="00B460CC">
              <w:rPr>
                <w:rFonts w:eastAsia="Times New Roman"/>
                <w:bCs/>
                <w:lang w:eastAsia="lt-LT"/>
              </w:rPr>
              <w:t>nvesticinio projekto parengimo išlaidos</w:t>
            </w:r>
            <w:r w:rsidR="002F7899">
              <w:rPr>
                <w:rFonts w:eastAsia="Times New Roman"/>
                <w:bCs/>
                <w:lang w:eastAsia="lt-LT"/>
              </w:rPr>
              <w:t>,</w:t>
            </w:r>
            <w:r w:rsidR="00E17B38">
              <w:rPr>
                <w:rFonts w:eastAsia="Times New Roman"/>
                <w:bCs/>
                <w:lang w:eastAsia="lt-LT"/>
              </w:rPr>
              <w:t xml:space="preserve"> </w:t>
            </w:r>
            <w:r w:rsidR="003B6AD5">
              <w:rPr>
                <w:rFonts w:eastAsia="Times New Roman"/>
                <w:bCs/>
                <w:lang w:eastAsia="lt-LT"/>
              </w:rPr>
              <w:t>jei vadovaujantis Aprašo 36</w:t>
            </w:r>
            <w:r w:rsidR="002F7899" w:rsidRPr="002F7899">
              <w:rPr>
                <w:rFonts w:eastAsia="Times New Roman"/>
                <w:bCs/>
                <w:lang w:eastAsia="lt-LT"/>
              </w:rPr>
              <w:t>.2 papunkčiu jį rengti privaloma.</w:t>
            </w:r>
            <w:r w:rsidR="002C65B2" w:rsidRPr="00A2295A">
              <w:rPr>
                <w:rFonts w:eastAsia="Times New Roman"/>
                <w:bCs/>
                <w:lang w:eastAsia="lt-LT"/>
              </w:rPr>
              <w:t xml:space="preserve"> </w:t>
            </w:r>
            <w:r w:rsidR="004C5349">
              <w:rPr>
                <w:rFonts w:eastAsia="Times New Roman"/>
                <w:bCs/>
                <w:lang w:eastAsia="lt-LT"/>
              </w:rPr>
              <w:t>Investicinio projekto parengimo kaina negali viršyti 4 000 eurų.</w:t>
            </w:r>
          </w:p>
          <w:p w:rsidR="00AA641B" w:rsidRPr="00B460CC" w:rsidRDefault="00141F9D" w:rsidP="00A2295A">
            <w:pPr>
              <w:ind w:firstLine="0"/>
              <w:rPr>
                <w:rFonts w:eastAsia="Calibri"/>
                <w:lang w:eastAsia="lt-LT"/>
              </w:rPr>
            </w:pPr>
            <w:r w:rsidRPr="00A2295A">
              <w:rPr>
                <w:rFonts w:eastAsia="Times New Roman"/>
                <w:bCs/>
                <w:lang w:eastAsia="lt-LT"/>
              </w:rPr>
              <w:t>Projekto išlaidos pagal fiksuotąją normą a</w:t>
            </w:r>
            <w:r w:rsidR="00D8050B" w:rsidRPr="00A2295A">
              <w:rPr>
                <w:rFonts w:eastAsia="Times New Roman"/>
                <w:bCs/>
                <w:lang w:eastAsia="lt-LT"/>
              </w:rPr>
              <w:t>pmokamos vadovaujantis Aprašo 3</w:t>
            </w:r>
            <w:r w:rsidR="00DE796D">
              <w:rPr>
                <w:rFonts w:eastAsia="Times New Roman"/>
                <w:bCs/>
                <w:lang w:eastAsia="lt-LT"/>
              </w:rPr>
              <w:t>2</w:t>
            </w:r>
            <w:r w:rsidRPr="00A2295A">
              <w:rPr>
                <w:rFonts w:eastAsia="Times New Roman"/>
                <w:bCs/>
                <w:lang w:eastAsia="lt-LT"/>
              </w:rPr>
              <w:t xml:space="preserve"> punktu.</w:t>
            </w:r>
          </w:p>
        </w:tc>
      </w:tr>
      <w:tr w:rsidR="00B805A4" w:rsidRPr="00803E99"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07680" w:rsidRPr="00404426" w:rsidRDefault="00107680" w:rsidP="005C4E15">
            <w:pPr>
              <w:ind w:firstLine="0"/>
              <w:rPr>
                <w:lang w:eastAsia="lt-LT"/>
              </w:rPr>
            </w:pPr>
            <w:r w:rsidRPr="00404426">
              <w:rPr>
                <w:lang w:eastAsia="lt-LT"/>
              </w:rPr>
              <w:t>Tinkamomis</w:t>
            </w:r>
            <w:r w:rsidR="006517EC" w:rsidRPr="00404426">
              <w:rPr>
                <w:lang w:eastAsia="lt-LT"/>
              </w:rPr>
              <w:t xml:space="preserve"> finansuoti </w:t>
            </w:r>
            <w:r w:rsidRPr="00404426">
              <w:rPr>
                <w:lang w:eastAsia="lt-LT"/>
              </w:rPr>
              <w:t xml:space="preserve">laikomos </w:t>
            </w:r>
            <w:r w:rsidR="006517EC" w:rsidRPr="00404426">
              <w:rPr>
                <w:lang w:eastAsia="lt-LT"/>
              </w:rPr>
              <w:t xml:space="preserve">tik privalomos informavimo apie projektą priemonės pagal Projektų taisyklių 37 </w:t>
            </w:r>
            <w:r w:rsidR="008038B2" w:rsidRPr="00404426">
              <w:rPr>
                <w:lang w:eastAsia="lt-LT"/>
              </w:rPr>
              <w:t xml:space="preserve">skirsnio </w:t>
            </w:r>
            <w:r w:rsidR="005C4E15" w:rsidRPr="00404426">
              <w:rPr>
                <w:lang w:eastAsia="lt-LT"/>
              </w:rPr>
              <w:t>450.1</w:t>
            </w:r>
            <w:r w:rsidR="005478B1" w:rsidRPr="00404426">
              <w:rPr>
                <w:lang w:eastAsia="lt-LT"/>
              </w:rPr>
              <w:t xml:space="preserve"> </w:t>
            </w:r>
            <w:r w:rsidR="0006494D" w:rsidRPr="00404426">
              <w:rPr>
                <w:lang w:eastAsia="lt-LT"/>
              </w:rPr>
              <w:t>–</w:t>
            </w:r>
            <w:r w:rsidR="005478B1" w:rsidRPr="00404426">
              <w:rPr>
                <w:lang w:eastAsia="lt-LT"/>
              </w:rPr>
              <w:t xml:space="preserve"> </w:t>
            </w:r>
            <w:r w:rsidR="0006494D" w:rsidRPr="00404426">
              <w:rPr>
                <w:lang w:eastAsia="lt-LT"/>
              </w:rPr>
              <w:t>450.6 papunkčius</w:t>
            </w:r>
            <w:r w:rsidR="0084464F" w:rsidRPr="00404426">
              <w:rPr>
                <w:lang w:eastAsia="lt-LT"/>
              </w:rPr>
              <w:t xml:space="preserve"> ir lipdukai ant mamografų (lipdukuose turi būti naudojamas ES 2014–2020 metų struktūrinių fondų ženklas ir informuojama apie finansavimą iš ERPF fondo)</w:t>
            </w:r>
            <w:r w:rsidRPr="00404426">
              <w:rPr>
                <w:lang w:eastAsia="lt-LT"/>
              </w:rPr>
              <w:t>.</w:t>
            </w:r>
            <w:r w:rsidR="0084464F" w:rsidRPr="00404426">
              <w:rPr>
                <w:lang w:eastAsia="lt-LT"/>
              </w:rPr>
              <w:t xml:space="preserve"> </w:t>
            </w:r>
          </w:p>
          <w:p w:rsidR="00141F9D" w:rsidRPr="00B460CC" w:rsidRDefault="00141F9D" w:rsidP="00141F9D">
            <w:pPr>
              <w:spacing w:line="276" w:lineRule="auto"/>
              <w:ind w:firstLine="0"/>
              <w:rPr>
                <w:rFonts w:eastAsia="Calibri"/>
                <w:lang w:eastAsia="lt-LT"/>
              </w:rPr>
            </w:pPr>
            <w:r w:rsidRPr="00404426">
              <w:rPr>
                <w:rFonts w:eastAsia="Calibri"/>
                <w:lang w:eastAsia="lt-LT"/>
              </w:rPr>
              <w:t>Projekto išlaidos pagal fiksuotąją normą a</w:t>
            </w:r>
            <w:r w:rsidR="00D8050B" w:rsidRPr="00404426">
              <w:rPr>
                <w:rFonts w:eastAsia="Calibri"/>
                <w:lang w:eastAsia="lt-LT"/>
              </w:rPr>
              <w:t>pmokamos vadovaujantis Aprašo 3</w:t>
            </w:r>
            <w:r w:rsidR="00DE796D" w:rsidRPr="00404426">
              <w:rPr>
                <w:rFonts w:eastAsia="Calibri"/>
                <w:lang w:eastAsia="lt-LT"/>
              </w:rPr>
              <w:t>2</w:t>
            </w:r>
            <w:r w:rsidRPr="00404426">
              <w:rPr>
                <w:rFonts w:eastAsia="Calibri"/>
                <w:lang w:eastAsia="lt-LT"/>
              </w:rPr>
              <w:t xml:space="preserve"> punktu.</w:t>
            </w:r>
          </w:p>
        </w:tc>
      </w:tr>
      <w:tr w:rsidR="00B805A4" w:rsidRPr="00803E99" w:rsidTr="00D41D55">
        <w:trPr>
          <w:trHeight w:val="308"/>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83802" w:rsidRPr="00B460CC" w:rsidRDefault="00641ED5" w:rsidP="002E50EA">
            <w:pPr>
              <w:ind w:firstLine="0"/>
              <w:rPr>
                <w:lang w:eastAsia="lt-LT"/>
              </w:rPr>
            </w:pPr>
            <w:r w:rsidRPr="00B460CC">
              <w:rPr>
                <w:lang w:eastAsia="lt-LT"/>
              </w:rPr>
              <w:t xml:space="preserve">Projektui taikoma fiksuotoji projekto išlaidų norma </w:t>
            </w:r>
            <w:r w:rsidR="00300278" w:rsidRPr="00B460CC">
              <w:rPr>
                <w:lang w:eastAsia="lt-LT"/>
              </w:rPr>
              <w:t>netiesioginėms išlaidoms skaičiuojama vadovaujantis Projektų taisyklių 10 priedu</w:t>
            </w:r>
            <w:r w:rsidR="00107680" w:rsidRPr="00B460CC">
              <w:rPr>
                <w:lang w:eastAsia="lt-LT"/>
              </w:rPr>
              <w:t>.</w:t>
            </w:r>
          </w:p>
        </w:tc>
      </w:tr>
    </w:tbl>
    <w:p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rsidR="00DC5DE0" w:rsidRPr="00436E97" w:rsidRDefault="00DE796D" w:rsidP="00DC5DE0">
      <w:pPr>
        <w:rPr>
          <w:lang w:eastAsia="lt-LT"/>
        </w:rPr>
      </w:pPr>
      <w:r>
        <w:t>30</w:t>
      </w:r>
      <w:r w:rsidR="00436E97" w:rsidRPr="00436E97">
        <w:t>. Pagal Aprašą kryžminis finansavimas netaikomas.</w:t>
      </w:r>
      <w:r w:rsidR="00DC5DE0" w:rsidRPr="00436E97" w:rsidDel="00396B5B">
        <w:t xml:space="preserve"> </w:t>
      </w:r>
    </w:p>
    <w:p w:rsidR="009615E0" w:rsidRPr="00E9529E" w:rsidRDefault="00DC5DE0" w:rsidP="009615E0">
      <w:pPr>
        <w:rPr>
          <w:sz w:val="22"/>
          <w:szCs w:val="22"/>
        </w:rPr>
      </w:pPr>
      <w:r w:rsidRPr="00B460CC">
        <w:rPr>
          <w:lang w:eastAsia="lt-LT"/>
        </w:rPr>
        <w:t>3</w:t>
      </w:r>
      <w:r w:rsidR="00DE796D">
        <w:rPr>
          <w:lang w:eastAsia="lt-LT"/>
        </w:rPr>
        <w:t>1</w:t>
      </w:r>
      <w:r w:rsidRPr="00B460CC">
        <w:rPr>
          <w:lang w:eastAsia="lt-LT"/>
        </w:rPr>
        <w:t>.</w:t>
      </w:r>
      <w:r w:rsidRPr="00EE3562">
        <w:rPr>
          <w:lang w:eastAsia="lt-LT"/>
        </w:rPr>
        <w:t xml:space="preserve"> </w:t>
      </w:r>
      <w:r w:rsidR="009615E0">
        <w:t xml:space="preserve">Projektą vykdančio personalo darbo užmokesčio išlaidos apmokamos taikant kasmetinių atostogų </w:t>
      </w:r>
      <w:r w:rsidR="0040277F" w:rsidRPr="0040277F">
        <w:t xml:space="preserve">ir papildomų poilsio dienų </w:t>
      </w:r>
      <w:r w:rsidR="009615E0">
        <w:t xml:space="preserve">išmokų fiksuotąją normą, kuri nustatoma vadovaujantis 2016 m. sausio 19 d. Lietuvos Respublikos finansų ministerijos patvirtinta </w:t>
      </w:r>
      <w:r w:rsidR="0040277F">
        <w:t>(</w:t>
      </w:r>
      <w:r w:rsidR="00624AF5">
        <w:t xml:space="preserve">2017 </w:t>
      </w:r>
      <w:r w:rsidR="0040277F" w:rsidRPr="0040277F">
        <w:t>m. liepos 20 d. redakcija</w:t>
      </w:r>
      <w:r w:rsidR="0040277F">
        <w:t>)</w:t>
      </w:r>
      <w:r w:rsidR="0040277F" w:rsidRPr="0040277F">
        <w:t xml:space="preserve"> </w:t>
      </w:r>
      <w:r w:rsidR="009615E0">
        <w:t>„</w:t>
      </w:r>
      <w:r w:rsidR="009243EF" w:rsidRPr="009243EF">
        <w:t>Kasmetinių atostogų ir papildomų poilsio dienų išmokų fiksuotųjų normų nustatymo tyrimo ataskaita</w:t>
      </w:r>
      <w:r w:rsidR="009615E0">
        <w:t>“.</w:t>
      </w:r>
      <w:r w:rsidR="0040277F">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rsidR="002F2E9B" w:rsidRDefault="00930B54" w:rsidP="002F2E9B">
      <w:pPr>
        <w:rPr>
          <w:lang w:eastAsia="lt-LT"/>
        </w:rPr>
      </w:pPr>
      <w:r>
        <w:rPr>
          <w:lang w:eastAsia="lt-LT"/>
        </w:rPr>
        <w:t>3</w:t>
      </w:r>
      <w:r w:rsidR="00DE796D">
        <w:rPr>
          <w:lang w:eastAsia="lt-LT"/>
        </w:rPr>
        <w:t>2</w:t>
      </w:r>
      <w:r w:rsidR="00D85F98">
        <w:rPr>
          <w:lang w:eastAsia="lt-LT"/>
        </w:rPr>
        <w:t xml:space="preserve">. </w:t>
      </w:r>
      <w:r w:rsidR="00DC5DE0" w:rsidRPr="00EE3562">
        <w:rPr>
          <w:lang w:eastAsia="lt-LT"/>
        </w:rPr>
        <w:t>Išlai</w:t>
      </w:r>
      <w:r w:rsidR="00436E97">
        <w:rPr>
          <w:lang w:eastAsia="lt-LT"/>
        </w:rPr>
        <w:t xml:space="preserve">dos, apmokamos </w:t>
      </w:r>
      <w:r w:rsidR="00436E97" w:rsidRPr="006E1C2D">
        <w:rPr>
          <w:lang w:eastAsia="lt-LT"/>
        </w:rPr>
        <w:t xml:space="preserve">taikant Aprašo </w:t>
      </w:r>
      <w:r w:rsidR="00835E82">
        <w:rPr>
          <w:lang w:eastAsia="lt-LT"/>
        </w:rPr>
        <w:t>29</w:t>
      </w:r>
      <w:r w:rsidR="0038691E" w:rsidRPr="006E1C2D">
        <w:rPr>
          <w:lang w:eastAsia="lt-LT"/>
        </w:rPr>
        <w:t>.</w:t>
      </w:r>
      <w:r w:rsidR="0082405C" w:rsidRPr="006E1C2D">
        <w:rPr>
          <w:lang w:eastAsia="lt-LT"/>
        </w:rPr>
        <w:t>7 papunktyje</w:t>
      </w:r>
      <w:r w:rsidR="0082405C">
        <w:rPr>
          <w:lang w:eastAsia="lt-LT"/>
        </w:rPr>
        <w:t xml:space="preserve"> ir </w:t>
      </w:r>
      <w:r w:rsidR="00436E97">
        <w:rPr>
          <w:lang w:eastAsia="lt-LT"/>
        </w:rPr>
        <w:t>3</w:t>
      </w:r>
      <w:r w:rsidR="00835E82">
        <w:rPr>
          <w:lang w:eastAsia="lt-LT"/>
        </w:rPr>
        <w:t>1</w:t>
      </w:r>
      <w:r w:rsidR="00DC5DE0" w:rsidRPr="00EE3562">
        <w:rPr>
          <w:lang w:eastAsia="lt-LT"/>
        </w:rPr>
        <w:t xml:space="preserve"> punkte nurodyt</w:t>
      </w:r>
      <w:r w:rsidR="0082405C">
        <w:rPr>
          <w:lang w:eastAsia="lt-LT"/>
        </w:rPr>
        <w:t>as</w:t>
      </w:r>
      <w:r w:rsidR="00DC5DE0" w:rsidRPr="00436E97">
        <w:rPr>
          <w:lang w:eastAsia="lt-LT"/>
        </w:rPr>
        <w:t xml:space="preserve"> fiksuotą</w:t>
      </w:r>
      <w:r w:rsidR="0082405C">
        <w:rPr>
          <w:lang w:eastAsia="lt-LT"/>
        </w:rPr>
        <w:t>sias</w:t>
      </w:r>
      <w:r w:rsidR="00DC5DE0" w:rsidRPr="00436E97">
        <w:rPr>
          <w:lang w:eastAsia="lt-LT"/>
        </w:rPr>
        <w:t xml:space="preserve"> norm</w:t>
      </w:r>
      <w:r w:rsidR="0082405C">
        <w:rPr>
          <w:lang w:eastAsia="lt-LT"/>
        </w:rPr>
        <w:t>as</w:t>
      </w:r>
      <w:r w:rsidR="00DC5DE0" w:rsidRPr="00436E97">
        <w:rPr>
          <w:lang w:eastAsia="lt-LT"/>
        </w:rPr>
        <w:t>,</w:t>
      </w:r>
      <w:r w:rsidR="00DC5DE0" w:rsidRPr="00EE3562">
        <w:rPr>
          <w:lang w:eastAsia="lt-LT"/>
        </w:rPr>
        <w:t xml:space="preserve"> turi atitikti </w:t>
      </w:r>
      <w:r w:rsidR="002F2E9B" w:rsidRPr="002F2E9B">
        <w:rPr>
          <w:lang w:eastAsia="lt-LT"/>
        </w:rPr>
        <w:t>Projektų taisyklių 35 skirsnį</w:t>
      </w:r>
      <w:r w:rsidR="004349E4">
        <w:rPr>
          <w:lang w:eastAsia="lt-LT"/>
        </w:rPr>
        <w:t>.</w:t>
      </w:r>
      <w:r w:rsidR="002F2E9B" w:rsidRPr="002F2E9B">
        <w:rPr>
          <w:lang w:eastAsia="lt-LT"/>
        </w:rPr>
        <w:t xml:space="preserve"> </w:t>
      </w:r>
    </w:p>
    <w:p w:rsidR="0084464F" w:rsidRPr="002F2E9B" w:rsidRDefault="00DE796D" w:rsidP="002F2E9B">
      <w:pPr>
        <w:rPr>
          <w:lang w:eastAsia="lt-LT"/>
        </w:rPr>
      </w:pPr>
      <w:r>
        <w:rPr>
          <w:lang w:eastAsia="lt-LT"/>
        </w:rPr>
        <w:t>33</w:t>
      </w:r>
      <w:r w:rsidR="0084464F">
        <w:rPr>
          <w:lang w:eastAsia="lt-LT"/>
        </w:rPr>
        <w:t xml:space="preserve">. </w:t>
      </w:r>
      <w:r w:rsidR="00173098">
        <w:rPr>
          <w:lang w:eastAsia="lt-LT"/>
        </w:rPr>
        <w:t>P</w:t>
      </w:r>
      <w:r w:rsidR="00087A75" w:rsidRPr="00087A75">
        <w:rPr>
          <w:lang w:eastAsia="lt-LT"/>
        </w:rPr>
        <w:t xml:space="preserve">rojekto įgyvendinimo metu vadovaujančiajai ar audito institucijoms nustačius, kad fiksuotasis fiksuotoji </w:t>
      </w:r>
      <w:r w:rsidR="00087A75">
        <w:rPr>
          <w:lang w:eastAsia="lt-LT"/>
        </w:rPr>
        <w:t>norma buvo netinkamai nustatyta</w:t>
      </w:r>
      <w:r w:rsidR="00087A75" w:rsidRPr="00087A75">
        <w:rPr>
          <w:lang w:eastAsia="lt-LT"/>
        </w:rPr>
        <w:t>, patikslintas dydis ar jo taikymo sąlygos taikomi projekto veiksmų, vykdomų nuo dydžio ar jo taikymo sąlygų patikslinimo įsigaliojimo dienos, išlaidoms apmokėti</w:t>
      </w:r>
      <w:r w:rsidR="00087A75">
        <w:rPr>
          <w:lang w:eastAsia="lt-LT"/>
        </w:rPr>
        <w:t>.</w:t>
      </w:r>
    </w:p>
    <w:p w:rsidR="005C4E15" w:rsidRPr="00803E99" w:rsidRDefault="00930B54" w:rsidP="00D9759C">
      <w:pPr>
        <w:rPr>
          <w:lang w:eastAsia="lt-LT"/>
        </w:rPr>
      </w:pPr>
      <w:r>
        <w:rPr>
          <w:lang w:eastAsia="lt-LT"/>
        </w:rPr>
        <w:t>3</w:t>
      </w:r>
      <w:r w:rsidR="00DE796D">
        <w:rPr>
          <w:lang w:eastAsia="lt-LT"/>
        </w:rPr>
        <w:t>4</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rsidR="006F0B00" w:rsidRDefault="006F0B00" w:rsidP="00B30FB7">
      <w:pPr>
        <w:rPr>
          <w:lang w:eastAsia="lt-LT"/>
        </w:rPr>
      </w:pPr>
      <w:r>
        <w:rPr>
          <w:lang w:eastAsia="lt-LT"/>
        </w:rPr>
        <w:lastRenderedPageBreak/>
        <w:t>3</w:t>
      </w:r>
      <w:r w:rsidR="00DE796D">
        <w:rPr>
          <w:lang w:eastAsia="lt-LT"/>
        </w:rPr>
        <w:t>5</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rsidR="00835E82" w:rsidRDefault="00835E82" w:rsidP="00B30FB7">
      <w:pPr>
        <w:rPr>
          <w:lang w:eastAsia="lt-LT"/>
        </w:rPr>
      </w:pPr>
    </w:p>
    <w:p w:rsidR="00835E82" w:rsidRDefault="00835E82" w:rsidP="00B30FB7">
      <w:pPr>
        <w:rPr>
          <w:lang w:eastAsia="lt-LT"/>
        </w:rPr>
      </w:pPr>
    </w:p>
    <w:p w:rsidR="003656A7" w:rsidRPr="00803E99" w:rsidRDefault="003656A7" w:rsidP="00B30FB7">
      <w:pPr>
        <w:rPr>
          <w:lang w:eastAsia="lt-LT"/>
        </w:rPr>
      </w:pPr>
    </w:p>
    <w:p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rsidR="00924EB7" w:rsidRPr="00803E99" w:rsidRDefault="00924EB7" w:rsidP="00B42EBF">
      <w:pPr>
        <w:pStyle w:val="Antrat1"/>
        <w:rPr>
          <w:lang w:eastAsia="lt-LT"/>
        </w:rPr>
      </w:pPr>
      <w:r w:rsidRPr="006D755B">
        <w:rPr>
          <w:lang w:eastAsia="lt-LT"/>
        </w:rPr>
        <w:t>PARAIŠKŲ RENGIMAS, PAREIŠKĖJŲ INFORMAVIMAS, KONSULTAVIMAS, PARAIŠKŲ TEIKIMAS IR VERTINIMAS</w:t>
      </w:r>
    </w:p>
    <w:p w:rsidR="00871EF1" w:rsidRPr="00803E99" w:rsidRDefault="00871EF1" w:rsidP="00B30FB7">
      <w:pPr>
        <w:rPr>
          <w:lang w:eastAsia="lt-LT"/>
        </w:rPr>
      </w:pPr>
    </w:p>
    <w:p w:rsidR="00C37823" w:rsidRDefault="00835E82" w:rsidP="00C37823">
      <w:r>
        <w:rPr>
          <w:lang w:eastAsia="lt-LT"/>
        </w:rPr>
        <w:t>36</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rsidR="00D83802" w:rsidRPr="00157D1A" w:rsidRDefault="003937A6" w:rsidP="00D83802">
      <w:pPr>
        <w:tabs>
          <w:tab w:val="left" w:pos="1418"/>
          <w:tab w:val="left" w:pos="2310"/>
        </w:tabs>
        <w:rPr>
          <w:color w:val="FF0000"/>
        </w:rPr>
      </w:pPr>
      <w:r>
        <w:t>3</w:t>
      </w:r>
      <w:r w:rsidR="00835E82">
        <w:t>6</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rsidR="009D1AD3" w:rsidRDefault="00835E82" w:rsidP="00C37823">
      <w:r>
        <w:t>36</w:t>
      </w:r>
      <w:r w:rsidR="00D83802">
        <w:t>.2</w:t>
      </w:r>
      <w:r w:rsidR="009D1AD3" w:rsidRPr="00803E99">
        <w:t xml:space="preserve">. </w:t>
      </w:r>
      <w:r w:rsidR="00C444FC" w:rsidRPr="00C444FC">
        <w:t>investicijų projektą, parengtą pagal Investicijų projektų, kuriems siekiama gauti finansavimą iš Europos Sąjungos struktūrinės paramos ir / ar valstybės biudžeto lėšų, rengimo metodiką (toliau – Investicijų projektų rengimo metodika), kuri skelbiama Europos Sąjungos struktūrinių fondų svetainėje www.esinvesticijos.lt, jei projektu siekiama investuoti į ilgalaikį materialųjį arba nematerialųjį turtą, reikalingą viešosioms paslaugoms, kaip jos apibrėžtos Viešojo administravimo įstatyme, teikti, ir (arba) viešojo administravimo funkcijoms vykdyti, ir kuriam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 kartu pateikiamas į elektroninę laikmeną įrašytas investicijų projektas, taip pat jo priedai – sąnaudų naudos analizės (toliau – SNA) ir (arba) sąnaudų efektyvumo analizės (toliau – SEA) rezultatų lentelės MS Excel formatu;</w:t>
      </w:r>
    </w:p>
    <w:p w:rsidR="008607EF" w:rsidRPr="00803E99" w:rsidRDefault="00835E82" w:rsidP="00C37823">
      <w:r>
        <w:t>36</w:t>
      </w:r>
      <w:r w:rsidR="008607EF">
        <w:t xml:space="preserve">.3. </w:t>
      </w:r>
      <w:r w:rsidR="00404426">
        <w:t xml:space="preserve">Kiekviena </w:t>
      </w:r>
      <w:r w:rsidR="00633097">
        <w:t>ASPĮ</w:t>
      </w:r>
      <w:r w:rsidR="00754D83">
        <w:t xml:space="preserve">, </w:t>
      </w:r>
      <w:r w:rsidR="00E921E2" w:rsidRPr="00E921E2">
        <w:t xml:space="preserve">kuriai numatoma skirti įrangą </w:t>
      </w:r>
      <w:r w:rsidR="00E921E2">
        <w:t xml:space="preserve">atrankinės mamografinės patikros paslaugai teikti, privalo pateikti </w:t>
      </w:r>
      <w:r w:rsidR="00E921E2" w:rsidRPr="00E921E2">
        <w:t>Ministerijai</w:t>
      </w:r>
      <w:r w:rsidR="00210996">
        <w:t xml:space="preserve"> </w:t>
      </w:r>
      <w:r w:rsidR="008607EF" w:rsidRPr="00AB2B9C">
        <w:t>Brangių medicinos prietaisų įsigijimo iš įvairių finansavimo šaltinių koordinavimo šalies mastu tvarkos apraš</w:t>
      </w:r>
      <w:r w:rsidR="008607EF">
        <w:t>e</w:t>
      </w:r>
      <w:r w:rsidR="008607EF" w:rsidRPr="00AB2B9C">
        <w:t>, patvirtint</w:t>
      </w:r>
      <w:r w:rsidR="008607EF">
        <w:t>ame</w:t>
      </w:r>
      <w:r w:rsidR="008607EF" w:rsidRPr="00AB2B9C">
        <w:t xml:space="preserve"> Lietuvos Respublikos sveikatos apsaugos ministro 2012 m. spalio 22 d. įsakymu Nr. V-947 „Dėl brangių medicinos prietaisų įsigijimo iš įvairių finansavimo šaltinių koordinavimo šalies mastu tvarkos aprašo ir prašymo dėl pritarimo įsigyti brangų medicinos prietaisą formos patvirtinimo“, </w:t>
      </w:r>
      <w:r w:rsidR="008607EF">
        <w:t>nustatyta tvarka gautą M</w:t>
      </w:r>
      <w:r w:rsidR="008607EF" w:rsidRPr="00532323">
        <w:t>inisterijos pritarimą</w:t>
      </w:r>
      <w:r w:rsidR="008607EF">
        <w:t xml:space="preserve"> </w:t>
      </w:r>
      <w:r w:rsidR="008607EF" w:rsidRPr="00532323">
        <w:t xml:space="preserve">ketinimui įsigyti </w:t>
      </w:r>
      <w:r w:rsidR="008607EF">
        <w:t>b</w:t>
      </w:r>
      <w:r w:rsidR="008607EF" w:rsidRPr="00AB2B9C">
        <w:t xml:space="preserve">rangų medicinos </w:t>
      </w:r>
      <w:r w:rsidR="008607EF" w:rsidRPr="00532323">
        <w:t>prietaisą</w:t>
      </w:r>
      <w:r w:rsidR="008607EF">
        <w:t>.</w:t>
      </w:r>
    </w:p>
    <w:p w:rsidR="007F2190" w:rsidRDefault="00835E82" w:rsidP="00B30FB7">
      <w:pPr>
        <w:rPr>
          <w:rFonts w:eastAsia="Times New Roman"/>
        </w:rPr>
      </w:pPr>
      <w:r>
        <w:t>37</w:t>
      </w:r>
      <w:r w:rsidR="009D1AD3" w:rsidRPr="002E3217">
        <w:t>.</w:t>
      </w:r>
      <w:r w:rsidR="00072E46" w:rsidRPr="002E3217">
        <w:t xml:space="preserve"> </w:t>
      </w:r>
      <w:r w:rsidR="00B21CB1" w:rsidRPr="002E3217">
        <w:rPr>
          <w:rFonts w:eastAsia="Times New Roman"/>
        </w:rPr>
        <w:t>Investicijų projekte turi būti išnagrinėtos ir palygintos projekto įgyvendinimo alternatyvos, vadovaujantis Investicijų projektų rengimo metodikos 4 priedu. Pareiškėjas savo nuožiūra gali nagrinėti ir kitas (papildomas) alternatyvas.</w:t>
      </w:r>
    </w:p>
    <w:p w:rsidR="00C444FC" w:rsidRPr="008E233E" w:rsidRDefault="00835E82" w:rsidP="00B30FB7">
      <w:pPr>
        <w:rPr>
          <w:highlight w:val="yellow"/>
        </w:rPr>
      </w:pPr>
      <w:r>
        <w:rPr>
          <w:rFonts w:eastAsia="Times New Roman"/>
        </w:rPr>
        <w:t>38</w:t>
      </w:r>
      <w:r w:rsidR="00C444FC">
        <w:rPr>
          <w:rFonts w:eastAsia="Times New Roman"/>
        </w:rPr>
        <w:t xml:space="preserve">. </w:t>
      </w:r>
      <w:r w:rsidR="00C444FC" w:rsidRPr="00C444FC">
        <w:rPr>
          <w:rFonts w:eastAsia="Times New Roman"/>
        </w:rPr>
        <w:t>Jei projekto įgyvendinimo alternatyvai (-oms) įvertinti taikomas SNA metodas Investicijų projekte taikomi projektų tipui „Investicijos į viešųjų sveikatos priežiūros paslaugų infrastruktūros modernizavimą ir / ar plėtrą“ priskirtini socialinės-ekonominės naudos / žalos komponentai.</w:t>
      </w:r>
    </w:p>
    <w:p w:rsidR="009D1AD3" w:rsidRPr="00803E99" w:rsidRDefault="00835E82" w:rsidP="00B30FB7">
      <w:pPr>
        <w:rPr>
          <w:rFonts w:eastAsia="Times New Roman"/>
          <w:lang w:eastAsia="lt-LT"/>
        </w:rPr>
      </w:pPr>
      <w:r>
        <w:t>39</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rsidR="00742C25" w:rsidRDefault="00835E82" w:rsidP="00B30FB7">
      <w:r>
        <w:rPr>
          <w:rFonts w:eastAsia="Times New Roman"/>
          <w:lang w:eastAsia="lt-LT"/>
        </w:rPr>
        <w:t>40</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lastRenderedPageBreak/>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rsidR="002E3217" w:rsidRDefault="00930B54" w:rsidP="00B1629C">
      <w:pPr>
        <w:rPr>
          <w:lang w:eastAsia="lt-LT"/>
        </w:rPr>
      </w:pPr>
      <w:r>
        <w:rPr>
          <w:lang w:eastAsia="lt-LT"/>
        </w:rPr>
        <w:t>4</w:t>
      </w:r>
      <w:r w:rsidR="00835E82">
        <w:rPr>
          <w:lang w:eastAsia="lt-LT"/>
        </w:rPr>
        <w:t>1</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sidRPr="006E1C2D">
        <w:rPr>
          <w:lang w:eastAsia="lt-LT"/>
        </w:rPr>
        <w:t xml:space="preserve">Aprašo </w:t>
      </w:r>
      <w:r w:rsidR="003E09BA" w:rsidRPr="00173098">
        <w:rPr>
          <w:lang w:eastAsia="lt-LT"/>
        </w:rPr>
        <w:t>4</w:t>
      </w:r>
      <w:r w:rsidR="00835E82">
        <w:rPr>
          <w:lang w:eastAsia="lt-LT"/>
        </w:rPr>
        <w:t>4</w:t>
      </w:r>
      <w:r w:rsidR="003E09BA" w:rsidRPr="006E1C2D">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š Europos Sąjungos struktūrinių fondų lėšų bendrai finansuojamų projektų duomenų mainų svetainę (toliau – DMS).</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r w:rsidR="002E3217">
        <w:rPr>
          <w:lang w:eastAsia="lt-LT"/>
        </w:rPr>
        <w:t xml:space="preserve"> </w:t>
      </w:r>
    </w:p>
    <w:p w:rsidR="00D278A8" w:rsidRPr="00803E99" w:rsidRDefault="007F15C2" w:rsidP="00B30FB7">
      <w:pPr>
        <w:rPr>
          <w:lang w:eastAsia="lt-LT"/>
        </w:rPr>
      </w:pPr>
      <w:r>
        <w:rPr>
          <w:lang w:eastAsia="lt-LT"/>
        </w:rPr>
        <w:t>4</w:t>
      </w:r>
      <w:r w:rsidR="00633097">
        <w:rPr>
          <w:lang w:eastAsia="lt-LT"/>
        </w:rPr>
        <w:t>2</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rsidR="00490812" w:rsidRDefault="00B01B92" w:rsidP="00B30FB7">
      <w:pPr>
        <w:rPr>
          <w:lang w:eastAsia="lt-LT"/>
        </w:rPr>
      </w:pPr>
      <w:r w:rsidRPr="00474796">
        <w:rPr>
          <w:lang w:eastAsia="lt-LT"/>
        </w:rPr>
        <w:t>4</w:t>
      </w:r>
      <w:r w:rsidR="00633097">
        <w:rPr>
          <w:lang w:eastAsia="lt-LT"/>
        </w:rPr>
        <w:t>3</w:t>
      </w:r>
      <w:r w:rsidR="00490812" w:rsidRPr="00803E99">
        <w:rPr>
          <w:lang w:eastAsia="lt-LT"/>
        </w:rPr>
        <w:t>. Kartu su paraiška pareiškėjas turi pateikti šiuos priedus</w:t>
      </w:r>
      <w:r w:rsidR="005307E6" w:rsidRPr="00803E99">
        <w:rPr>
          <w:lang w:eastAsia="lt-LT"/>
        </w:rPr>
        <w:t xml:space="preserve"> (</w:t>
      </w:r>
      <w:r w:rsidR="000441F4" w:rsidRPr="002A733B">
        <w:rPr>
          <w:lang w:eastAsia="lt-LT"/>
        </w:rPr>
        <w:t xml:space="preserve">Aprašo </w:t>
      </w:r>
      <w:r w:rsidR="008010EF" w:rsidRPr="002A733B">
        <w:rPr>
          <w:lang w:eastAsia="lt-LT"/>
        </w:rPr>
        <w:t>4</w:t>
      </w:r>
      <w:r w:rsidR="00633097">
        <w:rPr>
          <w:lang w:eastAsia="lt-LT"/>
        </w:rPr>
        <w:t>3</w:t>
      </w:r>
      <w:r w:rsidR="00C15C84" w:rsidRPr="002A733B">
        <w:rPr>
          <w:lang w:eastAsia="lt-LT"/>
        </w:rPr>
        <w:t>.</w:t>
      </w:r>
      <w:r w:rsidR="00C444FC">
        <w:rPr>
          <w:lang w:eastAsia="lt-LT"/>
        </w:rPr>
        <w:t>2</w:t>
      </w:r>
      <w:r w:rsidR="00633097">
        <w:rPr>
          <w:lang w:eastAsia="lt-LT"/>
        </w:rPr>
        <w:t xml:space="preserve"> ir </w:t>
      </w:r>
      <w:r w:rsidR="008010EF" w:rsidRPr="002A733B">
        <w:rPr>
          <w:lang w:eastAsia="lt-LT"/>
        </w:rPr>
        <w:t>4</w:t>
      </w:r>
      <w:r w:rsidR="00633097">
        <w:rPr>
          <w:lang w:eastAsia="lt-LT"/>
        </w:rPr>
        <w:t>3</w:t>
      </w:r>
      <w:r w:rsidR="00084971" w:rsidRPr="002A733B">
        <w:rPr>
          <w:lang w:eastAsia="lt-LT"/>
        </w:rPr>
        <w:t>.</w:t>
      </w:r>
      <w:r w:rsidR="00633097">
        <w:rPr>
          <w:lang w:eastAsia="lt-LT"/>
        </w:rPr>
        <w:t>3</w:t>
      </w:r>
      <w:r w:rsidR="00E90167" w:rsidRPr="002A733B">
        <w:rPr>
          <w:lang w:eastAsia="lt-LT"/>
        </w:rPr>
        <w:t xml:space="preserve"> </w:t>
      </w:r>
      <w:r w:rsidR="005307E6" w:rsidRPr="002A733B">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rsidR="00E57DE2" w:rsidRPr="00803E99" w:rsidRDefault="00D66098" w:rsidP="00B30FB7">
      <w:pPr>
        <w:rPr>
          <w:lang w:eastAsia="lt-LT"/>
        </w:rPr>
      </w:pPr>
      <w:r>
        <w:rPr>
          <w:lang w:eastAsia="lt-LT"/>
        </w:rPr>
        <w:t>4</w:t>
      </w:r>
      <w:r w:rsidR="00633097">
        <w:rPr>
          <w:lang w:eastAsia="lt-LT"/>
        </w:rPr>
        <w:t>3</w:t>
      </w:r>
      <w:r w:rsidR="00E57DE2">
        <w:rPr>
          <w:lang w:eastAsia="lt-LT"/>
        </w:rPr>
        <w:t xml:space="preserve">.1. </w:t>
      </w:r>
      <w:r w:rsidR="00E57DE2" w:rsidRPr="00644E23">
        <w:rPr>
          <w:lang w:eastAsia="lt-LT"/>
        </w:rPr>
        <w:t>įgaliojimą pasirašyti paraišką, jei paraišką pasirašo ne pareiškėjo organizacijos vadovas;</w:t>
      </w:r>
    </w:p>
    <w:p w:rsidR="00245121" w:rsidRPr="00803E99" w:rsidRDefault="00D66098" w:rsidP="00B30FB7">
      <w:pPr>
        <w:rPr>
          <w:lang w:eastAsia="lt-LT"/>
        </w:rPr>
      </w:pPr>
      <w:r>
        <w:rPr>
          <w:lang w:eastAsia="lt-LT"/>
        </w:rPr>
        <w:t>4</w:t>
      </w:r>
      <w:r w:rsidR="00633097">
        <w:rPr>
          <w:lang w:eastAsia="lt-LT"/>
        </w:rPr>
        <w:t>3</w:t>
      </w:r>
      <w:r w:rsidR="00245121" w:rsidRPr="00803E99">
        <w:rPr>
          <w:lang w:eastAsia="lt-LT"/>
        </w:rPr>
        <w:t>.</w:t>
      </w:r>
      <w:r w:rsidR="004C5349">
        <w:rPr>
          <w:lang w:eastAsia="lt-LT"/>
        </w:rPr>
        <w:t>2</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rsidR="00DA6CAD" w:rsidRPr="00803E99" w:rsidRDefault="00D66098" w:rsidP="00B30FB7">
      <w:pPr>
        <w:rPr>
          <w:lang w:eastAsia="lt-LT"/>
        </w:rPr>
      </w:pPr>
      <w:r>
        <w:rPr>
          <w:lang w:eastAsia="lt-LT"/>
        </w:rPr>
        <w:t>4</w:t>
      </w:r>
      <w:r w:rsidR="00633097">
        <w:rPr>
          <w:lang w:eastAsia="lt-LT"/>
        </w:rPr>
        <w:t>3</w:t>
      </w:r>
      <w:r w:rsidR="00DA6CAD" w:rsidRPr="00803E99">
        <w:rPr>
          <w:lang w:eastAsia="lt-LT"/>
        </w:rPr>
        <w:t>.</w:t>
      </w:r>
      <w:r w:rsidR="00633097">
        <w:rPr>
          <w:lang w:eastAsia="lt-LT"/>
        </w:rPr>
        <w:t>3</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xml:space="preserve">: </w:t>
      </w:r>
      <w:r w:rsidR="00E474E4">
        <w:rPr>
          <w:lang w:eastAsia="lt-LT"/>
        </w:rPr>
        <w:t xml:space="preserve"> </w:t>
      </w:r>
      <w:r w:rsidR="00E474E4" w:rsidRPr="00E474E4">
        <w:rPr>
          <w:color w:val="333333"/>
        </w:rPr>
        <w:t>http://www.esinvesticijos.lt/lt/dokumentai/projektu-diskontuotu-grynuju-pajamu-skaiciavimo-ir-prieziuros-metodikos-priedas</w:t>
      </w:r>
      <w:r w:rsidR="00E90167" w:rsidRPr="00613CAE">
        <w:rPr>
          <w:lang w:eastAsia="lt-LT"/>
        </w:rPr>
        <w:t>)</w:t>
      </w:r>
      <w:r w:rsidR="00F92A6E" w:rsidRPr="00803E99">
        <w:rPr>
          <w:lang w:eastAsia="lt-LT"/>
        </w:rPr>
        <w:t>;</w:t>
      </w:r>
      <w:r w:rsidR="00E474E4">
        <w:rPr>
          <w:lang w:eastAsia="lt-LT"/>
        </w:rPr>
        <w:t xml:space="preserve"> </w:t>
      </w:r>
    </w:p>
    <w:p w:rsidR="008D6062" w:rsidRDefault="007F15C2" w:rsidP="00AC239F">
      <w:pPr>
        <w:rPr>
          <w:bCs/>
        </w:rPr>
      </w:pPr>
      <w:r>
        <w:rPr>
          <w:lang w:eastAsia="lt-LT"/>
        </w:rPr>
        <w:t>4</w:t>
      </w:r>
      <w:r w:rsidR="00633097">
        <w:rPr>
          <w:lang w:eastAsia="lt-LT"/>
        </w:rPr>
        <w:t>3</w:t>
      </w:r>
      <w:r>
        <w:rPr>
          <w:lang w:eastAsia="lt-LT"/>
        </w:rPr>
        <w:t>.</w:t>
      </w:r>
      <w:r w:rsidR="00633097">
        <w:rPr>
          <w:lang w:eastAsia="lt-LT"/>
        </w:rPr>
        <w:t>4</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rsidR="00AC239F" w:rsidRPr="009F386E" w:rsidRDefault="00E238C6" w:rsidP="00AC239F">
      <w:pPr>
        <w:rPr>
          <w:lang w:eastAsia="lt-LT"/>
        </w:rPr>
      </w:pPr>
      <w:r>
        <w:t>4</w:t>
      </w:r>
      <w:r w:rsidR="00915E22">
        <w:t>3</w:t>
      </w:r>
      <w:r w:rsidR="007F15C2">
        <w:t>.</w:t>
      </w:r>
      <w:r w:rsidR="00915E22">
        <w:t>5</w:t>
      </w:r>
      <w:r w:rsidR="007F15C2">
        <w:t>.</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rsidR="00AC239F" w:rsidRPr="009F386E" w:rsidRDefault="00E238C6" w:rsidP="00AC239F">
      <w:pPr>
        <w:rPr>
          <w:lang w:eastAsia="lt-LT"/>
        </w:rPr>
      </w:pPr>
      <w:r>
        <w:rPr>
          <w:lang w:eastAsia="lt-LT"/>
        </w:rPr>
        <w:t>4</w:t>
      </w:r>
      <w:r w:rsidR="00915E22">
        <w:rPr>
          <w:lang w:eastAsia="lt-LT"/>
        </w:rPr>
        <w:t>3</w:t>
      </w:r>
      <w:r w:rsidR="009903AF">
        <w:rPr>
          <w:lang w:eastAsia="lt-LT"/>
        </w:rPr>
        <w:t>.</w:t>
      </w:r>
      <w:r w:rsidR="00915E22">
        <w:rPr>
          <w:lang w:eastAsia="lt-LT"/>
        </w:rPr>
        <w:t>6</w:t>
      </w:r>
      <w:r w:rsidR="005A33F4">
        <w:rPr>
          <w:lang w:eastAsia="lt-LT"/>
        </w:rPr>
        <w:t xml:space="preserve">. </w:t>
      </w:r>
      <w:r w:rsidR="00AC239F" w:rsidRPr="009F386E">
        <w:rPr>
          <w:lang w:eastAsia="lt-LT"/>
        </w:rPr>
        <w:t>paraiškoje numatytas išlaidas pagrindžiančius dokumentus (komercinius pasiūlymus, sutartis ir kt.);</w:t>
      </w:r>
    </w:p>
    <w:p w:rsidR="00AC239F" w:rsidRPr="009F386E" w:rsidRDefault="00E238C6" w:rsidP="009903AF">
      <w:pPr>
        <w:rPr>
          <w:lang w:eastAsia="lt-LT"/>
        </w:rPr>
      </w:pPr>
      <w:r>
        <w:rPr>
          <w:lang w:eastAsia="lt-LT"/>
        </w:rPr>
        <w:t>4</w:t>
      </w:r>
      <w:r w:rsidR="00915E22">
        <w:rPr>
          <w:lang w:eastAsia="lt-LT"/>
        </w:rPr>
        <w:t>3.7</w:t>
      </w:r>
      <w:r w:rsidR="00AC239F">
        <w:rPr>
          <w:lang w:eastAsia="lt-LT"/>
        </w:rPr>
        <w:t xml:space="preserve">. </w:t>
      </w:r>
      <w:r w:rsidR="00AC239F" w:rsidRPr="009F386E">
        <w:rPr>
          <w:lang w:eastAsia="lt-LT"/>
        </w:rPr>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rsidR="00157234" w:rsidRDefault="00E238C6" w:rsidP="009903AF">
      <w:pPr>
        <w:rPr>
          <w:lang w:eastAsia="lt-LT"/>
        </w:rPr>
      </w:pPr>
      <w:r>
        <w:rPr>
          <w:lang w:eastAsia="lt-LT"/>
        </w:rPr>
        <w:t>4</w:t>
      </w:r>
      <w:r w:rsidR="00915E22">
        <w:rPr>
          <w:lang w:eastAsia="lt-LT"/>
        </w:rPr>
        <w:t>4</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p>
    <w:p w:rsidR="00222D9F" w:rsidRPr="00803E99" w:rsidRDefault="00915E22" w:rsidP="009903AF">
      <w:pPr>
        <w:rPr>
          <w:lang w:eastAsia="lt-LT"/>
        </w:rPr>
      </w:pPr>
      <w:r>
        <w:rPr>
          <w:lang w:eastAsia="lt-LT"/>
        </w:rPr>
        <w:t>45</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rStyle w:val="Hipersaitas"/>
          <w:rFonts w:eastAsia="Times New Roman"/>
          <w:color w:val="auto"/>
          <w:u w:val="none"/>
          <w:lang w:eastAsia="lt-LT"/>
        </w:rPr>
        <w:t xml:space="preserve">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rsidR="00360E7A" w:rsidRPr="00803E99" w:rsidRDefault="00915E22" w:rsidP="00B30FB7">
      <w:pPr>
        <w:rPr>
          <w:lang w:eastAsia="lt-LT"/>
        </w:rPr>
      </w:pPr>
      <w:r>
        <w:rPr>
          <w:lang w:eastAsia="lt-LT"/>
        </w:rPr>
        <w:t>46</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rsidR="00490812" w:rsidRPr="00803E99" w:rsidRDefault="00915E22" w:rsidP="00B30FB7">
      <w:pPr>
        <w:rPr>
          <w:lang w:eastAsia="lt-LT"/>
        </w:rPr>
      </w:pPr>
      <w:r>
        <w:rPr>
          <w:lang w:eastAsia="lt-LT"/>
        </w:rPr>
        <w:t>47</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E47AEC" w:rsidRPr="00E47AEC" w:rsidRDefault="00915E22" w:rsidP="00B30FB7">
      <w:pPr>
        <w:rPr>
          <w:lang w:eastAsia="lt-LT"/>
        </w:rPr>
      </w:pPr>
      <w:r>
        <w:rPr>
          <w:lang w:eastAsia="lt-LT"/>
        </w:rPr>
        <w:lastRenderedPageBreak/>
        <w:t>48</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rsidR="000605AF" w:rsidRPr="009F386E" w:rsidRDefault="00915E22" w:rsidP="000605AF">
      <w:pPr>
        <w:rPr>
          <w:lang w:eastAsia="lt-LT"/>
        </w:rPr>
      </w:pPr>
      <w:r>
        <w:rPr>
          <w:lang w:eastAsia="lt-LT"/>
        </w:rPr>
        <w:t>49</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rsidR="00587127" w:rsidRPr="00803E99" w:rsidRDefault="00E238C6" w:rsidP="00397B68">
      <w:pPr>
        <w:rPr>
          <w:lang w:eastAsia="lt-LT"/>
        </w:rPr>
      </w:pPr>
      <w:r>
        <w:rPr>
          <w:lang w:eastAsia="lt-LT"/>
        </w:rPr>
        <w:t>5</w:t>
      </w:r>
      <w:r w:rsidR="00915E22">
        <w:rPr>
          <w:lang w:eastAsia="lt-LT"/>
        </w:rPr>
        <w:t>0</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Default="00E238C6" w:rsidP="00B30FB7">
      <w:pPr>
        <w:rPr>
          <w:lang w:eastAsia="lt-LT"/>
        </w:rPr>
      </w:pPr>
      <w:r>
        <w:rPr>
          <w:lang w:eastAsia="lt-LT"/>
        </w:rPr>
        <w:t>5</w:t>
      </w:r>
      <w:r w:rsidR="00915E22">
        <w:rPr>
          <w:lang w:eastAsia="lt-LT"/>
        </w:rPr>
        <w:t>1</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126BDA" w:rsidRPr="00803E99" w:rsidRDefault="00126BDA" w:rsidP="00B30FB7">
      <w:pPr>
        <w:rPr>
          <w:lang w:eastAsia="lt-LT"/>
        </w:rPr>
      </w:pPr>
      <w:r>
        <w:rPr>
          <w:lang w:eastAsia="lt-LT"/>
        </w:rPr>
        <w:t>5</w:t>
      </w:r>
      <w:r w:rsidR="00915E22">
        <w:rPr>
          <w:lang w:eastAsia="lt-LT"/>
        </w:rPr>
        <w:t>2</w:t>
      </w:r>
      <w:r>
        <w:rPr>
          <w:lang w:eastAsia="lt-LT"/>
        </w:rPr>
        <w:t>. Įgyvendinančiai institucijai baigus paraiškų vertinimą, sprendimą dėl projekto finansavimo arba nefinansavimo priima Ministerija Projekto taisyklių 17 skirsnyje nustatyta tvarka.</w:t>
      </w:r>
    </w:p>
    <w:p w:rsidR="00102879" w:rsidRPr="00803E99" w:rsidRDefault="00D35F96" w:rsidP="00B30FB7">
      <w:pPr>
        <w:rPr>
          <w:lang w:eastAsia="lt-LT"/>
        </w:rPr>
      </w:pPr>
      <w:r>
        <w:rPr>
          <w:lang w:eastAsia="lt-LT"/>
        </w:rPr>
        <w:t>5</w:t>
      </w:r>
      <w:r w:rsidR="00915E22">
        <w:rPr>
          <w:lang w:eastAsia="lt-LT"/>
        </w:rPr>
        <w:t>3</w:t>
      </w:r>
      <w:r w:rsidR="00835E82">
        <w:rPr>
          <w:lang w:eastAsia="lt-LT"/>
        </w:rPr>
        <w:t>.</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D35F96" w:rsidP="00B30FB7">
      <w:pPr>
        <w:rPr>
          <w:lang w:eastAsia="lt-LT"/>
        </w:rPr>
      </w:pPr>
      <w:r>
        <w:rPr>
          <w:lang w:eastAsia="lt-LT"/>
        </w:rPr>
        <w:t>5</w:t>
      </w:r>
      <w:r w:rsidR="00915E22">
        <w:rPr>
          <w:lang w:eastAsia="lt-LT"/>
        </w:rPr>
        <w:t>4</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rsidR="003F2BAD" w:rsidRDefault="00915E22" w:rsidP="00B30FB7">
      <w:pPr>
        <w:rPr>
          <w:lang w:eastAsia="lt-LT"/>
        </w:rPr>
      </w:pPr>
      <w:r>
        <w:rPr>
          <w:lang w:eastAsia="lt-LT"/>
        </w:rPr>
        <w:t>55</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rsidR="00E279C5" w:rsidRPr="00803E99" w:rsidRDefault="00915E22" w:rsidP="00B30FB7">
      <w:pPr>
        <w:rPr>
          <w:lang w:eastAsia="lt-LT"/>
        </w:rPr>
      </w:pPr>
      <w:r>
        <w:rPr>
          <w:lang w:eastAsia="lt-LT"/>
        </w:rPr>
        <w:t>56</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rsidR="00E279C5" w:rsidRPr="00803E99" w:rsidRDefault="00915E22" w:rsidP="00B30FB7">
      <w:pPr>
        <w:rPr>
          <w:lang w:eastAsia="lt-LT"/>
        </w:rPr>
      </w:pPr>
      <w:r>
        <w:rPr>
          <w:lang w:eastAsia="lt-LT"/>
        </w:rPr>
        <w:t>56</w:t>
      </w:r>
      <w:r w:rsidR="00E279C5" w:rsidRPr="00803E99">
        <w:rPr>
          <w:lang w:eastAsia="lt-LT"/>
        </w:rPr>
        <w:t>.1.</w:t>
      </w:r>
      <w:r w:rsidR="00690978" w:rsidRPr="00690978">
        <w:t xml:space="preserve"> </w:t>
      </w:r>
      <w:r w:rsidR="00690978" w:rsidRPr="00690978">
        <w:rPr>
          <w:lang w:eastAsia="lt-LT"/>
        </w:rPr>
        <w:t>pasirašytas raštu popierinėje laikmenoje arba</w:t>
      </w:r>
      <w:r w:rsidR="00E279C5" w:rsidRPr="00803E99">
        <w:rPr>
          <w:lang w:eastAsia="lt-LT"/>
        </w:rPr>
        <w:t xml:space="preserve"> </w:t>
      </w:r>
    </w:p>
    <w:p w:rsidR="0016111B" w:rsidRPr="00803E99" w:rsidRDefault="00915E22" w:rsidP="00B30FB7">
      <w:pPr>
        <w:rPr>
          <w:lang w:eastAsia="lt-LT"/>
        </w:rPr>
      </w:pPr>
      <w:r>
        <w:rPr>
          <w:lang w:eastAsia="lt-LT"/>
        </w:rPr>
        <w:t>56</w:t>
      </w:r>
      <w:r w:rsidR="00E279C5" w:rsidRPr="00803E99">
        <w:rPr>
          <w:lang w:eastAsia="lt-LT"/>
        </w:rPr>
        <w:t>.2.</w:t>
      </w:r>
      <w:r w:rsidR="00690978" w:rsidRPr="00690978">
        <w:t xml:space="preserve"> </w:t>
      </w:r>
      <w:r w:rsidR="00690978" w:rsidRPr="00690978">
        <w:rPr>
          <w:lang w:eastAsia="lt-LT"/>
        </w:rPr>
        <w:t>pasirašytas kvalifikuotu elektroniniu parašu (tik elektroninėje laikmenoje)</w:t>
      </w:r>
      <w:r w:rsidR="0016111B" w:rsidRPr="00803E99">
        <w:rPr>
          <w:lang w:eastAsia="lt-LT"/>
        </w:rPr>
        <w:t xml:space="preserve">.  </w:t>
      </w:r>
    </w:p>
    <w:p w:rsidR="009B520B" w:rsidRDefault="009B520B"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A1114E" w:rsidRPr="00A1114E" w:rsidRDefault="00A1114E" w:rsidP="00A1114E">
      <w:pPr>
        <w:rPr>
          <w:lang w:eastAsia="lt-LT"/>
        </w:rPr>
      </w:pPr>
    </w:p>
    <w:p w:rsidR="0063551E" w:rsidRPr="00803E99" w:rsidRDefault="00915E22" w:rsidP="00B30FB7">
      <w:pPr>
        <w:rPr>
          <w:lang w:eastAsia="lt-LT"/>
        </w:rPr>
      </w:pPr>
      <w:r>
        <w:rPr>
          <w:lang w:eastAsia="lt-LT"/>
        </w:rPr>
        <w:t>57</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F80280" w:rsidRDefault="00915E22" w:rsidP="00B30FB7">
      <w:r>
        <w:rPr>
          <w:lang w:eastAsia="lt-LT"/>
        </w:rPr>
        <w:t>58</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rsidR="00CE4254" w:rsidRPr="00915E22" w:rsidRDefault="00915E22" w:rsidP="000E217D">
      <w:pPr>
        <w:textAlignment w:val="baseline"/>
        <w:rPr>
          <w:rFonts w:eastAsia="Times New Roman"/>
          <w:lang w:eastAsia="lt-LT"/>
        </w:rPr>
      </w:pPr>
      <w:r w:rsidRPr="00915E22">
        <w:rPr>
          <w:rFonts w:eastAsia="Times New Roman"/>
          <w:lang w:eastAsia="lt-LT"/>
        </w:rPr>
        <w:t>59</w:t>
      </w:r>
      <w:r w:rsidR="000E217D" w:rsidRPr="00915E22">
        <w:rPr>
          <w:rFonts w:eastAsia="Times New Roman"/>
          <w:lang w:eastAsia="lt-LT"/>
        </w:rPr>
        <w:t xml:space="preserve">. </w:t>
      </w:r>
      <w:r w:rsidRPr="00915E22">
        <w:rPr>
          <w:rFonts w:eastAsia="Times New Roman"/>
          <w:lang w:eastAsia="lt-LT"/>
        </w:rPr>
        <w:t>ASPĮ</w:t>
      </w:r>
      <w:r w:rsidR="00CE4254" w:rsidRPr="00915E22">
        <w:rPr>
          <w:rFonts w:eastAsia="Times New Roman"/>
          <w:lang w:eastAsia="lt-LT"/>
        </w:rPr>
        <w:t xml:space="preserve">, kurios naudosis nupirktais </w:t>
      </w:r>
      <w:r w:rsidR="000E217D" w:rsidRPr="00915E22">
        <w:rPr>
          <w:rFonts w:eastAsia="Times New Roman"/>
          <w:lang w:eastAsia="lt-LT"/>
        </w:rPr>
        <w:t>mamografais</w:t>
      </w:r>
      <w:r w:rsidR="00CE4254" w:rsidRPr="00915E22">
        <w:rPr>
          <w:rFonts w:eastAsia="Times New Roman"/>
          <w:lang w:eastAsia="lt-LT"/>
        </w:rPr>
        <w:t>, turi užtikrinti, kad praradus ar sugadinus turtą jis būtų visiškai atkurtas.</w:t>
      </w:r>
    </w:p>
    <w:p w:rsidR="00CE4254" w:rsidRPr="00835E82" w:rsidRDefault="00915E22" w:rsidP="000E217D">
      <w:pPr>
        <w:tabs>
          <w:tab w:val="left" w:pos="1134"/>
          <w:tab w:val="left" w:pos="1276"/>
        </w:tabs>
        <w:textAlignment w:val="baseline"/>
        <w:rPr>
          <w:rFonts w:eastAsia="Times New Roman"/>
          <w:color w:val="FF0000"/>
          <w:lang w:eastAsia="lt-LT"/>
        </w:rPr>
      </w:pPr>
      <w:bookmarkStart w:id="1" w:name="part_8717f2b3d44f4284bfa3c1ef766e6b25"/>
      <w:bookmarkEnd w:id="1"/>
      <w:r>
        <w:rPr>
          <w:rFonts w:eastAsia="Times New Roman"/>
          <w:color w:val="000000"/>
          <w:lang w:eastAsia="lt-LT"/>
        </w:rPr>
        <w:t>60</w:t>
      </w:r>
      <w:r w:rsidR="000E217D">
        <w:rPr>
          <w:rFonts w:eastAsia="Times New Roman"/>
          <w:color w:val="000000"/>
          <w:lang w:eastAsia="lt-LT"/>
        </w:rPr>
        <w:t xml:space="preserve">. </w:t>
      </w:r>
      <w:r w:rsidR="00CE4254" w:rsidRPr="00915E22">
        <w:rPr>
          <w:rFonts w:eastAsia="Times New Roman"/>
          <w:lang w:eastAsia="lt-LT"/>
        </w:rPr>
        <w:t xml:space="preserve">ES struktūrinių fondų lėšomis įsigyti </w:t>
      </w:r>
      <w:r w:rsidR="000E217D" w:rsidRPr="00915E22">
        <w:rPr>
          <w:rFonts w:eastAsia="Times New Roman"/>
          <w:lang w:eastAsia="lt-LT"/>
        </w:rPr>
        <w:t xml:space="preserve">mamografai be atskiro </w:t>
      </w:r>
      <w:r w:rsidR="00CE4254" w:rsidRPr="00915E22">
        <w:rPr>
          <w:rFonts w:eastAsia="Times New Roman"/>
          <w:lang w:eastAsia="lt-LT"/>
        </w:rPr>
        <w:t>įgyvendinančiosios</w:t>
      </w:r>
      <w:r w:rsidR="000E217D" w:rsidRPr="00915E22">
        <w:rPr>
          <w:rFonts w:eastAsia="Times New Roman"/>
          <w:lang w:eastAsia="lt-LT"/>
        </w:rPr>
        <w:t xml:space="preserve"> </w:t>
      </w:r>
      <w:r w:rsidR="00CE4254" w:rsidRPr="00915E22">
        <w:rPr>
          <w:rFonts w:eastAsia="Times New Roman"/>
          <w:lang w:eastAsia="lt-LT"/>
        </w:rPr>
        <w:t>institucijos ir Ministerijos</w:t>
      </w:r>
      <w:r w:rsidR="000E217D" w:rsidRPr="00915E22">
        <w:rPr>
          <w:rFonts w:eastAsia="Times New Roman"/>
          <w:lang w:eastAsia="lt-LT"/>
        </w:rPr>
        <w:t xml:space="preserve"> </w:t>
      </w:r>
      <w:r w:rsidR="00CE4254" w:rsidRPr="00915E22">
        <w:rPr>
          <w:rFonts w:eastAsia="Times New Roman"/>
          <w:lang w:eastAsia="lt-LT"/>
        </w:rPr>
        <w:t>sutikimo</w:t>
      </w:r>
      <w:r w:rsidR="000E217D" w:rsidRPr="00915E22">
        <w:rPr>
          <w:rFonts w:eastAsia="Times New Roman"/>
          <w:lang w:eastAsia="lt-LT"/>
        </w:rPr>
        <w:t xml:space="preserve"> </w:t>
      </w:r>
      <w:r w:rsidRPr="00915E22">
        <w:rPr>
          <w:rFonts w:eastAsia="Times New Roman"/>
          <w:lang w:eastAsia="lt-LT"/>
        </w:rPr>
        <w:t xml:space="preserve">iki projekto veiklų įgyvendinimo pabaigos </w:t>
      </w:r>
      <w:r w:rsidR="000E217D" w:rsidRPr="00915E22">
        <w:rPr>
          <w:rFonts w:eastAsia="Times New Roman"/>
          <w:lang w:eastAsia="lt-LT"/>
        </w:rPr>
        <w:t xml:space="preserve">yra </w:t>
      </w:r>
      <w:r w:rsidR="00CE4254" w:rsidRPr="00915E22">
        <w:rPr>
          <w:rFonts w:eastAsia="Times New Roman"/>
          <w:lang w:eastAsia="lt-LT"/>
        </w:rPr>
        <w:t xml:space="preserve">perduodami </w:t>
      </w:r>
      <w:r>
        <w:rPr>
          <w:rFonts w:eastAsia="Times New Roman"/>
          <w:lang w:eastAsia="lt-LT"/>
        </w:rPr>
        <w:t>ASPĮ</w:t>
      </w:r>
      <w:r w:rsidR="00CE4254" w:rsidRPr="00915E22">
        <w:rPr>
          <w:rFonts w:eastAsia="Times New Roman"/>
          <w:lang w:eastAsia="lt-LT"/>
        </w:rPr>
        <w:t>, kurios naudosis</w:t>
      </w:r>
      <w:r w:rsidR="000E217D" w:rsidRPr="00915E22">
        <w:rPr>
          <w:rFonts w:eastAsia="Times New Roman"/>
          <w:lang w:eastAsia="lt-LT"/>
        </w:rPr>
        <w:t xml:space="preserve"> </w:t>
      </w:r>
      <w:r w:rsidR="00CE4254" w:rsidRPr="00915E22">
        <w:rPr>
          <w:rFonts w:eastAsia="Times New Roman"/>
          <w:lang w:eastAsia="lt-LT"/>
        </w:rPr>
        <w:t xml:space="preserve">nupirktais </w:t>
      </w:r>
      <w:r w:rsidR="000E217D" w:rsidRPr="00915E22">
        <w:rPr>
          <w:rFonts w:eastAsia="Times New Roman"/>
          <w:lang w:eastAsia="lt-LT"/>
        </w:rPr>
        <w:t xml:space="preserve">mamografais </w:t>
      </w:r>
      <w:r w:rsidR="00CE4254" w:rsidRPr="00915E22">
        <w:rPr>
          <w:rFonts w:eastAsia="Times New Roman"/>
          <w:lang w:eastAsia="lt-LT"/>
        </w:rPr>
        <w:t>pagal panaudos sutartis. Panaudos sutartyse turi būti įtvirti</w:t>
      </w:r>
      <w:r>
        <w:rPr>
          <w:rFonts w:eastAsia="Times New Roman"/>
          <w:lang w:eastAsia="lt-LT"/>
        </w:rPr>
        <w:t>ntos nuostatos dėl šio Aprašo 58 ir 59</w:t>
      </w:r>
      <w:r w:rsidR="00CE4254" w:rsidRPr="00915E22">
        <w:rPr>
          <w:rFonts w:eastAsia="Times New Roman"/>
          <w:lang w:eastAsia="lt-LT"/>
        </w:rPr>
        <w:t xml:space="preserve"> punktuose nurodytų su projekto tęstinumu susijusių reikalavimų.</w:t>
      </w:r>
    </w:p>
    <w:p w:rsidR="006074D4" w:rsidRDefault="00D35F96" w:rsidP="00126C80">
      <w:r>
        <w:t>6</w:t>
      </w:r>
      <w:r w:rsidR="00915E22">
        <w:t>1</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 xml:space="preserve">turi suformuoti </w:t>
      </w:r>
      <w:r w:rsidR="000E217D">
        <w:t xml:space="preserve">projekto komandą, kurios nariai </w:t>
      </w:r>
      <w:r w:rsidR="00994FBB" w:rsidRPr="00457146">
        <w:t>turėtų patirties investicijų projektų valdymo, projektų finansų valdymo, viešųjų pirkimų vykdymo, specifinės įrangos (jei projekte numatyta įsigyti specifinę įrangą (pvz., medicininę įrangą ir pan.) techninių specifikacijų rengimo srityse.</w:t>
      </w:r>
    </w:p>
    <w:p w:rsidR="00690978" w:rsidRDefault="00915E22" w:rsidP="00690978">
      <w:r>
        <w:t>62</w:t>
      </w:r>
      <w:r w:rsidR="00690978">
        <w:t xml:space="preserve">. </w:t>
      </w:r>
      <w:r w:rsidR="001A57A8" w:rsidRPr="001A57A8">
        <w:t>Įgyvendinančioji institucija pagal poreikį projekto sutartyje gali nustatyti finansinį projekto lėšų įsisavinimo spartos rodiklį</w:t>
      </w:r>
      <w:r w:rsidR="001A57A8">
        <w:t xml:space="preserve">. </w:t>
      </w:r>
    </w:p>
    <w:p w:rsidR="00690978" w:rsidRDefault="001A57A8" w:rsidP="00690978">
      <w:r>
        <w:lastRenderedPageBreak/>
        <w:t>63</w:t>
      </w:r>
      <w:r w:rsidR="00690978">
        <w:t>. Jeigu proje</w:t>
      </w:r>
      <w:r w:rsidR="00835E82">
        <w:t xml:space="preserve">kto </w:t>
      </w:r>
      <w:r>
        <w:t>vykdytojas nevykdo Aprašo 62 punkte</w:t>
      </w:r>
      <w:r w:rsidR="00690978">
        <w:t xml:space="preserve"> nustatytų reikalavimų, įgyvendinančioji institucija, suderinusi su Ministerija, turi teisę vienašališkai nutraukti projekto sutartį.</w:t>
      </w:r>
    </w:p>
    <w:p w:rsidR="001A57A8" w:rsidRDefault="001A57A8" w:rsidP="00690978">
      <w:r>
        <w:t>64. Projekto lėšomis įsigyta įranga privalo būti naudojama projekte numatytoms veikloms ir asmens sveikatos priežiūros paslaugoms teikti, taip pat gali būti naudojama ir kitoms asmens sveikatos priežiūros paslaugoms teikti.</w:t>
      </w:r>
    </w:p>
    <w:p w:rsidR="0063551E" w:rsidRPr="00803E99" w:rsidRDefault="0063551E"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APRAŠO KEITIMO TVARKA</w:t>
      </w:r>
    </w:p>
    <w:p w:rsidR="007935E5" w:rsidRPr="00803E99" w:rsidRDefault="007935E5" w:rsidP="00B30FB7">
      <w:pPr>
        <w:rPr>
          <w:lang w:eastAsia="lt-LT"/>
        </w:rPr>
      </w:pPr>
    </w:p>
    <w:p w:rsidR="0094491F" w:rsidRPr="00803E99" w:rsidRDefault="00126C80" w:rsidP="00B30FB7">
      <w:pPr>
        <w:rPr>
          <w:lang w:eastAsia="lt-LT"/>
        </w:rPr>
      </w:pPr>
      <w:r>
        <w:rPr>
          <w:lang w:eastAsia="lt-LT"/>
        </w:rPr>
        <w:t>6</w:t>
      </w:r>
      <w:r w:rsidR="001A57A8">
        <w:rPr>
          <w:lang w:eastAsia="lt-LT"/>
        </w:rPr>
        <w:t>5</w:t>
      </w:r>
      <w:r w:rsidR="00954B55" w:rsidRPr="00803E99">
        <w:rPr>
          <w:lang w:eastAsia="lt-LT"/>
        </w:rPr>
        <w:t xml:space="preserve">. </w:t>
      </w:r>
      <w:r w:rsidR="00CB0108" w:rsidRPr="00803E99">
        <w:rPr>
          <w:lang w:eastAsia="lt-LT"/>
        </w:rPr>
        <w:t xml:space="preserve">Aprašo keitimo tvarka nustatyta Projektų taisyklių 11 skirsnyje. </w:t>
      </w:r>
    </w:p>
    <w:p w:rsidR="00A21544" w:rsidRPr="00803E99" w:rsidRDefault="00126C80" w:rsidP="001A57A8">
      <w:pPr>
        <w:tabs>
          <w:tab w:val="left" w:pos="1134"/>
        </w:tabs>
        <w:rPr>
          <w:lang w:eastAsia="lt-LT"/>
        </w:rPr>
      </w:pPr>
      <w:r>
        <w:rPr>
          <w:lang w:eastAsia="lt-LT"/>
        </w:rPr>
        <w:t>6</w:t>
      </w:r>
      <w:r w:rsidR="001A57A8">
        <w:rPr>
          <w:lang w:eastAsia="lt-LT"/>
        </w:rPr>
        <w:t>6</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3D2DCF" w:rsidRDefault="003D2DCF" w:rsidP="00B30FB7">
      <w:pPr>
        <w:rPr>
          <w:lang w:eastAsia="lt-LT"/>
        </w:rPr>
      </w:pPr>
    </w:p>
    <w:p w:rsidR="002C5070" w:rsidRDefault="002C5070" w:rsidP="00B30FB7">
      <w:pPr>
        <w:rPr>
          <w:lang w:eastAsia="lt-LT"/>
        </w:rPr>
      </w:pPr>
    </w:p>
    <w:p w:rsidR="002C5070" w:rsidRDefault="002C5070" w:rsidP="00B30FB7">
      <w:pPr>
        <w:rPr>
          <w:lang w:eastAsia="lt-LT"/>
        </w:rPr>
      </w:pPr>
    </w:p>
    <w:sectPr w:rsidR="002C5070" w:rsidSect="00133851">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0A4D96" w15:done="0"/>
  <w15:commentEx w15:paraId="26C5D08B" w15:done="0"/>
  <w15:commentEx w15:paraId="11CFAEC2" w15:done="0"/>
  <w15:commentEx w15:paraId="6EBC3D3C" w15:done="0"/>
  <w15:commentEx w15:paraId="23E09955" w15:done="0"/>
  <w15:commentEx w15:paraId="7A6716A9" w15:done="0"/>
  <w15:commentEx w15:paraId="1289CCB4" w15:done="0"/>
  <w15:commentEx w15:paraId="23F569BF" w15:done="0"/>
  <w15:commentEx w15:paraId="471A7D24" w15:done="0"/>
  <w15:commentEx w15:paraId="5E3FAD16" w15:done="0"/>
  <w15:commentEx w15:paraId="4BE00B1E" w15:done="0"/>
  <w15:commentEx w15:paraId="6D176D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F5" w:rsidRDefault="002B46F5" w:rsidP="00B30FB7">
      <w:r>
        <w:separator/>
      </w:r>
    </w:p>
    <w:p w:rsidR="002B46F5" w:rsidRDefault="002B46F5" w:rsidP="00B30FB7"/>
    <w:p w:rsidR="002B46F5" w:rsidRDefault="002B46F5" w:rsidP="00B30FB7"/>
  </w:endnote>
  <w:endnote w:type="continuationSeparator" w:id="0">
    <w:p w:rsidR="002B46F5" w:rsidRDefault="002B46F5" w:rsidP="00B30FB7">
      <w:r>
        <w:continuationSeparator/>
      </w:r>
    </w:p>
    <w:p w:rsidR="002B46F5" w:rsidRDefault="002B46F5" w:rsidP="00B30FB7"/>
    <w:p w:rsidR="002B46F5" w:rsidRDefault="002B46F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F5" w:rsidRDefault="002B46F5" w:rsidP="00B30FB7">
      <w:r>
        <w:separator/>
      </w:r>
    </w:p>
    <w:p w:rsidR="002B46F5" w:rsidRDefault="002B46F5" w:rsidP="00B30FB7"/>
    <w:p w:rsidR="002B46F5" w:rsidRDefault="002B46F5" w:rsidP="00B30FB7"/>
  </w:footnote>
  <w:footnote w:type="continuationSeparator" w:id="0">
    <w:p w:rsidR="002B46F5" w:rsidRDefault="002B46F5" w:rsidP="00B30FB7">
      <w:r>
        <w:continuationSeparator/>
      </w:r>
    </w:p>
    <w:p w:rsidR="002B46F5" w:rsidRDefault="002B46F5" w:rsidP="00B30FB7"/>
    <w:p w:rsidR="002B46F5" w:rsidRDefault="002B46F5"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959716"/>
      <w:docPartObj>
        <w:docPartGallery w:val="Page Numbers (Top of Page)"/>
        <w:docPartUnique/>
      </w:docPartObj>
    </w:sdtPr>
    <w:sdtEndPr/>
    <w:sdtContent>
      <w:p w:rsidR="00133851" w:rsidRDefault="00133851">
        <w:pPr>
          <w:pStyle w:val="Antrats"/>
          <w:jc w:val="center"/>
        </w:pPr>
        <w:r>
          <w:fldChar w:fldCharType="begin"/>
        </w:r>
        <w:r>
          <w:instrText>PAGE   \* MERGEFORMAT</w:instrText>
        </w:r>
        <w:r>
          <w:fldChar w:fldCharType="separate"/>
        </w:r>
        <w:r w:rsidR="00AB6D74">
          <w:rPr>
            <w:noProof/>
          </w:rPr>
          <w:t>4</w:t>
        </w:r>
        <w:r>
          <w:fldChar w:fldCharType="end"/>
        </w:r>
      </w:p>
    </w:sdtContent>
  </w:sdt>
  <w:p w:rsidR="00DC5DE0" w:rsidRDefault="00DC5DE0"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5">
    <w:nsid w:val="0EF041AA"/>
    <w:multiLevelType w:val="hybridMultilevel"/>
    <w:tmpl w:val="CB0C07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4"/>
  </w:num>
  <w:num w:numId="3">
    <w:abstractNumId w:val="18"/>
  </w:num>
  <w:num w:numId="4">
    <w:abstractNumId w:val="0"/>
  </w:num>
  <w:num w:numId="5">
    <w:abstractNumId w:val="15"/>
  </w:num>
  <w:num w:numId="6">
    <w:abstractNumId w:val="17"/>
  </w:num>
  <w:num w:numId="7">
    <w:abstractNumId w:val="3"/>
  </w:num>
  <w:num w:numId="8">
    <w:abstractNumId w:val="2"/>
  </w:num>
  <w:num w:numId="9">
    <w:abstractNumId w:val="1"/>
  </w:num>
  <w:num w:numId="10">
    <w:abstractNumId w:val="16"/>
  </w:num>
  <w:num w:numId="11">
    <w:abstractNumId w:val="7"/>
  </w:num>
  <w:num w:numId="12">
    <w:abstractNumId w:val="12"/>
  </w:num>
  <w:num w:numId="13">
    <w:abstractNumId w:val="10"/>
  </w:num>
  <w:num w:numId="14">
    <w:abstractNumId w:val="4"/>
  </w:num>
  <w:num w:numId="15">
    <w:abstractNumId w:val="9"/>
  </w:num>
  <w:num w:numId="16">
    <w:abstractNumId w:val="13"/>
  </w:num>
  <w:num w:numId="17">
    <w:abstractNumId w:val="8"/>
  </w:num>
  <w:num w:numId="18">
    <w:abstractNumId w:val="19"/>
  </w:num>
  <w:num w:numId="19">
    <w:abstractNumId w:val="11"/>
  </w:num>
  <w:num w:numId="20">
    <w:abstractNumId w:val="20"/>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eva Jociūtė">
    <w15:presenceInfo w15:providerId="AD" w15:userId="S-1-5-21-435918606-2984255037-1919720017-1955"/>
  </w15:person>
  <w15:person w15:author="Lina Šimkevičienė">
    <w15:presenceInfo w15:providerId="AD" w15:userId="S-1-5-21-435918606-2984255037-1919720017-1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D80"/>
    <w:rsid w:val="00004372"/>
    <w:rsid w:val="00004E19"/>
    <w:rsid w:val="00005E1C"/>
    <w:rsid w:val="0000781B"/>
    <w:rsid w:val="00010A07"/>
    <w:rsid w:val="000118E5"/>
    <w:rsid w:val="000122D7"/>
    <w:rsid w:val="00014513"/>
    <w:rsid w:val="00014D0B"/>
    <w:rsid w:val="00014D19"/>
    <w:rsid w:val="000168F5"/>
    <w:rsid w:val="00017C99"/>
    <w:rsid w:val="00017CD5"/>
    <w:rsid w:val="0002021F"/>
    <w:rsid w:val="00021A88"/>
    <w:rsid w:val="00022471"/>
    <w:rsid w:val="00023973"/>
    <w:rsid w:val="00024485"/>
    <w:rsid w:val="00024954"/>
    <w:rsid w:val="00024EBE"/>
    <w:rsid w:val="00025E27"/>
    <w:rsid w:val="00026525"/>
    <w:rsid w:val="00026DB2"/>
    <w:rsid w:val="0003220F"/>
    <w:rsid w:val="00032598"/>
    <w:rsid w:val="000325FC"/>
    <w:rsid w:val="000352FC"/>
    <w:rsid w:val="000370E2"/>
    <w:rsid w:val="0003739D"/>
    <w:rsid w:val="00037A1A"/>
    <w:rsid w:val="00037F2B"/>
    <w:rsid w:val="0004076E"/>
    <w:rsid w:val="00040811"/>
    <w:rsid w:val="00041600"/>
    <w:rsid w:val="00041B03"/>
    <w:rsid w:val="00042511"/>
    <w:rsid w:val="00043383"/>
    <w:rsid w:val="0004349E"/>
    <w:rsid w:val="000441F4"/>
    <w:rsid w:val="00044C92"/>
    <w:rsid w:val="00046A6F"/>
    <w:rsid w:val="000471DA"/>
    <w:rsid w:val="00051BA1"/>
    <w:rsid w:val="00051F33"/>
    <w:rsid w:val="000526CB"/>
    <w:rsid w:val="0005387D"/>
    <w:rsid w:val="00054FC1"/>
    <w:rsid w:val="00055124"/>
    <w:rsid w:val="000575F5"/>
    <w:rsid w:val="0006015D"/>
    <w:rsid w:val="000605AF"/>
    <w:rsid w:val="000623F3"/>
    <w:rsid w:val="00063893"/>
    <w:rsid w:val="0006494D"/>
    <w:rsid w:val="00066670"/>
    <w:rsid w:val="00070923"/>
    <w:rsid w:val="00070BE9"/>
    <w:rsid w:val="00070C0B"/>
    <w:rsid w:val="0007140E"/>
    <w:rsid w:val="00071A94"/>
    <w:rsid w:val="000729EB"/>
    <w:rsid w:val="00072E46"/>
    <w:rsid w:val="00073CE2"/>
    <w:rsid w:val="00075783"/>
    <w:rsid w:val="00076AC1"/>
    <w:rsid w:val="0008113A"/>
    <w:rsid w:val="0008230C"/>
    <w:rsid w:val="0008270C"/>
    <w:rsid w:val="0008426D"/>
    <w:rsid w:val="0008429C"/>
    <w:rsid w:val="00084971"/>
    <w:rsid w:val="00085BB1"/>
    <w:rsid w:val="00086C29"/>
    <w:rsid w:val="00087A2C"/>
    <w:rsid w:val="00087A75"/>
    <w:rsid w:val="0009082C"/>
    <w:rsid w:val="00091270"/>
    <w:rsid w:val="000916E6"/>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C0879"/>
    <w:rsid w:val="000C4869"/>
    <w:rsid w:val="000C4ACF"/>
    <w:rsid w:val="000C4FB0"/>
    <w:rsid w:val="000C63E6"/>
    <w:rsid w:val="000C737F"/>
    <w:rsid w:val="000D1990"/>
    <w:rsid w:val="000D19BA"/>
    <w:rsid w:val="000D4619"/>
    <w:rsid w:val="000D532A"/>
    <w:rsid w:val="000E217D"/>
    <w:rsid w:val="000E4099"/>
    <w:rsid w:val="000E419E"/>
    <w:rsid w:val="000E4374"/>
    <w:rsid w:val="000E4C32"/>
    <w:rsid w:val="000E79CE"/>
    <w:rsid w:val="000E7FA6"/>
    <w:rsid w:val="000F0240"/>
    <w:rsid w:val="000F1F5F"/>
    <w:rsid w:val="000F23B1"/>
    <w:rsid w:val="000F2AD6"/>
    <w:rsid w:val="000F2E9A"/>
    <w:rsid w:val="000F36D4"/>
    <w:rsid w:val="000F4D5D"/>
    <w:rsid w:val="000F5B24"/>
    <w:rsid w:val="000F6E96"/>
    <w:rsid w:val="0010072D"/>
    <w:rsid w:val="00102879"/>
    <w:rsid w:val="00104E51"/>
    <w:rsid w:val="0010544A"/>
    <w:rsid w:val="001059EF"/>
    <w:rsid w:val="00105BAB"/>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4D31"/>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098"/>
    <w:rsid w:val="00173B8B"/>
    <w:rsid w:val="00173FA6"/>
    <w:rsid w:val="00174035"/>
    <w:rsid w:val="00175826"/>
    <w:rsid w:val="00176D62"/>
    <w:rsid w:val="00176F0C"/>
    <w:rsid w:val="0018255A"/>
    <w:rsid w:val="00185E26"/>
    <w:rsid w:val="00186BD6"/>
    <w:rsid w:val="00186CCD"/>
    <w:rsid w:val="0018705C"/>
    <w:rsid w:val="00187A02"/>
    <w:rsid w:val="00190AB3"/>
    <w:rsid w:val="00191953"/>
    <w:rsid w:val="001949B9"/>
    <w:rsid w:val="00196008"/>
    <w:rsid w:val="00196A1E"/>
    <w:rsid w:val="001A1F5A"/>
    <w:rsid w:val="001A2B94"/>
    <w:rsid w:val="001A3AFE"/>
    <w:rsid w:val="001A57A8"/>
    <w:rsid w:val="001A5962"/>
    <w:rsid w:val="001A5AA7"/>
    <w:rsid w:val="001A5D6A"/>
    <w:rsid w:val="001A64AE"/>
    <w:rsid w:val="001B28F4"/>
    <w:rsid w:val="001B2ABF"/>
    <w:rsid w:val="001B4A70"/>
    <w:rsid w:val="001B4BD8"/>
    <w:rsid w:val="001B5392"/>
    <w:rsid w:val="001B789D"/>
    <w:rsid w:val="001C036E"/>
    <w:rsid w:val="001C69F7"/>
    <w:rsid w:val="001C719B"/>
    <w:rsid w:val="001C7388"/>
    <w:rsid w:val="001C7AB2"/>
    <w:rsid w:val="001D0A5B"/>
    <w:rsid w:val="001D0FC1"/>
    <w:rsid w:val="001D17B0"/>
    <w:rsid w:val="001D1C90"/>
    <w:rsid w:val="001D2F81"/>
    <w:rsid w:val="001D7D1F"/>
    <w:rsid w:val="001E0D23"/>
    <w:rsid w:val="001E0D62"/>
    <w:rsid w:val="001E1958"/>
    <w:rsid w:val="001E2040"/>
    <w:rsid w:val="001E30CF"/>
    <w:rsid w:val="001E6299"/>
    <w:rsid w:val="001E74BE"/>
    <w:rsid w:val="001F00FA"/>
    <w:rsid w:val="001F12BE"/>
    <w:rsid w:val="001F1DD6"/>
    <w:rsid w:val="001F2AD4"/>
    <w:rsid w:val="001F3F07"/>
    <w:rsid w:val="001F6BD6"/>
    <w:rsid w:val="001F7C81"/>
    <w:rsid w:val="001F7CCC"/>
    <w:rsid w:val="001F7F0D"/>
    <w:rsid w:val="0020045E"/>
    <w:rsid w:val="00200954"/>
    <w:rsid w:val="0020212E"/>
    <w:rsid w:val="002030F7"/>
    <w:rsid w:val="002037A6"/>
    <w:rsid w:val="00205DD1"/>
    <w:rsid w:val="00205EAF"/>
    <w:rsid w:val="00207B50"/>
    <w:rsid w:val="00210996"/>
    <w:rsid w:val="00211EE5"/>
    <w:rsid w:val="0021231A"/>
    <w:rsid w:val="00213371"/>
    <w:rsid w:val="00217458"/>
    <w:rsid w:val="002174C3"/>
    <w:rsid w:val="00217EA1"/>
    <w:rsid w:val="00220481"/>
    <w:rsid w:val="002220BB"/>
    <w:rsid w:val="002228D7"/>
    <w:rsid w:val="00222D61"/>
    <w:rsid w:val="00222D9F"/>
    <w:rsid w:val="00224F7E"/>
    <w:rsid w:val="00232C36"/>
    <w:rsid w:val="0023305D"/>
    <w:rsid w:val="0023317A"/>
    <w:rsid w:val="00233F49"/>
    <w:rsid w:val="00233F7E"/>
    <w:rsid w:val="0023698D"/>
    <w:rsid w:val="00241651"/>
    <w:rsid w:val="00241656"/>
    <w:rsid w:val="002417C4"/>
    <w:rsid w:val="00242B1A"/>
    <w:rsid w:val="002437FF"/>
    <w:rsid w:val="0024451E"/>
    <w:rsid w:val="00244E6B"/>
    <w:rsid w:val="00245121"/>
    <w:rsid w:val="00245C96"/>
    <w:rsid w:val="00245FAB"/>
    <w:rsid w:val="0024608F"/>
    <w:rsid w:val="00250986"/>
    <w:rsid w:val="002514B8"/>
    <w:rsid w:val="002527EB"/>
    <w:rsid w:val="002544CA"/>
    <w:rsid w:val="002626C6"/>
    <w:rsid w:val="00263AF0"/>
    <w:rsid w:val="00263EDE"/>
    <w:rsid w:val="00263FA7"/>
    <w:rsid w:val="002647D4"/>
    <w:rsid w:val="0026561F"/>
    <w:rsid w:val="00267261"/>
    <w:rsid w:val="00271E9C"/>
    <w:rsid w:val="0027308C"/>
    <w:rsid w:val="00275DAB"/>
    <w:rsid w:val="00276B93"/>
    <w:rsid w:val="00276C80"/>
    <w:rsid w:val="00277373"/>
    <w:rsid w:val="002812BF"/>
    <w:rsid w:val="00281C9C"/>
    <w:rsid w:val="00281CB2"/>
    <w:rsid w:val="002821D1"/>
    <w:rsid w:val="00282F12"/>
    <w:rsid w:val="00282F50"/>
    <w:rsid w:val="002840BD"/>
    <w:rsid w:val="002840CD"/>
    <w:rsid w:val="00285BEA"/>
    <w:rsid w:val="0028671E"/>
    <w:rsid w:val="002868DD"/>
    <w:rsid w:val="002875B4"/>
    <w:rsid w:val="00290045"/>
    <w:rsid w:val="002903D3"/>
    <w:rsid w:val="00290CD5"/>
    <w:rsid w:val="00291667"/>
    <w:rsid w:val="00293616"/>
    <w:rsid w:val="00293665"/>
    <w:rsid w:val="002942BC"/>
    <w:rsid w:val="002958F9"/>
    <w:rsid w:val="002965F2"/>
    <w:rsid w:val="002A55F9"/>
    <w:rsid w:val="002A6F18"/>
    <w:rsid w:val="002A733B"/>
    <w:rsid w:val="002A74A5"/>
    <w:rsid w:val="002A7A3F"/>
    <w:rsid w:val="002A7D20"/>
    <w:rsid w:val="002B0786"/>
    <w:rsid w:val="002B0932"/>
    <w:rsid w:val="002B22BC"/>
    <w:rsid w:val="002B280F"/>
    <w:rsid w:val="002B28EA"/>
    <w:rsid w:val="002B3841"/>
    <w:rsid w:val="002B42E4"/>
    <w:rsid w:val="002B46F5"/>
    <w:rsid w:val="002B568D"/>
    <w:rsid w:val="002B603C"/>
    <w:rsid w:val="002B616D"/>
    <w:rsid w:val="002B6BAD"/>
    <w:rsid w:val="002C2B7A"/>
    <w:rsid w:val="002C38BC"/>
    <w:rsid w:val="002C501E"/>
    <w:rsid w:val="002C5070"/>
    <w:rsid w:val="002C50A6"/>
    <w:rsid w:val="002C5522"/>
    <w:rsid w:val="002C5FE8"/>
    <w:rsid w:val="002C65B2"/>
    <w:rsid w:val="002C75E6"/>
    <w:rsid w:val="002D4AE4"/>
    <w:rsid w:val="002D52FB"/>
    <w:rsid w:val="002E0DEF"/>
    <w:rsid w:val="002E2838"/>
    <w:rsid w:val="002E3217"/>
    <w:rsid w:val="002E3715"/>
    <w:rsid w:val="002E3F0D"/>
    <w:rsid w:val="002E42FF"/>
    <w:rsid w:val="002E50EA"/>
    <w:rsid w:val="002E5EAE"/>
    <w:rsid w:val="002E6CDB"/>
    <w:rsid w:val="002E713B"/>
    <w:rsid w:val="002F04E8"/>
    <w:rsid w:val="002F0F84"/>
    <w:rsid w:val="002F2E9B"/>
    <w:rsid w:val="002F3092"/>
    <w:rsid w:val="002F4FF7"/>
    <w:rsid w:val="002F53EA"/>
    <w:rsid w:val="002F5B2F"/>
    <w:rsid w:val="002F61A3"/>
    <w:rsid w:val="002F7899"/>
    <w:rsid w:val="00300278"/>
    <w:rsid w:val="00303048"/>
    <w:rsid w:val="00303978"/>
    <w:rsid w:val="00303C5D"/>
    <w:rsid w:val="003043BF"/>
    <w:rsid w:val="00304C17"/>
    <w:rsid w:val="00304E50"/>
    <w:rsid w:val="003068DE"/>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2EE"/>
    <w:rsid w:val="003404EC"/>
    <w:rsid w:val="0034088F"/>
    <w:rsid w:val="00341B0A"/>
    <w:rsid w:val="003438C5"/>
    <w:rsid w:val="00343B2A"/>
    <w:rsid w:val="0034411A"/>
    <w:rsid w:val="00345A11"/>
    <w:rsid w:val="0034769B"/>
    <w:rsid w:val="00347B17"/>
    <w:rsid w:val="003507F2"/>
    <w:rsid w:val="00353C9A"/>
    <w:rsid w:val="00353DE2"/>
    <w:rsid w:val="00354B1C"/>
    <w:rsid w:val="003569C3"/>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2AFA"/>
    <w:rsid w:val="0037444B"/>
    <w:rsid w:val="00374B74"/>
    <w:rsid w:val="00375881"/>
    <w:rsid w:val="00376B95"/>
    <w:rsid w:val="00377159"/>
    <w:rsid w:val="00377989"/>
    <w:rsid w:val="0038020E"/>
    <w:rsid w:val="00380D5E"/>
    <w:rsid w:val="003818AE"/>
    <w:rsid w:val="00381EE4"/>
    <w:rsid w:val="00382ED4"/>
    <w:rsid w:val="00383DA1"/>
    <w:rsid w:val="00384DB2"/>
    <w:rsid w:val="00384DDC"/>
    <w:rsid w:val="0038691E"/>
    <w:rsid w:val="003874ED"/>
    <w:rsid w:val="0038759B"/>
    <w:rsid w:val="0039208F"/>
    <w:rsid w:val="003937A6"/>
    <w:rsid w:val="003937B3"/>
    <w:rsid w:val="00393EBD"/>
    <w:rsid w:val="00393EF5"/>
    <w:rsid w:val="00395E80"/>
    <w:rsid w:val="00397B68"/>
    <w:rsid w:val="00397C1A"/>
    <w:rsid w:val="00397ED0"/>
    <w:rsid w:val="003A39CB"/>
    <w:rsid w:val="003A4AEE"/>
    <w:rsid w:val="003A4EC8"/>
    <w:rsid w:val="003A5E0C"/>
    <w:rsid w:val="003B0475"/>
    <w:rsid w:val="003B0912"/>
    <w:rsid w:val="003B1312"/>
    <w:rsid w:val="003B19CF"/>
    <w:rsid w:val="003B2678"/>
    <w:rsid w:val="003B29BB"/>
    <w:rsid w:val="003B3051"/>
    <w:rsid w:val="003B3AA5"/>
    <w:rsid w:val="003B40FD"/>
    <w:rsid w:val="003B63AC"/>
    <w:rsid w:val="003B6AD5"/>
    <w:rsid w:val="003C0061"/>
    <w:rsid w:val="003C13BA"/>
    <w:rsid w:val="003C22EC"/>
    <w:rsid w:val="003C5A71"/>
    <w:rsid w:val="003C67DD"/>
    <w:rsid w:val="003C6839"/>
    <w:rsid w:val="003D11BE"/>
    <w:rsid w:val="003D1D57"/>
    <w:rsid w:val="003D2DCF"/>
    <w:rsid w:val="003D2F77"/>
    <w:rsid w:val="003D30AD"/>
    <w:rsid w:val="003D4A1C"/>
    <w:rsid w:val="003D542D"/>
    <w:rsid w:val="003D7008"/>
    <w:rsid w:val="003D725B"/>
    <w:rsid w:val="003D782D"/>
    <w:rsid w:val="003E024E"/>
    <w:rsid w:val="003E09BA"/>
    <w:rsid w:val="003E1D5D"/>
    <w:rsid w:val="003E2B06"/>
    <w:rsid w:val="003E309B"/>
    <w:rsid w:val="003E427C"/>
    <w:rsid w:val="003E48A0"/>
    <w:rsid w:val="003E53CB"/>
    <w:rsid w:val="003E5A33"/>
    <w:rsid w:val="003E5D03"/>
    <w:rsid w:val="003E62BF"/>
    <w:rsid w:val="003F093C"/>
    <w:rsid w:val="003F0B42"/>
    <w:rsid w:val="003F2BAD"/>
    <w:rsid w:val="003F3369"/>
    <w:rsid w:val="003F3A22"/>
    <w:rsid w:val="003F47C2"/>
    <w:rsid w:val="003F4BD5"/>
    <w:rsid w:val="003F4E68"/>
    <w:rsid w:val="003F62EF"/>
    <w:rsid w:val="0040277F"/>
    <w:rsid w:val="00402FF4"/>
    <w:rsid w:val="004041C8"/>
    <w:rsid w:val="00404426"/>
    <w:rsid w:val="004049E2"/>
    <w:rsid w:val="00404A90"/>
    <w:rsid w:val="004054FC"/>
    <w:rsid w:val="00405724"/>
    <w:rsid w:val="00405DDC"/>
    <w:rsid w:val="00405E1E"/>
    <w:rsid w:val="00406E16"/>
    <w:rsid w:val="0040731F"/>
    <w:rsid w:val="00407E2A"/>
    <w:rsid w:val="00410562"/>
    <w:rsid w:val="004119C1"/>
    <w:rsid w:val="00412718"/>
    <w:rsid w:val="00414D69"/>
    <w:rsid w:val="00417A9F"/>
    <w:rsid w:val="00422D7E"/>
    <w:rsid w:val="0042391B"/>
    <w:rsid w:val="00425517"/>
    <w:rsid w:val="00426B9B"/>
    <w:rsid w:val="004300B5"/>
    <w:rsid w:val="00430202"/>
    <w:rsid w:val="004302E6"/>
    <w:rsid w:val="00430D62"/>
    <w:rsid w:val="00431B87"/>
    <w:rsid w:val="00432C85"/>
    <w:rsid w:val="00432E23"/>
    <w:rsid w:val="004334C8"/>
    <w:rsid w:val="00433D65"/>
    <w:rsid w:val="00434686"/>
    <w:rsid w:val="004349E4"/>
    <w:rsid w:val="00436E97"/>
    <w:rsid w:val="0044165D"/>
    <w:rsid w:val="00441999"/>
    <w:rsid w:val="00444B5E"/>
    <w:rsid w:val="00446891"/>
    <w:rsid w:val="00446D21"/>
    <w:rsid w:val="00447065"/>
    <w:rsid w:val="00447593"/>
    <w:rsid w:val="0044763B"/>
    <w:rsid w:val="00453821"/>
    <w:rsid w:val="00453F35"/>
    <w:rsid w:val="0045564A"/>
    <w:rsid w:val="0045587C"/>
    <w:rsid w:val="00456265"/>
    <w:rsid w:val="004563E6"/>
    <w:rsid w:val="00457146"/>
    <w:rsid w:val="00457DE8"/>
    <w:rsid w:val="00462C87"/>
    <w:rsid w:val="00462CFF"/>
    <w:rsid w:val="00463883"/>
    <w:rsid w:val="00464247"/>
    <w:rsid w:val="00464558"/>
    <w:rsid w:val="004667A3"/>
    <w:rsid w:val="00466DE9"/>
    <w:rsid w:val="00471136"/>
    <w:rsid w:val="00471329"/>
    <w:rsid w:val="00474796"/>
    <w:rsid w:val="004751A9"/>
    <w:rsid w:val="004761ED"/>
    <w:rsid w:val="0047739A"/>
    <w:rsid w:val="004803A1"/>
    <w:rsid w:val="00484B80"/>
    <w:rsid w:val="004857C5"/>
    <w:rsid w:val="00485AB7"/>
    <w:rsid w:val="004875E3"/>
    <w:rsid w:val="00487E8A"/>
    <w:rsid w:val="00490701"/>
    <w:rsid w:val="00490812"/>
    <w:rsid w:val="00490B40"/>
    <w:rsid w:val="00493449"/>
    <w:rsid w:val="0049376D"/>
    <w:rsid w:val="004944AD"/>
    <w:rsid w:val="00495887"/>
    <w:rsid w:val="00495C81"/>
    <w:rsid w:val="00497E8E"/>
    <w:rsid w:val="004A05A6"/>
    <w:rsid w:val="004A3055"/>
    <w:rsid w:val="004A431D"/>
    <w:rsid w:val="004A50A2"/>
    <w:rsid w:val="004A559D"/>
    <w:rsid w:val="004A6E97"/>
    <w:rsid w:val="004B0E1B"/>
    <w:rsid w:val="004B2336"/>
    <w:rsid w:val="004B4035"/>
    <w:rsid w:val="004B5B1C"/>
    <w:rsid w:val="004B7422"/>
    <w:rsid w:val="004B7F3A"/>
    <w:rsid w:val="004C02E5"/>
    <w:rsid w:val="004C09A2"/>
    <w:rsid w:val="004C2420"/>
    <w:rsid w:val="004C2A39"/>
    <w:rsid w:val="004C3B22"/>
    <w:rsid w:val="004C5349"/>
    <w:rsid w:val="004C53A9"/>
    <w:rsid w:val="004C566E"/>
    <w:rsid w:val="004C5EEA"/>
    <w:rsid w:val="004C7512"/>
    <w:rsid w:val="004C77FC"/>
    <w:rsid w:val="004D0D57"/>
    <w:rsid w:val="004D1D37"/>
    <w:rsid w:val="004D2639"/>
    <w:rsid w:val="004D2753"/>
    <w:rsid w:val="004D2976"/>
    <w:rsid w:val="004D2B39"/>
    <w:rsid w:val="004D46C4"/>
    <w:rsid w:val="004D472F"/>
    <w:rsid w:val="004D63AF"/>
    <w:rsid w:val="004D782B"/>
    <w:rsid w:val="004D7975"/>
    <w:rsid w:val="004E5998"/>
    <w:rsid w:val="004E65F2"/>
    <w:rsid w:val="004E6653"/>
    <w:rsid w:val="004F4236"/>
    <w:rsid w:val="004F4272"/>
    <w:rsid w:val="004F44F4"/>
    <w:rsid w:val="004F4DBB"/>
    <w:rsid w:val="004F4FB8"/>
    <w:rsid w:val="004F54A8"/>
    <w:rsid w:val="004F5CAD"/>
    <w:rsid w:val="004F5DF7"/>
    <w:rsid w:val="004F6C2E"/>
    <w:rsid w:val="004F7EC5"/>
    <w:rsid w:val="0050012B"/>
    <w:rsid w:val="00500EB5"/>
    <w:rsid w:val="00502F93"/>
    <w:rsid w:val="00503574"/>
    <w:rsid w:val="00504051"/>
    <w:rsid w:val="00506C16"/>
    <w:rsid w:val="00507223"/>
    <w:rsid w:val="005106C5"/>
    <w:rsid w:val="00510BDF"/>
    <w:rsid w:val="005114CA"/>
    <w:rsid w:val="00511975"/>
    <w:rsid w:val="00512463"/>
    <w:rsid w:val="00513802"/>
    <w:rsid w:val="005155FA"/>
    <w:rsid w:val="005163CE"/>
    <w:rsid w:val="00520432"/>
    <w:rsid w:val="005209D6"/>
    <w:rsid w:val="005241A9"/>
    <w:rsid w:val="005241C7"/>
    <w:rsid w:val="00526105"/>
    <w:rsid w:val="005272ED"/>
    <w:rsid w:val="005307E6"/>
    <w:rsid w:val="00534511"/>
    <w:rsid w:val="0053699D"/>
    <w:rsid w:val="00540011"/>
    <w:rsid w:val="00540A37"/>
    <w:rsid w:val="00541E1E"/>
    <w:rsid w:val="005425F2"/>
    <w:rsid w:val="005426B7"/>
    <w:rsid w:val="005432FA"/>
    <w:rsid w:val="0054422D"/>
    <w:rsid w:val="005444A8"/>
    <w:rsid w:val="00544879"/>
    <w:rsid w:val="0054515A"/>
    <w:rsid w:val="005468E4"/>
    <w:rsid w:val="00546BA9"/>
    <w:rsid w:val="005478B1"/>
    <w:rsid w:val="00547F18"/>
    <w:rsid w:val="0055014E"/>
    <w:rsid w:val="005503BF"/>
    <w:rsid w:val="00550878"/>
    <w:rsid w:val="00551C56"/>
    <w:rsid w:val="00551CEF"/>
    <w:rsid w:val="005522DE"/>
    <w:rsid w:val="005528BC"/>
    <w:rsid w:val="00552997"/>
    <w:rsid w:val="0055400A"/>
    <w:rsid w:val="00554342"/>
    <w:rsid w:val="00554917"/>
    <w:rsid w:val="0055641C"/>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589"/>
    <w:rsid w:val="00582C48"/>
    <w:rsid w:val="00584AFD"/>
    <w:rsid w:val="0058540C"/>
    <w:rsid w:val="0058572A"/>
    <w:rsid w:val="00587127"/>
    <w:rsid w:val="0058765E"/>
    <w:rsid w:val="00591503"/>
    <w:rsid w:val="00591D0C"/>
    <w:rsid w:val="00592747"/>
    <w:rsid w:val="00592B99"/>
    <w:rsid w:val="00595E01"/>
    <w:rsid w:val="00595E56"/>
    <w:rsid w:val="0059785D"/>
    <w:rsid w:val="005A33F4"/>
    <w:rsid w:val="005A4A5D"/>
    <w:rsid w:val="005A59CC"/>
    <w:rsid w:val="005A7D04"/>
    <w:rsid w:val="005B3975"/>
    <w:rsid w:val="005B495B"/>
    <w:rsid w:val="005B51A9"/>
    <w:rsid w:val="005B69B3"/>
    <w:rsid w:val="005B7056"/>
    <w:rsid w:val="005B782C"/>
    <w:rsid w:val="005C0C3B"/>
    <w:rsid w:val="005C1D62"/>
    <w:rsid w:val="005C2237"/>
    <w:rsid w:val="005C282A"/>
    <w:rsid w:val="005C4E15"/>
    <w:rsid w:val="005C574B"/>
    <w:rsid w:val="005C6CFF"/>
    <w:rsid w:val="005D0730"/>
    <w:rsid w:val="005D26F0"/>
    <w:rsid w:val="005D3C3B"/>
    <w:rsid w:val="005D3FED"/>
    <w:rsid w:val="005D4CA4"/>
    <w:rsid w:val="005D5724"/>
    <w:rsid w:val="005E0752"/>
    <w:rsid w:val="005E6433"/>
    <w:rsid w:val="005E7F6A"/>
    <w:rsid w:val="005F0A4B"/>
    <w:rsid w:val="005F2FBE"/>
    <w:rsid w:val="005F4CE1"/>
    <w:rsid w:val="005F6018"/>
    <w:rsid w:val="005F64D0"/>
    <w:rsid w:val="005F66C2"/>
    <w:rsid w:val="005F6DDA"/>
    <w:rsid w:val="005F74A9"/>
    <w:rsid w:val="005F7E7B"/>
    <w:rsid w:val="0060139A"/>
    <w:rsid w:val="0060236B"/>
    <w:rsid w:val="00602F3D"/>
    <w:rsid w:val="00604C5B"/>
    <w:rsid w:val="00604D6A"/>
    <w:rsid w:val="0060593F"/>
    <w:rsid w:val="006074D4"/>
    <w:rsid w:val="00610C3A"/>
    <w:rsid w:val="00611128"/>
    <w:rsid w:val="006128A6"/>
    <w:rsid w:val="00612C97"/>
    <w:rsid w:val="006163C0"/>
    <w:rsid w:val="00620A62"/>
    <w:rsid w:val="0062115B"/>
    <w:rsid w:val="0062248E"/>
    <w:rsid w:val="006230E8"/>
    <w:rsid w:val="00624761"/>
    <w:rsid w:val="00624AF5"/>
    <w:rsid w:val="00624BE0"/>
    <w:rsid w:val="00627A1C"/>
    <w:rsid w:val="006303C1"/>
    <w:rsid w:val="00631BF2"/>
    <w:rsid w:val="00633097"/>
    <w:rsid w:val="006334F0"/>
    <w:rsid w:val="0063408A"/>
    <w:rsid w:val="00634CC1"/>
    <w:rsid w:val="00634FD0"/>
    <w:rsid w:val="0063551E"/>
    <w:rsid w:val="006363C1"/>
    <w:rsid w:val="006365C7"/>
    <w:rsid w:val="00637274"/>
    <w:rsid w:val="006402DD"/>
    <w:rsid w:val="006415FC"/>
    <w:rsid w:val="006419B1"/>
    <w:rsid w:val="00641ED5"/>
    <w:rsid w:val="00644024"/>
    <w:rsid w:val="00644482"/>
    <w:rsid w:val="00644D97"/>
    <w:rsid w:val="00644F24"/>
    <w:rsid w:val="006517EC"/>
    <w:rsid w:val="0065186C"/>
    <w:rsid w:val="006518BF"/>
    <w:rsid w:val="00652283"/>
    <w:rsid w:val="00652EFD"/>
    <w:rsid w:val="00654500"/>
    <w:rsid w:val="00655B12"/>
    <w:rsid w:val="00655D3A"/>
    <w:rsid w:val="00660BAD"/>
    <w:rsid w:val="006620F4"/>
    <w:rsid w:val="006628A2"/>
    <w:rsid w:val="00662E61"/>
    <w:rsid w:val="00663D7B"/>
    <w:rsid w:val="00665D34"/>
    <w:rsid w:val="00666AB1"/>
    <w:rsid w:val="0067233D"/>
    <w:rsid w:val="0067300F"/>
    <w:rsid w:val="00673472"/>
    <w:rsid w:val="006748EA"/>
    <w:rsid w:val="00674B85"/>
    <w:rsid w:val="00675743"/>
    <w:rsid w:val="00677F27"/>
    <w:rsid w:val="00680203"/>
    <w:rsid w:val="006805AE"/>
    <w:rsid w:val="006834B9"/>
    <w:rsid w:val="006837C8"/>
    <w:rsid w:val="006863BE"/>
    <w:rsid w:val="006870F1"/>
    <w:rsid w:val="00687E30"/>
    <w:rsid w:val="00690978"/>
    <w:rsid w:val="00694FCF"/>
    <w:rsid w:val="00695386"/>
    <w:rsid w:val="00697538"/>
    <w:rsid w:val="0069791F"/>
    <w:rsid w:val="00697E65"/>
    <w:rsid w:val="006A0B12"/>
    <w:rsid w:val="006A319E"/>
    <w:rsid w:val="006A37B0"/>
    <w:rsid w:val="006A4E8D"/>
    <w:rsid w:val="006A4EF4"/>
    <w:rsid w:val="006A5CC0"/>
    <w:rsid w:val="006A5D74"/>
    <w:rsid w:val="006A61EC"/>
    <w:rsid w:val="006A65C0"/>
    <w:rsid w:val="006A78A7"/>
    <w:rsid w:val="006A7F9B"/>
    <w:rsid w:val="006B0BE8"/>
    <w:rsid w:val="006B1D1C"/>
    <w:rsid w:val="006B28AF"/>
    <w:rsid w:val="006B49F7"/>
    <w:rsid w:val="006C05ED"/>
    <w:rsid w:val="006C09F2"/>
    <w:rsid w:val="006C1086"/>
    <w:rsid w:val="006C1F2C"/>
    <w:rsid w:val="006C25C1"/>
    <w:rsid w:val="006C2F18"/>
    <w:rsid w:val="006C3524"/>
    <w:rsid w:val="006C3B42"/>
    <w:rsid w:val="006C51E5"/>
    <w:rsid w:val="006C65C2"/>
    <w:rsid w:val="006C6A4E"/>
    <w:rsid w:val="006C733D"/>
    <w:rsid w:val="006D184E"/>
    <w:rsid w:val="006D52E3"/>
    <w:rsid w:val="006D562B"/>
    <w:rsid w:val="006D60A1"/>
    <w:rsid w:val="006D71C9"/>
    <w:rsid w:val="006D71FF"/>
    <w:rsid w:val="006D755B"/>
    <w:rsid w:val="006D7951"/>
    <w:rsid w:val="006E0364"/>
    <w:rsid w:val="006E1C2D"/>
    <w:rsid w:val="006E2B7C"/>
    <w:rsid w:val="006E2D63"/>
    <w:rsid w:val="006E45AF"/>
    <w:rsid w:val="006E4E63"/>
    <w:rsid w:val="006E50B2"/>
    <w:rsid w:val="006E5357"/>
    <w:rsid w:val="006E77B6"/>
    <w:rsid w:val="006F0018"/>
    <w:rsid w:val="006F060F"/>
    <w:rsid w:val="006F0617"/>
    <w:rsid w:val="006F074E"/>
    <w:rsid w:val="006F07F6"/>
    <w:rsid w:val="006F0B00"/>
    <w:rsid w:val="006F0D2A"/>
    <w:rsid w:val="006F16A9"/>
    <w:rsid w:val="006F1D51"/>
    <w:rsid w:val="006F2DED"/>
    <w:rsid w:val="006F46E1"/>
    <w:rsid w:val="006F580B"/>
    <w:rsid w:val="006F5847"/>
    <w:rsid w:val="006F62B3"/>
    <w:rsid w:val="006F7074"/>
    <w:rsid w:val="00701E71"/>
    <w:rsid w:val="00701F76"/>
    <w:rsid w:val="00702720"/>
    <w:rsid w:val="00710C62"/>
    <w:rsid w:val="00713003"/>
    <w:rsid w:val="00713279"/>
    <w:rsid w:val="00713719"/>
    <w:rsid w:val="00714E77"/>
    <w:rsid w:val="00720638"/>
    <w:rsid w:val="00721352"/>
    <w:rsid w:val="00721A55"/>
    <w:rsid w:val="00721A68"/>
    <w:rsid w:val="00722384"/>
    <w:rsid w:val="00722764"/>
    <w:rsid w:val="00724C40"/>
    <w:rsid w:val="0073072A"/>
    <w:rsid w:val="00730887"/>
    <w:rsid w:val="00730A4D"/>
    <w:rsid w:val="00735134"/>
    <w:rsid w:val="00736DBD"/>
    <w:rsid w:val="00737838"/>
    <w:rsid w:val="00742C25"/>
    <w:rsid w:val="00744BCE"/>
    <w:rsid w:val="00745F0F"/>
    <w:rsid w:val="00746440"/>
    <w:rsid w:val="007478BC"/>
    <w:rsid w:val="00747BA9"/>
    <w:rsid w:val="00750682"/>
    <w:rsid w:val="00750D01"/>
    <w:rsid w:val="007517DB"/>
    <w:rsid w:val="007547E8"/>
    <w:rsid w:val="00754D83"/>
    <w:rsid w:val="00757E87"/>
    <w:rsid w:val="007609EF"/>
    <w:rsid w:val="00760C80"/>
    <w:rsid w:val="007624AC"/>
    <w:rsid w:val="00762D88"/>
    <w:rsid w:val="00763B7A"/>
    <w:rsid w:val="00763CC2"/>
    <w:rsid w:val="00765F0E"/>
    <w:rsid w:val="007667F8"/>
    <w:rsid w:val="00766BBF"/>
    <w:rsid w:val="0076752C"/>
    <w:rsid w:val="00770142"/>
    <w:rsid w:val="00770198"/>
    <w:rsid w:val="007725C5"/>
    <w:rsid w:val="007747E7"/>
    <w:rsid w:val="00774F49"/>
    <w:rsid w:val="00774F7D"/>
    <w:rsid w:val="00775916"/>
    <w:rsid w:val="00775EC3"/>
    <w:rsid w:val="007764B8"/>
    <w:rsid w:val="00776EB3"/>
    <w:rsid w:val="00780126"/>
    <w:rsid w:val="007802F9"/>
    <w:rsid w:val="007805FB"/>
    <w:rsid w:val="007814D1"/>
    <w:rsid w:val="007821F7"/>
    <w:rsid w:val="007843D0"/>
    <w:rsid w:val="0078593E"/>
    <w:rsid w:val="00786EA4"/>
    <w:rsid w:val="0079024B"/>
    <w:rsid w:val="00790547"/>
    <w:rsid w:val="00791536"/>
    <w:rsid w:val="00792A49"/>
    <w:rsid w:val="007935E5"/>
    <w:rsid w:val="00795423"/>
    <w:rsid w:val="007961DA"/>
    <w:rsid w:val="00797327"/>
    <w:rsid w:val="007A1C46"/>
    <w:rsid w:val="007A2C9A"/>
    <w:rsid w:val="007A322A"/>
    <w:rsid w:val="007A403B"/>
    <w:rsid w:val="007A44C4"/>
    <w:rsid w:val="007A4664"/>
    <w:rsid w:val="007A52B3"/>
    <w:rsid w:val="007A689C"/>
    <w:rsid w:val="007A69B5"/>
    <w:rsid w:val="007A7252"/>
    <w:rsid w:val="007A735E"/>
    <w:rsid w:val="007B149F"/>
    <w:rsid w:val="007B42EF"/>
    <w:rsid w:val="007B4340"/>
    <w:rsid w:val="007B57A1"/>
    <w:rsid w:val="007C13C4"/>
    <w:rsid w:val="007C2049"/>
    <w:rsid w:val="007C48E8"/>
    <w:rsid w:val="007C544A"/>
    <w:rsid w:val="007C6119"/>
    <w:rsid w:val="007C7362"/>
    <w:rsid w:val="007C76EA"/>
    <w:rsid w:val="007C7E7A"/>
    <w:rsid w:val="007D0E46"/>
    <w:rsid w:val="007D2186"/>
    <w:rsid w:val="007D28D5"/>
    <w:rsid w:val="007D3A21"/>
    <w:rsid w:val="007D3AAD"/>
    <w:rsid w:val="007D3FDF"/>
    <w:rsid w:val="007D57DD"/>
    <w:rsid w:val="007D67EA"/>
    <w:rsid w:val="007D70C9"/>
    <w:rsid w:val="007D74FF"/>
    <w:rsid w:val="007D78C6"/>
    <w:rsid w:val="007E0918"/>
    <w:rsid w:val="007E0E83"/>
    <w:rsid w:val="007E0FD9"/>
    <w:rsid w:val="007E1623"/>
    <w:rsid w:val="007E23E8"/>
    <w:rsid w:val="007E2607"/>
    <w:rsid w:val="007E34B3"/>
    <w:rsid w:val="007E458E"/>
    <w:rsid w:val="007E556B"/>
    <w:rsid w:val="007E5D64"/>
    <w:rsid w:val="007E6758"/>
    <w:rsid w:val="007E7CC8"/>
    <w:rsid w:val="007F1131"/>
    <w:rsid w:val="007F12C6"/>
    <w:rsid w:val="007F15C2"/>
    <w:rsid w:val="007F2190"/>
    <w:rsid w:val="007F26A7"/>
    <w:rsid w:val="007F76F4"/>
    <w:rsid w:val="007F7AC2"/>
    <w:rsid w:val="007F7E91"/>
    <w:rsid w:val="00800398"/>
    <w:rsid w:val="00800DCC"/>
    <w:rsid w:val="008010EF"/>
    <w:rsid w:val="00801951"/>
    <w:rsid w:val="00802EAF"/>
    <w:rsid w:val="00803395"/>
    <w:rsid w:val="008038B2"/>
    <w:rsid w:val="00803E99"/>
    <w:rsid w:val="008044D2"/>
    <w:rsid w:val="00804FAA"/>
    <w:rsid w:val="00805310"/>
    <w:rsid w:val="0080603D"/>
    <w:rsid w:val="0081033C"/>
    <w:rsid w:val="00810402"/>
    <w:rsid w:val="00810E99"/>
    <w:rsid w:val="0081103D"/>
    <w:rsid w:val="00811ABE"/>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5E09"/>
    <w:rsid w:val="00835E82"/>
    <w:rsid w:val="0083716F"/>
    <w:rsid w:val="008378BA"/>
    <w:rsid w:val="00837F39"/>
    <w:rsid w:val="00840831"/>
    <w:rsid w:val="00842A6F"/>
    <w:rsid w:val="0084387F"/>
    <w:rsid w:val="00843D70"/>
    <w:rsid w:val="0084464F"/>
    <w:rsid w:val="00850FEC"/>
    <w:rsid w:val="00851C4B"/>
    <w:rsid w:val="0085355F"/>
    <w:rsid w:val="008545D2"/>
    <w:rsid w:val="008547E8"/>
    <w:rsid w:val="008547FE"/>
    <w:rsid w:val="00855ADD"/>
    <w:rsid w:val="00855D07"/>
    <w:rsid w:val="00855FBA"/>
    <w:rsid w:val="00857B95"/>
    <w:rsid w:val="00860302"/>
    <w:rsid w:val="008607EF"/>
    <w:rsid w:val="00861C60"/>
    <w:rsid w:val="008623A8"/>
    <w:rsid w:val="00862A6D"/>
    <w:rsid w:val="00863CAA"/>
    <w:rsid w:val="00864CBD"/>
    <w:rsid w:val="00865507"/>
    <w:rsid w:val="00866219"/>
    <w:rsid w:val="00871EF1"/>
    <w:rsid w:val="008720D6"/>
    <w:rsid w:val="00872B60"/>
    <w:rsid w:val="0087398D"/>
    <w:rsid w:val="0087473F"/>
    <w:rsid w:val="00875604"/>
    <w:rsid w:val="00876578"/>
    <w:rsid w:val="00876FD1"/>
    <w:rsid w:val="0087706C"/>
    <w:rsid w:val="0088079E"/>
    <w:rsid w:val="0088089B"/>
    <w:rsid w:val="00881B4C"/>
    <w:rsid w:val="00882862"/>
    <w:rsid w:val="00884D12"/>
    <w:rsid w:val="00886629"/>
    <w:rsid w:val="00886C57"/>
    <w:rsid w:val="0088769C"/>
    <w:rsid w:val="008876A2"/>
    <w:rsid w:val="0089056A"/>
    <w:rsid w:val="00891C6D"/>
    <w:rsid w:val="0089420F"/>
    <w:rsid w:val="0089491C"/>
    <w:rsid w:val="00894978"/>
    <w:rsid w:val="008967E5"/>
    <w:rsid w:val="008A026B"/>
    <w:rsid w:val="008A095E"/>
    <w:rsid w:val="008A1967"/>
    <w:rsid w:val="008A34A6"/>
    <w:rsid w:val="008A3A26"/>
    <w:rsid w:val="008A53F4"/>
    <w:rsid w:val="008A61DC"/>
    <w:rsid w:val="008A6A1C"/>
    <w:rsid w:val="008A6D80"/>
    <w:rsid w:val="008A7C67"/>
    <w:rsid w:val="008B1BFF"/>
    <w:rsid w:val="008B1D26"/>
    <w:rsid w:val="008B1FF1"/>
    <w:rsid w:val="008B21D2"/>
    <w:rsid w:val="008B367C"/>
    <w:rsid w:val="008B3912"/>
    <w:rsid w:val="008B689F"/>
    <w:rsid w:val="008B74C6"/>
    <w:rsid w:val="008C0591"/>
    <w:rsid w:val="008C1734"/>
    <w:rsid w:val="008C1D98"/>
    <w:rsid w:val="008C328D"/>
    <w:rsid w:val="008C32E1"/>
    <w:rsid w:val="008C4BC0"/>
    <w:rsid w:val="008C4C4C"/>
    <w:rsid w:val="008C5657"/>
    <w:rsid w:val="008C6B3E"/>
    <w:rsid w:val="008C6CA3"/>
    <w:rsid w:val="008D3061"/>
    <w:rsid w:val="008D34D3"/>
    <w:rsid w:val="008D36EA"/>
    <w:rsid w:val="008D45D9"/>
    <w:rsid w:val="008D6062"/>
    <w:rsid w:val="008D654E"/>
    <w:rsid w:val="008D656C"/>
    <w:rsid w:val="008D674A"/>
    <w:rsid w:val="008D753C"/>
    <w:rsid w:val="008D7D9B"/>
    <w:rsid w:val="008E0CEF"/>
    <w:rsid w:val="008E0F43"/>
    <w:rsid w:val="008E1B05"/>
    <w:rsid w:val="008E233E"/>
    <w:rsid w:val="008E59DB"/>
    <w:rsid w:val="008F064E"/>
    <w:rsid w:val="008F1941"/>
    <w:rsid w:val="008F2613"/>
    <w:rsid w:val="008F263B"/>
    <w:rsid w:val="008F36B7"/>
    <w:rsid w:val="008F5507"/>
    <w:rsid w:val="008F6697"/>
    <w:rsid w:val="00901614"/>
    <w:rsid w:val="0090171A"/>
    <w:rsid w:val="00901FF8"/>
    <w:rsid w:val="00905777"/>
    <w:rsid w:val="00905808"/>
    <w:rsid w:val="009076AC"/>
    <w:rsid w:val="00910F71"/>
    <w:rsid w:val="0091183B"/>
    <w:rsid w:val="009137FD"/>
    <w:rsid w:val="00914918"/>
    <w:rsid w:val="00915E22"/>
    <w:rsid w:val="00917615"/>
    <w:rsid w:val="00917740"/>
    <w:rsid w:val="0092099C"/>
    <w:rsid w:val="009211B6"/>
    <w:rsid w:val="00921AF9"/>
    <w:rsid w:val="00921B13"/>
    <w:rsid w:val="00921C24"/>
    <w:rsid w:val="00923DCE"/>
    <w:rsid w:val="009243EF"/>
    <w:rsid w:val="00924E18"/>
    <w:rsid w:val="00924EB7"/>
    <w:rsid w:val="00925208"/>
    <w:rsid w:val="0092618F"/>
    <w:rsid w:val="00930B54"/>
    <w:rsid w:val="00931525"/>
    <w:rsid w:val="00932F49"/>
    <w:rsid w:val="009350BD"/>
    <w:rsid w:val="00935C67"/>
    <w:rsid w:val="00935D68"/>
    <w:rsid w:val="00937040"/>
    <w:rsid w:val="00937D07"/>
    <w:rsid w:val="00940896"/>
    <w:rsid w:val="009409FD"/>
    <w:rsid w:val="00940B12"/>
    <w:rsid w:val="00940BC9"/>
    <w:rsid w:val="00942EF2"/>
    <w:rsid w:val="009430A6"/>
    <w:rsid w:val="0094491F"/>
    <w:rsid w:val="0094700D"/>
    <w:rsid w:val="00947335"/>
    <w:rsid w:val="009517F7"/>
    <w:rsid w:val="00952023"/>
    <w:rsid w:val="00954077"/>
    <w:rsid w:val="00954B55"/>
    <w:rsid w:val="00956AF5"/>
    <w:rsid w:val="0095736F"/>
    <w:rsid w:val="00957734"/>
    <w:rsid w:val="00961569"/>
    <w:rsid w:val="009615E0"/>
    <w:rsid w:val="009619CC"/>
    <w:rsid w:val="00961E98"/>
    <w:rsid w:val="0096233B"/>
    <w:rsid w:val="009646BC"/>
    <w:rsid w:val="009670F7"/>
    <w:rsid w:val="00967308"/>
    <w:rsid w:val="00970AC0"/>
    <w:rsid w:val="009716DD"/>
    <w:rsid w:val="00971761"/>
    <w:rsid w:val="00971884"/>
    <w:rsid w:val="00972354"/>
    <w:rsid w:val="009762FB"/>
    <w:rsid w:val="00977448"/>
    <w:rsid w:val="00981B91"/>
    <w:rsid w:val="00981FF5"/>
    <w:rsid w:val="00982B9D"/>
    <w:rsid w:val="00982EA1"/>
    <w:rsid w:val="00983146"/>
    <w:rsid w:val="009836D5"/>
    <w:rsid w:val="00983B02"/>
    <w:rsid w:val="009841A1"/>
    <w:rsid w:val="00986ED8"/>
    <w:rsid w:val="00986FB5"/>
    <w:rsid w:val="00987222"/>
    <w:rsid w:val="0098759C"/>
    <w:rsid w:val="009903AF"/>
    <w:rsid w:val="009911E1"/>
    <w:rsid w:val="00992586"/>
    <w:rsid w:val="00993CF6"/>
    <w:rsid w:val="00993FB4"/>
    <w:rsid w:val="00994FBB"/>
    <w:rsid w:val="00995B8F"/>
    <w:rsid w:val="00996826"/>
    <w:rsid w:val="00996E5A"/>
    <w:rsid w:val="009A1122"/>
    <w:rsid w:val="009A188A"/>
    <w:rsid w:val="009A24E7"/>
    <w:rsid w:val="009A3573"/>
    <w:rsid w:val="009A444E"/>
    <w:rsid w:val="009A4555"/>
    <w:rsid w:val="009A6877"/>
    <w:rsid w:val="009B4652"/>
    <w:rsid w:val="009B520B"/>
    <w:rsid w:val="009B5DBE"/>
    <w:rsid w:val="009B75D9"/>
    <w:rsid w:val="009B787E"/>
    <w:rsid w:val="009C150D"/>
    <w:rsid w:val="009C2203"/>
    <w:rsid w:val="009C3762"/>
    <w:rsid w:val="009C47B5"/>
    <w:rsid w:val="009C47BB"/>
    <w:rsid w:val="009C4F26"/>
    <w:rsid w:val="009C5586"/>
    <w:rsid w:val="009C693F"/>
    <w:rsid w:val="009D0DD0"/>
    <w:rsid w:val="009D1AD3"/>
    <w:rsid w:val="009D30FF"/>
    <w:rsid w:val="009D3569"/>
    <w:rsid w:val="009D58BC"/>
    <w:rsid w:val="009D7D45"/>
    <w:rsid w:val="009E13CE"/>
    <w:rsid w:val="009E1C30"/>
    <w:rsid w:val="009E5454"/>
    <w:rsid w:val="009E617A"/>
    <w:rsid w:val="009E6BAD"/>
    <w:rsid w:val="009E6C1D"/>
    <w:rsid w:val="009E77B9"/>
    <w:rsid w:val="009F3350"/>
    <w:rsid w:val="009F3C37"/>
    <w:rsid w:val="009F4CFB"/>
    <w:rsid w:val="00A01489"/>
    <w:rsid w:val="00A022A1"/>
    <w:rsid w:val="00A04995"/>
    <w:rsid w:val="00A04F42"/>
    <w:rsid w:val="00A05DB4"/>
    <w:rsid w:val="00A06A92"/>
    <w:rsid w:val="00A07F5E"/>
    <w:rsid w:val="00A105B5"/>
    <w:rsid w:val="00A10AF9"/>
    <w:rsid w:val="00A1114E"/>
    <w:rsid w:val="00A12149"/>
    <w:rsid w:val="00A12C6F"/>
    <w:rsid w:val="00A1348B"/>
    <w:rsid w:val="00A14201"/>
    <w:rsid w:val="00A15BC8"/>
    <w:rsid w:val="00A17A35"/>
    <w:rsid w:val="00A206AC"/>
    <w:rsid w:val="00A21544"/>
    <w:rsid w:val="00A21853"/>
    <w:rsid w:val="00A21B00"/>
    <w:rsid w:val="00A2232B"/>
    <w:rsid w:val="00A2295A"/>
    <w:rsid w:val="00A2319D"/>
    <w:rsid w:val="00A23ACD"/>
    <w:rsid w:val="00A23F05"/>
    <w:rsid w:val="00A248BA"/>
    <w:rsid w:val="00A25150"/>
    <w:rsid w:val="00A2666E"/>
    <w:rsid w:val="00A2784E"/>
    <w:rsid w:val="00A320D2"/>
    <w:rsid w:val="00A3369F"/>
    <w:rsid w:val="00A34DE1"/>
    <w:rsid w:val="00A367C4"/>
    <w:rsid w:val="00A37626"/>
    <w:rsid w:val="00A40BFD"/>
    <w:rsid w:val="00A40C73"/>
    <w:rsid w:val="00A41860"/>
    <w:rsid w:val="00A42DBA"/>
    <w:rsid w:val="00A440D4"/>
    <w:rsid w:val="00A46123"/>
    <w:rsid w:val="00A47D7A"/>
    <w:rsid w:val="00A520F3"/>
    <w:rsid w:val="00A54710"/>
    <w:rsid w:val="00A563B6"/>
    <w:rsid w:val="00A56442"/>
    <w:rsid w:val="00A57556"/>
    <w:rsid w:val="00A60374"/>
    <w:rsid w:val="00A6509F"/>
    <w:rsid w:val="00A657F2"/>
    <w:rsid w:val="00A6610A"/>
    <w:rsid w:val="00A66D26"/>
    <w:rsid w:val="00A673ED"/>
    <w:rsid w:val="00A678D9"/>
    <w:rsid w:val="00A70277"/>
    <w:rsid w:val="00A70BAD"/>
    <w:rsid w:val="00A70EB0"/>
    <w:rsid w:val="00A7120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70E6"/>
    <w:rsid w:val="00A8774B"/>
    <w:rsid w:val="00A92300"/>
    <w:rsid w:val="00A940A7"/>
    <w:rsid w:val="00A941BA"/>
    <w:rsid w:val="00A945A8"/>
    <w:rsid w:val="00A946A3"/>
    <w:rsid w:val="00A94840"/>
    <w:rsid w:val="00A97BDD"/>
    <w:rsid w:val="00AA05DF"/>
    <w:rsid w:val="00AA232F"/>
    <w:rsid w:val="00AA29F2"/>
    <w:rsid w:val="00AA3482"/>
    <w:rsid w:val="00AA42B9"/>
    <w:rsid w:val="00AA4BFD"/>
    <w:rsid w:val="00AA4D93"/>
    <w:rsid w:val="00AA4F11"/>
    <w:rsid w:val="00AA4FF5"/>
    <w:rsid w:val="00AA52C0"/>
    <w:rsid w:val="00AA6308"/>
    <w:rsid w:val="00AA641B"/>
    <w:rsid w:val="00AA64E1"/>
    <w:rsid w:val="00AB1538"/>
    <w:rsid w:val="00AB1676"/>
    <w:rsid w:val="00AB36BC"/>
    <w:rsid w:val="00AB4334"/>
    <w:rsid w:val="00AB4717"/>
    <w:rsid w:val="00AB472D"/>
    <w:rsid w:val="00AB52B2"/>
    <w:rsid w:val="00AB6CE1"/>
    <w:rsid w:val="00AB6D74"/>
    <w:rsid w:val="00AB7129"/>
    <w:rsid w:val="00AC01A2"/>
    <w:rsid w:val="00AC056F"/>
    <w:rsid w:val="00AC1B8F"/>
    <w:rsid w:val="00AC1C37"/>
    <w:rsid w:val="00AC239F"/>
    <w:rsid w:val="00AC2BA4"/>
    <w:rsid w:val="00AC3421"/>
    <w:rsid w:val="00AC4856"/>
    <w:rsid w:val="00AC4AD5"/>
    <w:rsid w:val="00AC668D"/>
    <w:rsid w:val="00AC6808"/>
    <w:rsid w:val="00AC75EB"/>
    <w:rsid w:val="00AC7A43"/>
    <w:rsid w:val="00AD176D"/>
    <w:rsid w:val="00AD1894"/>
    <w:rsid w:val="00AD2624"/>
    <w:rsid w:val="00AD3595"/>
    <w:rsid w:val="00AD430E"/>
    <w:rsid w:val="00AD56D3"/>
    <w:rsid w:val="00AD70B7"/>
    <w:rsid w:val="00AD7F5D"/>
    <w:rsid w:val="00AE0B51"/>
    <w:rsid w:val="00AE177D"/>
    <w:rsid w:val="00AE17A5"/>
    <w:rsid w:val="00AE26EF"/>
    <w:rsid w:val="00AE39B0"/>
    <w:rsid w:val="00AE6B23"/>
    <w:rsid w:val="00AE7B38"/>
    <w:rsid w:val="00AE7E2A"/>
    <w:rsid w:val="00AF165A"/>
    <w:rsid w:val="00AF549A"/>
    <w:rsid w:val="00AF5E75"/>
    <w:rsid w:val="00AF6029"/>
    <w:rsid w:val="00AF656C"/>
    <w:rsid w:val="00AF6C47"/>
    <w:rsid w:val="00B01B92"/>
    <w:rsid w:val="00B02980"/>
    <w:rsid w:val="00B030D6"/>
    <w:rsid w:val="00B04163"/>
    <w:rsid w:val="00B0469F"/>
    <w:rsid w:val="00B06B38"/>
    <w:rsid w:val="00B06D52"/>
    <w:rsid w:val="00B1027E"/>
    <w:rsid w:val="00B102BE"/>
    <w:rsid w:val="00B1232C"/>
    <w:rsid w:val="00B12486"/>
    <w:rsid w:val="00B126DE"/>
    <w:rsid w:val="00B13325"/>
    <w:rsid w:val="00B1411C"/>
    <w:rsid w:val="00B14FE6"/>
    <w:rsid w:val="00B16183"/>
    <w:rsid w:val="00B1629C"/>
    <w:rsid w:val="00B16B16"/>
    <w:rsid w:val="00B17C25"/>
    <w:rsid w:val="00B21652"/>
    <w:rsid w:val="00B21CB1"/>
    <w:rsid w:val="00B23D32"/>
    <w:rsid w:val="00B25787"/>
    <w:rsid w:val="00B30394"/>
    <w:rsid w:val="00B308D4"/>
    <w:rsid w:val="00B30FB7"/>
    <w:rsid w:val="00B31E9C"/>
    <w:rsid w:val="00B32193"/>
    <w:rsid w:val="00B323E9"/>
    <w:rsid w:val="00B325AF"/>
    <w:rsid w:val="00B32830"/>
    <w:rsid w:val="00B329D5"/>
    <w:rsid w:val="00B32DBB"/>
    <w:rsid w:val="00B3361B"/>
    <w:rsid w:val="00B3373D"/>
    <w:rsid w:val="00B35A9C"/>
    <w:rsid w:val="00B35E54"/>
    <w:rsid w:val="00B3741C"/>
    <w:rsid w:val="00B374DA"/>
    <w:rsid w:val="00B42E34"/>
    <w:rsid w:val="00B42EBF"/>
    <w:rsid w:val="00B42F17"/>
    <w:rsid w:val="00B43113"/>
    <w:rsid w:val="00B43A17"/>
    <w:rsid w:val="00B4442B"/>
    <w:rsid w:val="00B4465E"/>
    <w:rsid w:val="00B453EA"/>
    <w:rsid w:val="00B45913"/>
    <w:rsid w:val="00B460CC"/>
    <w:rsid w:val="00B47323"/>
    <w:rsid w:val="00B51B75"/>
    <w:rsid w:val="00B53879"/>
    <w:rsid w:val="00B559E9"/>
    <w:rsid w:val="00B56788"/>
    <w:rsid w:val="00B57418"/>
    <w:rsid w:val="00B57EF5"/>
    <w:rsid w:val="00B60DB9"/>
    <w:rsid w:val="00B614F6"/>
    <w:rsid w:val="00B62678"/>
    <w:rsid w:val="00B62A3C"/>
    <w:rsid w:val="00B63512"/>
    <w:rsid w:val="00B6438D"/>
    <w:rsid w:val="00B64FA2"/>
    <w:rsid w:val="00B65510"/>
    <w:rsid w:val="00B66267"/>
    <w:rsid w:val="00B70836"/>
    <w:rsid w:val="00B71260"/>
    <w:rsid w:val="00B7172D"/>
    <w:rsid w:val="00B71955"/>
    <w:rsid w:val="00B71AEF"/>
    <w:rsid w:val="00B71BAD"/>
    <w:rsid w:val="00B75A32"/>
    <w:rsid w:val="00B805A4"/>
    <w:rsid w:val="00B8112F"/>
    <w:rsid w:val="00B8260C"/>
    <w:rsid w:val="00B866D5"/>
    <w:rsid w:val="00B870DC"/>
    <w:rsid w:val="00B903BF"/>
    <w:rsid w:val="00B91418"/>
    <w:rsid w:val="00B9160E"/>
    <w:rsid w:val="00B95956"/>
    <w:rsid w:val="00B96867"/>
    <w:rsid w:val="00B97284"/>
    <w:rsid w:val="00BA5685"/>
    <w:rsid w:val="00BA608A"/>
    <w:rsid w:val="00BA79B8"/>
    <w:rsid w:val="00BB1A1D"/>
    <w:rsid w:val="00BB4ECF"/>
    <w:rsid w:val="00BB5A07"/>
    <w:rsid w:val="00BB7221"/>
    <w:rsid w:val="00BB7BE0"/>
    <w:rsid w:val="00BC038B"/>
    <w:rsid w:val="00BC0C56"/>
    <w:rsid w:val="00BC22C1"/>
    <w:rsid w:val="00BC281E"/>
    <w:rsid w:val="00BC28A4"/>
    <w:rsid w:val="00BC3D75"/>
    <w:rsid w:val="00BC401C"/>
    <w:rsid w:val="00BC5A7D"/>
    <w:rsid w:val="00BC642E"/>
    <w:rsid w:val="00BC7513"/>
    <w:rsid w:val="00BD02BC"/>
    <w:rsid w:val="00BD0C3C"/>
    <w:rsid w:val="00BD3503"/>
    <w:rsid w:val="00BD46EF"/>
    <w:rsid w:val="00BD62ED"/>
    <w:rsid w:val="00BE09C4"/>
    <w:rsid w:val="00BE12F7"/>
    <w:rsid w:val="00BE5080"/>
    <w:rsid w:val="00BE591B"/>
    <w:rsid w:val="00BE6078"/>
    <w:rsid w:val="00BE6965"/>
    <w:rsid w:val="00BE7BF8"/>
    <w:rsid w:val="00BF1E56"/>
    <w:rsid w:val="00BF2575"/>
    <w:rsid w:val="00BF3128"/>
    <w:rsid w:val="00BF3425"/>
    <w:rsid w:val="00BF371D"/>
    <w:rsid w:val="00BF3E90"/>
    <w:rsid w:val="00BF441C"/>
    <w:rsid w:val="00BF5DD3"/>
    <w:rsid w:val="00C0090A"/>
    <w:rsid w:val="00C01BA6"/>
    <w:rsid w:val="00C04511"/>
    <w:rsid w:val="00C052ED"/>
    <w:rsid w:val="00C058EF"/>
    <w:rsid w:val="00C05A61"/>
    <w:rsid w:val="00C05FE3"/>
    <w:rsid w:val="00C06301"/>
    <w:rsid w:val="00C063A3"/>
    <w:rsid w:val="00C06ADE"/>
    <w:rsid w:val="00C07E4A"/>
    <w:rsid w:val="00C13796"/>
    <w:rsid w:val="00C13CBD"/>
    <w:rsid w:val="00C14317"/>
    <w:rsid w:val="00C147AF"/>
    <w:rsid w:val="00C14AC0"/>
    <w:rsid w:val="00C15C84"/>
    <w:rsid w:val="00C16392"/>
    <w:rsid w:val="00C16B4E"/>
    <w:rsid w:val="00C20B69"/>
    <w:rsid w:val="00C227B2"/>
    <w:rsid w:val="00C23828"/>
    <w:rsid w:val="00C23A8E"/>
    <w:rsid w:val="00C23BD0"/>
    <w:rsid w:val="00C23C16"/>
    <w:rsid w:val="00C23E46"/>
    <w:rsid w:val="00C24D8A"/>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4FC"/>
    <w:rsid w:val="00C445F5"/>
    <w:rsid w:val="00C44922"/>
    <w:rsid w:val="00C44927"/>
    <w:rsid w:val="00C44EC7"/>
    <w:rsid w:val="00C46522"/>
    <w:rsid w:val="00C46FB8"/>
    <w:rsid w:val="00C47B41"/>
    <w:rsid w:val="00C500B9"/>
    <w:rsid w:val="00C50907"/>
    <w:rsid w:val="00C51100"/>
    <w:rsid w:val="00C51E95"/>
    <w:rsid w:val="00C51FC1"/>
    <w:rsid w:val="00C52189"/>
    <w:rsid w:val="00C555E7"/>
    <w:rsid w:val="00C55C73"/>
    <w:rsid w:val="00C55F75"/>
    <w:rsid w:val="00C571DF"/>
    <w:rsid w:val="00C57707"/>
    <w:rsid w:val="00C604E2"/>
    <w:rsid w:val="00C61C49"/>
    <w:rsid w:val="00C61ED1"/>
    <w:rsid w:val="00C6208C"/>
    <w:rsid w:val="00C6268E"/>
    <w:rsid w:val="00C63610"/>
    <w:rsid w:val="00C63A48"/>
    <w:rsid w:val="00C640C6"/>
    <w:rsid w:val="00C65596"/>
    <w:rsid w:val="00C65A82"/>
    <w:rsid w:val="00C66ACE"/>
    <w:rsid w:val="00C72DF9"/>
    <w:rsid w:val="00C748F7"/>
    <w:rsid w:val="00C76100"/>
    <w:rsid w:val="00C771E9"/>
    <w:rsid w:val="00C80EFB"/>
    <w:rsid w:val="00C827CE"/>
    <w:rsid w:val="00C82F3F"/>
    <w:rsid w:val="00C83FD8"/>
    <w:rsid w:val="00C84050"/>
    <w:rsid w:val="00C850DB"/>
    <w:rsid w:val="00C8538E"/>
    <w:rsid w:val="00C874E8"/>
    <w:rsid w:val="00C878CC"/>
    <w:rsid w:val="00C90365"/>
    <w:rsid w:val="00C923A1"/>
    <w:rsid w:val="00C93977"/>
    <w:rsid w:val="00C93AE5"/>
    <w:rsid w:val="00C95119"/>
    <w:rsid w:val="00C958E0"/>
    <w:rsid w:val="00CA0166"/>
    <w:rsid w:val="00CA166E"/>
    <w:rsid w:val="00CA16F9"/>
    <w:rsid w:val="00CA252E"/>
    <w:rsid w:val="00CA2C13"/>
    <w:rsid w:val="00CA32B9"/>
    <w:rsid w:val="00CA48DA"/>
    <w:rsid w:val="00CA583D"/>
    <w:rsid w:val="00CA6A02"/>
    <w:rsid w:val="00CB0108"/>
    <w:rsid w:val="00CB0C81"/>
    <w:rsid w:val="00CB235B"/>
    <w:rsid w:val="00CB367C"/>
    <w:rsid w:val="00CB5E51"/>
    <w:rsid w:val="00CB6664"/>
    <w:rsid w:val="00CB68DA"/>
    <w:rsid w:val="00CC0173"/>
    <w:rsid w:val="00CC3494"/>
    <w:rsid w:val="00CC45C2"/>
    <w:rsid w:val="00CC7D20"/>
    <w:rsid w:val="00CD1121"/>
    <w:rsid w:val="00CD183D"/>
    <w:rsid w:val="00CD1D6E"/>
    <w:rsid w:val="00CD459E"/>
    <w:rsid w:val="00CD5951"/>
    <w:rsid w:val="00CD7DF2"/>
    <w:rsid w:val="00CE09F3"/>
    <w:rsid w:val="00CE0CF4"/>
    <w:rsid w:val="00CE1C9B"/>
    <w:rsid w:val="00CE3217"/>
    <w:rsid w:val="00CE4254"/>
    <w:rsid w:val="00CE5C60"/>
    <w:rsid w:val="00CE6EC7"/>
    <w:rsid w:val="00CF03AE"/>
    <w:rsid w:val="00CF1DCF"/>
    <w:rsid w:val="00CF2BCD"/>
    <w:rsid w:val="00CF2E9C"/>
    <w:rsid w:val="00CF371B"/>
    <w:rsid w:val="00CF703E"/>
    <w:rsid w:val="00CF76A1"/>
    <w:rsid w:val="00D01EFE"/>
    <w:rsid w:val="00D02566"/>
    <w:rsid w:val="00D052DC"/>
    <w:rsid w:val="00D05C1F"/>
    <w:rsid w:val="00D05E66"/>
    <w:rsid w:val="00D0657F"/>
    <w:rsid w:val="00D109B0"/>
    <w:rsid w:val="00D1141D"/>
    <w:rsid w:val="00D116AF"/>
    <w:rsid w:val="00D118F4"/>
    <w:rsid w:val="00D119F0"/>
    <w:rsid w:val="00D11C4A"/>
    <w:rsid w:val="00D11CFD"/>
    <w:rsid w:val="00D124B0"/>
    <w:rsid w:val="00D13452"/>
    <w:rsid w:val="00D13C82"/>
    <w:rsid w:val="00D142CC"/>
    <w:rsid w:val="00D1440D"/>
    <w:rsid w:val="00D167C8"/>
    <w:rsid w:val="00D2016E"/>
    <w:rsid w:val="00D20394"/>
    <w:rsid w:val="00D20CA5"/>
    <w:rsid w:val="00D21181"/>
    <w:rsid w:val="00D2174F"/>
    <w:rsid w:val="00D23CE9"/>
    <w:rsid w:val="00D23FB5"/>
    <w:rsid w:val="00D265A6"/>
    <w:rsid w:val="00D2660A"/>
    <w:rsid w:val="00D2719E"/>
    <w:rsid w:val="00D278A8"/>
    <w:rsid w:val="00D304DC"/>
    <w:rsid w:val="00D31742"/>
    <w:rsid w:val="00D31B48"/>
    <w:rsid w:val="00D32753"/>
    <w:rsid w:val="00D3365D"/>
    <w:rsid w:val="00D340D5"/>
    <w:rsid w:val="00D3460F"/>
    <w:rsid w:val="00D35F96"/>
    <w:rsid w:val="00D40351"/>
    <w:rsid w:val="00D4061B"/>
    <w:rsid w:val="00D41D55"/>
    <w:rsid w:val="00D457A2"/>
    <w:rsid w:val="00D47BB9"/>
    <w:rsid w:val="00D519C7"/>
    <w:rsid w:val="00D51A10"/>
    <w:rsid w:val="00D5274A"/>
    <w:rsid w:val="00D5384C"/>
    <w:rsid w:val="00D548C6"/>
    <w:rsid w:val="00D55A6A"/>
    <w:rsid w:val="00D55DD7"/>
    <w:rsid w:val="00D5606D"/>
    <w:rsid w:val="00D609A2"/>
    <w:rsid w:val="00D61022"/>
    <w:rsid w:val="00D612AC"/>
    <w:rsid w:val="00D62736"/>
    <w:rsid w:val="00D6311E"/>
    <w:rsid w:val="00D634CB"/>
    <w:rsid w:val="00D63C68"/>
    <w:rsid w:val="00D648C3"/>
    <w:rsid w:val="00D65BE8"/>
    <w:rsid w:val="00D66098"/>
    <w:rsid w:val="00D668B1"/>
    <w:rsid w:val="00D66ED2"/>
    <w:rsid w:val="00D67433"/>
    <w:rsid w:val="00D70321"/>
    <w:rsid w:val="00D70535"/>
    <w:rsid w:val="00D741ED"/>
    <w:rsid w:val="00D74DD7"/>
    <w:rsid w:val="00D74E92"/>
    <w:rsid w:val="00D7666E"/>
    <w:rsid w:val="00D8050B"/>
    <w:rsid w:val="00D80A1B"/>
    <w:rsid w:val="00D80BDF"/>
    <w:rsid w:val="00D80C75"/>
    <w:rsid w:val="00D80F99"/>
    <w:rsid w:val="00D83802"/>
    <w:rsid w:val="00D84416"/>
    <w:rsid w:val="00D8500A"/>
    <w:rsid w:val="00D859F1"/>
    <w:rsid w:val="00D85F98"/>
    <w:rsid w:val="00D861EA"/>
    <w:rsid w:val="00D8688A"/>
    <w:rsid w:val="00D86A8A"/>
    <w:rsid w:val="00D86BD7"/>
    <w:rsid w:val="00D872DF"/>
    <w:rsid w:val="00D87723"/>
    <w:rsid w:val="00D90A34"/>
    <w:rsid w:val="00D91212"/>
    <w:rsid w:val="00D92A8D"/>
    <w:rsid w:val="00D93A84"/>
    <w:rsid w:val="00D949C5"/>
    <w:rsid w:val="00D94F5B"/>
    <w:rsid w:val="00D95E3B"/>
    <w:rsid w:val="00D97277"/>
    <w:rsid w:val="00D9759C"/>
    <w:rsid w:val="00D97CE1"/>
    <w:rsid w:val="00DA297E"/>
    <w:rsid w:val="00DA3D57"/>
    <w:rsid w:val="00DA4F36"/>
    <w:rsid w:val="00DA5E92"/>
    <w:rsid w:val="00DA6CAD"/>
    <w:rsid w:val="00DA7450"/>
    <w:rsid w:val="00DA7570"/>
    <w:rsid w:val="00DB0694"/>
    <w:rsid w:val="00DB12A0"/>
    <w:rsid w:val="00DB34A3"/>
    <w:rsid w:val="00DB4A0E"/>
    <w:rsid w:val="00DB585D"/>
    <w:rsid w:val="00DB59E1"/>
    <w:rsid w:val="00DB6CA0"/>
    <w:rsid w:val="00DB7BEA"/>
    <w:rsid w:val="00DC36E3"/>
    <w:rsid w:val="00DC42B9"/>
    <w:rsid w:val="00DC5D85"/>
    <w:rsid w:val="00DC5DE0"/>
    <w:rsid w:val="00DC605E"/>
    <w:rsid w:val="00DC60B4"/>
    <w:rsid w:val="00DC7682"/>
    <w:rsid w:val="00DD496C"/>
    <w:rsid w:val="00DE018A"/>
    <w:rsid w:val="00DE1B02"/>
    <w:rsid w:val="00DE287D"/>
    <w:rsid w:val="00DE2FA9"/>
    <w:rsid w:val="00DE3E96"/>
    <w:rsid w:val="00DE4027"/>
    <w:rsid w:val="00DE4403"/>
    <w:rsid w:val="00DE796D"/>
    <w:rsid w:val="00DF0B70"/>
    <w:rsid w:val="00DF1855"/>
    <w:rsid w:val="00DF1EF0"/>
    <w:rsid w:val="00DF2A86"/>
    <w:rsid w:val="00DF2D61"/>
    <w:rsid w:val="00DF5CD3"/>
    <w:rsid w:val="00DF6185"/>
    <w:rsid w:val="00DF72B3"/>
    <w:rsid w:val="00E005D2"/>
    <w:rsid w:val="00E01A09"/>
    <w:rsid w:val="00E02305"/>
    <w:rsid w:val="00E02F55"/>
    <w:rsid w:val="00E0366C"/>
    <w:rsid w:val="00E045D8"/>
    <w:rsid w:val="00E059A3"/>
    <w:rsid w:val="00E06075"/>
    <w:rsid w:val="00E06592"/>
    <w:rsid w:val="00E1457B"/>
    <w:rsid w:val="00E14D76"/>
    <w:rsid w:val="00E154E5"/>
    <w:rsid w:val="00E15B6D"/>
    <w:rsid w:val="00E17883"/>
    <w:rsid w:val="00E17B38"/>
    <w:rsid w:val="00E22A27"/>
    <w:rsid w:val="00E238C6"/>
    <w:rsid w:val="00E24086"/>
    <w:rsid w:val="00E279C5"/>
    <w:rsid w:val="00E30671"/>
    <w:rsid w:val="00E319F1"/>
    <w:rsid w:val="00E346B8"/>
    <w:rsid w:val="00E34E46"/>
    <w:rsid w:val="00E35EC3"/>
    <w:rsid w:val="00E400B6"/>
    <w:rsid w:val="00E400F8"/>
    <w:rsid w:val="00E405A5"/>
    <w:rsid w:val="00E40627"/>
    <w:rsid w:val="00E416C6"/>
    <w:rsid w:val="00E42824"/>
    <w:rsid w:val="00E444BA"/>
    <w:rsid w:val="00E4579A"/>
    <w:rsid w:val="00E459CB"/>
    <w:rsid w:val="00E46C7D"/>
    <w:rsid w:val="00E473D9"/>
    <w:rsid w:val="00E474E4"/>
    <w:rsid w:val="00E47732"/>
    <w:rsid w:val="00E47AEC"/>
    <w:rsid w:val="00E521B5"/>
    <w:rsid w:val="00E52B3D"/>
    <w:rsid w:val="00E53F31"/>
    <w:rsid w:val="00E565C6"/>
    <w:rsid w:val="00E571A0"/>
    <w:rsid w:val="00E57DE2"/>
    <w:rsid w:val="00E6062F"/>
    <w:rsid w:val="00E60A54"/>
    <w:rsid w:val="00E624CC"/>
    <w:rsid w:val="00E62551"/>
    <w:rsid w:val="00E62C47"/>
    <w:rsid w:val="00E6331B"/>
    <w:rsid w:val="00E63CAA"/>
    <w:rsid w:val="00E64965"/>
    <w:rsid w:val="00E65180"/>
    <w:rsid w:val="00E65BE1"/>
    <w:rsid w:val="00E65E97"/>
    <w:rsid w:val="00E66078"/>
    <w:rsid w:val="00E668D0"/>
    <w:rsid w:val="00E669BC"/>
    <w:rsid w:val="00E678B0"/>
    <w:rsid w:val="00E67D6A"/>
    <w:rsid w:val="00E701E1"/>
    <w:rsid w:val="00E70479"/>
    <w:rsid w:val="00E725C7"/>
    <w:rsid w:val="00E732C2"/>
    <w:rsid w:val="00E74749"/>
    <w:rsid w:val="00E75985"/>
    <w:rsid w:val="00E80369"/>
    <w:rsid w:val="00E80748"/>
    <w:rsid w:val="00E8236A"/>
    <w:rsid w:val="00E83D5C"/>
    <w:rsid w:val="00E860E5"/>
    <w:rsid w:val="00E86DBF"/>
    <w:rsid w:val="00E90167"/>
    <w:rsid w:val="00E919E1"/>
    <w:rsid w:val="00E91A26"/>
    <w:rsid w:val="00E921E2"/>
    <w:rsid w:val="00E94277"/>
    <w:rsid w:val="00E95F4D"/>
    <w:rsid w:val="00E9664C"/>
    <w:rsid w:val="00E9739B"/>
    <w:rsid w:val="00E97718"/>
    <w:rsid w:val="00EA157B"/>
    <w:rsid w:val="00EA1E99"/>
    <w:rsid w:val="00EA2018"/>
    <w:rsid w:val="00EA2784"/>
    <w:rsid w:val="00EA2F1D"/>
    <w:rsid w:val="00EA349F"/>
    <w:rsid w:val="00EA3F1E"/>
    <w:rsid w:val="00EA6168"/>
    <w:rsid w:val="00EA65FD"/>
    <w:rsid w:val="00EA6C98"/>
    <w:rsid w:val="00EA750B"/>
    <w:rsid w:val="00EB31D8"/>
    <w:rsid w:val="00EB514C"/>
    <w:rsid w:val="00EB59DB"/>
    <w:rsid w:val="00EB62F6"/>
    <w:rsid w:val="00EB6963"/>
    <w:rsid w:val="00EB6DD8"/>
    <w:rsid w:val="00EC1E63"/>
    <w:rsid w:val="00EC1F66"/>
    <w:rsid w:val="00EC27C7"/>
    <w:rsid w:val="00EC2C02"/>
    <w:rsid w:val="00EC596D"/>
    <w:rsid w:val="00EC5C72"/>
    <w:rsid w:val="00EC5D15"/>
    <w:rsid w:val="00EC5D9A"/>
    <w:rsid w:val="00EC6080"/>
    <w:rsid w:val="00ED0130"/>
    <w:rsid w:val="00ED130D"/>
    <w:rsid w:val="00ED1CDE"/>
    <w:rsid w:val="00ED441A"/>
    <w:rsid w:val="00ED5669"/>
    <w:rsid w:val="00EE029B"/>
    <w:rsid w:val="00EE0ED9"/>
    <w:rsid w:val="00EE3562"/>
    <w:rsid w:val="00EE4844"/>
    <w:rsid w:val="00EF08F0"/>
    <w:rsid w:val="00EF1814"/>
    <w:rsid w:val="00EF2C18"/>
    <w:rsid w:val="00EF2FA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2B1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6BCA"/>
    <w:rsid w:val="00F371B9"/>
    <w:rsid w:val="00F400D6"/>
    <w:rsid w:val="00F406FF"/>
    <w:rsid w:val="00F40B70"/>
    <w:rsid w:val="00F44566"/>
    <w:rsid w:val="00F47BFE"/>
    <w:rsid w:val="00F47C35"/>
    <w:rsid w:val="00F500D4"/>
    <w:rsid w:val="00F502B8"/>
    <w:rsid w:val="00F51131"/>
    <w:rsid w:val="00F519DC"/>
    <w:rsid w:val="00F52EE7"/>
    <w:rsid w:val="00F54397"/>
    <w:rsid w:val="00F543EF"/>
    <w:rsid w:val="00F54550"/>
    <w:rsid w:val="00F54EA2"/>
    <w:rsid w:val="00F5578F"/>
    <w:rsid w:val="00F570E3"/>
    <w:rsid w:val="00F60E9C"/>
    <w:rsid w:val="00F623C1"/>
    <w:rsid w:val="00F627B9"/>
    <w:rsid w:val="00F63054"/>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47B9"/>
    <w:rsid w:val="00F85C62"/>
    <w:rsid w:val="00F86EA1"/>
    <w:rsid w:val="00F90C0A"/>
    <w:rsid w:val="00F92A6E"/>
    <w:rsid w:val="00F93E99"/>
    <w:rsid w:val="00F96524"/>
    <w:rsid w:val="00F96A75"/>
    <w:rsid w:val="00F96B61"/>
    <w:rsid w:val="00F96E28"/>
    <w:rsid w:val="00F97640"/>
    <w:rsid w:val="00F97662"/>
    <w:rsid w:val="00F97CD9"/>
    <w:rsid w:val="00FA0095"/>
    <w:rsid w:val="00FA0122"/>
    <w:rsid w:val="00FA0A57"/>
    <w:rsid w:val="00FA615A"/>
    <w:rsid w:val="00FA7C02"/>
    <w:rsid w:val="00FB0D72"/>
    <w:rsid w:val="00FB2454"/>
    <w:rsid w:val="00FB501E"/>
    <w:rsid w:val="00FB5B4E"/>
    <w:rsid w:val="00FB73C5"/>
    <w:rsid w:val="00FC0FF9"/>
    <w:rsid w:val="00FC35CB"/>
    <w:rsid w:val="00FC3B7A"/>
    <w:rsid w:val="00FC48CD"/>
    <w:rsid w:val="00FC75EB"/>
    <w:rsid w:val="00FC7882"/>
    <w:rsid w:val="00FD0346"/>
    <w:rsid w:val="00FD0567"/>
    <w:rsid w:val="00FD0D65"/>
    <w:rsid w:val="00FD105F"/>
    <w:rsid w:val="00FD129D"/>
    <w:rsid w:val="00FD2645"/>
    <w:rsid w:val="00FD26D3"/>
    <w:rsid w:val="00FD4E95"/>
    <w:rsid w:val="00FD529E"/>
    <w:rsid w:val="00FD5927"/>
    <w:rsid w:val="00FD59FC"/>
    <w:rsid w:val="00FD712A"/>
    <w:rsid w:val="00FD7A90"/>
    <w:rsid w:val="00FD7EF0"/>
    <w:rsid w:val="00FE04D8"/>
    <w:rsid w:val="00FE1AF4"/>
    <w:rsid w:val="00FE3C9A"/>
    <w:rsid w:val="00FE4E42"/>
    <w:rsid w:val="00FE537E"/>
    <w:rsid w:val="00FE72FB"/>
    <w:rsid w:val="00FF0DB8"/>
    <w:rsid w:val="00FF0F15"/>
    <w:rsid w:val="00FF108E"/>
    <w:rsid w:val="00FF160C"/>
    <w:rsid w:val="00FF2EB4"/>
    <w:rsid w:val="00FF3205"/>
    <w:rsid w:val="00FF5696"/>
    <w:rsid w:val="00FF6601"/>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359">
      <w:bodyDiv w:val="1"/>
      <w:marLeft w:val="0"/>
      <w:marRight w:val="0"/>
      <w:marTop w:val="0"/>
      <w:marBottom w:val="0"/>
      <w:divBdr>
        <w:top w:val="none" w:sz="0" w:space="0" w:color="auto"/>
        <w:left w:val="none" w:sz="0" w:space="0" w:color="auto"/>
        <w:bottom w:val="none" w:sz="0" w:space="0" w:color="auto"/>
        <w:right w:val="none" w:sz="0" w:space="0" w:color="auto"/>
      </w:divBdr>
      <w:divsChild>
        <w:div w:id="1431928286">
          <w:marLeft w:val="0"/>
          <w:marRight w:val="0"/>
          <w:marTop w:val="0"/>
          <w:marBottom w:val="0"/>
          <w:divBdr>
            <w:top w:val="none" w:sz="0" w:space="0" w:color="auto"/>
            <w:left w:val="none" w:sz="0" w:space="0" w:color="auto"/>
            <w:bottom w:val="none" w:sz="0" w:space="0" w:color="auto"/>
            <w:right w:val="none" w:sz="0" w:space="0" w:color="auto"/>
          </w:divBdr>
        </w:div>
        <w:div w:id="1586497823">
          <w:marLeft w:val="0"/>
          <w:marRight w:val="0"/>
          <w:marTop w:val="0"/>
          <w:marBottom w:val="0"/>
          <w:divBdr>
            <w:top w:val="none" w:sz="0" w:space="0" w:color="auto"/>
            <w:left w:val="none" w:sz="0" w:space="0" w:color="auto"/>
            <w:bottom w:val="none" w:sz="0" w:space="0" w:color="auto"/>
            <w:right w:val="none" w:sz="0" w:space="0" w:color="auto"/>
          </w:divBdr>
        </w:div>
      </w:divsChild>
    </w:div>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C5CF-4BC9-4CED-9120-9876871C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19178</Words>
  <Characters>10932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Asta Suveizdiene</cp:lastModifiedBy>
  <cp:revision>2</cp:revision>
  <cp:lastPrinted>2018-04-20T06:55:00Z</cp:lastPrinted>
  <dcterms:created xsi:type="dcterms:W3CDTF">2018-04-20T07:08:00Z</dcterms:created>
  <dcterms:modified xsi:type="dcterms:W3CDTF">2018-04-20T07:08:00Z</dcterms:modified>
</cp:coreProperties>
</file>