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29" w:rsidRDefault="008F318A" w:rsidP="008F318A">
      <w:pPr>
        <w:tabs>
          <w:tab w:val="left" w:pos="709"/>
        </w:tabs>
        <w:spacing w:after="0" w:line="240" w:lineRule="auto"/>
        <w:jc w:val="center"/>
        <w:rPr>
          <w:rFonts w:ascii="Times New Roman" w:hAnsi="Times New Roman"/>
          <w:b/>
          <w:caps/>
          <w:sz w:val="24"/>
        </w:rPr>
      </w:pPr>
      <w:bookmarkStart w:id="0" w:name="_GoBack"/>
      <w:bookmarkEnd w:id="0"/>
      <w:r>
        <w:rPr>
          <w:noProof/>
          <w:lang w:eastAsia="lt-LT"/>
        </w:rPr>
        <w:drawing>
          <wp:inline distT="0" distB="0" distL="0" distR="0" wp14:anchorId="13062C03" wp14:editId="6ED33811">
            <wp:extent cx="541020" cy="594995"/>
            <wp:effectExtent l="38100" t="19050" r="30480" b="336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rsidR="00D27B29" w:rsidRPr="0056186B" w:rsidRDefault="00D27B29" w:rsidP="00D27B29">
      <w:pPr>
        <w:tabs>
          <w:tab w:val="left" w:pos="709"/>
        </w:tabs>
        <w:spacing w:after="0" w:line="240" w:lineRule="auto"/>
        <w:jc w:val="center"/>
        <w:rPr>
          <w:rFonts w:ascii="Times New Roman" w:hAnsi="Times New Roman"/>
          <w:b/>
          <w:caps/>
          <w:sz w:val="24"/>
        </w:rPr>
      </w:pPr>
      <w:r w:rsidRPr="0056186B">
        <w:rPr>
          <w:rFonts w:ascii="Times New Roman" w:hAnsi="Times New Roman"/>
          <w:b/>
          <w:caps/>
          <w:sz w:val="24"/>
        </w:rPr>
        <w:t>LIETUVOS RESPUBLIKOS ŪKIO MINISTRAS</w:t>
      </w:r>
    </w:p>
    <w:p w:rsidR="00D27B29" w:rsidRPr="0056186B" w:rsidRDefault="00D27B29" w:rsidP="00D27B29">
      <w:pPr>
        <w:spacing w:after="0" w:line="240" w:lineRule="auto"/>
        <w:jc w:val="center"/>
        <w:rPr>
          <w:rFonts w:ascii="Times New Roman" w:hAnsi="Times New Roman"/>
          <w:b/>
          <w:caps/>
          <w:sz w:val="24"/>
        </w:rPr>
      </w:pPr>
    </w:p>
    <w:p w:rsidR="00D27B29" w:rsidRPr="0056186B" w:rsidRDefault="00D27B29" w:rsidP="00D27B29">
      <w:pPr>
        <w:pStyle w:val="centrbold"/>
        <w:spacing w:before="0" w:beforeAutospacing="0" w:after="0" w:afterAutospacing="0"/>
        <w:jc w:val="center"/>
        <w:rPr>
          <w:b/>
        </w:rPr>
      </w:pPr>
      <w:r w:rsidRPr="0056186B">
        <w:rPr>
          <w:b/>
        </w:rPr>
        <w:t>ĮSAKYMAS</w:t>
      </w:r>
    </w:p>
    <w:p w:rsidR="00D27B29" w:rsidRDefault="00D27B29" w:rsidP="00DD04DD">
      <w:pPr>
        <w:pStyle w:val="Pavadinimas1"/>
        <w:ind w:left="0"/>
        <w:jc w:val="center"/>
        <w:rPr>
          <w:rFonts w:ascii="Times New Roman" w:hAnsi="Times New Roman"/>
          <w:sz w:val="24"/>
          <w:szCs w:val="24"/>
          <w:lang w:val="lt-LT"/>
        </w:rPr>
      </w:pPr>
      <w:r w:rsidRPr="0056186B">
        <w:rPr>
          <w:rFonts w:ascii="Times New Roman" w:hAnsi="Times New Roman"/>
          <w:sz w:val="24"/>
          <w:szCs w:val="24"/>
          <w:lang w:val="lt-LT"/>
        </w:rPr>
        <w:t xml:space="preserve">dėl </w:t>
      </w:r>
      <w:r>
        <w:rPr>
          <w:rFonts w:ascii="Times New Roman" w:hAnsi="Times New Roman"/>
          <w:sz w:val="24"/>
          <w:szCs w:val="24"/>
          <w:lang w:val="lt-LT"/>
        </w:rPr>
        <w:t xml:space="preserve">2014–2020 metų europos sąjungos fondų investicijų veiksmų programos 1 prioriteto „mokslinių tyrimų, eksperimentinės plėtros ir inovacijų skatinimas“ priemonės Nr. </w:t>
      </w:r>
      <w:r w:rsidR="00DD04DD" w:rsidRPr="00B71A0F">
        <w:rPr>
          <w:rFonts w:ascii="Times New Roman" w:hAnsi="Times New Roman"/>
          <w:sz w:val="24"/>
          <w:szCs w:val="24"/>
          <w:lang w:val="lt-LT" w:eastAsia="lt-LT"/>
        </w:rPr>
        <w:t xml:space="preserve">01.2.1-MITA-T-851 </w:t>
      </w:r>
      <w:r w:rsidR="00DD04DD" w:rsidRPr="00B71A0F">
        <w:rPr>
          <w:rFonts w:ascii="Times New Roman" w:eastAsia="Calibri" w:hAnsi="Times New Roman"/>
          <w:sz w:val="24"/>
          <w:szCs w:val="24"/>
          <w:lang w:val="lt-LT" w:eastAsia="lt-LT"/>
        </w:rPr>
        <w:t>„INOČEKIAI</w:t>
      </w:r>
      <w:r w:rsidR="00085D01">
        <w:rPr>
          <w:rFonts w:ascii="Times New Roman" w:eastAsia="Calibri" w:hAnsi="Times New Roman"/>
          <w:sz w:val="24"/>
          <w:szCs w:val="24"/>
          <w:lang w:val="lt-LT" w:eastAsia="lt-LT"/>
        </w:rPr>
        <w:t>“</w:t>
      </w:r>
      <w:r>
        <w:rPr>
          <w:rFonts w:ascii="Times New Roman" w:hAnsi="Times New Roman"/>
          <w:sz w:val="24"/>
          <w:szCs w:val="24"/>
          <w:lang w:val="lt-LT"/>
        </w:rPr>
        <w:t xml:space="preserve"> projektų finansavimo sąlygų aprašo</w:t>
      </w:r>
      <w:r w:rsidR="00450B8A">
        <w:rPr>
          <w:rFonts w:ascii="Times New Roman" w:hAnsi="Times New Roman"/>
          <w:sz w:val="24"/>
          <w:szCs w:val="24"/>
          <w:lang w:val="lt-LT"/>
        </w:rPr>
        <w:t xml:space="preserve"> Nr. 1</w:t>
      </w:r>
      <w:r>
        <w:rPr>
          <w:rFonts w:ascii="Times New Roman" w:hAnsi="Times New Roman"/>
          <w:sz w:val="24"/>
          <w:szCs w:val="24"/>
          <w:lang w:val="lt-LT"/>
        </w:rPr>
        <w:t xml:space="preserve"> patvirtinimo</w:t>
      </w:r>
    </w:p>
    <w:p w:rsidR="00D27B29" w:rsidRPr="0056186B"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jc w:val="center"/>
        <w:rPr>
          <w:rFonts w:ascii="Times New Roman" w:hAnsi="Times New Roman"/>
          <w:sz w:val="24"/>
        </w:rPr>
      </w:pPr>
      <w:r w:rsidRPr="0056186B">
        <w:rPr>
          <w:rFonts w:ascii="Times New Roman" w:hAnsi="Times New Roman"/>
          <w:sz w:val="24"/>
        </w:rPr>
        <w:t>201</w:t>
      </w:r>
      <w:r w:rsidR="00DD04DD">
        <w:rPr>
          <w:rFonts w:ascii="Times New Roman" w:hAnsi="Times New Roman"/>
          <w:sz w:val="24"/>
        </w:rPr>
        <w:t>8</w:t>
      </w:r>
      <w:r w:rsidRPr="0056186B">
        <w:rPr>
          <w:rFonts w:ascii="Times New Roman" w:hAnsi="Times New Roman"/>
          <w:sz w:val="24"/>
        </w:rPr>
        <w:t xml:space="preserve"> m.</w:t>
      </w:r>
      <w:r w:rsidR="008F318A">
        <w:rPr>
          <w:rFonts w:ascii="Times New Roman" w:hAnsi="Times New Roman"/>
          <w:sz w:val="24"/>
        </w:rPr>
        <w:t xml:space="preserve"> balandžio </w:t>
      </w:r>
      <w:r w:rsidR="00EA7D02">
        <w:rPr>
          <w:rFonts w:ascii="Times New Roman" w:hAnsi="Times New Roman"/>
          <w:sz w:val="24"/>
        </w:rPr>
        <w:t xml:space="preserve">24 </w:t>
      </w:r>
      <w:r w:rsidR="00613459">
        <w:rPr>
          <w:rFonts w:ascii="Times New Roman" w:hAnsi="Times New Roman"/>
          <w:sz w:val="24"/>
        </w:rPr>
        <w:t>d.</w:t>
      </w:r>
      <w:r>
        <w:rPr>
          <w:rFonts w:ascii="Times New Roman" w:hAnsi="Times New Roman"/>
          <w:sz w:val="24"/>
        </w:rPr>
        <w:t xml:space="preserve"> </w:t>
      </w:r>
      <w:r w:rsidR="00613459">
        <w:rPr>
          <w:rFonts w:ascii="Times New Roman" w:hAnsi="Times New Roman"/>
          <w:sz w:val="24"/>
        </w:rPr>
        <w:t>Nr. 4-</w:t>
      </w:r>
      <w:r w:rsidR="00EA7D02">
        <w:rPr>
          <w:rFonts w:ascii="Times New Roman" w:hAnsi="Times New Roman"/>
          <w:sz w:val="24"/>
        </w:rPr>
        <w:t>241</w:t>
      </w:r>
    </w:p>
    <w:p w:rsidR="00D27B29" w:rsidRPr="0056186B" w:rsidRDefault="00D27B29" w:rsidP="00D27B29">
      <w:pPr>
        <w:spacing w:after="0" w:line="240" w:lineRule="auto"/>
        <w:jc w:val="center"/>
        <w:rPr>
          <w:rFonts w:ascii="Times New Roman" w:hAnsi="Times New Roman"/>
          <w:sz w:val="24"/>
        </w:rPr>
      </w:pPr>
      <w:r w:rsidRPr="0056186B">
        <w:rPr>
          <w:rFonts w:ascii="Times New Roman" w:hAnsi="Times New Roman"/>
          <w:sz w:val="24"/>
        </w:rPr>
        <w:t>Vilnius</w:t>
      </w:r>
    </w:p>
    <w:p w:rsidR="00D27B29" w:rsidRPr="0056186B" w:rsidRDefault="00D27B29" w:rsidP="00D27B29">
      <w:pPr>
        <w:spacing w:after="0" w:line="240" w:lineRule="auto"/>
        <w:jc w:val="center"/>
        <w:rPr>
          <w:rFonts w:ascii="Times New Roman" w:hAnsi="Times New Roman"/>
          <w:sz w:val="24"/>
        </w:rPr>
      </w:pPr>
    </w:p>
    <w:p w:rsidR="00D27B29" w:rsidRDefault="00D27B29" w:rsidP="00D27B29">
      <w:pPr>
        <w:pStyle w:val="BodyText1"/>
        <w:spacing w:line="240" w:lineRule="auto"/>
        <w:ind w:firstLine="720"/>
        <w:rPr>
          <w:sz w:val="24"/>
          <w:szCs w:val="24"/>
        </w:rPr>
      </w:pPr>
      <w:r>
        <w:rPr>
          <w:sz w:val="24"/>
          <w:szCs w:val="24"/>
        </w:rPr>
        <w:t>Vadovaudamasis Atsakomybės ir funkcijų paskirstymo ta</w:t>
      </w:r>
      <w:r w:rsidR="007054F2">
        <w:rPr>
          <w:sz w:val="24"/>
          <w:szCs w:val="24"/>
        </w:rPr>
        <w:t xml:space="preserve">rp institucijų, įgyvendinant </w:t>
      </w:r>
      <w:r w:rsidR="007054F2">
        <w:rPr>
          <w:sz w:val="24"/>
          <w:szCs w:val="24"/>
        </w:rPr>
        <w:br/>
      </w:r>
      <w:r>
        <w:rPr>
          <w:sz w:val="24"/>
          <w:szCs w:val="24"/>
        </w:rPr>
        <w:t>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w:t>
      </w:r>
    </w:p>
    <w:p w:rsidR="00D27B29" w:rsidRDefault="00D27B29" w:rsidP="00D27B29">
      <w:pPr>
        <w:pStyle w:val="BodyText1"/>
        <w:spacing w:line="240" w:lineRule="auto"/>
        <w:ind w:firstLine="720"/>
        <w:rPr>
          <w:sz w:val="24"/>
          <w:szCs w:val="24"/>
        </w:rPr>
      </w:pPr>
      <w:r>
        <w:rPr>
          <w:sz w:val="24"/>
          <w:szCs w:val="24"/>
        </w:rPr>
        <w:t xml:space="preserve">t v i r t i n u  2014–2020 metų Europos Sąjungos fondų investicijų veiksmų programos 1 prioriteto „Mokslinių tyrimų, eksperimentinės plėtros ir inovacijų skatinimas“ priemonės </w:t>
      </w:r>
      <w:r w:rsidR="003F26F5">
        <w:rPr>
          <w:sz w:val="24"/>
          <w:szCs w:val="24"/>
        </w:rPr>
        <w:br/>
      </w:r>
      <w:r w:rsidR="00DD04DD">
        <w:rPr>
          <w:sz w:val="24"/>
          <w:szCs w:val="24"/>
        </w:rPr>
        <w:t xml:space="preserve">Nr. </w:t>
      </w:r>
      <w:r w:rsidR="00DD04DD" w:rsidRPr="00DD04DD">
        <w:rPr>
          <w:sz w:val="24"/>
          <w:szCs w:val="24"/>
          <w:lang w:eastAsia="lt-LT"/>
        </w:rPr>
        <w:t xml:space="preserve">01.2.1-MITA-T-851 </w:t>
      </w:r>
      <w:r w:rsidR="00DD04DD" w:rsidRPr="00DD04DD">
        <w:rPr>
          <w:rFonts w:eastAsia="Calibri"/>
          <w:sz w:val="24"/>
          <w:szCs w:val="24"/>
          <w:lang w:eastAsia="lt-LT"/>
        </w:rPr>
        <w:t>„</w:t>
      </w:r>
      <w:proofErr w:type="spellStart"/>
      <w:r w:rsidR="00DD04DD" w:rsidRPr="00DD04DD">
        <w:rPr>
          <w:rFonts w:eastAsia="Calibri"/>
          <w:sz w:val="24"/>
          <w:szCs w:val="24"/>
          <w:lang w:eastAsia="lt-LT"/>
        </w:rPr>
        <w:t>I</w:t>
      </w:r>
      <w:r w:rsidR="00DD04DD">
        <w:rPr>
          <w:rFonts w:eastAsia="Calibri"/>
          <w:sz w:val="24"/>
          <w:szCs w:val="24"/>
          <w:lang w:eastAsia="lt-LT"/>
        </w:rPr>
        <w:t>nočekiai</w:t>
      </w:r>
      <w:proofErr w:type="spellEnd"/>
      <w:r w:rsidR="0041241D">
        <w:rPr>
          <w:rFonts w:eastAsia="Calibri"/>
          <w:sz w:val="24"/>
          <w:szCs w:val="24"/>
          <w:lang w:eastAsia="lt-LT"/>
        </w:rPr>
        <w:t>“</w:t>
      </w:r>
      <w:r w:rsidR="00DD04DD">
        <w:rPr>
          <w:rFonts w:eastAsia="Calibri"/>
          <w:sz w:val="24"/>
          <w:szCs w:val="24"/>
          <w:lang w:eastAsia="lt-LT"/>
        </w:rPr>
        <w:t xml:space="preserve"> </w:t>
      </w:r>
      <w:r>
        <w:rPr>
          <w:sz w:val="24"/>
          <w:szCs w:val="24"/>
        </w:rPr>
        <w:t xml:space="preserve">projektų finansavimo sąlygų aprašą </w:t>
      </w:r>
      <w:r w:rsidR="00FF149B">
        <w:rPr>
          <w:sz w:val="24"/>
          <w:szCs w:val="24"/>
        </w:rPr>
        <w:t xml:space="preserve">Nr. 1 </w:t>
      </w:r>
      <w:r>
        <w:rPr>
          <w:sz w:val="24"/>
          <w:szCs w:val="24"/>
        </w:rPr>
        <w:t>(pridedama).</w:t>
      </w:r>
    </w:p>
    <w:p w:rsidR="00D27B29"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bCs/>
          <w:sz w:val="24"/>
        </w:rPr>
      </w:pPr>
    </w:p>
    <w:tbl>
      <w:tblPr>
        <w:tblW w:w="0" w:type="auto"/>
        <w:tblLook w:val="01E0" w:firstRow="1" w:lastRow="1" w:firstColumn="1" w:lastColumn="1" w:noHBand="0" w:noVBand="0"/>
      </w:tblPr>
      <w:tblGrid>
        <w:gridCol w:w="4927"/>
        <w:gridCol w:w="4927"/>
      </w:tblGrid>
      <w:tr w:rsidR="00D27B29" w:rsidRPr="0056186B" w:rsidTr="00D27B29">
        <w:tc>
          <w:tcPr>
            <w:tcW w:w="4927" w:type="dxa"/>
          </w:tcPr>
          <w:p w:rsidR="00D27B29" w:rsidRPr="0056186B" w:rsidRDefault="00D27B29" w:rsidP="00D27B29">
            <w:pPr>
              <w:spacing w:after="0" w:line="240" w:lineRule="auto"/>
              <w:rPr>
                <w:rFonts w:ascii="Times New Roman" w:hAnsi="Times New Roman"/>
                <w:sz w:val="24"/>
              </w:rPr>
            </w:pPr>
            <w:r w:rsidRPr="0056186B">
              <w:rPr>
                <w:rFonts w:ascii="Times New Roman" w:hAnsi="Times New Roman"/>
                <w:sz w:val="24"/>
              </w:rPr>
              <w:t>Ūkio ministr</w:t>
            </w:r>
            <w:r>
              <w:rPr>
                <w:rFonts w:ascii="Times New Roman" w:hAnsi="Times New Roman"/>
                <w:sz w:val="24"/>
              </w:rPr>
              <w:t>as</w:t>
            </w:r>
          </w:p>
        </w:tc>
        <w:tc>
          <w:tcPr>
            <w:tcW w:w="4927" w:type="dxa"/>
          </w:tcPr>
          <w:p w:rsidR="00D27B29" w:rsidRPr="0056186B" w:rsidRDefault="00BE5879" w:rsidP="00D27B29">
            <w:pPr>
              <w:spacing w:after="0" w:line="240" w:lineRule="auto"/>
              <w:jc w:val="right"/>
              <w:rPr>
                <w:rFonts w:ascii="Times New Roman" w:hAnsi="Times New Roman"/>
                <w:sz w:val="24"/>
              </w:rPr>
            </w:pPr>
            <w:r>
              <w:rPr>
                <w:rFonts w:ascii="Times New Roman" w:hAnsi="Times New Roman"/>
                <w:sz w:val="24"/>
              </w:rPr>
              <w:t>Virginijus Sinkevičius</w:t>
            </w:r>
          </w:p>
        </w:tc>
      </w:tr>
    </w:tbl>
    <w:p w:rsidR="00D27B29" w:rsidRPr="0056186B"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Default="00D27B29" w:rsidP="00D27B29">
      <w:pPr>
        <w:spacing w:after="0" w:line="240" w:lineRule="auto"/>
        <w:rPr>
          <w:rFonts w:ascii="Times New Roman" w:hAnsi="Times New Roman"/>
          <w:sz w:val="24"/>
        </w:rPr>
      </w:pPr>
    </w:p>
    <w:p w:rsidR="00D27B29" w:rsidRDefault="00D27B29" w:rsidP="00D27B29">
      <w:pPr>
        <w:spacing w:after="0" w:line="240" w:lineRule="auto"/>
        <w:rPr>
          <w:rFonts w:ascii="Times New Roman" w:hAnsi="Times New Roman"/>
          <w:sz w:val="24"/>
        </w:rPr>
      </w:pPr>
    </w:p>
    <w:p w:rsidR="00D27B29" w:rsidRDefault="00D27B29"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9021E7" w:rsidRDefault="009021E7" w:rsidP="00D27B29">
      <w:pPr>
        <w:spacing w:after="0" w:line="240" w:lineRule="auto"/>
        <w:rPr>
          <w:rFonts w:ascii="Times New Roman" w:hAnsi="Times New Roman"/>
          <w:sz w:val="24"/>
        </w:rPr>
      </w:pPr>
    </w:p>
    <w:p w:rsidR="004B36CB" w:rsidRDefault="004B36CB" w:rsidP="00D27B29">
      <w:pPr>
        <w:spacing w:after="0" w:line="240" w:lineRule="auto"/>
        <w:rPr>
          <w:rFonts w:ascii="Times New Roman" w:hAnsi="Times New Roman"/>
          <w:sz w:val="24"/>
        </w:rPr>
      </w:pPr>
    </w:p>
    <w:p w:rsidR="004B36CB" w:rsidRDefault="004B36CB" w:rsidP="00D27B29">
      <w:pPr>
        <w:spacing w:after="0" w:line="240" w:lineRule="auto"/>
        <w:rPr>
          <w:rFonts w:ascii="Times New Roman" w:hAnsi="Times New Roman"/>
          <w:sz w:val="24"/>
        </w:rPr>
      </w:pPr>
    </w:p>
    <w:p w:rsidR="004B36CB" w:rsidRDefault="004B36CB" w:rsidP="00D27B29">
      <w:pPr>
        <w:spacing w:after="0" w:line="240" w:lineRule="auto"/>
        <w:rPr>
          <w:rFonts w:ascii="Times New Roman" w:hAnsi="Times New Roman"/>
          <w:sz w:val="24"/>
        </w:rPr>
      </w:pPr>
    </w:p>
    <w:p w:rsidR="004B36CB" w:rsidRDefault="004B36CB" w:rsidP="00D27B29">
      <w:pPr>
        <w:spacing w:after="0" w:line="240" w:lineRule="auto"/>
        <w:rPr>
          <w:rFonts w:ascii="Times New Roman" w:hAnsi="Times New Roman"/>
          <w:sz w:val="24"/>
        </w:rPr>
      </w:pPr>
    </w:p>
    <w:p w:rsidR="004B36CB" w:rsidRDefault="004B36CB" w:rsidP="00D27B29">
      <w:pPr>
        <w:spacing w:after="0" w:line="240" w:lineRule="auto"/>
        <w:rPr>
          <w:rFonts w:ascii="Times New Roman" w:hAnsi="Times New Roman"/>
          <w:sz w:val="24"/>
        </w:rPr>
      </w:pPr>
    </w:p>
    <w:p w:rsidR="004B36CB" w:rsidRDefault="004B36CB" w:rsidP="00D27B29">
      <w:pPr>
        <w:spacing w:after="0" w:line="240" w:lineRule="auto"/>
        <w:rPr>
          <w:rFonts w:ascii="Times New Roman" w:hAnsi="Times New Roman"/>
          <w:sz w:val="24"/>
        </w:rPr>
      </w:pPr>
    </w:p>
    <w:p w:rsidR="004B36CB" w:rsidRDefault="004B36CB" w:rsidP="00D27B29">
      <w:pPr>
        <w:spacing w:after="0" w:line="240" w:lineRule="auto"/>
        <w:rPr>
          <w:rFonts w:ascii="Times New Roman" w:hAnsi="Times New Roman"/>
          <w:sz w:val="24"/>
        </w:rPr>
      </w:pPr>
    </w:p>
    <w:p w:rsidR="009021E7" w:rsidRDefault="009021E7" w:rsidP="00D27B29">
      <w:pPr>
        <w:spacing w:after="0" w:line="240" w:lineRule="auto"/>
        <w:rPr>
          <w:rFonts w:ascii="Times New Roman" w:hAnsi="Times New Roman"/>
          <w:sz w:val="24"/>
        </w:rPr>
      </w:pPr>
    </w:p>
    <w:p w:rsidR="009021E7" w:rsidRDefault="009021E7" w:rsidP="00D27B29">
      <w:pPr>
        <w:spacing w:after="0" w:line="240" w:lineRule="auto"/>
        <w:rPr>
          <w:rFonts w:ascii="Times New Roman" w:hAnsi="Times New Roman"/>
          <w:sz w:val="24"/>
        </w:rPr>
      </w:pPr>
    </w:p>
    <w:p w:rsidR="009021E7" w:rsidRDefault="009021E7" w:rsidP="00D27B29">
      <w:pPr>
        <w:spacing w:after="0" w:line="240" w:lineRule="auto"/>
        <w:rPr>
          <w:rFonts w:ascii="Times New Roman" w:hAnsi="Times New Roman"/>
          <w:sz w:val="24"/>
        </w:rPr>
      </w:pPr>
    </w:p>
    <w:p w:rsidR="00D27B29" w:rsidRPr="0056186B" w:rsidRDefault="00D27B29" w:rsidP="00D27B29">
      <w:pPr>
        <w:spacing w:after="0" w:line="240" w:lineRule="auto"/>
        <w:rPr>
          <w:rFonts w:ascii="Times New Roman" w:hAnsi="Times New Roman"/>
          <w:sz w:val="24"/>
        </w:rPr>
      </w:pPr>
    </w:p>
    <w:p w:rsidR="00D27B29" w:rsidRPr="00CC6D0A" w:rsidRDefault="00D27B29" w:rsidP="00D27B29">
      <w:pPr>
        <w:pStyle w:val="Footer"/>
        <w:rPr>
          <w:rFonts w:ascii="Times New Roman" w:hAnsi="Times New Roman"/>
        </w:rPr>
      </w:pPr>
      <w:r w:rsidRPr="00CC6D0A">
        <w:rPr>
          <w:rFonts w:ascii="Times New Roman" w:hAnsi="Times New Roman"/>
        </w:rPr>
        <w:t xml:space="preserve">Parengė </w:t>
      </w:r>
    </w:p>
    <w:p w:rsidR="00D27B29" w:rsidRPr="00CC6D0A" w:rsidRDefault="00D27B29" w:rsidP="00D27B29">
      <w:pPr>
        <w:pStyle w:val="Footer"/>
        <w:rPr>
          <w:rFonts w:ascii="Times New Roman" w:hAnsi="Times New Roman"/>
        </w:rPr>
      </w:pPr>
      <w:r w:rsidRPr="00CC6D0A">
        <w:rPr>
          <w:rFonts w:ascii="Times New Roman" w:hAnsi="Times New Roman"/>
        </w:rPr>
        <w:t xml:space="preserve">Ūkio ministerijos Europos Sąjungos paramos </w:t>
      </w:r>
    </w:p>
    <w:p w:rsidR="00D27B29" w:rsidRPr="00CC6D0A" w:rsidRDefault="00D27B29" w:rsidP="00D27B29">
      <w:pPr>
        <w:pStyle w:val="Footer"/>
        <w:rPr>
          <w:rFonts w:ascii="Times New Roman" w:hAnsi="Times New Roman"/>
        </w:rPr>
      </w:pPr>
      <w:r w:rsidRPr="00CC6D0A">
        <w:rPr>
          <w:rFonts w:ascii="Times New Roman" w:hAnsi="Times New Roman"/>
        </w:rPr>
        <w:t>koordinavimo departamento</w:t>
      </w:r>
    </w:p>
    <w:p w:rsidR="00D27B29" w:rsidRPr="00CC6D0A" w:rsidRDefault="00D27B29" w:rsidP="00D27B29">
      <w:pPr>
        <w:pStyle w:val="Footer"/>
        <w:rPr>
          <w:rFonts w:ascii="Times New Roman" w:hAnsi="Times New Roman"/>
        </w:rPr>
      </w:pPr>
      <w:r w:rsidRPr="00CC6D0A">
        <w:rPr>
          <w:rFonts w:ascii="Times New Roman" w:hAnsi="Times New Roman"/>
        </w:rPr>
        <w:t xml:space="preserve">Struktūrinės paramos politikos skyriaus </w:t>
      </w:r>
    </w:p>
    <w:p w:rsidR="00D27B29" w:rsidRPr="00CC6D0A" w:rsidRDefault="00D27B29" w:rsidP="00D27B29">
      <w:pPr>
        <w:pStyle w:val="Footer"/>
        <w:rPr>
          <w:rFonts w:ascii="Times New Roman" w:hAnsi="Times New Roman"/>
        </w:rPr>
      </w:pPr>
      <w:r w:rsidRPr="00CC6D0A">
        <w:rPr>
          <w:rFonts w:ascii="Times New Roman" w:hAnsi="Times New Roman"/>
        </w:rPr>
        <w:t>vyriausioji specialistė</w:t>
      </w:r>
    </w:p>
    <w:p w:rsidR="00D27B29" w:rsidRPr="00CC6D0A" w:rsidRDefault="00D27B29" w:rsidP="00D27B29">
      <w:pPr>
        <w:pStyle w:val="Footer"/>
        <w:rPr>
          <w:rFonts w:ascii="Times New Roman" w:hAnsi="Times New Roman"/>
        </w:rPr>
      </w:pPr>
    </w:p>
    <w:p w:rsidR="00D27B29" w:rsidRPr="00CC6D0A" w:rsidRDefault="003F26F5" w:rsidP="00D27B29">
      <w:pPr>
        <w:pStyle w:val="Footer"/>
        <w:rPr>
          <w:rFonts w:ascii="Times New Roman" w:hAnsi="Times New Roman"/>
        </w:rPr>
      </w:pPr>
      <w:r>
        <w:rPr>
          <w:rFonts w:ascii="Times New Roman" w:hAnsi="Times New Roman"/>
        </w:rPr>
        <w:t xml:space="preserve">Edita </w:t>
      </w:r>
      <w:proofErr w:type="spellStart"/>
      <w:r>
        <w:rPr>
          <w:rFonts w:ascii="Times New Roman" w:hAnsi="Times New Roman"/>
        </w:rPr>
        <w:t>Rudakaitė-Šaukštel</w:t>
      </w:r>
      <w:proofErr w:type="spellEnd"/>
    </w:p>
    <w:p w:rsidR="00D27B29" w:rsidRPr="005B766D" w:rsidRDefault="00D27B29">
      <w:pPr>
        <w:spacing w:after="0" w:line="240" w:lineRule="auto"/>
        <w:rPr>
          <w:rFonts w:ascii="Times New Roman" w:hAnsi="Times New Roman"/>
          <w:sz w:val="12"/>
          <w:szCs w:val="12"/>
        </w:rPr>
      </w:pPr>
    </w:p>
    <w:p w:rsidR="00B43F8C" w:rsidRDefault="00B43F8C" w:rsidP="00B43F8C">
      <w:pPr>
        <w:spacing w:after="0" w:line="240" w:lineRule="auto"/>
        <w:rPr>
          <w:rFonts w:ascii="Times New Roman" w:hAnsi="Times New Roman"/>
          <w:sz w:val="24"/>
          <w:szCs w:val="24"/>
        </w:rPr>
        <w:sectPr w:rsidR="00B43F8C" w:rsidSect="00B43F8C">
          <w:headerReference w:type="default" r:id="rId39"/>
          <w:pgSz w:w="11906" w:h="16838"/>
          <w:pgMar w:top="1134" w:right="567" w:bottom="1134" w:left="1701" w:header="567" w:footer="567" w:gutter="0"/>
          <w:pgNumType w:start="1"/>
          <w:cols w:space="1296"/>
          <w:titlePg/>
          <w:docGrid w:linePitch="360"/>
        </w:sectPr>
      </w:pPr>
    </w:p>
    <w:p w:rsidR="00D02D52" w:rsidRPr="005E40B1" w:rsidRDefault="00D02D52" w:rsidP="00B43F8C">
      <w:pPr>
        <w:spacing w:after="0" w:line="240" w:lineRule="auto"/>
        <w:ind w:left="3888" w:firstLine="1296"/>
        <w:rPr>
          <w:rFonts w:ascii="Times New Roman" w:hAnsi="Times New Roman"/>
          <w:sz w:val="24"/>
          <w:szCs w:val="24"/>
        </w:rPr>
      </w:pPr>
      <w:r w:rsidRPr="005E40B1">
        <w:rPr>
          <w:rFonts w:ascii="Times New Roman" w:hAnsi="Times New Roman"/>
          <w:sz w:val="24"/>
          <w:szCs w:val="24"/>
        </w:rPr>
        <w:lastRenderedPageBreak/>
        <w:t>PATVIRTINTA</w:t>
      </w:r>
    </w:p>
    <w:p w:rsidR="00D02D52" w:rsidRPr="005E40B1" w:rsidRDefault="00D02D52" w:rsidP="00A67E94">
      <w:pPr>
        <w:spacing w:after="0" w:line="240" w:lineRule="auto"/>
        <w:ind w:left="5184"/>
        <w:rPr>
          <w:rFonts w:ascii="Times New Roman" w:hAnsi="Times New Roman"/>
          <w:sz w:val="24"/>
          <w:szCs w:val="24"/>
        </w:rPr>
      </w:pPr>
      <w:r w:rsidRPr="005E40B1">
        <w:rPr>
          <w:rFonts w:ascii="Times New Roman" w:hAnsi="Times New Roman"/>
          <w:sz w:val="24"/>
          <w:szCs w:val="24"/>
        </w:rPr>
        <w:t xml:space="preserve">Lietuvos Respublikos ūkio ministro </w:t>
      </w:r>
    </w:p>
    <w:p w:rsidR="00D02D52" w:rsidRPr="005E40B1" w:rsidRDefault="00D02D52" w:rsidP="00A67E94">
      <w:pPr>
        <w:spacing w:after="0" w:line="240" w:lineRule="auto"/>
        <w:ind w:left="3888" w:firstLine="1296"/>
        <w:rPr>
          <w:rFonts w:ascii="Times New Roman" w:hAnsi="Times New Roman"/>
          <w:sz w:val="24"/>
          <w:szCs w:val="24"/>
        </w:rPr>
      </w:pPr>
      <w:r w:rsidRPr="005E40B1">
        <w:rPr>
          <w:rFonts w:ascii="Times New Roman" w:hAnsi="Times New Roman"/>
          <w:sz w:val="24"/>
          <w:szCs w:val="24"/>
        </w:rPr>
        <w:t>201</w:t>
      </w:r>
      <w:r w:rsidR="00F5161D">
        <w:rPr>
          <w:rFonts w:ascii="Times New Roman" w:hAnsi="Times New Roman"/>
          <w:sz w:val="24"/>
          <w:szCs w:val="24"/>
        </w:rPr>
        <w:t>8</w:t>
      </w:r>
      <w:r w:rsidRPr="005E40B1">
        <w:rPr>
          <w:rFonts w:ascii="Times New Roman" w:hAnsi="Times New Roman"/>
          <w:sz w:val="24"/>
          <w:szCs w:val="24"/>
        </w:rPr>
        <w:t xml:space="preserve"> m.</w:t>
      </w:r>
      <w:r w:rsidR="00370937" w:rsidRPr="005E40B1">
        <w:rPr>
          <w:rFonts w:ascii="Times New Roman" w:hAnsi="Times New Roman"/>
          <w:sz w:val="24"/>
          <w:szCs w:val="24"/>
        </w:rPr>
        <w:t xml:space="preserve"> </w:t>
      </w:r>
      <w:r w:rsidR="001D2C95">
        <w:rPr>
          <w:rFonts w:ascii="Times New Roman" w:hAnsi="Times New Roman"/>
          <w:sz w:val="24"/>
          <w:szCs w:val="24"/>
        </w:rPr>
        <w:t>balandžio 24</w:t>
      </w:r>
      <w:r w:rsidR="00F5161D">
        <w:rPr>
          <w:rFonts w:ascii="Times New Roman" w:hAnsi="Times New Roman"/>
          <w:sz w:val="24"/>
          <w:szCs w:val="24"/>
        </w:rPr>
        <w:t xml:space="preserve"> </w:t>
      </w:r>
      <w:r w:rsidRPr="005E40B1">
        <w:rPr>
          <w:rFonts w:ascii="Times New Roman" w:hAnsi="Times New Roman"/>
          <w:sz w:val="24"/>
          <w:szCs w:val="24"/>
        </w:rPr>
        <w:t>d. įsakymu Nr. 4-</w:t>
      </w:r>
      <w:r w:rsidR="001D2C95">
        <w:rPr>
          <w:rFonts w:ascii="Times New Roman" w:hAnsi="Times New Roman"/>
          <w:sz w:val="24"/>
          <w:szCs w:val="24"/>
        </w:rPr>
        <w:t>241</w:t>
      </w:r>
    </w:p>
    <w:p w:rsidR="00D02D52" w:rsidRPr="005B766D" w:rsidRDefault="00D02D52" w:rsidP="009E42CF">
      <w:pPr>
        <w:spacing w:after="0" w:line="240" w:lineRule="auto"/>
        <w:jc w:val="both"/>
        <w:rPr>
          <w:rFonts w:ascii="Times New Roman" w:hAnsi="Times New Roman"/>
          <w:sz w:val="24"/>
          <w:szCs w:val="24"/>
        </w:rPr>
      </w:pPr>
    </w:p>
    <w:p w:rsidR="00D02D52" w:rsidRPr="005B766D" w:rsidRDefault="00402B1A" w:rsidP="00A67E94">
      <w:pPr>
        <w:spacing w:after="0" w:line="240" w:lineRule="auto"/>
        <w:jc w:val="center"/>
        <w:rPr>
          <w:rFonts w:ascii="Times New Roman" w:hAnsi="Times New Roman"/>
          <w:sz w:val="24"/>
          <w:szCs w:val="24"/>
        </w:rPr>
      </w:pPr>
      <w:r w:rsidRPr="005B766D">
        <w:rPr>
          <w:rFonts w:ascii="Times New Roman" w:hAnsi="Times New Roman"/>
          <w:b/>
          <w:kern w:val="16"/>
          <w:sz w:val="24"/>
          <w:szCs w:val="24"/>
        </w:rPr>
        <w:t xml:space="preserve">2014–2020 METŲ </w:t>
      </w:r>
      <w:r w:rsidR="00D02D52" w:rsidRPr="005B766D">
        <w:rPr>
          <w:rFonts w:ascii="Times New Roman" w:hAnsi="Times New Roman"/>
          <w:b/>
          <w:kern w:val="16"/>
          <w:sz w:val="24"/>
          <w:szCs w:val="24"/>
        </w:rPr>
        <w:t>EUROPOS SĄJUNGOS FONDŲ INVESTICIJŲ VEIKSMŲ PROGRAMOS</w:t>
      </w:r>
      <w:r w:rsidR="008148F7" w:rsidRPr="005B766D">
        <w:rPr>
          <w:rFonts w:ascii="Times New Roman" w:hAnsi="Times New Roman"/>
          <w:b/>
          <w:kern w:val="16"/>
          <w:sz w:val="24"/>
          <w:szCs w:val="24"/>
        </w:rPr>
        <w:t xml:space="preserve"> </w:t>
      </w:r>
      <w:r w:rsidR="00370937" w:rsidRPr="005B766D">
        <w:rPr>
          <w:rFonts w:ascii="Times New Roman" w:hAnsi="Times New Roman"/>
          <w:b/>
          <w:kern w:val="16"/>
          <w:sz w:val="24"/>
          <w:szCs w:val="24"/>
        </w:rPr>
        <w:t xml:space="preserve">1 PRIORITETO „MOKSLINIŲ TYRIMŲ, EKSPERIMENTINĖS PLĖTROS IR INOVACIJŲ SKATINIMAS“ </w:t>
      </w:r>
      <w:r w:rsidR="00030BB7" w:rsidRPr="00215DD7">
        <w:rPr>
          <w:rFonts w:ascii="Times New Roman" w:hAnsi="Times New Roman"/>
          <w:b/>
          <w:kern w:val="16"/>
          <w:sz w:val="24"/>
          <w:szCs w:val="24"/>
        </w:rPr>
        <w:t xml:space="preserve">PRIEMONĖS </w:t>
      </w:r>
      <w:r w:rsidR="00215DD7" w:rsidRPr="00215DD7">
        <w:rPr>
          <w:rFonts w:ascii="Times New Roman" w:hAnsi="Times New Roman"/>
          <w:b/>
          <w:sz w:val="24"/>
          <w:szCs w:val="24"/>
        </w:rPr>
        <w:t>N</w:t>
      </w:r>
      <w:r w:rsidR="00180170">
        <w:rPr>
          <w:rFonts w:ascii="Times New Roman" w:hAnsi="Times New Roman"/>
          <w:b/>
          <w:sz w:val="24"/>
          <w:szCs w:val="24"/>
        </w:rPr>
        <w:t>R</w:t>
      </w:r>
      <w:r w:rsidR="00215DD7" w:rsidRPr="00215DD7">
        <w:rPr>
          <w:rFonts w:ascii="Times New Roman" w:hAnsi="Times New Roman"/>
          <w:b/>
          <w:sz w:val="24"/>
          <w:szCs w:val="24"/>
        </w:rPr>
        <w:t xml:space="preserve">. </w:t>
      </w:r>
      <w:r w:rsidR="00215DD7" w:rsidRPr="00215DD7">
        <w:rPr>
          <w:rFonts w:ascii="Times New Roman" w:hAnsi="Times New Roman"/>
          <w:b/>
          <w:sz w:val="24"/>
          <w:szCs w:val="24"/>
          <w:lang w:eastAsia="lt-LT"/>
        </w:rPr>
        <w:t>01.2.1-MITA-T-851 „INOČEKIAI</w:t>
      </w:r>
      <w:r w:rsidR="00FE594A">
        <w:rPr>
          <w:rFonts w:ascii="Times New Roman" w:hAnsi="Times New Roman"/>
          <w:b/>
          <w:sz w:val="24"/>
          <w:szCs w:val="24"/>
          <w:lang w:eastAsia="lt-LT"/>
        </w:rPr>
        <w:t>“</w:t>
      </w:r>
      <w:r w:rsidR="00215DD7" w:rsidRPr="005B766D">
        <w:rPr>
          <w:rFonts w:ascii="Times New Roman" w:hAnsi="Times New Roman"/>
          <w:b/>
          <w:sz w:val="24"/>
          <w:szCs w:val="24"/>
        </w:rPr>
        <w:t xml:space="preserve"> </w:t>
      </w:r>
      <w:r w:rsidR="008148F7" w:rsidRPr="005B766D">
        <w:rPr>
          <w:rFonts w:ascii="Times New Roman" w:hAnsi="Times New Roman"/>
          <w:b/>
          <w:sz w:val="24"/>
          <w:szCs w:val="24"/>
        </w:rPr>
        <w:t>PROJEKTŲ FINANSAVIMO SĄLYGŲ</w:t>
      </w:r>
      <w:r w:rsidR="007F4929" w:rsidRPr="005B766D">
        <w:rPr>
          <w:rFonts w:ascii="Times New Roman" w:hAnsi="Times New Roman"/>
          <w:b/>
          <w:sz w:val="24"/>
          <w:szCs w:val="24"/>
        </w:rPr>
        <w:t xml:space="preserve"> </w:t>
      </w:r>
      <w:r w:rsidR="00BA25D7" w:rsidRPr="005B766D">
        <w:rPr>
          <w:rFonts w:ascii="Times New Roman" w:hAnsi="Times New Roman"/>
          <w:b/>
          <w:sz w:val="24"/>
          <w:szCs w:val="24"/>
        </w:rPr>
        <w:t>APRAŠAS</w:t>
      </w:r>
      <w:r w:rsidR="007C4F4D">
        <w:rPr>
          <w:rFonts w:ascii="Times New Roman" w:hAnsi="Times New Roman"/>
          <w:b/>
          <w:sz w:val="24"/>
          <w:szCs w:val="24"/>
        </w:rPr>
        <w:t xml:space="preserve"> N</w:t>
      </w:r>
      <w:r w:rsidR="005E2ED4">
        <w:rPr>
          <w:rFonts w:ascii="Times New Roman" w:hAnsi="Times New Roman"/>
          <w:b/>
          <w:sz w:val="24"/>
          <w:szCs w:val="24"/>
        </w:rPr>
        <w:t>R</w:t>
      </w:r>
      <w:r w:rsidR="007C4F4D">
        <w:rPr>
          <w:rFonts w:ascii="Times New Roman" w:hAnsi="Times New Roman"/>
          <w:b/>
          <w:sz w:val="24"/>
          <w:szCs w:val="24"/>
        </w:rPr>
        <w:t>. 1</w:t>
      </w:r>
    </w:p>
    <w:p w:rsidR="00FF726A" w:rsidRPr="005B766D" w:rsidRDefault="00FF726A" w:rsidP="00A67E94">
      <w:pPr>
        <w:spacing w:after="0" w:line="240" w:lineRule="auto"/>
        <w:rPr>
          <w:rFonts w:ascii="Times New Roman" w:hAnsi="Times New Roman"/>
          <w:sz w:val="24"/>
          <w:szCs w:val="24"/>
        </w:rPr>
      </w:pPr>
    </w:p>
    <w:p w:rsidR="0017184B" w:rsidRPr="005B766D" w:rsidRDefault="00FF726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I</w:t>
      </w:r>
      <w:r w:rsidR="00406E16" w:rsidRPr="005B766D">
        <w:rPr>
          <w:rFonts w:ascii="Times New Roman" w:hAnsi="Times New Roman"/>
          <w:b/>
          <w:sz w:val="24"/>
          <w:szCs w:val="24"/>
        </w:rPr>
        <w:t xml:space="preserve"> </w:t>
      </w:r>
      <w:r w:rsidR="0017184B" w:rsidRPr="005B766D">
        <w:rPr>
          <w:rFonts w:ascii="Times New Roman" w:hAnsi="Times New Roman"/>
          <w:b/>
          <w:sz w:val="24"/>
          <w:szCs w:val="24"/>
        </w:rPr>
        <w:t>SKYRIUS</w:t>
      </w:r>
    </w:p>
    <w:p w:rsidR="00FF726A" w:rsidRPr="005B766D" w:rsidRDefault="00FF726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BENDROSIOS NUOSTATOS</w:t>
      </w:r>
    </w:p>
    <w:p w:rsidR="00A8774B" w:rsidRPr="005B766D" w:rsidRDefault="00A8774B" w:rsidP="00A67E94">
      <w:pPr>
        <w:spacing w:after="0" w:line="240" w:lineRule="auto"/>
        <w:jc w:val="center"/>
        <w:rPr>
          <w:rFonts w:ascii="Times New Roman" w:hAnsi="Times New Roman"/>
          <w:b/>
          <w:sz w:val="24"/>
          <w:szCs w:val="24"/>
        </w:rPr>
      </w:pPr>
    </w:p>
    <w:p w:rsidR="00046C91" w:rsidRPr="005B766D" w:rsidRDefault="00DC5D85"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 xml:space="preserve">1. </w:t>
      </w:r>
      <w:r w:rsidR="00046C91" w:rsidRPr="005B766D">
        <w:rPr>
          <w:rFonts w:ascii="Times New Roman" w:hAnsi="Times New Roman"/>
          <w:sz w:val="24"/>
          <w:szCs w:val="24"/>
        </w:rPr>
        <w:t xml:space="preserve">2014–2020 metų Europos Sąjungos fondų investicijų veiksmų programos 1 prioriteto „Mokslinių tyrimų, eksperimentinės plėtros ir inovacijų skatinimas“ </w:t>
      </w:r>
      <w:r w:rsidR="00030BB7" w:rsidRPr="005B766D">
        <w:rPr>
          <w:rFonts w:ascii="Times New Roman" w:hAnsi="Times New Roman"/>
          <w:sz w:val="24"/>
          <w:szCs w:val="24"/>
        </w:rPr>
        <w:t xml:space="preserve">priemonės </w:t>
      </w:r>
      <w:r w:rsidR="004F2610">
        <w:rPr>
          <w:rFonts w:ascii="Times New Roman" w:hAnsi="Times New Roman"/>
          <w:sz w:val="24"/>
          <w:szCs w:val="24"/>
        </w:rPr>
        <w:br/>
      </w:r>
      <w:r w:rsidR="00215DD7" w:rsidRPr="00215DD7">
        <w:rPr>
          <w:rFonts w:ascii="Times New Roman" w:hAnsi="Times New Roman"/>
          <w:sz w:val="24"/>
          <w:szCs w:val="24"/>
        </w:rPr>
        <w:t xml:space="preserve">Nr. </w:t>
      </w:r>
      <w:r w:rsidR="00215DD7" w:rsidRPr="00215DD7">
        <w:rPr>
          <w:rFonts w:ascii="Times New Roman" w:hAnsi="Times New Roman"/>
          <w:sz w:val="24"/>
          <w:szCs w:val="24"/>
          <w:lang w:eastAsia="lt-LT"/>
        </w:rPr>
        <w:t>01.2.1-MITA-T-851 „</w:t>
      </w:r>
      <w:proofErr w:type="spellStart"/>
      <w:r w:rsidR="00215DD7" w:rsidRPr="00215DD7">
        <w:rPr>
          <w:rFonts w:ascii="Times New Roman" w:hAnsi="Times New Roman"/>
          <w:sz w:val="24"/>
          <w:szCs w:val="24"/>
          <w:lang w:eastAsia="lt-LT"/>
        </w:rPr>
        <w:t>Inočekiai</w:t>
      </w:r>
      <w:proofErr w:type="spellEnd"/>
      <w:r w:rsidR="0041241D">
        <w:rPr>
          <w:rFonts w:ascii="Times New Roman" w:hAnsi="Times New Roman"/>
          <w:sz w:val="24"/>
          <w:szCs w:val="24"/>
          <w:lang w:eastAsia="lt-LT"/>
        </w:rPr>
        <w:t>“</w:t>
      </w:r>
      <w:r w:rsidR="00046C91" w:rsidRPr="00215DD7">
        <w:rPr>
          <w:rFonts w:ascii="Times New Roman" w:hAnsi="Times New Roman"/>
          <w:sz w:val="24"/>
          <w:szCs w:val="24"/>
        </w:rPr>
        <w:t xml:space="preserve"> projek</w:t>
      </w:r>
      <w:r w:rsidR="00046C91" w:rsidRPr="005B766D">
        <w:rPr>
          <w:rFonts w:ascii="Times New Roman" w:hAnsi="Times New Roman"/>
          <w:sz w:val="24"/>
          <w:szCs w:val="24"/>
        </w:rPr>
        <w:t xml:space="preserve">tų finansavimo sąlygų aprašas </w:t>
      </w:r>
      <w:r w:rsidR="00023BCB">
        <w:rPr>
          <w:rFonts w:ascii="Times New Roman" w:hAnsi="Times New Roman"/>
          <w:sz w:val="24"/>
          <w:szCs w:val="24"/>
        </w:rPr>
        <w:t xml:space="preserve">Nr. 1 </w:t>
      </w:r>
      <w:r w:rsidR="00046C91" w:rsidRPr="005B766D">
        <w:rPr>
          <w:rFonts w:ascii="Times New Roman" w:hAnsi="Times New Roman"/>
          <w:sz w:val="24"/>
          <w:szCs w:val="24"/>
        </w:rPr>
        <w:t>(toliau – Aprašas) nustato reikalavimus, kuriais turi vadovautis pareiškėjai, rengdami ir teikdami paraiškas finansuoti iš Europos Sąjungos struktūrinių fondų lėšų bendrai finansuojamus projektus (toliau – paraiška) pagal 2014–2020 m</w:t>
      </w:r>
      <w:r w:rsidR="003C08D7" w:rsidRPr="005B766D">
        <w:rPr>
          <w:rFonts w:ascii="Times New Roman" w:hAnsi="Times New Roman"/>
          <w:sz w:val="24"/>
          <w:szCs w:val="24"/>
        </w:rPr>
        <w:t>etų</w:t>
      </w:r>
      <w:r w:rsidR="00046C91" w:rsidRPr="005B766D">
        <w:rPr>
          <w:rFonts w:ascii="Times New Roman" w:hAnsi="Times New Roman"/>
          <w:sz w:val="24"/>
          <w:szCs w:val="24"/>
        </w:rPr>
        <w:t xml:space="preserve"> Europos Sąjungos fondų investicijų veiksmų programos, patvirtintos Europos Komisijos 2014 m. rugsėjo 8  d. </w:t>
      </w:r>
      <w:r w:rsidR="003C08D7" w:rsidRPr="005B766D">
        <w:rPr>
          <w:rFonts w:ascii="Times New Roman" w:hAnsi="Times New Roman"/>
          <w:sz w:val="24"/>
          <w:szCs w:val="24"/>
        </w:rPr>
        <w:t xml:space="preserve">įgyvendinimo sprendimu, kuriuo patvirtinami tam tikri </w:t>
      </w:r>
      <w:r w:rsidR="004F2610">
        <w:rPr>
          <w:rFonts w:ascii="Times New Roman" w:hAnsi="Times New Roman"/>
          <w:sz w:val="24"/>
          <w:szCs w:val="24"/>
        </w:rPr>
        <w:br/>
      </w:r>
      <w:r w:rsidR="003C08D7" w:rsidRPr="005B766D">
        <w:rPr>
          <w:rFonts w:ascii="Times New Roman" w:hAnsi="Times New Roman"/>
          <w:sz w:val="24"/>
          <w:szCs w:val="24"/>
        </w:rPr>
        <w:t xml:space="preserve">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w:t>
      </w:r>
      <w:r w:rsidR="00046C91" w:rsidRPr="005B766D">
        <w:rPr>
          <w:rFonts w:ascii="Times New Roman" w:hAnsi="Times New Roman"/>
          <w:sz w:val="24"/>
          <w:szCs w:val="24"/>
        </w:rPr>
        <w:t xml:space="preserve">(toliau – Veiksmų programa), 1 prioriteto „Mokslinių tyrimų, eksperimentinės plėtros ir inovacijų skatinimas“ </w:t>
      </w:r>
      <w:r w:rsidR="00030BB7" w:rsidRPr="005B766D">
        <w:rPr>
          <w:rFonts w:ascii="Times New Roman" w:hAnsi="Times New Roman"/>
          <w:sz w:val="24"/>
          <w:szCs w:val="24"/>
        </w:rPr>
        <w:t xml:space="preserve">priemonės </w:t>
      </w:r>
      <w:r w:rsidR="00215DD7" w:rsidRPr="00215DD7">
        <w:rPr>
          <w:rFonts w:ascii="Times New Roman" w:hAnsi="Times New Roman"/>
          <w:sz w:val="24"/>
          <w:szCs w:val="24"/>
        </w:rPr>
        <w:t xml:space="preserve">Nr. </w:t>
      </w:r>
      <w:r w:rsidR="00215DD7" w:rsidRPr="00215DD7">
        <w:rPr>
          <w:rFonts w:ascii="Times New Roman" w:hAnsi="Times New Roman"/>
          <w:sz w:val="24"/>
          <w:szCs w:val="24"/>
          <w:lang w:eastAsia="lt-LT"/>
        </w:rPr>
        <w:t>01.2.1-MITA-T-851 „</w:t>
      </w:r>
      <w:proofErr w:type="spellStart"/>
      <w:r w:rsidR="00215DD7" w:rsidRPr="00215DD7">
        <w:rPr>
          <w:rFonts w:ascii="Times New Roman" w:hAnsi="Times New Roman"/>
          <w:sz w:val="24"/>
          <w:szCs w:val="24"/>
          <w:lang w:eastAsia="lt-LT"/>
        </w:rPr>
        <w:t>Inočekiai</w:t>
      </w:r>
      <w:proofErr w:type="spellEnd"/>
      <w:r w:rsidR="0041241D">
        <w:rPr>
          <w:rFonts w:ascii="Times New Roman" w:hAnsi="Times New Roman"/>
          <w:sz w:val="24"/>
          <w:szCs w:val="24"/>
          <w:lang w:eastAsia="lt-LT"/>
        </w:rPr>
        <w:t>“</w:t>
      </w:r>
      <w:r w:rsidR="00215DD7" w:rsidRPr="00215DD7">
        <w:rPr>
          <w:rFonts w:ascii="Times New Roman" w:hAnsi="Times New Roman"/>
          <w:sz w:val="24"/>
          <w:szCs w:val="24"/>
        </w:rPr>
        <w:t xml:space="preserve"> </w:t>
      </w:r>
      <w:r w:rsidR="00046C91" w:rsidRPr="00215DD7">
        <w:rPr>
          <w:rFonts w:ascii="Times New Roman" w:hAnsi="Times New Roman"/>
          <w:sz w:val="24"/>
          <w:szCs w:val="24"/>
        </w:rPr>
        <w:t>(</w:t>
      </w:r>
      <w:r w:rsidR="00046C91" w:rsidRPr="005B766D">
        <w:rPr>
          <w:rFonts w:ascii="Times New Roman" w:hAnsi="Times New Roman"/>
          <w:sz w:val="24"/>
          <w:szCs w:val="24"/>
        </w:rPr>
        <w:t xml:space="preserve">toliau – Priemonė) finansuojamas veiklas, </w:t>
      </w:r>
      <w:r w:rsidR="00F274A6" w:rsidRPr="005B766D">
        <w:rPr>
          <w:rFonts w:ascii="Times New Roman" w:hAnsi="Times New Roman"/>
          <w:sz w:val="24"/>
          <w:szCs w:val="24"/>
        </w:rPr>
        <w:t xml:space="preserve">iš Europos Sąjungos struktūrinių fondų lėšų bendrai finansuojamų projektų (toliau – projektai) </w:t>
      </w:r>
      <w:r w:rsidR="00046C91" w:rsidRPr="005B766D">
        <w:rPr>
          <w:rFonts w:ascii="Times New Roman" w:hAnsi="Times New Roman"/>
          <w:sz w:val="24"/>
          <w:szCs w:val="24"/>
        </w:rPr>
        <w:t xml:space="preserve">vykdytojai, įgyvendindami pagal Aprašą iš Europos Sąjungos struktūrinių fondų lėšų bendrai finansuojamus projektus, taip pat institucijos, atliekančios paraiškų vertinimą, atranką ir </w:t>
      </w:r>
      <w:r w:rsidR="00F274A6" w:rsidRPr="005B766D">
        <w:rPr>
          <w:rFonts w:ascii="Times New Roman" w:hAnsi="Times New Roman"/>
          <w:sz w:val="24"/>
          <w:szCs w:val="24"/>
        </w:rPr>
        <w:t xml:space="preserve">projektų </w:t>
      </w:r>
      <w:r w:rsidR="00046C91" w:rsidRPr="005B766D">
        <w:rPr>
          <w:rFonts w:ascii="Times New Roman" w:hAnsi="Times New Roman"/>
          <w:sz w:val="24"/>
          <w:szCs w:val="24"/>
        </w:rPr>
        <w:t xml:space="preserve">įgyvendinimo priežiūrą. </w:t>
      </w:r>
    </w:p>
    <w:p w:rsidR="008B21D2" w:rsidRPr="005B766D" w:rsidRDefault="008B21D2"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 xml:space="preserve">2. </w:t>
      </w:r>
      <w:r w:rsidR="002958F9" w:rsidRPr="005B766D">
        <w:rPr>
          <w:rFonts w:ascii="Times New Roman" w:hAnsi="Times New Roman"/>
          <w:sz w:val="24"/>
          <w:szCs w:val="24"/>
        </w:rPr>
        <w:t>Aprašas yra parengtas atsižvelgiant į:</w:t>
      </w:r>
    </w:p>
    <w:p w:rsidR="00046C91" w:rsidRPr="005B766D" w:rsidRDefault="00046C9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2.1. 2014–2020 m</w:t>
      </w:r>
      <w:r w:rsidR="003C08D7" w:rsidRPr="005B766D">
        <w:rPr>
          <w:rFonts w:ascii="Times New Roman" w:hAnsi="Times New Roman"/>
          <w:sz w:val="24"/>
          <w:szCs w:val="24"/>
        </w:rPr>
        <w:t>etų</w:t>
      </w:r>
      <w:r w:rsidRPr="005B766D">
        <w:rPr>
          <w:rFonts w:ascii="Times New Roman" w:hAnsi="Times New Roman"/>
          <w:sz w:val="24"/>
          <w:szCs w:val="24"/>
        </w:rPr>
        <w:t xml:space="preserve"> Europos Sąjungos fondų investicijų veiksmų programos prioriteto įgyvendinimo priemonių įgyvendinimo planą, patvirtint</w:t>
      </w:r>
      <w:r w:rsidR="00405747" w:rsidRPr="005B766D">
        <w:rPr>
          <w:rFonts w:ascii="Times New Roman" w:hAnsi="Times New Roman"/>
          <w:sz w:val="24"/>
          <w:szCs w:val="24"/>
        </w:rPr>
        <w:t>ą</w:t>
      </w:r>
      <w:r w:rsidRPr="005B766D">
        <w:rPr>
          <w:rFonts w:ascii="Times New Roman" w:hAnsi="Times New Roman"/>
          <w:sz w:val="24"/>
          <w:szCs w:val="24"/>
        </w:rPr>
        <w:t xml:space="preserve"> Lietuvos Respublikos ūkio ministro </w:t>
      </w:r>
      <w:r w:rsidR="0078217F" w:rsidRPr="005B766D">
        <w:rPr>
          <w:rFonts w:ascii="Times New Roman" w:hAnsi="Times New Roman"/>
          <w:sz w:val="24"/>
          <w:szCs w:val="24"/>
        </w:rPr>
        <w:br/>
      </w:r>
      <w:r w:rsidRPr="005B766D">
        <w:rPr>
          <w:rFonts w:ascii="Times New Roman" w:hAnsi="Times New Roman"/>
          <w:sz w:val="24"/>
          <w:szCs w:val="24"/>
        </w:rPr>
        <w:t>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046C91" w:rsidRPr="005B766D" w:rsidRDefault="00046C9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p>
    <w:p w:rsidR="009009D8" w:rsidRDefault="009009D8" w:rsidP="009009D8">
      <w:pPr>
        <w:spacing w:after="0" w:line="240" w:lineRule="auto"/>
        <w:ind w:firstLine="851"/>
        <w:jc w:val="both"/>
        <w:rPr>
          <w:rFonts w:ascii="Times New Roman" w:hAnsi="Times New Roman"/>
          <w:sz w:val="24"/>
          <w:szCs w:val="24"/>
        </w:rPr>
      </w:pPr>
      <w:r w:rsidRPr="005B766D">
        <w:rPr>
          <w:rFonts w:ascii="Times New Roman" w:hAnsi="Times New Roman"/>
          <w:sz w:val="24"/>
          <w:szCs w:val="24"/>
        </w:rPr>
        <w:t>2.3. 2014 m. bir</w:t>
      </w:r>
      <w:r w:rsidR="00122B46">
        <w:rPr>
          <w:rFonts w:ascii="Times New Roman" w:hAnsi="Times New Roman"/>
          <w:sz w:val="24"/>
          <w:szCs w:val="24"/>
        </w:rPr>
        <w:t>želio 17 d. Komisijos reglamento</w:t>
      </w:r>
      <w:r w:rsidRPr="005B766D">
        <w:rPr>
          <w:rFonts w:ascii="Times New Roman" w:hAnsi="Times New Roman"/>
          <w:sz w:val="24"/>
          <w:szCs w:val="24"/>
        </w:rPr>
        <w:t xml:space="preserve"> (ES) Nr. 651/2014, kuriuo tam tikrų kategorijų pagalba skelbiama suderinama su vidaus rinka taikant Sutarties 107 ir 108 straipsnius</w:t>
      </w:r>
      <w:r w:rsidRPr="005B766D" w:rsidDel="005C574B">
        <w:rPr>
          <w:rFonts w:ascii="Times New Roman" w:hAnsi="Times New Roman"/>
          <w:sz w:val="24"/>
          <w:szCs w:val="24"/>
        </w:rPr>
        <w:t xml:space="preserve"> </w:t>
      </w:r>
      <w:r w:rsidR="004F2610">
        <w:rPr>
          <w:rFonts w:ascii="Times New Roman" w:hAnsi="Times New Roman"/>
          <w:sz w:val="24"/>
          <w:szCs w:val="24"/>
        </w:rPr>
        <w:br/>
      </w:r>
      <w:r w:rsidRPr="005B766D">
        <w:rPr>
          <w:rFonts w:ascii="Times New Roman" w:hAnsi="Times New Roman"/>
          <w:sz w:val="24"/>
          <w:szCs w:val="24"/>
        </w:rPr>
        <w:t>(OL 2014 L 187, p. 1</w:t>
      </w:r>
      <w:r w:rsidRPr="000A7328">
        <w:rPr>
          <w:rFonts w:ascii="Times New Roman" w:hAnsi="Times New Roman"/>
          <w:sz w:val="24"/>
          <w:szCs w:val="24"/>
        </w:rPr>
        <w:t xml:space="preserve">) </w:t>
      </w:r>
      <w:r w:rsidR="000A7328" w:rsidRPr="000A7328">
        <w:rPr>
          <w:rFonts w:ascii="Times New Roman" w:hAnsi="Times New Roman"/>
          <w:sz w:val="24"/>
          <w:szCs w:val="24"/>
        </w:rPr>
        <w:t xml:space="preserve">su paskutiniais pakeitimais, padarytais 2017 m. birželio </w:t>
      </w:r>
      <w:r w:rsidR="001A0FC1" w:rsidRPr="000A7328">
        <w:rPr>
          <w:rFonts w:ascii="Times New Roman" w:hAnsi="Times New Roman"/>
          <w:sz w:val="24"/>
          <w:szCs w:val="24"/>
        </w:rPr>
        <w:t>1</w:t>
      </w:r>
      <w:r w:rsidR="001A0FC1">
        <w:rPr>
          <w:rFonts w:ascii="Times New Roman" w:hAnsi="Times New Roman"/>
          <w:sz w:val="24"/>
          <w:szCs w:val="24"/>
        </w:rPr>
        <w:t>4</w:t>
      </w:r>
      <w:r w:rsidR="001A0FC1" w:rsidRPr="000A7328">
        <w:rPr>
          <w:rFonts w:ascii="Times New Roman" w:hAnsi="Times New Roman"/>
          <w:sz w:val="24"/>
          <w:szCs w:val="24"/>
        </w:rPr>
        <w:t xml:space="preserve"> </w:t>
      </w:r>
      <w:r w:rsidR="000A7328" w:rsidRPr="000A7328">
        <w:rPr>
          <w:rFonts w:ascii="Times New Roman" w:hAnsi="Times New Roman"/>
          <w:sz w:val="24"/>
          <w:szCs w:val="24"/>
        </w:rPr>
        <w:t>d. Komisijos reglamentu  (ES) Nr. 2017/1084 (OL 2017 L 156, p. 1</w:t>
      </w:r>
      <w:r w:rsidR="000A7328">
        <w:t>)</w:t>
      </w:r>
      <w:r w:rsidR="000A7328" w:rsidRPr="005B766D">
        <w:rPr>
          <w:rFonts w:ascii="Times New Roman" w:hAnsi="Times New Roman"/>
          <w:sz w:val="24"/>
          <w:szCs w:val="24"/>
        </w:rPr>
        <w:t xml:space="preserve"> </w:t>
      </w:r>
      <w:r w:rsidRPr="005B766D">
        <w:rPr>
          <w:rFonts w:ascii="Times New Roman" w:hAnsi="Times New Roman"/>
          <w:sz w:val="24"/>
          <w:szCs w:val="24"/>
        </w:rPr>
        <w:t>(toliau – Bendrasis bendrosios išimties reglamentas)</w:t>
      </w:r>
      <w:r w:rsidR="008B62D8">
        <w:rPr>
          <w:rFonts w:ascii="Times New Roman" w:hAnsi="Times New Roman"/>
          <w:sz w:val="24"/>
          <w:szCs w:val="24"/>
        </w:rPr>
        <w:t>,</w:t>
      </w:r>
      <w:r w:rsidR="00122B46">
        <w:rPr>
          <w:rFonts w:ascii="Times New Roman" w:hAnsi="Times New Roman"/>
          <w:sz w:val="24"/>
          <w:szCs w:val="24"/>
        </w:rPr>
        <w:t xml:space="preserve"> 25 straipsnį</w:t>
      </w:r>
      <w:r w:rsidRPr="005B766D">
        <w:rPr>
          <w:rFonts w:ascii="Times New Roman" w:hAnsi="Times New Roman"/>
          <w:sz w:val="24"/>
          <w:szCs w:val="24"/>
        </w:rPr>
        <w:t>;</w:t>
      </w:r>
    </w:p>
    <w:p w:rsidR="007E71D5" w:rsidRPr="007E71D5" w:rsidRDefault="007E71D5" w:rsidP="009009D8">
      <w:pPr>
        <w:spacing w:after="0" w:line="240" w:lineRule="auto"/>
        <w:ind w:firstLine="851"/>
        <w:jc w:val="both"/>
        <w:rPr>
          <w:rFonts w:ascii="Times New Roman" w:hAnsi="Times New Roman"/>
          <w:sz w:val="24"/>
          <w:szCs w:val="24"/>
        </w:rPr>
      </w:pPr>
      <w:r>
        <w:rPr>
          <w:rFonts w:ascii="Times New Roman" w:hAnsi="Times New Roman"/>
          <w:sz w:val="24"/>
          <w:szCs w:val="24"/>
        </w:rPr>
        <w:t xml:space="preserve">2.4. </w:t>
      </w:r>
      <w:r w:rsidRPr="00501945">
        <w:rPr>
          <w:rFonts w:ascii="Times New Roman" w:hAnsi="Times New Roman"/>
          <w:sz w:val="24"/>
          <w:szCs w:val="24"/>
        </w:rPr>
        <w:t xml:space="preserve">2013 m. gruodžio 18 d. Komisijos reglamentą (ES) Nr. 1407/2013 dėl Sutarties dėl Europos Sąjungos veikimo 107 ir 108 straipsnių taikymo </w:t>
      </w:r>
      <w:proofErr w:type="spellStart"/>
      <w:r w:rsidRPr="00501945">
        <w:rPr>
          <w:rFonts w:ascii="Times New Roman" w:hAnsi="Times New Roman"/>
          <w:i/>
          <w:iCs/>
          <w:sz w:val="24"/>
          <w:szCs w:val="24"/>
        </w:rPr>
        <w:t>de</w:t>
      </w:r>
      <w:proofErr w:type="spellEnd"/>
      <w:r w:rsidRPr="00501945">
        <w:rPr>
          <w:rFonts w:ascii="Times New Roman" w:hAnsi="Times New Roman"/>
          <w:i/>
          <w:iCs/>
          <w:sz w:val="24"/>
          <w:szCs w:val="24"/>
        </w:rPr>
        <w:t xml:space="preserve"> </w:t>
      </w:r>
      <w:proofErr w:type="spellStart"/>
      <w:r w:rsidRPr="00501945">
        <w:rPr>
          <w:rFonts w:ascii="Times New Roman" w:hAnsi="Times New Roman"/>
          <w:i/>
          <w:iCs/>
          <w:sz w:val="24"/>
          <w:szCs w:val="24"/>
        </w:rPr>
        <w:t>minimis</w:t>
      </w:r>
      <w:proofErr w:type="spellEnd"/>
      <w:r w:rsidRPr="00501945">
        <w:rPr>
          <w:rFonts w:ascii="Times New Roman" w:hAnsi="Times New Roman"/>
          <w:sz w:val="24"/>
          <w:szCs w:val="24"/>
        </w:rPr>
        <w:t xml:space="preserve"> pagalbai (OL 2013 L 352, p. 1) (toliau – </w:t>
      </w:r>
      <w:proofErr w:type="spellStart"/>
      <w:r w:rsidRPr="00501945">
        <w:rPr>
          <w:rFonts w:ascii="Times New Roman" w:hAnsi="Times New Roman"/>
          <w:i/>
          <w:iCs/>
          <w:sz w:val="24"/>
          <w:szCs w:val="24"/>
        </w:rPr>
        <w:t>de</w:t>
      </w:r>
      <w:proofErr w:type="spellEnd"/>
      <w:r w:rsidRPr="00501945">
        <w:rPr>
          <w:rFonts w:ascii="Times New Roman" w:hAnsi="Times New Roman"/>
          <w:i/>
          <w:iCs/>
          <w:sz w:val="24"/>
          <w:szCs w:val="24"/>
        </w:rPr>
        <w:t xml:space="preserve"> </w:t>
      </w:r>
      <w:proofErr w:type="spellStart"/>
      <w:r w:rsidRPr="00501945">
        <w:rPr>
          <w:rFonts w:ascii="Times New Roman" w:hAnsi="Times New Roman"/>
          <w:i/>
          <w:iCs/>
          <w:sz w:val="24"/>
          <w:szCs w:val="24"/>
        </w:rPr>
        <w:t>minimis</w:t>
      </w:r>
      <w:proofErr w:type="spellEnd"/>
      <w:r w:rsidRPr="00501945">
        <w:rPr>
          <w:rFonts w:ascii="Times New Roman" w:hAnsi="Times New Roman"/>
          <w:sz w:val="24"/>
          <w:szCs w:val="24"/>
        </w:rPr>
        <w:t xml:space="preserve"> reglamentas);</w:t>
      </w:r>
    </w:p>
    <w:p w:rsidR="003C08D7" w:rsidRPr="005B766D" w:rsidRDefault="00046C9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C85122">
        <w:rPr>
          <w:rFonts w:ascii="Times New Roman" w:hAnsi="Times New Roman"/>
          <w:sz w:val="24"/>
          <w:szCs w:val="24"/>
        </w:rPr>
        <w:t>5</w:t>
      </w:r>
      <w:r w:rsidRPr="005B766D">
        <w:rPr>
          <w:rFonts w:ascii="Times New Roman" w:hAnsi="Times New Roman"/>
          <w:sz w:val="24"/>
          <w:szCs w:val="24"/>
        </w:rPr>
        <w:t>. 2014–2020 metų Europos Sąjungos fondų investicijų veiksmų programos stebėsenos rodiklių skaičiavimo aprašą, patvirtintą Lietuvos Respublikos finansų ministro 2014 m. gruodžio 30</w:t>
      </w:r>
      <w:r w:rsidR="0064557A" w:rsidRPr="005B766D">
        <w:rPr>
          <w:rFonts w:ascii="Times New Roman" w:hAnsi="Times New Roman"/>
          <w:sz w:val="24"/>
          <w:szCs w:val="24"/>
        </w:rPr>
        <w:t> </w:t>
      </w:r>
      <w:r w:rsidRPr="005B766D">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3C08D7" w:rsidRPr="005B766D">
        <w:rPr>
          <w:rFonts w:ascii="Times New Roman" w:hAnsi="Times New Roman"/>
          <w:sz w:val="24"/>
          <w:szCs w:val="24"/>
        </w:rPr>
        <w:t>;</w:t>
      </w:r>
    </w:p>
    <w:p w:rsidR="00D93A12" w:rsidRPr="007E3DC7" w:rsidRDefault="003C08D7" w:rsidP="007E3DC7">
      <w:pPr>
        <w:spacing w:after="0" w:line="240" w:lineRule="auto"/>
        <w:ind w:firstLine="851"/>
        <w:jc w:val="both"/>
        <w:rPr>
          <w:rFonts w:ascii="Times New Roman" w:hAnsi="Times New Roman"/>
          <w:sz w:val="24"/>
          <w:szCs w:val="24"/>
          <w:lang w:eastAsia="lt-LT"/>
        </w:rPr>
      </w:pPr>
      <w:r w:rsidRPr="005B766D">
        <w:rPr>
          <w:rFonts w:ascii="Times New Roman" w:hAnsi="Times New Roman"/>
          <w:sz w:val="24"/>
          <w:szCs w:val="24"/>
        </w:rPr>
        <w:lastRenderedPageBreak/>
        <w:t>2.</w:t>
      </w:r>
      <w:r w:rsidR="00C85122">
        <w:rPr>
          <w:rFonts w:ascii="Times New Roman" w:hAnsi="Times New Roman"/>
          <w:sz w:val="24"/>
          <w:szCs w:val="24"/>
        </w:rPr>
        <w:t>6</w:t>
      </w:r>
      <w:r w:rsidRPr="005B766D">
        <w:rPr>
          <w:rFonts w:ascii="Times New Roman" w:hAnsi="Times New Roman"/>
          <w:sz w:val="24"/>
          <w:szCs w:val="24"/>
        </w:rPr>
        <w:t xml:space="preserve">. </w:t>
      </w:r>
      <w:r w:rsidRPr="005B766D">
        <w:rPr>
          <w:rFonts w:ascii="Times New Roman" w:hAnsi="Times New Roman"/>
          <w:sz w:val="24"/>
          <w:szCs w:val="24"/>
          <w:lang w:eastAsia="lt-LT"/>
        </w:rPr>
        <w:t xml:space="preserve">Rekomendacijas dėl projektų išlaidų atitikties Europos Sąjungos struktūrinių fondų reikalavimams, </w:t>
      </w:r>
      <w:r w:rsidRPr="005B766D">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2D4BF7" w:rsidRPr="005B766D">
        <w:rPr>
          <w:rFonts w:ascii="Times New Roman" w:hAnsi="Times New Roman"/>
          <w:color w:val="000000"/>
          <w:sz w:val="24"/>
          <w:szCs w:val="24"/>
        </w:rPr>
        <w:t> </w:t>
      </w:r>
      <w:r w:rsidRPr="005B766D">
        <w:rPr>
          <w:rFonts w:ascii="Times New Roman" w:hAnsi="Times New Roman"/>
          <w:color w:val="000000"/>
          <w:sz w:val="24"/>
          <w:szCs w:val="24"/>
        </w:rPr>
        <w:t>34 (su vėlesniais pakeitimais) ir</w:t>
      </w:r>
      <w:r w:rsidRPr="005B766D">
        <w:rPr>
          <w:rFonts w:ascii="Times New Roman" w:hAnsi="Times New Roman"/>
          <w:sz w:val="24"/>
          <w:szCs w:val="24"/>
          <w:lang w:eastAsia="lt-LT"/>
        </w:rPr>
        <w:t xml:space="preserve"> paskelbtas </w:t>
      </w:r>
      <w:r w:rsidRPr="005B766D">
        <w:rPr>
          <w:rFonts w:ascii="Times New Roman" w:hAnsi="Times New Roman"/>
          <w:sz w:val="24"/>
          <w:szCs w:val="24"/>
        </w:rPr>
        <w:t>E</w:t>
      </w:r>
      <w:r w:rsidR="00490086" w:rsidRPr="005B766D">
        <w:rPr>
          <w:rFonts w:ascii="Times New Roman" w:hAnsi="Times New Roman"/>
          <w:sz w:val="24"/>
          <w:szCs w:val="24"/>
        </w:rPr>
        <w:t xml:space="preserve">uropos </w:t>
      </w:r>
      <w:r w:rsidRPr="005B766D">
        <w:rPr>
          <w:rFonts w:ascii="Times New Roman" w:hAnsi="Times New Roman"/>
          <w:sz w:val="24"/>
          <w:szCs w:val="24"/>
        </w:rPr>
        <w:t>S</w:t>
      </w:r>
      <w:r w:rsidR="00490086" w:rsidRPr="005B766D">
        <w:rPr>
          <w:rFonts w:ascii="Times New Roman" w:hAnsi="Times New Roman"/>
          <w:sz w:val="24"/>
          <w:szCs w:val="24"/>
        </w:rPr>
        <w:t>ąjungos</w:t>
      </w:r>
      <w:r w:rsidR="00E3071D">
        <w:rPr>
          <w:rFonts w:ascii="Times New Roman" w:hAnsi="Times New Roman"/>
          <w:sz w:val="24"/>
          <w:szCs w:val="24"/>
        </w:rPr>
        <w:t xml:space="preserve"> (toliau </w:t>
      </w:r>
      <w:r w:rsidR="00E3071D" w:rsidRPr="005B766D">
        <w:rPr>
          <w:rFonts w:ascii="Times New Roman" w:hAnsi="Times New Roman"/>
          <w:color w:val="000000"/>
          <w:sz w:val="24"/>
          <w:szCs w:val="24"/>
        </w:rPr>
        <w:t>–</w:t>
      </w:r>
      <w:r w:rsidR="00E3071D">
        <w:rPr>
          <w:rFonts w:ascii="Times New Roman" w:hAnsi="Times New Roman"/>
          <w:color w:val="000000"/>
          <w:sz w:val="24"/>
          <w:szCs w:val="24"/>
        </w:rPr>
        <w:t xml:space="preserve"> ES)</w:t>
      </w:r>
      <w:r w:rsidR="00E3071D">
        <w:rPr>
          <w:rFonts w:ascii="Times New Roman" w:hAnsi="Times New Roman"/>
          <w:sz w:val="24"/>
          <w:szCs w:val="24"/>
        </w:rPr>
        <w:t xml:space="preserve"> </w:t>
      </w:r>
      <w:r w:rsidRPr="005B766D">
        <w:rPr>
          <w:rFonts w:ascii="Times New Roman" w:hAnsi="Times New Roman"/>
          <w:sz w:val="24"/>
          <w:szCs w:val="24"/>
        </w:rPr>
        <w:t xml:space="preserve">struktūrinių fondų </w:t>
      </w:r>
      <w:r w:rsidRPr="005B766D">
        <w:rPr>
          <w:rFonts w:ascii="Times New Roman" w:hAnsi="Times New Roman"/>
          <w:sz w:val="24"/>
          <w:szCs w:val="24"/>
          <w:lang w:eastAsia="lt-LT"/>
        </w:rPr>
        <w:t xml:space="preserve">svetainėje </w:t>
      </w:r>
      <w:r w:rsidR="009E42CF" w:rsidRPr="005B766D">
        <w:rPr>
          <w:rFonts w:ascii="Times New Roman" w:hAnsi="Times New Roman"/>
          <w:sz w:val="24"/>
          <w:szCs w:val="24"/>
        </w:rPr>
        <w:t xml:space="preserve">www.esinvesticijos.lt </w:t>
      </w:r>
      <w:r w:rsidRPr="005B766D">
        <w:rPr>
          <w:rStyle w:val="Hyperlink"/>
          <w:rFonts w:ascii="Times New Roman" w:eastAsia="Times New Roman" w:hAnsi="Times New Roman"/>
          <w:color w:val="auto"/>
          <w:sz w:val="24"/>
          <w:szCs w:val="24"/>
          <w:u w:val="none"/>
          <w:lang w:eastAsia="lt-LT"/>
        </w:rPr>
        <w:t xml:space="preserve">(toliau – </w:t>
      </w:r>
      <w:r w:rsidRPr="005B766D">
        <w:rPr>
          <w:rFonts w:ascii="Times New Roman" w:hAnsi="Times New Roman"/>
          <w:sz w:val="24"/>
          <w:szCs w:val="24"/>
          <w:lang w:eastAsia="lt-LT"/>
        </w:rPr>
        <w:t>Rekomendacijos dėl projektų išlaidų atitikties Europos Sąjungos struktūrinių fondų reikalavimams)</w:t>
      </w:r>
      <w:r w:rsidR="007E3DC7">
        <w:rPr>
          <w:rFonts w:ascii="Times New Roman" w:hAnsi="Times New Roman"/>
          <w:sz w:val="24"/>
          <w:szCs w:val="24"/>
          <w:lang w:eastAsia="lt-LT"/>
        </w:rPr>
        <w:t>.</w:t>
      </w:r>
      <w:r w:rsidR="00D93A12" w:rsidRPr="00137FF8">
        <w:rPr>
          <w:rFonts w:ascii="Times New Roman" w:hAnsi="Times New Roman"/>
          <w:sz w:val="24"/>
          <w:szCs w:val="24"/>
        </w:rPr>
        <w:t xml:space="preserve"> </w:t>
      </w:r>
    </w:p>
    <w:p w:rsidR="00434686" w:rsidRPr="005B766D" w:rsidRDefault="00434686"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7D2186" w:rsidRPr="005B766D">
        <w:rPr>
          <w:rFonts w:ascii="Times New Roman" w:hAnsi="Times New Roman"/>
          <w:sz w:val="24"/>
          <w:szCs w:val="24"/>
        </w:rPr>
        <w:t xml:space="preserve"> Apraše vartojamos sąvokos suprantamos taip, kaip jos apibrėžtos Aprašo 2 punkte nurodyt</w:t>
      </w:r>
      <w:r w:rsidR="007F1131" w:rsidRPr="005B766D">
        <w:rPr>
          <w:rFonts w:ascii="Times New Roman" w:hAnsi="Times New Roman"/>
          <w:sz w:val="24"/>
          <w:szCs w:val="24"/>
        </w:rPr>
        <w:t>u</w:t>
      </w:r>
      <w:r w:rsidR="007D2186" w:rsidRPr="005B766D">
        <w:rPr>
          <w:rFonts w:ascii="Times New Roman" w:hAnsi="Times New Roman"/>
          <w:sz w:val="24"/>
          <w:szCs w:val="24"/>
        </w:rPr>
        <w:t>ose teisės aktuose</w:t>
      </w:r>
      <w:r w:rsidR="00B71A0F">
        <w:rPr>
          <w:rFonts w:ascii="Times New Roman" w:hAnsi="Times New Roman"/>
          <w:sz w:val="24"/>
          <w:szCs w:val="24"/>
        </w:rPr>
        <w:t xml:space="preserve"> ir </w:t>
      </w:r>
      <w:r w:rsidR="00B71A0F" w:rsidRPr="00F270AF">
        <w:rPr>
          <w:rFonts w:ascii="Times New Roman" w:hAnsi="Times New Roman"/>
          <w:sz w:val="24"/>
          <w:szCs w:val="24"/>
        </w:rPr>
        <w:t>dokumentuose</w:t>
      </w:r>
      <w:r w:rsidR="007D2186" w:rsidRPr="005B766D">
        <w:rPr>
          <w:rFonts w:ascii="Times New Roman" w:hAnsi="Times New Roman"/>
          <w:sz w:val="24"/>
          <w:szCs w:val="24"/>
        </w:rPr>
        <w:t>, Atsakomybės ir funkcijų paskirstymo tarp institucijų, įgyvendinant 2014–2020 metų Europos Sąjungos fondų</w:t>
      </w:r>
      <w:r w:rsidR="007F2B4A" w:rsidRPr="005B766D">
        <w:rPr>
          <w:rFonts w:ascii="Times New Roman" w:hAnsi="Times New Roman"/>
          <w:sz w:val="24"/>
          <w:szCs w:val="24"/>
        </w:rPr>
        <w:t xml:space="preserve"> investicijų</w:t>
      </w:r>
      <w:r w:rsidR="007D2186" w:rsidRPr="005B766D">
        <w:rPr>
          <w:rFonts w:ascii="Times New Roman" w:hAnsi="Times New Roman"/>
          <w:sz w:val="24"/>
          <w:szCs w:val="24"/>
        </w:rPr>
        <w:t xml:space="preserve"> veiksmų programą, taisyklėse, patvirtintose Lietuvos Respublikos Vyriausybės 201</w:t>
      </w:r>
      <w:r w:rsidR="005C574B" w:rsidRPr="005B766D">
        <w:rPr>
          <w:rFonts w:ascii="Times New Roman" w:hAnsi="Times New Roman"/>
          <w:sz w:val="24"/>
          <w:szCs w:val="24"/>
        </w:rPr>
        <w:t>4</w:t>
      </w:r>
      <w:r w:rsidR="007D2186" w:rsidRPr="005B766D">
        <w:rPr>
          <w:rFonts w:ascii="Times New Roman" w:hAnsi="Times New Roman"/>
          <w:sz w:val="24"/>
          <w:szCs w:val="24"/>
        </w:rPr>
        <w:t xml:space="preserve"> m. </w:t>
      </w:r>
      <w:r w:rsidR="005C574B" w:rsidRPr="005B766D">
        <w:rPr>
          <w:rFonts w:ascii="Times New Roman" w:hAnsi="Times New Roman"/>
          <w:sz w:val="24"/>
          <w:szCs w:val="24"/>
        </w:rPr>
        <w:t>birželio 4</w:t>
      </w:r>
      <w:r w:rsidR="007D2186" w:rsidRPr="005B766D">
        <w:rPr>
          <w:rFonts w:ascii="Times New Roman" w:hAnsi="Times New Roman"/>
          <w:sz w:val="24"/>
          <w:szCs w:val="24"/>
        </w:rPr>
        <w:t xml:space="preserve"> d. nutarimu Nr. </w:t>
      </w:r>
      <w:r w:rsidR="005C574B" w:rsidRPr="005B766D">
        <w:rPr>
          <w:rFonts w:ascii="Times New Roman" w:hAnsi="Times New Roman"/>
          <w:sz w:val="24"/>
          <w:szCs w:val="24"/>
        </w:rPr>
        <w:t>528</w:t>
      </w:r>
      <w:r w:rsidR="007C76EA" w:rsidRPr="005B766D">
        <w:rPr>
          <w:rFonts w:ascii="Times New Roman" w:hAnsi="Times New Roman"/>
          <w:sz w:val="24"/>
          <w:szCs w:val="24"/>
        </w:rPr>
        <w:t xml:space="preserve"> „Dėl </w:t>
      </w:r>
      <w:r w:rsidR="00670462" w:rsidRPr="005B766D">
        <w:rPr>
          <w:rFonts w:ascii="Times New Roman" w:hAnsi="Times New Roman"/>
          <w:sz w:val="24"/>
          <w:szCs w:val="24"/>
        </w:rPr>
        <w:t>A</w:t>
      </w:r>
      <w:r w:rsidR="007C76EA" w:rsidRPr="005B766D">
        <w:rPr>
          <w:rFonts w:ascii="Times New Roman" w:hAnsi="Times New Roman"/>
          <w:sz w:val="24"/>
          <w:szCs w:val="24"/>
        </w:rPr>
        <w:t>tsakomybės ir funkcijų paskirstymo tarp institucijų, įgyvendinant 2014–2020 metų Europos Sąjungos fondų investicijų veiksmų programą“</w:t>
      </w:r>
      <w:r w:rsidR="007D2186" w:rsidRPr="005B766D">
        <w:rPr>
          <w:rFonts w:ascii="Times New Roman" w:hAnsi="Times New Roman"/>
          <w:sz w:val="24"/>
          <w:szCs w:val="24"/>
        </w:rPr>
        <w:t xml:space="preserve">, ir </w:t>
      </w:r>
      <w:r w:rsidR="007C76EA" w:rsidRPr="005B766D">
        <w:rPr>
          <w:rFonts w:ascii="Times New Roman" w:hAnsi="Times New Roman"/>
          <w:sz w:val="24"/>
          <w:szCs w:val="24"/>
        </w:rPr>
        <w:t xml:space="preserve">2014–2020 metų Europos Sąjungos fondų investicijų veiksmų programos </w:t>
      </w:r>
      <w:r w:rsidR="0080603D" w:rsidRPr="005B766D">
        <w:rPr>
          <w:rFonts w:ascii="Times New Roman" w:hAnsi="Times New Roman"/>
          <w:sz w:val="24"/>
          <w:szCs w:val="24"/>
        </w:rPr>
        <w:t xml:space="preserve">administravimo </w:t>
      </w:r>
      <w:r w:rsidR="007C76EA" w:rsidRPr="005B766D">
        <w:rPr>
          <w:rFonts w:ascii="Times New Roman" w:hAnsi="Times New Roman"/>
          <w:sz w:val="24"/>
          <w:szCs w:val="24"/>
        </w:rPr>
        <w:t>taisyklėse</w:t>
      </w:r>
      <w:r w:rsidR="007D2186" w:rsidRPr="005B766D">
        <w:rPr>
          <w:rFonts w:ascii="Times New Roman" w:hAnsi="Times New Roman"/>
          <w:sz w:val="24"/>
          <w:szCs w:val="24"/>
        </w:rPr>
        <w:t>, patvirtintose Lietuvos Respublikos Vyriausybės 201</w:t>
      </w:r>
      <w:r w:rsidR="005C574B" w:rsidRPr="005B766D">
        <w:rPr>
          <w:rFonts w:ascii="Times New Roman" w:hAnsi="Times New Roman"/>
          <w:sz w:val="24"/>
          <w:szCs w:val="24"/>
        </w:rPr>
        <w:t>4</w:t>
      </w:r>
      <w:r w:rsidR="007D2186" w:rsidRPr="005B766D">
        <w:rPr>
          <w:rFonts w:ascii="Times New Roman" w:hAnsi="Times New Roman"/>
          <w:sz w:val="24"/>
          <w:szCs w:val="24"/>
        </w:rPr>
        <w:t xml:space="preserve"> m. </w:t>
      </w:r>
      <w:r w:rsidR="005C574B" w:rsidRPr="005B766D">
        <w:rPr>
          <w:rFonts w:ascii="Times New Roman" w:hAnsi="Times New Roman"/>
          <w:sz w:val="24"/>
          <w:szCs w:val="24"/>
        </w:rPr>
        <w:t xml:space="preserve">spalio 3 </w:t>
      </w:r>
      <w:r w:rsidR="007D2186" w:rsidRPr="005B766D">
        <w:rPr>
          <w:rFonts w:ascii="Times New Roman" w:hAnsi="Times New Roman"/>
          <w:sz w:val="24"/>
          <w:szCs w:val="24"/>
        </w:rPr>
        <w:t xml:space="preserve">d. nutarimu Nr. </w:t>
      </w:r>
      <w:r w:rsidR="005C574B" w:rsidRPr="005B766D">
        <w:rPr>
          <w:rFonts w:ascii="Times New Roman" w:hAnsi="Times New Roman"/>
          <w:sz w:val="24"/>
          <w:szCs w:val="24"/>
        </w:rPr>
        <w:t>1090</w:t>
      </w:r>
      <w:r w:rsidR="007C76EA" w:rsidRPr="005B766D">
        <w:rPr>
          <w:rFonts w:ascii="Times New Roman" w:hAnsi="Times New Roman"/>
          <w:sz w:val="24"/>
          <w:szCs w:val="24"/>
        </w:rPr>
        <w:t xml:space="preserve"> „Dėl 2014–2020 metų Europos Sąjungos fondų investicijų veiksmų programos administravimo taisyklių patvirtinimo“</w:t>
      </w:r>
      <w:r w:rsidR="00D841A6">
        <w:rPr>
          <w:rFonts w:ascii="Times New Roman" w:hAnsi="Times New Roman"/>
          <w:sz w:val="24"/>
          <w:szCs w:val="24"/>
        </w:rPr>
        <w:t>.</w:t>
      </w:r>
    </w:p>
    <w:tbl>
      <w:tblPr>
        <w:tblW w:w="9924" w:type="dxa"/>
        <w:tblInd w:w="-108" w:type="dxa"/>
        <w:tblBorders>
          <w:top w:val="nil"/>
          <w:left w:val="nil"/>
          <w:bottom w:val="nil"/>
          <w:right w:val="nil"/>
        </w:tblBorders>
        <w:tblLayout w:type="fixed"/>
        <w:tblLook w:val="0000" w:firstRow="0" w:lastRow="0" w:firstColumn="0" w:lastColumn="0" w:noHBand="0" w:noVBand="0"/>
      </w:tblPr>
      <w:tblGrid>
        <w:gridCol w:w="9924"/>
      </w:tblGrid>
      <w:tr w:rsidR="000B4624" w:rsidRPr="000B4624" w:rsidTr="00D0767F">
        <w:trPr>
          <w:trHeight w:val="368"/>
        </w:trPr>
        <w:tc>
          <w:tcPr>
            <w:tcW w:w="9924" w:type="dxa"/>
          </w:tcPr>
          <w:p w:rsidR="00B65436" w:rsidRDefault="00CD5951" w:rsidP="00D5731D">
            <w:pPr>
              <w:autoSpaceDE w:val="0"/>
              <w:autoSpaceDN w:val="0"/>
              <w:adjustRightInd w:val="0"/>
              <w:spacing w:after="0" w:line="240" w:lineRule="auto"/>
              <w:ind w:firstLine="851"/>
              <w:jc w:val="both"/>
              <w:rPr>
                <w:rFonts w:ascii="Times New Roman" w:hAnsi="Times New Roman"/>
                <w:sz w:val="24"/>
                <w:szCs w:val="24"/>
              </w:rPr>
            </w:pPr>
            <w:r w:rsidRPr="005B766D">
              <w:rPr>
                <w:rFonts w:ascii="Times New Roman" w:hAnsi="Times New Roman"/>
                <w:sz w:val="24"/>
                <w:szCs w:val="24"/>
              </w:rPr>
              <w:t xml:space="preserve">4. Apraše vartojamos </w:t>
            </w:r>
            <w:r w:rsidR="0055014E" w:rsidRPr="005B766D">
              <w:rPr>
                <w:rFonts w:ascii="Times New Roman" w:hAnsi="Times New Roman"/>
                <w:sz w:val="24"/>
                <w:szCs w:val="24"/>
              </w:rPr>
              <w:t xml:space="preserve">kitos </w:t>
            </w:r>
            <w:r w:rsidRPr="005B766D">
              <w:rPr>
                <w:rFonts w:ascii="Times New Roman" w:hAnsi="Times New Roman"/>
                <w:sz w:val="24"/>
                <w:szCs w:val="24"/>
              </w:rPr>
              <w:t>sąvokos:</w:t>
            </w:r>
          </w:p>
          <w:p w:rsidR="000B4624" w:rsidRPr="000B4624" w:rsidRDefault="000B4624" w:rsidP="00883286">
            <w:pPr>
              <w:autoSpaceDE w:val="0"/>
              <w:autoSpaceDN w:val="0"/>
              <w:adjustRightInd w:val="0"/>
              <w:spacing w:after="0" w:line="240" w:lineRule="auto"/>
              <w:ind w:firstLine="851"/>
              <w:jc w:val="both"/>
              <w:rPr>
                <w:rFonts w:ascii="Times New Roman" w:hAnsi="Times New Roman"/>
                <w:color w:val="000000"/>
                <w:sz w:val="23"/>
                <w:szCs w:val="23"/>
                <w:lang w:eastAsia="lt-LT"/>
              </w:rPr>
            </w:pPr>
            <w:r>
              <w:rPr>
                <w:rFonts w:ascii="Times New Roman" w:hAnsi="Times New Roman"/>
                <w:sz w:val="24"/>
                <w:szCs w:val="24"/>
              </w:rPr>
              <w:t xml:space="preserve">4.1. </w:t>
            </w:r>
            <w:r w:rsidRPr="000B4624">
              <w:rPr>
                <w:rFonts w:ascii="Times New Roman" w:hAnsi="Times New Roman"/>
                <w:b/>
                <w:sz w:val="24"/>
                <w:szCs w:val="24"/>
              </w:rPr>
              <w:t xml:space="preserve">Brandusis </w:t>
            </w:r>
            <w:proofErr w:type="spellStart"/>
            <w:r w:rsidRPr="000B4624">
              <w:rPr>
                <w:rFonts w:ascii="Times New Roman" w:hAnsi="Times New Roman"/>
                <w:b/>
                <w:sz w:val="24"/>
                <w:szCs w:val="24"/>
              </w:rPr>
              <w:t>inovatorius</w:t>
            </w:r>
            <w:proofErr w:type="spellEnd"/>
            <w:r w:rsidRPr="000B4624">
              <w:rPr>
                <w:rFonts w:ascii="Times New Roman" w:hAnsi="Times New Roman"/>
                <w:sz w:val="24"/>
                <w:szCs w:val="24"/>
              </w:rPr>
              <w:t xml:space="preserve"> </w:t>
            </w:r>
            <w:r w:rsidR="00DB622E">
              <w:rPr>
                <w:rFonts w:ascii="Times New Roman" w:hAnsi="Times New Roman"/>
                <w:sz w:val="24"/>
                <w:szCs w:val="24"/>
              </w:rPr>
              <w:t>–</w:t>
            </w:r>
            <w:r w:rsidRPr="000B4624">
              <w:rPr>
                <w:rFonts w:ascii="Times New Roman" w:hAnsi="Times New Roman"/>
                <w:sz w:val="24"/>
                <w:szCs w:val="24"/>
              </w:rPr>
              <w:t xml:space="preserve"> </w:t>
            </w:r>
            <w:r w:rsidR="00883286">
              <w:rPr>
                <w:rFonts w:ascii="Times New Roman" w:hAnsi="Times New Roman"/>
                <w:sz w:val="24"/>
                <w:szCs w:val="24"/>
              </w:rPr>
              <w:t>pareiškėjas</w:t>
            </w:r>
            <w:r w:rsidRPr="000B4624">
              <w:rPr>
                <w:rFonts w:ascii="Times New Roman" w:hAnsi="Times New Roman"/>
                <w:sz w:val="24"/>
                <w:szCs w:val="24"/>
              </w:rPr>
              <w:t xml:space="preserve">, </w:t>
            </w:r>
            <w:r w:rsidR="00D14194">
              <w:rPr>
                <w:rFonts w:ascii="Times New Roman" w:hAnsi="Times New Roman"/>
                <w:sz w:val="24"/>
                <w:szCs w:val="24"/>
              </w:rPr>
              <w:t xml:space="preserve">paraiškos </w:t>
            </w:r>
            <w:r w:rsidR="00620D7F" w:rsidRPr="005B766D">
              <w:rPr>
                <w:rFonts w:ascii="Times New Roman" w:hAnsi="Times New Roman"/>
                <w:sz w:val="24"/>
                <w:szCs w:val="24"/>
              </w:rPr>
              <w:t>registravimo įgyve</w:t>
            </w:r>
            <w:r w:rsidR="00620D7F">
              <w:rPr>
                <w:rFonts w:ascii="Times New Roman" w:hAnsi="Times New Roman"/>
                <w:sz w:val="24"/>
                <w:szCs w:val="24"/>
              </w:rPr>
              <w:t>ndinančio</w:t>
            </w:r>
            <w:r w:rsidR="00887C94">
              <w:rPr>
                <w:rFonts w:ascii="Times New Roman" w:hAnsi="Times New Roman"/>
                <w:sz w:val="24"/>
                <w:szCs w:val="24"/>
              </w:rPr>
              <w:t>jo</w:t>
            </w:r>
            <w:r w:rsidR="00620D7F">
              <w:rPr>
                <w:rFonts w:ascii="Times New Roman" w:hAnsi="Times New Roman"/>
                <w:sz w:val="24"/>
                <w:szCs w:val="24"/>
              </w:rPr>
              <w:t>je institucijoje dien</w:t>
            </w:r>
            <w:r w:rsidR="00236C3B">
              <w:rPr>
                <w:rFonts w:ascii="Times New Roman" w:hAnsi="Times New Roman"/>
                <w:sz w:val="24"/>
                <w:szCs w:val="24"/>
              </w:rPr>
              <w:t>ą</w:t>
            </w:r>
            <w:r w:rsidR="00D14194">
              <w:rPr>
                <w:rFonts w:ascii="Times New Roman" w:hAnsi="Times New Roman"/>
                <w:sz w:val="24"/>
                <w:szCs w:val="24"/>
              </w:rPr>
              <w:t xml:space="preserve"> </w:t>
            </w:r>
            <w:r w:rsidRPr="000B4624">
              <w:rPr>
                <w:rFonts w:ascii="Times New Roman" w:hAnsi="Times New Roman"/>
                <w:sz w:val="24"/>
                <w:szCs w:val="24"/>
              </w:rPr>
              <w:t>vykdant</w:t>
            </w:r>
            <w:r w:rsidR="00DB622E">
              <w:rPr>
                <w:rFonts w:ascii="Times New Roman" w:hAnsi="Times New Roman"/>
                <w:sz w:val="24"/>
                <w:szCs w:val="24"/>
              </w:rPr>
              <w:t>is</w:t>
            </w:r>
            <w:r w:rsidRPr="000B4624">
              <w:rPr>
                <w:rFonts w:ascii="Times New Roman" w:hAnsi="Times New Roman"/>
                <w:sz w:val="24"/>
                <w:szCs w:val="24"/>
              </w:rPr>
              <w:t xml:space="preserve"> </w:t>
            </w:r>
            <w:r w:rsidR="00187FD6">
              <w:rPr>
                <w:rFonts w:ascii="Times New Roman" w:hAnsi="Times New Roman"/>
                <w:sz w:val="24"/>
                <w:szCs w:val="24"/>
              </w:rPr>
              <w:t>veiklą daugiau kaip 1 m</w:t>
            </w:r>
            <w:r w:rsidR="00E45FF7">
              <w:rPr>
                <w:rFonts w:ascii="Times New Roman" w:hAnsi="Times New Roman"/>
                <w:sz w:val="24"/>
                <w:szCs w:val="24"/>
              </w:rPr>
              <w:t>etus</w:t>
            </w:r>
            <w:r w:rsidR="00187FD6">
              <w:rPr>
                <w:rFonts w:ascii="Times New Roman" w:hAnsi="Times New Roman"/>
                <w:sz w:val="24"/>
                <w:szCs w:val="24"/>
              </w:rPr>
              <w:t>, turi</w:t>
            </w:r>
            <w:r w:rsidR="00E45FF7">
              <w:rPr>
                <w:rFonts w:ascii="Times New Roman" w:hAnsi="Times New Roman"/>
                <w:sz w:val="24"/>
                <w:szCs w:val="24"/>
              </w:rPr>
              <w:t>ntis</w:t>
            </w:r>
            <w:r w:rsidR="00187FD6">
              <w:rPr>
                <w:rFonts w:ascii="Times New Roman" w:hAnsi="Times New Roman"/>
                <w:sz w:val="24"/>
                <w:szCs w:val="24"/>
              </w:rPr>
              <w:t xml:space="preserve"> patirties</w:t>
            </w:r>
            <w:r w:rsidR="008963E7">
              <w:rPr>
                <w:rFonts w:ascii="Times New Roman" w:hAnsi="Times New Roman"/>
                <w:sz w:val="24"/>
                <w:szCs w:val="24"/>
              </w:rPr>
              <w:t xml:space="preserve"> </w:t>
            </w:r>
            <w:r w:rsidR="00D5731D">
              <w:rPr>
                <w:rFonts w:ascii="Times New Roman" w:hAnsi="Times New Roman"/>
                <w:sz w:val="24"/>
                <w:szCs w:val="24"/>
              </w:rPr>
              <w:t>mokslinių tyrimų ir</w:t>
            </w:r>
            <w:r w:rsidR="00D2639B">
              <w:rPr>
                <w:rFonts w:ascii="Times New Roman" w:hAnsi="Times New Roman"/>
                <w:sz w:val="24"/>
                <w:szCs w:val="24"/>
              </w:rPr>
              <w:t xml:space="preserve"> (ar)</w:t>
            </w:r>
            <w:r w:rsidR="00D5731D">
              <w:rPr>
                <w:rFonts w:ascii="Times New Roman" w:hAnsi="Times New Roman"/>
                <w:sz w:val="24"/>
                <w:szCs w:val="24"/>
              </w:rPr>
              <w:t xml:space="preserve"> eksperimentinės plėtros (toliau – </w:t>
            </w:r>
            <w:r w:rsidRPr="000B4624">
              <w:rPr>
                <w:rFonts w:ascii="Times New Roman" w:hAnsi="Times New Roman"/>
                <w:sz w:val="24"/>
                <w:szCs w:val="24"/>
              </w:rPr>
              <w:t>MTEP</w:t>
            </w:r>
            <w:r w:rsidR="00D5731D">
              <w:rPr>
                <w:rFonts w:ascii="Times New Roman" w:hAnsi="Times New Roman"/>
                <w:sz w:val="24"/>
                <w:szCs w:val="24"/>
              </w:rPr>
              <w:t>)</w:t>
            </w:r>
            <w:r w:rsidRPr="000B4624">
              <w:rPr>
                <w:rFonts w:ascii="Times New Roman" w:hAnsi="Times New Roman"/>
                <w:sz w:val="24"/>
                <w:szCs w:val="24"/>
              </w:rPr>
              <w:t xml:space="preserve"> </w:t>
            </w:r>
            <w:r w:rsidR="008963E7">
              <w:rPr>
                <w:rFonts w:ascii="Times New Roman" w:hAnsi="Times New Roman"/>
                <w:sz w:val="24"/>
                <w:szCs w:val="24"/>
              </w:rPr>
              <w:t>srityje (per paskutinius 3 metus yra vykdęs vieną ar daugiau MTEP projektų</w:t>
            </w:r>
            <w:r w:rsidR="000A6E6F">
              <w:rPr>
                <w:rFonts w:ascii="Times New Roman" w:hAnsi="Times New Roman"/>
                <w:sz w:val="24"/>
                <w:szCs w:val="24"/>
              </w:rPr>
              <w:t xml:space="preserve"> </w:t>
            </w:r>
            <w:r w:rsidRPr="000B4624">
              <w:rPr>
                <w:rFonts w:ascii="Times New Roman" w:hAnsi="Times New Roman"/>
                <w:color w:val="000000"/>
                <w:sz w:val="24"/>
                <w:szCs w:val="24"/>
                <w:lang w:eastAsia="lt-LT"/>
              </w:rPr>
              <w:t xml:space="preserve">ir jo metinės veiklos pajamos per paskutinius finansinius metus iki paraiškos pateikimo yra ne mažesnės kaip 10 </w:t>
            </w:r>
            <w:r w:rsidR="003A44CB">
              <w:rPr>
                <w:rFonts w:ascii="Times New Roman" w:hAnsi="Times New Roman"/>
                <w:color w:val="000000"/>
                <w:sz w:val="24"/>
                <w:szCs w:val="24"/>
                <w:lang w:eastAsia="lt-LT"/>
              </w:rPr>
              <w:t xml:space="preserve">000 </w:t>
            </w:r>
            <w:proofErr w:type="spellStart"/>
            <w:r w:rsidRPr="000B4624">
              <w:rPr>
                <w:rFonts w:ascii="Times New Roman" w:hAnsi="Times New Roman"/>
                <w:color w:val="000000"/>
                <w:sz w:val="24"/>
                <w:szCs w:val="24"/>
                <w:lang w:eastAsia="lt-LT"/>
              </w:rPr>
              <w:t>Eur</w:t>
            </w:r>
            <w:proofErr w:type="spellEnd"/>
            <w:r w:rsidR="003A44CB">
              <w:rPr>
                <w:rFonts w:ascii="Times New Roman" w:hAnsi="Times New Roman"/>
                <w:color w:val="000000"/>
                <w:sz w:val="24"/>
                <w:szCs w:val="24"/>
                <w:lang w:eastAsia="lt-LT"/>
              </w:rPr>
              <w:t xml:space="preserve"> (dešimt tūkstančių eurų</w:t>
            </w:r>
            <w:r w:rsidR="00E45FF7">
              <w:rPr>
                <w:rFonts w:ascii="Times New Roman" w:hAnsi="Times New Roman"/>
                <w:color w:val="000000"/>
                <w:sz w:val="24"/>
                <w:szCs w:val="24"/>
                <w:lang w:eastAsia="lt-LT"/>
              </w:rPr>
              <w:t>)</w:t>
            </w:r>
            <w:r w:rsidRPr="000B4624">
              <w:rPr>
                <w:rFonts w:ascii="Times New Roman" w:hAnsi="Times New Roman"/>
                <w:color w:val="000000"/>
                <w:sz w:val="24"/>
                <w:szCs w:val="24"/>
                <w:lang w:eastAsia="lt-LT"/>
              </w:rPr>
              <w:t>.</w:t>
            </w:r>
            <w:r w:rsidRPr="000B4624">
              <w:rPr>
                <w:rFonts w:ascii="Times New Roman" w:hAnsi="Times New Roman"/>
                <w:color w:val="000000"/>
                <w:sz w:val="23"/>
                <w:szCs w:val="23"/>
                <w:lang w:eastAsia="lt-LT"/>
              </w:rPr>
              <w:t xml:space="preserve"> </w:t>
            </w:r>
          </w:p>
        </w:tc>
      </w:tr>
    </w:tbl>
    <w:p w:rsidR="00D7004E" w:rsidRPr="005B766D" w:rsidRDefault="00D7004E" w:rsidP="00D0767F">
      <w:pPr>
        <w:pStyle w:val="Hyperlink1"/>
        <w:ind w:firstLine="851"/>
        <w:rPr>
          <w:rFonts w:ascii="Times New Roman" w:eastAsia="Calibri" w:hAnsi="Times New Roman"/>
          <w:bCs/>
          <w:sz w:val="24"/>
          <w:szCs w:val="24"/>
          <w:lang w:val="lt-LT"/>
        </w:rPr>
      </w:pPr>
      <w:r w:rsidRPr="005B766D">
        <w:rPr>
          <w:rFonts w:ascii="Times New Roman" w:eastAsia="Calibri" w:hAnsi="Times New Roman"/>
          <w:bCs/>
          <w:sz w:val="24"/>
          <w:szCs w:val="24"/>
          <w:lang w:val="lt-LT"/>
        </w:rPr>
        <w:t>4.</w:t>
      </w:r>
      <w:r w:rsidR="00105DA3">
        <w:rPr>
          <w:rFonts w:ascii="Times New Roman" w:eastAsia="Calibri" w:hAnsi="Times New Roman"/>
          <w:bCs/>
          <w:sz w:val="24"/>
          <w:szCs w:val="24"/>
          <w:lang w:val="lt-LT"/>
        </w:rPr>
        <w:t>2</w:t>
      </w:r>
      <w:r w:rsidRPr="005B766D">
        <w:rPr>
          <w:rFonts w:ascii="Times New Roman" w:eastAsia="Calibri" w:hAnsi="Times New Roman"/>
          <w:bCs/>
          <w:sz w:val="24"/>
          <w:szCs w:val="24"/>
          <w:lang w:val="lt-LT"/>
        </w:rPr>
        <w:t>.</w:t>
      </w:r>
      <w:r w:rsidRPr="005B766D">
        <w:rPr>
          <w:rFonts w:ascii="Times New Roman" w:eastAsia="Calibri" w:hAnsi="Times New Roman"/>
          <w:b/>
          <w:bCs/>
          <w:sz w:val="24"/>
          <w:szCs w:val="24"/>
          <w:lang w:val="lt-LT"/>
        </w:rPr>
        <w:t xml:space="preserve"> Didelė įmonė </w:t>
      </w:r>
      <w:r w:rsidRPr="008F318A">
        <w:rPr>
          <w:rFonts w:ascii="Times New Roman" w:eastAsia="Calibri" w:hAnsi="Times New Roman"/>
          <w:bCs/>
          <w:sz w:val="24"/>
          <w:szCs w:val="24"/>
          <w:lang w:val="lt-LT"/>
        </w:rPr>
        <w:t>–</w:t>
      </w:r>
      <w:r w:rsidRPr="005B766D">
        <w:rPr>
          <w:rFonts w:ascii="Times New Roman" w:eastAsia="Calibri" w:hAnsi="Times New Roman"/>
          <w:b/>
          <w:bCs/>
          <w:sz w:val="24"/>
          <w:szCs w:val="24"/>
          <w:lang w:val="lt-LT"/>
        </w:rPr>
        <w:t xml:space="preserve"> </w:t>
      </w:r>
      <w:r w:rsidRPr="005B766D">
        <w:rPr>
          <w:rFonts w:ascii="Times New Roman" w:eastAsia="Calibri" w:hAnsi="Times New Roman"/>
          <w:bCs/>
          <w:sz w:val="24"/>
          <w:szCs w:val="24"/>
          <w:lang w:val="lt-LT"/>
        </w:rPr>
        <w:t xml:space="preserve">juridinis asmuo, neatitinkantis labai mažos, mažos arba vidutinės įmonės apibrėžimo, </w:t>
      </w:r>
      <w:r w:rsidR="00A0491A" w:rsidRPr="005B766D">
        <w:rPr>
          <w:rFonts w:ascii="Times New Roman" w:eastAsia="Calibri" w:hAnsi="Times New Roman"/>
          <w:bCs/>
          <w:sz w:val="24"/>
          <w:szCs w:val="24"/>
          <w:lang w:val="lt-LT"/>
        </w:rPr>
        <w:t xml:space="preserve">nustatyto </w:t>
      </w:r>
      <w:r w:rsidRPr="005B766D">
        <w:rPr>
          <w:rFonts w:ascii="Times New Roman" w:eastAsia="Calibri" w:hAnsi="Times New Roman"/>
          <w:bCs/>
          <w:sz w:val="24"/>
          <w:szCs w:val="24"/>
          <w:lang w:val="lt-LT"/>
        </w:rPr>
        <w:t xml:space="preserve">Lietuvos Respublikos </w:t>
      </w:r>
      <w:r w:rsidR="00925772" w:rsidRPr="005B766D">
        <w:rPr>
          <w:rFonts w:ascii="Times New Roman" w:eastAsia="Calibri" w:hAnsi="Times New Roman"/>
          <w:bCs/>
          <w:sz w:val="24"/>
          <w:szCs w:val="24"/>
          <w:lang w:val="lt-LT"/>
        </w:rPr>
        <w:t>s</w:t>
      </w:r>
      <w:r w:rsidRPr="005B766D">
        <w:rPr>
          <w:rFonts w:ascii="Times New Roman" w:hAnsi="Times New Roman"/>
          <w:sz w:val="24"/>
          <w:szCs w:val="24"/>
          <w:lang w:val="lt-LT"/>
        </w:rPr>
        <w:t>mulkiojo ir vidutinio verslo plėtros įstatyme (toliau – Smulkiojo ir vidutinio verslo plėtros įstatymas)</w:t>
      </w:r>
      <w:r w:rsidRPr="005B766D">
        <w:rPr>
          <w:rFonts w:ascii="Times New Roman" w:eastAsia="Calibri" w:hAnsi="Times New Roman"/>
          <w:bCs/>
          <w:sz w:val="24"/>
          <w:szCs w:val="24"/>
          <w:lang w:val="lt-LT"/>
        </w:rPr>
        <w:t>.</w:t>
      </w:r>
    </w:p>
    <w:p w:rsidR="00FE55C7" w:rsidRPr="005B766D" w:rsidRDefault="00FE55C7" w:rsidP="00A67E94">
      <w:pPr>
        <w:tabs>
          <w:tab w:val="left" w:pos="142"/>
          <w:tab w:val="left" w:pos="1134"/>
          <w:tab w:val="left" w:pos="1418"/>
        </w:tabs>
        <w:spacing w:after="0" w:line="240" w:lineRule="auto"/>
        <w:ind w:firstLine="851"/>
        <w:jc w:val="both"/>
        <w:rPr>
          <w:rFonts w:ascii="Times New Roman" w:hAnsi="Times New Roman"/>
          <w:sz w:val="24"/>
          <w:szCs w:val="24"/>
        </w:rPr>
      </w:pPr>
      <w:r w:rsidRPr="005B766D">
        <w:rPr>
          <w:rFonts w:ascii="Times New Roman" w:hAnsi="Times New Roman"/>
          <w:bCs/>
          <w:sz w:val="24"/>
          <w:szCs w:val="24"/>
        </w:rPr>
        <w:t>4.</w:t>
      </w:r>
      <w:r w:rsidR="00105DA3">
        <w:rPr>
          <w:rFonts w:ascii="Times New Roman" w:hAnsi="Times New Roman"/>
          <w:bCs/>
          <w:sz w:val="24"/>
          <w:szCs w:val="24"/>
        </w:rPr>
        <w:t>3</w:t>
      </w:r>
      <w:r w:rsidRPr="005B766D">
        <w:rPr>
          <w:rFonts w:ascii="Times New Roman" w:hAnsi="Times New Roman"/>
          <w:bCs/>
          <w:sz w:val="24"/>
          <w:szCs w:val="24"/>
        </w:rPr>
        <w:t xml:space="preserve">. </w:t>
      </w:r>
      <w:r w:rsidRPr="005B766D">
        <w:rPr>
          <w:rFonts w:ascii="Times New Roman" w:hAnsi="Times New Roman"/>
          <w:b/>
          <w:sz w:val="24"/>
          <w:szCs w:val="24"/>
        </w:rPr>
        <w:t>Dotacijos sutartis</w:t>
      </w:r>
      <w:r w:rsidRPr="005B766D">
        <w:rPr>
          <w:rFonts w:ascii="Times New Roman" w:hAnsi="Times New Roman"/>
          <w:sz w:val="24"/>
          <w:szCs w:val="24"/>
        </w:rPr>
        <w:t xml:space="preserve"> – tarp Mokslo, inovacijų ir technologijų agentūros ir pareiškėjo pasirašyta dvišalė sutartis dėl </w:t>
      </w:r>
      <w:r w:rsidR="001F1977" w:rsidRPr="005B766D">
        <w:rPr>
          <w:rFonts w:ascii="Times New Roman" w:hAnsi="Times New Roman"/>
          <w:sz w:val="24"/>
          <w:szCs w:val="24"/>
        </w:rPr>
        <w:t xml:space="preserve">pagal Aprašą </w:t>
      </w:r>
      <w:r w:rsidRPr="005B766D">
        <w:rPr>
          <w:rFonts w:ascii="Times New Roman" w:hAnsi="Times New Roman"/>
          <w:sz w:val="24"/>
          <w:szCs w:val="24"/>
        </w:rPr>
        <w:t>remiamų veiklų išlaidų dalies kompensavimo.</w:t>
      </w:r>
    </w:p>
    <w:p w:rsidR="00D7004E" w:rsidRPr="005B766D" w:rsidRDefault="00D7004E" w:rsidP="00A67E94">
      <w:pPr>
        <w:pStyle w:val="Hyperlink1"/>
        <w:ind w:firstLine="851"/>
        <w:rPr>
          <w:rFonts w:ascii="Times New Roman" w:hAnsi="Times New Roman"/>
          <w:sz w:val="24"/>
          <w:szCs w:val="24"/>
          <w:lang w:val="lt-LT"/>
        </w:rPr>
      </w:pPr>
      <w:r w:rsidRPr="005B766D">
        <w:rPr>
          <w:rFonts w:ascii="Times New Roman" w:hAnsi="Times New Roman"/>
          <w:sz w:val="24"/>
          <w:szCs w:val="24"/>
          <w:lang w:val="lt-LT"/>
        </w:rPr>
        <w:t>4.</w:t>
      </w:r>
      <w:r w:rsidR="00105DA3">
        <w:rPr>
          <w:rFonts w:ascii="Times New Roman" w:hAnsi="Times New Roman"/>
          <w:sz w:val="24"/>
          <w:szCs w:val="24"/>
          <w:lang w:val="lt-LT"/>
        </w:rPr>
        <w:t>4</w:t>
      </w:r>
      <w:r w:rsidRPr="005B766D">
        <w:rPr>
          <w:rFonts w:ascii="Times New Roman" w:hAnsi="Times New Roman"/>
          <w:sz w:val="24"/>
          <w:szCs w:val="24"/>
          <w:lang w:val="lt-LT"/>
        </w:rPr>
        <w:t>.</w:t>
      </w:r>
      <w:r w:rsidRPr="005B766D">
        <w:rPr>
          <w:rFonts w:ascii="Times New Roman" w:hAnsi="Times New Roman"/>
          <w:b/>
          <w:sz w:val="24"/>
          <w:szCs w:val="24"/>
          <w:lang w:val="lt-LT"/>
        </w:rPr>
        <w:t xml:space="preserve"> Eksperimentinė plėtra</w:t>
      </w:r>
      <w:r w:rsidRPr="005B766D">
        <w:rPr>
          <w:rFonts w:ascii="Times New Roman" w:hAnsi="Times New Roman"/>
          <w:sz w:val="24"/>
          <w:szCs w:val="24"/>
          <w:lang w:val="lt-LT"/>
        </w:rPr>
        <w:t xml:space="preserve"> </w:t>
      </w:r>
      <w:r w:rsidRPr="005B766D">
        <w:rPr>
          <w:rFonts w:ascii="Times New Roman" w:eastAsia="Calibri" w:hAnsi="Times New Roman"/>
          <w:b/>
          <w:bCs/>
          <w:sz w:val="24"/>
          <w:szCs w:val="24"/>
          <w:lang w:val="lt-LT"/>
        </w:rPr>
        <w:t xml:space="preserve">– </w:t>
      </w:r>
      <w:r w:rsidRPr="005B766D">
        <w:rPr>
          <w:rFonts w:ascii="Times New Roman" w:hAnsi="Times New Roman"/>
          <w:sz w:val="24"/>
          <w:szCs w:val="24"/>
          <w:lang w:val="lt-LT" w:eastAsia="lt-LT"/>
        </w:rPr>
        <w:t xml:space="preserve">atitinka bandomosios taikomosios veiklos sąvoką, kuri </w:t>
      </w:r>
      <w:r w:rsidRPr="005B766D">
        <w:rPr>
          <w:rFonts w:ascii="Times New Roman" w:hAnsi="Times New Roman"/>
          <w:sz w:val="24"/>
          <w:szCs w:val="24"/>
          <w:lang w:val="lt-LT"/>
        </w:rPr>
        <w:t>apibrėžta Bendrojo bendrosios išimties reglamento 2 straipsnio 86 punkte.</w:t>
      </w:r>
    </w:p>
    <w:p w:rsidR="000D6C82" w:rsidRPr="005B766D" w:rsidRDefault="008205BE" w:rsidP="00A67E94">
      <w:pPr>
        <w:pStyle w:val="Hyperlink1"/>
        <w:ind w:firstLine="851"/>
        <w:rPr>
          <w:rFonts w:ascii="Times New Roman" w:hAnsi="Times New Roman"/>
          <w:sz w:val="24"/>
          <w:szCs w:val="24"/>
          <w:lang w:val="lt-LT"/>
        </w:rPr>
      </w:pPr>
      <w:r w:rsidRPr="005B766D">
        <w:rPr>
          <w:rFonts w:ascii="Times New Roman" w:hAnsi="Times New Roman"/>
          <w:sz w:val="24"/>
          <w:szCs w:val="24"/>
          <w:lang w:val="lt-LT"/>
        </w:rPr>
        <w:t>4.</w:t>
      </w:r>
      <w:r w:rsidR="00105DA3">
        <w:rPr>
          <w:rFonts w:ascii="Times New Roman" w:hAnsi="Times New Roman"/>
          <w:sz w:val="24"/>
          <w:szCs w:val="24"/>
          <w:lang w:val="lt-LT"/>
        </w:rPr>
        <w:t>5</w:t>
      </w:r>
      <w:r w:rsidRPr="005B766D">
        <w:rPr>
          <w:rFonts w:ascii="Times New Roman" w:hAnsi="Times New Roman"/>
          <w:sz w:val="24"/>
          <w:szCs w:val="24"/>
          <w:lang w:val="lt-LT"/>
        </w:rPr>
        <w:t xml:space="preserve">. </w:t>
      </w:r>
      <w:r w:rsidRPr="005B766D">
        <w:rPr>
          <w:rFonts w:ascii="Times New Roman" w:hAnsi="Times New Roman"/>
          <w:b/>
          <w:sz w:val="24"/>
          <w:szCs w:val="24"/>
          <w:lang w:val="lt-LT"/>
        </w:rPr>
        <w:t>Inovaci</w:t>
      </w:r>
      <w:r w:rsidR="00AC5DD3" w:rsidRPr="005B766D">
        <w:rPr>
          <w:rFonts w:ascii="Times New Roman" w:hAnsi="Times New Roman"/>
          <w:b/>
          <w:sz w:val="24"/>
          <w:szCs w:val="24"/>
          <w:lang w:val="lt-LT"/>
        </w:rPr>
        <w:t>nis</w:t>
      </w:r>
      <w:r w:rsidRPr="005B766D">
        <w:rPr>
          <w:rFonts w:ascii="Times New Roman" w:hAnsi="Times New Roman"/>
          <w:b/>
          <w:sz w:val="24"/>
          <w:szCs w:val="24"/>
          <w:lang w:val="lt-LT"/>
        </w:rPr>
        <w:t xml:space="preserve"> čekis</w:t>
      </w:r>
      <w:r w:rsidRPr="005B766D">
        <w:rPr>
          <w:rFonts w:ascii="Times New Roman" w:hAnsi="Times New Roman"/>
          <w:sz w:val="24"/>
          <w:szCs w:val="24"/>
          <w:lang w:val="lt-LT"/>
        </w:rPr>
        <w:t xml:space="preserve"> –</w:t>
      </w:r>
      <w:r w:rsidR="006403B1">
        <w:rPr>
          <w:rFonts w:ascii="Times New Roman" w:hAnsi="Times New Roman"/>
          <w:sz w:val="24"/>
          <w:szCs w:val="24"/>
          <w:lang w:val="lt-LT"/>
        </w:rPr>
        <w:t xml:space="preserve"> </w:t>
      </w:r>
      <w:r w:rsidR="00E45FF7" w:rsidRPr="00996DC7">
        <w:rPr>
          <w:rFonts w:ascii="Times New Roman" w:hAnsi="Times New Roman"/>
          <w:iCs/>
          <w:sz w:val="24"/>
          <w:szCs w:val="24"/>
          <w:lang w:val="lt-LT"/>
        </w:rPr>
        <w:t>projekto vykdytojui kompensuojama remiamų veiklų tinkamų finansuoti išlaidų dalis.</w:t>
      </w:r>
    </w:p>
    <w:p w:rsidR="0046411F" w:rsidRPr="00501945" w:rsidRDefault="00D7004E" w:rsidP="0046411F">
      <w:pPr>
        <w:pStyle w:val="Hyperlink1"/>
        <w:ind w:firstLine="851"/>
        <w:rPr>
          <w:rFonts w:ascii="Times New Roman" w:eastAsia="Calibri" w:hAnsi="Times New Roman"/>
          <w:sz w:val="24"/>
          <w:szCs w:val="24"/>
          <w:lang w:val="lt-LT"/>
        </w:rPr>
      </w:pPr>
      <w:r w:rsidRPr="005B766D">
        <w:rPr>
          <w:rFonts w:ascii="Times New Roman" w:eastAsia="Calibri" w:hAnsi="Times New Roman"/>
          <w:sz w:val="24"/>
          <w:szCs w:val="24"/>
          <w:lang w:val="lt-LT"/>
        </w:rPr>
        <w:t>4.</w:t>
      </w:r>
      <w:r w:rsidR="00105DA3">
        <w:rPr>
          <w:rFonts w:ascii="Times New Roman" w:eastAsia="Calibri" w:hAnsi="Times New Roman"/>
          <w:sz w:val="24"/>
          <w:szCs w:val="24"/>
          <w:lang w:val="lt-LT"/>
        </w:rPr>
        <w:t>6</w:t>
      </w:r>
      <w:r w:rsidRPr="005B766D">
        <w:rPr>
          <w:rFonts w:ascii="Times New Roman" w:eastAsia="Calibri" w:hAnsi="Times New Roman"/>
          <w:sz w:val="24"/>
          <w:szCs w:val="24"/>
          <w:lang w:val="lt-LT"/>
        </w:rPr>
        <w:t>.</w:t>
      </w:r>
      <w:r w:rsidRPr="005B766D">
        <w:rPr>
          <w:rFonts w:ascii="Times New Roman" w:eastAsia="Calibri" w:hAnsi="Times New Roman"/>
          <w:b/>
          <w:sz w:val="24"/>
          <w:szCs w:val="24"/>
          <w:lang w:val="lt-LT"/>
        </w:rPr>
        <w:t xml:space="preserve"> </w:t>
      </w:r>
      <w:r w:rsidR="008B7155" w:rsidRPr="005B766D">
        <w:rPr>
          <w:rFonts w:ascii="Times New Roman" w:eastAsia="Calibri" w:hAnsi="Times New Roman"/>
          <w:b/>
          <w:sz w:val="24"/>
          <w:szCs w:val="24"/>
          <w:lang w:val="lt-LT"/>
        </w:rPr>
        <w:t>Juridinių asmenų registras</w:t>
      </w:r>
      <w:r w:rsidR="008B7155" w:rsidRPr="005B766D">
        <w:rPr>
          <w:rFonts w:ascii="Times New Roman" w:eastAsia="Calibri" w:hAnsi="Times New Roman"/>
          <w:sz w:val="24"/>
          <w:szCs w:val="24"/>
          <w:lang w:val="lt-LT"/>
        </w:rPr>
        <w:t xml:space="preserve"> – suprantamas kaip Lietuvos Juridini</w:t>
      </w:r>
      <w:r w:rsidR="00C66C34" w:rsidRPr="005B766D">
        <w:rPr>
          <w:rFonts w:ascii="Times New Roman" w:eastAsia="Calibri" w:hAnsi="Times New Roman"/>
          <w:sz w:val="24"/>
          <w:szCs w:val="24"/>
          <w:lang w:val="lt-LT"/>
        </w:rPr>
        <w:t>ų</w:t>
      </w:r>
      <w:r w:rsidR="008B7155" w:rsidRPr="005B766D">
        <w:rPr>
          <w:rFonts w:ascii="Times New Roman" w:eastAsia="Calibri" w:hAnsi="Times New Roman"/>
          <w:sz w:val="24"/>
          <w:szCs w:val="24"/>
          <w:lang w:val="lt-LT"/>
        </w:rPr>
        <w:t xml:space="preserve"> asmenų registras ir </w:t>
      </w:r>
      <w:r w:rsidR="00477180">
        <w:rPr>
          <w:rFonts w:ascii="Times New Roman" w:eastAsia="Calibri" w:hAnsi="Times New Roman"/>
          <w:sz w:val="24"/>
          <w:szCs w:val="24"/>
          <w:lang w:val="lt-LT"/>
        </w:rPr>
        <w:t>(</w:t>
      </w:r>
      <w:r w:rsidR="008B7155" w:rsidRPr="005B766D">
        <w:rPr>
          <w:rFonts w:ascii="Times New Roman" w:eastAsia="Calibri" w:hAnsi="Times New Roman"/>
          <w:sz w:val="24"/>
          <w:szCs w:val="24"/>
          <w:lang w:val="lt-LT"/>
        </w:rPr>
        <w:t>arba</w:t>
      </w:r>
      <w:r w:rsidR="00477180">
        <w:rPr>
          <w:rFonts w:ascii="Times New Roman" w:eastAsia="Calibri" w:hAnsi="Times New Roman"/>
          <w:sz w:val="24"/>
          <w:szCs w:val="24"/>
          <w:lang w:val="lt-LT"/>
        </w:rPr>
        <w:t>)</w:t>
      </w:r>
      <w:r w:rsidR="008B7155" w:rsidRPr="005B766D">
        <w:rPr>
          <w:rFonts w:ascii="Times New Roman" w:eastAsia="Calibri" w:hAnsi="Times New Roman"/>
          <w:sz w:val="24"/>
          <w:szCs w:val="24"/>
          <w:lang w:val="lt-LT"/>
        </w:rPr>
        <w:t xml:space="preserve"> analogiškas registras.</w:t>
      </w:r>
    </w:p>
    <w:p w:rsidR="00D7004E" w:rsidRPr="005B766D" w:rsidRDefault="008B7155" w:rsidP="00A67E94">
      <w:pPr>
        <w:pStyle w:val="Hyperlink1"/>
        <w:ind w:firstLine="851"/>
        <w:rPr>
          <w:rFonts w:ascii="Times New Roman" w:eastAsia="Calibri" w:hAnsi="Times New Roman"/>
          <w:sz w:val="24"/>
          <w:szCs w:val="24"/>
          <w:lang w:val="lt-LT"/>
        </w:rPr>
      </w:pPr>
      <w:r w:rsidRPr="005B766D">
        <w:rPr>
          <w:rFonts w:ascii="Times New Roman" w:eastAsia="Calibri" w:hAnsi="Times New Roman"/>
          <w:sz w:val="24"/>
          <w:szCs w:val="24"/>
          <w:lang w:val="lt-LT"/>
        </w:rPr>
        <w:t>4.</w:t>
      </w:r>
      <w:r w:rsidR="00105DA3">
        <w:rPr>
          <w:rFonts w:ascii="Times New Roman" w:eastAsia="Calibri" w:hAnsi="Times New Roman"/>
          <w:sz w:val="24"/>
          <w:szCs w:val="24"/>
          <w:lang w:val="lt-LT"/>
        </w:rPr>
        <w:t>7</w:t>
      </w:r>
      <w:r w:rsidRPr="005B766D">
        <w:rPr>
          <w:rFonts w:ascii="Times New Roman" w:eastAsia="Calibri" w:hAnsi="Times New Roman"/>
          <w:sz w:val="24"/>
          <w:szCs w:val="24"/>
          <w:lang w:val="lt-LT"/>
        </w:rPr>
        <w:t>.</w:t>
      </w:r>
      <w:r w:rsidRPr="005B766D">
        <w:rPr>
          <w:rFonts w:ascii="Times New Roman" w:eastAsia="Calibri" w:hAnsi="Times New Roman"/>
          <w:b/>
          <w:sz w:val="24"/>
          <w:szCs w:val="24"/>
          <w:lang w:val="lt-LT"/>
        </w:rPr>
        <w:t xml:space="preserve"> </w:t>
      </w:r>
      <w:r w:rsidR="00D7004E" w:rsidRPr="005B766D">
        <w:rPr>
          <w:rFonts w:ascii="Times New Roman" w:eastAsia="Calibri" w:hAnsi="Times New Roman"/>
          <w:b/>
          <w:sz w:val="24"/>
          <w:szCs w:val="24"/>
          <w:lang w:val="lt-LT"/>
        </w:rPr>
        <w:t>Labai maža įmonė</w:t>
      </w:r>
      <w:r w:rsidR="00D7004E" w:rsidRPr="005B766D">
        <w:rPr>
          <w:rFonts w:ascii="Times New Roman" w:eastAsia="Calibri" w:hAnsi="Times New Roman"/>
          <w:sz w:val="24"/>
          <w:szCs w:val="24"/>
          <w:lang w:val="lt-LT"/>
        </w:rPr>
        <w:t xml:space="preserve"> – kaip ši sąvoka apibrėžta Smulkiojo ir vidutinio verslo plėtros įstatym</w:t>
      </w:r>
      <w:r w:rsidR="00925772" w:rsidRPr="005B766D">
        <w:rPr>
          <w:rFonts w:ascii="Times New Roman" w:eastAsia="Calibri" w:hAnsi="Times New Roman"/>
          <w:sz w:val="24"/>
          <w:szCs w:val="24"/>
          <w:lang w:val="lt-LT"/>
        </w:rPr>
        <w:t>e</w:t>
      </w:r>
      <w:r w:rsidR="00D7004E" w:rsidRPr="005B766D">
        <w:rPr>
          <w:rFonts w:ascii="Times New Roman" w:eastAsia="Calibri" w:hAnsi="Times New Roman"/>
          <w:sz w:val="24"/>
          <w:szCs w:val="24"/>
          <w:lang w:val="lt-LT"/>
        </w:rPr>
        <w:t>.</w:t>
      </w:r>
    </w:p>
    <w:p w:rsidR="00D7004E" w:rsidRPr="005B766D" w:rsidRDefault="00D7004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105DA3">
        <w:rPr>
          <w:rFonts w:ascii="Times New Roman" w:hAnsi="Times New Roman"/>
          <w:sz w:val="24"/>
          <w:szCs w:val="24"/>
        </w:rPr>
        <w:t>8</w:t>
      </w:r>
      <w:r w:rsidRPr="005B766D">
        <w:rPr>
          <w:rFonts w:ascii="Times New Roman" w:hAnsi="Times New Roman"/>
          <w:sz w:val="24"/>
          <w:szCs w:val="24"/>
        </w:rPr>
        <w:t>.</w:t>
      </w:r>
      <w:r w:rsidRPr="005B766D">
        <w:rPr>
          <w:rFonts w:ascii="Times New Roman" w:hAnsi="Times New Roman"/>
          <w:b/>
          <w:sz w:val="24"/>
          <w:szCs w:val="24"/>
        </w:rPr>
        <w:t xml:space="preserve"> Maža įmonė </w:t>
      </w:r>
      <w:r w:rsidRPr="005B766D">
        <w:rPr>
          <w:rFonts w:ascii="Times New Roman" w:hAnsi="Times New Roman"/>
          <w:sz w:val="24"/>
          <w:szCs w:val="24"/>
        </w:rPr>
        <w:t>– kaip ši sąvoka apibrėžta Smulkiojo ir vidutinio verslo plėtros įstatym</w:t>
      </w:r>
      <w:r w:rsidR="00925772" w:rsidRPr="005B766D">
        <w:rPr>
          <w:rFonts w:ascii="Times New Roman" w:hAnsi="Times New Roman"/>
          <w:sz w:val="24"/>
          <w:szCs w:val="24"/>
        </w:rPr>
        <w:t>e</w:t>
      </w:r>
      <w:r w:rsidRPr="005B766D">
        <w:rPr>
          <w:rFonts w:ascii="Times New Roman" w:hAnsi="Times New Roman"/>
          <w:sz w:val="24"/>
          <w:szCs w:val="24"/>
        </w:rPr>
        <w:t>.</w:t>
      </w:r>
    </w:p>
    <w:p w:rsidR="00D7004E" w:rsidRPr="005B766D" w:rsidRDefault="00D7004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E13A8C">
        <w:rPr>
          <w:rFonts w:ascii="Times New Roman" w:hAnsi="Times New Roman"/>
          <w:sz w:val="24"/>
          <w:szCs w:val="24"/>
        </w:rPr>
        <w:t>9</w:t>
      </w:r>
      <w:r w:rsidRPr="005B766D">
        <w:rPr>
          <w:rFonts w:ascii="Times New Roman" w:hAnsi="Times New Roman"/>
          <w:sz w:val="24"/>
          <w:szCs w:val="24"/>
        </w:rPr>
        <w:t xml:space="preserve">. </w:t>
      </w:r>
      <w:r w:rsidRPr="005B766D">
        <w:rPr>
          <w:rFonts w:ascii="Times New Roman" w:hAnsi="Times New Roman"/>
          <w:b/>
          <w:sz w:val="24"/>
          <w:szCs w:val="24"/>
        </w:rPr>
        <w:t>Moksliniai tyrimai</w:t>
      </w:r>
      <w:r w:rsidRPr="005B766D">
        <w:rPr>
          <w:rFonts w:ascii="Times New Roman" w:hAnsi="Times New Roman"/>
          <w:sz w:val="24"/>
          <w:szCs w:val="24"/>
        </w:rPr>
        <w:t xml:space="preserve"> – atitinka </w:t>
      </w:r>
      <w:r w:rsidRPr="005B766D">
        <w:rPr>
          <w:rFonts w:ascii="Times New Roman" w:hAnsi="Times New Roman"/>
          <w:sz w:val="24"/>
          <w:szCs w:val="24"/>
          <w:lang w:eastAsia="lt-LT"/>
        </w:rPr>
        <w:t xml:space="preserve">pramoninių tyrimų sąvoką, kuri apibrėžta </w:t>
      </w:r>
      <w:r w:rsidRPr="005B766D">
        <w:rPr>
          <w:rFonts w:ascii="Times New Roman" w:hAnsi="Times New Roman"/>
          <w:sz w:val="24"/>
          <w:szCs w:val="24"/>
        </w:rPr>
        <w:t>Bendrojo bendrosios išimties reglamento 2 straipsnio 85 punkte.</w:t>
      </w:r>
    </w:p>
    <w:p w:rsidR="00140442" w:rsidRPr="005B766D" w:rsidRDefault="00F90E4A"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E13A8C">
        <w:rPr>
          <w:rFonts w:ascii="Times New Roman" w:hAnsi="Times New Roman"/>
          <w:sz w:val="24"/>
          <w:szCs w:val="24"/>
        </w:rPr>
        <w:t>10</w:t>
      </w:r>
      <w:r w:rsidRPr="005B766D">
        <w:rPr>
          <w:rFonts w:ascii="Times New Roman" w:hAnsi="Times New Roman"/>
          <w:sz w:val="24"/>
          <w:szCs w:val="24"/>
        </w:rPr>
        <w:t xml:space="preserve">. </w:t>
      </w:r>
      <w:r w:rsidRPr="005B766D">
        <w:rPr>
          <w:rFonts w:ascii="Times New Roman" w:hAnsi="Times New Roman"/>
          <w:b/>
          <w:sz w:val="24"/>
          <w:szCs w:val="24"/>
        </w:rPr>
        <w:t xml:space="preserve">Mokslo ir studijų </w:t>
      </w:r>
      <w:r w:rsidR="00833DE2" w:rsidRPr="005B766D">
        <w:rPr>
          <w:rFonts w:ascii="Times New Roman" w:hAnsi="Times New Roman"/>
          <w:b/>
          <w:sz w:val="24"/>
          <w:szCs w:val="24"/>
        </w:rPr>
        <w:t>institucijos</w:t>
      </w:r>
      <w:r w:rsidR="00833DE2" w:rsidRPr="005B766D">
        <w:rPr>
          <w:rFonts w:ascii="Times New Roman" w:hAnsi="Times New Roman"/>
          <w:sz w:val="24"/>
          <w:szCs w:val="24"/>
        </w:rPr>
        <w:t xml:space="preserve"> </w:t>
      </w:r>
      <w:r w:rsidRPr="005B766D">
        <w:rPr>
          <w:rFonts w:ascii="Times New Roman" w:hAnsi="Times New Roman"/>
          <w:sz w:val="24"/>
          <w:szCs w:val="24"/>
        </w:rPr>
        <w:t xml:space="preserve">– </w:t>
      </w:r>
      <w:r w:rsidR="00FB373A">
        <w:rPr>
          <w:rFonts w:ascii="Times New Roman" w:hAnsi="Times New Roman"/>
          <w:sz w:val="24"/>
          <w:szCs w:val="24"/>
        </w:rPr>
        <w:t xml:space="preserve">aukštosios mokyklos ir mokslinių tyrimų institutai, kurių </w:t>
      </w:r>
      <w:r w:rsidR="00F37371">
        <w:rPr>
          <w:rFonts w:ascii="Times New Roman" w:hAnsi="Times New Roman"/>
          <w:sz w:val="24"/>
          <w:szCs w:val="24"/>
        </w:rPr>
        <w:t>pagrindinė veikla</w:t>
      </w:r>
      <w:r w:rsidR="0084272E" w:rsidRPr="00616767">
        <w:rPr>
          <w:rFonts w:ascii="Times New Roman" w:hAnsi="Times New Roman"/>
          <w:sz w:val="24"/>
          <w:szCs w:val="24"/>
        </w:rPr>
        <w:t xml:space="preserve"> – studijų vykdymas ir su studijomis susijusi veikla ir (arba) moksliniai tyrimai ir eksperimentinė plėtra</w:t>
      </w:r>
      <w:r w:rsidR="00140442" w:rsidRPr="005B766D">
        <w:rPr>
          <w:rFonts w:ascii="Times New Roman" w:hAnsi="Times New Roman"/>
          <w:sz w:val="24"/>
          <w:szCs w:val="24"/>
        </w:rPr>
        <w:t>.</w:t>
      </w:r>
    </w:p>
    <w:tbl>
      <w:tblPr>
        <w:tblW w:w="9820" w:type="dxa"/>
        <w:tblInd w:w="-108" w:type="dxa"/>
        <w:tblBorders>
          <w:top w:val="nil"/>
          <w:left w:val="nil"/>
          <w:bottom w:val="nil"/>
          <w:right w:val="nil"/>
        </w:tblBorders>
        <w:tblLayout w:type="fixed"/>
        <w:tblLook w:val="0000" w:firstRow="0" w:lastRow="0" w:firstColumn="0" w:lastColumn="0" w:noHBand="0" w:noVBand="0"/>
      </w:tblPr>
      <w:tblGrid>
        <w:gridCol w:w="9820"/>
      </w:tblGrid>
      <w:tr w:rsidR="00DD2547" w:rsidRPr="002A0259" w:rsidTr="00892B47">
        <w:trPr>
          <w:trHeight w:val="63"/>
        </w:trPr>
        <w:tc>
          <w:tcPr>
            <w:tcW w:w="9820" w:type="dxa"/>
          </w:tcPr>
          <w:p w:rsidR="00DD2547" w:rsidRPr="002A0259" w:rsidRDefault="00105DA3">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6C11D3">
              <w:rPr>
                <w:rFonts w:ascii="Times New Roman" w:hAnsi="Times New Roman"/>
                <w:sz w:val="24"/>
                <w:szCs w:val="24"/>
              </w:rPr>
              <w:t>4.</w:t>
            </w:r>
            <w:r w:rsidR="006D6E95" w:rsidRPr="006C11D3">
              <w:rPr>
                <w:rFonts w:ascii="Times New Roman" w:hAnsi="Times New Roman"/>
                <w:sz w:val="24"/>
                <w:szCs w:val="24"/>
              </w:rPr>
              <w:t>1</w:t>
            </w:r>
            <w:r w:rsidR="006D6E95">
              <w:rPr>
                <w:rFonts w:ascii="Times New Roman" w:hAnsi="Times New Roman"/>
                <w:sz w:val="24"/>
                <w:szCs w:val="24"/>
              </w:rPr>
              <w:t>1</w:t>
            </w:r>
            <w:r w:rsidRPr="006C11D3">
              <w:rPr>
                <w:rFonts w:ascii="Times New Roman" w:hAnsi="Times New Roman"/>
                <w:sz w:val="24"/>
                <w:szCs w:val="24"/>
              </w:rPr>
              <w:t xml:space="preserve">. </w:t>
            </w:r>
            <w:r w:rsidRPr="006C11D3">
              <w:rPr>
                <w:rFonts w:ascii="Times New Roman" w:hAnsi="Times New Roman"/>
                <w:b/>
                <w:sz w:val="24"/>
                <w:szCs w:val="24"/>
              </w:rPr>
              <w:t xml:space="preserve">Pradedantysis </w:t>
            </w:r>
            <w:proofErr w:type="spellStart"/>
            <w:r w:rsidRPr="006C11D3">
              <w:rPr>
                <w:rFonts w:ascii="Times New Roman" w:hAnsi="Times New Roman"/>
                <w:b/>
                <w:sz w:val="24"/>
                <w:szCs w:val="24"/>
              </w:rPr>
              <w:t>inovatorius</w:t>
            </w:r>
            <w:proofErr w:type="spellEnd"/>
            <w:r w:rsidRPr="006C11D3">
              <w:rPr>
                <w:rFonts w:ascii="Times New Roman" w:hAnsi="Times New Roman"/>
                <w:sz w:val="24"/>
                <w:szCs w:val="24"/>
              </w:rPr>
              <w:t xml:space="preserve"> </w:t>
            </w:r>
            <w:r w:rsidR="001A5076" w:rsidRPr="005B766D">
              <w:rPr>
                <w:rFonts w:ascii="Times New Roman" w:hAnsi="Times New Roman"/>
                <w:sz w:val="24"/>
                <w:szCs w:val="24"/>
              </w:rPr>
              <w:t>–</w:t>
            </w:r>
            <w:r w:rsidRPr="006C11D3">
              <w:rPr>
                <w:rFonts w:ascii="Times New Roman" w:hAnsi="Times New Roman"/>
                <w:sz w:val="24"/>
                <w:szCs w:val="24"/>
              </w:rPr>
              <w:t xml:space="preserve"> </w:t>
            </w:r>
            <w:r w:rsidR="00883286">
              <w:rPr>
                <w:rFonts w:ascii="Times New Roman" w:hAnsi="Times New Roman"/>
                <w:sz w:val="24"/>
                <w:szCs w:val="24"/>
              </w:rPr>
              <w:t>pareiškėjas</w:t>
            </w:r>
            <w:r w:rsidRPr="006C11D3">
              <w:rPr>
                <w:rFonts w:ascii="Times New Roman" w:hAnsi="Times New Roman"/>
                <w:sz w:val="24"/>
                <w:szCs w:val="24"/>
              </w:rPr>
              <w:t>,</w:t>
            </w:r>
            <w:r w:rsidR="00DD2547">
              <w:rPr>
                <w:rFonts w:ascii="Times New Roman" w:hAnsi="Times New Roman"/>
                <w:sz w:val="24"/>
                <w:szCs w:val="24"/>
              </w:rPr>
              <w:t xml:space="preserve"> paraiškos </w:t>
            </w:r>
            <w:r w:rsidR="00DD2547" w:rsidRPr="005B766D">
              <w:rPr>
                <w:rFonts w:ascii="Times New Roman" w:hAnsi="Times New Roman"/>
                <w:sz w:val="24"/>
                <w:szCs w:val="24"/>
              </w:rPr>
              <w:t xml:space="preserve">registravimo </w:t>
            </w:r>
            <w:r w:rsidR="00DD2547" w:rsidRPr="00887C94">
              <w:rPr>
                <w:rFonts w:ascii="Times New Roman" w:hAnsi="Times New Roman"/>
                <w:sz w:val="24"/>
                <w:szCs w:val="24"/>
              </w:rPr>
              <w:t>įgyvendinančio</w:t>
            </w:r>
            <w:r w:rsidR="00ED1F1D" w:rsidRPr="00887C94">
              <w:rPr>
                <w:rFonts w:ascii="Times New Roman" w:hAnsi="Times New Roman"/>
                <w:sz w:val="24"/>
                <w:szCs w:val="24"/>
              </w:rPr>
              <w:t>jo</w:t>
            </w:r>
            <w:r w:rsidR="00DD2547" w:rsidRPr="00887C94">
              <w:rPr>
                <w:rFonts w:ascii="Times New Roman" w:hAnsi="Times New Roman"/>
                <w:sz w:val="24"/>
                <w:szCs w:val="24"/>
              </w:rPr>
              <w:t>je</w:t>
            </w:r>
            <w:r w:rsidR="00DD2547">
              <w:rPr>
                <w:rFonts w:ascii="Times New Roman" w:hAnsi="Times New Roman"/>
                <w:sz w:val="24"/>
                <w:szCs w:val="24"/>
              </w:rPr>
              <w:t xml:space="preserve"> institucijoje dieną</w:t>
            </w:r>
            <w:r w:rsidR="00DD2547" w:rsidRPr="006C11D3">
              <w:rPr>
                <w:rFonts w:ascii="Times New Roman" w:hAnsi="Times New Roman"/>
                <w:color w:val="000000"/>
                <w:sz w:val="24"/>
                <w:szCs w:val="24"/>
                <w:lang w:eastAsia="lt-LT"/>
              </w:rPr>
              <w:t xml:space="preserve"> vykd</w:t>
            </w:r>
            <w:r w:rsidR="00DD2547">
              <w:rPr>
                <w:rFonts w:ascii="Times New Roman" w:hAnsi="Times New Roman"/>
                <w:color w:val="000000"/>
                <w:sz w:val="24"/>
                <w:szCs w:val="24"/>
                <w:lang w:eastAsia="lt-LT"/>
              </w:rPr>
              <w:t>antis veiklą</w:t>
            </w:r>
            <w:r w:rsidR="00DD2547" w:rsidRPr="006C11D3">
              <w:rPr>
                <w:rFonts w:ascii="Times New Roman" w:hAnsi="Times New Roman"/>
                <w:color w:val="000000"/>
                <w:sz w:val="24"/>
                <w:szCs w:val="24"/>
                <w:lang w:eastAsia="lt-LT"/>
              </w:rPr>
              <w:t xml:space="preserve"> ne ilgiau kaip 1 metus</w:t>
            </w:r>
            <w:r w:rsidR="00EF7C27">
              <w:rPr>
                <w:rFonts w:ascii="Times New Roman" w:hAnsi="Times New Roman"/>
                <w:color w:val="000000"/>
                <w:sz w:val="24"/>
                <w:szCs w:val="24"/>
                <w:lang w:eastAsia="lt-LT"/>
              </w:rPr>
              <w:t>,</w:t>
            </w:r>
            <w:r w:rsidR="00DD2547">
              <w:rPr>
                <w:rFonts w:ascii="Times New Roman" w:hAnsi="Times New Roman"/>
                <w:color w:val="000000"/>
                <w:sz w:val="24"/>
                <w:szCs w:val="24"/>
                <w:lang w:eastAsia="lt-LT"/>
              </w:rPr>
              <w:t xml:space="preserve"> kurio veiklos pajamos nuo veiklos registravimo dienos iki paraiškos pateikimo yra ne mažesnės kaip 3 000 </w:t>
            </w:r>
            <w:proofErr w:type="spellStart"/>
            <w:r w:rsidR="00DD2547">
              <w:rPr>
                <w:rFonts w:ascii="Times New Roman" w:hAnsi="Times New Roman"/>
                <w:color w:val="000000"/>
                <w:sz w:val="24"/>
                <w:szCs w:val="24"/>
                <w:lang w:eastAsia="lt-LT"/>
              </w:rPr>
              <w:t>Eur</w:t>
            </w:r>
            <w:proofErr w:type="spellEnd"/>
            <w:r w:rsidR="00DD2547">
              <w:rPr>
                <w:rFonts w:ascii="Times New Roman" w:hAnsi="Times New Roman"/>
                <w:color w:val="000000"/>
                <w:sz w:val="24"/>
                <w:szCs w:val="24"/>
                <w:lang w:eastAsia="lt-LT"/>
              </w:rPr>
              <w:t xml:space="preserve"> (trys tūkstančiai eurų)</w:t>
            </w:r>
            <w:r w:rsidR="004124D2">
              <w:rPr>
                <w:rFonts w:ascii="Times New Roman" w:hAnsi="Times New Roman"/>
                <w:color w:val="000000"/>
                <w:sz w:val="24"/>
                <w:szCs w:val="24"/>
                <w:lang w:eastAsia="lt-LT"/>
              </w:rPr>
              <w:t>,</w:t>
            </w:r>
            <w:r w:rsidR="00DD2547">
              <w:rPr>
                <w:rFonts w:ascii="Times New Roman" w:hAnsi="Times New Roman"/>
                <w:color w:val="000000"/>
                <w:sz w:val="24"/>
                <w:szCs w:val="24"/>
                <w:lang w:eastAsia="lt-LT"/>
              </w:rPr>
              <w:t xml:space="preserve"> </w:t>
            </w:r>
            <w:r w:rsidR="00DD2547" w:rsidRPr="006C11D3">
              <w:rPr>
                <w:rFonts w:ascii="Times New Roman" w:hAnsi="Times New Roman"/>
                <w:color w:val="000000"/>
                <w:sz w:val="24"/>
                <w:szCs w:val="24"/>
                <w:lang w:eastAsia="lt-LT"/>
              </w:rPr>
              <w:t>arba neturi</w:t>
            </w:r>
            <w:r w:rsidR="00DD2547">
              <w:rPr>
                <w:rFonts w:ascii="Times New Roman" w:hAnsi="Times New Roman"/>
                <w:color w:val="000000"/>
                <w:sz w:val="24"/>
                <w:szCs w:val="24"/>
                <w:lang w:eastAsia="lt-LT"/>
              </w:rPr>
              <w:t>ntis</w:t>
            </w:r>
            <w:r w:rsidR="00DD2547" w:rsidRPr="006C11D3">
              <w:rPr>
                <w:rFonts w:ascii="Times New Roman" w:hAnsi="Times New Roman"/>
                <w:color w:val="000000"/>
                <w:sz w:val="24"/>
                <w:szCs w:val="24"/>
                <w:lang w:eastAsia="lt-LT"/>
              </w:rPr>
              <w:t xml:space="preserve"> patirties MTEP srityje</w:t>
            </w:r>
            <w:r w:rsidR="00DD2547">
              <w:rPr>
                <w:rFonts w:ascii="Times New Roman" w:hAnsi="Times New Roman"/>
                <w:color w:val="000000"/>
                <w:sz w:val="24"/>
                <w:szCs w:val="24"/>
                <w:lang w:eastAsia="lt-LT"/>
              </w:rPr>
              <w:t xml:space="preserve"> (t. y. neįgyvendino MTEP projektų ir (ar) nevykdė MTEP veiklų) </w:t>
            </w:r>
            <w:r w:rsidR="00DD2547" w:rsidRPr="006C11D3">
              <w:rPr>
                <w:rFonts w:ascii="Times New Roman" w:hAnsi="Times New Roman"/>
                <w:color w:val="000000"/>
                <w:sz w:val="24"/>
                <w:szCs w:val="24"/>
                <w:lang w:eastAsia="lt-LT"/>
              </w:rPr>
              <w:t xml:space="preserve">ir jo </w:t>
            </w:r>
            <w:r w:rsidR="00DD2547" w:rsidRPr="006C11D3">
              <w:rPr>
                <w:rFonts w:ascii="Times New Roman" w:hAnsi="Times New Roman"/>
                <w:sz w:val="24"/>
                <w:szCs w:val="24"/>
              </w:rPr>
              <w:t xml:space="preserve">metinės veiklos pajamos </w:t>
            </w:r>
            <w:r w:rsidR="00DD2547">
              <w:rPr>
                <w:rFonts w:ascii="Times New Roman" w:hAnsi="Times New Roman"/>
                <w:sz w:val="24"/>
                <w:szCs w:val="24"/>
              </w:rPr>
              <w:t>per paskutinius finansinius metus</w:t>
            </w:r>
            <w:r w:rsidR="00DD2547" w:rsidRPr="006C11D3">
              <w:rPr>
                <w:rFonts w:ascii="Times New Roman" w:hAnsi="Times New Roman"/>
                <w:sz w:val="24"/>
                <w:szCs w:val="24"/>
              </w:rPr>
              <w:t xml:space="preserve"> iki paraiškos pateikimo yra ne mažesnės kaip 3 </w:t>
            </w:r>
            <w:r w:rsidR="00DD2547">
              <w:rPr>
                <w:rFonts w:ascii="Times New Roman" w:hAnsi="Times New Roman"/>
                <w:sz w:val="24"/>
                <w:szCs w:val="24"/>
              </w:rPr>
              <w:t>000</w:t>
            </w:r>
            <w:r w:rsidR="00DD2547" w:rsidRPr="006C11D3">
              <w:rPr>
                <w:rFonts w:ascii="Times New Roman" w:hAnsi="Times New Roman"/>
                <w:sz w:val="24"/>
                <w:szCs w:val="24"/>
              </w:rPr>
              <w:t xml:space="preserve"> </w:t>
            </w:r>
            <w:proofErr w:type="spellStart"/>
            <w:r w:rsidR="00DD2547" w:rsidRPr="006C11D3">
              <w:rPr>
                <w:rFonts w:ascii="Times New Roman" w:hAnsi="Times New Roman"/>
                <w:sz w:val="24"/>
                <w:szCs w:val="24"/>
              </w:rPr>
              <w:t>Eur</w:t>
            </w:r>
            <w:proofErr w:type="spellEnd"/>
            <w:r w:rsidR="00DD2547">
              <w:rPr>
                <w:rFonts w:ascii="Times New Roman" w:hAnsi="Times New Roman"/>
                <w:sz w:val="24"/>
                <w:szCs w:val="24"/>
              </w:rPr>
              <w:t xml:space="preserve"> </w:t>
            </w:r>
            <w:r w:rsidR="00DD2547">
              <w:rPr>
                <w:rFonts w:ascii="Times New Roman" w:hAnsi="Times New Roman"/>
                <w:color w:val="000000"/>
                <w:sz w:val="24"/>
                <w:szCs w:val="24"/>
                <w:lang w:eastAsia="lt-LT"/>
              </w:rPr>
              <w:t>(trys tūkstančiai eurų)</w:t>
            </w:r>
            <w:r w:rsidR="00DD2547" w:rsidRPr="006C11D3">
              <w:rPr>
                <w:rFonts w:ascii="Times New Roman" w:hAnsi="Times New Roman"/>
                <w:sz w:val="24"/>
                <w:szCs w:val="24"/>
              </w:rPr>
              <w:t xml:space="preserve">. </w:t>
            </w:r>
          </w:p>
        </w:tc>
      </w:tr>
    </w:tbl>
    <w:p w:rsidR="00D7004E" w:rsidRPr="005B766D" w:rsidRDefault="00D7004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6D6E95" w:rsidRPr="005B766D">
        <w:rPr>
          <w:rFonts w:ascii="Times New Roman" w:hAnsi="Times New Roman"/>
          <w:sz w:val="24"/>
          <w:szCs w:val="24"/>
        </w:rPr>
        <w:t>1</w:t>
      </w:r>
      <w:r w:rsidR="006D6E95">
        <w:rPr>
          <w:rFonts w:ascii="Times New Roman" w:hAnsi="Times New Roman"/>
          <w:sz w:val="24"/>
          <w:szCs w:val="24"/>
        </w:rPr>
        <w:t>2</w:t>
      </w:r>
      <w:r w:rsidRPr="005B766D">
        <w:rPr>
          <w:rFonts w:ascii="Times New Roman" w:hAnsi="Times New Roman"/>
          <w:sz w:val="24"/>
          <w:szCs w:val="24"/>
        </w:rPr>
        <w:t>.</w:t>
      </w:r>
      <w:r w:rsidRPr="005B766D">
        <w:rPr>
          <w:rFonts w:ascii="Times New Roman" w:hAnsi="Times New Roman"/>
          <w:b/>
          <w:sz w:val="24"/>
          <w:szCs w:val="24"/>
        </w:rPr>
        <w:t xml:space="preserve"> Sunkumų patirianti įmonė</w:t>
      </w:r>
      <w:r w:rsidRPr="005B766D">
        <w:rPr>
          <w:rFonts w:ascii="Times New Roman" w:hAnsi="Times New Roman"/>
          <w:sz w:val="24"/>
          <w:szCs w:val="24"/>
        </w:rPr>
        <w:t xml:space="preserve"> – kaip ši sąvoka apibrėžta Bendrojo bendrosios išimties reglamento 2 straipsnio 18 punkte.</w:t>
      </w:r>
    </w:p>
    <w:p w:rsidR="00D7004E" w:rsidRPr="005B766D" w:rsidRDefault="00D7004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4.</w:t>
      </w:r>
      <w:r w:rsidR="006D6E95" w:rsidRPr="005B766D">
        <w:rPr>
          <w:rFonts w:ascii="Times New Roman" w:hAnsi="Times New Roman"/>
          <w:sz w:val="24"/>
          <w:szCs w:val="24"/>
        </w:rPr>
        <w:t>1</w:t>
      </w:r>
      <w:r w:rsidR="006D6E95">
        <w:rPr>
          <w:rFonts w:ascii="Times New Roman" w:hAnsi="Times New Roman"/>
          <w:sz w:val="24"/>
          <w:szCs w:val="24"/>
        </w:rPr>
        <w:t>3</w:t>
      </w:r>
      <w:r w:rsidRPr="005B766D">
        <w:rPr>
          <w:rFonts w:ascii="Times New Roman" w:hAnsi="Times New Roman"/>
          <w:sz w:val="24"/>
          <w:szCs w:val="24"/>
        </w:rPr>
        <w:t xml:space="preserve">. </w:t>
      </w:r>
      <w:r w:rsidRPr="005B766D">
        <w:rPr>
          <w:rFonts w:ascii="Times New Roman" w:hAnsi="Times New Roman"/>
          <w:b/>
          <w:sz w:val="24"/>
          <w:szCs w:val="24"/>
        </w:rPr>
        <w:t>Technin</w:t>
      </w:r>
      <w:r w:rsidR="00075F37" w:rsidRPr="005B766D">
        <w:rPr>
          <w:rFonts w:ascii="Times New Roman" w:hAnsi="Times New Roman"/>
          <w:b/>
          <w:sz w:val="24"/>
          <w:szCs w:val="24"/>
        </w:rPr>
        <w:t>ė</w:t>
      </w:r>
      <w:r w:rsidRPr="005B766D">
        <w:rPr>
          <w:rFonts w:ascii="Times New Roman" w:hAnsi="Times New Roman"/>
          <w:b/>
          <w:sz w:val="24"/>
          <w:szCs w:val="24"/>
        </w:rPr>
        <w:t xml:space="preserve"> galimybių studija</w:t>
      </w:r>
      <w:r w:rsidRPr="005B766D">
        <w:rPr>
          <w:rFonts w:ascii="Times New Roman" w:hAnsi="Times New Roman"/>
          <w:sz w:val="24"/>
          <w:szCs w:val="24"/>
        </w:rPr>
        <w:t xml:space="preserve"> – atitinka galimybių studijos sąvoką, kuri apibrėžta Bendrojo bendrosios išimties reglamento 2 straipsnio 87 punkte.</w:t>
      </w:r>
    </w:p>
    <w:p w:rsidR="00D7004E" w:rsidRPr="005B766D" w:rsidRDefault="00D7004E" w:rsidP="008B7155">
      <w:pPr>
        <w:spacing w:after="0" w:line="240" w:lineRule="auto"/>
        <w:ind w:firstLine="851"/>
        <w:jc w:val="both"/>
        <w:rPr>
          <w:rFonts w:ascii="Times New Roman" w:hAnsi="Times New Roman"/>
          <w:sz w:val="24"/>
          <w:szCs w:val="24"/>
        </w:rPr>
      </w:pPr>
      <w:r w:rsidRPr="005B766D">
        <w:rPr>
          <w:rFonts w:ascii="Times New Roman" w:hAnsi="Times New Roman"/>
          <w:sz w:val="24"/>
          <w:szCs w:val="24"/>
        </w:rPr>
        <w:lastRenderedPageBreak/>
        <w:t>4.</w:t>
      </w:r>
      <w:r w:rsidR="006D6E95" w:rsidRPr="005B766D">
        <w:rPr>
          <w:rFonts w:ascii="Times New Roman" w:hAnsi="Times New Roman"/>
          <w:sz w:val="24"/>
          <w:szCs w:val="24"/>
        </w:rPr>
        <w:t>1</w:t>
      </w:r>
      <w:r w:rsidR="006D6E95">
        <w:rPr>
          <w:rFonts w:ascii="Times New Roman" w:hAnsi="Times New Roman"/>
          <w:sz w:val="24"/>
          <w:szCs w:val="24"/>
        </w:rPr>
        <w:t>4</w:t>
      </w:r>
      <w:r w:rsidRPr="005B766D">
        <w:rPr>
          <w:rFonts w:ascii="Times New Roman" w:hAnsi="Times New Roman"/>
          <w:sz w:val="24"/>
          <w:szCs w:val="24"/>
        </w:rPr>
        <w:t xml:space="preserve">. </w:t>
      </w:r>
      <w:r w:rsidRPr="005B766D">
        <w:rPr>
          <w:rFonts w:ascii="Times New Roman" w:hAnsi="Times New Roman"/>
          <w:b/>
          <w:sz w:val="24"/>
          <w:szCs w:val="24"/>
        </w:rPr>
        <w:t>Vidutinė įmonė</w:t>
      </w:r>
      <w:r w:rsidRPr="005B766D">
        <w:rPr>
          <w:rFonts w:ascii="Times New Roman" w:hAnsi="Times New Roman"/>
          <w:sz w:val="24"/>
          <w:szCs w:val="24"/>
        </w:rPr>
        <w:t xml:space="preserve"> – kaip ši sąvoka apibrėžta Smulkiojo ir vidutinio verslo plėtros įstatyme.</w:t>
      </w:r>
    </w:p>
    <w:p w:rsidR="007F1131" w:rsidRPr="005B766D" w:rsidRDefault="007F113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 xml:space="preserve">5. Priemonės įgyvendinimą administruoja </w:t>
      </w:r>
      <w:r w:rsidR="008148F7" w:rsidRPr="005B766D">
        <w:rPr>
          <w:rFonts w:ascii="Times New Roman" w:hAnsi="Times New Roman"/>
          <w:sz w:val="24"/>
          <w:szCs w:val="24"/>
        </w:rPr>
        <w:t xml:space="preserve">Lietuvos Respublikos ūkio </w:t>
      </w:r>
      <w:r w:rsidRPr="005B766D">
        <w:rPr>
          <w:rFonts w:ascii="Times New Roman" w:hAnsi="Times New Roman"/>
          <w:sz w:val="24"/>
          <w:szCs w:val="24"/>
        </w:rPr>
        <w:t xml:space="preserve">ministerija (toliau – Ministerija) ir </w:t>
      </w:r>
      <w:r w:rsidR="008C4008" w:rsidRPr="005B766D">
        <w:rPr>
          <w:rFonts w:ascii="Times New Roman" w:hAnsi="Times New Roman"/>
          <w:sz w:val="24"/>
          <w:szCs w:val="24"/>
        </w:rPr>
        <w:t xml:space="preserve">Mokslo, inovacijų ir technologijų agentūra </w:t>
      </w:r>
      <w:r w:rsidRPr="005B766D">
        <w:rPr>
          <w:rFonts w:ascii="Times New Roman" w:hAnsi="Times New Roman"/>
          <w:sz w:val="24"/>
          <w:szCs w:val="24"/>
        </w:rPr>
        <w:t>(toliau – įgyvendinančioji institucija).</w:t>
      </w:r>
    </w:p>
    <w:p w:rsidR="00B870DC" w:rsidRPr="005B766D" w:rsidRDefault="00B870DC"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6. Pagal Priemonę teikiamo finansavimo forma – negrąžinamoji subsidija</w:t>
      </w:r>
      <w:r w:rsidRPr="005B766D">
        <w:rPr>
          <w:rFonts w:ascii="Times New Roman" w:hAnsi="Times New Roman"/>
          <w:i/>
          <w:sz w:val="24"/>
          <w:szCs w:val="24"/>
        </w:rPr>
        <w:t>.</w:t>
      </w:r>
      <w:r w:rsidR="00AB5956" w:rsidRPr="005B766D">
        <w:rPr>
          <w:rFonts w:ascii="Times New Roman" w:hAnsi="Times New Roman"/>
          <w:i/>
          <w:sz w:val="24"/>
          <w:szCs w:val="24"/>
        </w:rPr>
        <w:t xml:space="preserve"> </w:t>
      </w:r>
      <w:r w:rsidR="00AB5956" w:rsidRPr="005B766D">
        <w:rPr>
          <w:rFonts w:ascii="Times New Roman" w:hAnsi="Times New Roman"/>
          <w:sz w:val="24"/>
          <w:szCs w:val="24"/>
        </w:rPr>
        <w:t>Priemonė įgyvendinama visuotinės dotacijos būdu.</w:t>
      </w:r>
    </w:p>
    <w:p w:rsidR="00EF7AA2" w:rsidRPr="005B766D" w:rsidRDefault="00BE6078"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7</w:t>
      </w:r>
      <w:r w:rsidR="007F1131" w:rsidRPr="005B766D">
        <w:rPr>
          <w:rFonts w:ascii="Times New Roman" w:hAnsi="Times New Roman"/>
          <w:sz w:val="24"/>
          <w:szCs w:val="24"/>
        </w:rPr>
        <w:t>. Projektų atranka pagal P</w:t>
      </w:r>
      <w:r w:rsidR="00AD56D3" w:rsidRPr="005B766D">
        <w:rPr>
          <w:rFonts w:ascii="Times New Roman" w:hAnsi="Times New Roman"/>
          <w:sz w:val="24"/>
          <w:szCs w:val="24"/>
        </w:rPr>
        <w:t xml:space="preserve">riemonę bus atliekama </w:t>
      </w:r>
      <w:r w:rsidR="00483CC8" w:rsidRPr="00483CC8">
        <w:rPr>
          <w:rFonts w:ascii="Times New Roman" w:hAnsi="Times New Roman"/>
          <w:sz w:val="24"/>
          <w:szCs w:val="24"/>
        </w:rPr>
        <w:t>tęstinės projektų atrankos būdu</w:t>
      </w:r>
      <w:r w:rsidR="00AD56D3" w:rsidRPr="00483CC8">
        <w:rPr>
          <w:rFonts w:ascii="Times New Roman" w:hAnsi="Times New Roman"/>
          <w:sz w:val="24"/>
          <w:szCs w:val="24"/>
        </w:rPr>
        <w:t>.</w:t>
      </w:r>
    </w:p>
    <w:p w:rsidR="00506329" w:rsidRPr="00B07A5B" w:rsidRDefault="00BE6078" w:rsidP="003C70F0">
      <w:pPr>
        <w:tabs>
          <w:tab w:val="left" w:pos="993"/>
        </w:tabs>
        <w:spacing w:after="0" w:line="240" w:lineRule="auto"/>
        <w:ind w:firstLine="851"/>
        <w:jc w:val="both"/>
        <w:rPr>
          <w:rFonts w:ascii="Times New Roman" w:hAnsi="Times New Roman"/>
          <w:sz w:val="24"/>
          <w:szCs w:val="24"/>
        </w:rPr>
      </w:pPr>
      <w:r w:rsidRPr="005B766D">
        <w:rPr>
          <w:rFonts w:ascii="Times New Roman" w:hAnsi="Times New Roman"/>
          <w:sz w:val="24"/>
          <w:szCs w:val="24"/>
        </w:rPr>
        <w:t>8</w:t>
      </w:r>
      <w:r w:rsidR="00AD56D3" w:rsidRPr="005B766D">
        <w:rPr>
          <w:rFonts w:ascii="Times New Roman" w:hAnsi="Times New Roman"/>
          <w:sz w:val="24"/>
          <w:szCs w:val="24"/>
        </w:rPr>
        <w:t xml:space="preserve">. </w:t>
      </w:r>
      <w:r w:rsidR="00C4159D" w:rsidRPr="005B766D">
        <w:rPr>
          <w:rFonts w:ascii="Times New Roman" w:hAnsi="Times New Roman"/>
          <w:sz w:val="24"/>
          <w:szCs w:val="24"/>
        </w:rPr>
        <w:t>Pa</w:t>
      </w:r>
      <w:r w:rsidR="008E0CEF" w:rsidRPr="005B766D">
        <w:rPr>
          <w:rFonts w:ascii="Times New Roman" w:hAnsi="Times New Roman"/>
          <w:sz w:val="24"/>
          <w:szCs w:val="24"/>
        </w:rPr>
        <w:t xml:space="preserve">gal </w:t>
      </w:r>
      <w:r w:rsidR="00F37371">
        <w:rPr>
          <w:rFonts w:ascii="Times New Roman" w:hAnsi="Times New Roman"/>
          <w:sz w:val="24"/>
          <w:szCs w:val="24"/>
        </w:rPr>
        <w:t>Aprašą</w:t>
      </w:r>
      <w:r w:rsidR="00F37371" w:rsidRPr="005B766D">
        <w:rPr>
          <w:rFonts w:ascii="Times New Roman" w:hAnsi="Times New Roman"/>
          <w:sz w:val="24"/>
          <w:szCs w:val="24"/>
        </w:rPr>
        <w:t xml:space="preserve"> </w:t>
      </w:r>
      <w:r w:rsidR="003647DD" w:rsidRPr="005B766D">
        <w:rPr>
          <w:rFonts w:ascii="Times New Roman" w:hAnsi="Times New Roman"/>
          <w:sz w:val="24"/>
          <w:szCs w:val="24"/>
        </w:rPr>
        <w:t xml:space="preserve">projektams įgyvendinti </w:t>
      </w:r>
      <w:r w:rsidR="008E0CEF" w:rsidRPr="005B766D">
        <w:rPr>
          <w:rFonts w:ascii="Times New Roman" w:hAnsi="Times New Roman"/>
          <w:sz w:val="24"/>
          <w:szCs w:val="24"/>
        </w:rPr>
        <w:t xml:space="preserve">numatoma skirti </w:t>
      </w:r>
      <w:r w:rsidR="008E0CEF" w:rsidRPr="003C212D">
        <w:rPr>
          <w:rFonts w:ascii="Times New Roman" w:hAnsi="Times New Roman"/>
          <w:sz w:val="24"/>
          <w:szCs w:val="24"/>
        </w:rPr>
        <w:t>iki</w:t>
      </w:r>
      <w:r w:rsidR="000C749F" w:rsidRPr="003C212D">
        <w:rPr>
          <w:rFonts w:ascii="Times New Roman" w:hAnsi="Times New Roman"/>
          <w:sz w:val="24"/>
          <w:szCs w:val="24"/>
        </w:rPr>
        <w:t xml:space="preserve"> </w:t>
      </w:r>
      <w:r w:rsidR="00F37371">
        <w:rPr>
          <w:rFonts w:ascii="Times New Roman" w:hAnsi="Times New Roman"/>
          <w:sz w:val="24"/>
          <w:szCs w:val="24"/>
        </w:rPr>
        <w:t>2</w:t>
      </w:r>
      <w:r w:rsidR="00F37371" w:rsidRPr="003C212D">
        <w:rPr>
          <w:rFonts w:ascii="Times New Roman" w:hAnsi="Times New Roman"/>
          <w:sz w:val="24"/>
          <w:szCs w:val="24"/>
        </w:rPr>
        <w:t xml:space="preserve"> </w:t>
      </w:r>
      <w:r w:rsidR="00F37371">
        <w:rPr>
          <w:rFonts w:ascii="Times New Roman" w:hAnsi="Times New Roman"/>
          <w:sz w:val="24"/>
          <w:szCs w:val="24"/>
        </w:rPr>
        <w:t>5</w:t>
      </w:r>
      <w:r w:rsidR="00F37371" w:rsidRPr="003C212D">
        <w:rPr>
          <w:rFonts w:ascii="Times New Roman" w:hAnsi="Times New Roman"/>
          <w:sz w:val="24"/>
          <w:szCs w:val="24"/>
        </w:rPr>
        <w:t xml:space="preserve">00 </w:t>
      </w:r>
      <w:r w:rsidR="00483CC8" w:rsidRPr="003C212D">
        <w:rPr>
          <w:rFonts w:ascii="Times New Roman" w:hAnsi="Times New Roman"/>
          <w:sz w:val="24"/>
          <w:szCs w:val="24"/>
        </w:rPr>
        <w:t>000</w:t>
      </w:r>
      <w:r w:rsidR="00FE55C7" w:rsidRPr="005B766D">
        <w:rPr>
          <w:rFonts w:ascii="Times New Roman" w:hAnsi="Times New Roman"/>
          <w:sz w:val="24"/>
          <w:szCs w:val="24"/>
        </w:rPr>
        <w:t xml:space="preserve"> </w:t>
      </w:r>
      <w:proofErr w:type="spellStart"/>
      <w:r w:rsidR="00F63EF7" w:rsidRPr="005B766D">
        <w:rPr>
          <w:rFonts w:ascii="Times New Roman" w:hAnsi="Times New Roman"/>
          <w:sz w:val="24"/>
          <w:szCs w:val="24"/>
        </w:rPr>
        <w:t>Eur</w:t>
      </w:r>
      <w:proofErr w:type="spellEnd"/>
      <w:r w:rsidR="00C4159D" w:rsidRPr="005B766D">
        <w:rPr>
          <w:rFonts w:ascii="Times New Roman" w:hAnsi="Times New Roman"/>
          <w:sz w:val="24"/>
          <w:szCs w:val="24"/>
        </w:rPr>
        <w:t xml:space="preserve"> </w:t>
      </w:r>
      <w:r w:rsidR="008E0CEF" w:rsidRPr="005B766D">
        <w:rPr>
          <w:rFonts w:ascii="Times New Roman" w:hAnsi="Times New Roman"/>
          <w:sz w:val="24"/>
          <w:szCs w:val="24"/>
        </w:rPr>
        <w:t>(</w:t>
      </w:r>
      <w:r w:rsidR="00F37371">
        <w:rPr>
          <w:rFonts w:ascii="Times New Roman" w:hAnsi="Times New Roman"/>
          <w:sz w:val="24"/>
          <w:szCs w:val="24"/>
        </w:rPr>
        <w:t>dviejų</w:t>
      </w:r>
      <w:r w:rsidR="00F37371" w:rsidRPr="005B766D">
        <w:rPr>
          <w:rFonts w:ascii="Times New Roman" w:hAnsi="Times New Roman"/>
          <w:sz w:val="24"/>
          <w:szCs w:val="24"/>
        </w:rPr>
        <w:t xml:space="preserve"> </w:t>
      </w:r>
      <w:r w:rsidR="00F21F2E" w:rsidRPr="005B766D">
        <w:rPr>
          <w:rFonts w:ascii="Times New Roman" w:hAnsi="Times New Roman"/>
          <w:sz w:val="24"/>
          <w:szCs w:val="24"/>
        </w:rPr>
        <w:t xml:space="preserve">milijonų </w:t>
      </w:r>
      <w:r w:rsidR="00F37371">
        <w:rPr>
          <w:rFonts w:ascii="Times New Roman" w:hAnsi="Times New Roman"/>
          <w:sz w:val="24"/>
          <w:szCs w:val="24"/>
        </w:rPr>
        <w:t xml:space="preserve">penkių šimtų tūkstančių </w:t>
      </w:r>
      <w:r w:rsidR="003953BD" w:rsidRPr="005B766D">
        <w:rPr>
          <w:rFonts w:ascii="Times New Roman" w:hAnsi="Times New Roman"/>
          <w:sz w:val="24"/>
          <w:szCs w:val="24"/>
        </w:rPr>
        <w:t>eur</w:t>
      </w:r>
      <w:r w:rsidR="00490B88" w:rsidRPr="005B766D">
        <w:rPr>
          <w:rFonts w:ascii="Times New Roman" w:hAnsi="Times New Roman"/>
          <w:sz w:val="24"/>
          <w:szCs w:val="24"/>
        </w:rPr>
        <w:t>ų</w:t>
      </w:r>
      <w:r w:rsidR="00F63EF7" w:rsidRPr="005B766D">
        <w:rPr>
          <w:rFonts w:ascii="Times New Roman" w:hAnsi="Times New Roman"/>
          <w:sz w:val="24"/>
          <w:szCs w:val="24"/>
        </w:rPr>
        <w:t>)</w:t>
      </w:r>
      <w:r w:rsidR="006F5F2F" w:rsidRPr="005B766D">
        <w:rPr>
          <w:rFonts w:ascii="Times New Roman" w:hAnsi="Times New Roman"/>
          <w:sz w:val="24"/>
          <w:szCs w:val="24"/>
        </w:rPr>
        <w:t xml:space="preserve"> </w:t>
      </w:r>
      <w:r w:rsidR="003D689E" w:rsidRPr="005B766D">
        <w:rPr>
          <w:rFonts w:ascii="Times New Roman" w:hAnsi="Times New Roman"/>
          <w:sz w:val="24"/>
          <w:szCs w:val="24"/>
        </w:rPr>
        <w:t xml:space="preserve">Europos regioninės plėtros fondo lėšų. </w:t>
      </w:r>
      <w:r w:rsidR="00506329" w:rsidRPr="005B766D">
        <w:rPr>
          <w:rFonts w:ascii="Times New Roman" w:hAnsi="Times New Roman"/>
          <w:sz w:val="24"/>
          <w:szCs w:val="24"/>
        </w:rPr>
        <w:t>Pagal Aprašą n</w:t>
      </w:r>
      <w:r w:rsidR="003D689E" w:rsidRPr="005B766D">
        <w:rPr>
          <w:rFonts w:ascii="Times New Roman" w:hAnsi="Times New Roman"/>
          <w:sz w:val="24"/>
          <w:szCs w:val="24"/>
        </w:rPr>
        <w:t xml:space="preserve">umatoma skelbti </w:t>
      </w:r>
      <w:r w:rsidR="002254A6">
        <w:rPr>
          <w:rFonts w:ascii="Times New Roman" w:hAnsi="Times New Roman"/>
          <w:sz w:val="24"/>
          <w:szCs w:val="24"/>
        </w:rPr>
        <w:t>3</w:t>
      </w:r>
      <w:r w:rsidR="002254A6" w:rsidRPr="005B766D">
        <w:rPr>
          <w:rFonts w:ascii="Times New Roman" w:hAnsi="Times New Roman"/>
          <w:sz w:val="24"/>
          <w:szCs w:val="24"/>
        </w:rPr>
        <w:t xml:space="preserve"> </w:t>
      </w:r>
      <w:r w:rsidR="003D689E" w:rsidRPr="005B766D">
        <w:rPr>
          <w:rFonts w:ascii="Times New Roman" w:hAnsi="Times New Roman"/>
          <w:sz w:val="24"/>
          <w:szCs w:val="24"/>
        </w:rPr>
        <w:t>kvietimus teikti paraiškas</w:t>
      </w:r>
      <w:r w:rsidR="00825226">
        <w:rPr>
          <w:rFonts w:ascii="Times New Roman" w:hAnsi="Times New Roman"/>
          <w:sz w:val="24"/>
          <w:szCs w:val="24"/>
        </w:rPr>
        <w:t xml:space="preserve"> gauti finansavimą. Pirmajam kvietimui – pradedantiesiems </w:t>
      </w:r>
      <w:proofErr w:type="spellStart"/>
      <w:r w:rsidR="00825226">
        <w:rPr>
          <w:rFonts w:ascii="Times New Roman" w:hAnsi="Times New Roman"/>
          <w:sz w:val="24"/>
          <w:szCs w:val="24"/>
        </w:rPr>
        <w:t>inovatoriams</w:t>
      </w:r>
      <w:proofErr w:type="spellEnd"/>
      <w:r w:rsidR="00825226">
        <w:rPr>
          <w:rFonts w:ascii="Times New Roman" w:hAnsi="Times New Roman"/>
          <w:sz w:val="24"/>
          <w:szCs w:val="24"/>
        </w:rPr>
        <w:t xml:space="preserve"> – numatoma skirti iki </w:t>
      </w:r>
      <w:r w:rsidR="002254A6">
        <w:rPr>
          <w:rFonts w:ascii="Times New Roman" w:hAnsi="Times New Roman"/>
          <w:sz w:val="24"/>
          <w:szCs w:val="24"/>
        </w:rPr>
        <w:t xml:space="preserve">1 </w:t>
      </w:r>
      <w:r w:rsidR="00153C12">
        <w:rPr>
          <w:rFonts w:ascii="Times New Roman" w:hAnsi="Times New Roman"/>
          <w:sz w:val="24"/>
          <w:szCs w:val="24"/>
        </w:rPr>
        <w:t>000 000</w:t>
      </w:r>
      <w:r w:rsidR="00825226">
        <w:rPr>
          <w:rFonts w:ascii="Times New Roman" w:hAnsi="Times New Roman"/>
          <w:sz w:val="24"/>
          <w:szCs w:val="24"/>
        </w:rPr>
        <w:t xml:space="preserve"> </w:t>
      </w:r>
      <w:proofErr w:type="spellStart"/>
      <w:r w:rsidR="00825226">
        <w:rPr>
          <w:rFonts w:ascii="Times New Roman" w:hAnsi="Times New Roman"/>
          <w:sz w:val="24"/>
          <w:szCs w:val="24"/>
        </w:rPr>
        <w:t>Eur</w:t>
      </w:r>
      <w:proofErr w:type="spellEnd"/>
      <w:r w:rsidR="00825226">
        <w:rPr>
          <w:rFonts w:ascii="Times New Roman" w:hAnsi="Times New Roman"/>
          <w:sz w:val="24"/>
          <w:szCs w:val="24"/>
        </w:rPr>
        <w:t xml:space="preserve"> (</w:t>
      </w:r>
      <w:r w:rsidR="001C390C">
        <w:rPr>
          <w:rFonts w:ascii="Times New Roman" w:hAnsi="Times New Roman"/>
          <w:sz w:val="24"/>
          <w:szCs w:val="24"/>
        </w:rPr>
        <w:t>vien</w:t>
      </w:r>
      <w:r w:rsidR="00153C12">
        <w:rPr>
          <w:rFonts w:ascii="Times New Roman" w:hAnsi="Times New Roman"/>
          <w:sz w:val="24"/>
          <w:szCs w:val="24"/>
        </w:rPr>
        <w:t>o</w:t>
      </w:r>
      <w:r w:rsidR="001C390C">
        <w:rPr>
          <w:rFonts w:ascii="Times New Roman" w:hAnsi="Times New Roman"/>
          <w:sz w:val="24"/>
          <w:szCs w:val="24"/>
        </w:rPr>
        <w:t xml:space="preserve"> </w:t>
      </w:r>
      <w:r w:rsidR="00825226">
        <w:rPr>
          <w:rFonts w:ascii="Times New Roman" w:hAnsi="Times New Roman"/>
          <w:sz w:val="24"/>
          <w:szCs w:val="24"/>
        </w:rPr>
        <w:t>milijon</w:t>
      </w:r>
      <w:r w:rsidR="00153C12">
        <w:rPr>
          <w:rFonts w:ascii="Times New Roman" w:hAnsi="Times New Roman"/>
          <w:sz w:val="24"/>
          <w:szCs w:val="24"/>
        </w:rPr>
        <w:t>o</w:t>
      </w:r>
      <w:r w:rsidR="00825226">
        <w:rPr>
          <w:rFonts w:ascii="Times New Roman" w:hAnsi="Times New Roman"/>
          <w:sz w:val="24"/>
          <w:szCs w:val="24"/>
        </w:rPr>
        <w:t xml:space="preserve"> eurų), antrajam kvietimui – brandiesiems </w:t>
      </w:r>
      <w:proofErr w:type="spellStart"/>
      <w:r w:rsidR="00825226">
        <w:rPr>
          <w:rFonts w:ascii="Times New Roman" w:hAnsi="Times New Roman"/>
          <w:sz w:val="24"/>
          <w:szCs w:val="24"/>
        </w:rPr>
        <w:t>inovatoriams</w:t>
      </w:r>
      <w:proofErr w:type="spellEnd"/>
      <w:r w:rsidR="00825226">
        <w:rPr>
          <w:rFonts w:ascii="Times New Roman" w:hAnsi="Times New Roman"/>
          <w:sz w:val="24"/>
          <w:szCs w:val="24"/>
        </w:rPr>
        <w:t xml:space="preserve"> – iki </w:t>
      </w:r>
      <w:r w:rsidR="00A944FE">
        <w:rPr>
          <w:rFonts w:ascii="Times New Roman" w:hAnsi="Times New Roman"/>
          <w:sz w:val="24"/>
          <w:szCs w:val="24"/>
        </w:rPr>
        <w:t xml:space="preserve">1 </w:t>
      </w:r>
      <w:r w:rsidR="002E0AFB">
        <w:rPr>
          <w:rFonts w:ascii="Times New Roman" w:hAnsi="Times New Roman"/>
          <w:sz w:val="24"/>
          <w:szCs w:val="24"/>
        </w:rPr>
        <w:t>000 000</w:t>
      </w:r>
      <w:r w:rsidR="00825226">
        <w:rPr>
          <w:rFonts w:ascii="Times New Roman" w:hAnsi="Times New Roman"/>
          <w:sz w:val="24"/>
          <w:szCs w:val="24"/>
        </w:rPr>
        <w:t xml:space="preserve"> </w:t>
      </w:r>
      <w:proofErr w:type="spellStart"/>
      <w:r w:rsidR="006F6BBD">
        <w:rPr>
          <w:rFonts w:ascii="Times New Roman" w:hAnsi="Times New Roman"/>
          <w:sz w:val="24"/>
          <w:szCs w:val="24"/>
        </w:rPr>
        <w:t>Eur</w:t>
      </w:r>
      <w:proofErr w:type="spellEnd"/>
      <w:r w:rsidR="00825226">
        <w:rPr>
          <w:rFonts w:ascii="Times New Roman" w:hAnsi="Times New Roman"/>
          <w:sz w:val="24"/>
          <w:szCs w:val="24"/>
        </w:rPr>
        <w:t xml:space="preserve"> (</w:t>
      </w:r>
      <w:r w:rsidR="001C390C">
        <w:rPr>
          <w:rFonts w:ascii="Times New Roman" w:hAnsi="Times New Roman"/>
          <w:sz w:val="24"/>
          <w:szCs w:val="24"/>
        </w:rPr>
        <w:t>vien</w:t>
      </w:r>
      <w:r w:rsidR="002E0AFB">
        <w:rPr>
          <w:rFonts w:ascii="Times New Roman" w:hAnsi="Times New Roman"/>
          <w:sz w:val="24"/>
          <w:szCs w:val="24"/>
        </w:rPr>
        <w:t>o</w:t>
      </w:r>
      <w:r w:rsidR="001C390C">
        <w:rPr>
          <w:rFonts w:ascii="Times New Roman" w:hAnsi="Times New Roman"/>
          <w:sz w:val="24"/>
          <w:szCs w:val="24"/>
        </w:rPr>
        <w:t xml:space="preserve"> </w:t>
      </w:r>
      <w:r w:rsidR="006F6BBD">
        <w:rPr>
          <w:rFonts w:ascii="Times New Roman" w:hAnsi="Times New Roman"/>
          <w:sz w:val="24"/>
          <w:szCs w:val="24"/>
        </w:rPr>
        <w:t>milijon</w:t>
      </w:r>
      <w:r w:rsidR="002E0AFB">
        <w:rPr>
          <w:rFonts w:ascii="Times New Roman" w:hAnsi="Times New Roman"/>
          <w:sz w:val="24"/>
          <w:szCs w:val="24"/>
        </w:rPr>
        <w:t>o</w:t>
      </w:r>
      <w:r w:rsidR="006F6BBD">
        <w:rPr>
          <w:rFonts w:ascii="Times New Roman" w:hAnsi="Times New Roman"/>
          <w:sz w:val="24"/>
          <w:szCs w:val="24"/>
        </w:rPr>
        <w:t xml:space="preserve"> eurų)</w:t>
      </w:r>
      <w:r w:rsidR="00A944FE">
        <w:rPr>
          <w:rFonts w:ascii="Times New Roman" w:hAnsi="Times New Roman"/>
          <w:sz w:val="24"/>
          <w:szCs w:val="24"/>
        </w:rPr>
        <w:t xml:space="preserve">, trečiajam kvietimui, skirtam </w:t>
      </w:r>
      <w:r w:rsidR="00714EE1">
        <w:rPr>
          <w:rFonts w:ascii="Times New Roman" w:hAnsi="Times New Roman"/>
          <w:sz w:val="24"/>
          <w:szCs w:val="24"/>
        </w:rPr>
        <w:t xml:space="preserve">pareiškėjams, </w:t>
      </w:r>
      <w:r w:rsidR="00A944FE">
        <w:rPr>
          <w:rFonts w:ascii="Times New Roman" w:hAnsi="Times New Roman"/>
          <w:sz w:val="24"/>
          <w:szCs w:val="24"/>
        </w:rPr>
        <w:t xml:space="preserve">turintiems </w:t>
      </w:r>
      <w:r w:rsidR="009B39F2" w:rsidRPr="00B16B00">
        <w:rPr>
          <w:rFonts w:ascii="Times New Roman" w:hAnsi="Times New Roman"/>
          <w:sz w:val="24"/>
          <w:szCs w:val="24"/>
        </w:rPr>
        <w:t>Europos Kom</w:t>
      </w:r>
      <w:r w:rsidR="00BE1513">
        <w:rPr>
          <w:rFonts w:ascii="Times New Roman" w:hAnsi="Times New Roman"/>
          <w:sz w:val="24"/>
          <w:szCs w:val="24"/>
        </w:rPr>
        <w:t>isijos suteiktą Kokybės ženklo</w:t>
      </w:r>
      <w:r w:rsidR="009B39F2" w:rsidRPr="00B16B00">
        <w:rPr>
          <w:rFonts w:ascii="Times New Roman" w:hAnsi="Times New Roman"/>
          <w:sz w:val="24"/>
          <w:szCs w:val="24"/>
        </w:rPr>
        <w:t xml:space="preserve"> (</w:t>
      </w:r>
      <w:r w:rsidR="00CC3CC3">
        <w:rPr>
          <w:rFonts w:ascii="Times New Roman" w:hAnsi="Times New Roman"/>
          <w:sz w:val="24"/>
          <w:szCs w:val="24"/>
        </w:rPr>
        <w:t xml:space="preserve">angl. </w:t>
      </w:r>
      <w:r w:rsidR="009B39F2" w:rsidRPr="00B16B00">
        <w:rPr>
          <w:rFonts w:ascii="Times New Roman" w:hAnsi="Times New Roman"/>
          <w:sz w:val="24"/>
          <w:szCs w:val="24"/>
        </w:rPr>
        <w:t>„</w:t>
      </w:r>
      <w:proofErr w:type="spellStart"/>
      <w:r w:rsidR="009B39F2" w:rsidRPr="00B16B00">
        <w:rPr>
          <w:rFonts w:ascii="Times New Roman" w:hAnsi="Times New Roman"/>
          <w:sz w:val="24"/>
          <w:szCs w:val="24"/>
        </w:rPr>
        <w:t>Seal</w:t>
      </w:r>
      <w:proofErr w:type="spellEnd"/>
      <w:r w:rsidR="009B39F2" w:rsidRPr="00B16B00">
        <w:rPr>
          <w:rFonts w:ascii="Times New Roman" w:hAnsi="Times New Roman"/>
          <w:sz w:val="24"/>
          <w:szCs w:val="24"/>
        </w:rPr>
        <w:t xml:space="preserve"> </w:t>
      </w:r>
      <w:proofErr w:type="spellStart"/>
      <w:r w:rsidR="009B39F2" w:rsidRPr="00B16B00">
        <w:rPr>
          <w:rFonts w:ascii="Times New Roman" w:hAnsi="Times New Roman"/>
          <w:sz w:val="24"/>
          <w:szCs w:val="24"/>
        </w:rPr>
        <w:t>of</w:t>
      </w:r>
      <w:proofErr w:type="spellEnd"/>
      <w:r w:rsidR="009B39F2" w:rsidRPr="00B16B00">
        <w:rPr>
          <w:rFonts w:ascii="Times New Roman" w:hAnsi="Times New Roman"/>
          <w:sz w:val="24"/>
          <w:szCs w:val="24"/>
        </w:rPr>
        <w:t xml:space="preserve"> </w:t>
      </w:r>
      <w:proofErr w:type="spellStart"/>
      <w:r w:rsidR="009B39F2" w:rsidRPr="00B16B00">
        <w:rPr>
          <w:rFonts w:ascii="Times New Roman" w:hAnsi="Times New Roman"/>
          <w:sz w:val="24"/>
          <w:szCs w:val="24"/>
        </w:rPr>
        <w:t>Excellence</w:t>
      </w:r>
      <w:proofErr w:type="spellEnd"/>
      <w:r w:rsidR="009B39F2">
        <w:rPr>
          <w:rFonts w:ascii="Times New Roman" w:hAnsi="Times New Roman"/>
          <w:sz w:val="24"/>
          <w:szCs w:val="24"/>
        </w:rPr>
        <w:t>“</w:t>
      </w:r>
      <w:r w:rsidR="009B39F2" w:rsidRPr="00B16B00">
        <w:rPr>
          <w:rFonts w:ascii="Times New Roman" w:hAnsi="Times New Roman"/>
          <w:sz w:val="24"/>
          <w:szCs w:val="24"/>
        </w:rPr>
        <w:t>) pagal programos „Horizontas 2020“ priemonę „MVĮ instrumentas“, bet negavusiems paramos priemonės „MVĮ instrumentas“ 1 etapo (fazės) veikloms (techninių, komercinių galimybių įvertinimo veikloms)</w:t>
      </w:r>
      <w:r w:rsidR="00E82F21">
        <w:rPr>
          <w:rFonts w:ascii="Times New Roman" w:hAnsi="Times New Roman"/>
          <w:sz w:val="24"/>
          <w:szCs w:val="24"/>
        </w:rPr>
        <w:t xml:space="preserve"> sertifikatą</w:t>
      </w:r>
      <w:r w:rsidR="00180BD9">
        <w:rPr>
          <w:rFonts w:ascii="Times New Roman" w:hAnsi="Times New Roman"/>
          <w:sz w:val="24"/>
          <w:szCs w:val="24"/>
        </w:rPr>
        <w:t>,</w:t>
      </w:r>
      <w:r w:rsidR="00E82F21">
        <w:rPr>
          <w:rFonts w:ascii="Times New Roman" w:hAnsi="Times New Roman"/>
          <w:sz w:val="24"/>
          <w:szCs w:val="24"/>
        </w:rPr>
        <w:t xml:space="preserve"> – </w:t>
      </w:r>
      <w:r w:rsidR="00714EE1">
        <w:rPr>
          <w:rFonts w:ascii="Times New Roman" w:hAnsi="Times New Roman"/>
          <w:sz w:val="24"/>
          <w:szCs w:val="24"/>
        </w:rPr>
        <w:t xml:space="preserve">iki </w:t>
      </w:r>
      <w:r w:rsidR="00E82F21">
        <w:rPr>
          <w:rFonts w:ascii="Times New Roman" w:hAnsi="Times New Roman"/>
          <w:sz w:val="24"/>
          <w:szCs w:val="24"/>
        </w:rPr>
        <w:t xml:space="preserve">500 000 </w:t>
      </w:r>
      <w:proofErr w:type="spellStart"/>
      <w:r w:rsidR="00E82F21">
        <w:rPr>
          <w:rFonts w:ascii="Times New Roman" w:hAnsi="Times New Roman"/>
          <w:sz w:val="24"/>
          <w:szCs w:val="24"/>
        </w:rPr>
        <w:t>Eur</w:t>
      </w:r>
      <w:proofErr w:type="spellEnd"/>
      <w:r w:rsidR="00E82F21">
        <w:rPr>
          <w:rFonts w:ascii="Times New Roman" w:hAnsi="Times New Roman"/>
          <w:sz w:val="24"/>
          <w:szCs w:val="24"/>
        </w:rPr>
        <w:t xml:space="preserve"> (penki</w:t>
      </w:r>
      <w:r w:rsidR="002E0AFB">
        <w:rPr>
          <w:rFonts w:ascii="Times New Roman" w:hAnsi="Times New Roman"/>
          <w:sz w:val="24"/>
          <w:szCs w:val="24"/>
        </w:rPr>
        <w:t>ų</w:t>
      </w:r>
      <w:r w:rsidR="00E82F21">
        <w:rPr>
          <w:rFonts w:ascii="Times New Roman" w:hAnsi="Times New Roman"/>
          <w:sz w:val="24"/>
          <w:szCs w:val="24"/>
        </w:rPr>
        <w:t xml:space="preserve"> šimt</w:t>
      </w:r>
      <w:r w:rsidR="002E0AFB">
        <w:rPr>
          <w:rFonts w:ascii="Times New Roman" w:hAnsi="Times New Roman"/>
          <w:sz w:val="24"/>
          <w:szCs w:val="24"/>
        </w:rPr>
        <w:t>ų</w:t>
      </w:r>
      <w:r w:rsidR="00E82F21">
        <w:rPr>
          <w:rFonts w:ascii="Times New Roman" w:hAnsi="Times New Roman"/>
          <w:sz w:val="24"/>
          <w:szCs w:val="24"/>
        </w:rPr>
        <w:t xml:space="preserve"> tūkstančių eurų)</w:t>
      </w:r>
      <w:r w:rsidR="003D689E" w:rsidRPr="005B766D">
        <w:rPr>
          <w:rFonts w:ascii="Times New Roman" w:hAnsi="Times New Roman"/>
          <w:sz w:val="24"/>
          <w:szCs w:val="24"/>
        </w:rPr>
        <w:t>.</w:t>
      </w:r>
      <w:r w:rsidR="00BB7985" w:rsidRPr="005B766D">
        <w:rPr>
          <w:rFonts w:ascii="Times New Roman" w:hAnsi="Times New Roman"/>
          <w:sz w:val="24"/>
          <w:szCs w:val="24"/>
        </w:rPr>
        <w:t xml:space="preserve">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w:t>
      </w:r>
      <w:r w:rsidR="0029395C" w:rsidRPr="005B766D">
        <w:rPr>
          <w:rFonts w:ascii="Times New Roman" w:hAnsi="Times New Roman"/>
          <w:sz w:val="24"/>
          <w:szCs w:val="24"/>
        </w:rPr>
        <w:t xml:space="preserve">paėmus </w:t>
      </w:r>
      <w:r w:rsidR="00BB7985" w:rsidRPr="005B766D">
        <w:rPr>
          <w:rFonts w:ascii="Times New Roman" w:hAnsi="Times New Roman"/>
          <w:sz w:val="24"/>
          <w:szCs w:val="24"/>
        </w:rPr>
        <w:t xml:space="preserve">iš kitam kvietimui numatytos </w:t>
      </w:r>
      <w:r w:rsidR="006F6BBD">
        <w:rPr>
          <w:rFonts w:ascii="Times New Roman" w:hAnsi="Times New Roman"/>
          <w:sz w:val="24"/>
          <w:szCs w:val="24"/>
        </w:rPr>
        <w:t>ir</w:t>
      </w:r>
      <w:r w:rsidR="00674759">
        <w:rPr>
          <w:rFonts w:ascii="Times New Roman" w:hAnsi="Times New Roman"/>
          <w:sz w:val="24"/>
          <w:szCs w:val="24"/>
        </w:rPr>
        <w:t xml:space="preserve"> nepanaudotos ar</w:t>
      </w:r>
      <w:r w:rsidR="006F6BBD">
        <w:rPr>
          <w:rFonts w:ascii="Times New Roman" w:hAnsi="Times New Roman"/>
          <w:sz w:val="24"/>
          <w:szCs w:val="24"/>
        </w:rPr>
        <w:t xml:space="preserve"> </w:t>
      </w:r>
      <w:r w:rsidR="00E840F4">
        <w:rPr>
          <w:rFonts w:ascii="Times New Roman" w:hAnsi="Times New Roman"/>
          <w:sz w:val="24"/>
          <w:szCs w:val="24"/>
        </w:rPr>
        <w:t xml:space="preserve">priemonei skirtos </w:t>
      </w:r>
      <w:r w:rsidR="006F6BBD">
        <w:rPr>
          <w:rFonts w:ascii="Times New Roman" w:hAnsi="Times New Roman"/>
          <w:sz w:val="24"/>
          <w:szCs w:val="24"/>
        </w:rPr>
        <w:t xml:space="preserve">nepanaudotos </w:t>
      </w:r>
      <w:r w:rsidR="00B07A5B">
        <w:rPr>
          <w:rFonts w:ascii="Times New Roman" w:hAnsi="Times New Roman"/>
          <w:sz w:val="24"/>
          <w:szCs w:val="24"/>
        </w:rPr>
        <w:t>lėšų sumos</w:t>
      </w:r>
      <w:r w:rsidR="00B07A5B" w:rsidRPr="00B07A5B">
        <w:rPr>
          <w:rFonts w:ascii="Times New Roman" w:hAnsi="Times New Roman"/>
          <w:sz w:val="24"/>
          <w:szCs w:val="24"/>
        </w:rPr>
        <w:t>. Priimdama sprendimą dėl projektų finansavimo Ministerija turi teisę šiame Aprašo punkte nurodytas sumas padidinti, neviršydama Priemonių įgyvendinimo plane nurodytos Priemonei skirtos lėšų sumos ir nepažeisdama teisėtų pareiškėjų lūkesčių.</w:t>
      </w:r>
      <w:r w:rsidR="00BB7985" w:rsidRPr="00B07A5B">
        <w:rPr>
          <w:rFonts w:ascii="Times New Roman" w:hAnsi="Times New Roman"/>
          <w:sz w:val="24"/>
          <w:szCs w:val="24"/>
        </w:rPr>
        <w:t xml:space="preserve"> </w:t>
      </w:r>
    </w:p>
    <w:p w:rsidR="009276DF" w:rsidRPr="005B766D" w:rsidRDefault="005A09A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9. Priemonės tikslas</w:t>
      </w:r>
      <w:r w:rsidR="008E1EF2" w:rsidRPr="005B766D">
        <w:rPr>
          <w:rFonts w:ascii="Times New Roman" w:hAnsi="Times New Roman"/>
          <w:sz w:val="24"/>
          <w:szCs w:val="24"/>
        </w:rPr>
        <w:t xml:space="preserve"> – </w:t>
      </w:r>
      <w:r w:rsidR="009276DF" w:rsidRPr="005B766D">
        <w:rPr>
          <w:rFonts w:ascii="Times New Roman" w:hAnsi="Times New Roman"/>
          <w:sz w:val="24"/>
          <w:szCs w:val="24"/>
        </w:rPr>
        <w:t>skatinti verslą ir mokslą užmegzti pirminius kontaktus,</w:t>
      </w:r>
      <w:r w:rsidR="00051F66" w:rsidRPr="005B766D">
        <w:rPr>
          <w:rFonts w:ascii="Times New Roman" w:hAnsi="Times New Roman"/>
          <w:sz w:val="24"/>
          <w:szCs w:val="24"/>
        </w:rPr>
        <w:t xml:space="preserve"> tęsti </w:t>
      </w:r>
      <w:r w:rsidR="005F514A">
        <w:rPr>
          <w:rFonts w:ascii="Times New Roman" w:hAnsi="Times New Roman"/>
          <w:sz w:val="24"/>
          <w:szCs w:val="24"/>
        </w:rPr>
        <w:t xml:space="preserve">mokslui ir verslui </w:t>
      </w:r>
      <w:r w:rsidR="008C0CB2" w:rsidRPr="005B766D">
        <w:rPr>
          <w:rFonts w:ascii="Times New Roman" w:hAnsi="Times New Roman"/>
          <w:sz w:val="24"/>
          <w:szCs w:val="24"/>
        </w:rPr>
        <w:t xml:space="preserve">bendradarbiaujant </w:t>
      </w:r>
      <w:r w:rsidR="00051F66" w:rsidRPr="005B766D">
        <w:rPr>
          <w:rFonts w:ascii="Times New Roman" w:hAnsi="Times New Roman"/>
          <w:sz w:val="24"/>
          <w:szCs w:val="24"/>
        </w:rPr>
        <w:t>jau pradėtas vykdyti</w:t>
      </w:r>
      <w:r w:rsidR="008C0CB2" w:rsidRPr="005B766D">
        <w:rPr>
          <w:rFonts w:ascii="Times New Roman" w:hAnsi="Times New Roman"/>
          <w:sz w:val="24"/>
          <w:szCs w:val="24"/>
        </w:rPr>
        <w:t xml:space="preserve"> MTEP veiklas, skatinti </w:t>
      </w:r>
      <w:r w:rsidR="009276DF" w:rsidRPr="005B766D">
        <w:rPr>
          <w:rFonts w:ascii="Times New Roman" w:hAnsi="Times New Roman"/>
          <w:sz w:val="24"/>
          <w:szCs w:val="24"/>
        </w:rPr>
        <w:t xml:space="preserve">įmones aktyviau vykdyti inovacinę veiklą </w:t>
      </w:r>
      <w:r w:rsidR="005928E6">
        <w:rPr>
          <w:rFonts w:ascii="Times New Roman" w:hAnsi="Times New Roman"/>
          <w:sz w:val="24"/>
          <w:szCs w:val="24"/>
        </w:rPr>
        <w:t>ir</w:t>
      </w:r>
      <w:r w:rsidR="005928E6" w:rsidRPr="005B766D">
        <w:rPr>
          <w:rFonts w:ascii="Times New Roman" w:hAnsi="Times New Roman"/>
          <w:sz w:val="24"/>
          <w:szCs w:val="24"/>
        </w:rPr>
        <w:t xml:space="preserve"> </w:t>
      </w:r>
      <w:r w:rsidR="009276DF" w:rsidRPr="005B766D">
        <w:rPr>
          <w:rFonts w:ascii="Times New Roman" w:hAnsi="Times New Roman"/>
          <w:sz w:val="24"/>
          <w:szCs w:val="24"/>
        </w:rPr>
        <w:t xml:space="preserve">pasinaudoti </w:t>
      </w:r>
      <w:r w:rsidR="00C01D76" w:rsidRPr="005B766D">
        <w:rPr>
          <w:rFonts w:ascii="Times New Roman" w:hAnsi="Times New Roman"/>
          <w:sz w:val="24"/>
          <w:szCs w:val="24"/>
        </w:rPr>
        <w:t>vers</w:t>
      </w:r>
      <w:r w:rsidR="00DA1F8A" w:rsidRPr="005B766D">
        <w:rPr>
          <w:rFonts w:ascii="Times New Roman" w:hAnsi="Times New Roman"/>
          <w:sz w:val="24"/>
          <w:szCs w:val="24"/>
        </w:rPr>
        <w:t>l</w:t>
      </w:r>
      <w:r w:rsidR="00C01D76" w:rsidRPr="005B766D">
        <w:rPr>
          <w:rFonts w:ascii="Times New Roman" w:hAnsi="Times New Roman"/>
          <w:sz w:val="24"/>
          <w:szCs w:val="24"/>
        </w:rPr>
        <w:t xml:space="preserve">o ir </w:t>
      </w:r>
      <w:r w:rsidR="009F1463" w:rsidRPr="005B766D">
        <w:rPr>
          <w:rFonts w:ascii="Times New Roman" w:hAnsi="Times New Roman"/>
          <w:sz w:val="24"/>
          <w:szCs w:val="24"/>
        </w:rPr>
        <w:t xml:space="preserve">mokslo </w:t>
      </w:r>
      <w:r w:rsidR="009276DF" w:rsidRPr="005B766D">
        <w:rPr>
          <w:rFonts w:ascii="Times New Roman" w:hAnsi="Times New Roman"/>
          <w:sz w:val="24"/>
          <w:szCs w:val="24"/>
        </w:rPr>
        <w:t xml:space="preserve">bendradarbiavimo teikiamomis galimybėmis. </w:t>
      </w:r>
    </w:p>
    <w:p w:rsidR="00046C91" w:rsidRPr="005B766D" w:rsidRDefault="00BE6078"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5A09A1" w:rsidRPr="005B766D">
        <w:rPr>
          <w:rFonts w:ascii="Times New Roman" w:hAnsi="Times New Roman"/>
          <w:sz w:val="24"/>
          <w:szCs w:val="24"/>
        </w:rPr>
        <w:t>0</w:t>
      </w:r>
      <w:r w:rsidR="00851C4B" w:rsidRPr="005B766D">
        <w:rPr>
          <w:rFonts w:ascii="Times New Roman" w:hAnsi="Times New Roman"/>
          <w:sz w:val="24"/>
          <w:szCs w:val="24"/>
        </w:rPr>
        <w:t xml:space="preserve">. </w:t>
      </w:r>
      <w:r w:rsidR="005A59CC" w:rsidRPr="005B766D">
        <w:rPr>
          <w:rFonts w:ascii="Times New Roman" w:hAnsi="Times New Roman"/>
          <w:sz w:val="24"/>
          <w:szCs w:val="24"/>
        </w:rPr>
        <w:t>Pagal Aprašą remiam</w:t>
      </w:r>
      <w:r w:rsidR="00F012C5" w:rsidRPr="005B766D">
        <w:rPr>
          <w:rFonts w:ascii="Times New Roman" w:hAnsi="Times New Roman"/>
          <w:sz w:val="24"/>
          <w:szCs w:val="24"/>
        </w:rPr>
        <w:t>os šios</w:t>
      </w:r>
      <w:r w:rsidR="005A59CC" w:rsidRPr="005B766D">
        <w:rPr>
          <w:rFonts w:ascii="Times New Roman" w:hAnsi="Times New Roman"/>
          <w:sz w:val="24"/>
          <w:szCs w:val="24"/>
        </w:rPr>
        <w:t xml:space="preserve"> </w:t>
      </w:r>
      <w:r w:rsidR="005A09A1" w:rsidRPr="005B766D">
        <w:rPr>
          <w:rFonts w:ascii="Times New Roman" w:hAnsi="Times New Roman"/>
          <w:sz w:val="24"/>
          <w:szCs w:val="24"/>
        </w:rPr>
        <w:t>veikl</w:t>
      </w:r>
      <w:r w:rsidR="00F012C5" w:rsidRPr="005B766D">
        <w:rPr>
          <w:rFonts w:ascii="Times New Roman" w:hAnsi="Times New Roman"/>
          <w:sz w:val="24"/>
          <w:szCs w:val="24"/>
        </w:rPr>
        <w:t>os</w:t>
      </w:r>
      <w:r w:rsidR="00046C91" w:rsidRPr="005B766D">
        <w:rPr>
          <w:rFonts w:ascii="Times New Roman" w:hAnsi="Times New Roman"/>
          <w:sz w:val="24"/>
          <w:szCs w:val="24"/>
        </w:rPr>
        <w:t>:</w:t>
      </w:r>
    </w:p>
    <w:p w:rsidR="00046C91" w:rsidRPr="00B16B00" w:rsidRDefault="00046C91" w:rsidP="00A67E94">
      <w:pPr>
        <w:spacing w:after="0" w:line="240" w:lineRule="auto"/>
        <w:ind w:firstLine="851"/>
        <w:jc w:val="both"/>
        <w:rPr>
          <w:rFonts w:ascii="Times New Roman" w:hAnsi="Times New Roman"/>
          <w:iCs/>
          <w:sz w:val="24"/>
          <w:szCs w:val="24"/>
        </w:rPr>
      </w:pPr>
      <w:r w:rsidRPr="005B766D">
        <w:rPr>
          <w:rFonts w:ascii="Times New Roman" w:hAnsi="Times New Roman"/>
          <w:sz w:val="24"/>
          <w:szCs w:val="24"/>
        </w:rPr>
        <w:t xml:space="preserve">10.1. </w:t>
      </w:r>
      <w:r w:rsidR="00B16B00" w:rsidRPr="00B16B00">
        <w:rPr>
          <w:rFonts w:ascii="Times New Roman" w:hAnsi="Times New Roman"/>
          <w:sz w:val="24"/>
          <w:szCs w:val="24"/>
        </w:rPr>
        <w:t>inovacinių čekių, skirtų techninių galimybių studijoms vykdomiems MTEP darbams ar planuojamiems vykdyti MTEP darbams atlikti, teikimas</w:t>
      </w:r>
      <w:r w:rsidRPr="00B16B00">
        <w:rPr>
          <w:rFonts w:ascii="Times New Roman" w:hAnsi="Times New Roman"/>
          <w:iCs/>
          <w:sz w:val="24"/>
          <w:szCs w:val="24"/>
        </w:rPr>
        <w:t>;</w:t>
      </w:r>
    </w:p>
    <w:p w:rsidR="00332BBE" w:rsidRPr="00B16B00" w:rsidRDefault="00046C91" w:rsidP="00A67E94">
      <w:pPr>
        <w:spacing w:after="0" w:line="240" w:lineRule="auto"/>
        <w:ind w:firstLine="851"/>
        <w:jc w:val="both"/>
        <w:rPr>
          <w:rFonts w:ascii="Times New Roman" w:hAnsi="Times New Roman"/>
          <w:sz w:val="24"/>
          <w:szCs w:val="24"/>
        </w:rPr>
      </w:pPr>
      <w:r w:rsidRPr="00B16B00">
        <w:rPr>
          <w:rFonts w:ascii="Times New Roman" w:hAnsi="Times New Roman"/>
          <w:iCs/>
          <w:sz w:val="24"/>
          <w:szCs w:val="24"/>
        </w:rPr>
        <w:t>10.2.</w:t>
      </w:r>
      <w:r w:rsidR="00481471" w:rsidRPr="00B16B00">
        <w:rPr>
          <w:rFonts w:ascii="Times New Roman" w:hAnsi="Times New Roman"/>
          <w:iCs/>
          <w:sz w:val="24"/>
          <w:szCs w:val="24"/>
        </w:rPr>
        <w:t xml:space="preserve"> </w:t>
      </w:r>
      <w:r w:rsidR="00B16B00" w:rsidRPr="00B16B00">
        <w:rPr>
          <w:rFonts w:ascii="Times New Roman" w:hAnsi="Times New Roman"/>
          <w:sz w:val="24"/>
          <w:szCs w:val="24"/>
        </w:rPr>
        <w:t>inovacinių čekių, skirtų projektams, turintiems Europos Komisijos suteiktą Kokybės ženklą (</w:t>
      </w:r>
      <w:r w:rsidR="00F4450C" w:rsidRPr="00275DEE">
        <w:rPr>
          <w:rFonts w:ascii="Times New Roman" w:hAnsi="Times New Roman"/>
          <w:sz w:val="24"/>
          <w:szCs w:val="24"/>
        </w:rPr>
        <w:t xml:space="preserve">angl. </w:t>
      </w:r>
      <w:r w:rsidR="00B16B00" w:rsidRPr="00275DEE">
        <w:rPr>
          <w:rFonts w:ascii="Times New Roman" w:hAnsi="Times New Roman"/>
          <w:sz w:val="24"/>
          <w:szCs w:val="24"/>
        </w:rPr>
        <w:t>„</w:t>
      </w:r>
      <w:proofErr w:type="spellStart"/>
      <w:r w:rsidR="00B16B00" w:rsidRPr="00275DEE">
        <w:rPr>
          <w:rFonts w:ascii="Times New Roman" w:hAnsi="Times New Roman"/>
          <w:sz w:val="24"/>
          <w:szCs w:val="24"/>
        </w:rPr>
        <w:t>Seal</w:t>
      </w:r>
      <w:proofErr w:type="spellEnd"/>
      <w:r w:rsidR="00B16B00" w:rsidRPr="00275DEE">
        <w:rPr>
          <w:rFonts w:ascii="Times New Roman" w:hAnsi="Times New Roman"/>
          <w:sz w:val="24"/>
          <w:szCs w:val="24"/>
        </w:rPr>
        <w:t xml:space="preserve"> </w:t>
      </w:r>
      <w:proofErr w:type="spellStart"/>
      <w:r w:rsidR="00B16B00" w:rsidRPr="00275DEE">
        <w:rPr>
          <w:rFonts w:ascii="Times New Roman" w:hAnsi="Times New Roman"/>
          <w:sz w:val="24"/>
          <w:szCs w:val="24"/>
        </w:rPr>
        <w:t>of</w:t>
      </w:r>
      <w:proofErr w:type="spellEnd"/>
      <w:r w:rsidR="00B16B00" w:rsidRPr="00275DEE">
        <w:rPr>
          <w:rFonts w:ascii="Times New Roman" w:hAnsi="Times New Roman"/>
          <w:sz w:val="24"/>
          <w:szCs w:val="24"/>
        </w:rPr>
        <w:t xml:space="preserve"> </w:t>
      </w:r>
      <w:proofErr w:type="spellStart"/>
      <w:r w:rsidR="00B16B00" w:rsidRPr="00275DEE">
        <w:rPr>
          <w:rFonts w:ascii="Times New Roman" w:hAnsi="Times New Roman"/>
          <w:sz w:val="24"/>
          <w:szCs w:val="24"/>
        </w:rPr>
        <w:t>Excellence</w:t>
      </w:r>
      <w:proofErr w:type="spellEnd"/>
      <w:r w:rsidR="008856A5" w:rsidRPr="00275DEE">
        <w:rPr>
          <w:rFonts w:ascii="Times New Roman" w:hAnsi="Times New Roman"/>
          <w:sz w:val="24"/>
          <w:szCs w:val="24"/>
        </w:rPr>
        <w:t>“</w:t>
      </w:r>
      <w:r w:rsidR="00B16B00" w:rsidRPr="00275DEE">
        <w:rPr>
          <w:rFonts w:ascii="Times New Roman" w:hAnsi="Times New Roman"/>
          <w:sz w:val="24"/>
          <w:szCs w:val="24"/>
        </w:rPr>
        <w:t>)</w:t>
      </w:r>
      <w:r w:rsidR="00B16B00" w:rsidRPr="00B16B00">
        <w:rPr>
          <w:rFonts w:ascii="Times New Roman" w:hAnsi="Times New Roman"/>
          <w:sz w:val="24"/>
          <w:szCs w:val="24"/>
        </w:rPr>
        <w:t xml:space="preserve"> pagal programos „Horizontas 2020“ priemonę „MVĮ instrumentas“, bet negavusiems paramos priemonės „MVĮ instrumentas“ 1 etapo (fazės) veikloms (techninių, komercinių galimybių įvertinimo veikloms), įgyvendinti teikimas;</w:t>
      </w:r>
    </w:p>
    <w:p w:rsidR="00B16B00" w:rsidRPr="00B16B00" w:rsidRDefault="00B16B00" w:rsidP="00A67E94">
      <w:pPr>
        <w:spacing w:after="0" w:line="240" w:lineRule="auto"/>
        <w:ind w:firstLine="851"/>
        <w:jc w:val="both"/>
        <w:rPr>
          <w:rFonts w:ascii="Times New Roman" w:hAnsi="Times New Roman"/>
          <w:sz w:val="24"/>
          <w:szCs w:val="24"/>
        </w:rPr>
      </w:pPr>
      <w:r w:rsidRPr="00B16B00">
        <w:rPr>
          <w:rFonts w:ascii="Times New Roman" w:hAnsi="Times New Roman"/>
          <w:sz w:val="24"/>
          <w:szCs w:val="24"/>
        </w:rPr>
        <w:t>10.3. inovacinių čekių, skirtų MTEP projektams įgyvendinti, teikimas.</w:t>
      </w:r>
    </w:p>
    <w:p w:rsidR="00490B88" w:rsidRPr="005B766D" w:rsidRDefault="00490B88" w:rsidP="00BB7985">
      <w:pPr>
        <w:spacing w:after="0" w:line="240" w:lineRule="auto"/>
        <w:ind w:firstLine="851"/>
        <w:jc w:val="both"/>
        <w:rPr>
          <w:rFonts w:ascii="Times New Roman" w:eastAsia="AngsanaUPC" w:hAnsi="Times New Roman"/>
          <w:bCs/>
          <w:iCs/>
          <w:sz w:val="24"/>
          <w:szCs w:val="24"/>
          <w:lang w:eastAsia="lt-LT"/>
        </w:rPr>
      </w:pPr>
      <w:r w:rsidRPr="005B766D">
        <w:rPr>
          <w:rFonts w:ascii="Times New Roman" w:hAnsi="Times New Roman"/>
          <w:sz w:val="24"/>
          <w:szCs w:val="24"/>
        </w:rPr>
        <w:t xml:space="preserve">11. </w:t>
      </w:r>
      <w:r w:rsidRPr="007A5476">
        <w:rPr>
          <w:rFonts w:ascii="Times New Roman" w:eastAsia="AngsanaUPC" w:hAnsi="Times New Roman"/>
          <w:bCs/>
          <w:iCs/>
          <w:sz w:val="24"/>
          <w:szCs w:val="24"/>
          <w:lang w:eastAsia="lt-LT"/>
        </w:rPr>
        <w:t>Projektų vykdytojai gal</w:t>
      </w:r>
      <w:r w:rsidR="0046709B" w:rsidRPr="007A5476">
        <w:rPr>
          <w:rFonts w:ascii="Times New Roman" w:eastAsia="AngsanaUPC" w:hAnsi="Times New Roman"/>
          <w:bCs/>
          <w:iCs/>
          <w:sz w:val="24"/>
          <w:szCs w:val="24"/>
          <w:lang w:eastAsia="lt-LT"/>
        </w:rPr>
        <w:t>i</w:t>
      </w:r>
      <w:r w:rsidRPr="007A5476">
        <w:rPr>
          <w:rFonts w:ascii="Times New Roman" w:eastAsia="AngsanaUPC" w:hAnsi="Times New Roman"/>
          <w:bCs/>
          <w:iCs/>
          <w:sz w:val="24"/>
          <w:szCs w:val="24"/>
          <w:lang w:eastAsia="lt-LT"/>
        </w:rPr>
        <w:t xml:space="preserve"> gauti </w:t>
      </w:r>
      <w:r w:rsidR="00BE1513">
        <w:rPr>
          <w:rFonts w:ascii="Times New Roman" w:eastAsia="AngsanaUPC" w:hAnsi="Times New Roman"/>
          <w:bCs/>
          <w:iCs/>
          <w:sz w:val="24"/>
          <w:szCs w:val="24"/>
          <w:lang w:eastAsia="lt-LT"/>
        </w:rPr>
        <w:t>finansavimą</w:t>
      </w:r>
      <w:r w:rsidRPr="007A5476">
        <w:rPr>
          <w:rFonts w:ascii="Times New Roman" w:eastAsia="AngsanaUPC" w:hAnsi="Times New Roman"/>
          <w:bCs/>
          <w:iCs/>
          <w:sz w:val="24"/>
          <w:szCs w:val="24"/>
          <w:lang w:eastAsia="lt-LT"/>
        </w:rPr>
        <w:t xml:space="preserve"> tik tuo atveju, jei </w:t>
      </w:r>
      <w:r w:rsidR="0046709B" w:rsidRPr="007A5476">
        <w:rPr>
          <w:rFonts w:ascii="Times New Roman" w:eastAsia="AngsanaUPC" w:hAnsi="Times New Roman"/>
          <w:bCs/>
          <w:iCs/>
          <w:sz w:val="24"/>
          <w:szCs w:val="24"/>
          <w:lang w:eastAsia="lt-LT"/>
        </w:rPr>
        <w:t xml:space="preserve">jie </w:t>
      </w:r>
      <w:r w:rsidRPr="007A5476">
        <w:rPr>
          <w:rFonts w:ascii="Times New Roman" w:eastAsia="AngsanaUPC" w:hAnsi="Times New Roman"/>
          <w:bCs/>
          <w:iCs/>
          <w:sz w:val="24"/>
          <w:szCs w:val="24"/>
          <w:lang w:eastAsia="lt-LT"/>
        </w:rPr>
        <w:t>kreip</w:t>
      </w:r>
      <w:r w:rsidR="0046709B" w:rsidRPr="007A5476">
        <w:rPr>
          <w:rFonts w:ascii="Times New Roman" w:eastAsia="AngsanaUPC" w:hAnsi="Times New Roman"/>
          <w:bCs/>
          <w:iCs/>
          <w:sz w:val="24"/>
          <w:szCs w:val="24"/>
          <w:lang w:eastAsia="lt-LT"/>
        </w:rPr>
        <w:t>sis</w:t>
      </w:r>
      <w:r w:rsidRPr="007A5476">
        <w:rPr>
          <w:rFonts w:ascii="Times New Roman" w:eastAsia="AngsanaUPC" w:hAnsi="Times New Roman"/>
          <w:bCs/>
          <w:iCs/>
          <w:sz w:val="24"/>
          <w:szCs w:val="24"/>
          <w:lang w:eastAsia="lt-LT"/>
        </w:rPr>
        <w:t xml:space="preserve"> </w:t>
      </w:r>
      <w:r w:rsidR="008C367B" w:rsidRPr="007A5476">
        <w:rPr>
          <w:rFonts w:ascii="Times New Roman" w:eastAsia="AngsanaUPC" w:hAnsi="Times New Roman"/>
          <w:bCs/>
          <w:iCs/>
          <w:sz w:val="24"/>
          <w:szCs w:val="24"/>
          <w:lang w:eastAsia="lt-LT"/>
        </w:rPr>
        <w:t>į</w:t>
      </w:r>
      <w:r w:rsidRPr="007A5476">
        <w:rPr>
          <w:rFonts w:ascii="Times New Roman" w:eastAsia="AngsanaUPC" w:hAnsi="Times New Roman"/>
          <w:bCs/>
          <w:iCs/>
          <w:sz w:val="24"/>
          <w:szCs w:val="24"/>
          <w:lang w:eastAsia="lt-LT"/>
        </w:rPr>
        <w:t xml:space="preserve"> mokslo ir studijų institucijas dėl tų </w:t>
      </w:r>
      <w:r w:rsidR="00F56CE2" w:rsidRPr="007A5476">
        <w:rPr>
          <w:rFonts w:ascii="Times New Roman" w:eastAsia="AngsanaUPC" w:hAnsi="Times New Roman"/>
          <w:bCs/>
          <w:iCs/>
          <w:sz w:val="24"/>
          <w:szCs w:val="24"/>
          <w:lang w:eastAsia="lt-LT"/>
        </w:rPr>
        <w:t>veiklų</w:t>
      </w:r>
      <w:r w:rsidRPr="007A5476">
        <w:rPr>
          <w:rFonts w:ascii="Times New Roman" w:eastAsia="AngsanaUPC" w:hAnsi="Times New Roman"/>
          <w:bCs/>
          <w:iCs/>
          <w:sz w:val="24"/>
          <w:szCs w:val="24"/>
          <w:lang w:eastAsia="lt-LT"/>
        </w:rPr>
        <w:t xml:space="preserve">, kurios yra nurodytos </w:t>
      </w:r>
      <w:r w:rsidR="007B7DAB" w:rsidRPr="007A5476">
        <w:rPr>
          <w:rFonts w:ascii="Times New Roman" w:eastAsia="AngsanaUPC" w:hAnsi="Times New Roman"/>
          <w:bCs/>
          <w:iCs/>
          <w:sz w:val="24"/>
          <w:szCs w:val="24"/>
          <w:lang w:eastAsia="lt-LT"/>
        </w:rPr>
        <w:t>Aprašo 10.1 ir 10.</w:t>
      </w:r>
      <w:r w:rsidR="00105BF0">
        <w:rPr>
          <w:rFonts w:ascii="Times New Roman" w:eastAsia="AngsanaUPC" w:hAnsi="Times New Roman"/>
          <w:bCs/>
          <w:iCs/>
          <w:sz w:val="24"/>
          <w:szCs w:val="24"/>
          <w:lang w:eastAsia="lt-LT"/>
        </w:rPr>
        <w:t>3</w:t>
      </w:r>
      <w:r w:rsidR="00105BF0" w:rsidRPr="007A5476">
        <w:rPr>
          <w:rFonts w:ascii="Times New Roman" w:eastAsia="AngsanaUPC" w:hAnsi="Times New Roman"/>
          <w:bCs/>
          <w:iCs/>
          <w:sz w:val="24"/>
          <w:szCs w:val="24"/>
          <w:lang w:eastAsia="lt-LT"/>
        </w:rPr>
        <w:t xml:space="preserve"> </w:t>
      </w:r>
      <w:r w:rsidR="00A8040C" w:rsidRPr="007A5476">
        <w:rPr>
          <w:rFonts w:ascii="Times New Roman" w:eastAsia="AngsanaUPC" w:hAnsi="Times New Roman"/>
          <w:bCs/>
          <w:iCs/>
          <w:sz w:val="24"/>
          <w:szCs w:val="24"/>
          <w:lang w:eastAsia="lt-LT"/>
        </w:rPr>
        <w:t>p</w:t>
      </w:r>
      <w:r w:rsidR="00455322" w:rsidRPr="007A5476">
        <w:rPr>
          <w:rFonts w:ascii="Times New Roman" w:eastAsia="AngsanaUPC" w:hAnsi="Times New Roman"/>
          <w:bCs/>
          <w:iCs/>
          <w:sz w:val="24"/>
          <w:szCs w:val="24"/>
          <w:lang w:eastAsia="lt-LT"/>
        </w:rPr>
        <w:t>apunkčiuose</w:t>
      </w:r>
      <w:r w:rsidR="00A8040C" w:rsidRPr="007A5476">
        <w:rPr>
          <w:rFonts w:ascii="Times New Roman" w:eastAsia="AngsanaUPC" w:hAnsi="Times New Roman"/>
          <w:bCs/>
          <w:iCs/>
          <w:sz w:val="24"/>
          <w:szCs w:val="24"/>
          <w:lang w:eastAsia="lt-LT"/>
        </w:rPr>
        <w:t>, arba vykdys veiklą pagal Aprašo 10.2 p</w:t>
      </w:r>
      <w:r w:rsidR="00455322" w:rsidRPr="007A5476">
        <w:rPr>
          <w:rFonts w:ascii="Times New Roman" w:eastAsia="AngsanaUPC" w:hAnsi="Times New Roman"/>
          <w:bCs/>
          <w:iCs/>
          <w:sz w:val="24"/>
          <w:szCs w:val="24"/>
          <w:lang w:eastAsia="lt-LT"/>
        </w:rPr>
        <w:t>apunktį</w:t>
      </w:r>
      <w:r w:rsidRPr="007A5476">
        <w:rPr>
          <w:rFonts w:ascii="Times New Roman" w:eastAsia="AngsanaUPC" w:hAnsi="Times New Roman"/>
          <w:bCs/>
          <w:iCs/>
          <w:sz w:val="24"/>
          <w:szCs w:val="24"/>
          <w:lang w:eastAsia="lt-LT"/>
        </w:rPr>
        <w:t>.</w:t>
      </w:r>
      <w:r w:rsidR="005912E9">
        <w:rPr>
          <w:rFonts w:ascii="Times New Roman" w:eastAsia="AngsanaUPC" w:hAnsi="Times New Roman"/>
          <w:bCs/>
          <w:iCs/>
          <w:sz w:val="24"/>
          <w:szCs w:val="24"/>
          <w:lang w:eastAsia="lt-LT"/>
        </w:rPr>
        <w:t xml:space="preserve"> Rekomendacinis mokslo ir studijų institucijų sąrašas skelbiamas interneto svetainėse</w:t>
      </w:r>
      <w:r w:rsidR="005912E9" w:rsidRPr="005912E9">
        <w:rPr>
          <w:rFonts w:ascii="Times New Roman" w:hAnsi="Times New Roman"/>
          <w:sz w:val="24"/>
          <w:szCs w:val="24"/>
        </w:rPr>
        <w:t xml:space="preserve"> </w:t>
      </w:r>
      <w:r w:rsidR="005912E9" w:rsidRPr="001B5533">
        <w:rPr>
          <w:rFonts w:ascii="Times New Roman" w:hAnsi="Times New Roman"/>
          <w:sz w:val="24"/>
          <w:szCs w:val="24"/>
        </w:rPr>
        <w:t>www.e-mokslovartai.lt ir www.mita.lt</w:t>
      </w:r>
      <w:r w:rsidR="005912E9" w:rsidRPr="001B5533">
        <w:rPr>
          <w:rStyle w:val="Hyperlink"/>
          <w:rFonts w:ascii="Times New Roman" w:hAnsi="Times New Roman"/>
          <w:sz w:val="24"/>
          <w:szCs w:val="24"/>
          <w:u w:val="none"/>
        </w:rPr>
        <w:t xml:space="preserve">. </w:t>
      </w:r>
      <w:r w:rsidR="005912E9" w:rsidRPr="007D02A8">
        <w:rPr>
          <w:rStyle w:val="Hyperlink"/>
          <w:rFonts w:ascii="Times New Roman" w:hAnsi="Times New Roman"/>
          <w:color w:val="auto"/>
          <w:sz w:val="24"/>
          <w:szCs w:val="24"/>
          <w:u w:val="none"/>
        </w:rPr>
        <w:t>P</w:t>
      </w:r>
      <w:r w:rsidR="005912E9">
        <w:rPr>
          <w:rStyle w:val="Hyperlink"/>
          <w:rFonts w:ascii="Times New Roman" w:hAnsi="Times New Roman"/>
          <w:color w:val="auto"/>
          <w:sz w:val="24"/>
          <w:szCs w:val="24"/>
          <w:u w:val="none"/>
        </w:rPr>
        <w:t>aslauga</w:t>
      </w:r>
      <w:r w:rsidR="005912E9" w:rsidRPr="007D02A8">
        <w:rPr>
          <w:rStyle w:val="Hyperlink"/>
          <w:rFonts w:ascii="Times New Roman" w:hAnsi="Times New Roman"/>
          <w:color w:val="auto"/>
          <w:sz w:val="24"/>
          <w:szCs w:val="24"/>
          <w:u w:val="none"/>
        </w:rPr>
        <w:t>s gali teik</w:t>
      </w:r>
      <w:r w:rsidR="005912E9">
        <w:rPr>
          <w:rStyle w:val="Hyperlink"/>
          <w:rFonts w:ascii="Times New Roman" w:hAnsi="Times New Roman"/>
          <w:color w:val="auto"/>
          <w:sz w:val="24"/>
          <w:szCs w:val="24"/>
          <w:u w:val="none"/>
        </w:rPr>
        <w:t>ti ir sąraše nesančios</w:t>
      </w:r>
      <w:r w:rsidR="005912E9" w:rsidRPr="007D02A8">
        <w:rPr>
          <w:rStyle w:val="Hyperlink"/>
          <w:rFonts w:ascii="Times New Roman" w:hAnsi="Times New Roman"/>
          <w:color w:val="auto"/>
          <w:sz w:val="24"/>
          <w:szCs w:val="24"/>
          <w:u w:val="none"/>
        </w:rPr>
        <w:t xml:space="preserve"> mokslo ir studijų </w:t>
      </w:r>
      <w:r w:rsidR="005912E9">
        <w:rPr>
          <w:rStyle w:val="Hyperlink"/>
          <w:rFonts w:ascii="Times New Roman" w:hAnsi="Times New Roman"/>
          <w:color w:val="auto"/>
          <w:sz w:val="24"/>
          <w:szCs w:val="24"/>
          <w:u w:val="none"/>
        </w:rPr>
        <w:t>institucijos.</w:t>
      </w:r>
    </w:p>
    <w:p w:rsidR="004D248D" w:rsidRPr="005B766D" w:rsidRDefault="004D248D" w:rsidP="00DB2297">
      <w:pPr>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490B88" w:rsidRPr="005B766D">
        <w:rPr>
          <w:rFonts w:ascii="Times New Roman" w:hAnsi="Times New Roman"/>
          <w:sz w:val="24"/>
          <w:szCs w:val="24"/>
        </w:rPr>
        <w:t>2</w:t>
      </w:r>
      <w:r w:rsidRPr="005B766D">
        <w:rPr>
          <w:rFonts w:ascii="Times New Roman" w:hAnsi="Times New Roman"/>
          <w:sz w:val="24"/>
          <w:szCs w:val="24"/>
        </w:rPr>
        <w:t>. Pagal Apraše nurodytas remiamas veiklas kvietimą teikti paraiškas numatoma paskelbti 201</w:t>
      </w:r>
      <w:r w:rsidR="004124AE">
        <w:rPr>
          <w:rFonts w:ascii="Times New Roman" w:hAnsi="Times New Roman"/>
          <w:sz w:val="24"/>
          <w:szCs w:val="24"/>
        </w:rPr>
        <w:t>8</w:t>
      </w:r>
      <w:r w:rsidRPr="005B766D">
        <w:rPr>
          <w:rFonts w:ascii="Times New Roman" w:hAnsi="Times New Roman"/>
          <w:sz w:val="24"/>
          <w:szCs w:val="24"/>
        </w:rPr>
        <w:t xml:space="preserve"> m. </w:t>
      </w:r>
      <w:r w:rsidR="005F514A">
        <w:rPr>
          <w:rFonts w:ascii="Times New Roman" w:hAnsi="Times New Roman"/>
          <w:sz w:val="24"/>
          <w:szCs w:val="24"/>
        </w:rPr>
        <w:t>II</w:t>
      </w:r>
      <w:r w:rsidR="005F514A" w:rsidRPr="005B766D">
        <w:rPr>
          <w:rFonts w:ascii="Times New Roman" w:hAnsi="Times New Roman"/>
          <w:sz w:val="24"/>
          <w:szCs w:val="24"/>
        </w:rPr>
        <w:t xml:space="preserve"> </w:t>
      </w:r>
      <w:r w:rsidRPr="005B766D">
        <w:rPr>
          <w:rFonts w:ascii="Times New Roman" w:hAnsi="Times New Roman"/>
          <w:sz w:val="24"/>
          <w:szCs w:val="24"/>
        </w:rPr>
        <w:t>ketvirtį.</w:t>
      </w:r>
    </w:p>
    <w:p w:rsidR="00810C3D" w:rsidRDefault="004D248D" w:rsidP="00A67E94">
      <w:pPr>
        <w:spacing w:after="0" w:line="240" w:lineRule="auto"/>
        <w:ind w:firstLine="851"/>
        <w:jc w:val="both"/>
      </w:pPr>
      <w:r w:rsidRPr="005B766D">
        <w:rPr>
          <w:rFonts w:ascii="Times New Roman" w:hAnsi="Times New Roman"/>
          <w:sz w:val="24"/>
          <w:szCs w:val="24"/>
        </w:rPr>
        <w:t>1</w:t>
      </w:r>
      <w:r w:rsidR="00562486">
        <w:rPr>
          <w:rFonts w:ascii="Times New Roman" w:hAnsi="Times New Roman"/>
          <w:sz w:val="24"/>
          <w:szCs w:val="24"/>
        </w:rPr>
        <w:t>3</w:t>
      </w:r>
      <w:r w:rsidRPr="005B766D">
        <w:rPr>
          <w:rFonts w:ascii="Times New Roman" w:hAnsi="Times New Roman"/>
          <w:sz w:val="24"/>
          <w:szCs w:val="24"/>
        </w:rPr>
        <w:t xml:space="preserve">. Pagal Aprašą teikiamas finansavimas yra valstybės pagalba, kuri turi </w:t>
      </w:r>
      <w:r w:rsidR="000F02C1" w:rsidRPr="005B766D">
        <w:rPr>
          <w:rFonts w:ascii="Times New Roman" w:hAnsi="Times New Roman"/>
          <w:sz w:val="24"/>
          <w:szCs w:val="24"/>
        </w:rPr>
        <w:t>atitikti</w:t>
      </w:r>
      <w:r w:rsidRPr="005B766D">
        <w:rPr>
          <w:rFonts w:ascii="Times New Roman" w:hAnsi="Times New Roman"/>
          <w:sz w:val="24"/>
          <w:szCs w:val="24"/>
        </w:rPr>
        <w:t xml:space="preserve"> visas sąlygas, nustatytas Bendrojo bendrosios išimties reglamento I skyriuje ir 25 straipsn</w:t>
      </w:r>
      <w:r w:rsidR="00F06A1C" w:rsidRPr="005B766D">
        <w:rPr>
          <w:rFonts w:ascii="Times New Roman" w:hAnsi="Times New Roman"/>
          <w:sz w:val="24"/>
          <w:szCs w:val="24"/>
        </w:rPr>
        <w:t>yje</w:t>
      </w:r>
      <w:r w:rsidR="00655512">
        <w:rPr>
          <w:rFonts w:ascii="Times New Roman" w:hAnsi="Times New Roman"/>
          <w:sz w:val="24"/>
          <w:szCs w:val="24"/>
        </w:rPr>
        <w:t>.</w:t>
      </w:r>
      <w:r w:rsidR="008131DA">
        <w:rPr>
          <w:rFonts w:ascii="Times New Roman" w:hAnsi="Times New Roman"/>
          <w:sz w:val="24"/>
          <w:szCs w:val="24"/>
        </w:rPr>
        <w:t xml:space="preserve"> </w:t>
      </w:r>
      <w:r w:rsidR="00655512">
        <w:rPr>
          <w:rFonts w:ascii="Times New Roman" w:hAnsi="Times New Roman"/>
          <w:sz w:val="24"/>
          <w:szCs w:val="24"/>
        </w:rPr>
        <w:t>J</w:t>
      </w:r>
      <w:r w:rsidR="008131DA">
        <w:rPr>
          <w:rFonts w:ascii="Times New Roman" w:hAnsi="Times New Roman"/>
          <w:sz w:val="24"/>
          <w:szCs w:val="24"/>
        </w:rPr>
        <w:t xml:space="preserve">ei vykdoma Aprašo 10.2 papunktyje nurodyta veikla </w:t>
      </w:r>
      <w:r w:rsidR="00F607C4">
        <w:rPr>
          <w:rFonts w:ascii="Times New Roman" w:hAnsi="Times New Roman"/>
          <w:sz w:val="24"/>
          <w:szCs w:val="24"/>
        </w:rPr>
        <w:t>pradėta</w:t>
      </w:r>
      <w:r w:rsidR="008131DA">
        <w:rPr>
          <w:rFonts w:ascii="Times New Roman" w:hAnsi="Times New Roman"/>
          <w:sz w:val="24"/>
          <w:szCs w:val="24"/>
        </w:rPr>
        <w:t xml:space="preserve"> įgyvendinti </w:t>
      </w:r>
      <w:r w:rsidR="008131DA" w:rsidRPr="005B766D">
        <w:rPr>
          <w:rFonts w:ascii="Times New Roman" w:hAnsi="Times New Roman"/>
          <w:sz w:val="24"/>
          <w:szCs w:val="24"/>
        </w:rPr>
        <w:t>iki paraiškos registravimo įgyvendinančio</w:t>
      </w:r>
      <w:r w:rsidR="00887C94">
        <w:rPr>
          <w:rFonts w:ascii="Times New Roman" w:hAnsi="Times New Roman"/>
          <w:sz w:val="24"/>
          <w:szCs w:val="24"/>
        </w:rPr>
        <w:t>jo</w:t>
      </w:r>
      <w:r w:rsidR="008131DA" w:rsidRPr="005B766D">
        <w:rPr>
          <w:rFonts w:ascii="Times New Roman" w:hAnsi="Times New Roman"/>
          <w:sz w:val="24"/>
          <w:szCs w:val="24"/>
        </w:rPr>
        <w:t>je institucijoje dienos</w:t>
      </w:r>
      <w:r w:rsidR="008131DA">
        <w:rPr>
          <w:rFonts w:ascii="Times New Roman" w:hAnsi="Times New Roman"/>
          <w:sz w:val="24"/>
          <w:szCs w:val="24"/>
        </w:rPr>
        <w:t xml:space="preserve">, </w:t>
      </w:r>
      <w:r w:rsidR="0070411E">
        <w:rPr>
          <w:rFonts w:ascii="Times New Roman" w:hAnsi="Times New Roman"/>
          <w:sz w:val="24"/>
          <w:szCs w:val="24"/>
        </w:rPr>
        <w:t xml:space="preserve">Aprašo </w:t>
      </w:r>
      <w:r w:rsidR="00F607C4">
        <w:rPr>
          <w:rFonts w:ascii="Times New Roman" w:hAnsi="Times New Roman"/>
          <w:sz w:val="24"/>
          <w:szCs w:val="24"/>
        </w:rPr>
        <w:t>10.2 papunktyje nurodytai veiklai</w:t>
      </w:r>
      <w:r w:rsidR="008131DA">
        <w:rPr>
          <w:rFonts w:ascii="Times New Roman" w:hAnsi="Times New Roman"/>
          <w:sz w:val="24"/>
          <w:szCs w:val="24"/>
        </w:rPr>
        <w:t xml:space="preserve"> taikomos </w:t>
      </w:r>
      <w:proofErr w:type="spellStart"/>
      <w:r w:rsidR="008131DA" w:rsidRPr="00501945">
        <w:rPr>
          <w:rFonts w:ascii="Times New Roman" w:hAnsi="Times New Roman"/>
          <w:i/>
          <w:sz w:val="24"/>
          <w:szCs w:val="24"/>
        </w:rPr>
        <w:t>de</w:t>
      </w:r>
      <w:proofErr w:type="spellEnd"/>
      <w:r w:rsidR="008131DA" w:rsidRPr="00501945">
        <w:rPr>
          <w:rFonts w:ascii="Times New Roman" w:hAnsi="Times New Roman"/>
          <w:i/>
          <w:sz w:val="24"/>
          <w:szCs w:val="24"/>
        </w:rPr>
        <w:t xml:space="preserve"> </w:t>
      </w:r>
      <w:proofErr w:type="spellStart"/>
      <w:r w:rsidR="008131DA" w:rsidRPr="00501945">
        <w:rPr>
          <w:rFonts w:ascii="Times New Roman" w:hAnsi="Times New Roman"/>
          <w:i/>
          <w:sz w:val="24"/>
          <w:szCs w:val="24"/>
        </w:rPr>
        <w:t>minimis</w:t>
      </w:r>
      <w:proofErr w:type="spellEnd"/>
      <w:r w:rsidR="008131DA">
        <w:rPr>
          <w:rFonts w:ascii="Times New Roman" w:hAnsi="Times New Roman"/>
          <w:sz w:val="24"/>
          <w:szCs w:val="24"/>
        </w:rPr>
        <w:t xml:space="preserve"> reglamento nuostatos.</w:t>
      </w:r>
      <w:r w:rsidR="003A0039" w:rsidRPr="003A0039">
        <w:t xml:space="preserve"> </w:t>
      </w:r>
    </w:p>
    <w:p w:rsidR="004D248D" w:rsidRDefault="004D248D"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562486">
        <w:rPr>
          <w:rFonts w:ascii="Times New Roman" w:hAnsi="Times New Roman"/>
          <w:sz w:val="24"/>
          <w:szCs w:val="24"/>
        </w:rPr>
        <w:t>4</w:t>
      </w:r>
      <w:r w:rsidRPr="005B766D">
        <w:rPr>
          <w:rFonts w:ascii="Times New Roman" w:hAnsi="Times New Roman"/>
          <w:sz w:val="24"/>
          <w:szCs w:val="24"/>
        </w:rPr>
        <w:t>. Pagal Aprašą teikiama valstybės pagalba laikoma turinti skatinamąjį poveikį, jeigu atitinka Bendrojo bendrosios išimties reglamento 6 straipsnio 2 dalies nuostatas.</w:t>
      </w:r>
    </w:p>
    <w:p w:rsidR="00F4450C" w:rsidRDefault="00F4450C" w:rsidP="00A67E94">
      <w:pPr>
        <w:spacing w:after="0" w:line="240" w:lineRule="auto"/>
        <w:ind w:firstLine="851"/>
        <w:jc w:val="both"/>
        <w:rPr>
          <w:rFonts w:ascii="Times New Roman" w:hAnsi="Times New Roman"/>
          <w:sz w:val="24"/>
          <w:szCs w:val="24"/>
        </w:rPr>
      </w:pPr>
    </w:p>
    <w:p w:rsidR="00F4450C" w:rsidRPr="005B766D" w:rsidRDefault="00F4450C" w:rsidP="00A67E94">
      <w:pPr>
        <w:spacing w:after="0" w:line="240" w:lineRule="auto"/>
        <w:ind w:firstLine="851"/>
        <w:jc w:val="both"/>
        <w:rPr>
          <w:rFonts w:ascii="Times New Roman" w:eastAsia="Times New Roman" w:hAnsi="Times New Roman"/>
          <w:sz w:val="24"/>
          <w:szCs w:val="24"/>
          <w:lang w:eastAsia="lt-LT"/>
        </w:rPr>
      </w:pPr>
    </w:p>
    <w:p w:rsidR="00D16C35" w:rsidRDefault="00D16C35" w:rsidP="00A67E94">
      <w:pPr>
        <w:spacing w:after="0" w:line="240" w:lineRule="auto"/>
        <w:jc w:val="center"/>
        <w:rPr>
          <w:rFonts w:ascii="Times New Roman" w:hAnsi="Times New Roman"/>
          <w:b/>
          <w:sz w:val="24"/>
          <w:szCs w:val="24"/>
        </w:rPr>
      </w:pPr>
    </w:p>
    <w:p w:rsidR="0017184B" w:rsidRPr="005B766D" w:rsidRDefault="00341B0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lastRenderedPageBreak/>
        <w:t>II</w:t>
      </w:r>
      <w:r w:rsidR="007A2C9A" w:rsidRPr="005B766D">
        <w:rPr>
          <w:rFonts w:ascii="Times New Roman" w:hAnsi="Times New Roman"/>
          <w:b/>
          <w:sz w:val="24"/>
          <w:szCs w:val="24"/>
        </w:rPr>
        <w:t xml:space="preserve"> </w:t>
      </w:r>
      <w:r w:rsidR="0017184B" w:rsidRPr="005B766D">
        <w:rPr>
          <w:rFonts w:ascii="Times New Roman" w:hAnsi="Times New Roman"/>
          <w:b/>
          <w:sz w:val="24"/>
          <w:szCs w:val="24"/>
        </w:rPr>
        <w:t>SKYRIUS</w:t>
      </w:r>
    </w:p>
    <w:p w:rsidR="00341B0A" w:rsidRPr="005B766D" w:rsidRDefault="00341B0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REI</w:t>
      </w:r>
      <w:r w:rsidR="004D248D" w:rsidRPr="005B766D">
        <w:rPr>
          <w:rFonts w:ascii="Times New Roman" w:hAnsi="Times New Roman"/>
          <w:b/>
          <w:sz w:val="24"/>
          <w:szCs w:val="24"/>
        </w:rPr>
        <w:t>KALAVIMAI PAREIŠKĖJAMS</w:t>
      </w:r>
      <w:r w:rsidR="00F90B5A">
        <w:rPr>
          <w:rFonts w:ascii="Times New Roman" w:hAnsi="Times New Roman"/>
          <w:b/>
          <w:sz w:val="24"/>
          <w:szCs w:val="24"/>
        </w:rPr>
        <w:t xml:space="preserve"> IR PARTNERIAMS</w:t>
      </w:r>
    </w:p>
    <w:p w:rsidR="00E83D5C" w:rsidRPr="005B766D" w:rsidRDefault="00E83D5C" w:rsidP="00A67E94">
      <w:pPr>
        <w:spacing w:after="0" w:line="240" w:lineRule="auto"/>
        <w:ind w:firstLine="851"/>
        <w:jc w:val="center"/>
        <w:rPr>
          <w:rFonts w:ascii="Times New Roman" w:hAnsi="Times New Roman"/>
          <w:b/>
          <w:sz w:val="24"/>
          <w:szCs w:val="24"/>
        </w:rPr>
      </w:pPr>
    </w:p>
    <w:p w:rsidR="00BF1283" w:rsidRPr="007E029B" w:rsidRDefault="00BE6078" w:rsidP="00A67E94">
      <w:pPr>
        <w:autoSpaceDE w:val="0"/>
        <w:autoSpaceDN w:val="0"/>
        <w:adjustRightInd w:val="0"/>
        <w:spacing w:after="0" w:line="240" w:lineRule="auto"/>
        <w:ind w:firstLine="851"/>
        <w:jc w:val="both"/>
        <w:rPr>
          <w:rFonts w:ascii="Times New Roman" w:eastAsia="Batang" w:hAnsi="Times New Roman"/>
          <w:sz w:val="24"/>
          <w:szCs w:val="24"/>
        </w:rPr>
      </w:pPr>
      <w:r w:rsidRPr="005B766D">
        <w:rPr>
          <w:rFonts w:ascii="Times New Roman" w:hAnsi="Times New Roman"/>
          <w:sz w:val="24"/>
          <w:szCs w:val="24"/>
        </w:rPr>
        <w:t>1</w:t>
      </w:r>
      <w:r w:rsidR="00562486">
        <w:rPr>
          <w:rFonts w:ascii="Times New Roman" w:hAnsi="Times New Roman"/>
          <w:sz w:val="24"/>
          <w:szCs w:val="24"/>
        </w:rPr>
        <w:t>5</w:t>
      </w:r>
      <w:r w:rsidR="00341B0A" w:rsidRPr="005B766D">
        <w:rPr>
          <w:rFonts w:ascii="Times New Roman" w:hAnsi="Times New Roman"/>
          <w:sz w:val="24"/>
          <w:szCs w:val="24"/>
        </w:rPr>
        <w:t xml:space="preserve">. </w:t>
      </w:r>
      <w:r w:rsidR="004D248D" w:rsidRPr="007E029B">
        <w:rPr>
          <w:rFonts w:ascii="Times New Roman" w:hAnsi="Times New Roman"/>
          <w:sz w:val="24"/>
          <w:szCs w:val="24"/>
        </w:rPr>
        <w:t>Pagal Aprašą galimi pareiškėjai yra juridiniai asmenys</w:t>
      </w:r>
      <w:r w:rsidR="007E029B" w:rsidRPr="007E029B">
        <w:rPr>
          <w:rFonts w:ascii="Times New Roman" w:hAnsi="Times New Roman"/>
          <w:sz w:val="24"/>
          <w:szCs w:val="24"/>
        </w:rPr>
        <w:t xml:space="preserve"> (išskyrus mokslo ir studijų institucijas), vykdantys ar ketinantys vykdyti MTEP veiklas, atitinkantys</w:t>
      </w:r>
      <w:r w:rsidR="00B23CF2" w:rsidRPr="007E029B">
        <w:rPr>
          <w:rFonts w:ascii="Times New Roman" w:hAnsi="Times New Roman"/>
          <w:sz w:val="24"/>
          <w:szCs w:val="24"/>
        </w:rPr>
        <w:t xml:space="preserve"> Aprašo </w:t>
      </w:r>
      <w:r w:rsidR="004F2610">
        <w:rPr>
          <w:rFonts w:ascii="Times New Roman" w:hAnsi="Times New Roman"/>
          <w:sz w:val="24"/>
          <w:szCs w:val="24"/>
        </w:rPr>
        <w:br/>
      </w:r>
      <w:r w:rsidR="00C1435B">
        <w:rPr>
          <w:rFonts w:ascii="Times New Roman" w:hAnsi="Times New Roman"/>
          <w:sz w:val="24"/>
          <w:szCs w:val="24"/>
        </w:rPr>
        <w:t>19</w:t>
      </w:r>
      <w:r w:rsidR="00B23CF2" w:rsidRPr="007E029B">
        <w:rPr>
          <w:rFonts w:ascii="Times New Roman" w:hAnsi="Times New Roman"/>
          <w:sz w:val="24"/>
          <w:szCs w:val="24"/>
        </w:rPr>
        <w:t>.3–</w:t>
      </w:r>
      <w:r w:rsidR="00C1435B">
        <w:rPr>
          <w:rFonts w:ascii="Times New Roman" w:hAnsi="Times New Roman"/>
          <w:sz w:val="24"/>
          <w:szCs w:val="24"/>
        </w:rPr>
        <w:t>19</w:t>
      </w:r>
      <w:r w:rsidR="00B23CF2" w:rsidRPr="007E029B">
        <w:rPr>
          <w:rFonts w:ascii="Times New Roman" w:hAnsi="Times New Roman"/>
          <w:sz w:val="24"/>
          <w:szCs w:val="24"/>
        </w:rPr>
        <w:t>.4 papunkčiuose nustatytus reikalavimus</w:t>
      </w:r>
      <w:r w:rsidR="004D248D" w:rsidRPr="007E029B">
        <w:rPr>
          <w:rFonts w:ascii="Times New Roman" w:hAnsi="Times New Roman"/>
          <w:sz w:val="24"/>
          <w:szCs w:val="24"/>
        </w:rPr>
        <w:t>.</w:t>
      </w:r>
      <w:r w:rsidR="00DD7185" w:rsidRPr="007E029B">
        <w:rPr>
          <w:rFonts w:ascii="Times New Roman" w:hAnsi="Times New Roman"/>
          <w:sz w:val="24"/>
          <w:szCs w:val="24"/>
        </w:rPr>
        <w:t xml:space="preserve"> </w:t>
      </w:r>
    </w:p>
    <w:p w:rsidR="00DB2297" w:rsidRPr="005B766D" w:rsidRDefault="00B06551" w:rsidP="00B23CF2">
      <w:pPr>
        <w:autoSpaceDE w:val="0"/>
        <w:autoSpaceDN w:val="0"/>
        <w:adjustRightInd w:val="0"/>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562486">
        <w:rPr>
          <w:rFonts w:ascii="Times New Roman" w:hAnsi="Times New Roman"/>
          <w:sz w:val="24"/>
          <w:szCs w:val="24"/>
        </w:rPr>
        <w:t>6</w:t>
      </w:r>
      <w:r w:rsidRPr="005B766D">
        <w:rPr>
          <w:rFonts w:ascii="Times New Roman" w:hAnsi="Times New Roman"/>
          <w:sz w:val="24"/>
          <w:szCs w:val="24"/>
        </w:rPr>
        <w:t xml:space="preserve">. </w:t>
      </w:r>
      <w:r w:rsidR="00B23CF2" w:rsidRPr="005B766D">
        <w:rPr>
          <w:rFonts w:ascii="Times New Roman" w:hAnsi="Times New Roman"/>
          <w:sz w:val="24"/>
          <w:szCs w:val="24"/>
        </w:rPr>
        <w:t xml:space="preserve">Pagal Aprašą partneriai negalimi. </w:t>
      </w:r>
    </w:p>
    <w:p w:rsidR="007A56D0" w:rsidRPr="003D561F" w:rsidRDefault="005A0468" w:rsidP="00E10F36">
      <w:pPr>
        <w:autoSpaceDE w:val="0"/>
        <w:autoSpaceDN w:val="0"/>
        <w:adjustRightInd w:val="0"/>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562486">
        <w:rPr>
          <w:rFonts w:ascii="Times New Roman" w:hAnsi="Times New Roman"/>
          <w:sz w:val="24"/>
          <w:szCs w:val="24"/>
        </w:rPr>
        <w:t>7</w:t>
      </w:r>
      <w:r w:rsidRPr="005B766D">
        <w:rPr>
          <w:rFonts w:ascii="Times New Roman" w:hAnsi="Times New Roman"/>
          <w:sz w:val="24"/>
          <w:szCs w:val="24"/>
        </w:rPr>
        <w:t>.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w:t>
      </w:r>
      <w:r w:rsidR="005F10F0" w:rsidRPr="005B766D">
        <w:rPr>
          <w:rFonts w:ascii="Times New Roman" w:hAnsi="Times New Roman"/>
          <w:sz w:val="24"/>
          <w:szCs w:val="24"/>
        </w:rPr>
        <w:t> </w:t>
      </w:r>
      <w:r w:rsidRPr="005B766D">
        <w:rPr>
          <w:rFonts w:ascii="Times New Roman" w:hAnsi="Times New Roman"/>
          <w:sz w:val="24"/>
          <w:szCs w:val="24"/>
        </w:rPr>
        <w:t>straipsnio 3 dalyje nustatytus atvejus ir Bendrojo bendrosios išimties reglamento 1</w:t>
      </w:r>
      <w:r w:rsidR="00231331" w:rsidRPr="005B766D">
        <w:rPr>
          <w:rFonts w:ascii="Times New Roman" w:eastAsia="Times New Roman" w:hAnsi="Times New Roman"/>
          <w:sz w:val="24"/>
          <w:szCs w:val="24"/>
          <w:lang w:eastAsia="lt-LT"/>
        </w:rPr>
        <w:t> </w:t>
      </w:r>
      <w:r w:rsidRPr="005B766D">
        <w:rPr>
          <w:rFonts w:ascii="Times New Roman" w:hAnsi="Times New Roman"/>
          <w:sz w:val="24"/>
          <w:szCs w:val="24"/>
        </w:rPr>
        <w:t>straipsnio 2–5</w:t>
      </w:r>
      <w:r w:rsidR="005F10F0" w:rsidRPr="005B766D">
        <w:rPr>
          <w:rFonts w:ascii="Times New Roman" w:hAnsi="Times New Roman"/>
          <w:sz w:val="24"/>
          <w:szCs w:val="24"/>
        </w:rPr>
        <w:t> </w:t>
      </w:r>
      <w:r w:rsidRPr="005B766D">
        <w:rPr>
          <w:rFonts w:ascii="Times New Roman" w:hAnsi="Times New Roman"/>
          <w:sz w:val="24"/>
          <w:szCs w:val="24"/>
        </w:rPr>
        <w:t>dalyse ir 4 straipsnyje nustatytus apribojimus</w:t>
      </w:r>
      <w:r w:rsidR="00CA3D7F">
        <w:rPr>
          <w:rFonts w:ascii="Times New Roman" w:hAnsi="Times New Roman"/>
          <w:sz w:val="24"/>
          <w:szCs w:val="24"/>
        </w:rPr>
        <w:t xml:space="preserve"> </w:t>
      </w:r>
      <w:r w:rsidR="00CA3D7F" w:rsidRPr="00CA3D7F">
        <w:rPr>
          <w:rFonts w:ascii="Times New Roman" w:hAnsi="Times New Roman"/>
          <w:sz w:val="24"/>
          <w:szCs w:val="24"/>
        </w:rPr>
        <w:t xml:space="preserve">ir </w:t>
      </w:r>
      <w:proofErr w:type="spellStart"/>
      <w:r w:rsidR="00CA3D7F" w:rsidRPr="00501945">
        <w:rPr>
          <w:rFonts w:ascii="Times New Roman" w:hAnsi="Times New Roman"/>
          <w:i/>
          <w:iCs/>
          <w:sz w:val="24"/>
          <w:szCs w:val="24"/>
        </w:rPr>
        <w:t>de</w:t>
      </w:r>
      <w:proofErr w:type="spellEnd"/>
      <w:r w:rsidR="00CA3D7F" w:rsidRPr="00501945">
        <w:rPr>
          <w:rFonts w:ascii="Times New Roman" w:hAnsi="Times New Roman"/>
          <w:i/>
          <w:iCs/>
          <w:sz w:val="24"/>
          <w:szCs w:val="24"/>
        </w:rPr>
        <w:t xml:space="preserve"> </w:t>
      </w:r>
      <w:proofErr w:type="spellStart"/>
      <w:r w:rsidR="00CA3D7F" w:rsidRPr="00501945">
        <w:rPr>
          <w:rFonts w:ascii="Times New Roman" w:hAnsi="Times New Roman"/>
          <w:i/>
          <w:iCs/>
          <w:sz w:val="24"/>
          <w:szCs w:val="24"/>
        </w:rPr>
        <w:t>minimis</w:t>
      </w:r>
      <w:proofErr w:type="spellEnd"/>
      <w:r w:rsidR="00CA3D7F" w:rsidRPr="00501945">
        <w:rPr>
          <w:rFonts w:ascii="Times New Roman" w:hAnsi="Times New Roman"/>
          <w:sz w:val="24"/>
          <w:szCs w:val="24"/>
        </w:rPr>
        <w:t xml:space="preserve"> reglamento 1 straipsnio 1 dalyje išvardytus sektorius</w:t>
      </w:r>
      <w:r w:rsidRPr="00CA3D7F">
        <w:rPr>
          <w:rFonts w:ascii="Times New Roman" w:hAnsi="Times New Roman"/>
          <w:sz w:val="24"/>
          <w:szCs w:val="24"/>
        </w:rPr>
        <w:t xml:space="preserve">. </w:t>
      </w:r>
      <w:r w:rsidR="003D561F" w:rsidRPr="00501945">
        <w:rPr>
          <w:rFonts w:ascii="Times New Roman" w:hAnsi="Times New Roman"/>
          <w:sz w:val="24"/>
          <w:szCs w:val="24"/>
        </w:rPr>
        <w:t>Pagal Aprašą finansavimas nėra teikiamas pareiškėjui</w:t>
      </w:r>
      <w:r w:rsidR="008D6699" w:rsidRPr="008D6699">
        <w:rPr>
          <w:rFonts w:ascii="Times New Roman" w:hAnsi="Times New Roman"/>
          <w:sz w:val="24"/>
          <w:szCs w:val="24"/>
        </w:rPr>
        <w:t>, jei jis yra priskiriamas</w:t>
      </w:r>
      <w:r w:rsidR="003D561F" w:rsidRPr="00501945">
        <w:rPr>
          <w:rFonts w:ascii="Times New Roman" w:hAnsi="Times New Roman"/>
          <w:sz w:val="24"/>
          <w:szCs w:val="24"/>
        </w:rPr>
        <w:t xml:space="preserve"> sunkumų patiriančios įmonės kategorijai. Pagal Aprašą finansavimas neteikiamas, jeigu pareiškėjas nėra sugrąžinęs anksčiau gautos valstybės pagalbos, kuri Europos Komisijos sprendimu pripažinta neteisėta ir nesuderinama su vidaus rinka.</w:t>
      </w:r>
    </w:p>
    <w:p w:rsidR="003C70F0" w:rsidRPr="005B766D" w:rsidRDefault="003C70F0" w:rsidP="00A67E94">
      <w:pPr>
        <w:spacing w:after="0" w:line="240" w:lineRule="auto"/>
        <w:jc w:val="center"/>
        <w:rPr>
          <w:rFonts w:ascii="Times New Roman" w:hAnsi="Times New Roman"/>
          <w:b/>
          <w:sz w:val="24"/>
          <w:szCs w:val="24"/>
        </w:rPr>
      </w:pPr>
    </w:p>
    <w:p w:rsidR="0017184B" w:rsidRPr="005B766D" w:rsidRDefault="0018255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III</w:t>
      </w:r>
      <w:r w:rsidR="007A2C9A" w:rsidRPr="005B766D">
        <w:rPr>
          <w:rFonts w:ascii="Times New Roman" w:hAnsi="Times New Roman"/>
          <w:b/>
          <w:sz w:val="24"/>
          <w:szCs w:val="24"/>
        </w:rPr>
        <w:t xml:space="preserve"> </w:t>
      </w:r>
      <w:r w:rsidR="0017184B" w:rsidRPr="005B766D">
        <w:rPr>
          <w:rFonts w:ascii="Times New Roman" w:hAnsi="Times New Roman"/>
          <w:b/>
          <w:sz w:val="24"/>
          <w:szCs w:val="24"/>
        </w:rPr>
        <w:t>SKYRIUS</w:t>
      </w:r>
    </w:p>
    <w:p w:rsidR="0018255A" w:rsidRPr="005B766D" w:rsidRDefault="0018255A" w:rsidP="00A67E94">
      <w:pPr>
        <w:spacing w:after="0" w:line="240" w:lineRule="auto"/>
        <w:jc w:val="center"/>
        <w:rPr>
          <w:rFonts w:ascii="Times New Roman" w:hAnsi="Times New Roman"/>
          <w:b/>
          <w:sz w:val="24"/>
          <w:szCs w:val="24"/>
        </w:rPr>
      </w:pPr>
      <w:r w:rsidRPr="005B766D">
        <w:rPr>
          <w:rFonts w:ascii="Times New Roman" w:hAnsi="Times New Roman"/>
          <w:b/>
          <w:sz w:val="24"/>
          <w:szCs w:val="24"/>
        </w:rPr>
        <w:t>PROJEKTAMS</w:t>
      </w:r>
      <w:r w:rsidR="00792A49" w:rsidRPr="005B766D">
        <w:rPr>
          <w:rFonts w:ascii="Times New Roman" w:hAnsi="Times New Roman"/>
          <w:b/>
          <w:sz w:val="24"/>
          <w:szCs w:val="24"/>
        </w:rPr>
        <w:t xml:space="preserve"> TAIKOMI REIKALAVIMAI</w:t>
      </w:r>
    </w:p>
    <w:p w:rsidR="00792A49" w:rsidRPr="005B766D" w:rsidRDefault="00792A49" w:rsidP="00A67E94">
      <w:pPr>
        <w:spacing w:after="0" w:line="240" w:lineRule="auto"/>
        <w:ind w:firstLine="851"/>
        <w:jc w:val="center"/>
        <w:rPr>
          <w:rFonts w:ascii="Times New Roman" w:hAnsi="Times New Roman"/>
          <w:sz w:val="24"/>
          <w:szCs w:val="24"/>
        </w:rPr>
      </w:pPr>
    </w:p>
    <w:p w:rsidR="00AB2821" w:rsidRPr="005B766D" w:rsidRDefault="00615B16" w:rsidP="004407C5">
      <w:pPr>
        <w:spacing w:after="0" w:line="240" w:lineRule="auto"/>
        <w:ind w:firstLine="851"/>
        <w:jc w:val="both"/>
        <w:rPr>
          <w:rFonts w:ascii="Times New Roman" w:hAnsi="Times New Roman"/>
          <w:sz w:val="24"/>
          <w:szCs w:val="24"/>
        </w:rPr>
      </w:pPr>
      <w:r w:rsidRPr="005B766D">
        <w:rPr>
          <w:rFonts w:ascii="Times New Roman" w:hAnsi="Times New Roman"/>
          <w:sz w:val="24"/>
          <w:szCs w:val="24"/>
        </w:rPr>
        <w:t>1</w:t>
      </w:r>
      <w:r w:rsidR="000F3214">
        <w:rPr>
          <w:rFonts w:ascii="Times New Roman" w:hAnsi="Times New Roman"/>
          <w:sz w:val="24"/>
          <w:szCs w:val="24"/>
        </w:rPr>
        <w:t>8</w:t>
      </w:r>
      <w:r w:rsidR="00D84416" w:rsidRPr="005B766D">
        <w:rPr>
          <w:rFonts w:ascii="Times New Roman" w:hAnsi="Times New Roman"/>
          <w:sz w:val="24"/>
          <w:szCs w:val="24"/>
        </w:rPr>
        <w:t>.</w:t>
      </w:r>
      <w:r w:rsidR="00D84416" w:rsidRPr="005B766D">
        <w:rPr>
          <w:rFonts w:ascii="Times New Roman" w:hAnsi="Times New Roman"/>
          <w:sz w:val="24"/>
          <w:szCs w:val="24"/>
        </w:rPr>
        <w:tab/>
        <w:t>Projektas turi atitikti Projektų taisyklių</w:t>
      </w:r>
      <w:r w:rsidR="002F0DE4" w:rsidRPr="005B766D">
        <w:rPr>
          <w:rFonts w:ascii="Times New Roman" w:hAnsi="Times New Roman"/>
          <w:sz w:val="24"/>
          <w:szCs w:val="24"/>
        </w:rPr>
        <w:t xml:space="preserve"> III skyriaus</w:t>
      </w:r>
      <w:r w:rsidR="00D84416" w:rsidRPr="005B766D">
        <w:rPr>
          <w:rFonts w:ascii="Times New Roman" w:hAnsi="Times New Roman"/>
          <w:sz w:val="24"/>
          <w:szCs w:val="24"/>
        </w:rPr>
        <w:t xml:space="preserve"> </w:t>
      </w:r>
      <w:r w:rsidR="007D698D" w:rsidRPr="005B766D">
        <w:rPr>
          <w:rFonts w:ascii="Times New Roman" w:hAnsi="Times New Roman"/>
          <w:sz w:val="24"/>
          <w:szCs w:val="24"/>
        </w:rPr>
        <w:t xml:space="preserve">dešimtajame </w:t>
      </w:r>
      <w:r w:rsidR="00D84416" w:rsidRPr="005B766D">
        <w:rPr>
          <w:rFonts w:ascii="Times New Roman" w:hAnsi="Times New Roman"/>
          <w:sz w:val="24"/>
          <w:szCs w:val="24"/>
        </w:rPr>
        <w:t>skirsnyje nustatytus bendruosius reikalavimus</w:t>
      </w:r>
      <w:r w:rsidR="0002061F" w:rsidRPr="005B766D">
        <w:rPr>
          <w:rFonts w:ascii="Times New Roman" w:hAnsi="Times New Roman"/>
          <w:sz w:val="24"/>
          <w:szCs w:val="24"/>
        </w:rPr>
        <w:t>.</w:t>
      </w:r>
      <w:r w:rsidR="00CF496F" w:rsidRPr="005B766D">
        <w:rPr>
          <w:rFonts w:ascii="Times New Roman" w:hAnsi="Times New Roman"/>
          <w:sz w:val="24"/>
          <w:szCs w:val="24"/>
        </w:rPr>
        <w:t xml:space="preserve"> Kai pagal priemonę įgyvendinami projektai atitinka Aprašo 10</w:t>
      </w:r>
      <w:r w:rsidR="00043235" w:rsidRPr="005B766D">
        <w:rPr>
          <w:rFonts w:ascii="Times New Roman" w:hAnsi="Times New Roman"/>
          <w:sz w:val="24"/>
          <w:szCs w:val="24"/>
        </w:rPr>
        <w:t xml:space="preserve"> punkte</w:t>
      </w:r>
      <w:r w:rsidR="00CF496F" w:rsidRPr="005B766D">
        <w:rPr>
          <w:rFonts w:ascii="Times New Roman" w:hAnsi="Times New Roman"/>
          <w:sz w:val="24"/>
          <w:szCs w:val="24"/>
        </w:rPr>
        <w:t xml:space="preserve"> (Aprašo 1 priedo 1.2 papunktyje nurodytas bendrasis reikalavimas), 1</w:t>
      </w:r>
      <w:r w:rsidR="000F3214">
        <w:rPr>
          <w:rFonts w:ascii="Times New Roman" w:hAnsi="Times New Roman"/>
          <w:sz w:val="24"/>
          <w:szCs w:val="24"/>
        </w:rPr>
        <w:t>5</w:t>
      </w:r>
      <w:r w:rsidR="00043235" w:rsidRPr="005B766D">
        <w:rPr>
          <w:rFonts w:ascii="Times New Roman" w:hAnsi="Times New Roman"/>
          <w:sz w:val="24"/>
          <w:szCs w:val="24"/>
        </w:rPr>
        <w:t xml:space="preserve"> punkte</w:t>
      </w:r>
      <w:r w:rsidR="00CF496F" w:rsidRPr="005B766D">
        <w:rPr>
          <w:rFonts w:ascii="Times New Roman" w:hAnsi="Times New Roman"/>
          <w:sz w:val="24"/>
          <w:szCs w:val="24"/>
        </w:rPr>
        <w:t xml:space="preserve"> (Aprašo 1 priedo 5.2</w:t>
      </w:r>
      <w:r w:rsidR="006B43AF" w:rsidRPr="005B766D">
        <w:rPr>
          <w:rFonts w:ascii="Times New Roman" w:hAnsi="Times New Roman"/>
          <w:sz w:val="24"/>
          <w:szCs w:val="24"/>
        </w:rPr>
        <w:t> </w:t>
      </w:r>
      <w:r w:rsidR="00CF496F" w:rsidRPr="005B766D">
        <w:rPr>
          <w:rFonts w:ascii="Times New Roman" w:hAnsi="Times New Roman"/>
          <w:sz w:val="24"/>
          <w:szCs w:val="24"/>
        </w:rPr>
        <w:t xml:space="preserve">papunktyje nurodytas bendrasis reikalavimas), </w:t>
      </w:r>
      <w:r w:rsidR="00043235" w:rsidRPr="005B766D">
        <w:rPr>
          <w:rFonts w:ascii="Times New Roman" w:hAnsi="Times New Roman"/>
          <w:sz w:val="24"/>
          <w:szCs w:val="24"/>
        </w:rPr>
        <w:t xml:space="preserve">Aprašo </w:t>
      </w:r>
      <w:r w:rsidR="000F3214">
        <w:rPr>
          <w:rFonts w:ascii="Times New Roman" w:hAnsi="Times New Roman"/>
          <w:sz w:val="24"/>
          <w:szCs w:val="24"/>
        </w:rPr>
        <w:t>19</w:t>
      </w:r>
      <w:r w:rsidR="00043235" w:rsidRPr="005B766D">
        <w:rPr>
          <w:rFonts w:ascii="Times New Roman" w:hAnsi="Times New Roman"/>
          <w:sz w:val="24"/>
          <w:szCs w:val="24"/>
        </w:rPr>
        <w:t xml:space="preserve">.1 papunktyje (Aprašo 1 priedo </w:t>
      </w:r>
      <w:r w:rsidR="004F2610">
        <w:rPr>
          <w:rFonts w:ascii="Times New Roman" w:hAnsi="Times New Roman"/>
          <w:sz w:val="24"/>
          <w:szCs w:val="24"/>
        </w:rPr>
        <w:br/>
      </w:r>
      <w:r w:rsidR="00043235" w:rsidRPr="005B766D">
        <w:rPr>
          <w:rFonts w:ascii="Times New Roman" w:hAnsi="Times New Roman"/>
          <w:sz w:val="24"/>
          <w:szCs w:val="24"/>
        </w:rPr>
        <w:t xml:space="preserve">2.1 papunktyje nurodytas bendrasis reikalavimas), </w:t>
      </w:r>
      <w:r w:rsidR="00471B9E">
        <w:rPr>
          <w:rFonts w:ascii="Times New Roman" w:hAnsi="Times New Roman"/>
          <w:sz w:val="24"/>
          <w:szCs w:val="24"/>
        </w:rPr>
        <w:t>19.</w:t>
      </w:r>
      <w:r w:rsidR="00EE45F3">
        <w:rPr>
          <w:rFonts w:ascii="Times New Roman" w:hAnsi="Times New Roman"/>
          <w:sz w:val="24"/>
          <w:szCs w:val="24"/>
        </w:rPr>
        <w:t>2</w:t>
      </w:r>
      <w:r w:rsidR="00F4450C">
        <w:rPr>
          <w:rFonts w:ascii="Times New Roman" w:hAnsi="Times New Roman"/>
          <w:sz w:val="24"/>
          <w:szCs w:val="24"/>
        </w:rPr>
        <w:t>–</w:t>
      </w:r>
      <w:r w:rsidR="00471B9E">
        <w:rPr>
          <w:rFonts w:ascii="Times New Roman" w:hAnsi="Times New Roman"/>
          <w:sz w:val="24"/>
          <w:szCs w:val="24"/>
        </w:rPr>
        <w:t>19.4</w:t>
      </w:r>
      <w:r w:rsidR="00CC41CA">
        <w:rPr>
          <w:rFonts w:ascii="Times New Roman" w:hAnsi="Times New Roman"/>
          <w:sz w:val="24"/>
          <w:szCs w:val="24"/>
        </w:rPr>
        <w:t xml:space="preserve"> papunkčiuose, 21 ir </w:t>
      </w:r>
      <w:r w:rsidR="00E86F14" w:rsidRPr="005B766D">
        <w:rPr>
          <w:rFonts w:ascii="Times New Roman" w:hAnsi="Times New Roman"/>
          <w:sz w:val="24"/>
          <w:szCs w:val="24"/>
        </w:rPr>
        <w:t>2</w:t>
      </w:r>
      <w:r w:rsidR="000F3214">
        <w:rPr>
          <w:rFonts w:ascii="Times New Roman" w:hAnsi="Times New Roman"/>
          <w:sz w:val="24"/>
          <w:szCs w:val="24"/>
        </w:rPr>
        <w:t>4</w:t>
      </w:r>
      <w:r w:rsidR="00043235" w:rsidRPr="005B766D">
        <w:rPr>
          <w:rFonts w:ascii="Times New Roman" w:hAnsi="Times New Roman"/>
          <w:sz w:val="24"/>
          <w:szCs w:val="24"/>
        </w:rPr>
        <w:t xml:space="preserve"> punkt</w:t>
      </w:r>
      <w:r w:rsidR="00CC41CA">
        <w:rPr>
          <w:rFonts w:ascii="Times New Roman" w:hAnsi="Times New Roman"/>
          <w:sz w:val="24"/>
          <w:szCs w:val="24"/>
        </w:rPr>
        <w:t>uos</w:t>
      </w:r>
      <w:r w:rsidR="00043235" w:rsidRPr="005B766D">
        <w:rPr>
          <w:rFonts w:ascii="Times New Roman" w:hAnsi="Times New Roman"/>
          <w:sz w:val="24"/>
          <w:szCs w:val="24"/>
        </w:rPr>
        <w:t>e</w:t>
      </w:r>
      <w:r w:rsidR="00E86F14" w:rsidRPr="005B766D">
        <w:rPr>
          <w:rFonts w:ascii="Times New Roman" w:hAnsi="Times New Roman"/>
          <w:sz w:val="24"/>
          <w:szCs w:val="24"/>
        </w:rPr>
        <w:t xml:space="preserve"> (Aprašo 1</w:t>
      </w:r>
      <w:r w:rsidR="006B43AF" w:rsidRPr="005B766D">
        <w:rPr>
          <w:rFonts w:ascii="Times New Roman" w:hAnsi="Times New Roman"/>
          <w:sz w:val="24"/>
          <w:szCs w:val="24"/>
        </w:rPr>
        <w:t> </w:t>
      </w:r>
      <w:r w:rsidR="00E86F14" w:rsidRPr="005B766D">
        <w:rPr>
          <w:rFonts w:ascii="Times New Roman" w:hAnsi="Times New Roman"/>
          <w:sz w:val="24"/>
          <w:szCs w:val="24"/>
        </w:rPr>
        <w:t>priedo 1.3 papunktyje nurodytas bendrasis reikalavimas)</w:t>
      </w:r>
      <w:r w:rsidR="00CF496F" w:rsidRPr="005B766D">
        <w:rPr>
          <w:rFonts w:ascii="Times New Roman" w:hAnsi="Times New Roman"/>
          <w:sz w:val="24"/>
          <w:szCs w:val="24"/>
        </w:rPr>
        <w:t xml:space="preserve"> nurodytus reikalavimus,</w:t>
      </w:r>
      <w:r w:rsidR="00CB1982" w:rsidRPr="005B766D">
        <w:rPr>
          <w:rFonts w:ascii="Times New Roman" w:hAnsi="Times New Roman"/>
          <w:sz w:val="24"/>
          <w:szCs w:val="24"/>
        </w:rPr>
        <w:t xml:space="preserve"> Aprašo 1 priedo 1.1, 3.2, 3.3, </w:t>
      </w:r>
      <w:r w:rsidR="00B06FC5">
        <w:rPr>
          <w:rFonts w:ascii="Times New Roman" w:hAnsi="Times New Roman"/>
          <w:sz w:val="24"/>
          <w:szCs w:val="24"/>
        </w:rPr>
        <w:t xml:space="preserve">4.1.2, 4.1.3, 4.1.4, 4.3, </w:t>
      </w:r>
      <w:r w:rsidR="00CF496F" w:rsidRPr="005B766D">
        <w:rPr>
          <w:rFonts w:ascii="Times New Roman" w:hAnsi="Times New Roman"/>
          <w:sz w:val="24"/>
          <w:szCs w:val="24"/>
        </w:rPr>
        <w:t xml:space="preserve">5.1 ir 7.3 papunkčiuose nurodyti bendrieji reikalavimai atliekant paraiškų vertinimą atskirai nebevertinami. </w:t>
      </w:r>
      <w:r w:rsidR="00043235" w:rsidRPr="005B766D">
        <w:rPr>
          <w:rFonts w:ascii="Times New Roman" w:hAnsi="Times New Roman"/>
          <w:sz w:val="24"/>
          <w:szCs w:val="24"/>
        </w:rPr>
        <w:t>Projektų a</w:t>
      </w:r>
      <w:r w:rsidR="00CF496F" w:rsidRPr="005B766D">
        <w:rPr>
          <w:rFonts w:ascii="Times New Roman" w:hAnsi="Times New Roman"/>
          <w:sz w:val="24"/>
          <w:szCs w:val="24"/>
        </w:rPr>
        <w:t>titiktis Aprašo 10, 1</w:t>
      </w:r>
      <w:r w:rsidR="000F3214">
        <w:rPr>
          <w:rFonts w:ascii="Times New Roman" w:hAnsi="Times New Roman"/>
          <w:sz w:val="24"/>
          <w:szCs w:val="24"/>
        </w:rPr>
        <w:t>5</w:t>
      </w:r>
      <w:r w:rsidR="00CF496F" w:rsidRPr="005B766D">
        <w:rPr>
          <w:rFonts w:ascii="Times New Roman" w:hAnsi="Times New Roman"/>
          <w:sz w:val="24"/>
          <w:szCs w:val="24"/>
        </w:rPr>
        <w:t xml:space="preserve">, </w:t>
      </w:r>
      <w:r w:rsidR="00471B9E">
        <w:rPr>
          <w:rFonts w:ascii="Times New Roman" w:hAnsi="Times New Roman"/>
          <w:sz w:val="24"/>
          <w:szCs w:val="24"/>
        </w:rPr>
        <w:t xml:space="preserve">19, </w:t>
      </w:r>
      <w:r w:rsidR="000E4EDA" w:rsidRPr="005B766D">
        <w:rPr>
          <w:rFonts w:ascii="Times New Roman" w:hAnsi="Times New Roman"/>
          <w:sz w:val="24"/>
          <w:szCs w:val="24"/>
        </w:rPr>
        <w:t>2</w:t>
      </w:r>
      <w:r w:rsidR="000F3214">
        <w:rPr>
          <w:rFonts w:ascii="Times New Roman" w:hAnsi="Times New Roman"/>
          <w:sz w:val="24"/>
          <w:szCs w:val="24"/>
        </w:rPr>
        <w:t>1</w:t>
      </w:r>
      <w:r w:rsidR="00471B9E">
        <w:rPr>
          <w:rFonts w:ascii="Times New Roman" w:hAnsi="Times New Roman"/>
          <w:sz w:val="24"/>
          <w:szCs w:val="24"/>
        </w:rPr>
        <w:t xml:space="preserve"> ir</w:t>
      </w:r>
      <w:r w:rsidR="00043235" w:rsidRPr="005B766D">
        <w:rPr>
          <w:rFonts w:ascii="Times New Roman" w:hAnsi="Times New Roman"/>
          <w:sz w:val="24"/>
          <w:szCs w:val="24"/>
        </w:rPr>
        <w:t xml:space="preserve"> </w:t>
      </w:r>
      <w:r w:rsidR="007D2CB6" w:rsidRPr="005B766D">
        <w:rPr>
          <w:rFonts w:ascii="Times New Roman" w:hAnsi="Times New Roman"/>
          <w:sz w:val="24"/>
          <w:szCs w:val="24"/>
        </w:rPr>
        <w:t>2</w:t>
      </w:r>
      <w:r w:rsidR="007D2CB6">
        <w:rPr>
          <w:rFonts w:ascii="Times New Roman" w:hAnsi="Times New Roman"/>
          <w:sz w:val="24"/>
          <w:szCs w:val="24"/>
        </w:rPr>
        <w:t>4 </w:t>
      </w:r>
      <w:r w:rsidR="00043235" w:rsidRPr="005B766D">
        <w:rPr>
          <w:rFonts w:ascii="Times New Roman" w:hAnsi="Times New Roman"/>
          <w:sz w:val="24"/>
          <w:szCs w:val="24"/>
        </w:rPr>
        <w:t>punkt</w:t>
      </w:r>
      <w:r w:rsidR="006B43AF" w:rsidRPr="005B766D">
        <w:rPr>
          <w:rFonts w:ascii="Times New Roman" w:hAnsi="Times New Roman"/>
          <w:sz w:val="24"/>
          <w:szCs w:val="24"/>
        </w:rPr>
        <w:t>uos</w:t>
      </w:r>
      <w:r w:rsidR="00043235" w:rsidRPr="005B766D">
        <w:rPr>
          <w:rFonts w:ascii="Times New Roman" w:hAnsi="Times New Roman"/>
          <w:sz w:val="24"/>
          <w:szCs w:val="24"/>
        </w:rPr>
        <w:t>e</w:t>
      </w:r>
      <w:r w:rsidR="000E4EDA" w:rsidRPr="005B766D">
        <w:rPr>
          <w:rFonts w:ascii="Times New Roman" w:hAnsi="Times New Roman"/>
          <w:sz w:val="24"/>
          <w:szCs w:val="24"/>
        </w:rPr>
        <w:t xml:space="preserve"> </w:t>
      </w:r>
      <w:r w:rsidR="00CF496F" w:rsidRPr="005B766D">
        <w:rPr>
          <w:rFonts w:ascii="Times New Roman" w:hAnsi="Times New Roman"/>
          <w:sz w:val="24"/>
          <w:szCs w:val="24"/>
        </w:rPr>
        <w:t>nustatytiems reikalavimams vertinama projektų tinkamumo finansuoti vertinimo metu.</w:t>
      </w:r>
      <w:r w:rsidR="00AB2821" w:rsidRPr="005B766D">
        <w:rPr>
          <w:rFonts w:ascii="Times New Roman" w:hAnsi="Times New Roman"/>
          <w:sz w:val="24"/>
          <w:szCs w:val="24"/>
        </w:rPr>
        <w:t xml:space="preserve"> </w:t>
      </w:r>
    </w:p>
    <w:p w:rsidR="00440BEB" w:rsidRPr="005B766D" w:rsidRDefault="000F3214" w:rsidP="00640BFF">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19.</w:t>
      </w:r>
      <w:r w:rsidR="00F44DB3">
        <w:rPr>
          <w:rFonts w:ascii="Times New Roman" w:hAnsi="Times New Roman"/>
          <w:sz w:val="24"/>
          <w:szCs w:val="24"/>
        </w:rPr>
        <w:t xml:space="preserve"> </w:t>
      </w:r>
      <w:r w:rsidR="00440BEB" w:rsidRPr="005B766D">
        <w:rPr>
          <w:rFonts w:ascii="Times New Roman" w:hAnsi="Times New Roman"/>
          <w:sz w:val="24"/>
          <w:szCs w:val="24"/>
        </w:rPr>
        <w:t xml:space="preserve">Projektas turi atitikti </w:t>
      </w:r>
      <w:r w:rsidR="00EE45F3">
        <w:rPr>
          <w:rFonts w:ascii="Times New Roman" w:hAnsi="Times New Roman"/>
          <w:sz w:val="24"/>
          <w:szCs w:val="24"/>
        </w:rPr>
        <w:t xml:space="preserve">Aprašo </w:t>
      </w:r>
      <w:r w:rsidR="009C7AB6">
        <w:rPr>
          <w:rFonts w:ascii="Times New Roman" w:hAnsi="Times New Roman"/>
          <w:sz w:val="24"/>
          <w:szCs w:val="24"/>
        </w:rPr>
        <w:t>19.1, 19.2 ir 19.3 arba 19.4 papunkčiuose nurodytus</w:t>
      </w:r>
      <w:r w:rsidR="009C7AB6" w:rsidRPr="005B766D">
        <w:rPr>
          <w:rFonts w:ascii="Times New Roman" w:hAnsi="Times New Roman"/>
          <w:sz w:val="24"/>
          <w:szCs w:val="24"/>
        </w:rPr>
        <w:t xml:space="preserve"> </w:t>
      </w:r>
      <w:r w:rsidR="00440BEB" w:rsidRPr="005B766D">
        <w:rPr>
          <w:rFonts w:ascii="Times New Roman" w:hAnsi="Times New Roman"/>
          <w:sz w:val="24"/>
          <w:szCs w:val="24"/>
        </w:rPr>
        <w:t>specialiuosius projektų atrankos kriterijus, patvirtintus 2014–2020 metų Europos Sąjungos fondų investicijų veiksmų programos Stebėsenos komiteto 201</w:t>
      </w:r>
      <w:r w:rsidR="008B6C54">
        <w:rPr>
          <w:rFonts w:ascii="Times New Roman" w:hAnsi="Times New Roman"/>
          <w:sz w:val="24"/>
          <w:szCs w:val="24"/>
        </w:rPr>
        <w:t>7</w:t>
      </w:r>
      <w:r w:rsidR="00440BEB" w:rsidRPr="005B766D">
        <w:rPr>
          <w:rFonts w:ascii="Times New Roman" w:hAnsi="Times New Roman"/>
          <w:sz w:val="24"/>
          <w:szCs w:val="24"/>
        </w:rPr>
        <w:t xml:space="preserve"> m. l</w:t>
      </w:r>
      <w:r w:rsidR="00806C27" w:rsidRPr="005B766D">
        <w:rPr>
          <w:rFonts w:ascii="Times New Roman" w:hAnsi="Times New Roman"/>
          <w:sz w:val="24"/>
          <w:szCs w:val="24"/>
        </w:rPr>
        <w:t xml:space="preserve">apkričio </w:t>
      </w:r>
      <w:r w:rsidR="008B6C54">
        <w:rPr>
          <w:rFonts w:ascii="Times New Roman" w:hAnsi="Times New Roman"/>
          <w:sz w:val="24"/>
          <w:szCs w:val="24"/>
        </w:rPr>
        <w:t>17</w:t>
      </w:r>
      <w:r w:rsidR="00440BEB" w:rsidRPr="005B766D">
        <w:rPr>
          <w:rFonts w:ascii="Times New Roman" w:hAnsi="Times New Roman"/>
          <w:sz w:val="24"/>
          <w:szCs w:val="24"/>
        </w:rPr>
        <w:t xml:space="preserve"> d. posėdžio </w:t>
      </w:r>
      <w:r w:rsidR="0052322F">
        <w:rPr>
          <w:rFonts w:ascii="Times New Roman" w:hAnsi="Times New Roman"/>
          <w:sz w:val="24"/>
          <w:szCs w:val="24"/>
        </w:rPr>
        <w:t>protokoliniu sprendimu</w:t>
      </w:r>
      <w:r w:rsidR="0052322F" w:rsidRPr="005B766D">
        <w:rPr>
          <w:rFonts w:ascii="Times New Roman" w:hAnsi="Times New Roman"/>
          <w:sz w:val="24"/>
          <w:szCs w:val="24"/>
        </w:rPr>
        <w:t xml:space="preserve"> </w:t>
      </w:r>
      <w:r w:rsidR="00440BEB" w:rsidRPr="00346F26">
        <w:rPr>
          <w:rFonts w:ascii="Times New Roman" w:hAnsi="Times New Roman"/>
          <w:sz w:val="24"/>
          <w:szCs w:val="24"/>
        </w:rPr>
        <w:t>Nr. 44P-</w:t>
      </w:r>
      <w:r w:rsidR="008B6C54" w:rsidRPr="00346F26">
        <w:rPr>
          <w:rFonts w:ascii="Times New Roman" w:hAnsi="Times New Roman"/>
          <w:sz w:val="24"/>
          <w:szCs w:val="24"/>
        </w:rPr>
        <w:t>7</w:t>
      </w:r>
      <w:r w:rsidR="00440BEB" w:rsidRPr="00346F26">
        <w:rPr>
          <w:rFonts w:ascii="Times New Roman" w:hAnsi="Times New Roman"/>
          <w:sz w:val="24"/>
          <w:szCs w:val="24"/>
        </w:rPr>
        <w:t>(</w:t>
      </w:r>
      <w:r w:rsidR="008B6C54" w:rsidRPr="00346F26">
        <w:rPr>
          <w:rFonts w:ascii="Times New Roman" w:hAnsi="Times New Roman"/>
          <w:sz w:val="24"/>
          <w:szCs w:val="24"/>
        </w:rPr>
        <w:t>29</w:t>
      </w:r>
      <w:r w:rsidR="00440BEB" w:rsidRPr="00346F26">
        <w:rPr>
          <w:rFonts w:ascii="Times New Roman" w:hAnsi="Times New Roman"/>
          <w:sz w:val="24"/>
          <w:szCs w:val="24"/>
        </w:rPr>
        <w:t>)</w:t>
      </w:r>
      <w:r w:rsidR="00440BEB" w:rsidRPr="00B06FC5">
        <w:rPr>
          <w:rFonts w:ascii="Times New Roman" w:hAnsi="Times New Roman"/>
          <w:sz w:val="24"/>
          <w:szCs w:val="24"/>
        </w:rPr>
        <w:t>:</w:t>
      </w:r>
    </w:p>
    <w:p w:rsidR="00806C27" w:rsidRPr="005B766D" w:rsidRDefault="000F3214" w:rsidP="00A67E94">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19</w:t>
      </w:r>
      <w:r w:rsidR="00806C27" w:rsidRPr="005B766D">
        <w:rPr>
          <w:rFonts w:ascii="Times New Roman" w:hAnsi="Times New Roman"/>
          <w:sz w:val="24"/>
          <w:szCs w:val="24"/>
        </w:rPr>
        <w:t>.1. p</w:t>
      </w:r>
      <w:r w:rsidR="00806C27" w:rsidRPr="005B766D">
        <w:rPr>
          <w:rFonts w:ascii="Times New Roman" w:hAnsi="Times New Roman"/>
          <w:sz w:val="24"/>
          <w:szCs w:val="24"/>
          <w:lang w:eastAsia="lt-LT"/>
        </w:rPr>
        <w:t>rojektas atitinka Lietuvos inovacijų plėtros 2014–2020 metų programos, patvirtintos Lietuvos Respublikos Vyriausybės 2013 m. gruodžio 18 d. nutarimu Nr. 1281 „Dėl Lietuvos inovacijų plėtros 2014–2020 metų programos patvirtinimo“</w:t>
      </w:r>
      <w:r w:rsidR="000618F6" w:rsidRPr="005B766D">
        <w:rPr>
          <w:rFonts w:ascii="Times New Roman" w:hAnsi="Times New Roman"/>
          <w:sz w:val="24"/>
          <w:szCs w:val="24"/>
          <w:lang w:eastAsia="lt-LT"/>
        </w:rPr>
        <w:t xml:space="preserve"> (toliau – Lietuvos inovacijų plėtros 2014–2020 metų programa)</w:t>
      </w:r>
      <w:r w:rsidR="00806C27" w:rsidRPr="005B766D">
        <w:rPr>
          <w:rFonts w:ascii="Times New Roman" w:hAnsi="Times New Roman"/>
          <w:sz w:val="24"/>
          <w:szCs w:val="24"/>
          <w:lang w:eastAsia="lt-LT"/>
        </w:rPr>
        <w:t xml:space="preserve">, nuostatas (vertinama, ar projektas prisideda prie Lietuvos inovacijų plėtros 2014–2020 metų programos antrojo tikslo „didinti verslo inovacinį potencialą“ antrojo uždavinio „skatinti naujų produktų pateikimą rinkai“ ir (ar) trečiojo tikslo „skatinti vertės tinklų kūrimą, plėtrą ir jų </w:t>
      </w:r>
      <w:proofErr w:type="spellStart"/>
      <w:r w:rsidR="00806C27" w:rsidRPr="005B766D">
        <w:rPr>
          <w:rFonts w:ascii="Times New Roman" w:hAnsi="Times New Roman"/>
          <w:sz w:val="24"/>
          <w:szCs w:val="24"/>
          <w:lang w:eastAsia="lt-LT"/>
        </w:rPr>
        <w:t>tarptautiškumą</w:t>
      </w:r>
      <w:proofErr w:type="spellEnd"/>
      <w:r w:rsidR="00806C27" w:rsidRPr="005B766D">
        <w:rPr>
          <w:rFonts w:ascii="Times New Roman" w:hAnsi="Times New Roman"/>
          <w:sz w:val="24"/>
          <w:szCs w:val="24"/>
          <w:lang w:eastAsia="lt-LT"/>
        </w:rPr>
        <w:t>“ pirmojo uždavinio „skatinti verslo ir mokslo bendradarbiavimą, žinių ir technologijų perdavimą“ įgyvendinimo);</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E21E71" w:rsidRPr="00105BF0" w:rsidTr="00E10F36">
        <w:trPr>
          <w:trHeight w:val="214"/>
        </w:trPr>
        <w:tc>
          <w:tcPr>
            <w:tcW w:w="9747" w:type="dxa"/>
          </w:tcPr>
          <w:p w:rsidR="00460B9C" w:rsidRPr="00105BF0" w:rsidRDefault="000F3214" w:rsidP="005A59FD">
            <w:pPr>
              <w:autoSpaceDE w:val="0"/>
              <w:autoSpaceDN w:val="0"/>
              <w:adjustRightInd w:val="0"/>
              <w:spacing w:after="0" w:line="240" w:lineRule="auto"/>
              <w:ind w:firstLine="851"/>
              <w:jc w:val="both"/>
              <w:rPr>
                <w:rFonts w:ascii="Times New Roman" w:hAnsi="Times New Roman"/>
                <w:sz w:val="24"/>
                <w:szCs w:val="24"/>
                <w:lang w:eastAsia="lt-LT"/>
              </w:rPr>
            </w:pPr>
            <w:r w:rsidRPr="00105BF0">
              <w:rPr>
                <w:rFonts w:ascii="Times New Roman" w:hAnsi="Times New Roman"/>
                <w:sz w:val="24"/>
                <w:szCs w:val="24"/>
              </w:rPr>
              <w:t>19</w:t>
            </w:r>
            <w:r w:rsidR="00D84416" w:rsidRPr="00105BF0">
              <w:rPr>
                <w:rFonts w:ascii="Times New Roman" w:hAnsi="Times New Roman"/>
                <w:sz w:val="24"/>
                <w:szCs w:val="24"/>
              </w:rPr>
              <w:t xml:space="preserve">.2. </w:t>
            </w:r>
            <w:r w:rsidR="00806C27" w:rsidRPr="00105BF0">
              <w:rPr>
                <w:rFonts w:ascii="Times New Roman" w:hAnsi="Times New Roman"/>
                <w:sz w:val="24"/>
                <w:szCs w:val="24"/>
                <w:lang w:eastAsia="lt-LT"/>
              </w:rPr>
              <w:t>projektas atitinka Prioritetinių mokslinių tyrimų ir eksperimentinės (socialinės, kultūrinės) plėtros ir inovacijų raidos (sumaniosios special</w:t>
            </w:r>
            <w:r w:rsidR="00806C27" w:rsidRPr="00B46630">
              <w:rPr>
                <w:rFonts w:ascii="Times New Roman" w:hAnsi="Times New Roman"/>
                <w:sz w:val="24"/>
                <w:szCs w:val="24"/>
                <w:lang w:eastAsia="lt-LT"/>
              </w:rPr>
              <w:t>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w:t>
            </w:r>
            <w:r w:rsidR="00806C27" w:rsidRPr="006055CD">
              <w:rPr>
                <w:rFonts w:ascii="Times New Roman" w:hAnsi="Times New Roman"/>
                <w:sz w:val="24"/>
                <w:szCs w:val="24"/>
                <w:lang w:eastAsia="lt-LT"/>
              </w:rPr>
              <w:t>cijos) krypčių ir jų prioritetų įgyvendinimo programos patvirtinimo“ (toliau – Prioritetinių mokslinių tyrimų ir eksperimentinės (socialinės, kultūrinės) plėtros ir inovacijų raidos (sumanios</w:t>
            </w:r>
            <w:r w:rsidR="0029395C" w:rsidRPr="000A0A84">
              <w:rPr>
                <w:rFonts w:ascii="Times New Roman" w:hAnsi="Times New Roman"/>
                <w:sz w:val="24"/>
                <w:szCs w:val="24"/>
                <w:lang w:eastAsia="lt-LT"/>
              </w:rPr>
              <w:t>ios</w:t>
            </w:r>
            <w:r w:rsidR="00806C27" w:rsidRPr="000A0A84">
              <w:rPr>
                <w:rFonts w:ascii="Times New Roman" w:hAnsi="Times New Roman"/>
                <w:sz w:val="24"/>
                <w:szCs w:val="24"/>
                <w:lang w:eastAsia="lt-LT"/>
              </w:rPr>
              <w:t xml:space="preserve"> specializacijos) krypčių ir jų prioritetų įgyvendinimo programa), nuostatas ir bent vieno šioje programoje nustatyto prioriteto veiksmų planą (</w:t>
            </w:r>
            <w:r w:rsidR="000618F6" w:rsidRPr="000A0A84">
              <w:rPr>
                <w:rFonts w:ascii="Times New Roman" w:hAnsi="Times New Roman"/>
                <w:sz w:val="24"/>
                <w:szCs w:val="24"/>
                <w:lang w:eastAsia="lt-LT"/>
              </w:rPr>
              <w:t>v</w:t>
            </w:r>
            <w:r w:rsidR="00806C27" w:rsidRPr="00105BF0">
              <w:rPr>
                <w:rFonts w:ascii="Times New Roman" w:hAnsi="Times New Roman"/>
                <w:sz w:val="24"/>
                <w:szCs w:val="24"/>
                <w:lang w:eastAsia="lt-LT"/>
              </w:rPr>
              <w:t xml:space="preserve">ertinama, ar projektas prisideda prie Prioritetinių mokslinių tyrimų ir eksperimentinės </w:t>
            </w:r>
            <w:r w:rsidR="00806C27" w:rsidRPr="00105BF0">
              <w:rPr>
                <w:rFonts w:ascii="Times New Roman" w:hAnsi="Times New Roman"/>
                <w:sz w:val="24"/>
                <w:szCs w:val="24"/>
                <w:lang w:eastAsia="lt-LT"/>
              </w:rPr>
              <w:lastRenderedPageBreak/>
              <w:t>(socialinės, kultūrinės) plėtros ir inovacijų raidos (sumaniosios specializacijos) krypčių ir jų prioritetų įgyvendinimo programos, atitikdamas bent vieno konkretaus prioriteto veiksmų plane nustatytą bent vieną prioriteto teminį specifiškumą);</w:t>
            </w:r>
          </w:p>
          <w:p w:rsidR="00E21E71" w:rsidRPr="00B46630" w:rsidRDefault="000F3214" w:rsidP="00923BDC">
            <w:pPr>
              <w:autoSpaceDE w:val="0"/>
              <w:autoSpaceDN w:val="0"/>
              <w:adjustRightInd w:val="0"/>
              <w:spacing w:after="0" w:line="240" w:lineRule="auto"/>
              <w:ind w:firstLine="959"/>
              <w:jc w:val="both"/>
              <w:rPr>
                <w:rFonts w:ascii="Times New Roman" w:hAnsi="Times New Roman"/>
                <w:color w:val="000000"/>
                <w:sz w:val="24"/>
                <w:szCs w:val="24"/>
                <w:lang w:eastAsia="lt-LT"/>
              </w:rPr>
            </w:pPr>
            <w:r w:rsidRPr="00105BF0">
              <w:rPr>
                <w:rFonts w:ascii="Times New Roman" w:hAnsi="Times New Roman"/>
                <w:sz w:val="24"/>
                <w:szCs w:val="24"/>
                <w:lang w:eastAsia="lt-LT"/>
              </w:rPr>
              <w:t>19</w:t>
            </w:r>
            <w:r w:rsidR="000618F6" w:rsidRPr="00105BF0">
              <w:rPr>
                <w:rFonts w:ascii="Times New Roman" w:hAnsi="Times New Roman"/>
                <w:sz w:val="24"/>
                <w:szCs w:val="24"/>
                <w:lang w:eastAsia="lt-LT"/>
              </w:rPr>
              <w:t xml:space="preserve">.3. </w:t>
            </w:r>
            <w:r w:rsidR="00E21E71" w:rsidRPr="007E3DC7">
              <w:rPr>
                <w:rFonts w:ascii="Times New Roman" w:hAnsi="Times New Roman"/>
                <w:color w:val="000000"/>
                <w:sz w:val="24"/>
                <w:szCs w:val="24"/>
                <w:lang w:eastAsia="lt-LT"/>
              </w:rPr>
              <w:t>Pareiškėjas veiklą vykdo daugiau kaip 1 m</w:t>
            </w:r>
            <w:r w:rsidR="00923BDC">
              <w:rPr>
                <w:rFonts w:ascii="Times New Roman" w:hAnsi="Times New Roman"/>
                <w:color w:val="000000"/>
                <w:sz w:val="24"/>
                <w:szCs w:val="24"/>
                <w:lang w:eastAsia="lt-LT"/>
              </w:rPr>
              <w:t>etus</w:t>
            </w:r>
            <w:r w:rsidR="00E21E71" w:rsidRPr="007E3DC7">
              <w:rPr>
                <w:rFonts w:ascii="Times New Roman" w:hAnsi="Times New Roman"/>
                <w:color w:val="000000"/>
                <w:sz w:val="24"/>
                <w:szCs w:val="24"/>
                <w:lang w:eastAsia="lt-LT"/>
              </w:rPr>
              <w:t xml:space="preserve">, turi patirties MTEP srityje ir jo metinės veiklos pajamos per paskutinius finansinius metus iki paraiškos pateikimo yra ne mažesnės kaip 10 </w:t>
            </w:r>
            <w:r w:rsidR="00923BDC">
              <w:rPr>
                <w:rFonts w:ascii="Times New Roman" w:hAnsi="Times New Roman"/>
                <w:color w:val="000000"/>
                <w:sz w:val="24"/>
                <w:szCs w:val="24"/>
                <w:lang w:eastAsia="lt-LT"/>
              </w:rPr>
              <w:t>000</w:t>
            </w:r>
            <w:r w:rsidR="00E21E71" w:rsidRPr="007E3DC7">
              <w:rPr>
                <w:rFonts w:ascii="Times New Roman" w:hAnsi="Times New Roman"/>
                <w:color w:val="000000"/>
                <w:sz w:val="24"/>
                <w:szCs w:val="24"/>
                <w:lang w:eastAsia="lt-LT"/>
              </w:rPr>
              <w:t xml:space="preserve"> </w:t>
            </w:r>
            <w:proofErr w:type="spellStart"/>
            <w:r w:rsidR="00E21E71" w:rsidRPr="007E3DC7">
              <w:rPr>
                <w:rFonts w:ascii="Times New Roman" w:hAnsi="Times New Roman"/>
                <w:color w:val="000000"/>
                <w:sz w:val="24"/>
                <w:szCs w:val="24"/>
                <w:lang w:eastAsia="lt-LT"/>
              </w:rPr>
              <w:t>Eur</w:t>
            </w:r>
            <w:proofErr w:type="spellEnd"/>
            <w:r w:rsidR="00923BDC">
              <w:rPr>
                <w:rFonts w:ascii="Times New Roman" w:hAnsi="Times New Roman"/>
                <w:color w:val="000000"/>
                <w:sz w:val="24"/>
                <w:szCs w:val="24"/>
                <w:lang w:eastAsia="lt-LT"/>
              </w:rPr>
              <w:t xml:space="preserve"> (dešimt tūkstančių eurų)</w:t>
            </w:r>
            <w:r w:rsidR="00E21E71" w:rsidRPr="007E3DC7">
              <w:rPr>
                <w:rFonts w:ascii="Times New Roman" w:hAnsi="Times New Roman"/>
                <w:color w:val="000000"/>
                <w:sz w:val="24"/>
                <w:szCs w:val="24"/>
                <w:lang w:eastAsia="lt-LT"/>
              </w:rPr>
              <w:t xml:space="preserve"> </w:t>
            </w:r>
            <w:r w:rsidR="00E21E71" w:rsidRPr="00105BF0">
              <w:rPr>
                <w:rFonts w:ascii="Times New Roman" w:hAnsi="Times New Roman"/>
                <w:color w:val="000000"/>
                <w:sz w:val="24"/>
                <w:szCs w:val="24"/>
                <w:lang w:eastAsia="lt-LT"/>
              </w:rPr>
              <w:t xml:space="preserve">(vertinama, </w:t>
            </w:r>
            <w:r w:rsidR="00E21E71" w:rsidRPr="00105BF0">
              <w:rPr>
                <w:rFonts w:ascii="Times New Roman" w:hAnsi="Times New Roman"/>
                <w:sz w:val="24"/>
                <w:szCs w:val="24"/>
              </w:rPr>
              <w:t>ar daugiau kaip 1 m</w:t>
            </w:r>
            <w:r w:rsidR="00923BDC">
              <w:rPr>
                <w:rFonts w:ascii="Times New Roman" w:hAnsi="Times New Roman"/>
                <w:sz w:val="24"/>
                <w:szCs w:val="24"/>
              </w:rPr>
              <w:t>etus</w:t>
            </w:r>
            <w:r w:rsidR="00E21E71" w:rsidRPr="00105BF0">
              <w:rPr>
                <w:rFonts w:ascii="Times New Roman" w:hAnsi="Times New Roman"/>
                <w:sz w:val="24"/>
                <w:szCs w:val="24"/>
              </w:rPr>
              <w:t xml:space="preserve"> veikiantis, ir MTEP patirties turintis pareiškėjas yra veikiantis subjektas ir realiai vykdo veiklas. Vertinami paskutinių metų iki paraiškos pateikimo finansinės atskaitomybės dokumentai, MTEP metinės statistinės ataskaitos duomenys. Šis kriterijus taikomas tik tiems pareiškėjams, k</w:t>
            </w:r>
            <w:r w:rsidR="00E21E71" w:rsidRPr="00B46630">
              <w:rPr>
                <w:rFonts w:ascii="Times New Roman" w:hAnsi="Times New Roman"/>
                <w:sz w:val="24"/>
                <w:szCs w:val="24"/>
              </w:rPr>
              <w:t xml:space="preserve">urie jau turi MTEP projektų įgyvendinimo patirties (brandiesiems </w:t>
            </w:r>
            <w:proofErr w:type="spellStart"/>
            <w:r w:rsidR="00E21E71" w:rsidRPr="00B46630">
              <w:rPr>
                <w:rFonts w:ascii="Times New Roman" w:hAnsi="Times New Roman"/>
                <w:sz w:val="24"/>
                <w:szCs w:val="24"/>
              </w:rPr>
              <w:t>inovatoriams</w:t>
            </w:r>
            <w:proofErr w:type="spellEnd"/>
            <w:r w:rsidR="00E21E71" w:rsidRPr="00B46630">
              <w:rPr>
                <w:rFonts w:ascii="Times New Roman" w:hAnsi="Times New Roman"/>
                <w:sz w:val="24"/>
                <w:szCs w:val="24"/>
              </w:rPr>
              <w:t>). Šis kriterijus taikomas tik paraiškų vertinimo met</w:t>
            </w:r>
            <w:r w:rsidR="00D1004B" w:rsidRPr="00B46630">
              <w:rPr>
                <w:rFonts w:ascii="Times New Roman" w:hAnsi="Times New Roman"/>
                <w:sz w:val="24"/>
                <w:szCs w:val="24"/>
              </w:rPr>
              <w:t>u</w:t>
            </w:r>
            <w:r w:rsidR="00E21E71" w:rsidRPr="00B46630">
              <w:rPr>
                <w:rFonts w:ascii="Times New Roman" w:hAnsi="Times New Roman"/>
                <w:color w:val="000000"/>
                <w:sz w:val="24"/>
                <w:szCs w:val="24"/>
                <w:lang w:eastAsia="lt-LT"/>
              </w:rPr>
              <w:t>;</w:t>
            </w:r>
          </w:p>
        </w:tc>
      </w:tr>
    </w:tbl>
    <w:p w:rsidR="000618F6" w:rsidRPr="007E3DC7" w:rsidRDefault="000F3214" w:rsidP="00E10F36">
      <w:pPr>
        <w:pStyle w:val="Default"/>
        <w:ind w:right="-1" w:firstLine="851"/>
        <w:jc w:val="both"/>
        <w:rPr>
          <w:rFonts w:ascii="Times New Roman" w:hAnsi="Times New Roman" w:cs="Times New Roman"/>
          <w:lang w:eastAsia="lt-LT"/>
        </w:rPr>
      </w:pPr>
      <w:r w:rsidRPr="00105BF0">
        <w:rPr>
          <w:rFonts w:ascii="Times New Roman" w:hAnsi="Times New Roman"/>
          <w:lang w:eastAsia="lt-LT"/>
        </w:rPr>
        <w:lastRenderedPageBreak/>
        <w:t>19</w:t>
      </w:r>
      <w:r w:rsidR="000618F6" w:rsidRPr="00105BF0">
        <w:rPr>
          <w:rFonts w:ascii="Times New Roman" w:hAnsi="Times New Roman"/>
          <w:lang w:eastAsia="lt-LT"/>
        </w:rPr>
        <w:t xml:space="preserve">.4. </w:t>
      </w:r>
      <w:r w:rsidR="00D1004B" w:rsidRPr="007E3DC7">
        <w:rPr>
          <w:rFonts w:ascii="Times New Roman" w:hAnsi="Times New Roman" w:cs="Times New Roman"/>
          <w:lang w:eastAsia="lt-LT"/>
        </w:rPr>
        <w:t xml:space="preserve">Pareiškėjas veiklą vykdo ne ilgiau kaip 1 metus arba neturi patirties MTEP srityje, ir jo metinės veiklos pajamos nuo veiklos registravimo dienos iki paraiškos pateikimo yra ne mažesnės kaip 3 </w:t>
      </w:r>
      <w:r w:rsidR="00EB206D">
        <w:rPr>
          <w:rFonts w:ascii="Times New Roman" w:hAnsi="Times New Roman" w:cs="Times New Roman"/>
          <w:lang w:eastAsia="lt-LT"/>
        </w:rPr>
        <w:t>000</w:t>
      </w:r>
      <w:r w:rsidR="00D1004B" w:rsidRPr="007E3DC7">
        <w:rPr>
          <w:rFonts w:ascii="Times New Roman" w:hAnsi="Times New Roman" w:cs="Times New Roman"/>
          <w:lang w:eastAsia="lt-LT"/>
        </w:rPr>
        <w:t xml:space="preserve"> </w:t>
      </w:r>
      <w:proofErr w:type="spellStart"/>
      <w:r w:rsidR="00D1004B" w:rsidRPr="007E3DC7">
        <w:rPr>
          <w:rFonts w:ascii="Times New Roman" w:hAnsi="Times New Roman" w:cs="Times New Roman"/>
          <w:lang w:eastAsia="lt-LT"/>
        </w:rPr>
        <w:t>Eur</w:t>
      </w:r>
      <w:proofErr w:type="spellEnd"/>
      <w:r w:rsidR="00EB206D">
        <w:rPr>
          <w:rFonts w:ascii="Times New Roman" w:hAnsi="Times New Roman" w:cs="Times New Roman"/>
          <w:lang w:eastAsia="lt-LT"/>
        </w:rPr>
        <w:t xml:space="preserve"> (trys tūkstančiai eurų)</w:t>
      </w:r>
      <w:r w:rsidR="00D1004B" w:rsidRPr="007E3DC7">
        <w:rPr>
          <w:rFonts w:ascii="Times New Roman" w:hAnsi="Times New Roman" w:cs="Times New Roman"/>
          <w:lang w:eastAsia="lt-LT"/>
        </w:rPr>
        <w:t xml:space="preserve"> (vertinamas ne ilgiau kaip 1 m</w:t>
      </w:r>
      <w:r w:rsidR="00B8276B">
        <w:rPr>
          <w:rFonts w:ascii="Times New Roman" w:hAnsi="Times New Roman" w:cs="Times New Roman"/>
          <w:lang w:eastAsia="lt-LT"/>
        </w:rPr>
        <w:t>etus</w:t>
      </w:r>
      <w:r w:rsidR="00D1004B" w:rsidRPr="007E3DC7">
        <w:rPr>
          <w:rFonts w:ascii="Times New Roman" w:hAnsi="Times New Roman" w:cs="Times New Roman"/>
          <w:lang w:eastAsia="lt-LT"/>
        </w:rPr>
        <w:t xml:space="preserve"> veikiantis arba MTEP patirties neturintis pareiškėjas ir siekiama įsitikinti, kad jis yra veikiantis subjektas ir realiai vykdo veiklas. Vertinami pareiškėjo pateikti dokumentai, parodantys jo pajamas nuo veiklos registravimo dienos iki paraiškos pateikimo dienos, jeigu pareiškėjas veikia trumpiau kaip metus, arba vertinami paskutinių metų iki paraiškos pateikimo finansinės atskaitomybės dokumentai, jeigu pareiškėjas veikia ilgiau kaip metus, bet neturi MTEP patirties. </w:t>
      </w:r>
      <w:r w:rsidR="00D1004B" w:rsidRPr="007E3DC7">
        <w:rPr>
          <w:rFonts w:ascii="Times New Roman" w:hAnsi="Times New Roman"/>
          <w:lang w:eastAsia="lt-LT"/>
        </w:rPr>
        <w:t xml:space="preserve">Šis kriterijus taikomas tik tiems pareiškėjams, kurie neturi MTEP projektų įgyvendinimo patirties ir tik planuoja vykdyti MTEP veiklas arba </w:t>
      </w:r>
      <w:r w:rsidR="0049642C" w:rsidRPr="007E3DC7">
        <w:rPr>
          <w:rFonts w:ascii="Times New Roman" w:hAnsi="Times New Roman"/>
          <w:lang w:eastAsia="lt-LT"/>
        </w:rPr>
        <w:t xml:space="preserve">tiems, kurie veikia iki 1 metų (pradedantiesiems </w:t>
      </w:r>
      <w:proofErr w:type="spellStart"/>
      <w:r w:rsidR="0049642C" w:rsidRPr="007E3DC7">
        <w:rPr>
          <w:rFonts w:ascii="Times New Roman" w:hAnsi="Times New Roman"/>
          <w:lang w:eastAsia="lt-LT"/>
        </w:rPr>
        <w:t>inovatoriams</w:t>
      </w:r>
      <w:proofErr w:type="spellEnd"/>
      <w:r w:rsidR="0049642C" w:rsidRPr="007E3DC7">
        <w:rPr>
          <w:rFonts w:ascii="Times New Roman" w:hAnsi="Times New Roman"/>
          <w:lang w:eastAsia="lt-LT"/>
        </w:rPr>
        <w:t xml:space="preserve">). </w:t>
      </w:r>
      <w:r w:rsidR="00D1004B" w:rsidRPr="007E3DC7">
        <w:rPr>
          <w:rFonts w:ascii="Times New Roman" w:hAnsi="Times New Roman"/>
          <w:lang w:eastAsia="lt-LT"/>
        </w:rPr>
        <w:t>Šis kriterijus taikom</w:t>
      </w:r>
      <w:r w:rsidR="0049642C" w:rsidRPr="007E3DC7">
        <w:rPr>
          <w:rFonts w:ascii="Times New Roman" w:hAnsi="Times New Roman"/>
          <w:lang w:eastAsia="lt-LT"/>
        </w:rPr>
        <w:t>as tik paraiškų vertinimo metu.</w:t>
      </w:r>
    </w:p>
    <w:p w:rsidR="000618F6" w:rsidRPr="005B766D" w:rsidRDefault="008F7AD1" w:rsidP="00E10F36">
      <w:pPr>
        <w:spacing w:after="0" w:line="240" w:lineRule="auto"/>
        <w:ind w:right="-1" w:firstLine="851"/>
        <w:jc w:val="both"/>
        <w:rPr>
          <w:rFonts w:ascii="Times New Roman" w:hAnsi="Times New Roman"/>
          <w:sz w:val="24"/>
          <w:szCs w:val="24"/>
        </w:rPr>
      </w:pPr>
      <w:r w:rsidRPr="00105BF0">
        <w:rPr>
          <w:rFonts w:ascii="Times New Roman" w:hAnsi="Times New Roman"/>
          <w:sz w:val="24"/>
          <w:szCs w:val="24"/>
        </w:rPr>
        <w:t>2</w:t>
      </w:r>
      <w:r w:rsidR="000F3214" w:rsidRPr="00105BF0">
        <w:rPr>
          <w:rFonts w:ascii="Times New Roman" w:hAnsi="Times New Roman"/>
          <w:sz w:val="24"/>
          <w:szCs w:val="24"/>
        </w:rPr>
        <w:t>0</w:t>
      </w:r>
      <w:r w:rsidR="003E77A5" w:rsidRPr="00105BF0">
        <w:rPr>
          <w:rFonts w:ascii="Times New Roman" w:hAnsi="Times New Roman"/>
          <w:sz w:val="24"/>
          <w:szCs w:val="24"/>
        </w:rPr>
        <w:t>. Projektu</w:t>
      </w:r>
      <w:r w:rsidR="008C6C14" w:rsidRPr="00105BF0">
        <w:rPr>
          <w:rFonts w:ascii="Times New Roman" w:hAnsi="Times New Roman"/>
          <w:sz w:val="24"/>
          <w:szCs w:val="24"/>
        </w:rPr>
        <w:t xml:space="preserve"> turi būti prisidedama prie bent vieno Europos Sąjungos Baltijos jūros regiono strategijos, patvirtintos </w:t>
      </w:r>
      <w:r w:rsidR="008C6C14" w:rsidRPr="00B46630">
        <w:rPr>
          <w:rFonts w:ascii="Times New Roman" w:hAnsi="Times New Roman"/>
          <w:color w:val="000000"/>
          <w:sz w:val="24"/>
          <w:szCs w:val="24"/>
        </w:rPr>
        <w:t>Europos Komisijos 20</w:t>
      </w:r>
      <w:r w:rsidR="006E481D" w:rsidRPr="00B46630">
        <w:rPr>
          <w:rFonts w:ascii="Times New Roman" w:hAnsi="Times New Roman"/>
          <w:color w:val="000000"/>
          <w:sz w:val="24"/>
          <w:szCs w:val="24"/>
        </w:rPr>
        <w:t>12</w:t>
      </w:r>
      <w:r w:rsidR="008C6C14" w:rsidRPr="00B46630">
        <w:rPr>
          <w:rFonts w:ascii="Times New Roman" w:hAnsi="Times New Roman"/>
          <w:color w:val="000000"/>
          <w:sz w:val="24"/>
          <w:szCs w:val="24"/>
        </w:rPr>
        <w:t xml:space="preserve"> m. </w:t>
      </w:r>
      <w:r w:rsidR="006E481D" w:rsidRPr="00B46630">
        <w:rPr>
          <w:rFonts w:ascii="Times New Roman" w:hAnsi="Times New Roman"/>
          <w:color w:val="000000"/>
          <w:sz w:val="24"/>
          <w:szCs w:val="24"/>
        </w:rPr>
        <w:t xml:space="preserve">kovo 23 </w:t>
      </w:r>
      <w:r w:rsidR="008C6C14" w:rsidRPr="006055CD">
        <w:rPr>
          <w:rFonts w:ascii="Times New Roman" w:hAnsi="Times New Roman"/>
          <w:color w:val="000000"/>
          <w:sz w:val="24"/>
          <w:szCs w:val="24"/>
        </w:rPr>
        <w:t xml:space="preserve">d. komunikatu </w:t>
      </w:r>
      <w:r w:rsidR="00A51BC0">
        <w:rPr>
          <w:rFonts w:ascii="Times New Roman" w:hAnsi="Times New Roman"/>
          <w:color w:val="000000"/>
          <w:sz w:val="24"/>
          <w:szCs w:val="24"/>
        </w:rPr>
        <w:br/>
      </w:r>
      <w:r w:rsidR="008C6C14" w:rsidRPr="006055CD">
        <w:rPr>
          <w:rFonts w:ascii="Times New Roman" w:hAnsi="Times New Roman"/>
          <w:color w:val="000000"/>
          <w:sz w:val="24"/>
          <w:szCs w:val="24"/>
        </w:rPr>
        <w:t>Nr.</w:t>
      </w:r>
      <w:r w:rsidR="000F3214" w:rsidRPr="00D93A12">
        <w:rPr>
          <w:rFonts w:ascii="Times New Roman" w:hAnsi="Times New Roman"/>
          <w:color w:val="000000"/>
          <w:sz w:val="24"/>
          <w:szCs w:val="24"/>
        </w:rPr>
        <w:t> </w:t>
      </w:r>
      <w:r w:rsidR="008C6C14" w:rsidRPr="00D93A12">
        <w:rPr>
          <w:rFonts w:ascii="Times New Roman" w:hAnsi="Times New Roman"/>
          <w:color w:val="000000"/>
          <w:sz w:val="24"/>
          <w:szCs w:val="24"/>
        </w:rPr>
        <w:t>COM(20</w:t>
      </w:r>
      <w:r w:rsidR="006E481D" w:rsidRPr="00D93A12">
        <w:rPr>
          <w:rFonts w:ascii="Times New Roman" w:hAnsi="Times New Roman"/>
          <w:color w:val="000000"/>
          <w:sz w:val="24"/>
          <w:szCs w:val="24"/>
        </w:rPr>
        <w:t>12</w:t>
      </w:r>
      <w:r w:rsidR="008C6C14" w:rsidRPr="005B766D">
        <w:rPr>
          <w:rFonts w:ascii="Times New Roman" w:hAnsi="Times New Roman"/>
          <w:color w:val="000000"/>
          <w:sz w:val="24"/>
          <w:szCs w:val="24"/>
        </w:rPr>
        <w:t xml:space="preserve">) </w:t>
      </w:r>
      <w:r w:rsidR="006E481D" w:rsidRPr="005B766D">
        <w:rPr>
          <w:rFonts w:ascii="Times New Roman" w:hAnsi="Times New Roman"/>
          <w:color w:val="000000"/>
          <w:sz w:val="24"/>
          <w:szCs w:val="24"/>
        </w:rPr>
        <w:t>12</w:t>
      </w:r>
      <w:r w:rsidR="008C6C14" w:rsidRPr="005B766D">
        <w:rPr>
          <w:rFonts w:ascii="Times New Roman" w:hAnsi="Times New Roman"/>
          <w:color w:val="000000"/>
          <w:sz w:val="24"/>
          <w:szCs w:val="24"/>
        </w:rPr>
        <w:t>8</w:t>
      </w:r>
      <w:r w:rsidR="00E61E6E" w:rsidRPr="005B766D">
        <w:rPr>
          <w:rFonts w:ascii="Times New Roman" w:hAnsi="Times New Roman"/>
          <w:color w:val="000000"/>
          <w:sz w:val="24"/>
          <w:szCs w:val="24"/>
        </w:rPr>
        <w:t> </w:t>
      </w:r>
      <w:r w:rsidR="00896E3B" w:rsidRPr="005B766D">
        <w:rPr>
          <w:rFonts w:ascii="Times New Roman" w:hAnsi="Times New Roman"/>
          <w:sz w:val="24"/>
          <w:szCs w:val="24"/>
        </w:rPr>
        <w:t>(toliau – ES BJRS)</w:t>
      </w:r>
      <w:r w:rsidR="008C6C14" w:rsidRPr="005B766D">
        <w:rPr>
          <w:rFonts w:ascii="Times New Roman" w:hAnsi="Times New Roman"/>
          <w:color w:val="000000"/>
          <w:sz w:val="24"/>
          <w:szCs w:val="24"/>
        </w:rPr>
        <w:t>, kuri skelbiama E</w:t>
      </w:r>
      <w:r w:rsidR="006B7AAB" w:rsidRPr="005B766D">
        <w:rPr>
          <w:rFonts w:ascii="Times New Roman" w:hAnsi="Times New Roman"/>
          <w:color w:val="000000"/>
          <w:sz w:val="24"/>
          <w:szCs w:val="24"/>
        </w:rPr>
        <w:t xml:space="preserve">uropos </w:t>
      </w:r>
      <w:r w:rsidR="008C6C14" w:rsidRPr="005B766D">
        <w:rPr>
          <w:rFonts w:ascii="Times New Roman" w:hAnsi="Times New Roman"/>
          <w:color w:val="000000"/>
          <w:sz w:val="24"/>
          <w:szCs w:val="24"/>
        </w:rPr>
        <w:t>K</w:t>
      </w:r>
      <w:r w:rsidR="006B7AAB" w:rsidRPr="005B766D">
        <w:rPr>
          <w:rFonts w:ascii="Times New Roman" w:hAnsi="Times New Roman"/>
          <w:color w:val="000000"/>
          <w:sz w:val="24"/>
          <w:szCs w:val="24"/>
        </w:rPr>
        <w:t>omisijos interneto</w:t>
      </w:r>
      <w:r w:rsidR="008C6C14" w:rsidRPr="005B766D">
        <w:rPr>
          <w:rFonts w:ascii="Times New Roman" w:hAnsi="Times New Roman"/>
          <w:color w:val="000000"/>
          <w:sz w:val="24"/>
          <w:szCs w:val="24"/>
        </w:rPr>
        <w:t xml:space="preserve"> svetainėje </w:t>
      </w:r>
      <w:r w:rsidR="00B13133" w:rsidRPr="005B766D">
        <w:rPr>
          <w:rFonts w:ascii="Times New Roman" w:hAnsi="Times New Roman"/>
          <w:color w:val="000000"/>
          <w:sz w:val="24"/>
          <w:szCs w:val="24"/>
          <w:u w:val="single"/>
        </w:rPr>
        <w:t>http://ec.europa.eu/regional_policy/lt/policy/cooperation/macro-regional-strategies/baltic-sea/library/#1</w:t>
      </w:r>
      <w:r w:rsidR="008C6C14" w:rsidRPr="005B766D">
        <w:rPr>
          <w:rFonts w:ascii="Times New Roman" w:hAnsi="Times New Roman"/>
          <w:sz w:val="24"/>
          <w:szCs w:val="24"/>
        </w:rPr>
        <w:t xml:space="preserve">, tikslo įgyvendinimo pagal ES BJRS veiksmų plane, </w:t>
      </w:r>
      <w:r w:rsidR="008C6C14" w:rsidRPr="005B766D">
        <w:rPr>
          <w:rFonts w:ascii="Times New Roman" w:hAnsi="Times New Roman"/>
          <w:iCs/>
          <w:sz w:val="24"/>
          <w:szCs w:val="24"/>
        </w:rPr>
        <w:t xml:space="preserve">patvirtintame Europos Komisijos </w:t>
      </w:r>
      <w:r w:rsidR="0060270D" w:rsidRPr="005B766D">
        <w:rPr>
          <w:rFonts w:ascii="Times New Roman" w:hAnsi="Times New Roman"/>
          <w:iCs/>
          <w:sz w:val="24"/>
          <w:szCs w:val="24"/>
        </w:rPr>
        <w:t>201</w:t>
      </w:r>
      <w:r w:rsidR="0060270D">
        <w:rPr>
          <w:rFonts w:ascii="Times New Roman" w:hAnsi="Times New Roman"/>
          <w:iCs/>
          <w:sz w:val="24"/>
          <w:szCs w:val="24"/>
        </w:rPr>
        <w:t>7</w:t>
      </w:r>
      <w:r w:rsidR="0060270D" w:rsidRPr="005B766D">
        <w:rPr>
          <w:rFonts w:ascii="Times New Roman" w:hAnsi="Times New Roman"/>
          <w:iCs/>
          <w:sz w:val="24"/>
          <w:szCs w:val="24"/>
        </w:rPr>
        <w:t xml:space="preserve"> </w:t>
      </w:r>
      <w:r w:rsidR="008C6C14" w:rsidRPr="005B766D">
        <w:rPr>
          <w:rFonts w:ascii="Times New Roman" w:hAnsi="Times New Roman"/>
          <w:iCs/>
          <w:sz w:val="24"/>
          <w:szCs w:val="24"/>
        </w:rPr>
        <w:t xml:space="preserve">m. </w:t>
      </w:r>
      <w:r w:rsidR="0060270D">
        <w:rPr>
          <w:rFonts w:ascii="Times New Roman" w:hAnsi="Times New Roman"/>
          <w:iCs/>
          <w:sz w:val="24"/>
          <w:szCs w:val="24"/>
        </w:rPr>
        <w:t>kovo</w:t>
      </w:r>
      <w:r w:rsidR="0060270D" w:rsidRPr="005B766D">
        <w:rPr>
          <w:rFonts w:ascii="Times New Roman" w:hAnsi="Times New Roman"/>
          <w:iCs/>
          <w:sz w:val="24"/>
          <w:szCs w:val="24"/>
        </w:rPr>
        <w:t xml:space="preserve"> </w:t>
      </w:r>
      <w:r w:rsidR="0060270D">
        <w:rPr>
          <w:rFonts w:ascii="Times New Roman" w:hAnsi="Times New Roman"/>
          <w:iCs/>
          <w:sz w:val="24"/>
          <w:szCs w:val="24"/>
        </w:rPr>
        <w:t>2</w:t>
      </w:r>
      <w:r w:rsidR="0060270D" w:rsidRPr="005B766D">
        <w:rPr>
          <w:rFonts w:ascii="Times New Roman" w:hAnsi="Times New Roman"/>
          <w:iCs/>
          <w:sz w:val="24"/>
          <w:szCs w:val="24"/>
        </w:rPr>
        <w:t xml:space="preserve">0 </w:t>
      </w:r>
      <w:r w:rsidR="008C6C14" w:rsidRPr="005B766D">
        <w:rPr>
          <w:rFonts w:ascii="Times New Roman" w:hAnsi="Times New Roman"/>
          <w:iCs/>
          <w:sz w:val="24"/>
          <w:szCs w:val="24"/>
        </w:rPr>
        <w:t>d. sprendimu Nr. SWD(</w:t>
      </w:r>
      <w:r w:rsidR="00786C46" w:rsidRPr="005B766D">
        <w:rPr>
          <w:rFonts w:ascii="Times New Roman" w:hAnsi="Times New Roman"/>
          <w:iCs/>
          <w:sz w:val="24"/>
          <w:szCs w:val="24"/>
        </w:rPr>
        <w:t>201</w:t>
      </w:r>
      <w:r w:rsidR="00786C46">
        <w:rPr>
          <w:rFonts w:ascii="Times New Roman" w:hAnsi="Times New Roman"/>
          <w:iCs/>
          <w:sz w:val="24"/>
          <w:szCs w:val="24"/>
        </w:rPr>
        <w:t>7</w:t>
      </w:r>
      <w:r w:rsidR="008C6C14" w:rsidRPr="005B766D">
        <w:rPr>
          <w:rFonts w:ascii="Times New Roman" w:hAnsi="Times New Roman"/>
          <w:iCs/>
          <w:sz w:val="24"/>
          <w:szCs w:val="24"/>
        </w:rPr>
        <w:t>)</w:t>
      </w:r>
      <w:r w:rsidR="00786C46" w:rsidRPr="005B766D">
        <w:rPr>
          <w:rFonts w:ascii="Times New Roman" w:hAnsi="Times New Roman"/>
          <w:iCs/>
          <w:sz w:val="24"/>
          <w:szCs w:val="24"/>
        </w:rPr>
        <w:t>1</w:t>
      </w:r>
      <w:r w:rsidR="00786C46">
        <w:rPr>
          <w:rFonts w:ascii="Times New Roman" w:hAnsi="Times New Roman"/>
          <w:iCs/>
          <w:sz w:val="24"/>
          <w:szCs w:val="24"/>
        </w:rPr>
        <w:t xml:space="preserve">18 </w:t>
      </w:r>
      <w:proofErr w:type="spellStart"/>
      <w:r w:rsidR="00786C46">
        <w:rPr>
          <w:rFonts w:ascii="Times New Roman" w:hAnsi="Times New Roman"/>
          <w:iCs/>
          <w:sz w:val="24"/>
          <w:szCs w:val="24"/>
        </w:rPr>
        <w:t>final</w:t>
      </w:r>
      <w:proofErr w:type="spellEnd"/>
      <w:r w:rsidR="008C6C14" w:rsidRPr="005B766D">
        <w:rPr>
          <w:rFonts w:ascii="Times New Roman" w:hAnsi="Times New Roman"/>
          <w:iCs/>
          <w:sz w:val="24"/>
          <w:szCs w:val="24"/>
        </w:rPr>
        <w:t>,</w:t>
      </w:r>
      <w:r w:rsidR="008C6C14" w:rsidRPr="005B766D">
        <w:rPr>
          <w:rFonts w:ascii="Times New Roman" w:hAnsi="Times New Roman"/>
          <w:bCs/>
          <w:sz w:val="24"/>
          <w:szCs w:val="24"/>
          <w:lang w:eastAsia="lt-LT"/>
        </w:rPr>
        <w:t xml:space="preserve"> kuris skelbiamas </w:t>
      </w:r>
      <w:r w:rsidR="008C6C14" w:rsidRPr="005B766D">
        <w:rPr>
          <w:rFonts w:ascii="Times New Roman" w:hAnsi="Times New Roman"/>
          <w:color w:val="000000"/>
          <w:sz w:val="24"/>
          <w:szCs w:val="24"/>
        </w:rPr>
        <w:t xml:space="preserve">Europos Komisijos </w:t>
      </w:r>
      <w:r w:rsidR="006B7AAB" w:rsidRPr="005B766D">
        <w:rPr>
          <w:rFonts w:ascii="Times New Roman" w:hAnsi="Times New Roman"/>
          <w:color w:val="000000"/>
          <w:sz w:val="24"/>
          <w:szCs w:val="24"/>
        </w:rPr>
        <w:t xml:space="preserve">interneto </w:t>
      </w:r>
      <w:r w:rsidR="008C6C14" w:rsidRPr="005B766D">
        <w:rPr>
          <w:rFonts w:ascii="Times New Roman" w:hAnsi="Times New Roman"/>
          <w:color w:val="000000"/>
          <w:sz w:val="24"/>
          <w:szCs w:val="24"/>
        </w:rPr>
        <w:t xml:space="preserve">svetainėje </w:t>
      </w:r>
      <w:r w:rsidR="00B13133" w:rsidRPr="005B766D">
        <w:rPr>
          <w:rFonts w:ascii="Times New Roman" w:hAnsi="Times New Roman"/>
          <w:color w:val="000000"/>
          <w:sz w:val="24"/>
          <w:szCs w:val="24"/>
          <w:u w:val="single"/>
        </w:rPr>
        <w:t>http://ec.europa.eu/regional_policy/lt/policy/cooperation/macro-regional-strategies/baltic-sea/library/#1</w:t>
      </w:r>
      <w:r w:rsidR="008C6C14" w:rsidRPr="005B766D">
        <w:rPr>
          <w:rFonts w:ascii="Times New Roman" w:hAnsi="Times New Roman"/>
          <w:color w:val="000000"/>
          <w:sz w:val="24"/>
          <w:szCs w:val="24"/>
          <w:u w:val="single"/>
        </w:rPr>
        <w:t>,</w:t>
      </w:r>
      <w:r w:rsidR="008C6C14" w:rsidRPr="005B766D">
        <w:rPr>
          <w:rFonts w:ascii="Times New Roman" w:hAnsi="Times New Roman"/>
          <w:sz w:val="24"/>
          <w:szCs w:val="24"/>
        </w:rPr>
        <w:t xml:space="preserve"> numatytą politinę sritį „Inovacijos“.</w:t>
      </w:r>
    </w:p>
    <w:p w:rsidR="002B603C" w:rsidRPr="005B766D" w:rsidRDefault="008F7AD1" w:rsidP="00E10F36">
      <w:pPr>
        <w:spacing w:after="0" w:line="240" w:lineRule="auto"/>
        <w:ind w:right="-1" w:firstLine="851"/>
        <w:jc w:val="both"/>
        <w:rPr>
          <w:rFonts w:ascii="Times New Roman" w:hAnsi="Times New Roman"/>
          <w:sz w:val="24"/>
          <w:szCs w:val="24"/>
        </w:rPr>
      </w:pPr>
      <w:r w:rsidRPr="005B766D">
        <w:rPr>
          <w:rFonts w:ascii="Times New Roman" w:hAnsi="Times New Roman"/>
          <w:sz w:val="24"/>
          <w:szCs w:val="24"/>
        </w:rPr>
        <w:t>2</w:t>
      </w:r>
      <w:r w:rsidR="000F3214">
        <w:rPr>
          <w:rFonts w:ascii="Times New Roman" w:hAnsi="Times New Roman"/>
          <w:sz w:val="24"/>
          <w:szCs w:val="24"/>
        </w:rPr>
        <w:t>1</w:t>
      </w:r>
      <w:r w:rsidR="000618F6" w:rsidRPr="005B766D">
        <w:rPr>
          <w:rFonts w:ascii="Times New Roman" w:hAnsi="Times New Roman"/>
          <w:sz w:val="24"/>
          <w:szCs w:val="24"/>
        </w:rPr>
        <w:t xml:space="preserve">. </w:t>
      </w:r>
      <w:r w:rsidR="002B603C" w:rsidRPr="005B766D">
        <w:rPr>
          <w:rFonts w:ascii="Times New Roman" w:hAnsi="Times New Roman"/>
          <w:sz w:val="24"/>
          <w:szCs w:val="24"/>
        </w:rPr>
        <w:t>Pagal Aprašą nefinansuojami</w:t>
      </w:r>
      <w:r w:rsidR="00CB0CFE" w:rsidRPr="005B766D">
        <w:rPr>
          <w:rFonts w:ascii="Times New Roman" w:hAnsi="Times New Roman"/>
          <w:sz w:val="24"/>
          <w:szCs w:val="24"/>
        </w:rPr>
        <w:t xml:space="preserve"> </w:t>
      </w:r>
      <w:r w:rsidR="005468DE" w:rsidRPr="005B766D">
        <w:rPr>
          <w:rFonts w:ascii="Times New Roman" w:hAnsi="Times New Roman"/>
          <w:sz w:val="24"/>
          <w:szCs w:val="24"/>
        </w:rPr>
        <w:t>iš E</w:t>
      </w:r>
      <w:r w:rsidR="00490086" w:rsidRPr="005B766D">
        <w:rPr>
          <w:rFonts w:ascii="Times New Roman" w:hAnsi="Times New Roman"/>
          <w:sz w:val="24"/>
          <w:szCs w:val="24"/>
        </w:rPr>
        <w:t xml:space="preserve">uropos </w:t>
      </w:r>
      <w:r w:rsidR="005468DE" w:rsidRPr="005B766D">
        <w:rPr>
          <w:rFonts w:ascii="Times New Roman" w:hAnsi="Times New Roman"/>
          <w:sz w:val="24"/>
          <w:szCs w:val="24"/>
        </w:rPr>
        <w:t>S</w:t>
      </w:r>
      <w:r w:rsidR="00490086" w:rsidRPr="005B766D">
        <w:rPr>
          <w:rFonts w:ascii="Times New Roman" w:hAnsi="Times New Roman"/>
          <w:sz w:val="24"/>
          <w:szCs w:val="24"/>
        </w:rPr>
        <w:t>ąjungos</w:t>
      </w:r>
      <w:r w:rsidR="005468DE" w:rsidRPr="005B766D">
        <w:rPr>
          <w:rFonts w:ascii="Times New Roman" w:hAnsi="Times New Roman"/>
          <w:sz w:val="24"/>
          <w:szCs w:val="24"/>
        </w:rPr>
        <w:t xml:space="preserve"> struktūrinių fondų lėšų bendrai finansuojami </w:t>
      </w:r>
      <w:r w:rsidR="00CB0CFE" w:rsidRPr="005B766D">
        <w:rPr>
          <w:rFonts w:ascii="Times New Roman" w:hAnsi="Times New Roman"/>
          <w:sz w:val="24"/>
          <w:szCs w:val="24"/>
        </w:rPr>
        <w:t>didelės apimties projektai</w:t>
      </w:r>
      <w:r w:rsidR="004D47ED" w:rsidRPr="005B766D">
        <w:rPr>
          <w:rFonts w:ascii="Times New Roman" w:hAnsi="Times New Roman"/>
          <w:sz w:val="24"/>
          <w:szCs w:val="24"/>
        </w:rPr>
        <w:t xml:space="preserve">. </w:t>
      </w:r>
    </w:p>
    <w:p w:rsidR="000618F6" w:rsidRPr="005B766D" w:rsidRDefault="00E61E8C" w:rsidP="00E10F36">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2</w:t>
      </w:r>
      <w:r w:rsidR="000618F6" w:rsidRPr="005B766D">
        <w:rPr>
          <w:rFonts w:ascii="Times New Roman" w:hAnsi="Times New Roman"/>
          <w:sz w:val="24"/>
          <w:szCs w:val="24"/>
        </w:rPr>
        <w:t xml:space="preserve">. Teikiamų pagal Aprašą projektų įgyvendinimo trukmė turi būti ne ilgesnė kaip </w:t>
      </w:r>
      <w:r w:rsidRPr="00786C46">
        <w:rPr>
          <w:rFonts w:ascii="Times New Roman" w:hAnsi="Times New Roman"/>
          <w:sz w:val="24"/>
          <w:szCs w:val="24"/>
        </w:rPr>
        <w:t>12</w:t>
      </w:r>
      <w:r w:rsidR="0084355B" w:rsidRPr="00786C46">
        <w:rPr>
          <w:rFonts w:ascii="Times New Roman" w:hAnsi="Times New Roman"/>
          <w:sz w:val="24"/>
          <w:szCs w:val="24"/>
        </w:rPr>
        <w:t> </w:t>
      </w:r>
      <w:r w:rsidRPr="00786C46">
        <w:rPr>
          <w:rFonts w:ascii="Times New Roman" w:hAnsi="Times New Roman"/>
          <w:sz w:val="24"/>
          <w:szCs w:val="24"/>
        </w:rPr>
        <w:t>mėnesių</w:t>
      </w:r>
      <w:r w:rsidR="00320854">
        <w:rPr>
          <w:rFonts w:ascii="Times New Roman" w:hAnsi="Times New Roman"/>
          <w:sz w:val="24"/>
          <w:szCs w:val="24"/>
        </w:rPr>
        <w:t xml:space="preserve"> </w:t>
      </w:r>
      <w:r w:rsidR="00320854" w:rsidRPr="003B390F">
        <w:rPr>
          <w:rFonts w:ascii="Times New Roman" w:hAnsi="Times New Roman"/>
          <w:sz w:val="24"/>
          <w:szCs w:val="24"/>
        </w:rPr>
        <w:t>nuo dotacijos sutarties pasirašymo dienos</w:t>
      </w:r>
      <w:r w:rsidRPr="00786C46">
        <w:rPr>
          <w:rFonts w:ascii="Times New Roman" w:hAnsi="Times New Roman"/>
          <w:sz w:val="24"/>
          <w:szCs w:val="24"/>
        </w:rPr>
        <w:t xml:space="preserve"> Aprašo 10.1</w:t>
      </w:r>
      <w:r w:rsidR="00BA03CD">
        <w:rPr>
          <w:rFonts w:ascii="Times New Roman" w:hAnsi="Times New Roman"/>
          <w:sz w:val="24"/>
          <w:szCs w:val="24"/>
        </w:rPr>
        <w:t>–</w:t>
      </w:r>
      <w:r w:rsidRPr="00786C46">
        <w:rPr>
          <w:rFonts w:ascii="Times New Roman" w:hAnsi="Times New Roman"/>
          <w:sz w:val="24"/>
          <w:szCs w:val="24"/>
        </w:rPr>
        <w:t>10.2</w:t>
      </w:r>
      <w:r w:rsidRPr="003B390F">
        <w:rPr>
          <w:rFonts w:ascii="Times New Roman" w:hAnsi="Times New Roman"/>
          <w:sz w:val="24"/>
          <w:szCs w:val="24"/>
        </w:rPr>
        <w:t xml:space="preserve"> papunkčiuose nurodytų veiklų atveju</w:t>
      </w:r>
      <w:r w:rsidR="000618F6" w:rsidRPr="003B390F">
        <w:rPr>
          <w:rFonts w:ascii="Times New Roman" w:hAnsi="Times New Roman"/>
          <w:sz w:val="24"/>
          <w:szCs w:val="24"/>
        </w:rPr>
        <w:t xml:space="preserve"> </w:t>
      </w:r>
      <w:r w:rsidR="0000050B" w:rsidRPr="003B390F">
        <w:rPr>
          <w:rFonts w:ascii="Times New Roman" w:hAnsi="Times New Roman"/>
          <w:sz w:val="24"/>
          <w:szCs w:val="24"/>
        </w:rPr>
        <w:t xml:space="preserve">ir </w:t>
      </w:r>
      <w:r w:rsidR="0000050B" w:rsidRPr="00786C46">
        <w:rPr>
          <w:rFonts w:ascii="Times New Roman" w:hAnsi="Times New Roman"/>
          <w:sz w:val="24"/>
          <w:szCs w:val="24"/>
        </w:rPr>
        <w:t>24 mėnesiai Aprašo 10.3</w:t>
      </w:r>
      <w:r w:rsidR="0000050B" w:rsidRPr="003B390F">
        <w:rPr>
          <w:rFonts w:ascii="Times New Roman" w:hAnsi="Times New Roman"/>
          <w:sz w:val="24"/>
          <w:szCs w:val="24"/>
        </w:rPr>
        <w:t xml:space="preserve"> papunktyje</w:t>
      </w:r>
      <w:r w:rsidR="0000050B">
        <w:rPr>
          <w:rFonts w:ascii="Times New Roman" w:hAnsi="Times New Roman"/>
          <w:sz w:val="24"/>
          <w:szCs w:val="24"/>
        </w:rPr>
        <w:t xml:space="preserve"> nurodytos veiklos atveju</w:t>
      </w:r>
      <w:r w:rsidR="000618F6" w:rsidRPr="005B766D">
        <w:rPr>
          <w:rFonts w:ascii="Times New Roman" w:hAnsi="Times New Roman"/>
          <w:sz w:val="24"/>
          <w:szCs w:val="24"/>
        </w:rPr>
        <w:t>.</w:t>
      </w:r>
    </w:p>
    <w:p w:rsidR="000618F6" w:rsidRPr="005B766D" w:rsidRDefault="0000050B"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3</w:t>
      </w:r>
      <w:r w:rsidR="000618F6" w:rsidRPr="005B766D">
        <w:rPr>
          <w:rFonts w:ascii="Times New Roman" w:hAnsi="Times New Roman"/>
          <w:sz w:val="24"/>
          <w:szCs w:val="24"/>
        </w:rPr>
        <w:t>. Tam tikrais atvejais dėl objektyvių priežasčių, kurių projekto vykdytojas negalėjo numatyti paraiškos pateikimo ir vertinimo metu, projekto veiklų įgyvendinimo laikotarpis</w:t>
      </w:r>
      <w:r w:rsidR="00786169" w:rsidRPr="005B766D">
        <w:rPr>
          <w:rFonts w:ascii="Times New Roman" w:hAnsi="Times New Roman"/>
          <w:sz w:val="24"/>
          <w:szCs w:val="24"/>
        </w:rPr>
        <w:t>, nurodytas Aprašo 2</w:t>
      </w:r>
      <w:r w:rsidR="00A27817">
        <w:rPr>
          <w:rFonts w:ascii="Times New Roman" w:hAnsi="Times New Roman"/>
          <w:sz w:val="24"/>
          <w:szCs w:val="24"/>
        </w:rPr>
        <w:t>2</w:t>
      </w:r>
      <w:r w:rsidR="00786169" w:rsidRPr="005B766D">
        <w:rPr>
          <w:rFonts w:ascii="Times New Roman" w:hAnsi="Times New Roman"/>
          <w:sz w:val="24"/>
          <w:szCs w:val="24"/>
        </w:rPr>
        <w:t xml:space="preserve"> punkte,</w:t>
      </w:r>
      <w:r w:rsidR="000618F6" w:rsidRPr="005B766D">
        <w:rPr>
          <w:rFonts w:ascii="Times New Roman" w:hAnsi="Times New Roman"/>
          <w:sz w:val="24"/>
          <w:szCs w:val="24"/>
        </w:rPr>
        <w:t xml:space="preserve"> gali būti pratęstas Projektų taisyklių nustatyta tvarka ne ilgiau nei </w:t>
      </w:r>
      <w:r w:rsidR="007223B3">
        <w:rPr>
          <w:rFonts w:ascii="Times New Roman" w:hAnsi="Times New Roman"/>
          <w:sz w:val="24"/>
          <w:szCs w:val="24"/>
        </w:rPr>
        <w:t>2</w:t>
      </w:r>
      <w:r w:rsidR="007223B3" w:rsidRPr="005B766D">
        <w:rPr>
          <w:rFonts w:ascii="Times New Roman" w:eastAsia="Times New Roman" w:hAnsi="Times New Roman"/>
          <w:sz w:val="24"/>
          <w:szCs w:val="24"/>
          <w:lang w:eastAsia="lt-LT"/>
        </w:rPr>
        <w:t> </w:t>
      </w:r>
      <w:r w:rsidR="007223B3" w:rsidRPr="005B766D">
        <w:rPr>
          <w:rFonts w:ascii="Times New Roman" w:hAnsi="Times New Roman"/>
          <w:sz w:val="24"/>
          <w:szCs w:val="24"/>
        </w:rPr>
        <w:t>mėnesi</w:t>
      </w:r>
      <w:r w:rsidR="007223B3">
        <w:rPr>
          <w:rFonts w:ascii="Times New Roman" w:hAnsi="Times New Roman"/>
          <w:sz w:val="24"/>
          <w:szCs w:val="24"/>
        </w:rPr>
        <w:t>ams</w:t>
      </w:r>
      <w:r w:rsidR="000D35CB" w:rsidRPr="005B766D">
        <w:rPr>
          <w:rFonts w:ascii="Times New Roman" w:hAnsi="Times New Roman"/>
          <w:sz w:val="24"/>
          <w:szCs w:val="24"/>
        </w:rPr>
        <w:t>, jei yra vykdoma Aprašo 10.1</w:t>
      </w:r>
      <w:r w:rsidR="00844C8C">
        <w:rPr>
          <w:rFonts w:ascii="Times New Roman" w:hAnsi="Times New Roman"/>
          <w:sz w:val="24"/>
          <w:szCs w:val="24"/>
        </w:rPr>
        <w:t>–</w:t>
      </w:r>
      <w:r w:rsidR="005C6C5E">
        <w:rPr>
          <w:rFonts w:ascii="Times New Roman" w:hAnsi="Times New Roman"/>
          <w:sz w:val="24"/>
          <w:szCs w:val="24"/>
        </w:rPr>
        <w:t xml:space="preserve">10.2 </w:t>
      </w:r>
      <w:r w:rsidR="00C327A4" w:rsidRPr="005B766D">
        <w:rPr>
          <w:rFonts w:ascii="Times New Roman" w:hAnsi="Times New Roman"/>
          <w:sz w:val="24"/>
          <w:szCs w:val="24"/>
        </w:rPr>
        <w:t>papunk</w:t>
      </w:r>
      <w:r w:rsidR="005C6C5E">
        <w:rPr>
          <w:rFonts w:ascii="Times New Roman" w:hAnsi="Times New Roman"/>
          <w:sz w:val="24"/>
          <w:szCs w:val="24"/>
        </w:rPr>
        <w:t>čiuose</w:t>
      </w:r>
      <w:r w:rsidR="00C327A4" w:rsidRPr="005B766D">
        <w:rPr>
          <w:rFonts w:ascii="Times New Roman" w:hAnsi="Times New Roman"/>
          <w:sz w:val="24"/>
          <w:szCs w:val="24"/>
        </w:rPr>
        <w:t xml:space="preserve"> nurodyta</w:t>
      </w:r>
      <w:r w:rsidR="000D35CB" w:rsidRPr="005B766D">
        <w:rPr>
          <w:rFonts w:ascii="Times New Roman" w:hAnsi="Times New Roman"/>
          <w:sz w:val="24"/>
          <w:szCs w:val="24"/>
        </w:rPr>
        <w:t xml:space="preserve"> veikla, arba ne ilgiau nei 6</w:t>
      </w:r>
      <w:r w:rsidR="00231331" w:rsidRPr="005B766D">
        <w:rPr>
          <w:rFonts w:ascii="Times New Roman" w:eastAsia="Times New Roman" w:hAnsi="Times New Roman"/>
          <w:sz w:val="24"/>
          <w:szCs w:val="24"/>
          <w:lang w:eastAsia="lt-LT"/>
        </w:rPr>
        <w:t> </w:t>
      </w:r>
      <w:r w:rsidR="000D35CB" w:rsidRPr="005B766D">
        <w:rPr>
          <w:rFonts w:ascii="Times New Roman" w:hAnsi="Times New Roman"/>
          <w:sz w:val="24"/>
          <w:szCs w:val="24"/>
        </w:rPr>
        <w:t>mėnesiams, jei yra vykdoma Aprašo 10.</w:t>
      </w:r>
      <w:r w:rsidR="005C6C5E">
        <w:rPr>
          <w:rFonts w:ascii="Times New Roman" w:hAnsi="Times New Roman"/>
          <w:sz w:val="24"/>
          <w:szCs w:val="24"/>
        </w:rPr>
        <w:t>3</w:t>
      </w:r>
      <w:r w:rsidR="00C327A4" w:rsidRPr="005B766D">
        <w:rPr>
          <w:rFonts w:ascii="Times New Roman" w:hAnsi="Times New Roman"/>
          <w:sz w:val="24"/>
          <w:szCs w:val="24"/>
        </w:rPr>
        <w:t xml:space="preserve"> papunktyje nurodyta</w:t>
      </w:r>
      <w:r w:rsidR="000D35CB" w:rsidRPr="005B766D">
        <w:rPr>
          <w:rFonts w:ascii="Times New Roman" w:hAnsi="Times New Roman"/>
          <w:sz w:val="24"/>
          <w:szCs w:val="24"/>
        </w:rPr>
        <w:t xml:space="preserve"> veikla</w:t>
      </w:r>
      <w:r w:rsidR="00AF6AEB" w:rsidRPr="005B766D">
        <w:rPr>
          <w:rFonts w:ascii="Times New Roman" w:hAnsi="Times New Roman"/>
          <w:sz w:val="24"/>
          <w:szCs w:val="24"/>
        </w:rPr>
        <w:t>, nepažeidžiant Projektų taisyklių 213.1 ir 213.5</w:t>
      </w:r>
      <w:r w:rsidR="0084355B" w:rsidRPr="005B766D">
        <w:rPr>
          <w:rFonts w:ascii="Times New Roman" w:hAnsi="Times New Roman"/>
          <w:sz w:val="24"/>
          <w:szCs w:val="24"/>
        </w:rPr>
        <w:t> </w:t>
      </w:r>
      <w:r w:rsidR="00AF6AEB" w:rsidRPr="005B766D">
        <w:rPr>
          <w:rFonts w:ascii="Times New Roman" w:hAnsi="Times New Roman"/>
          <w:sz w:val="24"/>
          <w:szCs w:val="24"/>
        </w:rPr>
        <w:t xml:space="preserve">papunkčiuose nustatytų </w:t>
      </w:r>
      <w:r w:rsidR="008B5BDE">
        <w:rPr>
          <w:rFonts w:ascii="Times New Roman" w:hAnsi="Times New Roman"/>
          <w:sz w:val="24"/>
          <w:szCs w:val="24"/>
        </w:rPr>
        <w:t>terminų</w:t>
      </w:r>
      <w:r w:rsidR="000D35CB" w:rsidRPr="005B766D">
        <w:rPr>
          <w:rFonts w:ascii="Times New Roman" w:hAnsi="Times New Roman"/>
          <w:sz w:val="24"/>
          <w:szCs w:val="24"/>
        </w:rPr>
        <w:t>.</w:t>
      </w:r>
    </w:p>
    <w:p w:rsidR="000618F6" w:rsidRPr="005B766D" w:rsidRDefault="008F7AD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A27817">
        <w:rPr>
          <w:rFonts w:ascii="Times New Roman" w:hAnsi="Times New Roman"/>
          <w:sz w:val="24"/>
          <w:szCs w:val="24"/>
        </w:rPr>
        <w:t>4</w:t>
      </w:r>
      <w:r w:rsidR="000618F6" w:rsidRPr="005B766D">
        <w:rPr>
          <w:rFonts w:ascii="Times New Roman" w:hAnsi="Times New Roman"/>
          <w:sz w:val="24"/>
          <w:szCs w:val="24"/>
        </w:rPr>
        <w:t xml:space="preserve">. Projektas gali būti pradėtas įgyvendinti ne anksčiau nei po paraiškos registravimo įgyvendinančiojoje institucijoje dienos, tačiau projekto išlaidos nuo paraiškos registravimo dienos iki </w:t>
      </w:r>
      <w:r w:rsidR="005E6E2A" w:rsidRPr="005B766D">
        <w:rPr>
          <w:rFonts w:ascii="Times New Roman" w:hAnsi="Times New Roman"/>
          <w:sz w:val="24"/>
          <w:szCs w:val="24"/>
        </w:rPr>
        <w:t xml:space="preserve">dotacijos </w:t>
      </w:r>
      <w:r w:rsidR="000618F6" w:rsidRPr="005B766D">
        <w:rPr>
          <w:rFonts w:ascii="Times New Roman" w:hAnsi="Times New Roman"/>
          <w:sz w:val="24"/>
          <w:szCs w:val="24"/>
        </w:rPr>
        <w:t>sutarties pasirašymo yra patiriamos pareiškėjo rizika. Jeigu projektas, kuriam prašoma finansavimo</w:t>
      </w:r>
      <w:r w:rsidR="0029395C" w:rsidRPr="005B766D">
        <w:rPr>
          <w:rFonts w:ascii="Times New Roman" w:hAnsi="Times New Roman"/>
          <w:sz w:val="24"/>
          <w:szCs w:val="24"/>
        </w:rPr>
        <w:t>,</w:t>
      </w:r>
      <w:r w:rsidR="000618F6" w:rsidRPr="005B766D">
        <w:rPr>
          <w:rFonts w:ascii="Times New Roman" w:hAnsi="Times New Roman"/>
          <w:sz w:val="24"/>
          <w:szCs w:val="24"/>
        </w:rPr>
        <w:t xml:space="preserve"> pradedamas įgyvendinti iki paraiškos registravimo įgyvendinančio</w:t>
      </w:r>
      <w:r w:rsidR="00832ABB">
        <w:rPr>
          <w:rFonts w:ascii="Times New Roman" w:hAnsi="Times New Roman"/>
          <w:sz w:val="24"/>
          <w:szCs w:val="24"/>
        </w:rPr>
        <w:t>jo</w:t>
      </w:r>
      <w:r w:rsidR="000618F6" w:rsidRPr="005B766D">
        <w:rPr>
          <w:rFonts w:ascii="Times New Roman" w:hAnsi="Times New Roman"/>
          <w:sz w:val="24"/>
          <w:szCs w:val="24"/>
        </w:rPr>
        <w:t xml:space="preserve">je institucijoje dienos, visas projektas tampa netinkamas </w:t>
      </w:r>
      <w:r w:rsidR="00231331" w:rsidRPr="005B766D">
        <w:rPr>
          <w:rFonts w:ascii="Times New Roman" w:hAnsi="Times New Roman"/>
          <w:sz w:val="24"/>
          <w:szCs w:val="24"/>
        </w:rPr>
        <w:t xml:space="preserve">finansuoti </w:t>
      </w:r>
      <w:r w:rsidR="000618F6" w:rsidRPr="005B766D">
        <w:rPr>
          <w:rFonts w:ascii="Times New Roman" w:hAnsi="Times New Roman"/>
          <w:sz w:val="24"/>
          <w:szCs w:val="24"/>
        </w:rPr>
        <w:t>ir jam finansavimas neskiriamas</w:t>
      </w:r>
      <w:r w:rsidR="00320854">
        <w:rPr>
          <w:rFonts w:ascii="Times New Roman" w:hAnsi="Times New Roman"/>
          <w:sz w:val="24"/>
          <w:szCs w:val="24"/>
        </w:rPr>
        <w:t xml:space="preserve">, išskyrus Aprašo 13 punkte </w:t>
      </w:r>
      <w:r w:rsidR="00174565">
        <w:rPr>
          <w:rFonts w:ascii="Times New Roman" w:hAnsi="Times New Roman"/>
          <w:sz w:val="24"/>
          <w:szCs w:val="24"/>
        </w:rPr>
        <w:t>nurodytą atvejį</w:t>
      </w:r>
      <w:r w:rsidR="00FD620E">
        <w:rPr>
          <w:rFonts w:ascii="Times New Roman" w:hAnsi="Times New Roman"/>
          <w:sz w:val="24"/>
          <w:szCs w:val="24"/>
        </w:rPr>
        <w:t xml:space="preserve">. </w:t>
      </w:r>
    </w:p>
    <w:p w:rsidR="000618F6" w:rsidRPr="005B766D" w:rsidRDefault="008F7AD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A27817">
        <w:rPr>
          <w:rFonts w:ascii="Times New Roman" w:hAnsi="Times New Roman"/>
          <w:sz w:val="24"/>
          <w:szCs w:val="24"/>
        </w:rPr>
        <w:t>5</w:t>
      </w:r>
      <w:r w:rsidR="000618F6" w:rsidRPr="005B766D">
        <w:rPr>
          <w:rFonts w:ascii="Times New Roman" w:hAnsi="Times New Roman"/>
          <w:sz w:val="24"/>
          <w:szCs w:val="24"/>
        </w:rPr>
        <w:t>. Projekto veiklos turi būti vykdomos Lietuvos Respublikoje.</w:t>
      </w:r>
    </w:p>
    <w:p w:rsidR="00CB1982" w:rsidRPr="005B766D" w:rsidRDefault="008F7AD1"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2</w:t>
      </w:r>
      <w:r w:rsidR="00A27817">
        <w:rPr>
          <w:rFonts w:ascii="Times New Roman" w:hAnsi="Times New Roman"/>
          <w:sz w:val="24"/>
          <w:szCs w:val="24"/>
        </w:rPr>
        <w:t>6</w:t>
      </w:r>
      <w:r w:rsidR="002F0B13" w:rsidRPr="005B766D">
        <w:rPr>
          <w:rFonts w:ascii="Times New Roman" w:hAnsi="Times New Roman"/>
          <w:sz w:val="24"/>
          <w:szCs w:val="24"/>
        </w:rPr>
        <w:t xml:space="preserve">. </w:t>
      </w:r>
      <w:r w:rsidR="00CB1982" w:rsidRPr="005B766D">
        <w:rPr>
          <w:rFonts w:ascii="Times New Roman" w:hAnsi="Times New Roman"/>
          <w:sz w:val="24"/>
          <w:szCs w:val="24"/>
        </w:rPr>
        <w:t xml:space="preserve">Pareiškėjas paraiškoje </w:t>
      </w:r>
      <w:r w:rsidR="00450665">
        <w:rPr>
          <w:rFonts w:ascii="Times New Roman" w:hAnsi="Times New Roman"/>
          <w:sz w:val="24"/>
          <w:szCs w:val="24"/>
        </w:rPr>
        <w:t>pateikia informaciją</w:t>
      </w:r>
      <w:r w:rsidR="00CB1982" w:rsidRPr="005B766D">
        <w:rPr>
          <w:rFonts w:ascii="Times New Roman" w:hAnsi="Times New Roman"/>
          <w:sz w:val="24"/>
          <w:szCs w:val="24"/>
        </w:rPr>
        <w:t xml:space="preserve">, kuriai iš sumaniosios specializacijos krypčių ir šių krypčių prioritetų, nurodytų Prioritetinių mokslinių tyrimų ir eksperimentinės (socialinės, kultūrinės) plėtros ir inovacijų raidos (sumaniosios specializacijos) krypčių ir jų prioritetų įgyvendinimo programoje, priskirtinas projektas, taip pat nurodo, kurį prioriteto teminį </w:t>
      </w:r>
      <w:r w:rsidR="00CB1982" w:rsidRPr="005B766D">
        <w:rPr>
          <w:rFonts w:ascii="Times New Roman" w:hAnsi="Times New Roman"/>
          <w:sz w:val="24"/>
          <w:szCs w:val="24"/>
        </w:rPr>
        <w:lastRenderedPageBreak/>
        <w:t xml:space="preserve">specifiškumą atitinka projektas. </w:t>
      </w:r>
      <w:r w:rsidR="00FA3D1D" w:rsidRPr="005B766D">
        <w:rPr>
          <w:rFonts w:ascii="Times New Roman" w:hAnsi="Times New Roman"/>
          <w:sz w:val="24"/>
          <w:szCs w:val="24"/>
        </w:rPr>
        <w:t>Galutin</w:t>
      </w:r>
      <w:r w:rsidR="00FA3D1D">
        <w:rPr>
          <w:rFonts w:ascii="Times New Roman" w:hAnsi="Times New Roman"/>
          <w:sz w:val="24"/>
          <w:szCs w:val="24"/>
        </w:rPr>
        <w:t>ę</w:t>
      </w:r>
      <w:r w:rsidR="00FA3D1D" w:rsidRPr="005B766D">
        <w:rPr>
          <w:rFonts w:ascii="Times New Roman" w:hAnsi="Times New Roman"/>
          <w:sz w:val="24"/>
          <w:szCs w:val="24"/>
        </w:rPr>
        <w:t xml:space="preserve"> atitik</w:t>
      </w:r>
      <w:r w:rsidR="00FA3D1D">
        <w:rPr>
          <w:rFonts w:ascii="Times New Roman" w:hAnsi="Times New Roman"/>
          <w:sz w:val="24"/>
          <w:szCs w:val="24"/>
        </w:rPr>
        <w:t>tį</w:t>
      </w:r>
      <w:r w:rsidR="00FA3D1D" w:rsidRPr="005B766D">
        <w:rPr>
          <w:rFonts w:ascii="Times New Roman" w:hAnsi="Times New Roman"/>
          <w:sz w:val="24"/>
          <w:szCs w:val="24"/>
        </w:rPr>
        <w:t xml:space="preserve"> </w:t>
      </w:r>
      <w:r w:rsidR="00CB1982" w:rsidRPr="005B766D">
        <w:rPr>
          <w:rFonts w:ascii="Times New Roman" w:hAnsi="Times New Roman"/>
          <w:sz w:val="24"/>
          <w:szCs w:val="24"/>
        </w:rPr>
        <w:t>konkrečiai sumaniosios specializacijos krypčiai ir jos prioritetui, teminiam specifiškumui nustato įgyvendinančioji institucija vertinimo metu. Tuo atveju, jeigu įgyvendinančioji institucija nustato, kad projektas priskirtinas kitai sumaniosios specializacijos krypčiai ir (ar) šios krypties prioritetui, teminiam specifiškumui</w:t>
      </w:r>
      <w:r w:rsidR="00D77A73">
        <w:rPr>
          <w:rFonts w:ascii="Times New Roman" w:hAnsi="Times New Roman"/>
          <w:sz w:val="24"/>
          <w:szCs w:val="24"/>
        </w:rPr>
        <w:t>,</w:t>
      </w:r>
      <w:r w:rsidR="00CB1982" w:rsidRPr="005B766D">
        <w:rPr>
          <w:rFonts w:ascii="Times New Roman" w:hAnsi="Times New Roman"/>
          <w:sz w:val="24"/>
          <w:szCs w:val="24"/>
        </w:rPr>
        <w:t xml:space="preserve"> nei pareiškėjas nurodė paraiškoje, pareiškėjui pasiūloma pagal įgyvendinančiosios institucijos atliktą vertinimą patikslinti paraiškoje nurodytą informaciją, kuriai iš sumaniosios specializacijos krypčių ir šių krypčių prioritetų, teminiam specifiškumui priskirtinas projektas. Pareiškėjui nesutikus patikslinti šios informacijos</w:t>
      </w:r>
      <w:r w:rsidR="00A27817">
        <w:rPr>
          <w:rFonts w:ascii="Times New Roman" w:hAnsi="Times New Roman"/>
          <w:sz w:val="24"/>
          <w:szCs w:val="24"/>
        </w:rPr>
        <w:t>,</w:t>
      </w:r>
      <w:r w:rsidR="00CB1982" w:rsidRPr="005B766D">
        <w:rPr>
          <w:rFonts w:ascii="Times New Roman" w:hAnsi="Times New Roman"/>
          <w:sz w:val="24"/>
          <w:szCs w:val="24"/>
        </w:rPr>
        <w:t xml:space="preserve"> paraiška atmetama.</w:t>
      </w:r>
    </w:p>
    <w:p w:rsidR="00C461BA" w:rsidRPr="005B766D" w:rsidRDefault="00D64774"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7</w:t>
      </w:r>
      <w:r w:rsidR="00D7666E" w:rsidRPr="005B766D">
        <w:rPr>
          <w:rFonts w:ascii="Times New Roman" w:hAnsi="Times New Roman"/>
          <w:sz w:val="24"/>
          <w:szCs w:val="24"/>
        </w:rPr>
        <w:t xml:space="preserve">. </w:t>
      </w:r>
      <w:r w:rsidR="00C461BA" w:rsidRPr="005B766D">
        <w:rPr>
          <w:rFonts w:ascii="Times New Roman" w:hAnsi="Times New Roman"/>
          <w:sz w:val="24"/>
          <w:szCs w:val="24"/>
        </w:rPr>
        <w:t xml:space="preserve">Projektu turi būti siekiama </w:t>
      </w:r>
      <w:r w:rsidR="00A86029" w:rsidRPr="005B766D">
        <w:rPr>
          <w:rFonts w:ascii="Times New Roman" w:hAnsi="Times New Roman"/>
          <w:sz w:val="24"/>
          <w:szCs w:val="24"/>
        </w:rPr>
        <w:t xml:space="preserve">toliau </w:t>
      </w:r>
      <w:r w:rsidR="00C461BA" w:rsidRPr="005B766D">
        <w:rPr>
          <w:rFonts w:ascii="Times New Roman" w:hAnsi="Times New Roman"/>
          <w:sz w:val="24"/>
          <w:szCs w:val="24"/>
        </w:rPr>
        <w:t>išvardytų stebėsenos rodiklių:</w:t>
      </w:r>
    </w:p>
    <w:p w:rsidR="00295F2A" w:rsidRPr="005B766D" w:rsidRDefault="00D64774" w:rsidP="00A67E94">
      <w:pPr>
        <w:spacing w:after="0" w:line="240" w:lineRule="auto"/>
        <w:ind w:firstLine="851"/>
        <w:jc w:val="both"/>
        <w:rPr>
          <w:rFonts w:ascii="Times New Roman" w:hAnsi="Times New Roman"/>
          <w:i/>
          <w:sz w:val="24"/>
          <w:szCs w:val="24"/>
        </w:rPr>
      </w:pP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 xml:space="preserve">.1. produkto stebėsenos rodiklio „Subsidijas gaunančių įmonių skaičius“, kodas </w:t>
      </w:r>
      <w:r w:rsidR="002E7288" w:rsidRPr="005B766D">
        <w:rPr>
          <w:rFonts w:ascii="Times New Roman" w:hAnsi="Times New Roman"/>
          <w:sz w:val="24"/>
          <w:szCs w:val="24"/>
        </w:rPr>
        <w:br/>
      </w:r>
      <w:r w:rsidR="00295F2A" w:rsidRPr="005B766D">
        <w:rPr>
          <w:rFonts w:ascii="Times New Roman" w:hAnsi="Times New Roman"/>
          <w:sz w:val="24"/>
          <w:szCs w:val="24"/>
        </w:rPr>
        <w:t>P.B. 202;</w:t>
      </w:r>
    </w:p>
    <w:p w:rsidR="00295F2A" w:rsidRPr="005B766D" w:rsidRDefault="00D64774" w:rsidP="00A67E94">
      <w:pPr>
        <w:spacing w:after="0" w:line="240" w:lineRule="auto"/>
        <w:ind w:firstLine="851"/>
        <w:jc w:val="both"/>
        <w:rPr>
          <w:rFonts w:ascii="Times New Roman" w:hAnsi="Times New Roman"/>
          <w:i/>
          <w:sz w:val="24"/>
          <w:szCs w:val="24"/>
        </w:rPr>
      </w:pP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.2. produkto stebėsenos rodiklio „Privačios investicijos, atitinkančios viešąją paramą inovacijoms arba MTEP projektams“, kodas P.B. 227;</w:t>
      </w:r>
    </w:p>
    <w:p w:rsidR="00295F2A" w:rsidRPr="005B766D" w:rsidRDefault="00D64774"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.3. produkto stebėsenos rodiklio „Įmonių, bendradarbiaujančių su tyrimų institucijomis, skaičius“, kodas P.B. 226</w:t>
      </w:r>
      <w:r w:rsidR="008802BF">
        <w:rPr>
          <w:rFonts w:ascii="Times New Roman" w:hAnsi="Times New Roman"/>
          <w:sz w:val="24"/>
          <w:szCs w:val="24"/>
        </w:rPr>
        <w:t xml:space="preserve"> (rodiklis neprivalomas vykdant Aprašo </w:t>
      </w:r>
      <w:r w:rsidR="008802BF" w:rsidRPr="00126C5A">
        <w:rPr>
          <w:rFonts w:ascii="Times New Roman" w:hAnsi="Times New Roman"/>
          <w:sz w:val="24"/>
          <w:szCs w:val="24"/>
        </w:rPr>
        <w:t xml:space="preserve">10.2 </w:t>
      </w:r>
      <w:r w:rsidR="008802BF">
        <w:rPr>
          <w:rFonts w:ascii="Times New Roman" w:hAnsi="Times New Roman"/>
          <w:sz w:val="24"/>
          <w:szCs w:val="24"/>
        </w:rPr>
        <w:t>papunktyje nurodytą veiklą)</w:t>
      </w:r>
      <w:r w:rsidR="00295F2A" w:rsidRPr="005B766D">
        <w:rPr>
          <w:rFonts w:ascii="Times New Roman" w:hAnsi="Times New Roman"/>
          <w:sz w:val="24"/>
          <w:szCs w:val="24"/>
        </w:rPr>
        <w:t>;</w:t>
      </w:r>
    </w:p>
    <w:p w:rsidR="00295F2A" w:rsidRPr="005B766D" w:rsidRDefault="00D64774"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 xml:space="preserve">.4. rezultato stebėsenos rodiklio </w:t>
      </w:r>
      <w:r w:rsidR="00295F2A" w:rsidRPr="004F0951">
        <w:rPr>
          <w:rFonts w:ascii="Times New Roman" w:hAnsi="Times New Roman"/>
          <w:sz w:val="24"/>
          <w:szCs w:val="24"/>
        </w:rPr>
        <w:t>„</w:t>
      </w:r>
      <w:r w:rsidR="004F0951" w:rsidRPr="004F0951">
        <w:rPr>
          <w:rFonts w:ascii="Times New Roman" w:eastAsiaTheme="minorHAnsi" w:hAnsi="Times New Roman"/>
          <w:sz w:val="24"/>
          <w:szCs w:val="24"/>
        </w:rPr>
        <w:t>Investicijas gavusių įmonių išlaidos MTEP veikloms</w:t>
      </w:r>
      <w:r w:rsidR="00295F2A" w:rsidRPr="004F0951">
        <w:rPr>
          <w:rFonts w:ascii="Times New Roman" w:hAnsi="Times New Roman"/>
          <w:sz w:val="24"/>
          <w:szCs w:val="24"/>
        </w:rPr>
        <w:t>“,</w:t>
      </w:r>
      <w:r w:rsidR="00295F2A" w:rsidRPr="005B766D">
        <w:rPr>
          <w:rFonts w:ascii="Times New Roman" w:hAnsi="Times New Roman"/>
          <w:sz w:val="24"/>
          <w:szCs w:val="24"/>
        </w:rPr>
        <w:t xml:space="preserve"> kodas R.N. 8</w:t>
      </w:r>
      <w:r w:rsidR="004F0951">
        <w:rPr>
          <w:rFonts w:ascii="Times New Roman" w:hAnsi="Times New Roman"/>
          <w:sz w:val="24"/>
          <w:szCs w:val="24"/>
        </w:rPr>
        <w:t>27</w:t>
      </w:r>
      <w:r w:rsidR="00295F2A" w:rsidRPr="005B766D">
        <w:rPr>
          <w:rFonts w:ascii="Times New Roman" w:hAnsi="Times New Roman"/>
          <w:sz w:val="24"/>
          <w:szCs w:val="24"/>
        </w:rPr>
        <w:t>.</w:t>
      </w:r>
    </w:p>
    <w:p w:rsidR="00295F2A" w:rsidRPr="005B766D" w:rsidRDefault="00D64774" w:rsidP="00A67E94">
      <w:pPr>
        <w:spacing w:after="0" w:line="240" w:lineRule="auto"/>
        <w:ind w:firstLine="851"/>
        <w:jc w:val="both"/>
        <w:rPr>
          <w:rFonts w:ascii="Times New Roman" w:hAnsi="Times New Roman"/>
          <w:sz w:val="24"/>
          <w:szCs w:val="24"/>
        </w:rPr>
      </w:pPr>
      <w:r>
        <w:rPr>
          <w:rFonts w:ascii="Times New Roman" w:hAnsi="Times New Roman"/>
          <w:sz w:val="24"/>
          <w:szCs w:val="24"/>
        </w:rPr>
        <w:t>2</w:t>
      </w:r>
      <w:r w:rsidR="00A27817">
        <w:rPr>
          <w:rFonts w:ascii="Times New Roman" w:hAnsi="Times New Roman"/>
          <w:sz w:val="24"/>
          <w:szCs w:val="24"/>
        </w:rPr>
        <w:t>8</w:t>
      </w:r>
      <w:r w:rsidR="00677F8F" w:rsidRPr="005B766D">
        <w:rPr>
          <w:rFonts w:ascii="Times New Roman" w:hAnsi="Times New Roman"/>
          <w:sz w:val="24"/>
          <w:szCs w:val="24"/>
        </w:rPr>
        <w:t xml:space="preserve">. </w:t>
      </w:r>
      <w:r w:rsidR="00295F2A" w:rsidRPr="005B766D">
        <w:rPr>
          <w:rFonts w:ascii="Times New Roman" w:hAnsi="Times New Roman"/>
          <w:sz w:val="24"/>
          <w:szCs w:val="24"/>
        </w:rPr>
        <w:t xml:space="preserve">Aprašo </w:t>
      </w: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 xml:space="preserve">.4 papunktyje </w:t>
      </w:r>
      <w:r w:rsidR="00AF6AEB" w:rsidRPr="005B766D">
        <w:rPr>
          <w:rFonts w:ascii="Times New Roman" w:hAnsi="Times New Roman"/>
          <w:sz w:val="24"/>
          <w:szCs w:val="24"/>
        </w:rPr>
        <w:t>nurodyto Priemonės įgyvendinimo stebėsenos rodiklio skaičiavim</w:t>
      </w:r>
      <w:r w:rsidR="00B6162B" w:rsidRPr="005B766D">
        <w:rPr>
          <w:rFonts w:ascii="Times New Roman" w:hAnsi="Times New Roman"/>
          <w:sz w:val="24"/>
          <w:szCs w:val="24"/>
        </w:rPr>
        <w:t>ui taikomas Nacionalinis stebėsenos rodiklių skaičiavimo aprašas</w:t>
      </w:r>
      <w:r w:rsidR="00B72DEF" w:rsidRPr="005B766D">
        <w:rPr>
          <w:rFonts w:ascii="Times New Roman" w:hAnsi="Times New Roman"/>
          <w:sz w:val="24"/>
          <w:szCs w:val="24"/>
        </w:rPr>
        <w:t>,</w:t>
      </w:r>
      <w:r w:rsidR="00627A0C" w:rsidRPr="005B766D">
        <w:rPr>
          <w:rFonts w:ascii="Times New Roman" w:hAnsi="Times New Roman"/>
          <w:sz w:val="24"/>
          <w:szCs w:val="24"/>
        </w:rPr>
        <w:t xml:space="preserve">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B6162B" w:rsidRPr="005B766D">
        <w:rPr>
          <w:rFonts w:ascii="Times New Roman" w:hAnsi="Times New Roman"/>
          <w:sz w:val="24"/>
          <w:szCs w:val="24"/>
        </w:rPr>
        <w:t>.</w:t>
      </w:r>
      <w:r w:rsidR="00AF6AEB" w:rsidRPr="005B766D">
        <w:rPr>
          <w:rFonts w:ascii="Times New Roman" w:hAnsi="Times New Roman"/>
          <w:sz w:val="24"/>
          <w:szCs w:val="24"/>
        </w:rPr>
        <w:t xml:space="preserve"> </w:t>
      </w:r>
      <w:r w:rsidR="00295F2A" w:rsidRPr="005B766D">
        <w:rPr>
          <w:rFonts w:ascii="Times New Roman" w:hAnsi="Times New Roman"/>
          <w:sz w:val="24"/>
          <w:szCs w:val="24"/>
        </w:rPr>
        <w:t xml:space="preserve">Aprašo </w:t>
      </w:r>
      <w:r w:rsidR="00105BF0">
        <w:rPr>
          <w:rFonts w:ascii="Times New Roman" w:hAnsi="Times New Roman"/>
          <w:sz w:val="24"/>
          <w:szCs w:val="24"/>
        </w:rPr>
        <w:br/>
      </w: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.1</w:t>
      </w:r>
      <w:r w:rsidR="00295F2A" w:rsidRPr="005B766D">
        <w:rPr>
          <w:rFonts w:ascii="Times New Roman" w:hAnsi="Times New Roman"/>
          <w:sz w:val="24"/>
          <w:szCs w:val="24"/>
          <w:lang w:eastAsia="lt-LT"/>
        </w:rPr>
        <w:t>–</w:t>
      </w:r>
      <w:r>
        <w:rPr>
          <w:rFonts w:ascii="Times New Roman" w:hAnsi="Times New Roman"/>
          <w:sz w:val="24"/>
          <w:szCs w:val="24"/>
        </w:rPr>
        <w:t>2</w:t>
      </w:r>
      <w:r w:rsidR="00A27817">
        <w:rPr>
          <w:rFonts w:ascii="Times New Roman" w:hAnsi="Times New Roman"/>
          <w:sz w:val="24"/>
          <w:szCs w:val="24"/>
        </w:rPr>
        <w:t>7</w:t>
      </w:r>
      <w:r w:rsidR="00295F2A" w:rsidRPr="005B766D">
        <w:rPr>
          <w:rFonts w:ascii="Times New Roman" w:hAnsi="Times New Roman"/>
          <w:sz w:val="24"/>
          <w:szCs w:val="24"/>
        </w:rPr>
        <w:t>.3</w:t>
      </w:r>
      <w:r w:rsidR="005643BA" w:rsidRPr="005B766D">
        <w:rPr>
          <w:rFonts w:ascii="Times New Roman" w:hAnsi="Times New Roman"/>
          <w:sz w:val="24"/>
          <w:szCs w:val="24"/>
        </w:rPr>
        <w:t> </w:t>
      </w:r>
      <w:r w:rsidR="00295F2A" w:rsidRPr="005B766D">
        <w:rPr>
          <w:rFonts w:ascii="Times New Roman" w:hAnsi="Times New Roman"/>
          <w:sz w:val="24"/>
          <w:szCs w:val="24"/>
        </w:rPr>
        <w:t>papunkčiuose nurodyt</w:t>
      </w:r>
      <w:r w:rsidR="00CC1CD3">
        <w:rPr>
          <w:rFonts w:ascii="Times New Roman" w:hAnsi="Times New Roman"/>
          <w:sz w:val="24"/>
          <w:szCs w:val="24"/>
        </w:rPr>
        <w:t>iems</w:t>
      </w:r>
      <w:r w:rsidR="00295F2A" w:rsidRPr="005B766D">
        <w:rPr>
          <w:rFonts w:ascii="Times New Roman" w:hAnsi="Times New Roman"/>
          <w:sz w:val="24"/>
          <w:szCs w:val="24"/>
        </w:rPr>
        <w:t xml:space="preserve"> stebėsenos </w:t>
      </w:r>
      <w:r w:rsidR="00CC1CD3" w:rsidRPr="005B766D">
        <w:rPr>
          <w:rFonts w:ascii="Times New Roman" w:hAnsi="Times New Roman"/>
          <w:sz w:val="24"/>
          <w:szCs w:val="24"/>
        </w:rPr>
        <w:t>rodikli</w:t>
      </w:r>
      <w:r w:rsidR="00CC1CD3">
        <w:rPr>
          <w:rFonts w:ascii="Times New Roman" w:hAnsi="Times New Roman"/>
          <w:sz w:val="24"/>
          <w:szCs w:val="24"/>
        </w:rPr>
        <w:t>ams</w:t>
      </w:r>
      <w:r w:rsidR="00CC1CD3" w:rsidRPr="005B766D">
        <w:rPr>
          <w:rFonts w:ascii="Times New Roman" w:hAnsi="Times New Roman"/>
          <w:sz w:val="24"/>
          <w:szCs w:val="24"/>
        </w:rPr>
        <w:t xml:space="preserve"> skaiči</w:t>
      </w:r>
      <w:r w:rsidR="00CC1CD3">
        <w:rPr>
          <w:rFonts w:ascii="Times New Roman" w:hAnsi="Times New Roman"/>
          <w:sz w:val="24"/>
          <w:szCs w:val="24"/>
        </w:rPr>
        <w:t>uot</w:t>
      </w:r>
      <w:r w:rsidR="00CC1CD3" w:rsidRPr="005B766D">
        <w:rPr>
          <w:rFonts w:ascii="Times New Roman" w:hAnsi="Times New Roman"/>
          <w:sz w:val="24"/>
          <w:szCs w:val="24"/>
        </w:rPr>
        <w:t xml:space="preserve">i </w:t>
      </w:r>
      <w:r w:rsidR="00B6162B" w:rsidRPr="005B766D">
        <w:rPr>
          <w:rFonts w:ascii="Times New Roman" w:hAnsi="Times New Roman"/>
          <w:sz w:val="24"/>
          <w:szCs w:val="24"/>
        </w:rPr>
        <w:t>taikomas</w:t>
      </w:r>
      <w:r w:rsidR="00295F2A" w:rsidRPr="005B766D">
        <w:rPr>
          <w:rFonts w:ascii="Times New Roman" w:hAnsi="Times New Roman"/>
          <w:sz w:val="24"/>
          <w:szCs w:val="24"/>
        </w:rPr>
        <w:t xml:space="preserve"> Veiksmų programos stebėsenos rodiklių skaičiavimo apraš</w:t>
      </w:r>
      <w:r w:rsidR="00B6162B" w:rsidRPr="005B766D">
        <w:rPr>
          <w:rFonts w:ascii="Times New Roman" w:hAnsi="Times New Roman"/>
          <w:sz w:val="24"/>
          <w:szCs w:val="24"/>
        </w:rPr>
        <w:t>as</w:t>
      </w:r>
      <w:r w:rsidR="00295F2A" w:rsidRPr="005B766D">
        <w:rPr>
          <w:rFonts w:ascii="Times New Roman" w:hAnsi="Times New Roman"/>
          <w:sz w:val="24"/>
          <w:szCs w:val="24"/>
        </w:rPr>
        <w:t xml:space="preserve">. Visų Aprašo </w:t>
      </w:r>
      <w:r>
        <w:rPr>
          <w:rFonts w:ascii="Times New Roman" w:hAnsi="Times New Roman"/>
          <w:sz w:val="24"/>
          <w:szCs w:val="24"/>
        </w:rPr>
        <w:t>2</w:t>
      </w:r>
      <w:r w:rsidR="00A27817">
        <w:rPr>
          <w:rFonts w:ascii="Times New Roman" w:hAnsi="Times New Roman"/>
          <w:sz w:val="24"/>
          <w:szCs w:val="24"/>
        </w:rPr>
        <w:t>7</w:t>
      </w:r>
      <w:r w:rsidR="00786169" w:rsidRPr="005B766D">
        <w:rPr>
          <w:rFonts w:ascii="Times New Roman" w:hAnsi="Times New Roman"/>
          <w:sz w:val="24"/>
          <w:szCs w:val="24"/>
        </w:rPr>
        <w:t xml:space="preserve"> </w:t>
      </w:r>
      <w:r w:rsidR="00295F2A" w:rsidRPr="005B766D">
        <w:rPr>
          <w:rFonts w:ascii="Times New Roman" w:hAnsi="Times New Roman"/>
          <w:sz w:val="24"/>
          <w:szCs w:val="24"/>
        </w:rPr>
        <w:t>punkte nurodytų stebėsenos rodiklių skaičiavimo aprašai skelbiami E</w:t>
      </w:r>
      <w:r w:rsidR="0055256B" w:rsidRPr="005B766D">
        <w:rPr>
          <w:rFonts w:ascii="Times New Roman" w:hAnsi="Times New Roman"/>
          <w:sz w:val="24"/>
          <w:szCs w:val="24"/>
        </w:rPr>
        <w:t xml:space="preserve">uropos </w:t>
      </w:r>
      <w:r w:rsidR="00295F2A" w:rsidRPr="005B766D">
        <w:rPr>
          <w:rFonts w:ascii="Times New Roman" w:hAnsi="Times New Roman"/>
          <w:sz w:val="24"/>
          <w:szCs w:val="24"/>
        </w:rPr>
        <w:t>S</w:t>
      </w:r>
      <w:r w:rsidR="0055256B" w:rsidRPr="005B766D">
        <w:rPr>
          <w:rFonts w:ascii="Times New Roman" w:hAnsi="Times New Roman"/>
          <w:sz w:val="24"/>
          <w:szCs w:val="24"/>
        </w:rPr>
        <w:t>ąjungos</w:t>
      </w:r>
      <w:r w:rsidR="00295F2A" w:rsidRPr="005B766D">
        <w:rPr>
          <w:rFonts w:ascii="Times New Roman" w:hAnsi="Times New Roman"/>
          <w:sz w:val="24"/>
          <w:szCs w:val="24"/>
        </w:rPr>
        <w:t xml:space="preserve"> struktūrinių fondų svetainėje </w:t>
      </w:r>
      <w:r w:rsidR="0055256B" w:rsidRPr="005B766D">
        <w:rPr>
          <w:rFonts w:ascii="Times New Roman" w:hAnsi="Times New Roman"/>
          <w:sz w:val="24"/>
          <w:szCs w:val="24"/>
        </w:rPr>
        <w:t>www.esinvesticijos.lt</w:t>
      </w:r>
      <w:r w:rsidR="00295F2A" w:rsidRPr="005B766D">
        <w:rPr>
          <w:rStyle w:val="Hyperlink"/>
          <w:rFonts w:ascii="Times New Roman" w:hAnsi="Times New Roman"/>
          <w:color w:val="auto"/>
          <w:sz w:val="24"/>
          <w:szCs w:val="24"/>
          <w:u w:val="none"/>
        </w:rPr>
        <w:t>.</w:t>
      </w:r>
      <w:r w:rsidR="00A2086C" w:rsidRPr="005B766D">
        <w:rPr>
          <w:rStyle w:val="Hyperlink"/>
          <w:rFonts w:ascii="Times New Roman" w:hAnsi="Times New Roman"/>
          <w:color w:val="auto"/>
          <w:sz w:val="24"/>
          <w:szCs w:val="24"/>
          <w:u w:val="none"/>
        </w:rPr>
        <w:t xml:space="preserve"> Už visų </w:t>
      </w:r>
      <w:r w:rsidR="00A2086C" w:rsidRPr="005B766D">
        <w:rPr>
          <w:rFonts w:ascii="Times New Roman" w:hAnsi="Times New Roman"/>
          <w:sz w:val="24"/>
          <w:szCs w:val="24"/>
        </w:rPr>
        <w:t xml:space="preserve">Aprašo </w:t>
      </w:r>
      <w:r>
        <w:rPr>
          <w:rFonts w:ascii="Times New Roman" w:hAnsi="Times New Roman"/>
          <w:sz w:val="24"/>
          <w:szCs w:val="24"/>
        </w:rPr>
        <w:t>2</w:t>
      </w:r>
      <w:r w:rsidR="00A27817">
        <w:rPr>
          <w:rFonts w:ascii="Times New Roman" w:hAnsi="Times New Roman"/>
          <w:sz w:val="24"/>
          <w:szCs w:val="24"/>
        </w:rPr>
        <w:t>7</w:t>
      </w:r>
      <w:r w:rsidR="00A2086C" w:rsidRPr="005B766D">
        <w:rPr>
          <w:rFonts w:ascii="Times New Roman" w:hAnsi="Times New Roman"/>
          <w:sz w:val="24"/>
          <w:szCs w:val="24"/>
        </w:rPr>
        <w:t xml:space="preserve"> punkte nurodytų stebėsenos rodiklių suvedimą į </w:t>
      </w:r>
      <w:r w:rsidR="00E86B9F" w:rsidRPr="005B766D">
        <w:rPr>
          <w:rFonts w:ascii="Times New Roman" w:eastAsia="Times New Roman" w:hAnsi="Times New Roman"/>
          <w:sz w:val="24"/>
          <w:szCs w:val="24"/>
          <w:lang w:eastAsia="lt-LT"/>
        </w:rPr>
        <w:t>Europos Sąjungos struktūrinės paramos kompiuterinės informacinės valdymo ir priežiūros sistemos</w:t>
      </w:r>
      <w:r w:rsidR="00E86B9F" w:rsidRPr="005B766D">
        <w:rPr>
          <w:rFonts w:ascii="Times New Roman" w:eastAsia="Times New Roman" w:hAnsi="Times New Roman"/>
          <w:iCs/>
          <w:sz w:val="24"/>
          <w:szCs w:val="24"/>
          <w:lang w:eastAsia="lt-LT"/>
        </w:rPr>
        <w:t xml:space="preserve"> 2014–2020 metų Europos Sąjungos struktūrinių fondų posistemį</w:t>
      </w:r>
      <w:r w:rsidR="00E86B9F" w:rsidRPr="005B766D">
        <w:rPr>
          <w:rFonts w:ascii="Times New Roman" w:hAnsi="Times New Roman"/>
          <w:sz w:val="24"/>
          <w:szCs w:val="24"/>
        </w:rPr>
        <w:t xml:space="preserve"> </w:t>
      </w:r>
      <w:r w:rsidR="00A2086C" w:rsidRPr="005B766D">
        <w:rPr>
          <w:rFonts w:ascii="Times New Roman" w:hAnsi="Times New Roman"/>
          <w:sz w:val="24"/>
          <w:szCs w:val="24"/>
        </w:rPr>
        <w:t>SFMIS</w:t>
      </w:r>
      <w:r w:rsidR="002F2868" w:rsidRPr="005B766D">
        <w:rPr>
          <w:rFonts w:ascii="Times New Roman" w:hAnsi="Times New Roman"/>
          <w:sz w:val="24"/>
          <w:szCs w:val="24"/>
        </w:rPr>
        <w:t>2014</w:t>
      </w:r>
      <w:r w:rsidR="00A2086C" w:rsidRPr="005B766D">
        <w:rPr>
          <w:rFonts w:ascii="Times New Roman" w:hAnsi="Times New Roman"/>
          <w:sz w:val="24"/>
          <w:szCs w:val="24"/>
        </w:rPr>
        <w:t xml:space="preserve"> </w:t>
      </w:r>
      <w:r w:rsidR="00A2086C" w:rsidRPr="005B766D">
        <w:rPr>
          <w:rStyle w:val="Hyperlink"/>
          <w:rFonts w:ascii="Times New Roman" w:hAnsi="Times New Roman"/>
          <w:color w:val="auto"/>
          <w:sz w:val="24"/>
          <w:szCs w:val="24"/>
          <w:u w:val="none"/>
        </w:rPr>
        <w:t>yra atsakinga įgyvendinančioji institucija</w:t>
      </w:r>
      <w:r w:rsidR="002F2868" w:rsidRPr="005B766D">
        <w:rPr>
          <w:rStyle w:val="Hyperlink"/>
          <w:rFonts w:ascii="Times New Roman" w:hAnsi="Times New Roman"/>
          <w:color w:val="auto"/>
          <w:sz w:val="24"/>
          <w:szCs w:val="24"/>
          <w:u w:val="none"/>
        </w:rPr>
        <w:t>.</w:t>
      </w:r>
    </w:p>
    <w:p w:rsidR="009D3AA0" w:rsidRPr="005B766D" w:rsidRDefault="00A27817" w:rsidP="00A67E94">
      <w:pPr>
        <w:spacing w:after="0" w:line="240" w:lineRule="auto"/>
        <w:ind w:firstLine="851"/>
        <w:jc w:val="both"/>
        <w:rPr>
          <w:rFonts w:ascii="Times New Roman" w:hAnsi="Times New Roman"/>
          <w:sz w:val="24"/>
          <w:szCs w:val="24"/>
        </w:rPr>
      </w:pPr>
      <w:r w:rsidRPr="005667D4">
        <w:rPr>
          <w:rFonts w:ascii="Times New Roman" w:hAnsi="Times New Roman"/>
          <w:sz w:val="24"/>
          <w:szCs w:val="24"/>
        </w:rPr>
        <w:t>29</w:t>
      </w:r>
      <w:r w:rsidR="00E95DE0" w:rsidRPr="005667D4">
        <w:rPr>
          <w:rFonts w:ascii="Times New Roman" w:hAnsi="Times New Roman"/>
          <w:sz w:val="24"/>
          <w:szCs w:val="24"/>
        </w:rPr>
        <w:t xml:space="preserve">. </w:t>
      </w:r>
      <w:r w:rsidR="00E95DE0" w:rsidRPr="005B766D">
        <w:rPr>
          <w:rFonts w:ascii="Times New Roman" w:hAnsi="Times New Roman"/>
          <w:sz w:val="24"/>
          <w:szCs w:val="24"/>
        </w:rPr>
        <w:t xml:space="preserve">Projekto </w:t>
      </w:r>
      <w:proofErr w:type="spellStart"/>
      <w:r w:rsidR="00E95DE0" w:rsidRPr="005B766D">
        <w:rPr>
          <w:rFonts w:ascii="Times New Roman" w:hAnsi="Times New Roman"/>
          <w:sz w:val="24"/>
          <w:szCs w:val="24"/>
        </w:rPr>
        <w:t>parengtumo</w:t>
      </w:r>
      <w:proofErr w:type="spellEnd"/>
      <w:r w:rsidR="00E95DE0" w:rsidRPr="005B766D">
        <w:rPr>
          <w:rFonts w:ascii="Times New Roman" w:hAnsi="Times New Roman"/>
          <w:sz w:val="24"/>
          <w:szCs w:val="24"/>
        </w:rPr>
        <w:t xml:space="preserve"> reikalavimai nėra taikomi</w:t>
      </w:r>
      <w:r w:rsidR="003B390F">
        <w:rPr>
          <w:rFonts w:ascii="Times New Roman" w:hAnsi="Times New Roman"/>
          <w:sz w:val="24"/>
          <w:szCs w:val="24"/>
        </w:rPr>
        <w:t>, išskyrus</w:t>
      </w:r>
      <w:r w:rsidR="00DE4796">
        <w:rPr>
          <w:rFonts w:ascii="Times New Roman" w:hAnsi="Times New Roman"/>
          <w:sz w:val="24"/>
          <w:szCs w:val="24"/>
        </w:rPr>
        <w:t xml:space="preserve"> atvejus</w:t>
      </w:r>
      <w:r w:rsidR="003B390F">
        <w:rPr>
          <w:rFonts w:ascii="Times New Roman" w:hAnsi="Times New Roman"/>
          <w:sz w:val="24"/>
          <w:szCs w:val="24"/>
        </w:rPr>
        <w:t>, kai projektu numatoma įgyvendinti Aprašo 10.2 papunktyje</w:t>
      </w:r>
      <w:r w:rsidR="00A27A48">
        <w:rPr>
          <w:rFonts w:ascii="Times New Roman" w:hAnsi="Times New Roman"/>
          <w:sz w:val="24"/>
          <w:szCs w:val="24"/>
        </w:rPr>
        <w:t xml:space="preserve"> nurodyta veikla. Tokiu atveju turi būti pateikiamas dokumentas, įrodantis Europos Komisijos suteikto Kokybės ženklo turėjimą</w:t>
      </w:r>
      <w:r w:rsidR="008856A5">
        <w:rPr>
          <w:rFonts w:ascii="Times New Roman" w:hAnsi="Times New Roman"/>
          <w:sz w:val="24"/>
          <w:szCs w:val="24"/>
        </w:rPr>
        <w:t xml:space="preserve"> (Kokybės ženklo (</w:t>
      </w:r>
      <w:r w:rsidR="00275DEE">
        <w:rPr>
          <w:rFonts w:ascii="Times New Roman" w:hAnsi="Times New Roman"/>
          <w:sz w:val="24"/>
          <w:szCs w:val="24"/>
        </w:rPr>
        <w:t xml:space="preserve">angl. </w:t>
      </w:r>
      <w:r w:rsidR="005667D4">
        <w:rPr>
          <w:rFonts w:ascii="Times New Roman" w:hAnsi="Times New Roman"/>
          <w:sz w:val="24"/>
          <w:szCs w:val="24"/>
        </w:rPr>
        <w:t>„</w:t>
      </w:r>
      <w:proofErr w:type="spellStart"/>
      <w:r w:rsidR="005667D4" w:rsidRPr="00B16B00">
        <w:rPr>
          <w:rFonts w:ascii="Times New Roman" w:hAnsi="Times New Roman"/>
          <w:sz w:val="24"/>
          <w:szCs w:val="24"/>
        </w:rPr>
        <w:t>Seal</w:t>
      </w:r>
      <w:proofErr w:type="spellEnd"/>
      <w:r w:rsidR="005667D4" w:rsidRPr="00B16B00">
        <w:rPr>
          <w:rFonts w:ascii="Times New Roman" w:hAnsi="Times New Roman"/>
          <w:sz w:val="24"/>
          <w:szCs w:val="24"/>
        </w:rPr>
        <w:t xml:space="preserve"> </w:t>
      </w:r>
      <w:proofErr w:type="spellStart"/>
      <w:r w:rsidR="005667D4" w:rsidRPr="00B16B00">
        <w:rPr>
          <w:rFonts w:ascii="Times New Roman" w:hAnsi="Times New Roman"/>
          <w:sz w:val="24"/>
          <w:szCs w:val="24"/>
        </w:rPr>
        <w:t>of</w:t>
      </w:r>
      <w:proofErr w:type="spellEnd"/>
      <w:r w:rsidR="005667D4" w:rsidRPr="00B16B00">
        <w:rPr>
          <w:rFonts w:ascii="Times New Roman" w:hAnsi="Times New Roman"/>
          <w:sz w:val="24"/>
          <w:szCs w:val="24"/>
        </w:rPr>
        <w:t xml:space="preserve"> </w:t>
      </w:r>
      <w:proofErr w:type="spellStart"/>
      <w:r w:rsidR="005667D4" w:rsidRPr="00B16B00">
        <w:rPr>
          <w:rFonts w:ascii="Times New Roman" w:hAnsi="Times New Roman"/>
          <w:sz w:val="24"/>
          <w:szCs w:val="24"/>
        </w:rPr>
        <w:t>Excellence</w:t>
      </w:r>
      <w:proofErr w:type="spellEnd"/>
      <w:r w:rsidR="005667D4">
        <w:rPr>
          <w:rFonts w:ascii="Times New Roman" w:hAnsi="Times New Roman"/>
          <w:sz w:val="24"/>
          <w:szCs w:val="24"/>
        </w:rPr>
        <w:t>“) sertifikatą).</w:t>
      </w:r>
    </w:p>
    <w:p w:rsidR="004F54A8" w:rsidRPr="005B766D" w:rsidRDefault="009E5AA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E101C5">
        <w:rPr>
          <w:rFonts w:ascii="Times New Roman" w:hAnsi="Times New Roman"/>
          <w:sz w:val="24"/>
          <w:szCs w:val="24"/>
        </w:rPr>
        <w:t>0</w:t>
      </w:r>
      <w:r w:rsidR="00526105" w:rsidRPr="005B766D">
        <w:rPr>
          <w:rFonts w:ascii="Times New Roman" w:hAnsi="Times New Roman"/>
          <w:sz w:val="24"/>
          <w:szCs w:val="24"/>
        </w:rPr>
        <w:t xml:space="preserve">. </w:t>
      </w:r>
      <w:r w:rsidR="00B32193" w:rsidRPr="005B766D">
        <w:rPr>
          <w:rFonts w:ascii="Times New Roman" w:hAnsi="Times New Roman"/>
          <w:sz w:val="24"/>
          <w:szCs w:val="24"/>
        </w:rPr>
        <w:t>N</w:t>
      </w:r>
      <w:r w:rsidR="004D7975" w:rsidRPr="005B766D">
        <w:rPr>
          <w:rFonts w:ascii="Times New Roman" w:hAnsi="Times New Roman"/>
          <w:sz w:val="24"/>
          <w:szCs w:val="24"/>
        </w:rPr>
        <w:t>e</w:t>
      </w:r>
      <w:r w:rsidR="001E6A08" w:rsidRPr="005B766D">
        <w:rPr>
          <w:rFonts w:ascii="Times New Roman" w:hAnsi="Times New Roman"/>
          <w:sz w:val="24"/>
          <w:szCs w:val="24"/>
        </w:rPr>
        <w:t>gali</w:t>
      </w:r>
      <w:r w:rsidR="004D7975" w:rsidRPr="005B766D">
        <w:rPr>
          <w:rFonts w:ascii="Times New Roman" w:hAnsi="Times New Roman"/>
          <w:sz w:val="24"/>
          <w:szCs w:val="24"/>
        </w:rPr>
        <w:t xml:space="preserve"> būti </w:t>
      </w:r>
      <w:r w:rsidR="00C31FD8" w:rsidRPr="005B766D">
        <w:rPr>
          <w:rFonts w:ascii="Times New Roman" w:hAnsi="Times New Roman"/>
          <w:sz w:val="24"/>
          <w:szCs w:val="24"/>
        </w:rPr>
        <w:t>numatyt</w:t>
      </w:r>
      <w:r w:rsidR="00C31FD8">
        <w:rPr>
          <w:rFonts w:ascii="Times New Roman" w:hAnsi="Times New Roman"/>
          <w:sz w:val="24"/>
          <w:szCs w:val="24"/>
        </w:rPr>
        <w:t>a</w:t>
      </w:r>
      <w:r w:rsidR="00C31FD8" w:rsidRPr="005B766D">
        <w:rPr>
          <w:rFonts w:ascii="Times New Roman" w:hAnsi="Times New Roman"/>
          <w:sz w:val="24"/>
          <w:szCs w:val="24"/>
        </w:rPr>
        <w:t xml:space="preserve"> </w:t>
      </w:r>
      <w:r w:rsidR="00B32193" w:rsidRPr="005B766D">
        <w:rPr>
          <w:rFonts w:ascii="Times New Roman" w:hAnsi="Times New Roman"/>
          <w:sz w:val="24"/>
          <w:szCs w:val="24"/>
        </w:rPr>
        <w:t xml:space="preserve">projekto </w:t>
      </w:r>
      <w:r w:rsidR="004D7975" w:rsidRPr="005B766D">
        <w:rPr>
          <w:rFonts w:ascii="Times New Roman" w:hAnsi="Times New Roman"/>
          <w:sz w:val="24"/>
          <w:szCs w:val="24"/>
        </w:rPr>
        <w:t>apribojim</w:t>
      </w:r>
      <w:r w:rsidR="00DF5A93" w:rsidRPr="005B766D">
        <w:rPr>
          <w:rFonts w:ascii="Times New Roman" w:hAnsi="Times New Roman"/>
          <w:sz w:val="24"/>
          <w:szCs w:val="24"/>
        </w:rPr>
        <w:t>ų</w:t>
      </w:r>
      <w:r w:rsidR="004D7975" w:rsidRPr="005B766D">
        <w:rPr>
          <w:rFonts w:ascii="Times New Roman" w:hAnsi="Times New Roman"/>
          <w:sz w:val="24"/>
          <w:szCs w:val="24"/>
        </w:rPr>
        <w:t xml:space="preserve">, kurie turėtų neigiamą poveikį </w:t>
      </w:r>
      <w:r w:rsidR="00B6162B" w:rsidRPr="005B766D">
        <w:rPr>
          <w:rFonts w:ascii="Times New Roman" w:hAnsi="Times New Roman"/>
          <w:sz w:val="24"/>
          <w:szCs w:val="24"/>
        </w:rPr>
        <w:t>vyrų ir moterų</w:t>
      </w:r>
      <w:r w:rsidR="004D7975" w:rsidRPr="005B766D">
        <w:rPr>
          <w:rFonts w:ascii="Times New Roman" w:hAnsi="Times New Roman"/>
          <w:sz w:val="24"/>
          <w:szCs w:val="24"/>
        </w:rPr>
        <w:t xml:space="preserve"> lygybės ir nediskriminavimo </w:t>
      </w:r>
      <w:r w:rsidR="00070BE9" w:rsidRPr="005B766D">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5B766D">
        <w:rPr>
          <w:rFonts w:ascii="Times New Roman" w:hAnsi="Times New Roman"/>
          <w:sz w:val="24"/>
          <w:szCs w:val="24"/>
        </w:rPr>
        <w:t>principų įgyvendinimui.</w:t>
      </w:r>
      <w:r w:rsidR="00B32193" w:rsidRPr="005B766D">
        <w:rPr>
          <w:rFonts w:ascii="Times New Roman" w:hAnsi="Times New Roman"/>
          <w:sz w:val="24"/>
          <w:szCs w:val="24"/>
        </w:rPr>
        <w:t xml:space="preserve"> </w:t>
      </w:r>
    </w:p>
    <w:p w:rsidR="00786169" w:rsidRPr="005B766D" w:rsidRDefault="009E5AA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E101C5">
        <w:rPr>
          <w:rFonts w:ascii="Times New Roman" w:hAnsi="Times New Roman"/>
          <w:sz w:val="24"/>
          <w:szCs w:val="24"/>
        </w:rPr>
        <w:t>1</w:t>
      </w:r>
      <w:r w:rsidR="005D6FAB" w:rsidRPr="005B766D">
        <w:rPr>
          <w:rFonts w:ascii="Times New Roman" w:hAnsi="Times New Roman"/>
          <w:sz w:val="24"/>
          <w:szCs w:val="24"/>
        </w:rPr>
        <w:t>.</w:t>
      </w:r>
      <w:r w:rsidR="00526105" w:rsidRPr="005B766D">
        <w:rPr>
          <w:rFonts w:ascii="Times New Roman" w:hAnsi="Times New Roman"/>
          <w:sz w:val="24"/>
          <w:szCs w:val="24"/>
        </w:rPr>
        <w:t xml:space="preserve"> </w:t>
      </w:r>
      <w:r w:rsidR="00B32193" w:rsidRPr="005B766D">
        <w:rPr>
          <w:rFonts w:ascii="Times New Roman" w:hAnsi="Times New Roman"/>
          <w:sz w:val="24"/>
          <w:szCs w:val="24"/>
        </w:rPr>
        <w:t>N</w:t>
      </w:r>
      <w:r w:rsidR="004D7975" w:rsidRPr="005B766D">
        <w:rPr>
          <w:rFonts w:ascii="Times New Roman" w:hAnsi="Times New Roman"/>
          <w:sz w:val="24"/>
          <w:szCs w:val="24"/>
        </w:rPr>
        <w:t>eturi būti numatyt</w:t>
      </w:r>
      <w:r w:rsidR="001E6A08" w:rsidRPr="005B766D">
        <w:rPr>
          <w:rFonts w:ascii="Times New Roman" w:hAnsi="Times New Roman"/>
          <w:sz w:val="24"/>
          <w:szCs w:val="24"/>
        </w:rPr>
        <w:t>i</w:t>
      </w:r>
      <w:r w:rsidR="004D7975" w:rsidRPr="005B766D">
        <w:rPr>
          <w:rFonts w:ascii="Times New Roman" w:hAnsi="Times New Roman"/>
          <w:sz w:val="24"/>
          <w:szCs w:val="24"/>
        </w:rPr>
        <w:t xml:space="preserve"> </w:t>
      </w:r>
      <w:r w:rsidR="00B32193" w:rsidRPr="005B766D">
        <w:rPr>
          <w:rFonts w:ascii="Times New Roman" w:hAnsi="Times New Roman"/>
          <w:sz w:val="24"/>
          <w:szCs w:val="24"/>
        </w:rPr>
        <w:t xml:space="preserve">projekto </w:t>
      </w:r>
      <w:r w:rsidR="004D7975" w:rsidRPr="005B766D">
        <w:rPr>
          <w:rFonts w:ascii="Times New Roman" w:hAnsi="Times New Roman"/>
          <w:sz w:val="24"/>
          <w:szCs w:val="24"/>
        </w:rPr>
        <w:t>veiksm</w:t>
      </w:r>
      <w:r w:rsidR="001E6A08" w:rsidRPr="005B766D">
        <w:rPr>
          <w:rFonts w:ascii="Times New Roman" w:hAnsi="Times New Roman"/>
          <w:sz w:val="24"/>
          <w:szCs w:val="24"/>
        </w:rPr>
        <w:t>ai</w:t>
      </w:r>
      <w:r w:rsidR="004D7975" w:rsidRPr="005B766D">
        <w:rPr>
          <w:rFonts w:ascii="Times New Roman" w:hAnsi="Times New Roman"/>
          <w:sz w:val="24"/>
          <w:szCs w:val="24"/>
        </w:rPr>
        <w:t xml:space="preserve">, kurie turėtų neigiamą poveikį </w:t>
      </w:r>
      <w:r w:rsidR="00391E9A" w:rsidRPr="005B766D">
        <w:rPr>
          <w:rFonts w:ascii="Times New Roman" w:hAnsi="Times New Roman"/>
          <w:sz w:val="24"/>
          <w:szCs w:val="24"/>
        </w:rPr>
        <w:t xml:space="preserve">darnaus vystymosi principo </w:t>
      </w:r>
      <w:r w:rsidR="004D7975" w:rsidRPr="005B766D">
        <w:rPr>
          <w:rFonts w:ascii="Times New Roman" w:hAnsi="Times New Roman"/>
          <w:sz w:val="24"/>
          <w:szCs w:val="24"/>
        </w:rPr>
        <w:t>įgyvendinimui.</w:t>
      </w:r>
    </w:p>
    <w:p w:rsidR="00F46EB2" w:rsidRPr="005B766D" w:rsidRDefault="009E5AAE" w:rsidP="00A67E94">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E101C5">
        <w:rPr>
          <w:rFonts w:ascii="Times New Roman" w:hAnsi="Times New Roman"/>
          <w:sz w:val="24"/>
          <w:szCs w:val="24"/>
        </w:rPr>
        <w:t>2</w:t>
      </w:r>
      <w:r w:rsidR="008A1967" w:rsidRPr="005B766D">
        <w:rPr>
          <w:rFonts w:ascii="Times New Roman" w:hAnsi="Times New Roman"/>
          <w:sz w:val="24"/>
          <w:szCs w:val="24"/>
        </w:rPr>
        <w:t>.</w:t>
      </w:r>
      <w:r w:rsidR="008F7214" w:rsidRPr="005B766D">
        <w:rPr>
          <w:rFonts w:ascii="Times New Roman" w:hAnsi="Times New Roman"/>
          <w:sz w:val="24"/>
          <w:szCs w:val="24"/>
        </w:rPr>
        <w:t xml:space="preserve"> Projekto veikla turi būti pradėta </w:t>
      </w:r>
      <w:r w:rsidR="00713527" w:rsidRPr="005B766D">
        <w:rPr>
          <w:rFonts w:ascii="Times New Roman" w:hAnsi="Times New Roman"/>
          <w:sz w:val="24"/>
          <w:szCs w:val="24"/>
        </w:rPr>
        <w:t xml:space="preserve">įgyvendinti ne vėliau </w:t>
      </w:r>
      <w:r w:rsidR="00713527" w:rsidRPr="003B390F">
        <w:rPr>
          <w:rFonts w:ascii="Times New Roman" w:hAnsi="Times New Roman"/>
          <w:sz w:val="24"/>
          <w:szCs w:val="24"/>
        </w:rPr>
        <w:t xml:space="preserve">kaip </w:t>
      </w:r>
      <w:r w:rsidR="00713527" w:rsidRPr="00346F26">
        <w:rPr>
          <w:rFonts w:ascii="Times New Roman" w:hAnsi="Times New Roman"/>
          <w:sz w:val="24"/>
          <w:szCs w:val="24"/>
        </w:rPr>
        <w:t xml:space="preserve">per </w:t>
      </w:r>
      <w:r w:rsidR="00AB2821" w:rsidRPr="00346F26">
        <w:rPr>
          <w:rFonts w:ascii="Times New Roman" w:hAnsi="Times New Roman"/>
          <w:sz w:val="24"/>
          <w:szCs w:val="24"/>
        </w:rPr>
        <w:t>1 mėnesį</w:t>
      </w:r>
      <w:r w:rsidR="008F7214" w:rsidRPr="005B766D">
        <w:rPr>
          <w:rFonts w:ascii="Times New Roman" w:hAnsi="Times New Roman"/>
          <w:sz w:val="24"/>
          <w:szCs w:val="24"/>
        </w:rPr>
        <w:t xml:space="preserve"> nuo </w:t>
      </w:r>
      <w:r w:rsidR="00A10B38" w:rsidRPr="005B766D">
        <w:rPr>
          <w:rFonts w:ascii="Times New Roman" w:hAnsi="Times New Roman"/>
          <w:sz w:val="24"/>
          <w:szCs w:val="24"/>
        </w:rPr>
        <w:t xml:space="preserve">dotacijos </w:t>
      </w:r>
      <w:r w:rsidR="008F7214" w:rsidRPr="005B766D">
        <w:rPr>
          <w:rFonts w:ascii="Times New Roman" w:hAnsi="Times New Roman"/>
          <w:sz w:val="24"/>
          <w:szCs w:val="24"/>
        </w:rPr>
        <w:t>sutarties pasirašymo dienos.</w:t>
      </w:r>
    </w:p>
    <w:p w:rsidR="00A51BC0" w:rsidRDefault="009E5AAE" w:rsidP="0011199F">
      <w:pPr>
        <w:spacing w:after="0" w:line="240" w:lineRule="auto"/>
        <w:ind w:firstLine="851"/>
        <w:jc w:val="both"/>
        <w:rPr>
          <w:rFonts w:ascii="Times New Roman" w:hAnsi="Times New Roman"/>
          <w:sz w:val="24"/>
          <w:szCs w:val="24"/>
        </w:rPr>
      </w:pPr>
      <w:r w:rsidRPr="005B766D">
        <w:rPr>
          <w:rFonts w:ascii="Times New Roman" w:hAnsi="Times New Roman"/>
          <w:sz w:val="24"/>
          <w:szCs w:val="24"/>
        </w:rPr>
        <w:t>3</w:t>
      </w:r>
      <w:r w:rsidR="00E101C5">
        <w:rPr>
          <w:rFonts w:ascii="Times New Roman" w:hAnsi="Times New Roman"/>
          <w:sz w:val="24"/>
          <w:szCs w:val="24"/>
        </w:rPr>
        <w:t>3</w:t>
      </w:r>
      <w:r w:rsidR="00C01250" w:rsidRPr="005B766D">
        <w:rPr>
          <w:rFonts w:ascii="Times New Roman" w:hAnsi="Times New Roman"/>
          <w:sz w:val="24"/>
          <w:szCs w:val="24"/>
        </w:rPr>
        <w:t xml:space="preserve">. </w:t>
      </w:r>
      <w:r w:rsidR="003E77A5" w:rsidRPr="005B766D">
        <w:rPr>
          <w:rFonts w:ascii="Times New Roman" w:eastAsia="Times New Roman" w:hAnsi="Times New Roman"/>
          <w:sz w:val="24"/>
          <w:szCs w:val="24"/>
          <w:lang w:eastAsia="lt-LT"/>
        </w:rPr>
        <w:t>P</w:t>
      </w:r>
      <w:r w:rsidR="003E77A5" w:rsidRPr="005B766D">
        <w:rPr>
          <w:rFonts w:ascii="Times New Roman" w:hAnsi="Times New Roman"/>
          <w:sz w:val="24"/>
          <w:szCs w:val="24"/>
        </w:rPr>
        <w:t>rojektas ir projekto veiklos negali būti finansuotos ar finansuojamos iš kitų Lietuvos Respublikos valstybės biudžeto ir (arba) savivaldybių biudžetų, kitų piniginių išteklių, kuriais disponuoja valstybė ir (ar) savivaldybės, E</w:t>
      </w:r>
      <w:r w:rsidR="0055256B" w:rsidRPr="005B766D">
        <w:rPr>
          <w:rFonts w:ascii="Times New Roman" w:hAnsi="Times New Roman"/>
          <w:sz w:val="24"/>
          <w:szCs w:val="24"/>
        </w:rPr>
        <w:t xml:space="preserve">uropos </w:t>
      </w:r>
      <w:r w:rsidR="003E77A5" w:rsidRPr="005B766D">
        <w:rPr>
          <w:rFonts w:ascii="Times New Roman" w:hAnsi="Times New Roman"/>
          <w:sz w:val="24"/>
          <w:szCs w:val="24"/>
        </w:rPr>
        <w:t>S</w:t>
      </w:r>
      <w:r w:rsidR="0055256B" w:rsidRPr="005B766D">
        <w:rPr>
          <w:rFonts w:ascii="Times New Roman" w:hAnsi="Times New Roman"/>
          <w:sz w:val="24"/>
          <w:szCs w:val="24"/>
        </w:rPr>
        <w:t>ąjungos</w:t>
      </w:r>
      <w:r w:rsidR="003E77A5" w:rsidRPr="005B766D">
        <w:rPr>
          <w:rFonts w:ascii="Times New Roman" w:hAnsi="Times New Roman"/>
          <w:sz w:val="24"/>
          <w:szCs w:val="24"/>
        </w:rPr>
        <w:t xml:space="preserve"> struktūrinių fondų, kitų E</w:t>
      </w:r>
      <w:r w:rsidR="0055256B" w:rsidRPr="005B766D">
        <w:rPr>
          <w:rFonts w:ascii="Times New Roman" w:hAnsi="Times New Roman"/>
          <w:sz w:val="24"/>
          <w:szCs w:val="24"/>
        </w:rPr>
        <w:t xml:space="preserve">uropos </w:t>
      </w:r>
      <w:r w:rsidR="003E77A5" w:rsidRPr="005B766D">
        <w:rPr>
          <w:rFonts w:ascii="Times New Roman" w:hAnsi="Times New Roman"/>
          <w:sz w:val="24"/>
          <w:szCs w:val="24"/>
        </w:rPr>
        <w:t>S</w:t>
      </w:r>
      <w:r w:rsidR="0055256B" w:rsidRPr="005B766D">
        <w:rPr>
          <w:rFonts w:ascii="Times New Roman" w:hAnsi="Times New Roman"/>
          <w:sz w:val="24"/>
          <w:szCs w:val="24"/>
        </w:rPr>
        <w:t>ąjungos</w:t>
      </w:r>
      <w:r w:rsidR="003E77A5" w:rsidRPr="005B766D">
        <w:rPr>
          <w:rFonts w:ascii="Times New Roman" w:hAnsi="Times New Roman"/>
          <w:sz w:val="24"/>
          <w:szCs w:val="24"/>
        </w:rPr>
        <w:t xml:space="preserve"> finansinės paramos priemonių ar kitos tarptautinės paramos lėšų</w:t>
      </w:r>
      <w:r w:rsidR="007573B5">
        <w:rPr>
          <w:rFonts w:ascii="Times New Roman" w:hAnsi="Times New Roman"/>
          <w:sz w:val="24"/>
          <w:szCs w:val="24"/>
        </w:rPr>
        <w:t>,</w:t>
      </w:r>
      <w:r w:rsidR="00354F83">
        <w:rPr>
          <w:rFonts w:ascii="Times New Roman" w:hAnsi="Times New Roman"/>
          <w:sz w:val="24"/>
          <w:szCs w:val="24"/>
        </w:rPr>
        <w:t xml:space="preserve"> kurioms apmokėti</w:t>
      </w:r>
      <w:r w:rsidR="003E77A5" w:rsidRPr="005B766D">
        <w:rPr>
          <w:rFonts w:ascii="Times New Roman" w:hAnsi="Times New Roman"/>
          <w:sz w:val="24"/>
          <w:szCs w:val="24"/>
        </w:rPr>
        <w:t xml:space="preserve"> skyrus E</w:t>
      </w:r>
      <w:r w:rsidR="0055256B" w:rsidRPr="005B766D">
        <w:rPr>
          <w:rFonts w:ascii="Times New Roman" w:hAnsi="Times New Roman"/>
          <w:sz w:val="24"/>
          <w:szCs w:val="24"/>
        </w:rPr>
        <w:t xml:space="preserve">uropos </w:t>
      </w:r>
      <w:r w:rsidR="003E77A5" w:rsidRPr="005B766D">
        <w:rPr>
          <w:rFonts w:ascii="Times New Roman" w:hAnsi="Times New Roman"/>
          <w:sz w:val="24"/>
          <w:szCs w:val="24"/>
        </w:rPr>
        <w:t>S</w:t>
      </w:r>
      <w:r w:rsidR="0055256B" w:rsidRPr="005B766D">
        <w:rPr>
          <w:rFonts w:ascii="Times New Roman" w:hAnsi="Times New Roman"/>
          <w:sz w:val="24"/>
          <w:szCs w:val="24"/>
        </w:rPr>
        <w:t>ąjungos</w:t>
      </w:r>
      <w:r w:rsidR="003E77A5" w:rsidRPr="005B766D">
        <w:rPr>
          <w:rFonts w:ascii="Times New Roman" w:hAnsi="Times New Roman"/>
          <w:sz w:val="24"/>
          <w:szCs w:val="24"/>
        </w:rPr>
        <w:t xml:space="preserve"> struktūrinių fondų lėšų</w:t>
      </w:r>
      <w:r w:rsidR="007573B5">
        <w:rPr>
          <w:rFonts w:ascii="Times New Roman" w:hAnsi="Times New Roman"/>
          <w:sz w:val="24"/>
          <w:szCs w:val="24"/>
        </w:rPr>
        <w:t>,</w:t>
      </w:r>
      <w:r w:rsidR="003E77A5" w:rsidRPr="005B766D">
        <w:rPr>
          <w:rFonts w:ascii="Times New Roman" w:hAnsi="Times New Roman"/>
          <w:sz w:val="24"/>
          <w:szCs w:val="24"/>
        </w:rPr>
        <w:t xml:space="preserve"> jos būtų pripažintos tinkamomis finansuoti ir (arba) už jas būtų sumokėta daugiau nei vieną kartą.</w:t>
      </w:r>
      <w:r w:rsidR="0011199F">
        <w:rPr>
          <w:rFonts w:ascii="Times New Roman" w:hAnsi="Times New Roman"/>
          <w:sz w:val="24"/>
          <w:szCs w:val="24"/>
        </w:rPr>
        <w:t xml:space="preserve"> </w:t>
      </w:r>
    </w:p>
    <w:p w:rsidR="001D5339" w:rsidRDefault="001D5339" w:rsidP="0011199F">
      <w:pPr>
        <w:spacing w:after="0" w:line="240" w:lineRule="auto"/>
        <w:ind w:firstLine="851"/>
        <w:jc w:val="both"/>
        <w:rPr>
          <w:rFonts w:ascii="Times New Roman" w:hAnsi="Times New Roman"/>
          <w:sz w:val="24"/>
          <w:szCs w:val="24"/>
        </w:rPr>
      </w:pPr>
    </w:p>
    <w:p w:rsidR="001D5339" w:rsidRDefault="001D5339" w:rsidP="0011199F">
      <w:pPr>
        <w:spacing w:after="0" w:line="240" w:lineRule="auto"/>
        <w:ind w:firstLine="851"/>
        <w:jc w:val="both"/>
        <w:rPr>
          <w:rFonts w:ascii="Times New Roman" w:hAnsi="Times New Roman"/>
          <w:sz w:val="24"/>
          <w:szCs w:val="24"/>
        </w:rPr>
      </w:pPr>
    </w:p>
    <w:p w:rsidR="001D5339" w:rsidRDefault="001D5339" w:rsidP="0011199F">
      <w:pPr>
        <w:spacing w:after="0" w:line="240" w:lineRule="auto"/>
        <w:ind w:firstLine="851"/>
        <w:jc w:val="both"/>
        <w:rPr>
          <w:rFonts w:ascii="Times New Roman" w:hAnsi="Times New Roman"/>
          <w:sz w:val="24"/>
          <w:szCs w:val="24"/>
        </w:rPr>
      </w:pPr>
    </w:p>
    <w:p w:rsidR="001D5339" w:rsidRDefault="001D5339" w:rsidP="0011199F">
      <w:pPr>
        <w:spacing w:after="0" w:line="240" w:lineRule="auto"/>
        <w:ind w:firstLine="851"/>
        <w:jc w:val="both"/>
        <w:rPr>
          <w:rFonts w:ascii="Times New Roman" w:hAnsi="Times New Roman"/>
          <w:sz w:val="24"/>
          <w:szCs w:val="24"/>
        </w:rPr>
      </w:pPr>
    </w:p>
    <w:p w:rsidR="00126C5A" w:rsidRPr="0011199F" w:rsidRDefault="00126C5A" w:rsidP="00681966">
      <w:pPr>
        <w:spacing w:after="0" w:line="240" w:lineRule="auto"/>
        <w:jc w:val="both"/>
        <w:rPr>
          <w:rFonts w:ascii="Times New Roman" w:hAnsi="Times New Roman"/>
          <w:sz w:val="24"/>
          <w:szCs w:val="24"/>
        </w:rPr>
      </w:pPr>
    </w:p>
    <w:p w:rsidR="0017184B" w:rsidRPr="005B766D" w:rsidRDefault="00B64D0B" w:rsidP="00346F26">
      <w:pPr>
        <w:tabs>
          <w:tab w:val="left" w:pos="4005"/>
        </w:tabs>
        <w:spacing w:after="0" w:line="240" w:lineRule="auto"/>
        <w:rPr>
          <w:rFonts w:ascii="Times New Roman" w:eastAsia="Times New Roman" w:hAnsi="Times New Roman"/>
          <w:b/>
          <w:sz w:val="24"/>
          <w:szCs w:val="24"/>
          <w:lang w:eastAsia="lt-LT"/>
        </w:rPr>
      </w:pPr>
      <w:r>
        <w:rPr>
          <w:rFonts w:ascii="Times New Roman" w:eastAsia="Times New Roman" w:hAnsi="Times New Roman"/>
          <w:sz w:val="24"/>
          <w:szCs w:val="24"/>
          <w:lang w:eastAsia="lt-LT"/>
        </w:rPr>
        <w:lastRenderedPageBreak/>
        <w:tab/>
      </w:r>
      <w:r w:rsidR="00F05128" w:rsidRPr="005B766D">
        <w:rPr>
          <w:rFonts w:ascii="Times New Roman" w:eastAsia="Times New Roman" w:hAnsi="Times New Roman"/>
          <w:b/>
          <w:sz w:val="24"/>
          <w:szCs w:val="24"/>
          <w:lang w:eastAsia="lt-LT"/>
        </w:rPr>
        <w:t>IV</w:t>
      </w:r>
      <w:r w:rsidR="007F35F0" w:rsidRPr="005B766D">
        <w:rPr>
          <w:rFonts w:ascii="Times New Roman" w:eastAsia="Times New Roman" w:hAnsi="Times New Roman"/>
          <w:b/>
          <w:sz w:val="24"/>
          <w:szCs w:val="24"/>
          <w:lang w:eastAsia="lt-LT"/>
        </w:rPr>
        <w:t xml:space="preserve"> </w:t>
      </w:r>
      <w:r w:rsidR="0017184B" w:rsidRPr="005B766D">
        <w:rPr>
          <w:rFonts w:ascii="Times New Roman" w:eastAsia="Times New Roman" w:hAnsi="Times New Roman"/>
          <w:b/>
          <w:sz w:val="24"/>
          <w:szCs w:val="24"/>
          <w:lang w:eastAsia="lt-LT"/>
        </w:rPr>
        <w:t>SKYRIUS</w:t>
      </w:r>
    </w:p>
    <w:p w:rsidR="00F05128" w:rsidRPr="005B766D" w:rsidRDefault="00F05128"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TINKAMŲ FINANSUOTI PROJEKTO IŠLAIDŲ IR FINANSAVIMO REIKALAVIMAI</w:t>
      </w:r>
    </w:p>
    <w:p w:rsidR="00697E65" w:rsidRPr="005B766D" w:rsidRDefault="00697E65" w:rsidP="00A67E94">
      <w:pPr>
        <w:spacing w:after="0" w:line="240" w:lineRule="auto"/>
        <w:ind w:firstLine="851"/>
        <w:jc w:val="center"/>
        <w:rPr>
          <w:rFonts w:ascii="Times New Roman" w:eastAsia="Times New Roman" w:hAnsi="Times New Roman"/>
          <w:sz w:val="24"/>
          <w:szCs w:val="24"/>
          <w:lang w:eastAsia="lt-LT"/>
        </w:rPr>
      </w:pPr>
    </w:p>
    <w:p w:rsidR="00F05128" w:rsidRPr="005B766D" w:rsidRDefault="009E5AA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3</w:t>
      </w:r>
      <w:r w:rsidR="00E101C5">
        <w:rPr>
          <w:rFonts w:ascii="Times New Roman" w:eastAsia="Times New Roman" w:hAnsi="Times New Roman"/>
          <w:sz w:val="24"/>
          <w:szCs w:val="24"/>
          <w:lang w:eastAsia="lt-LT"/>
        </w:rPr>
        <w:t>4</w:t>
      </w:r>
      <w:r w:rsidR="005155FA" w:rsidRPr="005B766D">
        <w:rPr>
          <w:rFonts w:ascii="Times New Roman" w:eastAsia="Times New Roman" w:hAnsi="Times New Roman"/>
          <w:sz w:val="24"/>
          <w:szCs w:val="24"/>
          <w:lang w:eastAsia="lt-LT"/>
        </w:rPr>
        <w:t xml:space="preserve">. </w:t>
      </w:r>
      <w:r w:rsidR="00313EFE" w:rsidRPr="005B766D">
        <w:rPr>
          <w:rFonts w:ascii="Times New Roman" w:eastAsia="Times New Roman" w:hAnsi="Times New Roman"/>
          <w:sz w:val="24"/>
          <w:szCs w:val="24"/>
          <w:lang w:eastAsia="lt-LT"/>
        </w:rPr>
        <w:t>Projekto išlaidos</w:t>
      </w:r>
      <w:r w:rsidR="00217458" w:rsidRPr="005B766D">
        <w:rPr>
          <w:rFonts w:ascii="Times New Roman" w:eastAsia="Times New Roman" w:hAnsi="Times New Roman"/>
          <w:sz w:val="24"/>
          <w:szCs w:val="24"/>
          <w:lang w:eastAsia="lt-LT"/>
        </w:rPr>
        <w:t xml:space="preserve"> turi atitikti Projektų</w:t>
      </w:r>
      <w:r w:rsidR="005155FA" w:rsidRPr="005B766D">
        <w:rPr>
          <w:rFonts w:ascii="Times New Roman" w:eastAsia="Times New Roman" w:hAnsi="Times New Roman"/>
          <w:sz w:val="24"/>
          <w:szCs w:val="24"/>
          <w:lang w:eastAsia="lt-LT"/>
        </w:rPr>
        <w:t xml:space="preserve"> taisyklių VI skyriuje</w:t>
      </w:r>
      <w:r w:rsidR="00CD47B6" w:rsidRPr="005B766D">
        <w:rPr>
          <w:rFonts w:ascii="Times New Roman" w:eastAsia="Times New Roman" w:hAnsi="Times New Roman"/>
          <w:sz w:val="24"/>
          <w:szCs w:val="24"/>
          <w:lang w:eastAsia="lt-LT"/>
        </w:rPr>
        <w:t xml:space="preserve"> </w:t>
      </w:r>
      <w:r w:rsidR="00E926F6" w:rsidRPr="005B766D">
        <w:rPr>
          <w:rFonts w:ascii="Times New Roman" w:eastAsia="Times New Roman" w:hAnsi="Times New Roman"/>
          <w:sz w:val="24"/>
          <w:szCs w:val="24"/>
          <w:lang w:eastAsia="lt-LT"/>
        </w:rPr>
        <w:t xml:space="preserve">ir Rekomendacijose dėl projektų išlaidų atitikties Europos Sąjungos struktūrinių fondų reikalavimams </w:t>
      </w:r>
      <w:r w:rsidR="009F1E24" w:rsidRPr="005B766D">
        <w:rPr>
          <w:rFonts w:ascii="Times New Roman" w:eastAsia="Times New Roman" w:hAnsi="Times New Roman"/>
          <w:sz w:val="24"/>
          <w:szCs w:val="24"/>
          <w:lang w:eastAsia="lt-LT"/>
        </w:rPr>
        <w:t xml:space="preserve">bei </w:t>
      </w:r>
      <w:r w:rsidR="008F1909" w:rsidRPr="005B766D">
        <w:rPr>
          <w:rFonts w:ascii="Times New Roman" w:eastAsia="Times New Roman" w:hAnsi="Times New Roman"/>
          <w:sz w:val="24"/>
          <w:szCs w:val="24"/>
          <w:lang w:eastAsia="lt-LT"/>
        </w:rPr>
        <w:t xml:space="preserve">Bendrajame bendrosios išimties reglamente </w:t>
      </w:r>
      <w:r w:rsidR="000E7D76">
        <w:rPr>
          <w:rFonts w:ascii="Times New Roman" w:eastAsia="Times New Roman" w:hAnsi="Times New Roman"/>
          <w:sz w:val="24"/>
          <w:szCs w:val="24"/>
          <w:lang w:eastAsia="lt-LT"/>
        </w:rPr>
        <w:t xml:space="preserve">arba </w:t>
      </w:r>
      <w:proofErr w:type="spellStart"/>
      <w:r w:rsidR="000E7D76" w:rsidRPr="00501945">
        <w:rPr>
          <w:rFonts w:ascii="Times New Roman" w:eastAsia="Times New Roman" w:hAnsi="Times New Roman"/>
          <w:i/>
          <w:sz w:val="24"/>
          <w:szCs w:val="24"/>
          <w:lang w:eastAsia="lt-LT"/>
        </w:rPr>
        <w:t>de</w:t>
      </w:r>
      <w:proofErr w:type="spellEnd"/>
      <w:r w:rsidR="000E7D76" w:rsidRPr="00501945">
        <w:rPr>
          <w:rFonts w:ascii="Times New Roman" w:eastAsia="Times New Roman" w:hAnsi="Times New Roman"/>
          <w:i/>
          <w:sz w:val="24"/>
          <w:szCs w:val="24"/>
          <w:lang w:eastAsia="lt-LT"/>
        </w:rPr>
        <w:t xml:space="preserve"> </w:t>
      </w:r>
      <w:proofErr w:type="spellStart"/>
      <w:r w:rsidR="000E7D76" w:rsidRPr="00501945">
        <w:rPr>
          <w:rFonts w:ascii="Times New Roman" w:eastAsia="Times New Roman" w:hAnsi="Times New Roman"/>
          <w:i/>
          <w:sz w:val="24"/>
          <w:szCs w:val="24"/>
          <w:lang w:eastAsia="lt-LT"/>
        </w:rPr>
        <w:t>minimis</w:t>
      </w:r>
      <w:proofErr w:type="spellEnd"/>
      <w:r w:rsidR="000E7D76">
        <w:rPr>
          <w:rFonts w:ascii="Times New Roman" w:eastAsia="Times New Roman" w:hAnsi="Times New Roman"/>
          <w:sz w:val="24"/>
          <w:szCs w:val="24"/>
          <w:lang w:eastAsia="lt-LT"/>
        </w:rPr>
        <w:t xml:space="preserve"> reglamente </w:t>
      </w:r>
      <w:r w:rsidR="005155FA" w:rsidRPr="005B766D">
        <w:rPr>
          <w:rFonts w:ascii="Times New Roman" w:eastAsia="Times New Roman" w:hAnsi="Times New Roman"/>
          <w:sz w:val="24"/>
          <w:szCs w:val="24"/>
          <w:lang w:eastAsia="lt-LT"/>
        </w:rPr>
        <w:t>išdėstytus projekto išlaidoms</w:t>
      </w:r>
      <w:r w:rsidR="00697E65" w:rsidRPr="005B766D">
        <w:rPr>
          <w:rFonts w:ascii="Times New Roman" w:eastAsia="Times New Roman" w:hAnsi="Times New Roman"/>
          <w:sz w:val="24"/>
          <w:szCs w:val="24"/>
          <w:lang w:eastAsia="lt-LT"/>
        </w:rPr>
        <w:t xml:space="preserve"> taikomus reikalavimus</w:t>
      </w:r>
      <w:r w:rsidR="005155FA" w:rsidRPr="005B766D">
        <w:rPr>
          <w:rFonts w:ascii="Times New Roman" w:eastAsia="Times New Roman" w:hAnsi="Times New Roman"/>
          <w:sz w:val="24"/>
          <w:szCs w:val="24"/>
          <w:lang w:eastAsia="lt-LT"/>
        </w:rPr>
        <w:t>.</w:t>
      </w:r>
    </w:p>
    <w:p w:rsidR="008F1909" w:rsidRPr="005B766D" w:rsidRDefault="009E5AA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3</w:t>
      </w:r>
      <w:r w:rsidR="00E101C5">
        <w:rPr>
          <w:rFonts w:ascii="Times New Roman" w:eastAsia="Times New Roman" w:hAnsi="Times New Roman"/>
          <w:sz w:val="24"/>
          <w:szCs w:val="24"/>
          <w:lang w:eastAsia="lt-LT"/>
        </w:rPr>
        <w:t>5</w:t>
      </w:r>
      <w:r w:rsidR="008F1909" w:rsidRPr="005B766D">
        <w:rPr>
          <w:rFonts w:ascii="Times New Roman" w:eastAsia="Times New Roman" w:hAnsi="Times New Roman"/>
          <w:sz w:val="24"/>
          <w:szCs w:val="24"/>
          <w:lang w:eastAsia="lt-LT"/>
        </w:rPr>
        <w:t xml:space="preserve">. </w:t>
      </w:r>
      <w:r w:rsidR="00073746" w:rsidRPr="005B766D">
        <w:rPr>
          <w:rFonts w:ascii="Times New Roman" w:eastAsia="Times New Roman" w:hAnsi="Times New Roman"/>
          <w:sz w:val="24"/>
          <w:szCs w:val="24"/>
          <w:lang w:eastAsia="lt-LT"/>
        </w:rPr>
        <w:t xml:space="preserve">Projekto vykdytojui remiamų veiklų </w:t>
      </w:r>
      <w:r w:rsidR="00E83C44" w:rsidRPr="005B766D">
        <w:rPr>
          <w:rFonts w:ascii="Times New Roman" w:eastAsia="Times New Roman" w:hAnsi="Times New Roman"/>
          <w:sz w:val="24"/>
          <w:szCs w:val="24"/>
          <w:lang w:eastAsia="lt-LT"/>
        </w:rPr>
        <w:t xml:space="preserve">tinkamų finansuoti </w:t>
      </w:r>
      <w:r w:rsidR="00073746" w:rsidRPr="005B766D">
        <w:rPr>
          <w:rFonts w:ascii="Times New Roman" w:eastAsia="Times New Roman" w:hAnsi="Times New Roman"/>
          <w:sz w:val="24"/>
          <w:szCs w:val="24"/>
          <w:lang w:eastAsia="lt-LT"/>
        </w:rPr>
        <w:t>išlaidų dalis kompensuojama, jei yra įgyvendintos visos šios sąlygos:</w:t>
      </w:r>
    </w:p>
    <w:p w:rsidR="00B0709A" w:rsidRPr="005B766D" w:rsidRDefault="009E5AAE" w:rsidP="00A67E94">
      <w:pPr>
        <w:pStyle w:val="Default"/>
        <w:ind w:firstLine="851"/>
        <w:jc w:val="both"/>
        <w:rPr>
          <w:rFonts w:ascii="Times New Roman" w:eastAsia="Times New Roman" w:hAnsi="Times New Roman" w:cs="Times New Roman"/>
          <w:color w:val="auto"/>
          <w:lang w:eastAsia="lt-LT"/>
        </w:rPr>
      </w:pPr>
      <w:r w:rsidRPr="005B766D">
        <w:rPr>
          <w:rFonts w:ascii="Times New Roman" w:eastAsia="Times New Roman" w:hAnsi="Times New Roman" w:cs="Times New Roman"/>
          <w:color w:val="auto"/>
          <w:lang w:eastAsia="lt-LT"/>
        </w:rPr>
        <w:t>3</w:t>
      </w:r>
      <w:r w:rsidR="00E101C5">
        <w:rPr>
          <w:rFonts w:ascii="Times New Roman" w:eastAsia="Times New Roman" w:hAnsi="Times New Roman" w:cs="Times New Roman"/>
          <w:color w:val="auto"/>
          <w:lang w:eastAsia="lt-LT"/>
        </w:rPr>
        <w:t>5</w:t>
      </w:r>
      <w:r w:rsidR="00B0709A" w:rsidRPr="005B766D">
        <w:rPr>
          <w:rFonts w:ascii="Times New Roman" w:eastAsia="Times New Roman" w:hAnsi="Times New Roman" w:cs="Times New Roman"/>
          <w:color w:val="auto"/>
          <w:lang w:eastAsia="lt-LT"/>
        </w:rPr>
        <w:t xml:space="preserve">.1. Aprašo nustatyta tvarka su įgyvendinančiąja institucija yra pasirašyta dotacijos sutartis; </w:t>
      </w:r>
    </w:p>
    <w:p w:rsidR="00B0709A" w:rsidRPr="005B766D" w:rsidRDefault="00C90469" w:rsidP="00A67E94">
      <w:pPr>
        <w:pStyle w:val="Default"/>
        <w:ind w:firstLine="851"/>
        <w:jc w:val="both"/>
        <w:rPr>
          <w:rFonts w:ascii="Times New Roman" w:hAnsi="Times New Roman" w:cs="Times New Roman"/>
          <w:lang w:eastAsia="lt-LT"/>
        </w:rPr>
      </w:pPr>
      <w:r w:rsidRPr="005B766D">
        <w:rPr>
          <w:rFonts w:ascii="Times New Roman" w:hAnsi="Times New Roman" w:cs="Times New Roman"/>
          <w:lang w:eastAsia="lt-LT"/>
        </w:rPr>
        <w:t>3</w:t>
      </w:r>
      <w:r w:rsidR="00E101C5">
        <w:rPr>
          <w:rFonts w:ascii="Times New Roman" w:hAnsi="Times New Roman" w:cs="Times New Roman"/>
          <w:lang w:eastAsia="lt-LT"/>
        </w:rPr>
        <w:t>5</w:t>
      </w:r>
      <w:r w:rsidRPr="005B766D">
        <w:rPr>
          <w:rFonts w:ascii="Times New Roman" w:hAnsi="Times New Roman" w:cs="Times New Roman"/>
          <w:lang w:eastAsia="lt-LT"/>
        </w:rPr>
        <w:t>.</w:t>
      </w:r>
      <w:r w:rsidR="00510DE5" w:rsidRPr="005B766D">
        <w:rPr>
          <w:rFonts w:ascii="Times New Roman" w:hAnsi="Times New Roman" w:cs="Times New Roman"/>
          <w:lang w:eastAsia="lt-LT"/>
        </w:rPr>
        <w:t>2</w:t>
      </w:r>
      <w:r w:rsidRPr="005B766D">
        <w:rPr>
          <w:rFonts w:ascii="Times New Roman" w:hAnsi="Times New Roman" w:cs="Times New Roman"/>
          <w:lang w:eastAsia="lt-LT"/>
        </w:rPr>
        <w:t xml:space="preserve">. </w:t>
      </w:r>
      <w:r w:rsidRPr="005B766D">
        <w:rPr>
          <w:rFonts w:ascii="Times New Roman" w:hAnsi="Times New Roman" w:cs="Times New Roman"/>
        </w:rPr>
        <w:t>pasiektas dotacijos sutartyje numatytas projekto rezultatas</w:t>
      </w:r>
      <w:r w:rsidR="00655405" w:rsidRPr="005B766D">
        <w:rPr>
          <w:rFonts w:ascii="Times New Roman" w:hAnsi="Times New Roman" w:cs="Times New Roman"/>
        </w:rPr>
        <w:t xml:space="preserve">, kuris gautas </w:t>
      </w:r>
      <w:r w:rsidR="00B72DEF" w:rsidRPr="005B766D">
        <w:rPr>
          <w:rFonts w:ascii="Times New Roman" w:hAnsi="Times New Roman" w:cs="Times New Roman"/>
          <w:lang w:eastAsia="lt-LT"/>
        </w:rPr>
        <w:t xml:space="preserve">mokslo ir studijų institucijai suteikus </w:t>
      </w:r>
      <w:r w:rsidR="007E1C83" w:rsidRPr="005B766D">
        <w:rPr>
          <w:rFonts w:ascii="Times New Roman" w:hAnsi="Times New Roman" w:cs="Times New Roman"/>
          <w:lang w:eastAsia="lt-LT"/>
        </w:rPr>
        <w:t>paslaugą</w:t>
      </w:r>
      <w:r w:rsidR="00C75E85">
        <w:rPr>
          <w:rFonts w:ascii="Times New Roman" w:hAnsi="Times New Roman" w:cs="Times New Roman"/>
          <w:lang w:eastAsia="lt-LT"/>
        </w:rPr>
        <w:t xml:space="preserve"> (vykdant Aprašo </w:t>
      </w:r>
      <w:r w:rsidR="00661AD8">
        <w:rPr>
          <w:rFonts w:ascii="Times New Roman" w:hAnsi="Times New Roman" w:cs="Times New Roman"/>
          <w:lang w:eastAsia="lt-LT"/>
        </w:rPr>
        <w:t>10.1 ir 10.</w:t>
      </w:r>
      <w:r w:rsidR="00122579">
        <w:rPr>
          <w:rFonts w:ascii="Times New Roman" w:hAnsi="Times New Roman" w:cs="Times New Roman"/>
          <w:lang w:eastAsia="lt-LT"/>
        </w:rPr>
        <w:t>3</w:t>
      </w:r>
      <w:r w:rsidR="00661AD8">
        <w:rPr>
          <w:rFonts w:ascii="Times New Roman" w:hAnsi="Times New Roman" w:cs="Times New Roman"/>
          <w:lang w:eastAsia="lt-LT"/>
        </w:rPr>
        <w:t xml:space="preserve"> p</w:t>
      </w:r>
      <w:r w:rsidR="004F6784">
        <w:rPr>
          <w:rFonts w:ascii="Times New Roman" w:hAnsi="Times New Roman" w:cs="Times New Roman"/>
          <w:lang w:eastAsia="lt-LT"/>
        </w:rPr>
        <w:t>apunkčiuose</w:t>
      </w:r>
      <w:r w:rsidR="001D5339" w:rsidRPr="001D5339">
        <w:rPr>
          <w:rFonts w:ascii="Times New Roman" w:hAnsi="Times New Roman" w:cs="Times New Roman"/>
          <w:lang w:eastAsia="lt-LT"/>
        </w:rPr>
        <w:t xml:space="preserve"> </w:t>
      </w:r>
      <w:r w:rsidR="001D5339">
        <w:rPr>
          <w:rFonts w:ascii="Times New Roman" w:hAnsi="Times New Roman" w:cs="Times New Roman"/>
          <w:lang w:eastAsia="lt-LT"/>
        </w:rPr>
        <w:t>nurodytas</w:t>
      </w:r>
      <w:r w:rsidR="001D5339" w:rsidRPr="001D5339">
        <w:rPr>
          <w:rFonts w:ascii="Times New Roman" w:hAnsi="Times New Roman" w:cs="Times New Roman"/>
          <w:lang w:eastAsia="lt-LT"/>
        </w:rPr>
        <w:t xml:space="preserve"> </w:t>
      </w:r>
      <w:r w:rsidR="001D5339">
        <w:rPr>
          <w:rFonts w:ascii="Times New Roman" w:hAnsi="Times New Roman" w:cs="Times New Roman"/>
          <w:lang w:eastAsia="lt-LT"/>
        </w:rPr>
        <w:t>veiklas</w:t>
      </w:r>
      <w:r w:rsidR="00661AD8">
        <w:rPr>
          <w:rFonts w:ascii="Times New Roman" w:hAnsi="Times New Roman" w:cs="Times New Roman"/>
          <w:lang w:eastAsia="lt-LT"/>
        </w:rPr>
        <w:t>)</w:t>
      </w:r>
      <w:r w:rsidR="007E1C83" w:rsidRPr="005B766D">
        <w:rPr>
          <w:rFonts w:ascii="Times New Roman" w:hAnsi="Times New Roman" w:cs="Times New Roman"/>
          <w:lang w:eastAsia="lt-LT"/>
        </w:rPr>
        <w:t xml:space="preserve">, </w:t>
      </w:r>
      <w:r w:rsidRPr="005B766D">
        <w:rPr>
          <w:rFonts w:ascii="Times New Roman" w:hAnsi="Times New Roman" w:cs="Times New Roman"/>
        </w:rPr>
        <w:t xml:space="preserve">ir </w:t>
      </w:r>
      <w:r w:rsidR="00E83C44" w:rsidRPr="005B766D">
        <w:rPr>
          <w:rFonts w:ascii="Times New Roman" w:hAnsi="Times New Roman" w:cs="Times New Roman"/>
        </w:rPr>
        <w:t>įgyvendinančiajai institucijai per 30 d</w:t>
      </w:r>
      <w:r w:rsidR="00D867A8" w:rsidRPr="005B766D">
        <w:rPr>
          <w:rFonts w:ascii="Times New Roman" w:hAnsi="Times New Roman" w:cs="Times New Roman"/>
        </w:rPr>
        <w:t>ienų</w:t>
      </w:r>
      <w:r w:rsidR="00E83C44" w:rsidRPr="005B766D">
        <w:rPr>
          <w:rFonts w:ascii="Times New Roman" w:hAnsi="Times New Roman" w:cs="Times New Roman"/>
        </w:rPr>
        <w:t xml:space="preserve"> nuo rezultato pasiekimo </w:t>
      </w:r>
      <w:r w:rsidRPr="005B766D">
        <w:rPr>
          <w:rFonts w:ascii="Times New Roman" w:hAnsi="Times New Roman" w:cs="Times New Roman"/>
        </w:rPr>
        <w:t xml:space="preserve">pateikiami tai pagrindžiantys dokumentai, </w:t>
      </w:r>
      <w:r w:rsidR="00C24346" w:rsidRPr="005B766D">
        <w:rPr>
          <w:rFonts w:ascii="Times New Roman" w:hAnsi="Times New Roman" w:cs="Times New Roman"/>
        </w:rPr>
        <w:t>t. y. paslaugų perdavimo</w:t>
      </w:r>
      <w:r w:rsidR="0029395C" w:rsidRPr="005B766D">
        <w:rPr>
          <w:rFonts w:ascii="Times New Roman" w:hAnsi="Times New Roman" w:cs="Times New Roman"/>
        </w:rPr>
        <w:t>–</w:t>
      </w:r>
      <w:r w:rsidR="00C24346" w:rsidRPr="005B766D">
        <w:rPr>
          <w:rFonts w:ascii="Times New Roman" w:hAnsi="Times New Roman" w:cs="Times New Roman"/>
        </w:rPr>
        <w:t>priėmimo aktai</w:t>
      </w:r>
      <w:r w:rsidR="001E2A8F" w:rsidRPr="005B766D">
        <w:rPr>
          <w:rFonts w:ascii="Times New Roman" w:hAnsi="Times New Roman" w:cs="Times New Roman"/>
        </w:rPr>
        <w:t xml:space="preserve"> kartu su </w:t>
      </w:r>
      <w:r w:rsidR="00E431D1" w:rsidRPr="005B766D">
        <w:rPr>
          <w:rFonts w:ascii="Times New Roman" w:hAnsi="Times New Roman" w:cs="Times New Roman"/>
        </w:rPr>
        <w:t>technine galimybių studija arba jos nuorašu</w:t>
      </w:r>
      <w:r w:rsidR="00702408" w:rsidRPr="005B766D">
        <w:rPr>
          <w:rFonts w:ascii="Times New Roman" w:hAnsi="Times New Roman" w:cs="Times New Roman"/>
        </w:rPr>
        <w:t>,</w:t>
      </w:r>
      <w:r w:rsidR="00E431D1" w:rsidRPr="005B766D">
        <w:rPr>
          <w:rFonts w:ascii="Times New Roman" w:hAnsi="Times New Roman" w:cs="Times New Roman"/>
        </w:rPr>
        <w:t xml:space="preserve"> arba </w:t>
      </w:r>
      <w:r w:rsidR="001E2A8F" w:rsidRPr="005B766D">
        <w:rPr>
          <w:rFonts w:ascii="Times New Roman" w:hAnsi="Times New Roman" w:cs="Times New Roman"/>
        </w:rPr>
        <w:t>sukurto prototipo nuotrauka</w:t>
      </w:r>
      <w:r w:rsidR="00702408" w:rsidRPr="005B766D">
        <w:rPr>
          <w:rFonts w:ascii="Times New Roman" w:hAnsi="Times New Roman" w:cs="Times New Roman"/>
        </w:rPr>
        <w:t>,</w:t>
      </w:r>
      <w:r w:rsidR="00E431D1" w:rsidRPr="005B766D">
        <w:rPr>
          <w:rFonts w:ascii="Times New Roman" w:hAnsi="Times New Roman" w:cs="Times New Roman"/>
        </w:rPr>
        <w:t xml:space="preserve"> arba bandymų protokolais (kopijo</w:t>
      </w:r>
      <w:r w:rsidR="004F6784">
        <w:rPr>
          <w:rFonts w:ascii="Times New Roman" w:hAnsi="Times New Roman" w:cs="Times New Roman"/>
        </w:rPr>
        <w:t>mi</w:t>
      </w:r>
      <w:r w:rsidR="00E431D1" w:rsidRPr="005B766D">
        <w:rPr>
          <w:rFonts w:ascii="Times New Roman" w:hAnsi="Times New Roman" w:cs="Times New Roman"/>
        </w:rPr>
        <w:t>s)</w:t>
      </w:r>
      <w:r w:rsidR="00702408" w:rsidRPr="005B766D">
        <w:rPr>
          <w:rFonts w:ascii="Times New Roman" w:hAnsi="Times New Roman" w:cs="Times New Roman"/>
        </w:rPr>
        <w:t>,</w:t>
      </w:r>
      <w:r w:rsidR="00E431D1" w:rsidRPr="005B766D">
        <w:rPr>
          <w:rFonts w:ascii="Times New Roman" w:hAnsi="Times New Roman" w:cs="Times New Roman"/>
        </w:rPr>
        <w:t xml:space="preserve"> arba moksline</w:t>
      </w:r>
      <w:r w:rsidR="00B72DEF" w:rsidRPr="005B766D">
        <w:rPr>
          <w:rFonts w:ascii="Times New Roman" w:hAnsi="Times New Roman" w:cs="Times New Roman"/>
        </w:rPr>
        <w:t xml:space="preserve"> ataskait</w:t>
      </w:r>
      <w:r w:rsidR="00E431D1" w:rsidRPr="005B766D">
        <w:rPr>
          <w:rFonts w:ascii="Times New Roman" w:hAnsi="Times New Roman" w:cs="Times New Roman"/>
        </w:rPr>
        <w:t>a</w:t>
      </w:r>
      <w:r w:rsidR="00702408" w:rsidRPr="005B766D">
        <w:rPr>
          <w:rFonts w:ascii="Times New Roman" w:hAnsi="Times New Roman" w:cs="Times New Roman"/>
        </w:rPr>
        <w:t>,</w:t>
      </w:r>
      <w:r w:rsidR="0018599D" w:rsidRPr="005B766D">
        <w:rPr>
          <w:rFonts w:ascii="Times New Roman" w:hAnsi="Times New Roman" w:cs="Times New Roman"/>
        </w:rPr>
        <w:t xml:space="preserve"> arba jos nuoraš</w:t>
      </w:r>
      <w:r w:rsidR="004F6784">
        <w:rPr>
          <w:rFonts w:ascii="Times New Roman" w:hAnsi="Times New Roman" w:cs="Times New Roman"/>
        </w:rPr>
        <w:t>u</w:t>
      </w:r>
      <w:r w:rsidR="00E431D1" w:rsidRPr="005B766D">
        <w:rPr>
          <w:rFonts w:ascii="Times New Roman" w:hAnsi="Times New Roman" w:cs="Times New Roman"/>
        </w:rPr>
        <w:t>.</w:t>
      </w:r>
      <w:r w:rsidR="0011044B">
        <w:rPr>
          <w:rFonts w:ascii="Times New Roman" w:hAnsi="Times New Roman" w:cs="Times New Roman"/>
        </w:rPr>
        <w:t xml:space="preserve"> Jeigu įgyvendinama veikla pagal Aprašo </w:t>
      </w:r>
      <w:r w:rsidR="00557099">
        <w:rPr>
          <w:rFonts w:ascii="Times New Roman" w:hAnsi="Times New Roman" w:cs="Times New Roman"/>
        </w:rPr>
        <w:t>10.2 p</w:t>
      </w:r>
      <w:r w:rsidR="004F6784">
        <w:rPr>
          <w:rFonts w:ascii="Times New Roman" w:hAnsi="Times New Roman" w:cs="Times New Roman"/>
        </w:rPr>
        <w:t>apunktyje</w:t>
      </w:r>
      <w:r w:rsidR="00557099">
        <w:rPr>
          <w:rFonts w:ascii="Times New Roman" w:hAnsi="Times New Roman" w:cs="Times New Roman"/>
        </w:rPr>
        <w:t xml:space="preserve"> nurodytą veiklą, </w:t>
      </w:r>
      <w:r w:rsidR="00557099" w:rsidRPr="00557099">
        <w:rPr>
          <w:rFonts w:ascii="Times New Roman" w:hAnsi="Times New Roman" w:cs="Times New Roman"/>
        </w:rPr>
        <w:t>įgyvendinančiajai institucijai per 30 dienų nuo rezultato pasiekimo pateikiami tai pagrindžiantys dokumentai, t. y.</w:t>
      </w:r>
      <w:r w:rsidR="00ED0ABD">
        <w:rPr>
          <w:rFonts w:ascii="Times New Roman" w:hAnsi="Times New Roman" w:cs="Times New Roman"/>
        </w:rPr>
        <w:t xml:space="preserve"> </w:t>
      </w:r>
      <w:r w:rsidR="00ED0ABD" w:rsidRPr="00ED0ABD">
        <w:rPr>
          <w:rFonts w:ascii="Times New Roman" w:hAnsi="Times New Roman" w:cs="Times New Roman"/>
        </w:rPr>
        <w:t>galimybių studija</w:t>
      </w:r>
      <w:r w:rsidR="00C104A5">
        <w:rPr>
          <w:rFonts w:ascii="Times New Roman" w:hAnsi="Times New Roman" w:cs="Times New Roman"/>
        </w:rPr>
        <w:t xml:space="preserve"> (techninė ir (arba) komercinė)</w:t>
      </w:r>
      <w:r w:rsidR="00ED0ABD" w:rsidRPr="00ED0ABD">
        <w:rPr>
          <w:rFonts w:ascii="Times New Roman" w:hAnsi="Times New Roman" w:cs="Times New Roman"/>
        </w:rPr>
        <w:t xml:space="preserve"> ir verslo planas</w:t>
      </w:r>
      <w:r w:rsidR="00ED0ABD">
        <w:rPr>
          <w:rFonts w:ascii="Times New Roman" w:hAnsi="Times New Roman" w:cs="Times New Roman"/>
        </w:rPr>
        <w:t>.</w:t>
      </w:r>
    </w:p>
    <w:p w:rsidR="00CF143A" w:rsidRPr="005B766D" w:rsidRDefault="009E5AAE" w:rsidP="00576985">
      <w:pPr>
        <w:widowControl w:val="0"/>
        <w:shd w:val="clear" w:color="auto" w:fill="FFFFFF"/>
        <w:tabs>
          <w:tab w:val="left" w:pos="1134"/>
        </w:tabs>
        <w:spacing w:after="0" w:line="240" w:lineRule="auto"/>
        <w:ind w:firstLine="851"/>
        <w:jc w:val="both"/>
        <w:rPr>
          <w:rFonts w:ascii="Times New Roman" w:hAnsi="Times New Roman"/>
          <w:bCs/>
          <w:sz w:val="24"/>
          <w:szCs w:val="24"/>
        </w:rPr>
      </w:pPr>
      <w:r w:rsidRPr="005B766D">
        <w:rPr>
          <w:rFonts w:ascii="Times New Roman" w:eastAsia="Times New Roman" w:hAnsi="Times New Roman"/>
          <w:sz w:val="24"/>
          <w:szCs w:val="24"/>
          <w:lang w:eastAsia="lt-LT"/>
        </w:rPr>
        <w:t>3</w:t>
      </w:r>
      <w:r w:rsidR="00E101C5">
        <w:rPr>
          <w:rFonts w:ascii="Times New Roman" w:eastAsia="Times New Roman" w:hAnsi="Times New Roman"/>
          <w:sz w:val="24"/>
          <w:szCs w:val="24"/>
          <w:lang w:eastAsia="lt-LT"/>
        </w:rPr>
        <w:t>6</w:t>
      </w:r>
      <w:r w:rsidR="00073746" w:rsidRPr="005B766D">
        <w:rPr>
          <w:rFonts w:ascii="Times New Roman" w:eastAsia="Times New Roman" w:hAnsi="Times New Roman"/>
          <w:sz w:val="24"/>
          <w:szCs w:val="24"/>
          <w:lang w:eastAsia="lt-LT"/>
        </w:rPr>
        <w:t xml:space="preserve">. </w:t>
      </w:r>
      <w:r w:rsidR="00CF143A" w:rsidRPr="005B766D">
        <w:rPr>
          <w:rFonts w:ascii="Times New Roman" w:eastAsia="Times New Roman" w:hAnsi="Times New Roman"/>
          <w:sz w:val="24"/>
          <w:szCs w:val="24"/>
          <w:lang w:eastAsia="lt-LT"/>
        </w:rPr>
        <w:t>Didžiausia galima</w:t>
      </w:r>
      <w:r w:rsidR="00616B5C" w:rsidRPr="005B766D">
        <w:rPr>
          <w:rFonts w:ascii="Times New Roman" w:eastAsia="Times New Roman" w:hAnsi="Times New Roman"/>
          <w:sz w:val="24"/>
          <w:szCs w:val="24"/>
          <w:lang w:eastAsia="lt-LT"/>
        </w:rPr>
        <w:t xml:space="preserve"> projekt</w:t>
      </w:r>
      <w:r w:rsidR="00900F18">
        <w:rPr>
          <w:rFonts w:ascii="Times New Roman" w:eastAsia="Times New Roman" w:hAnsi="Times New Roman"/>
          <w:sz w:val="24"/>
          <w:szCs w:val="24"/>
          <w:lang w:eastAsia="lt-LT"/>
        </w:rPr>
        <w:t>o tinkamų finansuoti išlaidų suma</w:t>
      </w:r>
      <w:r w:rsidR="007573B5">
        <w:rPr>
          <w:rFonts w:ascii="Times New Roman" w:eastAsia="Times New Roman" w:hAnsi="Times New Roman"/>
          <w:sz w:val="24"/>
          <w:szCs w:val="24"/>
          <w:lang w:eastAsia="lt-LT"/>
        </w:rPr>
        <w:t xml:space="preserve"> pagal veiklas</w:t>
      </w:r>
      <w:r w:rsidR="00CF143A" w:rsidRPr="005B766D">
        <w:rPr>
          <w:rFonts w:ascii="Times New Roman" w:eastAsia="Times New Roman" w:hAnsi="Times New Roman"/>
          <w:sz w:val="24"/>
          <w:szCs w:val="24"/>
          <w:lang w:eastAsia="lt-LT"/>
        </w:rPr>
        <w:t xml:space="preserve"> yra</w:t>
      </w:r>
      <w:r w:rsidR="00296034" w:rsidRPr="005B766D">
        <w:rPr>
          <w:rFonts w:ascii="Times New Roman" w:eastAsia="Times New Roman" w:hAnsi="Times New Roman"/>
          <w:sz w:val="24"/>
          <w:szCs w:val="24"/>
          <w:lang w:eastAsia="lt-LT"/>
        </w:rPr>
        <w:t xml:space="preserve"> nurodyta Aprašo </w:t>
      </w:r>
      <w:r w:rsidR="000E7D76">
        <w:rPr>
          <w:rFonts w:ascii="Times New Roman" w:eastAsia="Times New Roman" w:hAnsi="Times New Roman"/>
          <w:sz w:val="24"/>
          <w:szCs w:val="24"/>
          <w:lang w:eastAsia="lt-LT"/>
        </w:rPr>
        <w:t>5</w:t>
      </w:r>
      <w:r w:rsidR="000E7D76" w:rsidRPr="003E665F">
        <w:rPr>
          <w:rFonts w:ascii="Times New Roman" w:eastAsia="Times New Roman" w:hAnsi="Times New Roman"/>
          <w:sz w:val="24"/>
          <w:szCs w:val="24"/>
          <w:lang w:eastAsia="lt-LT"/>
        </w:rPr>
        <w:t xml:space="preserve"> </w:t>
      </w:r>
      <w:r w:rsidR="006B54B7" w:rsidRPr="003E665F">
        <w:rPr>
          <w:rFonts w:ascii="Times New Roman" w:eastAsia="Times New Roman" w:hAnsi="Times New Roman"/>
          <w:sz w:val="24"/>
          <w:szCs w:val="24"/>
          <w:lang w:eastAsia="lt-LT"/>
        </w:rPr>
        <w:t xml:space="preserve">priedo </w:t>
      </w:r>
      <w:r w:rsidR="005B3804" w:rsidRPr="003E665F">
        <w:rPr>
          <w:rFonts w:ascii="Times New Roman" w:eastAsia="Times New Roman" w:hAnsi="Times New Roman"/>
          <w:sz w:val="24"/>
          <w:szCs w:val="24"/>
          <w:lang w:eastAsia="lt-LT"/>
        </w:rPr>
        <w:t xml:space="preserve">6 </w:t>
      </w:r>
      <w:r w:rsidR="00EA1368" w:rsidRPr="003E665F">
        <w:rPr>
          <w:rFonts w:ascii="Times New Roman" w:eastAsia="Times New Roman" w:hAnsi="Times New Roman"/>
          <w:sz w:val="24"/>
          <w:szCs w:val="24"/>
          <w:lang w:eastAsia="lt-LT"/>
        </w:rPr>
        <w:t>punkte</w:t>
      </w:r>
      <w:r w:rsidR="00296034" w:rsidRPr="003E665F">
        <w:rPr>
          <w:rFonts w:ascii="Times New Roman" w:eastAsia="Times New Roman" w:hAnsi="Times New Roman"/>
          <w:sz w:val="24"/>
          <w:szCs w:val="24"/>
          <w:lang w:eastAsia="lt-LT"/>
        </w:rPr>
        <w:t>.</w:t>
      </w:r>
    </w:p>
    <w:p w:rsidR="00CF143A" w:rsidRPr="005B766D" w:rsidRDefault="00487E60"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101C5">
        <w:rPr>
          <w:rFonts w:ascii="Times New Roman" w:eastAsia="Times New Roman" w:hAnsi="Times New Roman"/>
          <w:sz w:val="24"/>
          <w:szCs w:val="24"/>
          <w:lang w:eastAsia="lt-LT"/>
        </w:rPr>
        <w:t>7</w:t>
      </w:r>
      <w:r w:rsidR="00CF143A" w:rsidRPr="005B766D">
        <w:rPr>
          <w:rFonts w:ascii="Times New Roman" w:eastAsia="Times New Roman" w:hAnsi="Times New Roman"/>
          <w:sz w:val="24"/>
          <w:szCs w:val="24"/>
          <w:lang w:eastAsia="lt-LT"/>
        </w:rPr>
        <w:t xml:space="preserve">. Didžiausia galima projekto finansuojamoji dalis </w:t>
      </w:r>
      <w:r w:rsidR="00B76D37">
        <w:rPr>
          <w:rFonts w:ascii="Times New Roman" w:eastAsia="Times New Roman" w:hAnsi="Times New Roman"/>
          <w:sz w:val="24"/>
          <w:szCs w:val="24"/>
          <w:lang w:eastAsia="lt-LT"/>
        </w:rPr>
        <w:t xml:space="preserve">(skaičiuojama nuo Aprašo </w:t>
      </w:r>
      <w:r w:rsidR="00A51BC0">
        <w:rPr>
          <w:rFonts w:ascii="Times New Roman" w:eastAsia="Times New Roman" w:hAnsi="Times New Roman"/>
          <w:sz w:val="24"/>
          <w:szCs w:val="24"/>
          <w:lang w:eastAsia="lt-LT"/>
        </w:rPr>
        <w:br/>
      </w:r>
      <w:r w:rsidR="00B76D37">
        <w:rPr>
          <w:rFonts w:ascii="Times New Roman" w:eastAsia="Times New Roman" w:hAnsi="Times New Roman"/>
          <w:sz w:val="24"/>
          <w:szCs w:val="24"/>
          <w:lang w:eastAsia="lt-LT"/>
        </w:rPr>
        <w:t xml:space="preserve">10.1 </w:t>
      </w:r>
      <w:r w:rsidR="00CE27AE">
        <w:rPr>
          <w:rFonts w:ascii="Times New Roman" w:eastAsia="Times New Roman" w:hAnsi="Times New Roman"/>
          <w:iCs/>
          <w:sz w:val="24"/>
          <w:szCs w:val="24"/>
          <w:lang w:eastAsia="lt-LT"/>
        </w:rPr>
        <w:t>ir</w:t>
      </w:r>
      <w:r w:rsidR="00B76D37">
        <w:rPr>
          <w:rFonts w:ascii="Times New Roman" w:eastAsia="Times New Roman" w:hAnsi="Times New Roman"/>
          <w:sz w:val="24"/>
          <w:szCs w:val="24"/>
          <w:lang w:eastAsia="lt-LT"/>
        </w:rPr>
        <w:t xml:space="preserve"> 10.3 papunkčiuose nurodytoms veikloms skirtų tinkamų finansuoti išlaidų) </w:t>
      </w:r>
      <w:r w:rsidR="00CF143A" w:rsidRPr="005B766D">
        <w:rPr>
          <w:rFonts w:ascii="Times New Roman" w:eastAsia="Times New Roman" w:hAnsi="Times New Roman"/>
          <w:sz w:val="24"/>
          <w:szCs w:val="24"/>
          <w:lang w:eastAsia="lt-LT"/>
        </w:rPr>
        <w:t xml:space="preserve">nurodyta Aprašo lentelėje. </w:t>
      </w:r>
    </w:p>
    <w:p w:rsidR="00CF143A" w:rsidRPr="005B766D" w:rsidRDefault="008C26AA"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F143A" w:rsidRPr="005B766D">
        <w:rPr>
          <w:rFonts w:ascii="Times New Roman" w:eastAsia="Times New Roman" w:hAnsi="Times New Roman"/>
          <w:sz w:val="24"/>
          <w:szCs w:val="24"/>
          <w:lang w:eastAsia="lt-LT"/>
        </w:rPr>
        <w:t xml:space="preserve">entelė. Projekto finansuojamoji dalis. </w:t>
      </w:r>
    </w:p>
    <w:tbl>
      <w:tblPr>
        <w:tblStyle w:val="TableGrid"/>
        <w:tblW w:w="9748" w:type="dxa"/>
        <w:tblLayout w:type="fixed"/>
        <w:tblLook w:val="04A0" w:firstRow="1" w:lastRow="0" w:firstColumn="1" w:lastColumn="0" w:noHBand="0" w:noVBand="1"/>
      </w:tblPr>
      <w:tblGrid>
        <w:gridCol w:w="988"/>
        <w:gridCol w:w="1956"/>
        <w:gridCol w:w="2268"/>
        <w:gridCol w:w="2268"/>
        <w:gridCol w:w="2268"/>
      </w:tblGrid>
      <w:tr w:rsidR="00CF143A" w:rsidRPr="00A55730" w:rsidTr="00126C5A">
        <w:trPr>
          <w:trHeight w:val="412"/>
        </w:trPr>
        <w:tc>
          <w:tcPr>
            <w:tcW w:w="988" w:type="dxa"/>
            <w:vMerge w:val="restart"/>
            <w:tcBorders>
              <w:top w:val="single" w:sz="4" w:space="0" w:color="auto"/>
              <w:left w:val="single" w:sz="4" w:space="0" w:color="auto"/>
              <w:right w:val="single" w:sz="4" w:space="0" w:color="auto"/>
            </w:tcBorders>
            <w:shd w:val="clear" w:color="auto" w:fill="auto"/>
            <w:vAlign w:val="center"/>
          </w:tcPr>
          <w:p w:rsidR="00CF143A" w:rsidRPr="00A55730" w:rsidRDefault="00CF143A" w:rsidP="00A67E94">
            <w:pPr>
              <w:tabs>
                <w:tab w:val="left" w:pos="318"/>
              </w:tabs>
              <w:spacing w:after="0" w:line="240" w:lineRule="auto"/>
              <w:rPr>
                <w:rFonts w:ascii="Times New Roman" w:hAnsi="Times New Roman"/>
                <w:i/>
                <w:sz w:val="24"/>
                <w:szCs w:val="24"/>
              </w:rPr>
            </w:pPr>
            <w:r w:rsidRPr="00A55730">
              <w:rPr>
                <w:rFonts w:ascii="Times New Roman" w:hAnsi="Times New Roman"/>
                <w:i/>
                <w:sz w:val="24"/>
                <w:szCs w:val="24"/>
              </w:rPr>
              <w:t>Eil.</w:t>
            </w:r>
            <w:r w:rsidR="00815B5F">
              <w:rPr>
                <w:rFonts w:ascii="Times New Roman" w:hAnsi="Times New Roman"/>
                <w:i/>
                <w:sz w:val="24"/>
                <w:szCs w:val="24"/>
              </w:rPr>
              <w:t xml:space="preserve"> </w:t>
            </w:r>
            <w:r w:rsidRPr="00A55730">
              <w:rPr>
                <w:rFonts w:ascii="Times New Roman" w:hAnsi="Times New Roman"/>
                <w:i/>
                <w:sz w:val="24"/>
                <w:szCs w:val="24"/>
              </w:rPr>
              <w:t>Nr.</w:t>
            </w:r>
          </w:p>
        </w:tc>
        <w:tc>
          <w:tcPr>
            <w:tcW w:w="1956" w:type="dxa"/>
            <w:vMerge w:val="restart"/>
            <w:tcBorders>
              <w:top w:val="single" w:sz="4" w:space="0" w:color="auto"/>
              <w:left w:val="single" w:sz="4" w:space="0" w:color="auto"/>
              <w:right w:val="single" w:sz="4" w:space="0" w:color="auto"/>
            </w:tcBorders>
            <w:shd w:val="clear" w:color="auto" w:fill="auto"/>
          </w:tcPr>
          <w:p w:rsidR="00CF143A" w:rsidRPr="00A55730" w:rsidRDefault="008C4008" w:rsidP="00A67E94">
            <w:pPr>
              <w:tabs>
                <w:tab w:val="left" w:pos="426"/>
              </w:tabs>
              <w:spacing w:after="0" w:line="240" w:lineRule="auto"/>
              <w:jc w:val="both"/>
              <w:rPr>
                <w:rFonts w:ascii="Times New Roman" w:hAnsi="Times New Roman"/>
                <w:i/>
                <w:sz w:val="24"/>
                <w:szCs w:val="24"/>
              </w:rPr>
            </w:pPr>
            <w:r w:rsidRPr="00A55730">
              <w:rPr>
                <w:rFonts w:ascii="Times New Roman" w:hAnsi="Times New Roman"/>
                <w:i/>
                <w:sz w:val="24"/>
                <w:szCs w:val="24"/>
              </w:rPr>
              <w:t>Remiama veikla</w:t>
            </w:r>
          </w:p>
        </w:tc>
        <w:tc>
          <w:tcPr>
            <w:tcW w:w="6804" w:type="dxa"/>
            <w:gridSpan w:val="3"/>
            <w:tcBorders>
              <w:top w:val="single" w:sz="4" w:space="0" w:color="auto"/>
              <w:left w:val="single" w:sz="4" w:space="0" w:color="auto"/>
              <w:right w:val="single" w:sz="4" w:space="0" w:color="auto"/>
            </w:tcBorders>
            <w:shd w:val="clear" w:color="auto" w:fill="auto"/>
            <w:vAlign w:val="center"/>
          </w:tcPr>
          <w:p w:rsidR="00CF143A" w:rsidRPr="003A0A3C" w:rsidRDefault="00CF143A" w:rsidP="00A67E94">
            <w:pPr>
              <w:tabs>
                <w:tab w:val="left" w:pos="426"/>
              </w:tabs>
              <w:spacing w:after="0" w:line="240" w:lineRule="auto"/>
              <w:jc w:val="center"/>
              <w:rPr>
                <w:rFonts w:ascii="Times New Roman" w:hAnsi="Times New Roman"/>
                <w:i/>
                <w:sz w:val="24"/>
                <w:szCs w:val="24"/>
              </w:rPr>
            </w:pPr>
            <w:r w:rsidRPr="003A0A3C">
              <w:rPr>
                <w:rFonts w:ascii="Times New Roman" w:hAnsi="Times New Roman"/>
                <w:i/>
                <w:sz w:val="24"/>
                <w:szCs w:val="24"/>
              </w:rPr>
              <w:t xml:space="preserve">Didžiausia galima finansuojamoji dalis atsižvelgiant į valstybės pagalbos gavėjo statusą </w:t>
            </w:r>
          </w:p>
        </w:tc>
      </w:tr>
      <w:tr w:rsidR="00CF143A" w:rsidRPr="00A55730" w:rsidTr="00126C5A">
        <w:trPr>
          <w:trHeight w:val="270"/>
        </w:trPr>
        <w:tc>
          <w:tcPr>
            <w:tcW w:w="988" w:type="dxa"/>
            <w:vMerge/>
            <w:tcBorders>
              <w:left w:val="single" w:sz="4" w:space="0" w:color="auto"/>
              <w:bottom w:val="single" w:sz="4" w:space="0" w:color="auto"/>
              <w:right w:val="single" w:sz="4" w:space="0" w:color="auto"/>
            </w:tcBorders>
            <w:shd w:val="clear" w:color="auto" w:fill="auto"/>
          </w:tcPr>
          <w:p w:rsidR="00CF143A" w:rsidRPr="00A55730" w:rsidRDefault="00CF143A" w:rsidP="00A67E94">
            <w:pPr>
              <w:spacing w:after="0" w:line="240" w:lineRule="auto"/>
              <w:rPr>
                <w:rFonts w:ascii="Times New Roman" w:hAnsi="Times New Roman"/>
                <w:i/>
                <w:sz w:val="24"/>
                <w:szCs w:val="24"/>
              </w:rPr>
            </w:pPr>
          </w:p>
        </w:tc>
        <w:tc>
          <w:tcPr>
            <w:tcW w:w="1956" w:type="dxa"/>
            <w:vMerge/>
            <w:tcBorders>
              <w:left w:val="single" w:sz="4" w:space="0" w:color="auto"/>
              <w:bottom w:val="single" w:sz="4" w:space="0" w:color="auto"/>
              <w:right w:val="single" w:sz="4" w:space="0" w:color="auto"/>
            </w:tcBorders>
            <w:shd w:val="clear" w:color="auto" w:fill="auto"/>
            <w:vAlign w:val="center"/>
            <w:hideMark/>
          </w:tcPr>
          <w:p w:rsidR="00CF143A" w:rsidRPr="00A55730" w:rsidRDefault="00CF143A" w:rsidP="00A67E94">
            <w:pPr>
              <w:spacing w:after="0" w:line="240" w:lineRule="auto"/>
              <w:rPr>
                <w:rFonts w:ascii="Times New Roman" w:hAnsi="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F143A" w:rsidRPr="00A55730" w:rsidRDefault="00CF143A" w:rsidP="00A67E94">
            <w:pPr>
              <w:tabs>
                <w:tab w:val="left" w:pos="426"/>
              </w:tabs>
              <w:spacing w:after="0" w:line="240" w:lineRule="auto"/>
              <w:rPr>
                <w:rFonts w:ascii="Times New Roman" w:hAnsi="Times New Roman"/>
                <w:i/>
                <w:sz w:val="24"/>
                <w:szCs w:val="24"/>
              </w:rPr>
            </w:pPr>
            <w:r w:rsidRPr="00A55730">
              <w:rPr>
                <w:rFonts w:ascii="Times New Roman" w:hAnsi="Times New Roman"/>
                <w:i/>
                <w:sz w:val="24"/>
                <w:szCs w:val="24"/>
              </w:rPr>
              <w:t xml:space="preserve">Didelė įmonė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F143A" w:rsidRPr="00A55730" w:rsidRDefault="00CF143A" w:rsidP="00A67E94">
            <w:pPr>
              <w:tabs>
                <w:tab w:val="left" w:pos="426"/>
              </w:tabs>
              <w:spacing w:after="0" w:line="240" w:lineRule="auto"/>
              <w:rPr>
                <w:rFonts w:ascii="Times New Roman" w:hAnsi="Times New Roman"/>
                <w:i/>
                <w:sz w:val="24"/>
                <w:szCs w:val="24"/>
              </w:rPr>
            </w:pPr>
            <w:r w:rsidRPr="00A55730">
              <w:rPr>
                <w:rFonts w:ascii="Times New Roman" w:hAnsi="Times New Roman"/>
                <w:i/>
                <w:sz w:val="24"/>
                <w:szCs w:val="24"/>
              </w:rPr>
              <w:t xml:space="preserve">Vidutinė įmonė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F143A" w:rsidRPr="00A55730" w:rsidRDefault="00CF143A" w:rsidP="00A67E94">
            <w:pPr>
              <w:tabs>
                <w:tab w:val="left" w:pos="426"/>
              </w:tabs>
              <w:spacing w:after="0" w:line="240" w:lineRule="auto"/>
              <w:rPr>
                <w:rFonts w:ascii="Times New Roman" w:hAnsi="Times New Roman"/>
                <w:i/>
                <w:sz w:val="24"/>
                <w:szCs w:val="24"/>
              </w:rPr>
            </w:pPr>
            <w:r w:rsidRPr="00A55730">
              <w:rPr>
                <w:rFonts w:ascii="Times New Roman" w:hAnsi="Times New Roman"/>
                <w:i/>
                <w:sz w:val="24"/>
                <w:szCs w:val="24"/>
              </w:rPr>
              <w:t xml:space="preserve">Labai maža </w:t>
            </w:r>
            <w:r w:rsidR="001B0E42" w:rsidRPr="00A55730">
              <w:rPr>
                <w:rFonts w:ascii="Times New Roman" w:hAnsi="Times New Roman"/>
                <w:i/>
                <w:sz w:val="24"/>
                <w:szCs w:val="24"/>
              </w:rPr>
              <w:t>a</w:t>
            </w:r>
            <w:r w:rsidRPr="00A55730">
              <w:rPr>
                <w:rFonts w:ascii="Times New Roman" w:hAnsi="Times New Roman"/>
                <w:i/>
                <w:sz w:val="24"/>
                <w:szCs w:val="24"/>
              </w:rPr>
              <w:t xml:space="preserve">r maža įmonė </w:t>
            </w:r>
          </w:p>
        </w:tc>
      </w:tr>
      <w:tr w:rsidR="00CF143A" w:rsidRPr="005B766D" w:rsidTr="00126C5A">
        <w:tc>
          <w:tcPr>
            <w:tcW w:w="988" w:type="dxa"/>
            <w:tcBorders>
              <w:top w:val="single" w:sz="4" w:space="0" w:color="auto"/>
              <w:left w:val="single" w:sz="4" w:space="0" w:color="auto"/>
              <w:bottom w:val="single" w:sz="4" w:space="0" w:color="auto"/>
              <w:right w:val="single" w:sz="4" w:space="0" w:color="auto"/>
            </w:tcBorders>
            <w:shd w:val="clear" w:color="auto" w:fill="auto"/>
          </w:tcPr>
          <w:p w:rsidR="00CF143A" w:rsidRPr="00A55730" w:rsidRDefault="00CF143A" w:rsidP="00A67E94">
            <w:pPr>
              <w:tabs>
                <w:tab w:val="left" w:pos="426"/>
              </w:tabs>
              <w:spacing w:after="0" w:line="240" w:lineRule="auto"/>
              <w:jc w:val="both"/>
              <w:rPr>
                <w:rFonts w:ascii="Times New Roman" w:hAnsi="Times New Roman"/>
                <w:i/>
                <w:sz w:val="24"/>
                <w:szCs w:val="24"/>
              </w:rPr>
            </w:pPr>
            <w:r w:rsidRPr="00A55730">
              <w:rPr>
                <w:rFonts w:ascii="Times New Roman" w:hAnsi="Times New Roman"/>
                <w:i/>
                <w:sz w:val="24"/>
                <w:szCs w:val="24"/>
              </w:rPr>
              <w:t>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CF143A" w:rsidRPr="00A55730" w:rsidRDefault="00CF143A" w:rsidP="001B0E42">
            <w:pPr>
              <w:tabs>
                <w:tab w:val="left" w:pos="426"/>
              </w:tabs>
              <w:spacing w:after="0" w:line="240" w:lineRule="auto"/>
              <w:jc w:val="both"/>
              <w:rPr>
                <w:rFonts w:ascii="Times New Roman" w:hAnsi="Times New Roman"/>
                <w:i/>
                <w:sz w:val="24"/>
                <w:szCs w:val="24"/>
              </w:rPr>
            </w:pPr>
            <w:r w:rsidRPr="00A55730">
              <w:rPr>
                <w:rFonts w:ascii="Times New Roman" w:hAnsi="Times New Roman"/>
                <w:i/>
                <w:sz w:val="24"/>
                <w:szCs w:val="24"/>
              </w:rPr>
              <w:t xml:space="preserve">Inovacinis čekis, skirtas </w:t>
            </w:r>
            <w:r w:rsidR="001B0E42" w:rsidRPr="00A55730">
              <w:rPr>
                <w:rFonts w:ascii="Times New Roman" w:hAnsi="Times New Roman"/>
                <w:i/>
                <w:sz w:val="24"/>
                <w:szCs w:val="24"/>
              </w:rPr>
              <w:t xml:space="preserve">techninėms </w:t>
            </w:r>
            <w:r w:rsidRPr="00A55730">
              <w:rPr>
                <w:rFonts w:ascii="Times New Roman" w:hAnsi="Times New Roman"/>
                <w:i/>
                <w:sz w:val="24"/>
                <w:szCs w:val="24"/>
              </w:rPr>
              <w:t>galimybių studijoms atlikti</w:t>
            </w:r>
          </w:p>
        </w:tc>
        <w:tc>
          <w:tcPr>
            <w:tcW w:w="2268" w:type="dxa"/>
            <w:tcBorders>
              <w:top w:val="single" w:sz="4" w:space="0" w:color="auto"/>
              <w:left w:val="single" w:sz="4" w:space="0" w:color="auto"/>
              <w:bottom w:val="single" w:sz="4" w:space="0" w:color="auto"/>
              <w:right w:val="single" w:sz="4" w:space="0" w:color="auto"/>
            </w:tcBorders>
          </w:tcPr>
          <w:p w:rsidR="00CF143A" w:rsidRPr="003E665F" w:rsidRDefault="00CF143A" w:rsidP="000E7D76">
            <w:pPr>
              <w:tabs>
                <w:tab w:val="left" w:pos="426"/>
              </w:tabs>
              <w:spacing w:after="0" w:line="240" w:lineRule="auto"/>
              <w:jc w:val="both"/>
              <w:rPr>
                <w:rFonts w:ascii="Times New Roman" w:hAnsi="Times New Roman"/>
                <w:sz w:val="24"/>
                <w:szCs w:val="24"/>
              </w:rPr>
            </w:pPr>
            <w:r w:rsidRPr="003E665F">
              <w:rPr>
                <w:rFonts w:ascii="Times New Roman" w:hAnsi="Times New Roman"/>
                <w:sz w:val="24"/>
                <w:szCs w:val="24"/>
              </w:rPr>
              <w:t>50 proc.</w:t>
            </w:r>
            <w:r w:rsidR="009B780D" w:rsidRPr="003E665F">
              <w:rPr>
                <w:rFonts w:ascii="Times New Roman" w:hAnsi="Times New Roman"/>
                <w:sz w:val="24"/>
                <w:szCs w:val="24"/>
              </w:rPr>
              <w:t xml:space="preserve"> nuo 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9B780D" w:rsidRPr="003E665F">
              <w:rPr>
                <w:rFonts w:ascii="Times New Roman" w:hAnsi="Times New Roman"/>
                <w:sz w:val="24"/>
                <w:szCs w:val="24"/>
              </w:rPr>
              <w:t>pried</w:t>
            </w:r>
            <w:r w:rsidR="005B3804" w:rsidRPr="003E665F">
              <w:rPr>
                <w:rFonts w:ascii="Times New Roman" w:hAnsi="Times New Roman"/>
                <w:sz w:val="24"/>
                <w:szCs w:val="24"/>
              </w:rPr>
              <w:t>o 6 punkte</w:t>
            </w:r>
            <w:r w:rsidR="009B780D" w:rsidRPr="003E665F">
              <w:rPr>
                <w:rFonts w:ascii="Times New Roman" w:hAnsi="Times New Roman"/>
                <w:sz w:val="24"/>
                <w:szCs w:val="24"/>
              </w:rPr>
              <w:t xml:space="preserv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tcPr>
          <w:p w:rsidR="00CF143A" w:rsidRPr="003E665F" w:rsidRDefault="00CF143A" w:rsidP="000E7D76">
            <w:pPr>
              <w:tabs>
                <w:tab w:val="left" w:pos="426"/>
              </w:tabs>
              <w:spacing w:after="0" w:line="240" w:lineRule="auto"/>
              <w:rPr>
                <w:rFonts w:ascii="Times New Roman" w:hAnsi="Times New Roman"/>
                <w:sz w:val="24"/>
                <w:szCs w:val="24"/>
              </w:rPr>
            </w:pPr>
            <w:r w:rsidRPr="003E665F">
              <w:rPr>
                <w:rFonts w:ascii="Times New Roman" w:hAnsi="Times New Roman"/>
                <w:sz w:val="24"/>
                <w:szCs w:val="24"/>
              </w:rPr>
              <w:t>60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C04FBC" w:rsidRPr="003E665F">
              <w:rPr>
                <w:rFonts w:ascii="Times New Roman" w:hAnsi="Times New Roman"/>
                <w:sz w:val="24"/>
                <w:szCs w:val="24"/>
              </w:rPr>
              <w:t>pried</w:t>
            </w:r>
            <w:r w:rsidR="005B3804" w:rsidRPr="003E665F">
              <w:rPr>
                <w:rFonts w:ascii="Times New Roman" w:hAnsi="Times New Roman"/>
                <w:sz w:val="24"/>
                <w:szCs w:val="24"/>
              </w:rPr>
              <w:t>o 6 punkt</w:t>
            </w:r>
            <w:r w:rsidR="00C04FBC" w:rsidRPr="003E665F">
              <w:rPr>
                <w:rFonts w:ascii="Times New Roman" w:hAnsi="Times New Roman"/>
                <w:sz w:val="24"/>
                <w:szCs w:val="24"/>
              </w:rPr>
              <w:t>e</w:t>
            </w:r>
            <w:r w:rsidR="009B780D" w:rsidRPr="003E665F">
              <w:rPr>
                <w:rFonts w:ascii="Times New Roman" w:hAnsi="Times New Roman"/>
                <w:sz w:val="24"/>
                <w:szCs w:val="24"/>
              </w:rPr>
              <w:t xml:space="preserv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143A" w:rsidRPr="003E665F" w:rsidRDefault="00CF143A" w:rsidP="000E7D76">
            <w:pPr>
              <w:tabs>
                <w:tab w:val="left" w:pos="426"/>
              </w:tabs>
              <w:spacing w:after="0" w:line="240" w:lineRule="auto"/>
              <w:rPr>
                <w:rFonts w:ascii="Times New Roman" w:hAnsi="Times New Roman"/>
                <w:sz w:val="24"/>
                <w:szCs w:val="24"/>
              </w:rPr>
            </w:pPr>
            <w:r w:rsidRPr="003E665F">
              <w:rPr>
                <w:rFonts w:ascii="Times New Roman" w:hAnsi="Times New Roman"/>
                <w:sz w:val="24"/>
                <w:szCs w:val="24"/>
              </w:rPr>
              <w:t>70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C04FBC" w:rsidRPr="003E665F">
              <w:rPr>
                <w:rFonts w:ascii="Times New Roman" w:hAnsi="Times New Roman"/>
                <w:sz w:val="24"/>
                <w:szCs w:val="24"/>
              </w:rPr>
              <w:t>pried</w:t>
            </w:r>
            <w:r w:rsidR="005B3804" w:rsidRPr="003E665F">
              <w:rPr>
                <w:rFonts w:ascii="Times New Roman" w:hAnsi="Times New Roman"/>
                <w:sz w:val="24"/>
                <w:szCs w:val="24"/>
              </w:rPr>
              <w:t>o 6 punkt</w:t>
            </w:r>
            <w:r w:rsidR="00C04FBC" w:rsidRPr="003E665F">
              <w:rPr>
                <w:rFonts w:ascii="Times New Roman" w:hAnsi="Times New Roman"/>
                <w:sz w:val="24"/>
                <w:szCs w:val="24"/>
              </w:rPr>
              <w:t xml:space="preserve">e </w:t>
            </w:r>
            <w:r w:rsidR="009B780D" w:rsidRPr="003E665F">
              <w:rPr>
                <w:rFonts w:ascii="Times New Roman" w:hAnsi="Times New Roman"/>
                <w:sz w:val="24"/>
                <w:szCs w:val="24"/>
              </w:rPr>
              <w:t xml:space="preserve">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r>
      <w:tr w:rsidR="00CF143A" w:rsidRPr="005B766D" w:rsidTr="00126C5A">
        <w:tc>
          <w:tcPr>
            <w:tcW w:w="988" w:type="dxa"/>
            <w:tcBorders>
              <w:top w:val="single" w:sz="4" w:space="0" w:color="auto"/>
              <w:left w:val="single" w:sz="4" w:space="0" w:color="auto"/>
              <w:bottom w:val="single" w:sz="4" w:space="0" w:color="auto"/>
              <w:right w:val="single" w:sz="4" w:space="0" w:color="auto"/>
            </w:tcBorders>
            <w:shd w:val="clear" w:color="auto" w:fill="auto"/>
          </w:tcPr>
          <w:p w:rsidR="00CF143A" w:rsidRPr="00A55730" w:rsidRDefault="003B01F6" w:rsidP="00A67E94">
            <w:pPr>
              <w:tabs>
                <w:tab w:val="left" w:pos="426"/>
              </w:tabs>
              <w:spacing w:after="0" w:line="240" w:lineRule="auto"/>
              <w:jc w:val="both"/>
              <w:rPr>
                <w:rFonts w:ascii="Times New Roman" w:hAnsi="Times New Roman"/>
                <w:i/>
                <w:sz w:val="24"/>
                <w:szCs w:val="24"/>
              </w:rPr>
            </w:pPr>
            <w:r w:rsidRPr="00A55730">
              <w:rPr>
                <w:rFonts w:ascii="Times New Roman" w:hAnsi="Times New Roman"/>
                <w:i/>
                <w:sz w:val="24"/>
                <w:szCs w:val="24"/>
              </w:rPr>
              <w:t>2</w:t>
            </w:r>
            <w:r w:rsidR="00CF143A" w:rsidRPr="00A55730">
              <w:rPr>
                <w:rFonts w:ascii="Times New Roman" w:hAnsi="Times New Roman"/>
                <w:i/>
                <w:sz w:val="24"/>
                <w:szCs w:val="24"/>
              </w:rPr>
              <w:t>.</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rsidR="00CF143A" w:rsidRPr="00A55730" w:rsidRDefault="00CF143A" w:rsidP="00A67E94">
            <w:pPr>
              <w:tabs>
                <w:tab w:val="left" w:pos="426"/>
              </w:tabs>
              <w:spacing w:after="0" w:line="240" w:lineRule="auto"/>
              <w:jc w:val="both"/>
              <w:rPr>
                <w:rFonts w:ascii="Times New Roman" w:hAnsi="Times New Roman"/>
                <w:i/>
                <w:sz w:val="24"/>
                <w:szCs w:val="24"/>
              </w:rPr>
            </w:pPr>
            <w:r w:rsidRPr="00A55730">
              <w:rPr>
                <w:rFonts w:ascii="Times New Roman" w:hAnsi="Times New Roman"/>
                <w:i/>
                <w:sz w:val="24"/>
                <w:szCs w:val="24"/>
              </w:rPr>
              <w:t xml:space="preserve">Inovacinis čekis, skirtas moksliniams tyrimams </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0E7D76">
            <w:pPr>
              <w:tabs>
                <w:tab w:val="left" w:pos="426"/>
              </w:tabs>
              <w:spacing w:after="0" w:line="240" w:lineRule="auto"/>
              <w:jc w:val="both"/>
              <w:rPr>
                <w:rFonts w:ascii="Times New Roman" w:hAnsi="Times New Roman"/>
                <w:sz w:val="24"/>
                <w:szCs w:val="24"/>
              </w:rPr>
            </w:pPr>
            <w:r w:rsidRPr="003E665F">
              <w:rPr>
                <w:rFonts w:ascii="Times New Roman" w:hAnsi="Times New Roman"/>
                <w:sz w:val="24"/>
                <w:szCs w:val="24"/>
              </w:rPr>
              <w:t>50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C04FBC" w:rsidRPr="003E665F">
              <w:rPr>
                <w:rFonts w:ascii="Times New Roman" w:hAnsi="Times New Roman"/>
                <w:sz w:val="24"/>
                <w:szCs w:val="24"/>
              </w:rPr>
              <w:t>pried</w:t>
            </w:r>
            <w:r w:rsidR="005B3804" w:rsidRPr="003E665F">
              <w:rPr>
                <w:rFonts w:ascii="Times New Roman" w:hAnsi="Times New Roman"/>
                <w:sz w:val="24"/>
                <w:szCs w:val="24"/>
              </w:rPr>
              <w:t>o 6 punkt</w:t>
            </w:r>
            <w:r w:rsidR="00C04FBC" w:rsidRPr="003E665F">
              <w:rPr>
                <w:rFonts w:ascii="Times New Roman" w:hAnsi="Times New Roman"/>
                <w:sz w:val="24"/>
                <w:szCs w:val="24"/>
              </w:rPr>
              <w:t xml:space="preserve">e </w:t>
            </w:r>
            <w:r w:rsidR="009B780D" w:rsidRPr="003E665F">
              <w:rPr>
                <w:rFonts w:ascii="Times New Roman" w:hAnsi="Times New Roman"/>
                <w:sz w:val="24"/>
                <w:szCs w:val="24"/>
              </w:rPr>
              <w:t xml:space="preserve">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0E7D76">
            <w:pPr>
              <w:tabs>
                <w:tab w:val="left" w:pos="426"/>
              </w:tabs>
              <w:spacing w:after="0" w:line="240" w:lineRule="auto"/>
              <w:rPr>
                <w:rFonts w:ascii="Times New Roman" w:hAnsi="Times New Roman"/>
                <w:sz w:val="24"/>
                <w:szCs w:val="24"/>
              </w:rPr>
            </w:pPr>
            <w:r w:rsidRPr="003E665F">
              <w:rPr>
                <w:rFonts w:ascii="Times New Roman" w:hAnsi="Times New Roman"/>
                <w:sz w:val="24"/>
                <w:szCs w:val="24"/>
              </w:rPr>
              <w:t>60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C04FBC" w:rsidRPr="003E665F">
              <w:rPr>
                <w:rFonts w:ascii="Times New Roman" w:hAnsi="Times New Roman"/>
                <w:sz w:val="24"/>
                <w:szCs w:val="24"/>
              </w:rPr>
              <w:t>pried</w:t>
            </w:r>
            <w:r w:rsidR="005B3804" w:rsidRPr="003E665F">
              <w:rPr>
                <w:rFonts w:ascii="Times New Roman" w:hAnsi="Times New Roman"/>
                <w:sz w:val="24"/>
                <w:szCs w:val="24"/>
              </w:rPr>
              <w:t>o 6 punkt</w:t>
            </w:r>
            <w:r w:rsidR="00C04FBC" w:rsidRPr="003E665F">
              <w:rPr>
                <w:rFonts w:ascii="Times New Roman" w:hAnsi="Times New Roman"/>
                <w:sz w:val="24"/>
                <w:szCs w:val="24"/>
              </w:rPr>
              <w:t>e</w:t>
            </w:r>
            <w:r w:rsidR="009B780D" w:rsidRPr="003E665F">
              <w:rPr>
                <w:rFonts w:ascii="Times New Roman" w:hAnsi="Times New Roman"/>
                <w:sz w:val="24"/>
                <w:szCs w:val="24"/>
              </w:rPr>
              <w:t xml:space="preserv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0E7D76">
            <w:pPr>
              <w:tabs>
                <w:tab w:val="left" w:pos="426"/>
              </w:tabs>
              <w:spacing w:after="0" w:line="240" w:lineRule="auto"/>
              <w:rPr>
                <w:rFonts w:ascii="Times New Roman" w:hAnsi="Times New Roman"/>
                <w:sz w:val="24"/>
                <w:szCs w:val="24"/>
              </w:rPr>
            </w:pPr>
            <w:r w:rsidRPr="003E665F">
              <w:rPr>
                <w:rFonts w:ascii="Times New Roman" w:hAnsi="Times New Roman"/>
                <w:sz w:val="24"/>
                <w:szCs w:val="24"/>
              </w:rPr>
              <w:t>70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C04FBC" w:rsidRPr="003E665F">
              <w:rPr>
                <w:rFonts w:ascii="Times New Roman" w:hAnsi="Times New Roman"/>
                <w:sz w:val="24"/>
                <w:szCs w:val="24"/>
              </w:rPr>
              <w:t>pried</w:t>
            </w:r>
            <w:r w:rsidR="005B3804" w:rsidRPr="003E665F">
              <w:rPr>
                <w:rFonts w:ascii="Times New Roman" w:hAnsi="Times New Roman"/>
                <w:sz w:val="24"/>
                <w:szCs w:val="24"/>
              </w:rPr>
              <w:t>o 6 punkt</w:t>
            </w:r>
            <w:r w:rsidR="00C04FBC" w:rsidRPr="003E665F">
              <w:rPr>
                <w:rFonts w:ascii="Times New Roman" w:hAnsi="Times New Roman"/>
                <w:sz w:val="24"/>
                <w:szCs w:val="24"/>
              </w:rPr>
              <w:t>e</w:t>
            </w:r>
            <w:r w:rsidR="009B780D" w:rsidRPr="003E665F">
              <w:rPr>
                <w:rFonts w:ascii="Times New Roman" w:hAnsi="Times New Roman"/>
                <w:sz w:val="24"/>
                <w:szCs w:val="24"/>
              </w:rPr>
              <w:t xml:space="preserv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r>
      <w:tr w:rsidR="00CF143A" w:rsidRPr="005B766D" w:rsidTr="00126C5A">
        <w:tc>
          <w:tcPr>
            <w:tcW w:w="988" w:type="dxa"/>
            <w:tcBorders>
              <w:top w:val="single" w:sz="4" w:space="0" w:color="auto"/>
              <w:left w:val="single" w:sz="4" w:space="0" w:color="auto"/>
              <w:bottom w:val="single" w:sz="4" w:space="0" w:color="auto"/>
              <w:right w:val="single" w:sz="4" w:space="0" w:color="auto"/>
            </w:tcBorders>
            <w:shd w:val="clear" w:color="auto" w:fill="auto"/>
          </w:tcPr>
          <w:p w:rsidR="00CF143A" w:rsidRPr="00A55730" w:rsidRDefault="00E34774" w:rsidP="00A67E94">
            <w:pPr>
              <w:tabs>
                <w:tab w:val="left" w:pos="426"/>
              </w:tabs>
              <w:spacing w:after="0" w:line="240" w:lineRule="auto"/>
              <w:jc w:val="both"/>
              <w:rPr>
                <w:rFonts w:ascii="Times New Roman" w:hAnsi="Times New Roman"/>
                <w:i/>
                <w:sz w:val="24"/>
                <w:szCs w:val="24"/>
              </w:rPr>
            </w:pPr>
            <w:r w:rsidRPr="00A55730">
              <w:rPr>
                <w:rFonts w:ascii="Times New Roman" w:hAnsi="Times New Roman"/>
                <w:i/>
                <w:sz w:val="24"/>
                <w:szCs w:val="24"/>
              </w:rPr>
              <w:t>3</w:t>
            </w:r>
            <w:r w:rsidR="00CF143A" w:rsidRPr="00A55730">
              <w:rPr>
                <w:rFonts w:ascii="Times New Roman" w:hAnsi="Times New Roman"/>
                <w:i/>
                <w:sz w:val="24"/>
                <w:szCs w:val="24"/>
              </w:rPr>
              <w:t>.</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rsidR="00CF143A" w:rsidRPr="00A55730" w:rsidRDefault="00CF143A" w:rsidP="00A67E94">
            <w:pPr>
              <w:tabs>
                <w:tab w:val="left" w:pos="426"/>
              </w:tabs>
              <w:spacing w:after="0" w:line="240" w:lineRule="auto"/>
              <w:jc w:val="both"/>
              <w:rPr>
                <w:rFonts w:ascii="Times New Roman" w:hAnsi="Times New Roman"/>
                <w:i/>
                <w:sz w:val="24"/>
                <w:szCs w:val="24"/>
              </w:rPr>
            </w:pPr>
            <w:r w:rsidRPr="00A55730">
              <w:rPr>
                <w:rFonts w:ascii="Times New Roman" w:hAnsi="Times New Roman"/>
                <w:i/>
                <w:sz w:val="24"/>
                <w:szCs w:val="24"/>
              </w:rPr>
              <w:t>Inovacinis čekis, skirtas eksperimentinei plėtrai</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0E7D76">
            <w:pPr>
              <w:tabs>
                <w:tab w:val="left" w:pos="426"/>
              </w:tabs>
              <w:spacing w:after="0" w:line="240" w:lineRule="auto"/>
              <w:jc w:val="both"/>
              <w:rPr>
                <w:rFonts w:ascii="Times New Roman" w:hAnsi="Times New Roman"/>
                <w:sz w:val="24"/>
                <w:szCs w:val="24"/>
              </w:rPr>
            </w:pPr>
            <w:r w:rsidRPr="003E665F">
              <w:rPr>
                <w:rFonts w:ascii="Times New Roman" w:hAnsi="Times New Roman"/>
                <w:sz w:val="24"/>
                <w:szCs w:val="24"/>
              </w:rPr>
              <w:t>25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C04FBC" w:rsidRPr="003E665F">
              <w:rPr>
                <w:rFonts w:ascii="Times New Roman" w:hAnsi="Times New Roman"/>
                <w:sz w:val="24"/>
                <w:szCs w:val="24"/>
              </w:rPr>
              <w:t>pried</w:t>
            </w:r>
            <w:r w:rsidR="005B3804" w:rsidRPr="003E665F">
              <w:rPr>
                <w:rFonts w:ascii="Times New Roman" w:hAnsi="Times New Roman"/>
                <w:sz w:val="24"/>
                <w:szCs w:val="24"/>
              </w:rPr>
              <w:t>o 6 punkt</w:t>
            </w:r>
            <w:r w:rsidR="00C04FBC" w:rsidRPr="003E665F">
              <w:rPr>
                <w:rFonts w:ascii="Times New Roman" w:hAnsi="Times New Roman"/>
                <w:sz w:val="24"/>
                <w:szCs w:val="24"/>
              </w:rPr>
              <w:t xml:space="preserve">e </w:t>
            </w:r>
            <w:r w:rsidR="009B780D" w:rsidRPr="003E665F">
              <w:rPr>
                <w:rFonts w:ascii="Times New Roman" w:hAnsi="Times New Roman"/>
                <w:sz w:val="24"/>
                <w:szCs w:val="24"/>
              </w:rPr>
              <w:t xml:space="preserve">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0E7D76">
            <w:pPr>
              <w:tabs>
                <w:tab w:val="left" w:pos="426"/>
              </w:tabs>
              <w:spacing w:after="0" w:line="240" w:lineRule="auto"/>
              <w:rPr>
                <w:rFonts w:ascii="Times New Roman" w:hAnsi="Times New Roman"/>
                <w:sz w:val="24"/>
                <w:szCs w:val="24"/>
              </w:rPr>
            </w:pPr>
            <w:r w:rsidRPr="003E665F">
              <w:rPr>
                <w:rFonts w:ascii="Times New Roman" w:hAnsi="Times New Roman"/>
                <w:sz w:val="24"/>
                <w:szCs w:val="24"/>
              </w:rPr>
              <w:t>35 proc.</w:t>
            </w:r>
            <w:r w:rsidR="009B780D" w:rsidRPr="003E665F">
              <w:rPr>
                <w:rFonts w:ascii="Times New Roman" w:hAnsi="Times New Roman"/>
                <w:sz w:val="24"/>
                <w:szCs w:val="24"/>
              </w:rPr>
              <w:t xml:space="preserve"> nuo 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9B780D" w:rsidRPr="003E665F">
              <w:rPr>
                <w:rFonts w:ascii="Times New Roman" w:hAnsi="Times New Roman"/>
                <w:sz w:val="24"/>
                <w:szCs w:val="24"/>
              </w:rPr>
              <w:t>pried</w:t>
            </w:r>
            <w:r w:rsidR="005B3804" w:rsidRPr="003E665F">
              <w:rPr>
                <w:rFonts w:ascii="Times New Roman" w:hAnsi="Times New Roman"/>
                <w:sz w:val="24"/>
                <w:szCs w:val="24"/>
              </w:rPr>
              <w:t>o 6 punkt</w:t>
            </w:r>
            <w:r w:rsidR="009B780D" w:rsidRPr="003E665F">
              <w:rPr>
                <w:rFonts w:ascii="Times New Roman" w:hAnsi="Times New Roman"/>
                <w:sz w:val="24"/>
                <w:szCs w:val="24"/>
              </w:rPr>
              <w:t xml:space="preserve">e 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c>
          <w:tcPr>
            <w:tcW w:w="2268" w:type="dxa"/>
            <w:tcBorders>
              <w:top w:val="single" w:sz="4" w:space="0" w:color="auto"/>
              <w:left w:val="single" w:sz="4" w:space="0" w:color="auto"/>
              <w:bottom w:val="single" w:sz="4" w:space="0" w:color="auto"/>
              <w:right w:val="single" w:sz="4" w:space="0" w:color="auto"/>
            </w:tcBorders>
            <w:hideMark/>
          </w:tcPr>
          <w:p w:rsidR="00CF143A" w:rsidRPr="003E665F" w:rsidRDefault="00CF143A" w:rsidP="000E7D76">
            <w:pPr>
              <w:tabs>
                <w:tab w:val="left" w:pos="426"/>
              </w:tabs>
              <w:spacing w:after="0" w:line="240" w:lineRule="auto"/>
              <w:rPr>
                <w:rFonts w:ascii="Times New Roman" w:hAnsi="Times New Roman"/>
                <w:sz w:val="24"/>
                <w:szCs w:val="24"/>
              </w:rPr>
            </w:pPr>
            <w:r w:rsidRPr="003E665F">
              <w:rPr>
                <w:rFonts w:ascii="Times New Roman" w:hAnsi="Times New Roman"/>
                <w:sz w:val="24"/>
                <w:szCs w:val="24"/>
              </w:rPr>
              <w:t>45 proc.</w:t>
            </w:r>
            <w:r w:rsidR="009B780D" w:rsidRPr="003E665F">
              <w:rPr>
                <w:rFonts w:ascii="Times New Roman" w:hAnsi="Times New Roman"/>
                <w:sz w:val="24"/>
                <w:szCs w:val="24"/>
              </w:rPr>
              <w:t xml:space="preserve"> nuo </w:t>
            </w:r>
            <w:r w:rsidR="00C04FBC" w:rsidRPr="003E665F">
              <w:rPr>
                <w:rFonts w:ascii="Times New Roman" w:hAnsi="Times New Roman"/>
                <w:sz w:val="24"/>
                <w:szCs w:val="24"/>
              </w:rPr>
              <w:t xml:space="preserve">Aprašo </w:t>
            </w:r>
            <w:r w:rsidR="000E7D76">
              <w:rPr>
                <w:rFonts w:ascii="Times New Roman" w:hAnsi="Times New Roman"/>
                <w:sz w:val="24"/>
                <w:szCs w:val="24"/>
              </w:rPr>
              <w:t>5</w:t>
            </w:r>
            <w:r w:rsidR="000E7D76" w:rsidRPr="003E665F">
              <w:rPr>
                <w:rFonts w:ascii="Times New Roman" w:hAnsi="Times New Roman"/>
                <w:sz w:val="24"/>
                <w:szCs w:val="24"/>
              </w:rPr>
              <w:t xml:space="preserve"> </w:t>
            </w:r>
            <w:r w:rsidR="00C04FBC" w:rsidRPr="003E665F">
              <w:rPr>
                <w:rFonts w:ascii="Times New Roman" w:hAnsi="Times New Roman"/>
                <w:sz w:val="24"/>
                <w:szCs w:val="24"/>
              </w:rPr>
              <w:t>pried</w:t>
            </w:r>
            <w:r w:rsidR="005B3804" w:rsidRPr="003E665F">
              <w:rPr>
                <w:rFonts w:ascii="Times New Roman" w:hAnsi="Times New Roman"/>
                <w:sz w:val="24"/>
                <w:szCs w:val="24"/>
              </w:rPr>
              <w:t>o 6 punkt</w:t>
            </w:r>
            <w:r w:rsidR="00C04FBC" w:rsidRPr="003E665F">
              <w:rPr>
                <w:rFonts w:ascii="Times New Roman" w:hAnsi="Times New Roman"/>
                <w:sz w:val="24"/>
                <w:szCs w:val="24"/>
              </w:rPr>
              <w:t xml:space="preserve">e </w:t>
            </w:r>
            <w:r w:rsidR="009B780D" w:rsidRPr="003E665F">
              <w:rPr>
                <w:rFonts w:ascii="Times New Roman" w:hAnsi="Times New Roman"/>
                <w:sz w:val="24"/>
                <w:szCs w:val="24"/>
              </w:rPr>
              <w:t xml:space="preserve">nurodytų fiksuotųjų </w:t>
            </w:r>
            <w:r w:rsidR="00170F9B" w:rsidRPr="003E665F">
              <w:rPr>
                <w:rFonts w:ascii="Times New Roman" w:hAnsi="Times New Roman"/>
                <w:sz w:val="24"/>
                <w:szCs w:val="24"/>
              </w:rPr>
              <w:t>sum</w:t>
            </w:r>
            <w:r w:rsidR="009B780D" w:rsidRPr="003E665F">
              <w:rPr>
                <w:rFonts w:ascii="Times New Roman" w:hAnsi="Times New Roman"/>
                <w:sz w:val="24"/>
                <w:szCs w:val="24"/>
              </w:rPr>
              <w:t>ų</w:t>
            </w:r>
          </w:p>
        </w:tc>
      </w:tr>
    </w:tbl>
    <w:p w:rsidR="003B01F6" w:rsidRDefault="003B01F6" w:rsidP="00A67E94">
      <w:pPr>
        <w:spacing w:after="0" w:line="240" w:lineRule="auto"/>
        <w:ind w:firstLine="851"/>
        <w:jc w:val="both"/>
        <w:rPr>
          <w:rFonts w:ascii="Times New Roman" w:eastAsia="Times New Roman" w:hAnsi="Times New Roman"/>
          <w:sz w:val="24"/>
          <w:szCs w:val="24"/>
          <w:lang w:eastAsia="lt-LT"/>
        </w:rPr>
      </w:pPr>
    </w:p>
    <w:p w:rsidR="00CE27AE" w:rsidRDefault="00CE27AE"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38. </w:t>
      </w:r>
      <w:r w:rsidRPr="005B766D">
        <w:rPr>
          <w:rFonts w:ascii="Times New Roman" w:eastAsia="Times New Roman" w:hAnsi="Times New Roman"/>
          <w:sz w:val="24"/>
          <w:szCs w:val="24"/>
          <w:lang w:eastAsia="lt-LT"/>
        </w:rPr>
        <w:t xml:space="preserve">Didžiausia galima projekto finansuojamoji dalis </w:t>
      </w:r>
      <w:r>
        <w:rPr>
          <w:rFonts w:ascii="Times New Roman" w:eastAsia="Times New Roman" w:hAnsi="Times New Roman"/>
          <w:sz w:val="24"/>
          <w:szCs w:val="24"/>
          <w:lang w:eastAsia="lt-LT"/>
        </w:rPr>
        <w:t xml:space="preserve">(skaičiuojama nuo Aprašo </w:t>
      </w:r>
      <w:r w:rsidR="00A51BC0">
        <w:rPr>
          <w:rFonts w:ascii="Times New Roman" w:eastAsia="Times New Roman" w:hAnsi="Times New Roman"/>
          <w:sz w:val="24"/>
          <w:szCs w:val="24"/>
          <w:lang w:eastAsia="lt-LT"/>
        </w:rPr>
        <w:br/>
      </w:r>
      <w:r>
        <w:rPr>
          <w:rFonts w:ascii="Times New Roman" w:eastAsia="Times New Roman" w:hAnsi="Times New Roman"/>
          <w:sz w:val="24"/>
          <w:szCs w:val="24"/>
          <w:lang w:eastAsia="lt-LT"/>
        </w:rPr>
        <w:t xml:space="preserve">10.2 papunktyje nurodytos veiklos skirtų tinkamų finansuoti išlaidų) </w:t>
      </w:r>
      <w:r w:rsidR="00515987">
        <w:rPr>
          <w:rFonts w:ascii="Times New Roman" w:eastAsia="Times New Roman" w:hAnsi="Times New Roman"/>
          <w:sz w:val="24"/>
          <w:szCs w:val="24"/>
          <w:lang w:eastAsia="lt-LT"/>
        </w:rPr>
        <w:t xml:space="preserve">yra 50 proc. nuo Aprašo </w:t>
      </w:r>
      <w:r w:rsidR="007272BB">
        <w:rPr>
          <w:rFonts w:ascii="Times New Roman" w:eastAsia="Times New Roman" w:hAnsi="Times New Roman"/>
          <w:sz w:val="24"/>
          <w:szCs w:val="24"/>
          <w:lang w:eastAsia="lt-LT"/>
        </w:rPr>
        <w:t>5 </w:t>
      </w:r>
      <w:r w:rsidR="00515987">
        <w:rPr>
          <w:rFonts w:ascii="Times New Roman" w:eastAsia="Times New Roman" w:hAnsi="Times New Roman"/>
          <w:sz w:val="24"/>
          <w:szCs w:val="24"/>
          <w:lang w:eastAsia="lt-LT"/>
        </w:rPr>
        <w:t>priedo 6</w:t>
      </w:r>
      <w:r w:rsidR="00D03E85">
        <w:rPr>
          <w:rFonts w:ascii="Times New Roman" w:eastAsia="Times New Roman" w:hAnsi="Times New Roman"/>
          <w:sz w:val="24"/>
          <w:szCs w:val="24"/>
          <w:lang w:eastAsia="lt-LT"/>
        </w:rPr>
        <w:t>.3 papunktyje nurodytos</w:t>
      </w:r>
      <w:r w:rsidR="008B29D2">
        <w:rPr>
          <w:rFonts w:ascii="Times New Roman" w:eastAsia="Times New Roman" w:hAnsi="Times New Roman"/>
          <w:sz w:val="24"/>
          <w:szCs w:val="24"/>
          <w:lang w:eastAsia="lt-LT"/>
        </w:rPr>
        <w:t xml:space="preserve"> fiksuotosios sumos</w:t>
      </w:r>
      <w:r w:rsidR="00DE7180">
        <w:rPr>
          <w:rFonts w:ascii="Times New Roman" w:eastAsia="Times New Roman" w:hAnsi="Times New Roman"/>
          <w:sz w:val="24"/>
          <w:szCs w:val="24"/>
          <w:lang w:eastAsia="lt-LT"/>
        </w:rPr>
        <w:t>.</w:t>
      </w:r>
      <w:r w:rsidR="00515987" w:rsidRPr="005B766D" w:rsidDel="00515987">
        <w:rPr>
          <w:rFonts w:ascii="Times New Roman" w:eastAsia="Times New Roman" w:hAnsi="Times New Roman"/>
          <w:sz w:val="24"/>
          <w:szCs w:val="24"/>
          <w:lang w:eastAsia="lt-LT"/>
        </w:rPr>
        <w:t xml:space="preserve"> </w:t>
      </w:r>
    </w:p>
    <w:p w:rsidR="009B780D" w:rsidRPr="005B766D" w:rsidRDefault="00487E60" w:rsidP="00A67E94">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A469D3">
        <w:rPr>
          <w:rFonts w:ascii="Times New Roman" w:eastAsia="Times New Roman" w:hAnsi="Times New Roman"/>
          <w:sz w:val="24"/>
          <w:szCs w:val="24"/>
          <w:lang w:eastAsia="lt-LT"/>
        </w:rPr>
        <w:t>9</w:t>
      </w:r>
      <w:r w:rsidR="006810A5" w:rsidRPr="005B766D">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r w:rsidR="00C70699">
        <w:rPr>
          <w:rFonts w:ascii="Times New Roman" w:eastAsia="Times New Roman" w:hAnsi="Times New Roman"/>
          <w:sz w:val="24"/>
          <w:szCs w:val="24"/>
          <w:lang w:eastAsia="lt-LT"/>
        </w:rPr>
        <w:t>P</w:t>
      </w:r>
      <w:r w:rsidR="009B780D" w:rsidRPr="005B766D">
        <w:rPr>
          <w:rFonts w:ascii="Times New Roman" w:eastAsia="Times New Roman" w:hAnsi="Times New Roman"/>
          <w:sz w:val="24"/>
          <w:szCs w:val="24"/>
          <w:lang w:eastAsia="lt-LT"/>
        </w:rPr>
        <w:t xml:space="preserve">rojekto vykdytojas </w:t>
      </w:r>
      <w:r w:rsidR="00702408" w:rsidRPr="005B766D">
        <w:rPr>
          <w:rFonts w:ascii="Times New Roman" w:eastAsia="Times New Roman" w:hAnsi="Times New Roman"/>
          <w:sz w:val="24"/>
          <w:szCs w:val="24"/>
          <w:lang w:eastAsia="lt-LT"/>
        </w:rPr>
        <w:t xml:space="preserve">suteikusiai paslaugą </w:t>
      </w:r>
      <w:r w:rsidR="009B780D" w:rsidRPr="005B766D">
        <w:rPr>
          <w:rFonts w:ascii="Times New Roman" w:eastAsia="Times New Roman" w:hAnsi="Times New Roman"/>
          <w:sz w:val="24"/>
          <w:szCs w:val="24"/>
          <w:lang w:eastAsia="lt-LT"/>
        </w:rPr>
        <w:t>mokslo ir studijų institucijai apmok</w:t>
      </w:r>
      <w:r w:rsidR="001F1970" w:rsidRPr="005B766D">
        <w:rPr>
          <w:rFonts w:ascii="Times New Roman" w:eastAsia="Times New Roman" w:hAnsi="Times New Roman"/>
          <w:sz w:val="24"/>
          <w:szCs w:val="24"/>
          <w:lang w:eastAsia="lt-LT"/>
        </w:rPr>
        <w:t>a</w:t>
      </w:r>
      <w:r w:rsidR="009B780D" w:rsidRPr="005B766D">
        <w:rPr>
          <w:rFonts w:ascii="Times New Roman" w:eastAsia="Times New Roman" w:hAnsi="Times New Roman"/>
          <w:sz w:val="24"/>
          <w:szCs w:val="24"/>
          <w:lang w:eastAsia="lt-LT"/>
        </w:rPr>
        <w:t xml:space="preserve"> 100 proc. paslaugos suteikimo </w:t>
      </w:r>
      <w:r w:rsidR="009B780D" w:rsidRPr="005B766D">
        <w:rPr>
          <w:rFonts w:ascii="Times New Roman" w:eastAsia="Times New Roman" w:hAnsi="Times New Roman"/>
          <w:bCs/>
          <w:sz w:val="24"/>
          <w:szCs w:val="24"/>
          <w:lang w:eastAsia="lt-LT"/>
        </w:rPr>
        <w:t>išlaidų</w:t>
      </w:r>
      <w:r w:rsidR="001F2AA2">
        <w:rPr>
          <w:rFonts w:ascii="Times New Roman" w:eastAsia="Times New Roman" w:hAnsi="Times New Roman"/>
          <w:bCs/>
          <w:sz w:val="24"/>
          <w:szCs w:val="24"/>
          <w:lang w:eastAsia="lt-LT"/>
        </w:rPr>
        <w:t>.</w:t>
      </w:r>
      <w:r w:rsidR="00C80B9B">
        <w:rPr>
          <w:rFonts w:ascii="Times New Roman" w:eastAsia="Times New Roman" w:hAnsi="Times New Roman"/>
          <w:bCs/>
          <w:sz w:val="24"/>
          <w:szCs w:val="24"/>
          <w:lang w:eastAsia="lt-LT"/>
        </w:rPr>
        <w:t xml:space="preserve"> </w:t>
      </w:r>
      <w:r w:rsidR="001F2AA2">
        <w:rPr>
          <w:rFonts w:ascii="Times New Roman" w:eastAsia="Times New Roman" w:hAnsi="Times New Roman"/>
          <w:bCs/>
          <w:sz w:val="24"/>
          <w:szCs w:val="24"/>
          <w:lang w:eastAsia="lt-LT"/>
        </w:rPr>
        <w:t>L</w:t>
      </w:r>
      <w:r w:rsidR="009B780D" w:rsidRPr="005B766D">
        <w:rPr>
          <w:rFonts w:ascii="Times New Roman" w:eastAsia="Times New Roman" w:hAnsi="Times New Roman"/>
          <w:bCs/>
          <w:sz w:val="24"/>
          <w:szCs w:val="24"/>
          <w:lang w:eastAsia="lt-LT"/>
        </w:rPr>
        <w:t xml:space="preserve">aikantis visų įsipareigojimų pagal dotacijos sutartį, </w:t>
      </w:r>
      <w:r w:rsidR="001F2AA2">
        <w:rPr>
          <w:rFonts w:ascii="Times New Roman" w:eastAsia="Times New Roman" w:hAnsi="Times New Roman"/>
          <w:bCs/>
          <w:sz w:val="24"/>
          <w:szCs w:val="24"/>
          <w:lang w:eastAsia="lt-LT"/>
        </w:rPr>
        <w:t>pareiškėjui</w:t>
      </w:r>
      <w:r w:rsidR="001F2AA2" w:rsidRPr="005B766D">
        <w:rPr>
          <w:rFonts w:ascii="Times New Roman" w:eastAsia="Times New Roman" w:hAnsi="Times New Roman"/>
          <w:bCs/>
          <w:sz w:val="24"/>
          <w:szCs w:val="24"/>
          <w:lang w:eastAsia="lt-LT"/>
        </w:rPr>
        <w:t xml:space="preserve"> </w:t>
      </w:r>
      <w:r w:rsidR="009B780D" w:rsidRPr="005B766D">
        <w:rPr>
          <w:rFonts w:ascii="Times New Roman" w:eastAsia="Times New Roman" w:hAnsi="Times New Roman"/>
          <w:bCs/>
          <w:sz w:val="24"/>
          <w:szCs w:val="24"/>
          <w:lang w:eastAsia="lt-LT"/>
        </w:rPr>
        <w:t xml:space="preserve">yra </w:t>
      </w:r>
      <w:r w:rsidR="00B557BF" w:rsidRPr="005B766D">
        <w:rPr>
          <w:rFonts w:ascii="Times New Roman" w:eastAsia="Times New Roman" w:hAnsi="Times New Roman"/>
          <w:bCs/>
          <w:sz w:val="24"/>
          <w:szCs w:val="24"/>
          <w:lang w:eastAsia="lt-LT"/>
        </w:rPr>
        <w:t>kompensuojam</w:t>
      </w:r>
      <w:r w:rsidR="00B557BF">
        <w:rPr>
          <w:rFonts w:ascii="Times New Roman" w:eastAsia="Times New Roman" w:hAnsi="Times New Roman"/>
          <w:bCs/>
          <w:sz w:val="24"/>
          <w:szCs w:val="24"/>
          <w:lang w:eastAsia="lt-LT"/>
        </w:rPr>
        <w:t>a</w:t>
      </w:r>
      <w:r w:rsidR="00B557BF" w:rsidRPr="005B766D">
        <w:rPr>
          <w:rFonts w:ascii="Times New Roman" w:eastAsia="Times New Roman" w:hAnsi="Times New Roman"/>
          <w:bCs/>
          <w:sz w:val="24"/>
          <w:szCs w:val="24"/>
          <w:lang w:eastAsia="lt-LT"/>
        </w:rPr>
        <w:t xml:space="preserve"> patirt</w:t>
      </w:r>
      <w:r w:rsidR="00B557BF">
        <w:rPr>
          <w:rFonts w:ascii="Times New Roman" w:eastAsia="Times New Roman" w:hAnsi="Times New Roman"/>
          <w:bCs/>
          <w:sz w:val="24"/>
          <w:szCs w:val="24"/>
          <w:lang w:eastAsia="lt-LT"/>
        </w:rPr>
        <w:t>ų</w:t>
      </w:r>
      <w:r w:rsidR="00B557BF" w:rsidRPr="005B766D">
        <w:rPr>
          <w:rFonts w:ascii="Times New Roman" w:eastAsia="Times New Roman" w:hAnsi="Times New Roman"/>
          <w:bCs/>
          <w:sz w:val="24"/>
          <w:szCs w:val="24"/>
          <w:lang w:eastAsia="lt-LT"/>
        </w:rPr>
        <w:t xml:space="preserve"> </w:t>
      </w:r>
      <w:r w:rsidR="007F6103">
        <w:rPr>
          <w:rFonts w:ascii="Times New Roman" w:eastAsia="Times New Roman" w:hAnsi="Times New Roman"/>
          <w:bCs/>
          <w:sz w:val="24"/>
          <w:szCs w:val="24"/>
          <w:lang w:eastAsia="lt-LT"/>
        </w:rPr>
        <w:t xml:space="preserve">tinkamų finansuoti </w:t>
      </w:r>
      <w:r w:rsidR="009B780D" w:rsidRPr="005B766D">
        <w:rPr>
          <w:rFonts w:ascii="Times New Roman" w:eastAsia="Times New Roman" w:hAnsi="Times New Roman"/>
          <w:bCs/>
          <w:sz w:val="24"/>
          <w:szCs w:val="24"/>
          <w:lang w:eastAsia="lt-LT"/>
        </w:rPr>
        <w:t>išlaid</w:t>
      </w:r>
      <w:r w:rsidR="007F6103">
        <w:rPr>
          <w:rFonts w:ascii="Times New Roman" w:eastAsia="Times New Roman" w:hAnsi="Times New Roman"/>
          <w:bCs/>
          <w:sz w:val="24"/>
          <w:szCs w:val="24"/>
          <w:lang w:eastAsia="lt-LT"/>
        </w:rPr>
        <w:t xml:space="preserve">ų dalis, kaip nurodyta </w:t>
      </w:r>
      <w:r w:rsidR="009B780D" w:rsidRPr="005B766D">
        <w:rPr>
          <w:rFonts w:ascii="Times New Roman" w:eastAsia="Times New Roman" w:hAnsi="Times New Roman"/>
          <w:bCs/>
          <w:sz w:val="24"/>
          <w:szCs w:val="24"/>
          <w:lang w:eastAsia="lt-LT"/>
        </w:rPr>
        <w:t xml:space="preserve">Aprašo </w:t>
      </w:r>
      <w:r w:rsidR="000F1991" w:rsidRPr="005B766D">
        <w:rPr>
          <w:rFonts w:ascii="Times New Roman" w:eastAsia="Times New Roman" w:hAnsi="Times New Roman"/>
          <w:bCs/>
          <w:sz w:val="24"/>
          <w:szCs w:val="24"/>
          <w:lang w:eastAsia="lt-LT"/>
        </w:rPr>
        <w:t>lentelėje</w:t>
      </w:r>
      <w:r w:rsidR="00126C5A">
        <w:rPr>
          <w:rFonts w:ascii="Times New Roman" w:eastAsia="Times New Roman" w:hAnsi="Times New Roman"/>
          <w:bCs/>
          <w:sz w:val="24"/>
          <w:szCs w:val="24"/>
          <w:lang w:eastAsia="lt-LT"/>
        </w:rPr>
        <w:t xml:space="preserve"> </w:t>
      </w:r>
      <w:r w:rsidR="008678A6">
        <w:rPr>
          <w:rFonts w:ascii="Times New Roman" w:eastAsia="Times New Roman" w:hAnsi="Times New Roman"/>
          <w:bCs/>
          <w:sz w:val="24"/>
          <w:szCs w:val="24"/>
          <w:lang w:eastAsia="lt-LT"/>
        </w:rPr>
        <w:t>ir</w:t>
      </w:r>
      <w:r w:rsidR="00126C5A">
        <w:rPr>
          <w:rFonts w:ascii="Times New Roman" w:eastAsia="Times New Roman" w:hAnsi="Times New Roman"/>
          <w:bCs/>
          <w:sz w:val="24"/>
          <w:szCs w:val="24"/>
          <w:lang w:eastAsia="lt-LT"/>
        </w:rPr>
        <w:t xml:space="preserve"> Aprašo 38 punkte</w:t>
      </w:r>
      <w:r w:rsidR="009B780D" w:rsidRPr="005B766D">
        <w:rPr>
          <w:rFonts w:ascii="Times New Roman" w:eastAsia="Times New Roman" w:hAnsi="Times New Roman"/>
          <w:bCs/>
          <w:sz w:val="24"/>
          <w:szCs w:val="24"/>
          <w:lang w:eastAsia="lt-LT"/>
        </w:rPr>
        <w:t>.</w:t>
      </w:r>
    </w:p>
    <w:p w:rsidR="00486FD6" w:rsidRPr="005B766D" w:rsidRDefault="00A469D3"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40</w:t>
      </w:r>
      <w:r w:rsidR="00703D0A" w:rsidRPr="005B766D">
        <w:rPr>
          <w:rFonts w:ascii="Times New Roman" w:eastAsia="Times New Roman" w:hAnsi="Times New Roman"/>
          <w:sz w:val="24"/>
          <w:szCs w:val="24"/>
          <w:lang w:eastAsia="lt-LT"/>
        </w:rPr>
        <w:t>. Pareiškėjas savo iniciatyva ir savo ir (arba) kitų šaltinių lėšomis gali prisi</w:t>
      </w:r>
      <w:r w:rsidR="006810A5" w:rsidRPr="005B766D">
        <w:rPr>
          <w:rFonts w:ascii="Times New Roman" w:eastAsia="Times New Roman" w:hAnsi="Times New Roman"/>
          <w:sz w:val="24"/>
          <w:szCs w:val="24"/>
          <w:lang w:eastAsia="lt-LT"/>
        </w:rPr>
        <w:t>dėti prie projekto įgyvendinimo didesne, nei reikalaujama, lėšų suma.</w:t>
      </w:r>
    </w:p>
    <w:p w:rsidR="00541E2B" w:rsidRPr="005B766D" w:rsidRDefault="009E5AAE" w:rsidP="00541E2B">
      <w:pPr>
        <w:spacing w:after="0" w:line="240" w:lineRule="auto"/>
        <w:ind w:firstLine="851"/>
        <w:jc w:val="both"/>
        <w:rPr>
          <w:rFonts w:ascii="Times New Roman" w:hAnsi="Times New Roman"/>
          <w:sz w:val="24"/>
          <w:szCs w:val="24"/>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1</w:t>
      </w:r>
      <w:r w:rsidR="006810A5" w:rsidRPr="005B766D">
        <w:rPr>
          <w:rFonts w:ascii="Times New Roman" w:eastAsia="Times New Roman" w:hAnsi="Times New Roman"/>
          <w:sz w:val="24"/>
          <w:szCs w:val="24"/>
          <w:lang w:eastAsia="lt-LT"/>
        </w:rPr>
        <w:t>. Tinkamo</w:t>
      </w:r>
      <w:r w:rsidR="0056736C" w:rsidRPr="005B766D">
        <w:rPr>
          <w:rFonts w:ascii="Times New Roman" w:eastAsia="Times New Roman" w:hAnsi="Times New Roman"/>
          <w:sz w:val="24"/>
          <w:szCs w:val="24"/>
          <w:lang w:eastAsia="lt-LT"/>
        </w:rPr>
        <w:t>s</w:t>
      </w:r>
      <w:r w:rsidR="006810A5" w:rsidRPr="005B766D">
        <w:rPr>
          <w:rFonts w:ascii="Times New Roman" w:eastAsia="Times New Roman" w:hAnsi="Times New Roman"/>
          <w:sz w:val="24"/>
          <w:szCs w:val="24"/>
          <w:lang w:eastAsia="lt-LT"/>
        </w:rPr>
        <w:t xml:space="preserve"> finansuoti išlaido</w:t>
      </w:r>
      <w:r w:rsidR="0056736C" w:rsidRPr="005B766D">
        <w:rPr>
          <w:rFonts w:ascii="Times New Roman" w:eastAsia="Times New Roman" w:hAnsi="Times New Roman"/>
          <w:sz w:val="24"/>
          <w:szCs w:val="24"/>
          <w:lang w:eastAsia="lt-LT"/>
        </w:rPr>
        <w:t xml:space="preserve">s </w:t>
      </w:r>
      <w:r w:rsidR="007601B9" w:rsidRPr="005B766D">
        <w:rPr>
          <w:rFonts w:ascii="Times New Roman" w:eastAsia="Times New Roman" w:hAnsi="Times New Roman"/>
          <w:sz w:val="24"/>
          <w:szCs w:val="24"/>
          <w:lang w:eastAsia="lt-LT"/>
        </w:rPr>
        <w:t xml:space="preserve">yra </w:t>
      </w:r>
      <w:r w:rsidR="00B40953">
        <w:rPr>
          <w:rFonts w:ascii="Times New Roman" w:hAnsi="Times New Roman"/>
          <w:sz w:val="24"/>
          <w:szCs w:val="24"/>
        </w:rPr>
        <w:t>Aprašo 10 punkte nurodytų veiklų</w:t>
      </w:r>
      <w:r w:rsidR="006B1E33">
        <w:rPr>
          <w:rFonts w:ascii="Times New Roman" w:hAnsi="Times New Roman"/>
          <w:sz w:val="24"/>
          <w:szCs w:val="24"/>
        </w:rPr>
        <w:t xml:space="preserve"> vykdymo išlaidos</w:t>
      </w:r>
      <w:r w:rsidR="00541E2B" w:rsidRPr="005B766D">
        <w:rPr>
          <w:rFonts w:ascii="Times New Roman" w:hAnsi="Times New Roman"/>
          <w:sz w:val="24"/>
          <w:szCs w:val="24"/>
        </w:rPr>
        <w:t xml:space="preserve">. </w:t>
      </w:r>
    </w:p>
    <w:p w:rsidR="00561B8D" w:rsidRPr="005B766D" w:rsidRDefault="009E5AAE" w:rsidP="003D41A5">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2</w:t>
      </w:r>
      <w:r w:rsidR="004616CF" w:rsidRPr="005B766D">
        <w:rPr>
          <w:rFonts w:ascii="Times New Roman" w:eastAsia="Times New Roman" w:hAnsi="Times New Roman"/>
          <w:sz w:val="24"/>
          <w:szCs w:val="24"/>
          <w:lang w:eastAsia="lt-LT"/>
        </w:rPr>
        <w:t>.</w:t>
      </w:r>
      <w:r w:rsidR="00980CF2">
        <w:rPr>
          <w:rFonts w:ascii="Times New Roman" w:eastAsia="Times New Roman" w:hAnsi="Times New Roman"/>
          <w:sz w:val="24"/>
          <w:szCs w:val="24"/>
          <w:lang w:eastAsia="lt-LT"/>
        </w:rPr>
        <w:t xml:space="preserve"> </w:t>
      </w:r>
      <w:r w:rsidR="00AC626D">
        <w:rPr>
          <w:rFonts w:ascii="Times New Roman" w:eastAsia="Times New Roman" w:hAnsi="Times New Roman"/>
          <w:sz w:val="24"/>
          <w:szCs w:val="24"/>
          <w:lang w:eastAsia="lt-LT"/>
        </w:rPr>
        <w:t>P</w:t>
      </w:r>
      <w:r w:rsidR="004616CF" w:rsidRPr="005B766D">
        <w:rPr>
          <w:rFonts w:ascii="Times New Roman" w:eastAsia="Times New Roman" w:hAnsi="Times New Roman"/>
          <w:sz w:val="24"/>
          <w:szCs w:val="24"/>
          <w:lang w:eastAsia="lt-LT"/>
        </w:rPr>
        <w:t>rojekt</w:t>
      </w:r>
      <w:r w:rsidR="00FE6573" w:rsidRPr="005B766D">
        <w:rPr>
          <w:rFonts w:ascii="Times New Roman" w:eastAsia="Times New Roman" w:hAnsi="Times New Roman"/>
          <w:sz w:val="24"/>
          <w:szCs w:val="24"/>
          <w:lang w:eastAsia="lt-LT"/>
        </w:rPr>
        <w:t>ų veikl</w:t>
      </w:r>
      <w:r w:rsidR="00AC626D">
        <w:rPr>
          <w:rFonts w:ascii="Times New Roman" w:eastAsia="Times New Roman" w:hAnsi="Times New Roman"/>
          <w:sz w:val="24"/>
          <w:szCs w:val="24"/>
          <w:lang w:eastAsia="lt-LT"/>
        </w:rPr>
        <w:t>ų vykdymo</w:t>
      </w:r>
      <w:r w:rsidR="00DE3F6C" w:rsidRPr="005B766D">
        <w:rPr>
          <w:rFonts w:ascii="Times New Roman" w:eastAsia="Times New Roman" w:hAnsi="Times New Roman"/>
          <w:sz w:val="24"/>
          <w:szCs w:val="24"/>
          <w:lang w:eastAsia="lt-LT"/>
        </w:rPr>
        <w:t xml:space="preserve"> </w:t>
      </w:r>
      <w:r w:rsidR="006810A5" w:rsidRPr="005B766D">
        <w:rPr>
          <w:rFonts w:ascii="Times New Roman" w:eastAsia="Times New Roman" w:hAnsi="Times New Roman"/>
          <w:sz w:val="24"/>
          <w:szCs w:val="24"/>
          <w:lang w:eastAsia="lt-LT"/>
        </w:rPr>
        <w:t xml:space="preserve">išlaidos </w:t>
      </w:r>
      <w:r w:rsidR="009D3098" w:rsidRPr="005B766D">
        <w:rPr>
          <w:rFonts w:ascii="Times New Roman" w:eastAsia="Times New Roman" w:hAnsi="Times New Roman"/>
          <w:sz w:val="24"/>
          <w:szCs w:val="24"/>
          <w:lang w:eastAsia="lt-LT"/>
        </w:rPr>
        <w:t>kompensuojamos</w:t>
      </w:r>
      <w:r w:rsidR="00DE3F6C" w:rsidRPr="005B766D">
        <w:rPr>
          <w:rFonts w:ascii="Times New Roman" w:eastAsia="Times New Roman" w:hAnsi="Times New Roman"/>
          <w:sz w:val="24"/>
          <w:szCs w:val="24"/>
          <w:lang w:eastAsia="lt-LT"/>
        </w:rPr>
        <w:t xml:space="preserve"> </w:t>
      </w:r>
      <w:r w:rsidR="006810A5" w:rsidRPr="005B766D">
        <w:rPr>
          <w:rFonts w:ascii="Times New Roman" w:eastAsia="Times New Roman" w:hAnsi="Times New Roman"/>
          <w:sz w:val="24"/>
          <w:szCs w:val="24"/>
          <w:lang w:eastAsia="lt-LT"/>
        </w:rPr>
        <w:t>taikant fiksuot</w:t>
      </w:r>
      <w:r w:rsidR="00463147" w:rsidRPr="005B766D">
        <w:rPr>
          <w:rFonts w:ascii="Times New Roman" w:eastAsia="Times New Roman" w:hAnsi="Times New Roman"/>
          <w:sz w:val="24"/>
          <w:szCs w:val="24"/>
          <w:lang w:eastAsia="lt-LT"/>
        </w:rPr>
        <w:t>ą</w:t>
      </w:r>
      <w:r w:rsidR="006810A5" w:rsidRPr="005B766D">
        <w:rPr>
          <w:rFonts w:ascii="Times New Roman" w:eastAsia="Times New Roman" w:hAnsi="Times New Roman"/>
          <w:sz w:val="24"/>
          <w:szCs w:val="24"/>
          <w:lang w:eastAsia="lt-LT"/>
        </w:rPr>
        <w:t>si</w:t>
      </w:r>
      <w:r w:rsidR="00463147" w:rsidRPr="005B766D">
        <w:rPr>
          <w:rFonts w:ascii="Times New Roman" w:eastAsia="Times New Roman" w:hAnsi="Times New Roman"/>
          <w:sz w:val="24"/>
          <w:szCs w:val="24"/>
          <w:lang w:eastAsia="lt-LT"/>
        </w:rPr>
        <w:t>a</w:t>
      </w:r>
      <w:r w:rsidR="006810A5" w:rsidRPr="005B766D">
        <w:rPr>
          <w:rFonts w:ascii="Times New Roman" w:eastAsia="Times New Roman" w:hAnsi="Times New Roman"/>
          <w:sz w:val="24"/>
          <w:szCs w:val="24"/>
          <w:lang w:eastAsia="lt-LT"/>
        </w:rPr>
        <w:t>s</w:t>
      </w:r>
      <w:r w:rsidR="006810A5" w:rsidRPr="005B766D">
        <w:rPr>
          <w:rFonts w:ascii="Times New Roman" w:hAnsi="Times New Roman"/>
          <w:sz w:val="24"/>
          <w:szCs w:val="24"/>
        </w:rPr>
        <w:t xml:space="preserve"> </w:t>
      </w:r>
      <w:r w:rsidR="00463147" w:rsidRPr="005B766D">
        <w:rPr>
          <w:rFonts w:ascii="Times New Roman" w:hAnsi="Times New Roman"/>
          <w:sz w:val="24"/>
          <w:szCs w:val="24"/>
        </w:rPr>
        <w:t>suma</w:t>
      </w:r>
      <w:r w:rsidR="006810A5" w:rsidRPr="005B766D">
        <w:rPr>
          <w:rFonts w:ascii="Times New Roman" w:hAnsi="Times New Roman"/>
          <w:sz w:val="24"/>
          <w:szCs w:val="24"/>
        </w:rPr>
        <w:t>s</w:t>
      </w:r>
      <w:r w:rsidR="003B34BB">
        <w:rPr>
          <w:rFonts w:ascii="Times New Roman" w:hAnsi="Times New Roman"/>
          <w:sz w:val="24"/>
          <w:szCs w:val="24"/>
        </w:rPr>
        <w:t>, nurodytas Aprašo 5 priedo 6 punkte.</w:t>
      </w:r>
    </w:p>
    <w:p w:rsidR="006810A5" w:rsidRPr="005B766D" w:rsidRDefault="009E5AA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3</w:t>
      </w:r>
      <w:r w:rsidR="006810A5" w:rsidRPr="005B766D">
        <w:rPr>
          <w:rFonts w:ascii="Times New Roman" w:eastAsia="Times New Roman" w:hAnsi="Times New Roman"/>
          <w:sz w:val="24"/>
          <w:szCs w:val="24"/>
          <w:lang w:eastAsia="lt-LT"/>
        </w:rPr>
        <w:t xml:space="preserve">. Išlaidos, kompensuojamos taikant Aprašo </w:t>
      </w:r>
      <w:r w:rsidR="004616CF" w:rsidRPr="005B766D">
        <w:rPr>
          <w:rFonts w:ascii="Times New Roman" w:eastAsia="Times New Roman" w:hAnsi="Times New Roman"/>
          <w:sz w:val="24"/>
          <w:szCs w:val="24"/>
          <w:lang w:eastAsia="lt-LT"/>
        </w:rPr>
        <w:t>4</w:t>
      </w:r>
      <w:r w:rsidR="003F4325">
        <w:rPr>
          <w:rFonts w:ascii="Times New Roman" w:eastAsia="Times New Roman" w:hAnsi="Times New Roman"/>
          <w:sz w:val="24"/>
          <w:szCs w:val="24"/>
          <w:lang w:eastAsia="lt-LT"/>
        </w:rPr>
        <w:t>2</w:t>
      </w:r>
      <w:r w:rsidR="006810A5" w:rsidRPr="005B766D">
        <w:rPr>
          <w:rFonts w:ascii="Times New Roman" w:eastAsia="Times New Roman" w:hAnsi="Times New Roman"/>
          <w:sz w:val="24"/>
          <w:szCs w:val="24"/>
          <w:lang w:eastAsia="lt-LT"/>
        </w:rPr>
        <w:t xml:space="preserve"> punkte nurodyt</w:t>
      </w:r>
      <w:r w:rsidR="00170F9B" w:rsidRPr="005B766D">
        <w:rPr>
          <w:rFonts w:ascii="Times New Roman" w:eastAsia="Times New Roman" w:hAnsi="Times New Roman"/>
          <w:sz w:val="24"/>
          <w:szCs w:val="24"/>
          <w:lang w:eastAsia="lt-LT"/>
        </w:rPr>
        <w:t>a</w:t>
      </w:r>
      <w:r w:rsidR="006810A5" w:rsidRPr="005B766D">
        <w:rPr>
          <w:rFonts w:ascii="Times New Roman" w:eastAsia="Times New Roman" w:hAnsi="Times New Roman"/>
          <w:sz w:val="24"/>
          <w:szCs w:val="24"/>
          <w:lang w:eastAsia="lt-LT"/>
        </w:rPr>
        <w:t>s fiksuot</w:t>
      </w:r>
      <w:r w:rsidR="005207FB" w:rsidRPr="005B766D">
        <w:rPr>
          <w:rFonts w:ascii="Times New Roman" w:eastAsia="Times New Roman" w:hAnsi="Times New Roman"/>
          <w:sz w:val="24"/>
          <w:szCs w:val="24"/>
          <w:lang w:eastAsia="lt-LT"/>
        </w:rPr>
        <w:t>ą</w:t>
      </w:r>
      <w:r w:rsidR="006810A5" w:rsidRPr="005B766D">
        <w:rPr>
          <w:rFonts w:ascii="Times New Roman" w:eastAsia="Times New Roman" w:hAnsi="Times New Roman"/>
          <w:sz w:val="24"/>
          <w:szCs w:val="24"/>
          <w:lang w:eastAsia="lt-LT"/>
        </w:rPr>
        <w:t>si</w:t>
      </w:r>
      <w:r w:rsidR="00170F9B" w:rsidRPr="005B766D">
        <w:rPr>
          <w:rFonts w:ascii="Times New Roman" w:eastAsia="Times New Roman" w:hAnsi="Times New Roman"/>
          <w:sz w:val="24"/>
          <w:szCs w:val="24"/>
          <w:lang w:eastAsia="lt-LT"/>
        </w:rPr>
        <w:t>a</w:t>
      </w:r>
      <w:r w:rsidR="006810A5" w:rsidRPr="005B766D">
        <w:rPr>
          <w:rFonts w:ascii="Times New Roman" w:eastAsia="Times New Roman" w:hAnsi="Times New Roman"/>
          <w:sz w:val="24"/>
          <w:szCs w:val="24"/>
          <w:lang w:eastAsia="lt-LT"/>
        </w:rPr>
        <w:t xml:space="preserve">s </w:t>
      </w:r>
      <w:r w:rsidR="005207FB" w:rsidRPr="005B766D">
        <w:rPr>
          <w:rFonts w:ascii="Times New Roman" w:eastAsia="Times New Roman" w:hAnsi="Times New Roman"/>
          <w:sz w:val="24"/>
          <w:szCs w:val="24"/>
          <w:lang w:eastAsia="lt-LT"/>
        </w:rPr>
        <w:t>suma</w:t>
      </w:r>
      <w:r w:rsidR="006810A5" w:rsidRPr="005B766D">
        <w:rPr>
          <w:rFonts w:ascii="Times New Roman" w:eastAsia="Times New Roman" w:hAnsi="Times New Roman"/>
          <w:sz w:val="24"/>
          <w:szCs w:val="24"/>
          <w:lang w:eastAsia="lt-LT"/>
        </w:rPr>
        <w:t>s</w:t>
      </w:r>
      <w:r w:rsidR="009E7A52" w:rsidRPr="005B766D">
        <w:rPr>
          <w:rFonts w:ascii="Times New Roman" w:eastAsia="Times New Roman" w:hAnsi="Times New Roman"/>
          <w:sz w:val="24"/>
          <w:szCs w:val="24"/>
          <w:lang w:eastAsia="lt-LT"/>
        </w:rPr>
        <w:t>,</w:t>
      </w:r>
      <w:r w:rsidR="006810A5" w:rsidRPr="005B766D">
        <w:rPr>
          <w:rFonts w:ascii="Times New Roman" w:eastAsia="Times New Roman" w:hAnsi="Times New Roman"/>
          <w:sz w:val="24"/>
          <w:szCs w:val="24"/>
          <w:lang w:eastAsia="lt-LT"/>
        </w:rPr>
        <w:t xml:space="preserve"> turi atitikti šias nuostatas:</w:t>
      </w:r>
    </w:p>
    <w:p w:rsidR="006810A5" w:rsidRPr="005B766D" w:rsidRDefault="009E5AA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3</w:t>
      </w:r>
      <w:r w:rsidR="006810A5" w:rsidRPr="005B766D">
        <w:rPr>
          <w:rFonts w:ascii="Times New Roman" w:eastAsia="Times New Roman" w:hAnsi="Times New Roman"/>
          <w:sz w:val="24"/>
          <w:szCs w:val="24"/>
          <w:lang w:eastAsia="lt-LT"/>
        </w:rPr>
        <w:t>.1. pagal fiksuot</w:t>
      </w:r>
      <w:r w:rsidR="005207FB" w:rsidRPr="005B766D">
        <w:rPr>
          <w:rFonts w:ascii="Times New Roman" w:eastAsia="Times New Roman" w:hAnsi="Times New Roman"/>
          <w:sz w:val="24"/>
          <w:szCs w:val="24"/>
          <w:lang w:eastAsia="lt-LT"/>
        </w:rPr>
        <w:t>ą</w:t>
      </w:r>
      <w:r w:rsidR="006810A5" w:rsidRPr="005B766D">
        <w:rPr>
          <w:rFonts w:ascii="Times New Roman" w:eastAsia="Times New Roman" w:hAnsi="Times New Roman"/>
          <w:sz w:val="24"/>
          <w:szCs w:val="24"/>
          <w:lang w:eastAsia="lt-LT"/>
        </w:rPr>
        <w:t>si</w:t>
      </w:r>
      <w:r w:rsidR="005207FB" w:rsidRPr="005B766D">
        <w:rPr>
          <w:rFonts w:ascii="Times New Roman" w:eastAsia="Times New Roman" w:hAnsi="Times New Roman"/>
          <w:sz w:val="24"/>
          <w:szCs w:val="24"/>
          <w:lang w:eastAsia="lt-LT"/>
        </w:rPr>
        <w:t>a</w:t>
      </w:r>
      <w:r w:rsidR="006810A5" w:rsidRPr="005B766D">
        <w:rPr>
          <w:rFonts w:ascii="Times New Roman" w:eastAsia="Times New Roman" w:hAnsi="Times New Roman"/>
          <w:sz w:val="24"/>
          <w:szCs w:val="24"/>
          <w:lang w:eastAsia="lt-LT"/>
        </w:rPr>
        <w:t xml:space="preserve">s </w:t>
      </w:r>
      <w:r w:rsidR="005207FB" w:rsidRPr="005B766D">
        <w:rPr>
          <w:rFonts w:ascii="Times New Roman" w:eastAsia="Times New Roman" w:hAnsi="Times New Roman"/>
          <w:sz w:val="24"/>
          <w:szCs w:val="24"/>
          <w:lang w:eastAsia="lt-LT"/>
        </w:rPr>
        <w:t>suma</w:t>
      </w:r>
      <w:r w:rsidR="006810A5" w:rsidRPr="005B766D">
        <w:rPr>
          <w:rFonts w:ascii="Times New Roman" w:eastAsia="Times New Roman" w:hAnsi="Times New Roman"/>
          <w:sz w:val="24"/>
          <w:szCs w:val="24"/>
          <w:lang w:eastAsia="lt-LT"/>
        </w:rPr>
        <w:t xml:space="preserve">s kompensuojamos išlaidos turi atitikti Projektų taisyklių </w:t>
      </w:r>
      <w:r w:rsidR="005313CE" w:rsidRPr="005B766D">
        <w:rPr>
          <w:rFonts w:ascii="Times New Roman" w:eastAsia="Times New Roman" w:hAnsi="Times New Roman"/>
          <w:sz w:val="24"/>
          <w:szCs w:val="24"/>
          <w:lang w:eastAsia="lt-LT"/>
        </w:rPr>
        <w:t>VII</w:t>
      </w:r>
      <w:r w:rsidR="005313CE">
        <w:rPr>
          <w:rFonts w:ascii="Times New Roman" w:eastAsia="Times New Roman" w:hAnsi="Times New Roman"/>
          <w:sz w:val="24"/>
          <w:szCs w:val="24"/>
          <w:lang w:eastAsia="lt-LT"/>
        </w:rPr>
        <w:t> </w:t>
      </w:r>
      <w:r w:rsidR="00FC0BAF" w:rsidRPr="005B766D">
        <w:rPr>
          <w:rFonts w:ascii="Times New Roman" w:eastAsia="Times New Roman" w:hAnsi="Times New Roman"/>
          <w:sz w:val="24"/>
          <w:szCs w:val="24"/>
          <w:lang w:eastAsia="lt-LT"/>
        </w:rPr>
        <w:t xml:space="preserve">skyriaus </w:t>
      </w:r>
      <w:r w:rsidR="00147267" w:rsidRPr="005B766D">
        <w:rPr>
          <w:rFonts w:ascii="Times New Roman" w:eastAsia="Times New Roman" w:hAnsi="Times New Roman"/>
          <w:sz w:val="24"/>
          <w:szCs w:val="24"/>
          <w:lang w:eastAsia="lt-LT"/>
        </w:rPr>
        <w:t>trisdešimt penktąjį</w:t>
      </w:r>
      <w:r w:rsidR="006810A5" w:rsidRPr="005B766D">
        <w:rPr>
          <w:rFonts w:ascii="Times New Roman" w:eastAsia="Times New Roman" w:hAnsi="Times New Roman"/>
          <w:sz w:val="24"/>
          <w:szCs w:val="24"/>
          <w:lang w:eastAsia="lt-LT"/>
        </w:rPr>
        <w:t xml:space="preserve"> skirsnį ir </w:t>
      </w:r>
      <w:r w:rsidR="00C04FBC" w:rsidRPr="007A5476">
        <w:rPr>
          <w:rFonts w:ascii="Times New Roman" w:hAnsi="Times New Roman"/>
          <w:sz w:val="24"/>
          <w:szCs w:val="24"/>
        </w:rPr>
        <w:t xml:space="preserve">Aprašo </w:t>
      </w:r>
      <w:r w:rsidR="000E7D76">
        <w:rPr>
          <w:rFonts w:ascii="Times New Roman" w:hAnsi="Times New Roman"/>
          <w:sz w:val="24"/>
          <w:szCs w:val="24"/>
        </w:rPr>
        <w:t>5</w:t>
      </w:r>
      <w:r w:rsidR="000E7D76" w:rsidRPr="007A5476">
        <w:rPr>
          <w:rFonts w:ascii="Times New Roman" w:eastAsia="Times New Roman" w:hAnsi="Times New Roman"/>
          <w:sz w:val="24"/>
          <w:szCs w:val="24"/>
          <w:lang w:eastAsia="lt-LT"/>
        </w:rPr>
        <w:t> </w:t>
      </w:r>
      <w:r w:rsidR="00C04FBC" w:rsidRPr="007A5476">
        <w:rPr>
          <w:rFonts w:ascii="Times New Roman" w:hAnsi="Times New Roman"/>
          <w:sz w:val="24"/>
          <w:szCs w:val="24"/>
        </w:rPr>
        <w:t>pried</w:t>
      </w:r>
      <w:r w:rsidR="00216031">
        <w:rPr>
          <w:rFonts w:ascii="Times New Roman" w:eastAsia="Times New Roman" w:hAnsi="Times New Roman"/>
          <w:sz w:val="24"/>
          <w:szCs w:val="24"/>
          <w:lang w:eastAsia="lt-LT"/>
        </w:rPr>
        <w:t>ą</w:t>
      </w:r>
      <w:r w:rsidR="006810A5" w:rsidRPr="005B766D">
        <w:rPr>
          <w:rFonts w:ascii="Times New Roman" w:eastAsia="Times New Roman" w:hAnsi="Times New Roman"/>
          <w:sz w:val="24"/>
          <w:szCs w:val="24"/>
          <w:lang w:eastAsia="lt-LT"/>
        </w:rPr>
        <w:t xml:space="preserve">; </w:t>
      </w:r>
    </w:p>
    <w:p w:rsidR="00F77A68" w:rsidRPr="005B766D" w:rsidRDefault="009E5AAE" w:rsidP="009F15A0">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3</w:t>
      </w:r>
      <w:r w:rsidR="006810A5" w:rsidRPr="005B766D">
        <w:rPr>
          <w:rFonts w:ascii="Times New Roman" w:eastAsia="Times New Roman" w:hAnsi="Times New Roman"/>
          <w:sz w:val="24"/>
          <w:szCs w:val="24"/>
          <w:lang w:eastAsia="lt-LT"/>
        </w:rPr>
        <w:t xml:space="preserve">.2. pareiškėjas turi teisę paraiškoje numatyti mažesnius fiksuotųjų </w:t>
      </w:r>
      <w:r w:rsidR="005207FB" w:rsidRPr="005B766D">
        <w:rPr>
          <w:rFonts w:ascii="Times New Roman" w:eastAsia="Times New Roman" w:hAnsi="Times New Roman"/>
          <w:sz w:val="24"/>
          <w:szCs w:val="24"/>
          <w:lang w:eastAsia="lt-LT"/>
        </w:rPr>
        <w:t>sum</w:t>
      </w:r>
      <w:r w:rsidR="006810A5" w:rsidRPr="005B766D">
        <w:rPr>
          <w:rFonts w:ascii="Times New Roman" w:eastAsia="Times New Roman" w:hAnsi="Times New Roman"/>
          <w:sz w:val="24"/>
          <w:szCs w:val="24"/>
          <w:lang w:eastAsia="lt-LT"/>
        </w:rPr>
        <w:t>ų dydžius, nei jam t</w:t>
      </w:r>
      <w:r w:rsidR="004616CF" w:rsidRPr="005B766D">
        <w:rPr>
          <w:rFonts w:ascii="Times New Roman" w:eastAsia="Times New Roman" w:hAnsi="Times New Roman"/>
          <w:sz w:val="24"/>
          <w:szCs w:val="24"/>
          <w:lang w:eastAsia="lt-LT"/>
        </w:rPr>
        <w:t xml:space="preserve">aikomi </w:t>
      </w:r>
      <w:r w:rsidR="004616CF" w:rsidRPr="003E665F">
        <w:rPr>
          <w:rFonts w:ascii="Times New Roman" w:eastAsia="Times New Roman" w:hAnsi="Times New Roman"/>
          <w:sz w:val="24"/>
          <w:szCs w:val="24"/>
          <w:lang w:eastAsia="lt-LT"/>
        </w:rPr>
        <w:t>Apraš</w:t>
      </w:r>
      <w:r w:rsidR="00296034" w:rsidRPr="003E665F">
        <w:rPr>
          <w:rFonts w:ascii="Times New Roman" w:eastAsia="Times New Roman" w:hAnsi="Times New Roman"/>
          <w:sz w:val="24"/>
          <w:szCs w:val="24"/>
          <w:lang w:eastAsia="lt-LT"/>
        </w:rPr>
        <w:t xml:space="preserve">o </w:t>
      </w:r>
      <w:r w:rsidR="000E7D76">
        <w:rPr>
          <w:rFonts w:ascii="Times New Roman" w:eastAsia="Times New Roman" w:hAnsi="Times New Roman"/>
          <w:sz w:val="24"/>
          <w:szCs w:val="24"/>
          <w:lang w:eastAsia="lt-LT"/>
        </w:rPr>
        <w:t>5</w:t>
      </w:r>
      <w:r w:rsidR="000E7D76" w:rsidRPr="003E665F">
        <w:rPr>
          <w:rFonts w:ascii="Times New Roman" w:eastAsia="Times New Roman" w:hAnsi="Times New Roman"/>
          <w:sz w:val="24"/>
          <w:szCs w:val="24"/>
          <w:lang w:eastAsia="lt-LT"/>
        </w:rPr>
        <w:t xml:space="preserve"> </w:t>
      </w:r>
      <w:r w:rsidR="00296034" w:rsidRPr="003E665F">
        <w:rPr>
          <w:rFonts w:ascii="Times New Roman" w:eastAsia="Times New Roman" w:hAnsi="Times New Roman"/>
          <w:sz w:val="24"/>
          <w:szCs w:val="24"/>
          <w:lang w:eastAsia="lt-LT"/>
        </w:rPr>
        <w:t>pried</w:t>
      </w:r>
      <w:r w:rsidR="004F3FA0" w:rsidRPr="003E665F">
        <w:rPr>
          <w:rFonts w:ascii="Times New Roman" w:eastAsia="Times New Roman" w:hAnsi="Times New Roman"/>
          <w:sz w:val="24"/>
          <w:szCs w:val="24"/>
          <w:lang w:eastAsia="lt-LT"/>
        </w:rPr>
        <w:t>o</w:t>
      </w:r>
      <w:r w:rsidR="004616CF" w:rsidRPr="003E665F">
        <w:rPr>
          <w:rFonts w:ascii="Times New Roman" w:eastAsia="Times New Roman" w:hAnsi="Times New Roman"/>
          <w:sz w:val="24"/>
          <w:szCs w:val="24"/>
          <w:lang w:eastAsia="lt-LT"/>
        </w:rPr>
        <w:t xml:space="preserve"> </w:t>
      </w:r>
      <w:r w:rsidR="004F3FA0" w:rsidRPr="003E665F">
        <w:rPr>
          <w:rFonts w:ascii="Times New Roman" w:eastAsia="Times New Roman" w:hAnsi="Times New Roman"/>
          <w:sz w:val="24"/>
          <w:szCs w:val="24"/>
          <w:lang w:eastAsia="lt-LT"/>
        </w:rPr>
        <w:t>6</w:t>
      </w:r>
      <w:r w:rsidR="00040A08" w:rsidRPr="003E665F">
        <w:rPr>
          <w:rFonts w:ascii="Times New Roman" w:eastAsia="Times New Roman" w:hAnsi="Times New Roman"/>
          <w:sz w:val="24"/>
          <w:szCs w:val="24"/>
          <w:lang w:eastAsia="lt-LT"/>
        </w:rPr>
        <w:t xml:space="preserve"> punkte </w:t>
      </w:r>
      <w:r w:rsidR="004616CF" w:rsidRPr="003E665F">
        <w:rPr>
          <w:rFonts w:ascii="Times New Roman" w:eastAsia="Times New Roman" w:hAnsi="Times New Roman"/>
          <w:sz w:val="24"/>
          <w:szCs w:val="24"/>
          <w:lang w:eastAsia="lt-LT"/>
        </w:rPr>
        <w:t>nustatyti</w:t>
      </w:r>
      <w:r w:rsidR="004616CF" w:rsidRPr="005B766D">
        <w:rPr>
          <w:rFonts w:ascii="Times New Roman" w:eastAsia="Times New Roman" w:hAnsi="Times New Roman"/>
          <w:sz w:val="24"/>
          <w:szCs w:val="24"/>
          <w:lang w:eastAsia="lt-LT"/>
        </w:rPr>
        <w:t xml:space="preserve"> dydžiai</w:t>
      </w:r>
      <w:r w:rsidR="00A360FA">
        <w:rPr>
          <w:rFonts w:ascii="Times New Roman" w:eastAsia="Times New Roman" w:hAnsi="Times New Roman"/>
          <w:sz w:val="24"/>
          <w:szCs w:val="24"/>
          <w:lang w:eastAsia="lt-LT"/>
        </w:rPr>
        <w:t>;</w:t>
      </w:r>
    </w:p>
    <w:p w:rsidR="009F15A0" w:rsidRPr="000A0A84" w:rsidRDefault="00F77A68" w:rsidP="009F15A0">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4</w:t>
      </w:r>
      <w:r w:rsidR="00487E60">
        <w:rPr>
          <w:rFonts w:ascii="Times New Roman" w:eastAsia="Times New Roman" w:hAnsi="Times New Roman"/>
          <w:sz w:val="24"/>
          <w:szCs w:val="24"/>
          <w:lang w:eastAsia="lt-LT"/>
        </w:rPr>
        <w:t>3</w:t>
      </w:r>
      <w:r w:rsidRPr="005B766D">
        <w:rPr>
          <w:rFonts w:ascii="Times New Roman" w:eastAsia="Times New Roman" w:hAnsi="Times New Roman"/>
          <w:sz w:val="24"/>
          <w:szCs w:val="24"/>
          <w:lang w:eastAsia="lt-LT"/>
        </w:rPr>
        <w:t>.</w:t>
      </w:r>
      <w:r w:rsidRPr="000A0A84">
        <w:rPr>
          <w:rFonts w:ascii="Times New Roman" w:eastAsia="Times New Roman" w:hAnsi="Times New Roman"/>
          <w:sz w:val="24"/>
          <w:szCs w:val="24"/>
          <w:lang w:eastAsia="lt-LT"/>
        </w:rPr>
        <w:t>3</w:t>
      </w:r>
      <w:r w:rsidR="009F15A0" w:rsidRPr="000A0A84">
        <w:rPr>
          <w:rFonts w:ascii="Times New Roman" w:eastAsia="Times New Roman" w:hAnsi="Times New Roman"/>
          <w:sz w:val="24"/>
          <w:szCs w:val="24"/>
          <w:lang w:eastAsia="lt-LT"/>
        </w:rPr>
        <w:t>.</w:t>
      </w:r>
      <w:r w:rsidRPr="000A0A84">
        <w:rPr>
          <w:rFonts w:ascii="Times New Roman" w:eastAsia="Times New Roman" w:hAnsi="Times New Roman"/>
          <w:sz w:val="24"/>
          <w:szCs w:val="24"/>
          <w:lang w:eastAsia="lt-LT"/>
        </w:rPr>
        <w:t xml:space="preserve"> turi būti įgyvendinta </w:t>
      </w:r>
      <w:r w:rsidR="00702408" w:rsidRPr="000A0A84">
        <w:rPr>
          <w:rFonts w:ascii="Times New Roman" w:eastAsia="Times New Roman" w:hAnsi="Times New Roman"/>
          <w:sz w:val="24"/>
          <w:szCs w:val="24"/>
          <w:lang w:eastAsia="lt-LT"/>
        </w:rPr>
        <w:t>Aprašo 3</w:t>
      </w:r>
      <w:r w:rsidR="00EC5C3A" w:rsidRPr="000A0A84">
        <w:rPr>
          <w:rFonts w:ascii="Times New Roman" w:eastAsia="Times New Roman" w:hAnsi="Times New Roman"/>
          <w:sz w:val="24"/>
          <w:szCs w:val="24"/>
          <w:lang w:eastAsia="lt-LT"/>
        </w:rPr>
        <w:t>5</w:t>
      </w:r>
      <w:r w:rsidR="00702408" w:rsidRPr="000A0A84">
        <w:rPr>
          <w:rFonts w:ascii="Times New Roman" w:eastAsia="Times New Roman" w:hAnsi="Times New Roman"/>
          <w:sz w:val="24"/>
          <w:szCs w:val="24"/>
          <w:lang w:eastAsia="lt-LT"/>
        </w:rPr>
        <w:t xml:space="preserve">.2 papunktyje nurodyta </w:t>
      </w:r>
      <w:r w:rsidRPr="000A0A84">
        <w:rPr>
          <w:rFonts w:ascii="Times New Roman" w:eastAsia="Times New Roman" w:hAnsi="Times New Roman"/>
          <w:sz w:val="24"/>
          <w:szCs w:val="24"/>
          <w:lang w:eastAsia="lt-LT"/>
        </w:rPr>
        <w:t>sąlyga</w:t>
      </w:r>
      <w:r w:rsidR="00702408" w:rsidRPr="000A0A84">
        <w:rPr>
          <w:rFonts w:ascii="Times New Roman" w:eastAsia="Times New Roman" w:hAnsi="Times New Roman"/>
          <w:sz w:val="24"/>
          <w:szCs w:val="24"/>
          <w:lang w:eastAsia="lt-LT"/>
        </w:rPr>
        <w:t>.</w:t>
      </w:r>
    </w:p>
    <w:p w:rsidR="000A0A84" w:rsidRPr="007E3DC7" w:rsidRDefault="009E5AAE" w:rsidP="007E3DC7">
      <w:pPr>
        <w:pStyle w:val="ListParagraph"/>
        <w:tabs>
          <w:tab w:val="left" w:pos="1276"/>
        </w:tabs>
        <w:spacing w:after="0" w:line="240" w:lineRule="auto"/>
        <w:ind w:left="851"/>
        <w:jc w:val="both"/>
        <w:rPr>
          <w:rFonts w:ascii="Times New Roman" w:hAnsi="Times New Roman"/>
          <w:sz w:val="24"/>
          <w:szCs w:val="24"/>
          <w:lang w:eastAsia="lt-LT"/>
        </w:rPr>
      </w:pPr>
      <w:r w:rsidRPr="000A0A84">
        <w:rPr>
          <w:rFonts w:ascii="Times New Roman" w:eastAsia="Times New Roman" w:hAnsi="Times New Roman"/>
          <w:sz w:val="24"/>
          <w:szCs w:val="24"/>
          <w:lang w:eastAsia="lt-LT"/>
        </w:rPr>
        <w:t>4</w:t>
      </w:r>
      <w:r w:rsidR="00487E60" w:rsidRPr="000A0A84">
        <w:rPr>
          <w:rFonts w:ascii="Times New Roman" w:eastAsia="Times New Roman" w:hAnsi="Times New Roman"/>
          <w:sz w:val="24"/>
          <w:szCs w:val="24"/>
          <w:lang w:eastAsia="lt-LT"/>
        </w:rPr>
        <w:t>4</w:t>
      </w:r>
      <w:r w:rsidR="008C5115" w:rsidRPr="000A0A84">
        <w:rPr>
          <w:rFonts w:ascii="Times New Roman" w:eastAsia="Times New Roman" w:hAnsi="Times New Roman"/>
          <w:sz w:val="24"/>
          <w:szCs w:val="24"/>
          <w:lang w:eastAsia="lt-LT"/>
        </w:rPr>
        <w:t xml:space="preserve">. </w:t>
      </w:r>
      <w:r w:rsidR="000A0A84" w:rsidRPr="007E3DC7">
        <w:rPr>
          <w:rFonts w:ascii="Times New Roman" w:hAnsi="Times New Roman"/>
          <w:sz w:val="24"/>
          <w:szCs w:val="24"/>
          <w:lang w:eastAsia="lt-LT"/>
        </w:rPr>
        <w:t>Pagal Aprašą netinkamomis finansuoti išlaidomis laikomos išlaidos:</w:t>
      </w:r>
    </w:p>
    <w:p w:rsidR="000A0A84" w:rsidRPr="007E3DC7" w:rsidRDefault="000A0A84" w:rsidP="007E3DC7">
      <w:pPr>
        <w:pStyle w:val="ListParagraph"/>
        <w:numPr>
          <w:ilvl w:val="1"/>
          <w:numId w:val="33"/>
        </w:numPr>
        <w:spacing w:after="0" w:line="240" w:lineRule="auto"/>
        <w:ind w:hanging="577"/>
        <w:jc w:val="both"/>
        <w:rPr>
          <w:rFonts w:ascii="Times New Roman" w:hAnsi="Times New Roman"/>
          <w:sz w:val="24"/>
          <w:szCs w:val="24"/>
          <w:lang w:eastAsia="lt-LT"/>
        </w:rPr>
      </w:pPr>
      <w:r w:rsidRPr="007E3DC7">
        <w:rPr>
          <w:rFonts w:ascii="Times New Roman" w:hAnsi="Times New Roman"/>
          <w:sz w:val="24"/>
          <w:szCs w:val="24"/>
          <w:lang w:eastAsia="lt-LT"/>
        </w:rPr>
        <w:t>nurodytos Projektų taisyklių VI skyriaus trisdešimt ketvirtajame skirsnyje;</w:t>
      </w:r>
    </w:p>
    <w:p w:rsidR="000A0A84" w:rsidRDefault="000A0A84" w:rsidP="007E3DC7">
      <w:pPr>
        <w:pStyle w:val="ListParagraph"/>
        <w:numPr>
          <w:ilvl w:val="1"/>
          <w:numId w:val="33"/>
        </w:numPr>
        <w:spacing w:after="0" w:line="240" w:lineRule="auto"/>
        <w:ind w:hanging="577"/>
        <w:jc w:val="both"/>
        <w:rPr>
          <w:rFonts w:ascii="Times New Roman" w:hAnsi="Times New Roman"/>
          <w:sz w:val="24"/>
          <w:szCs w:val="24"/>
          <w:lang w:eastAsia="lt-LT"/>
        </w:rPr>
      </w:pPr>
      <w:r w:rsidRPr="007E3DC7">
        <w:rPr>
          <w:rFonts w:ascii="Times New Roman" w:hAnsi="Times New Roman"/>
          <w:sz w:val="24"/>
          <w:szCs w:val="24"/>
          <w:lang w:eastAsia="lt-LT"/>
        </w:rPr>
        <w:t>paraiškos parengimo išlaidos.</w:t>
      </w:r>
    </w:p>
    <w:p w:rsidR="008D2B41" w:rsidRPr="00996DC7" w:rsidRDefault="008D2B41" w:rsidP="005460F9">
      <w:pPr>
        <w:spacing w:after="0" w:line="240" w:lineRule="auto"/>
        <w:ind w:firstLine="851"/>
        <w:jc w:val="both"/>
        <w:rPr>
          <w:rFonts w:ascii="Times New Roman" w:eastAsia="Times New Roman" w:hAnsi="Times New Roman"/>
          <w:sz w:val="24"/>
          <w:szCs w:val="24"/>
          <w:lang w:eastAsia="lt-LT"/>
        </w:rPr>
      </w:pPr>
      <w:bookmarkStart w:id="1" w:name="part_51580a39d9f343d689a731e4ef1ce7e7"/>
      <w:bookmarkEnd w:id="1"/>
      <w:r>
        <w:rPr>
          <w:rFonts w:ascii="Times New Roman" w:eastAsia="Times New Roman" w:hAnsi="Times New Roman"/>
          <w:sz w:val="24"/>
          <w:szCs w:val="24"/>
          <w:lang w:eastAsia="lt-LT"/>
        </w:rPr>
        <w:t>45</w:t>
      </w:r>
      <w:r w:rsidRPr="008D2B41">
        <w:rPr>
          <w:rFonts w:ascii="Times New Roman" w:eastAsia="Times New Roman" w:hAnsi="Times New Roman"/>
          <w:sz w:val="24"/>
          <w:szCs w:val="24"/>
          <w:lang w:eastAsia="lt-LT"/>
        </w:rPr>
        <w:t>.</w:t>
      </w:r>
      <w:r w:rsidR="0094139E">
        <w:rPr>
          <w:rFonts w:ascii="Times New Roman" w:eastAsia="Times New Roman" w:hAnsi="Times New Roman"/>
          <w:sz w:val="24"/>
          <w:szCs w:val="24"/>
          <w:lang w:eastAsia="lt-LT"/>
        </w:rPr>
        <w:t xml:space="preserve"> </w:t>
      </w:r>
      <w:r w:rsidRPr="008D2B41">
        <w:rPr>
          <w:rFonts w:ascii="Times New Roman" w:eastAsia="Times New Roman" w:hAnsi="Times New Roman"/>
          <w:sz w:val="24"/>
          <w:szCs w:val="24"/>
          <w:lang w:eastAsia="lt-LT"/>
        </w:rPr>
        <w:t xml:space="preserve">Vadovaujantis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reglamento 3 straipsnio nuostatomis, bendra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pagalbos, suteiktos vienai įmonei, suma neturi viršyti 200 000 </w:t>
      </w:r>
      <w:proofErr w:type="spellStart"/>
      <w:r w:rsidRPr="008D2B41">
        <w:rPr>
          <w:rFonts w:ascii="Times New Roman" w:eastAsia="Times New Roman" w:hAnsi="Times New Roman"/>
          <w:sz w:val="24"/>
          <w:szCs w:val="24"/>
          <w:lang w:eastAsia="lt-LT"/>
        </w:rPr>
        <w:t>Eur</w:t>
      </w:r>
      <w:proofErr w:type="spellEnd"/>
      <w:r w:rsidRPr="008D2B41">
        <w:rPr>
          <w:rFonts w:ascii="Times New Roman" w:eastAsia="Times New Roman" w:hAnsi="Times New Roman"/>
          <w:sz w:val="24"/>
          <w:szCs w:val="24"/>
          <w:lang w:eastAsia="lt-LT"/>
        </w:rPr>
        <w:t xml:space="preserve"> (dviejų šimtų tūkstančių eurų) per bet kurį trejų finansinių metų laikotarpį. Bendra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pagalbos, suteiktos vienai įmonei, vykdančiai krovinių vežimo keliais veiklą samdos pagrindais arba už atlygį, per bet kurį trejų finansinių metų laikotarpį, suma neturi viršyti 100 000 </w:t>
      </w:r>
      <w:proofErr w:type="spellStart"/>
      <w:r w:rsidRPr="008D2B41">
        <w:rPr>
          <w:rFonts w:ascii="Times New Roman" w:eastAsia="Times New Roman" w:hAnsi="Times New Roman"/>
          <w:sz w:val="24"/>
          <w:szCs w:val="24"/>
          <w:lang w:eastAsia="lt-LT"/>
        </w:rPr>
        <w:t>Eur</w:t>
      </w:r>
      <w:proofErr w:type="spellEnd"/>
      <w:r w:rsidRPr="008D2B41">
        <w:rPr>
          <w:rFonts w:ascii="Times New Roman" w:eastAsia="Times New Roman" w:hAnsi="Times New Roman"/>
          <w:sz w:val="24"/>
          <w:szCs w:val="24"/>
          <w:lang w:eastAsia="lt-LT"/>
        </w:rPr>
        <w:t xml:space="preserve"> (šimto tūkstančių eurų). Šios ribos taikomos neatsižvelgiant į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pagalbos formą arba siekiamus tikslus ir neatsižvelgiant į tai, ar valstybės narės suteikta pagalba yra visa arba iš dalies finansuojama ES kilmės ištekliais. Viena įmonė apima visas įmones, kaip nurodyta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8D2B41" w:rsidRPr="00996DC7" w:rsidRDefault="008D2B41" w:rsidP="007B4AE4">
      <w:pPr>
        <w:tabs>
          <w:tab w:val="left" w:pos="851"/>
        </w:tabs>
        <w:spacing w:after="0" w:line="240" w:lineRule="auto"/>
        <w:ind w:firstLine="851"/>
        <w:jc w:val="both"/>
        <w:rPr>
          <w:rFonts w:ascii="Times New Roman" w:eastAsia="Times New Roman" w:hAnsi="Times New Roman"/>
          <w:sz w:val="24"/>
          <w:szCs w:val="24"/>
          <w:lang w:eastAsia="lt-LT"/>
        </w:rPr>
      </w:pPr>
      <w:bookmarkStart w:id="2" w:name="part_c71632153f2d4b33ba30f5e6af5fc7e3"/>
      <w:bookmarkEnd w:id="2"/>
      <w:r w:rsidRPr="008D2B41">
        <w:rPr>
          <w:rFonts w:ascii="Times New Roman" w:eastAsia="Times New Roman" w:hAnsi="Times New Roman"/>
          <w:sz w:val="24"/>
          <w:szCs w:val="24"/>
          <w:lang w:eastAsia="lt-LT"/>
        </w:rPr>
        <w:t>4</w:t>
      </w:r>
      <w:r w:rsidR="0094139E">
        <w:rPr>
          <w:rFonts w:ascii="Times New Roman" w:eastAsia="Times New Roman" w:hAnsi="Times New Roman"/>
          <w:sz w:val="24"/>
          <w:szCs w:val="24"/>
          <w:lang w:eastAsia="lt-LT"/>
        </w:rPr>
        <w:t xml:space="preserve">6. </w:t>
      </w:r>
      <w:r w:rsidRPr="008D2B41">
        <w:rPr>
          <w:rFonts w:ascii="Times New Roman" w:eastAsia="Times New Roman" w:hAnsi="Times New Roman"/>
          <w:sz w:val="24"/>
          <w:szCs w:val="24"/>
          <w:lang w:eastAsia="lt-LT"/>
        </w:rPr>
        <w:t xml:space="preserve">Įgyvendinančioji institucija paraiškos vertinimo metu patikrina </w:t>
      </w:r>
      <w:r w:rsidR="0094139E" w:rsidRPr="005B766D">
        <w:rPr>
          <w:rFonts w:ascii="Times New Roman" w:hAnsi="Times New Roman"/>
          <w:sz w:val="24"/>
          <w:szCs w:val="24"/>
        </w:rPr>
        <w:t>pareiškėjo teisę gauti valstybės pagalbą pagal Bendrąjį bendrosios išimties reglamentą</w:t>
      </w:r>
      <w:r w:rsidR="0094139E" w:rsidRPr="008D2B41">
        <w:rPr>
          <w:rFonts w:ascii="Times New Roman" w:eastAsia="Times New Roman" w:hAnsi="Times New Roman"/>
          <w:sz w:val="24"/>
          <w:szCs w:val="24"/>
          <w:lang w:eastAsia="lt-LT"/>
        </w:rPr>
        <w:t xml:space="preserve"> </w:t>
      </w:r>
      <w:r w:rsidR="0094139E">
        <w:rPr>
          <w:rFonts w:ascii="Times New Roman" w:eastAsia="Times New Roman" w:hAnsi="Times New Roman"/>
          <w:sz w:val="24"/>
          <w:szCs w:val="24"/>
          <w:lang w:eastAsia="lt-LT"/>
        </w:rPr>
        <w:t xml:space="preserve">arba </w:t>
      </w:r>
      <w:r w:rsidRPr="008D2B41">
        <w:rPr>
          <w:rFonts w:ascii="Times New Roman" w:eastAsia="Times New Roman" w:hAnsi="Times New Roman"/>
          <w:sz w:val="24"/>
          <w:szCs w:val="24"/>
          <w:lang w:eastAsia="lt-LT"/>
        </w:rPr>
        <w:t xml:space="preserve">pareiškėjo teisę gauti bendrą vienai įmonei suteikiamą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http://www.ukmin.lt/web/lt/es_parama/2014_2020/kvietimai paskelbtą rekomenduojamą formą</w:t>
      </w:r>
      <w:r w:rsidR="00431558">
        <w:rPr>
          <w:rFonts w:ascii="Times New Roman" w:eastAsia="Times New Roman" w:hAnsi="Times New Roman"/>
          <w:sz w:val="24"/>
          <w:szCs w:val="24"/>
          <w:lang w:eastAsia="lt-LT"/>
        </w:rPr>
        <w:t xml:space="preserve"> (toliau – </w:t>
      </w:r>
      <w:r w:rsidR="0077472B">
        <w:rPr>
          <w:rFonts w:ascii="Times New Roman" w:eastAsia="Times New Roman" w:hAnsi="Times New Roman"/>
          <w:sz w:val="24"/>
          <w:szCs w:val="24"/>
          <w:lang w:eastAsia="lt-LT"/>
        </w:rPr>
        <w:t>„Vienos įmonės“ deklaraci</w:t>
      </w:r>
      <w:r w:rsidR="00431558" w:rsidRPr="008D2B41">
        <w:rPr>
          <w:rFonts w:ascii="Times New Roman" w:eastAsia="Times New Roman" w:hAnsi="Times New Roman"/>
          <w:sz w:val="24"/>
          <w:szCs w:val="24"/>
          <w:lang w:eastAsia="lt-LT"/>
        </w:rPr>
        <w:t>j</w:t>
      </w:r>
      <w:r w:rsidR="00431558">
        <w:rPr>
          <w:rFonts w:ascii="Times New Roman" w:eastAsia="Times New Roman" w:hAnsi="Times New Roman"/>
          <w:sz w:val="24"/>
          <w:szCs w:val="24"/>
          <w:lang w:eastAsia="lt-LT"/>
        </w:rPr>
        <w:t>a</w:t>
      </w:r>
      <w:r w:rsidR="0077472B">
        <w:rPr>
          <w:rFonts w:ascii="Times New Roman" w:eastAsia="Times New Roman" w:hAnsi="Times New Roman"/>
          <w:sz w:val="24"/>
          <w:szCs w:val="24"/>
          <w:lang w:eastAsia="lt-LT"/>
        </w:rPr>
        <w:t>)</w:t>
      </w:r>
      <w:r w:rsidRPr="008D2B41">
        <w:rPr>
          <w:rFonts w:ascii="Times New Roman" w:eastAsia="Times New Roman" w:hAnsi="Times New Roman"/>
          <w:sz w:val="24"/>
          <w:szCs w:val="24"/>
          <w:lang w:eastAsia="lt-LT"/>
        </w:rPr>
        <w:t>, taip pat Suteiktos valstybės pagalbos ir nereikšmingos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pagalbos registre, kurio nuostatai patvirtinti Lietuvos Respublikos Vyriausybės 2005 m. sausio 19 d. nutarimu Nr. 35 „Dėl Suteiktos valstybės pagalbos ir nereikšmingos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pagalbos registro nuostatų patvirtinimo“ (toliau – Registras), patikrinti, ar teikiama pagalba neviršys leidžiamo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pagalbos dydžio, kaip nustatyta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reglamento 3 straipsnyje. Ministerijai priėmus sprendimą finansuoti projektą, įgyvendinančioji institucija per 5 darbo dienas registruoja suteiktos </w:t>
      </w:r>
      <w:proofErr w:type="spellStart"/>
      <w:r w:rsidRPr="008D2B41">
        <w:rPr>
          <w:rFonts w:ascii="Times New Roman" w:eastAsia="Times New Roman" w:hAnsi="Times New Roman"/>
          <w:i/>
          <w:iCs/>
          <w:sz w:val="24"/>
          <w:szCs w:val="24"/>
          <w:lang w:eastAsia="lt-LT"/>
        </w:rPr>
        <w:t>de</w:t>
      </w:r>
      <w:proofErr w:type="spellEnd"/>
      <w:r w:rsidRPr="008D2B41">
        <w:rPr>
          <w:rFonts w:ascii="Times New Roman" w:eastAsia="Times New Roman" w:hAnsi="Times New Roman"/>
          <w:i/>
          <w:iCs/>
          <w:sz w:val="24"/>
          <w:szCs w:val="24"/>
          <w:lang w:eastAsia="lt-LT"/>
        </w:rPr>
        <w:t xml:space="preserve"> </w:t>
      </w:r>
      <w:proofErr w:type="spellStart"/>
      <w:r w:rsidRPr="008D2B41">
        <w:rPr>
          <w:rFonts w:ascii="Times New Roman" w:eastAsia="Times New Roman" w:hAnsi="Times New Roman"/>
          <w:i/>
          <w:iCs/>
          <w:sz w:val="24"/>
          <w:szCs w:val="24"/>
          <w:lang w:eastAsia="lt-LT"/>
        </w:rPr>
        <w:t>minimis</w:t>
      </w:r>
      <w:proofErr w:type="spellEnd"/>
      <w:r w:rsidRPr="008D2B41">
        <w:rPr>
          <w:rFonts w:ascii="Times New Roman" w:eastAsia="Times New Roman" w:hAnsi="Times New Roman"/>
          <w:sz w:val="24"/>
          <w:szCs w:val="24"/>
          <w:lang w:eastAsia="lt-LT"/>
        </w:rPr>
        <w:t xml:space="preserve"> pagalbos sumą Registre.</w:t>
      </w:r>
    </w:p>
    <w:p w:rsidR="004616CF" w:rsidRPr="00501945" w:rsidRDefault="005460F9" w:rsidP="007B4AE4">
      <w:pPr>
        <w:tabs>
          <w:tab w:val="left" w:pos="993"/>
        </w:tabs>
        <w:spacing w:after="0" w:line="240" w:lineRule="auto"/>
        <w:ind w:left="710" w:firstLine="14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4139E">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w:t>
      </w:r>
      <w:r w:rsidR="004616CF" w:rsidRPr="00501945">
        <w:rPr>
          <w:rFonts w:ascii="Times New Roman" w:eastAsia="Times New Roman" w:hAnsi="Times New Roman"/>
          <w:sz w:val="24"/>
          <w:szCs w:val="24"/>
          <w:lang w:eastAsia="lt-LT"/>
        </w:rPr>
        <w:t>Pagal Aprašą kryžminis finansavimas netaikomas.</w:t>
      </w:r>
    </w:p>
    <w:p w:rsidR="000A0A84" w:rsidRPr="00501945" w:rsidRDefault="005460F9" w:rsidP="007B4AE4">
      <w:pPr>
        <w:tabs>
          <w:tab w:val="left" w:pos="993"/>
          <w:tab w:val="left" w:pos="1276"/>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94139E">
        <w:rPr>
          <w:rFonts w:ascii="Times New Roman" w:hAnsi="Times New Roman"/>
          <w:sz w:val="24"/>
          <w:szCs w:val="24"/>
        </w:rPr>
        <w:t>8</w:t>
      </w:r>
      <w:r>
        <w:rPr>
          <w:rFonts w:ascii="Times New Roman" w:hAnsi="Times New Roman"/>
          <w:sz w:val="24"/>
          <w:szCs w:val="24"/>
        </w:rPr>
        <w:t xml:space="preserve">. </w:t>
      </w:r>
      <w:r w:rsidR="000A0A84" w:rsidRPr="00501945">
        <w:rPr>
          <w:rFonts w:ascii="Times New Roman" w:hAnsi="Times New Roman"/>
          <w:sz w:val="24"/>
          <w:szCs w:val="24"/>
        </w:rPr>
        <w:t xml:space="preserve">Nustatant, ar projekte numatyta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2015 </w:t>
      </w:r>
      <w:r w:rsidR="000A0A84" w:rsidRPr="00583D9E">
        <w:rPr>
          <w:rFonts w:ascii="Times New Roman" w:hAnsi="Times New Roman"/>
          <w:sz w:val="24"/>
          <w:szCs w:val="24"/>
        </w:rPr>
        <w:t xml:space="preserve">metų </w:t>
      </w:r>
      <w:r w:rsidR="00EC7E82" w:rsidRPr="00275DEE">
        <w:rPr>
          <w:rFonts w:ascii="Times New Roman" w:hAnsi="Times New Roman"/>
          <w:sz w:val="24"/>
          <w:szCs w:val="24"/>
        </w:rPr>
        <w:t>„</w:t>
      </w:r>
      <w:proofErr w:type="spellStart"/>
      <w:r w:rsidR="000A0A84" w:rsidRPr="00275DEE">
        <w:rPr>
          <w:rFonts w:ascii="Times New Roman" w:hAnsi="Times New Roman"/>
          <w:sz w:val="24"/>
          <w:szCs w:val="24"/>
        </w:rPr>
        <w:t>Frascati</w:t>
      </w:r>
      <w:proofErr w:type="spellEnd"/>
      <w:r w:rsidR="00EC7E82" w:rsidRPr="00275DEE">
        <w:rPr>
          <w:rFonts w:ascii="Times New Roman" w:hAnsi="Times New Roman"/>
          <w:sz w:val="24"/>
          <w:szCs w:val="24"/>
        </w:rPr>
        <w:t>“</w:t>
      </w:r>
      <w:r w:rsidR="000A0A84" w:rsidRPr="00275DEE">
        <w:rPr>
          <w:rFonts w:ascii="Times New Roman" w:hAnsi="Times New Roman"/>
          <w:sz w:val="24"/>
          <w:szCs w:val="24"/>
        </w:rPr>
        <w:t xml:space="preserve"> vadovu („Standartinė</w:t>
      </w:r>
      <w:r w:rsidR="000A0A84" w:rsidRPr="00501945">
        <w:rPr>
          <w:rFonts w:ascii="Times New Roman" w:hAnsi="Times New Roman"/>
          <w:sz w:val="24"/>
          <w:szCs w:val="24"/>
        </w:rPr>
        <w:t xml:space="preserve"> praktika, siūloma mokslinių tyrimų ir eksperimentinės plėtros statistiniams tyrimams</w:t>
      </w:r>
      <w:r w:rsidR="000A0A84" w:rsidRPr="00583D9E">
        <w:rPr>
          <w:rFonts w:ascii="Times New Roman" w:hAnsi="Times New Roman"/>
          <w:sz w:val="24"/>
          <w:szCs w:val="24"/>
        </w:rPr>
        <w:t xml:space="preserve">“, </w:t>
      </w:r>
      <w:r w:rsidR="00EC7E82">
        <w:rPr>
          <w:rFonts w:ascii="Times New Roman" w:hAnsi="Times New Roman"/>
          <w:sz w:val="24"/>
          <w:szCs w:val="24"/>
        </w:rPr>
        <w:t>„</w:t>
      </w:r>
      <w:proofErr w:type="spellStart"/>
      <w:r w:rsidR="000A0A84" w:rsidRPr="00147E60">
        <w:rPr>
          <w:rFonts w:ascii="Times New Roman" w:hAnsi="Times New Roman"/>
          <w:sz w:val="24"/>
          <w:szCs w:val="24"/>
        </w:rPr>
        <w:t>Frascati</w:t>
      </w:r>
      <w:proofErr w:type="spellEnd"/>
      <w:r w:rsidR="00EC7E82">
        <w:rPr>
          <w:rFonts w:ascii="Times New Roman" w:hAnsi="Times New Roman"/>
          <w:sz w:val="24"/>
          <w:szCs w:val="24"/>
        </w:rPr>
        <w:t>“</w:t>
      </w:r>
      <w:r w:rsidR="000A0A84" w:rsidRPr="00501945">
        <w:rPr>
          <w:rFonts w:ascii="Times New Roman" w:hAnsi="Times New Roman"/>
          <w:sz w:val="24"/>
          <w:szCs w:val="24"/>
        </w:rPr>
        <w:t xml:space="preserve"> vadovas, Ekonominio bendradarbiavimo ir plėtros organizacija, 2015). </w:t>
      </w:r>
    </w:p>
    <w:p w:rsidR="00B553EA" w:rsidRPr="000A0A84" w:rsidRDefault="00320EE2" w:rsidP="000A0A84">
      <w:pPr>
        <w:spacing w:after="0" w:line="240" w:lineRule="auto"/>
        <w:ind w:firstLine="851"/>
        <w:jc w:val="both"/>
        <w:rPr>
          <w:rFonts w:ascii="Times New Roman" w:eastAsia="Times New Roman" w:hAnsi="Times New Roman"/>
          <w:sz w:val="24"/>
          <w:szCs w:val="24"/>
          <w:lang w:eastAsia="lt-LT"/>
        </w:rPr>
      </w:pPr>
      <w:r w:rsidRPr="000A0A84">
        <w:rPr>
          <w:rFonts w:ascii="Times New Roman" w:eastAsia="Times New Roman" w:hAnsi="Times New Roman"/>
          <w:sz w:val="24"/>
          <w:szCs w:val="24"/>
          <w:lang w:eastAsia="lt-LT"/>
        </w:rPr>
        <w:t>4</w:t>
      </w:r>
      <w:r w:rsidR="00016751">
        <w:rPr>
          <w:rFonts w:ascii="Times New Roman" w:eastAsia="Times New Roman" w:hAnsi="Times New Roman"/>
          <w:sz w:val="24"/>
          <w:szCs w:val="24"/>
          <w:lang w:eastAsia="lt-LT"/>
        </w:rPr>
        <w:t>9</w:t>
      </w:r>
      <w:r w:rsidR="00B553EA" w:rsidRPr="000A0A84">
        <w:rPr>
          <w:rFonts w:ascii="Times New Roman" w:eastAsia="Times New Roman" w:hAnsi="Times New Roman"/>
          <w:sz w:val="24"/>
          <w:szCs w:val="24"/>
          <w:lang w:eastAsia="lt-LT"/>
        </w:rPr>
        <w:t xml:space="preserve">. Valstybės pagalba, kurios tinkamas finansuoti išlaidas galima nustatyti ir kuriai pagal </w:t>
      </w:r>
      <w:r w:rsidR="00B553EA" w:rsidRPr="000A0A84">
        <w:rPr>
          <w:rFonts w:ascii="Times New Roman" w:hAnsi="Times New Roman"/>
          <w:sz w:val="24"/>
          <w:szCs w:val="24"/>
        </w:rPr>
        <w:t>Bendrąjį bendrosios išimties reglamentą</w:t>
      </w:r>
      <w:r w:rsidR="00B553EA" w:rsidRPr="000A0A84">
        <w:rPr>
          <w:rFonts w:ascii="Times New Roman" w:eastAsia="Times New Roman" w:hAnsi="Times New Roman"/>
          <w:sz w:val="24"/>
          <w:szCs w:val="24"/>
          <w:lang w:eastAsia="lt-LT"/>
        </w:rPr>
        <w:t xml:space="preserve"> taikoma išimtis, gali būti sumuojama su:</w:t>
      </w:r>
    </w:p>
    <w:p w:rsidR="00B553EA" w:rsidRPr="00320EE2" w:rsidRDefault="00757269" w:rsidP="000A0A8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B553EA" w:rsidRPr="00320EE2">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B553EA" w:rsidRPr="005E40B1" w:rsidRDefault="00320EE2" w:rsidP="00320EE2">
      <w:pPr>
        <w:spacing w:after="0" w:line="240" w:lineRule="auto"/>
        <w:ind w:firstLine="851"/>
        <w:jc w:val="both"/>
        <w:rPr>
          <w:rFonts w:ascii="Times New Roman" w:eastAsia="Times New Roman" w:hAnsi="Times New Roman"/>
          <w:sz w:val="24"/>
          <w:szCs w:val="24"/>
          <w:lang w:eastAsia="lt-LT"/>
        </w:rPr>
      </w:pPr>
      <w:r w:rsidRPr="00320EE2">
        <w:rPr>
          <w:rFonts w:ascii="Times New Roman" w:eastAsia="Times New Roman" w:hAnsi="Times New Roman"/>
          <w:sz w:val="24"/>
          <w:szCs w:val="24"/>
          <w:lang w:eastAsia="lt-LT"/>
        </w:rPr>
        <w:lastRenderedPageBreak/>
        <w:t>4</w:t>
      </w:r>
      <w:r w:rsidR="00016751">
        <w:rPr>
          <w:rFonts w:ascii="Times New Roman" w:eastAsia="Times New Roman" w:hAnsi="Times New Roman"/>
          <w:sz w:val="24"/>
          <w:szCs w:val="24"/>
          <w:lang w:eastAsia="lt-LT"/>
        </w:rPr>
        <w:t>9</w:t>
      </w:r>
      <w:r w:rsidR="00B553EA" w:rsidRPr="00320EE2">
        <w:rPr>
          <w:rFonts w:ascii="Times New Roman" w:eastAsia="Times New Roman" w:hAnsi="Times New Roman"/>
          <w:sz w:val="24"/>
          <w:szCs w:val="24"/>
          <w:lang w:eastAsia="lt-LT"/>
        </w:rPr>
        <w:t>.2. bet kokia kita valstybės pagalba, susijusi su tomis pačiomis tinkamomis finansuoti išlaidomis, kurios</w:t>
      </w:r>
      <w:r w:rsidR="00B553EA" w:rsidRPr="005E40B1">
        <w:rPr>
          <w:rFonts w:ascii="Times New Roman" w:eastAsia="Times New Roman" w:hAnsi="Times New Roman"/>
          <w:sz w:val="24"/>
          <w:szCs w:val="24"/>
          <w:lang w:eastAsia="lt-LT"/>
        </w:rPr>
        <w:t xml:space="preserve"> iš dalies arba visiškai sutampa, tik jeigu taip susumavus neviršijamas didžiausias pagalbos intensyvumas ar pagalbos suma</w:t>
      </w:r>
      <w:r w:rsidR="00EC7E82">
        <w:rPr>
          <w:rFonts w:ascii="Times New Roman" w:eastAsia="Times New Roman" w:hAnsi="Times New Roman"/>
          <w:sz w:val="24"/>
          <w:szCs w:val="24"/>
          <w:lang w:eastAsia="lt-LT"/>
        </w:rPr>
        <w:t>,</w:t>
      </w:r>
      <w:r w:rsidR="00B553EA" w:rsidRPr="005E40B1">
        <w:rPr>
          <w:rFonts w:ascii="Times New Roman" w:eastAsia="Times New Roman" w:hAnsi="Times New Roman"/>
          <w:sz w:val="24"/>
          <w:szCs w:val="24"/>
          <w:lang w:eastAsia="lt-LT"/>
        </w:rPr>
        <w:t xml:space="preserve"> pagal Bendrąjį bendrosios išimties reglamentą taikoma tai valstybės pagalbai.</w:t>
      </w:r>
    </w:p>
    <w:p w:rsidR="00F46EB2" w:rsidRPr="00757269" w:rsidRDefault="00016751" w:rsidP="00757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320EE2" w:rsidRPr="005B766D">
        <w:rPr>
          <w:rFonts w:ascii="Times New Roman" w:eastAsia="Times New Roman" w:hAnsi="Times New Roman"/>
          <w:sz w:val="24"/>
          <w:szCs w:val="24"/>
          <w:lang w:eastAsia="lt-LT"/>
        </w:rPr>
        <w:t xml:space="preserve"> </w:t>
      </w:r>
      <w:r w:rsidR="00B553EA" w:rsidRPr="005B766D">
        <w:rPr>
          <w:rFonts w:ascii="Times New Roman" w:eastAsia="Times New Roman" w:hAnsi="Times New Roman"/>
          <w:sz w:val="24"/>
          <w:szCs w:val="24"/>
          <w:lang w:eastAsia="lt-LT"/>
        </w:rPr>
        <w:t xml:space="preserve">Valstybės pagalba, kuriai pagal </w:t>
      </w:r>
      <w:r w:rsidR="00B553EA" w:rsidRPr="005B766D">
        <w:rPr>
          <w:rFonts w:ascii="Times New Roman" w:hAnsi="Times New Roman"/>
          <w:sz w:val="24"/>
          <w:szCs w:val="24"/>
        </w:rPr>
        <w:t>Bendrąjį bendrosios išimties reglamentą</w:t>
      </w:r>
      <w:r w:rsidR="00B553EA" w:rsidRPr="005B766D">
        <w:rPr>
          <w:rFonts w:ascii="Times New Roman" w:eastAsia="Times New Roman" w:hAnsi="Times New Roman"/>
          <w:sz w:val="24"/>
          <w:szCs w:val="24"/>
          <w:lang w:eastAsia="lt-LT"/>
        </w:rPr>
        <w:t xml:space="preserve"> taikoma išimtis, kaip nustatyta Bendrojo bendrosios išimties reglamento 8 straipsnio 5 dalyje, nesumuojama su jokia </w:t>
      </w:r>
      <w:proofErr w:type="spellStart"/>
      <w:r w:rsidR="00B553EA" w:rsidRPr="005B766D">
        <w:rPr>
          <w:rFonts w:ascii="Times New Roman" w:eastAsia="Times New Roman" w:hAnsi="Times New Roman"/>
          <w:i/>
          <w:iCs/>
          <w:sz w:val="24"/>
          <w:szCs w:val="24"/>
          <w:lang w:eastAsia="lt-LT"/>
        </w:rPr>
        <w:t>de</w:t>
      </w:r>
      <w:proofErr w:type="spellEnd"/>
      <w:r w:rsidR="00B553EA" w:rsidRPr="005B766D">
        <w:rPr>
          <w:rFonts w:ascii="Times New Roman" w:eastAsia="Times New Roman" w:hAnsi="Times New Roman"/>
          <w:i/>
          <w:iCs/>
          <w:sz w:val="24"/>
          <w:szCs w:val="24"/>
          <w:lang w:eastAsia="lt-LT"/>
        </w:rPr>
        <w:t xml:space="preserve"> </w:t>
      </w:r>
      <w:proofErr w:type="spellStart"/>
      <w:r w:rsidR="00B553EA" w:rsidRPr="005B766D">
        <w:rPr>
          <w:rFonts w:ascii="Times New Roman" w:eastAsia="Times New Roman" w:hAnsi="Times New Roman"/>
          <w:i/>
          <w:iCs/>
          <w:sz w:val="24"/>
          <w:szCs w:val="24"/>
          <w:lang w:eastAsia="lt-LT"/>
        </w:rPr>
        <w:t>minimis</w:t>
      </w:r>
      <w:proofErr w:type="spellEnd"/>
      <w:r w:rsidR="00B553EA" w:rsidRPr="005B766D">
        <w:rPr>
          <w:rFonts w:ascii="Times New Roman" w:eastAsia="Times New Roman" w:hAnsi="Times New Roman"/>
          <w:i/>
          <w:iCs/>
          <w:sz w:val="24"/>
          <w:szCs w:val="24"/>
          <w:lang w:eastAsia="lt-LT"/>
        </w:rPr>
        <w:t xml:space="preserve"> </w:t>
      </w:r>
      <w:r w:rsidR="00B553EA" w:rsidRPr="005B766D">
        <w:rPr>
          <w:rFonts w:ascii="Times New Roman" w:eastAsia="Times New Roman" w:hAnsi="Times New Roman"/>
          <w:sz w:val="24"/>
          <w:szCs w:val="24"/>
          <w:lang w:eastAsia="lt-LT"/>
        </w:rPr>
        <w:t>pagalba, susijusia su tomis pačiomis tinkamomis finansuoti išlaidomis, jei susumavus būtų viršytas pagalbos intensyvumas, nustatytas Bendrojo bendrosios išimties reglamento 25</w:t>
      </w:r>
      <w:r w:rsidR="00B04CFB" w:rsidRPr="005B766D">
        <w:rPr>
          <w:rFonts w:ascii="Times New Roman" w:eastAsia="Times New Roman" w:hAnsi="Times New Roman"/>
          <w:sz w:val="24"/>
          <w:szCs w:val="24"/>
          <w:lang w:eastAsia="lt-LT"/>
        </w:rPr>
        <w:t> </w:t>
      </w:r>
      <w:r w:rsidR="00B553EA" w:rsidRPr="005B766D">
        <w:rPr>
          <w:rFonts w:ascii="Times New Roman" w:eastAsia="Times New Roman" w:hAnsi="Times New Roman"/>
          <w:sz w:val="24"/>
          <w:szCs w:val="24"/>
          <w:lang w:eastAsia="lt-LT"/>
        </w:rPr>
        <w:t>straipsnyje.</w:t>
      </w:r>
    </w:p>
    <w:p w:rsidR="00871EF1" w:rsidRPr="005B766D" w:rsidRDefault="00924EB7"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V</w:t>
      </w:r>
      <w:r w:rsidR="00871EF1" w:rsidRPr="005B766D">
        <w:rPr>
          <w:rFonts w:ascii="Times New Roman" w:eastAsia="Times New Roman" w:hAnsi="Times New Roman"/>
          <w:b/>
          <w:sz w:val="24"/>
          <w:szCs w:val="24"/>
          <w:lang w:eastAsia="lt-LT"/>
        </w:rPr>
        <w:t xml:space="preserve"> SKYRIUS</w:t>
      </w:r>
    </w:p>
    <w:p w:rsidR="00924EB7" w:rsidRPr="005B766D" w:rsidRDefault="00924EB7"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PARAIŠKŲ RENGIMAS, PAREIŠKĖJŲ INFORMAVIMAS, KONSULTAVIMAS, PARAIŠKŲ TEIKIMAS IR VERTINIMAS</w:t>
      </w:r>
    </w:p>
    <w:p w:rsidR="00530F26" w:rsidRPr="005B766D" w:rsidRDefault="00530F26" w:rsidP="00A67E94">
      <w:pPr>
        <w:spacing w:after="0" w:line="240" w:lineRule="auto"/>
        <w:ind w:firstLine="851"/>
        <w:jc w:val="both"/>
        <w:rPr>
          <w:rFonts w:ascii="Times New Roman" w:hAnsi="Times New Roman"/>
          <w:sz w:val="24"/>
          <w:szCs w:val="24"/>
        </w:rPr>
      </w:pPr>
    </w:p>
    <w:p w:rsidR="00B553EA" w:rsidRPr="005B766D" w:rsidRDefault="00A466FA" w:rsidP="00A67E94">
      <w:pPr>
        <w:spacing w:after="0" w:line="240" w:lineRule="auto"/>
        <w:ind w:firstLine="851"/>
        <w:jc w:val="both"/>
        <w:rPr>
          <w:rStyle w:val="Hyperlink"/>
          <w:rFonts w:ascii="Times New Roman" w:eastAsia="Times New Roman" w:hAnsi="Times New Roman"/>
          <w:color w:val="auto"/>
          <w:sz w:val="24"/>
          <w:szCs w:val="24"/>
          <w:lang w:eastAsia="lt-LT"/>
        </w:rPr>
      </w:pPr>
      <w:r>
        <w:rPr>
          <w:rFonts w:ascii="Times New Roman" w:hAnsi="Times New Roman"/>
          <w:sz w:val="24"/>
          <w:szCs w:val="24"/>
        </w:rPr>
        <w:t>5</w:t>
      </w:r>
      <w:r w:rsidR="003C0112">
        <w:rPr>
          <w:rFonts w:ascii="Times New Roman" w:hAnsi="Times New Roman"/>
          <w:sz w:val="24"/>
          <w:szCs w:val="24"/>
        </w:rPr>
        <w:t>1</w:t>
      </w:r>
      <w:r w:rsidR="001602AB" w:rsidRPr="005B766D">
        <w:rPr>
          <w:rFonts w:ascii="Times New Roman" w:hAnsi="Times New Roman"/>
          <w:sz w:val="24"/>
          <w:szCs w:val="24"/>
        </w:rPr>
        <w:t>.</w:t>
      </w:r>
      <w:r w:rsidR="00B553EA" w:rsidRPr="005B766D">
        <w:rPr>
          <w:rFonts w:ascii="Times New Roman" w:hAnsi="Times New Roman"/>
          <w:sz w:val="24"/>
          <w:szCs w:val="24"/>
        </w:rPr>
        <w:t xml:space="preserve"> </w:t>
      </w:r>
      <w:r w:rsidR="00B553EA" w:rsidRPr="005B766D">
        <w:rPr>
          <w:rFonts w:ascii="Times New Roman" w:eastAsia="Times New Roman" w:hAnsi="Times New Roman"/>
          <w:sz w:val="24"/>
          <w:szCs w:val="24"/>
          <w:lang w:eastAsia="lt-LT"/>
        </w:rPr>
        <w:t>Siekdamas gauti finansavimą, pareiškėjas turi užpildyti paraišką</w:t>
      </w:r>
      <w:r w:rsidR="0080026C" w:rsidRPr="005B766D">
        <w:rPr>
          <w:rFonts w:ascii="Times New Roman" w:eastAsia="Times New Roman" w:hAnsi="Times New Roman"/>
          <w:sz w:val="24"/>
          <w:szCs w:val="24"/>
          <w:lang w:eastAsia="lt-LT"/>
        </w:rPr>
        <w:t xml:space="preserve"> (Aprašo </w:t>
      </w:r>
      <w:r>
        <w:rPr>
          <w:rFonts w:ascii="Times New Roman" w:eastAsia="Times New Roman" w:hAnsi="Times New Roman"/>
          <w:sz w:val="24"/>
          <w:szCs w:val="24"/>
          <w:lang w:eastAsia="lt-LT"/>
        </w:rPr>
        <w:t>6</w:t>
      </w:r>
      <w:r w:rsidRPr="005B766D">
        <w:rPr>
          <w:rFonts w:ascii="Times New Roman" w:eastAsia="Times New Roman" w:hAnsi="Times New Roman"/>
          <w:sz w:val="24"/>
          <w:szCs w:val="24"/>
          <w:lang w:eastAsia="lt-LT"/>
        </w:rPr>
        <w:t xml:space="preserve"> </w:t>
      </w:r>
      <w:r w:rsidR="0080026C" w:rsidRPr="005B766D">
        <w:rPr>
          <w:rFonts w:ascii="Times New Roman" w:eastAsia="Times New Roman" w:hAnsi="Times New Roman"/>
          <w:sz w:val="24"/>
          <w:szCs w:val="24"/>
          <w:lang w:eastAsia="lt-LT"/>
        </w:rPr>
        <w:t>priedas)</w:t>
      </w:r>
      <w:r w:rsidR="00B553EA" w:rsidRPr="005B766D">
        <w:rPr>
          <w:rFonts w:ascii="Times New Roman" w:eastAsia="Times New Roman" w:hAnsi="Times New Roman"/>
          <w:sz w:val="24"/>
          <w:szCs w:val="24"/>
          <w:lang w:eastAsia="lt-LT"/>
        </w:rPr>
        <w:t>, kurios iš dalies užpildyta forma PDF formatu skelbiama E</w:t>
      </w:r>
      <w:r w:rsidR="0055256B" w:rsidRPr="005B766D">
        <w:rPr>
          <w:rFonts w:ascii="Times New Roman" w:eastAsia="Times New Roman" w:hAnsi="Times New Roman"/>
          <w:sz w:val="24"/>
          <w:szCs w:val="24"/>
          <w:lang w:eastAsia="lt-LT"/>
        </w:rPr>
        <w:t xml:space="preserve">uropos </w:t>
      </w:r>
      <w:r w:rsidR="00B553EA" w:rsidRPr="005B766D">
        <w:rPr>
          <w:rFonts w:ascii="Times New Roman" w:eastAsia="Times New Roman" w:hAnsi="Times New Roman"/>
          <w:sz w:val="24"/>
          <w:szCs w:val="24"/>
          <w:lang w:eastAsia="lt-LT"/>
        </w:rPr>
        <w:t>S</w:t>
      </w:r>
      <w:r w:rsidR="0055256B" w:rsidRPr="005B766D">
        <w:rPr>
          <w:rFonts w:ascii="Times New Roman" w:eastAsia="Times New Roman" w:hAnsi="Times New Roman"/>
          <w:sz w:val="24"/>
          <w:szCs w:val="24"/>
          <w:lang w:eastAsia="lt-LT"/>
        </w:rPr>
        <w:t>ąjungos</w:t>
      </w:r>
      <w:r w:rsidR="00B553EA" w:rsidRPr="005B766D">
        <w:rPr>
          <w:rFonts w:ascii="Times New Roman" w:eastAsia="Times New Roman" w:hAnsi="Times New Roman"/>
          <w:sz w:val="24"/>
          <w:szCs w:val="24"/>
          <w:lang w:eastAsia="lt-LT"/>
        </w:rPr>
        <w:t xml:space="preserve"> struktūrinių fondų svetainės</w:t>
      </w:r>
      <w:r w:rsidR="0055256B" w:rsidRPr="005B766D">
        <w:rPr>
          <w:rFonts w:ascii="Times New Roman" w:eastAsia="Times New Roman" w:hAnsi="Times New Roman"/>
          <w:sz w:val="24"/>
          <w:szCs w:val="24"/>
          <w:lang w:eastAsia="lt-LT"/>
        </w:rPr>
        <w:t xml:space="preserve"> www.esin</w:t>
      </w:r>
      <w:r w:rsidR="00135EA6">
        <w:rPr>
          <w:rFonts w:ascii="Times New Roman" w:eastAsia="Times New Roman" w:hAnsi="Times New Roman"/>
          <w:sz w:val="24"/>
          <w:szCs w:val="24"/>
          <w:lang w:eastAsia="lt-LT"/>
        </w:rPr>
        <w:t>v</w:t>
      </w:r>
      <w:r w:rsidR="0055256B" w:rsidRPr="005B766D">
        <w:rPr>
          <w:rFonts w:ascii="Times New Roman" w:eastAsia="Times New Roman" w:hAnsi="Times New Roman"/>
          <w:sz w:val="24"/>
          <w:szCs w:val="24"/>
          <w:lang w:eastAsia="lt-LT"/>
        </w:rPr>
        <w:t>esticijos.lt</w:t>
      </w:r>
      <w:r w:rsidR="00B553EA" w:rsidRPr="005B766D">
        <w:rPr>
          <w:rFonts w:ascii="Times New Roman" w:eastAsia="Times New Roman" w:hAnsi="Times New Roman"/>
          <w:sz w:val="24"/>
          <w:szCs w:val="24"/>
          <w:lang w:eastAsia="lt-LT"/>
        </w:rPr>
        <w:t xml:space="preserve"> </w:t>
      </w:r>
      <w:r w:rsidR="00B553EA" w:rsidRPr="005B766D">
        <w:rPr>
          <w:rStyle w:val="Hyperlink"/>
          <w:rFonts w:ascii="Times New Roman" w:eastAsia="Times New Roman" w:hAnsi="Times New Roman"/>
          <w:color w:val="auto"/>
          <w:sz w:val="24"/>
          <w:szCs w:val="24"/>
          <w:u w:val="none"/>
          <w:lang w:eastAsia="lt-LT"/>
        </w:rPr>
        <w:t>skiltyje „Finansavimas“ prie paskelbto kvietimo teikti paraiškas „Susijusių dokumentų“.</w:t>
      </w:r>
      <w:r w:rsidR="00B553EA" w:rsidRPr="005B766D">
        <w:rPr>
          <w:rStyle w:val="Hyperlink"/>
          <w:rFonts w:ascii="Times New Roman" w:eastAsia="Times New Roman" w:hAnsi="Times New Roman"/>
          <w:color w:val="auto"/>
          <w:sz w:val="24"/>
          <w:szCs w:val="24"/>
          <w:lang w:eastAsia="lt-LT"/>
        </w:rPr>
        <w:t xml:space="preserve"> </w:t>
      </w:r>
    </w:p>
    <w:p w:rsidR="0077550F" w:rsidRPr="005B766D" w:rsidRDefault="00A466FA" w:rsidP="0077550F">
      <w:pPr>
        <w:pStyle w:val="Default"/>
        <w:ind w:firstLine="851"/>
        <w:jc w:val="both"/>
        <w:rPr>
          <w:rFonts w:ascii="Times New Roman" w:hAnsi="Times New Roman" w:cs="Times New Roman"/>
        </w:rPr>
      </w:pPr>
      <w:r w:rsidRPr="005B766D">
        <w:rPr>
          <w:rStyle w:val="Hyperlink"/>
          <w:rFonts w:ascii="Times New Roman" w:eastAsia="Times New Roman" w:hAnsi="Times New Roman" w:cs="Times New Roman"/>
          <w:color w:val="auto"/>
          <w:u w:val="none"/>
          <w:lang w:eastAsia="lt-LT"/>
        </w:rPr>
        <w:t>5</w:t>
      </w:r>
      <w:r w:rsidR="003C0112">
        <w:rPr>
          <w:rStyle w:val="Hyperlink"/>
          <w:rFonts w:ascii="Times New Roman" w:eastAsia="Times New Roman" w:hAnsi="Times New Roman" w:cs="Times New Roman"/>
          <w:color w:val="auto"/>
          <w:u w:val="none"/>
          <w:lang w:eastAsia="lt-LT"/>
        </w:rPr>
        <w:t>2</w:t>
      </w:r>
      <w:r w:rsidR="00B553EA" w:rsidRPr="005B766D">
        <w:rPr>
          <w:rStyle w:val="Hyperlink"/>
          <w:rFonts w:ascii="Times New Roman" w:eastAsia="Times New Roman" w:hAnsi="Times New Roman" w:cs="Times New Roman"/>
          <w:color w:val="auto"/>
          <w:u w:val="none"/>
          <w:lang w:eastAsia="lt-LT"/>
        </w:rPr>
        <w:t xml:space="preserve">. </w:t>
      </w:r>
      <w:r w:rsidR="00B553EA" w:rsidRPr="005B766D">
        <w:rPr>
          <w:rFonts w:ascii="Times New Roman" w:eastAsia="Times New Roman" w:hAnsi="Times New Roman" w:cs="Times New Roman"/>
          <w:color w:val="auto"/>
          <w:lang w:eastAsia="lt-LT"/>
        </w:rPr>
        <w:t xml:space="preserve">Pareiškėjas pildo paraišką ir kartu su Aprašo </w:t>
      </w:r>
      <w:r w:rsidR="00E92D4E" w:rsidRPr="005B766D">
        <w:rPr>
          <w:rFonts w:ascii="Times New Roman" w:eastAsia="Times New Roman" w:hAnsi="Times New Roman" w:cs="Times New Roman"/>
          <w:color w:val="auto"/>
          <w:lang w:eastAsia="lt-LT"/>
        </w:rPr>
        <w:t>5</w:t>
      </w:r>
      <w:r w:rsidR="003C0112">
        <w:rPr>
          <w:rFonts w:ascii="Times New Roman" w:eastAsia="Times New Roman" w:hAnsi="Times New Roman" w:cs="Times New Roman"/>
          <w:color w:val="auto"/>
          <w:lang w:eastAsia="lt-LT"/>
        </w:rPr>
        <w:t>6</w:t>
      </w:r>
      <w:r w:rsidR="00E92D4E" w:rsidRPr="005B766D">
        <w:rPr>
          <w:rFonts w:ascii="Times New Roman" w:eastAsia="Times New Roman" w:hAnsi="Times New Roman" w:cs="Times New Roman"/>
          <w:color w:val="auto"/>
          <w:lang w:eastAsia="lt-LT"/>
        </w:rPr>
        <w:t xml:space="preserve"> </w:t>
      </w:r>
      <w:r w:rsidR="00B553EA" w:rsidRPr="005B766D">
        <w:rPr>
          <w:rFonts w:ascii="Times New Roman" w:eastAsia="Times New Roman" w:hAnsi="Times New Roman" w:cs="Times New Roman"/>
          <w:color w:val="auto"/>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o jei </w:t>
      </w:r>
      <w:r>
        <w:rPr>
          <w:rFonts w:ascii="Times New Roman" w:eastAsia="Times New Roman" w:hAnsi="Times New Roman" w:cs="Times New Roman"/>
          <w:color w:val="auto"/>
          <w:lang w:eastAsia="lt-LT"/>
        </w:rPr>
        <w:t xml:space="preserve">laikinai </w:t>
      </w:r>
      <w:r w:rsidR="00E92D4E">
        <w:rPr>
          <w:rFonts w:ascii="Times New Roman" w:eastAsia="Times New Roman" w:hAnsi="Times New Roman" w:cs="Times New Roman"/>
          <w:color w:val="auto"/>
          <w:lang w:eastAsia="lt-LT"/>
        </w:rPr>
        <w:t>nėra už</w:t>
      </w:r>
      <w:r>
        <w:rPr>
          <w:rFonts w:ascii="Times New Roman" w:eastAsia="Times New Roman" w:hAnsi="Times New Roman" w:cs="Times New Roman"/>
          <w:color w:val="auto"/>
          <w:lang w:eastAsia="lt-LT"/>
        </w:rPr>
        <w:t>tikrintos</w:t>
      </w:r>
      <w:r w:rsidR="00B553EA" w:rsidRPr="005B766D">
        <w:rPr>
          <w:rFonts w:ascii="Times New Roman" w:eastAsia="Times New Roman" w:hAnsi="Times New Roman" w:cs="Times New Roman"/>
          <w:color w:val="auto"/>
          <w:lang w:eastAsia="lt-LT"/>
        </w:rPr>
        <w:t xml:space="preserve"> DMS funkcinės galimybės – įgyvendinančiajai institucijai raštu Projektų taisyklių </w:t>
      </w:r>
      <w:r w:rsidR="00DD49AF">
        <w:rPr>
          <w:rFonts w:ascii="Times New Roman" w:eastAsia="Times New Roman" w:hAnsi="Times New Roman" w:cs="Times New Roman"/>
          <w:color w:val="auto"/>
          <w:lang w:eastAsia="lt-LT"/>
        </w:rPr>
        <w:t xml:space="preserve">III skyriaus </w:t>
      </w:r>
      <w:r w:rsidR="00B553EA" w:rsidRPr="005B766D">
        <w:rPr>
          <w:rFonts w:ascii="Times New Roman" w:eastAsia="Times New Roman" w:hAnsi="Times New Roman" w:cs="Times New Roman"/>
          <w:color w:val="auto"/>
          <w:lang w:eastAsia="lt-LT"/>
        </w:rPr>
        <w:t>dvyliktajame skirsnyje nustatyta tvarka.</w:t>
      </w:r>
      <w:r w:rsidR="00AE6683" w:rsidRPr="005B766D">
        <w:rPr>
          <w:rFonts w:ascii="Times New Roman" w:hAnsi="Times New Roman" w:cs="Times New Roman"/>
        </w:rPr>
        <w:t xml:space="preserve"> Paraiška ir jos priedai turi būti užpildyti lietuvių kalba. Ne lietuvių kalba užpildyta paraiška ir (ar) jos priedai nebus vertinami</w:t>
      </w:r>
      <w:r w:rsidR="00C33D5A" w:rsidRPr="005B766D">
        <w:rPr>
          <w:rFonts w:ascii="Times New Roman" w:hAnsi="Times New Roman" w:cs="Times New Roman"/>
        </w:rPr>
        <w:t>.</w:t>
      </w:r>
    </w:p>
    <w:p w:rsidR="0077550F" w:rsidRPr="005B766D" w:rsidRDefault="00A466FA" w:rsidP="0077550F">
      <w:pPr>
        <w:pStyle w:val="Default"/>
        <w:ind w:firstLine="851"/>
        <w:jc w:val="both"/>
        <w:rPr>
          <w:rFonts w:ascii="Times New Roman" w:hAnsi="Times New Roman"/>
        </w:rPr>
      </w:pPr>
      <w:r w:rsidRPr="005B766D">
        <w:rPr>
          <w:rFonts w:ascii="Times New Roman" w:hAnsi="Times New Roman"/>
        </w:rPr>
        <w:t>5</w:t>
      </w:r>
      <w:r w:rsidR="003C0112">
        <w:rPr>
          <w:rFonts w:ascii="Times New Roman" w:hAnsi="Times New Roman"/>
        </w:rPr>
        <w:t>3</w:t>
      </w:r>
      <w:r w:rsidR="0077550F" w:rsidRPr="005B766D">
        <w:rPr>
          <w:rFonts w:ascii="Times New Roman" w:hAnsi="Times New Roman"/>
        </w:rPr>
        <w:t xml:space="preserve">. </w:t>
      </w:r>
      <w:r w:rsidR="00B6162B" w:rsidRPr="005B766D">
        <w:rPr>
          <w:rFonts w:ascii="Times New Roman" w:hAnsi="Times New Roman"/>
        </w:rPr>
        <w:t xml:space="preserve">Jeigu vadovaujantis Aprašo </w:t>
      </w:r>
      <w:r>
        <w:rPr>
          <w:rFonts w:ascii="Times New Roman" w:hAnsi="Times New Roman"/>
        </w:rPr>
        <w:t>5</w:t>
      </w:r>
      <w:r w:rsidR="003C0112">
        <w:rPr>
          <w:rFonts w:ascii="Times New Roman" w:hAnsi="Times New Roman"/>
        </w:rPr>
        <w:t>2</w:t>
      </w:r>
      <w:r w:rsidRPr="005B766D">
        <w:rPr>
          <w:rFonts w:ascii="Times New Roman" w:hAnsi="Times New Roman"/>
        </w:rPr>
        <w:t xml:space="preserve"> </w:t>
      </w:r>
      <w:r w:rsidR="00B6162B" w:rsidRPr="005B766D">
        <w:rPr>
          <w:rFonts w:ascii="Times New Roman" w:hAnsi="Times New Roman"/>
        </w:rPr>
        <w:t>punktu paraiška teikiama raštu, ji gali būti teikiama vienu iš šių būdų:</w:t>
      </w:r>
    </w:p>
    <w:p w:rsidR="00B6162B" w:rsidRPr="005B766D" w:rsidRDefault="00E92D4E" w:rsidP="0077550F">
      <w:pPr>
        <w:pStyle w:val="Default"/>
        <w:ind w:firstLine="851"/>
        <w:jc w:val="both"/>
        <w:rPr>
          <w:rFonts w:ascii="Times New Roman" w:hAnsi="Times New Roman" w:cs="Times New Roman"/>
        </w:rPr>
      </w:pPr>
      <w:r w:rsidRPr="005B766D">
        <w:rPr>
          <w:rFonts w:ascii="Times New Roman" w:hAnsi="Times New Roman" w:cs="Times New Roman"/>
        </w:rPr>
        <w:t>5</w:t>
      </w:r>
      <w:r w:rsidR="003C0112">
        <w:rPr>
          <w:rFonts w:ascii="Times New Roman" w:hAnsi="Times New Roman" w:cs="Times New Roman"/>
        </w:rPr>
        <w:t>3</w:t>
      </w:r>
      <w:r w:rsidR="0077550F" w:rsidRPr="005B766D">
        <w:rPr>
          <w:rFonts w:ascii="Times New Roman" w:hAnsi="Times New Roman" w:cs="Times New Roman"/>
        </w:rPr>
        <w:t xml:space="preserve">.1. </w:t>
      </w:r>
      <w:r w:rsidR="00B6162B" w:rsidRPr="005B766D">
        <w:rPr>
          <w:rFonts w:ascii="Times New Roman" w:hAnsi="Times New Roman" w:cs="Times New Roman"/>
        </w:rPr>
        <w:t xml:space="preserve">įgyvendinančiajai institucijai teikiamas pasirašytas </w:t>
      </w:r>
      <w:r w:rsidR="00702408" w:rsidRPr="005B766D">
        <w:rPr>
          <w:rFonts w:ascii="Times New Roman" w:hAnsi="Times New Roman" w:cs="Times New Roman"/>
        </w:rPr>
        <w:t xml:space="preserve">spausdintas </w:t>
      </w:r>
      <w:r w:rsidR="00B6162B" w:rsidRPr="005B766D">
        <w:rPr>
          <w:rFonts w:ascii="Times New Roman" w:hAnsi="Times New Roman" w:cs="Times New Roman"/>
        </w:rPr>
        <w:t xml:space="preserve">paraiškos ir jos priedų dokumentas (kartu </w:t>
      </w:r>
      <w:r w:rsidR="00702408" w:rsidRPr="005B766D">
        <w:rPr>
          <w:rFonts w:ascii="Times New Roman" w:hAnsi="Times New Roman" w:cs="Times New Roman"/>
        </w:rPr>
        <w:t xml:space="preserve">pateikiama </w:t>
      </w:r>
      <w:r w:rsidR="00B6162B" w:rsidRPr="005B766D">
        <w:rPr>
          <w:rFonts w:ascii="Times New Roman" w:hAnsi="Times New Roman" w:cs="Times New Roman"/>
        </w:rPr>
        <w:t>į elektroninę laikmeną įrašyt</w:t>
      </w:r>
      <w:r w:rsidR="00702408" w:rsidRPr="005B766D">
        <w:rPr>
          <w:rFonts w:ascii="Times New Roman" w:hAnsi="Times New Roman" w:cs="Times New Roman"/>
        </w:rPr>
        <w:t>a</w:t>
      </w:r>
      <w:r w:rsidR="00B6162B" w:rsidRPr="005B766D">
        <w:rPr>
          <w:rFonts w:ascii="Times New Roman" w:hAnsi="Times New Roman" w:cs="Times New Roman"/>
        </w:rPr>
        <w:t xml:space="preserve"> paraišk</w:t>
      </w:r>
      <w:r w:rsidR="00702408" w:rsidRPr="005B766D">
        <w:rPr>
          <w:rFonts w:ascii="Times New Roman" w:hAnsi="Times New Roman" w:cs="Times New Roman"/>
        </w:rPr>
        <w:t>a</w:t>
      </w:r>
      <w:r w:rsidR="00B6162B" w:rsidRPr="005B766D">
        <w:rPr>
          <w:rFonts w:ascii="Times New Roman" w:hAnsi="Times New Roman" w:cs="Times New Roman"/>
        </w:rPr>
        <w:t xml:space="preserve"> ir pried</w:t>
      </w:r>
      <w:r w:rsidR="00702408" w:rsidRPr="005B766D">
        <w:rPr>
          <w:rFonts w:ascii="Times New Roman" w:hAnsi="Times New Roman" w:cs="Times New Roman"/>
        </w:rPr>
        <w:t>ai</w:t>
      </w:r>
      <w:r w:rsidR="00B6162B" w:rsidRPr="005B766D">
        <w:rPr>
          <w:rFonts w:ascii="Times New Roman" w:hAnsi="Times New Roman" w:cs="Times New Roman"/>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B6162B" w:rsidRPr="005B766D" w:rsidRDefault="00320EE2" w:rsidP="00B6162B">
      <w:pPr>
        <w:pStyle w:val="Default"/>
        <w:ind w:firstLine="851"/>
        <w:jc w:val="both"/>
        <w:rPr>
          <w:rFonts w:ascii="Times New Roman" w:eastAsia="Times New Roman" w:hAnsi="Times New Roman" w:cs="Times New Roman"/>
          <w:color w:val="auto"/>
          <w:lang w:eastAsia="lt-LT"/>
        </w:rPr>
      </w:pPr>
      <w:r w:rsidRPr="005B766D">
        <w:rPr>
          <w:rFonts w:ascii="Times New Roman" w:hAnsi="Times New Roman" w:cs="Times New Roman"/>
        </w:rPr>
        <w:t>5</w:t>
      </w:r>
      <w:r w:rsidR="003C0112">
        <w:rPr>
          <w:rFonts w:ascii="Times New Roman" w:hAnsi="Times New Roman" w:cs="Times New Roman"/>
        </w:rPr>
        <w:t>3</w:t>
      </w:r>
      <w:r w:rsidR="00B6162B" w:rsidRPr="005B766D">
        <w:rPr>
          <w:rFonts w:ascii="Times New Roman" w:hAnsi="Times New Roman" w:cs="Times New Roman"/>
        </w:rPr>
        <w:t xml:space="preserve">.2. įgyvendinančiajai institucijai kvietime nurodytu elektroninio pašto adresu siunčiamas elektroninis dokumentas, pasirašytas </w:t>
      </w:r>
      <w:r w:rsidR="008D1FF1">
        <w:rPr>
          <w:rFonts w:ascii="Times New Roman" w:hAnsi="Times New Roman" w:cs="Times New Roman"/>
        </w:rPr>
        <w:t>kvalifikuotu</w:t>
      </w:r>
      <w:r w:rsidR="00B6162B" w:rsidRPr="005B766D">
        <w:rPr>
          <w:rFonts w:ascii="Times New Roman" w:hAnsi="Times New Roman" w:cs="Times New Roman"/>
        </w:rPr>
        <w:t xml:space="preserve"> elektroniniu parašu. </w:t>
      </w:r>
    </w:p>
    <w:p w:rsidR="009B5233" w:rsidRPr="005B766D" w:rsidRDefault="00E92D4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sidR="003C0112">
        <w:rPr>
          <w:rFonts w:ascii="Times New Roman" w:eastAsia="Times New Roman" w:hAnsi="Times New Roman"/>
          <w:sz w:val="24"/>
          <w:szCs w:val="24"/>
          <w:lang w:eastAsia="lt-LT"/>
        </w:rPr>
        <w:t>4</w:t>
      </w:r>
      <w:r w:rsidR="009B5233" w:rsidRPr="005B766D">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9B5233" w:rsidRPr="005B766D">
        <w:rPr>
          <w:rFonts w:ascii="Times New Roman" w:eastAsia="Times New Roman" w:hAnsi="Times New Roman"/>
          <w:sz w:val="24"/>
          <w:szCs w:val="24"/>
          <w:lang w:eastAsia="lt-LT"/>
        </w:rPr>
        <w:t>sąveikumo</w:t>
      </w:r>
      <w:proofErr w:type="spellEnd"/>
      <w:r w:rsidR="009B5233" w:rsidRPr="005B766D">
        <w:rPr>
          <w:rFonts w:ascii="Times New Roman" w:eastAsia="Times New Roman" w:hAnsi="Times New Roman"/>
          <w:sz w:val="24"/>
          <w:szCs w:val="24"/>
          <w:lang w:eastAsia="lt-LT"/>
        </w:rPr>
        <w:t xml:space="preserve"> platforma ir užsiregistravęs tampa DMS naudotoju.</w:t>
      </w:r>
    </w:p>
    <w:p w:rsidR="009B5233" w:rsidRPr="005B766D" w:rsidRDefault="00E92D4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sidR="003C0112">
        <w:rPr>
          <w:rFonts w:ascii="Times New Roman" w:eastAsia="Times New Roman" w:hAnsi="Times New Roman"/>
          <w:sz w:val="24"/>
          <w:szCs w:val="24"/>
          <w:lang w:eastAsia="lt-LT"/>
        </w:rPr>
        <w:t>5</w:t>
      </w:r>
      <w:r w:rsidR="009B5233" w:rsidRPr="005B766D">
        <w:rPr>
          <w:rFonts w:ascii="Times New Roman" w:eastAsia="Times New Roman" w:hAnsi="Times New Roman"/>
          <w:sz w:val="24"/>
          <w:szCs w:val="24"/>
          <w:lang w:eastAsia="lt-LT"/>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F17B94">
        <w:rPr>
          <w:rFonts w:ascii="Times New Roman" w:eastAsia="Times New Roman" w:hAnsi="Times New Roman"/>
          <w:sz w:val="24"/>
          <w:szCs w:val="24"/>
          <w:lang w:eastAsia="lt-LT"/>
        </w:rPr>
        <w:t>ir</w:t>
      </w:r>
      <w:r w:rsidR="00F17B94" w:rsidRPr="005B766D">
        <w:rPr>
          <w:rFonts w:ascii="Times New Roman" w:eastAsia="Times New Roman" w:hAnsi="Times New Roman"/>
          <w:sz w:val="24"/>
          <w:szCs w:val="24"/>
          <w:lang w:eastAsia="lt-LT"/>
        </w:rPr>
        <w:t xml:space="preserve"> </w:t>
      </w:r>
      <w:r w:rsidR="009B5233" w:rsidRPr="005B766D">
        <w:rPr>
          <w:rFonts w:ascii="Times New Roman" w:eastAsia="Times New Roman" w:hAnsi="Times New Roman"/>
          <w:sz w:val="24"/>
          <w:szCs w:val="24"/>
          <w:lang w:eastAsia="lt-LT"/>
        </w:rPr>
        <w:t>apie tai paskelbia Projektų taisyklių 82 punkte nustatyta tvarka.</w:t>
      </w:r>
    </w:p>
    <w:p w:rsidR="009B5233" w:rsidRPr="005B766D" w:rsidRDefault="00E92D4E"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sidR="003C0112">
        <w:rPr>
          <w:rFonts w:ascii="Times New Roman" w:eastAsia="Times New Roman" w:hAnsi="Times New Roman"/>
          <w:sz w:val="24"/>
          <w:szCs w:val="24"/>
          <w:lang w:eastAsia="lt-LT"/>
        </w:rPr>
        <w:t>6</w:t>
      </w:r>
      <w:r w:rsidR="009B5233" w:rsidRPr="005B766D">
        <w:rPr>
          <w:rFonts w:ascii="Times New Roman" w:eastAsia="Times New Roman" w:hAnsi="Times New Roman"/>
          <w:sz w:val="24"/>
          <w:szCs w:val="24"/>
          <w:lang w:eastAsia="lt-LT"/>
        </w:rPr>
        <w:t xml:space="preserve">. Kartu su paraiška pareiškėjas turi pateikti šiuos priedus (Aprašo </w:t>
      </w:r>
      <w:r w:rsidRPr="005B766D">
        <w:rPr>
          <w:rFonts w:ascii="Times New Roman" w:eastAsia="Times New Roman" w:hAnsi="Times New Roman"/>
          <w:sz w:val="24"/>
          <w:szCs w:val="24"/>
          <w:lang w:eastAsia="lt-LT"/>
        </w:rPr>
        <w:t>5</w:t>
      </w:r>
      <w:r w:rsidR="003C0112">
        <w:rPr>
          <w:rFonts w:ascii="Times New Roman" w:eastAsia="Times New Roman" w:hAnsi="Times New Roman"/>
          <w:sz w:val="24"/>
          <w:szCs w:val="24"/>
          <w:lang w:eastAsia="lt-LT"/>
        </w:rPr>
        <w:t>6</w:t>
      </w:r>
      <w:r w:rsidR="009B5233" w:rsidRPr="005B766D">
        <w:rPr>
          <w:rFonts w:ascii="Times New Roman" w:eastAsia="Times New Roman" w:hAnsi="Times New Roman"/>
          <w:sz w:val="24"/>
          <w:szCs w:val="24"/>
          <w:lang w:eastAsia="lt-LT"/>
        </w:rPr>
        <w:t xml:space="preserve">.1 ir </w:t>
      </w:r>
      <w:r w:rsidRPr="005B766D">
        <w:rPr>
          <w:rFonts w:ascii="Times New Roman" w:eastAsia="Times New Roman" w:hAnsi="Times New Roman"/>
          <w:sz w:val="24"/>
          <w:szCs w:val="24"/>
          <w:lang w:eastAsia="lt-LT"/>
        </w:rPr>
        <w:t>5</w:t>
      </w:r>
      <w:r w:rsidR="003C0112">
        <w:rPr>
          <w:rFonts w:ascii="Times New Roman" w:eastAsia="Times New Roman" w:hAnsi="Times New Roman"/>
          <w:sz w:val="24"/>
          <w:szCs w:val="24"/>
          <w:lang w:eastAsia="lt-LT"/>
        </w:rPr>
        <w:t>6</w:t>
      </w:r>
      <w:r w:rsidR="009B5233" w:rsidRPr="005B766D">
        <w:rPr>
          <w:rFonts w:ascii="Times New Roman" w:eastAsia="Times New Roman" w:hAnsi="Times New Roman"/>
          <w:sz w:val="24"/>
          <w:szCs w:val="24"/>
          <w:lang w:eastAsia="lt-LT"/>
        </w:rPr>
        <w:t>.</w:t>
      </w:r>
      <w:r w:rsidR="006A3C06" w:rsidRPr="005B766D">
        <w:rPr>
          <w:rFonts w:ascii="Times New Roman" w:eastAsia="Times New Roman" w:hAnsi="Times New Roman"/>
          <w:sz w:val="24"/>
          <w:szCs w:val="24"/>
          <w:lang w:eastAsia="lt-LT"/>
        </w:rPr>
        <w:t>2</w:t>
      </w:r>
      <w:r w:rsidR="00A744BA" w:rsidRPr="005B766D">
        <w:rPr>
          <w:rFonts w:ascii="Times New Roman" w:eastAsia="Times New Roman" w:hAnsi="Times New Roman"/>
          <w:sz w:val="24"/>
          <w:szCs w:val="24"/>
          <w:lang w:eastAsia="lt-LT"/>
        </w:rPr>
        <w:t> </w:t>
      </w:r>
      <w:r w:rsidR="009B5233" w:rsidRPr="005B766D">
        <w:rPr>
          <w:rFonts w:ascii="Times New Roman" w:eastAsia="Times New Roman" w:hAnsi="Times New Roman"/>
          <w:sz w:val="24"/>
          <w:szCs w:val="24"/>
          <w:lang w:eastAsia="lt-LT"/>
        </w:rPr>
        <w:t xml:space="preserve">papunkčiuose nurodytų paraiškos priedų formos skelbiamos Europos Sąjungos struktūrinių fondų svetainės </w:t>
      </w:r>
      <w:hyperlink r:id="rId40" w:history="1">
        <w:r w:rsidR="009B5233" w:rsidRPr="005B766D">
          <w:rPr>
            <w:rStyle w:val="Hyperlink"/>
            <w:rFonts w:ascii="Times New Roman" w:eastAsia="Times New Roman" w:hAnsi="Times New Roman"/>
            <w:color w:val="auto"/>
            <w:sz w:val="24"/>
            <w:szCs w:val="24"/>
            <w:u w:val="none"/>
            <w:lang w:eastAsia="lt-LT"/>
          </w:rPr>
          <w:t>www.esinvesticijos.lt</w:t>
        </w:r>
      </w:hyperlink>
      <w:r w:rsidR="009B5233" w:rsidRPr="005B766D">
        <w:rPr>
          <w:rFonts w:ascii="Times New Roman" w:eastAsia="Times New Roman" w:hAnsi="Times New Roman"/>
          <w:sz w:val="24"/>
          <w:szCs w:val="24"/>
          <w:lang w:eastAsia="lt-LT"/>
        </w:rPr>
        <w:t xml:space="preserve"> skiltyje „Dokumentai“, </w:t>
      </w:r>
      <w:r w:rsidR="00702408" w:rsidRPr="005B766D">
        <w:rPr>
          <w:rFonts w:ascii="Times New Roman" w:eastAsia="Times New Roman" w:hAnsi="Times New Roman"/>
          <w:sz w:val="24"/>
          <w:szCs w:val="24"/>
          <w:lang w:eastAsia="lt-LT"/>
        </w:rPr>
        <w:t xml:space="preserve">ieškoti </w:t>
      </w:r>
      <w:r w:rsidR="009B5233" w:rsidRPr="005B766D">
        <w:rPr>
          <w:rFonts w:ascii="Times New Roman" w:eastAsia="Times New Roman" w:hAnsi="Times New Roman"/>
          <w:sz w:val="24"/>
          <w:szCs w:val="24"/>
          <w:lang w:eastAsia="lt-LT"/>
        </w:rPr>
        <w:t xml:space="preserve">dokumento tipo „Paraiškų priedų formos“): </w:t>
      </w:r>
    </w:p>
    <w:p w:rsidR="009B5233" w:rsidRPr="005B766D" w:rsidRDefault="005B553D"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sidR="003C0112">
        <w:rPr>
          <w:rFonts w:ascii="Times New Roman" w:eastAsia="Times New Roman" w:hAnsi="Times New Roman"/>
          <w:sz w:val="24"/>
          <w:szCs w:val="24"/>
          <w:lang w:eastAsia="lt-LT"/>
        </w:rPr>
        <w:t>6</w:t>
      </w:r>
      <w:r w:rsidR="009B5233" w:rsidRPr="005B766D">
        <w:rPr>
          <w:rFonts w:ascii="Times New Roman" w:eastAsia="Times New Roman" w:hAnsi="Times New Roman"/>
          <w:sz w:val="24"/>
          <w:szCs w:val="24"/>
          <w:lang w:eastAsia="lt-LT"/>
        </w:rPr>
        <w:t xml:space="preserve">.1. </w:t>
      </w:r>
      <w:r w:rsidR="00C06CEF">
        <w:rPr>
          <w:rFonts w:ascii="Times New Roman" w:hAnsi="Times New Roman"/>
          <w:sz w:val="24"/>
          <w:szCs w:val="24"/>
        </w:rPr>
        <w:t>užpildytą</w:t>
      </w:r>
      <w:r w:rsidR="00C06CEF" w:rsidRPr="005B766D">
        <w:rPr>
          <w:rFonts w:ascii="Times New Roman" w:eastAsia="Times New Roman" w:hAnsi="Times New Roman"/>
          <w:sz w:val="24"/>
          <w:szCs w:val="24"/>
          <w:lang w:eastAsia="lt-LT"/>
        </w:rPr>
        <w:t xml:space="preserve"> </w:t>
      </w:r>
      <w:r w:rsidR="009B5233" w:rsidRPr="005B766D">
        <w:rPr>
          <w:rFonts w:ascii="Times New Roman" w:eastAsia="Times New Roman" w:hAnsi="Times New Roman"/>
          <w:sz w:val="24"/>
          <w:szCs w:val="24"/>
          <w:lang w:eastAsia="lt-LT"/>
        </w:rPr>
        <w:t>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rsidR="009B5233" w:rsidRPr="005B766D" w:rsidRDefault="005B553D"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sidR="003C0112">
        <w:rPr>
          <w:rFonts w:ascii="Times New Roman" w:eastAsia="Times New Roman" w:hAnsi="Times New Roman"/>
          <w:sz w:val="24"/>
          <w:szCs w:val="24"/>
          <w:lang w:eastAsia="lt-LT"/>
        </w:rPr>
        <w:t>6</w:t>
      </w:r>
      <w:r w:rsidR="009B5233" w:rsidRPr="005B766D">
        <w:rPr>
          <w:rFonts w:ascii="Times New Roman" w:eastAsia="Times New Roman" w:hAnsi="Times New Roman"/>
          <w:sz w:val="24"/>
          <w:szCs w:val="24"/>
          <w:lang w:eastAsia="lt-LT"/>
        </w:rPr>
        <w:t xml:space="preserve">.2 </w:t>
      </w:r>
      <w:r w:rsidR="008A516D" w:rsidRPr="007A5476">
        <w:rPr>
          <w:rFonts w:ascii="Times New Roman" w:hAnsi="Times New Roman"/>
          <w:sz w:val="24"/>
          <w:szCs w:val="24"/>
        </w:rPr>
        <w:t xml:space="preserve">pareiškėjo Smulkiojo ar vidutinio verslo subjekto statuso deklaraciją, kurios forma patvirtinta Lietuvos Respublikos ūkio ministro 2008 m. kovo 26 d. įsakymu Nr. 4-119 „Dėl Smulkiojo ar vidutinio verslo subjekto statuso deklaravimo tvarkos aprašo ir Smulkiojo ar vidutinio </w:t>
      </w:r>
      <w:r w:rsidR="008A516D" w:rsidRPr="007A5476">
        <w:rPr>
          <w:rFonts w:ascii="Times New Roman" w:hAnsi="Times New Roman"/>
          <w:sz w:val="24"/>
          <w:szCs w:val="24"/>
        </w:rPr>
        <w:lastRenderedPageBreak/>
        <w:t>verslo subjekto statuso deklaracijos formos patvirtinimo“ (pareiškėja</w:t>
      </w:r>
      <w:r w:rsidR="003A7C3E">
        <w:rPr>
          <w:rFonts w:ascii="Times New Roman" w:hAnsi="Times New Roman"/>
          <w:sz w:val="24"/>
          <w:szCs w:val="24"/>
        </w:rPr>
        <w:t>i</w:t>
      </w:r>
      <w:r w:rsidR="008A516D" w:rsidRPr="007A5476">
        <w:rPr>
          <w:rFonts w:ascii="Times New Roman" w:hAnsi="Times New Roman"/>
          <w:sz w:val="24"/>
          <w:szCs w:val="24"/>
        </w:rPr>
        <w:t xml:space="preserve"> gali pateikti laisvos formos deklaraciją, jei jie priskirtini didelėms įmonėms);</w:t>
      </w:r>
    </w:p>
    <w:p w:rsidR="009B5233" w:rsidRPr="005B766D" w:rsidRDefault="005B553D"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sidR="003C0112">
        <w:rPr>
          <w:rFonts w:ascii="Times New Roman" w:eastAsia="Times New Roman" w:hAnsi="Times New Roman"/>
          <w:sz w:val="24"/>
          <w:szCs w:val="24"/>
          <w:lang w:eastAsia="lt-LT"/>
        </w:rPr>
        <w:t>6</w:t>
      </w:r>
      <w:r w:rsidR="009B5233" w:rsidRPr="005B766D">
        <w:rPr>
          <w:rFonts w:ascii="Times New Roman" w:eastAsia="Times New Roman" w:hAnsi="Times New Roman"/>
          <w:sz w:val="24"/>
          <w:szCs w:val="24"/>
          <w:lang w:eastAsia="lt-LT"/>
        </w:rPr>
        <w:t xml:space="preserve">.3. </w:t>
      </w:r>
      <w:r w:rsidR="0034785A">
        <w:rPr>
          <w:rFonts w:ascii="Times New Roman" w:eastAsia="Times New Roman" w:hAnsi="Times New Roman"/>
          <w:sz w:val="24"/>
          <w:szCs w:val="24"/>
          <w:lang w:eastAsia="lt-LT"/>
        </w:rPr>
        <w:t xml:space="preserve">užpildytą </w:t>
      </w:r>
      <w:r w:rsidR="009B5233" w:rsidRPr="005B766D">
        <w:rPr>
          <w:rFonts w:ascii="Times New Roman" w:eastAsia="Times New Roman" w:hAnsi="Times New Roman"/>
          <w:sz w:val="24"/>
          <w:szCs w:val="24"/>
          <w:lang w:eastAsia="lt-LT"/>
        </w:rPr>
        <w:t>Aprašo</w:t>
      </w:r>
      <w:r w:rsidR="00AB313D" w:rsidRPr="005B766D">
        <w:rPr>
          <w:rFonts w:ascii="Times New Roman" w:eastAsia="Times New Roman" w:hAnsi="Times New Roman"/>
          <w:sz w:val="24"/>
          <w:szCs w:val="24"/>
          <w:lang w:eastAsia="lt-LT"/>
        </w:rPr>
        <w:t xml:space="preserve"> </w:t>
      </w:r>
      <w:r w:rsidR="006E3D2D">
        <w:rPr>
          <w:rFonts w:ascii="Times New Roman" w:eastAsia="Times New Roman" w:hAnsi="Times New Roman"/>
          <w:sz w:val="24"/>
          <w:szCs w:val="24"/>
          <w:lang w:eastAsia="lt-LT"/>
        </w:rPr>
        <w:t>4</w:t>
      </w:r>
      <w:r w:rsidR="006E3D2D" w:rsidRPr="005B766D">
        <w:rPr>
          <w:rFonts w:ascii="Times New Roman" w:eastAsia="Times New Roman" w:hAnsi="Times New Roman"/>
          <w:sz w:val="24"/>
          <w:szCs w:val="24"/>
          <w:lang w:eastAsia="lt-LT"/>
        </w:rPr>
        <w:t xml:space="preserve"> </w:t>
      </w:r>
      <w:r w:rsidR="009B5233" w:rsidRPr="005B766D">
        <w:rPr>
          <w:rFonts w:ascii="Times New Roman" w:eastAsia="Times New Roman" w:hAnsi="Times New Roman"/>
          <w:sz w:val="24"/>
          <w:szCs w:val="24"/>
          <w:lang w:eastAsia="lt-LT"/>
        </w:rPr>
        <w:t>pried</w:t>
      </w:r>
      <w:r w:rsidR="0034785A">
        <w:rPr>
          <w:rFonts w:ascii="Times New Roman" w:eastAsia="Times New Roman" w:hAnsi="Times New Roman"/>
          <w:sz w:val="24"/>
          <w:szCs w:val="24"/>
          <w:lang w:eastAsia="lt-LT"/>
        </w:rPr>
        <w:t>ą</w:t>
      </w:r>
      <w:r w:rsidR="009B5233" w:rsidRPr="005B766D">
        <w:rPr>
          <w:rFonts w:ascii="Times New Roman" w:eastAsia="Times New Roman" w:hAnsi="Times New Roman"/>
          <w:sz w:val="24"/>
          <w:szCs w:val="24"/>
          <w:lang w:eastAsia="lt-LT"/>
        </w:rPr>
        <w:t>;</w:t>
      </w:r>
    </w:p>
    <w:p w:rsidR="00016751" w:rsidRDefault="005B553D" w:rsidP="00A67E94">
      <w:pPr>
        <w:spacing w:after="0" w:line="240" w:lineRule="auto"/>
        <w:ind w:firstLine="851"/>
        <w:jc w:val="both"/>
        <w:rPr>
          <w:rFonts w:ascii="Times New Roman" w:hAnsi="Times New Roman"/>
          <w:sz w:val="24"/>
          <w:szCs w:val="24"/>
        </w:rPr>
      </w:pPr>
      <w:r>
        <w:rPr>
          <w:rFonts w:ascii="Times New Roman" w:hAnsi="Times New Roman"/>
          <w:sz w:val="24"/>
          <w:szCs w:val="24"/>
        </w:rPr>
        <w:t>5</w:t>
      </w:r>
      <w:r w:rsidR="003C0112">
        <w:rPr>
          <w:rFonts w:ascii="Times New Roman" w:hAnsi="Times New Roman"/>
          <w:sz w:val="24"/>
          <w:szCs w:val="24"/>
        </w:rPr>
        <w:t>6</w:t>
      </w:r>
      <w:r w:rsidR="00B46630">
        <w:rPr>
          <w:rFonts w:ascii="Times New Roman" w:hAnsi="Times New Roman"/>
          <w:sz w:val="24"/>
          <w:szCs w:val="24"/>
        </w:rPr>
        <w:t>.</w:t>
      </w:r>
      <w:r w:rsidR="001174F2">
        <w:rPr>
          <w:rFonts w:ascii="Times New Roman" w:hAnsi="Times New Roman"/>
          <w:sz w:val="24"/>
          <w:szCs w:val="24"/>
        </w:rPr>
        <w:t>4</w:t>
      </w:r>
      <w:r w:rsidR="00B46630">
        <w:rPr>
          <w:rFonts w:ascii="Times New Roman" w:hAnsi="Times New Roman"/>
          <w:sz w:val="24"/>
          <w:szCs w:val="24"/>
        </w:rPr>
        <w:t>. Kokybės ženklo (</w:t>
      </w:r>
      <w:r w:rsidR="00DD0DC2">
        <w:rPr>
          <w:rFonts w:ascii="Times New Roman" w:hAnsi="Times New Roman"/>
          <w:sz w:val="24"/>
          <w:szCs w:val="24"/>
        </w:rPr>
        <w:t xml:space="preserve">angl. </w:t>
      </w:r>
      <w:r w:rsidR="00B46630">
        <w:rPr>
          <w:rFonts w:ascii="Times New Roman" w:hAnsi="Times New Roman"/>
          <w:sz w:val="24"/>
          <w:szCs w:val="24"/>
        </w:rPr>
        <w:t>„</w:t>
      </w:r>
      <w:proofErr w:type="spellStart"/>
      <w:r w:rsidR="00B46630">
        <w:rPr>
          <w:rFonts w:ascii="Times New Roman" w:hAnsi="Times New Roman"/>
          <w:sz w:val="24"/>
          <w:szCs w:val="24"/>
        </w:rPr>
        <w:t>Seal</w:t>
      </w:r>
      <w:proofErr w:type="spellEnd"/>
      <w:r w:rsidR="00B46630">
        <w:rPr>
          <w:rFonts w:ascii="Times New Roman" w:hAnsi="Times New Roman"/>
          <w:sz w:val="24"/>
          <w:szCs w:val="24"/>
        </w:rPr>
        <w:t xml:space="preserve"> </w:t>
      </w:r>
      <w:proofErr w:type="spellStart"/>
      <w:r w:rsidR="00B46630">
        <w:rPr>
          <w:rFonts w:ascii="Times New Roman" w:hAnsi="Times New Roman"/>
          <w:sz w:val="24"/>
          <w:szCs w:val="24"/>
        </w:rPr>
        <w:t>of</w:t>
      </w:r>
      <w:proofErr w:type="spellEnd"/>
      <w:r w:rsidR="00B46630">
        <w:rPr>
          <w:rFonts w:ascii="Times New Roman" w:hAnsi="Times New Roman"/>
          <w:sz w:val="24"/>
          <w:szCs w:val="24"/>
        </w:rPr>
        <w:t xml:space="preserve"> </w:t>
      </w:r>
      <w:proofErr w:type="spellStart"/>
      <w:r w:rsidR="00B46630">
        <w:rPr>
          <w:rFonts w:ascii="Times New Roman" w:hAnsi="Times New Roman"/>
          <w:sz w:val="24"/>
          <w:szCs w:val="24"/>
        </w:rPr>
        <w:t>Excellence</w:t>
      </w:r>
      <w:proofErr w:type="spellEnd"/>
      <w:r w:rsidR="00B46630">
        <w:rPr>
          <w:rFonts w:ascii="Times New Roman" w:hAnsi="Times New Roman"/>
          <w:sz w:val="24"/>
          <w:szCs w:val="24"/>
        </w:rPr>
        <w:t>“) sertifikat</w:t>
      </w:r>
      <w:r w:rsidR="007E3DC7">
        <w:rPr>
          <w:rFonts w:ascii="Times New Roman" w:hAnsi="Times New Roman"/>
          <w:sz w:val="24"/>
          <w:szCs w:val="24"/>
        </w:rPr>
        <w:t>o kopiją</w:t>
      </w:r>
      <w:r w:rsidR="004573BB">
        <w:rPr>
          <w:rFonts w:ascii="Times New Roman" w:hAnsi="Times New Roman"/>
          <w:sz w:val="24"/>
          <w:szCs w:val="24"/>
        </w:rPr>
        <w:t xml:space="preserve"> (</w:t>
      </w:r>
      <w:r w:rsidR="00751D38" w:rsidRPr="00751D38">
        <w:rPr>
          <w:rFonts w:ascii="Times New Roman" w:hAnsi="Times New Roman"/>
          <w:sz w:val="24"/>
          <w:szCs w:val="24"/>
        </w:rPr>
        <w:t>taikoma, jei numatoma vykdyti Aprašo 10.2 papunktyje nurodytą veiklą</w:t>
      </w:r>
      <w:r w:rsidR="004573BB">
        <w:rPr>
          <w:rFonts w:ascii="Times New Roman" w:hAnsi="Times New Roman"/>
          <w:sz w:val="24"/>
          <w:szCs w:val="24"/>
        </w:rPr>
        <w:t>)</w:t>
      </w:r>
      <w:r w:rsidR="00016751">
        <w:rPr>
          <w:rFonts w:ascii="Times New Roman" w:hAnsi="Times New Roman"/>
          <w:sz w:val="24"/>
          <w:szCs w:val="24"/>
        </w:rPr>
        <w:t>;</w:t>
      </w:r>
    </w:p>
    <w:p w:rsidR="0056736C" w:rsidRDefault="00016751" w:rsidP="00A67E94">
      <w:pPr>
        <w:spacing w:after="0" w:line="240" w:lineRule="auto"/>
        <w:ind w:firstLine="851"/>
        <w:jc w:val="both"/>
        <w:rPr>
          <w:rFonts w:ascii="Times New Roman" w:hAnsi="Times New Roman"/>
          <w:sz w:val="24"/>
          <w:szCs w:val="24"/>
        </w:rPr>
      </w:pPr>
      <w:r>
        <w:rPr>
          <w:rFonts w:ascii="Times New Roman" w:hAnsi="Times New Roman"/>
          <w:sz w:val="24"/>
          <w:szCs w:val="24"/>
        </w:rPr>
        <w:t>5</w:t>
      </w:r>
      <w:r w:rsidR="003C0112">
        <w:rPr>
          <w:rFonts w:ascii="Times New Roman" w:hAnsi="Times New Roman"/>
          <w:sz w:val="24"/>
          <w:szCs w:val="24"/>
        </w:rPr>
        <w:t>6</w:t>
      </w:r>
      <w:r>
        <w:rPr>
          <w:rFonts w:ascii="Times New Roman" w:hAnsi="Times New Roman"/>
          <w:sz w:val="24"/>
          <w:szCs w:val="24"/>
        </w:rPr>
        <w:t>.</w:t>
      </w:r>
      <w:r w:rsidR="001174F2">
        <w:rPr>
          <w:rFonts w:ascii="Times New Roman" w:hAnsi="Times New Roman"/>
          <w:sz w:val="24"/>
          <w:szCs w:val="24"/>
        </w:rPr>
        <w:t>5</w:t>
      </w:r>
      <w:r>
        <w:rPr>
          <w:rFonts w:ascii="Times New Roman" w:hAnsi="Times New Roman"/>
          <w:sz w:val="24"/>
          <w:szCs w:val="24"/>
        </w:rPr>
        <w:t xml:space="preserve">. </w:t>
      </w:r>
      <w:r w:rsidR="00F21E01">
        <w:rPr>
          <w:rFonts w:ascii="Times New Roman" w:hAnsi="Times New Roman"/>
          <w:sz w:val="24"/>
          <w:szCs w:val="24"/>
        </w:rPr>
        <w:t>užpildytą</w:t>
      </w:r>
      <w:r w:rsidR="002E0788">
        <w:rPr>
          <w:rFonts w:ascii="Times New Roman" w:hAnsi="Times New Roman"/>
          <w:sz w:val="24"/>
          <w:szCs w:val="24"/>
        </w:rPr>
        <w:t xml:space="preserve"> </w:t>
      </w:r>
      <w:r w:rsidR="002E0788">
        <w:rPr>
          <w:rFonts w:ascii="Times New Roman" w:eastAsia="Times New Roman" w:hAnsi="Times New Roman"/>
          <w:sz w:val="24"/>
          <w:szCs w:val="24"/>
          <w:lang w:eastAsia="lt-LT"/>
        </w:rPr>
        <w:t>„Vienos įmonės“ deklaraci</w:t>
      </w:r>
      <w:r w:rsidR="002E0788" w:rsidRPr="008D2B41">
        <w:rPr>
          <w:rFonts w:ascii="Times New Roman" w:eastAsia="Times New Roman" w:hAnsi="Times New Roman"/>
          <w:sz w:val="24"/>
          <w:szCs w:val="24"/>
          <w:lang w:eastAsia="lt-LT"/>
        </w:rPr>
        <w:t>j</w:t>
      </w:r>
      <w:r w:rsidR="00F21E01">
        <w:rPr>
          <w:rFonts w:ascii="Times New Roman" w:eastAsia="Times New Roman" w:hAnsi="Times New Roman"/>
          <w:sz w:val="24"/>
          <w:szCs w:val="24"/>
          <w:lang w:eastAsia="lt-LT"/>
        </w:rPr>
        <w:t>ą</w:t>
      </w:r>
      <w:r w:rsidR="00235E6E">
        <w:rPr>
          <w:rFonts w:ascii="Times New Roman" w:eastAsia="Times New Roman" w:hAnsi="Times New Roman"/>
          <w:sz w:val="24"/>
          <w:szCs w:val="24"/>
          <w:lang w:eastAsia="lt-LT"/>
        </w:rPr>
        <w:t xml:space="preserve"> (</w:t>
      </w:r>
      <w:r w:rsidR="00714659">
        <w:rPr>
          <w:rFonts w:ascii="Times New Roman" w:hAnsi="Times New Roman"/>
          <w:sz w:val="24"/>
          <w:szCs w:val="24"/>
        </w:rPr>
        <w:t xml:space="preserve">jei </w:t>
      </w:r>
      <w:r w:rsidR="00974B1A">
        <w:rPr>
          <w:rFonts w:ascii="Times New Roman" w:hAnsi="Times New Roman"/>
          <w:sz w:val="24"/>
          <w:szCs w:val="24"/>
        </w:rPr>
        <w:t xml:space="preserve">projektui taikomos </w:t>
      </w:r>
      <w:proofErr w:type="spellStart"/>
      <w:r w:rsidR="00974B1A" w:rsidRPr="002211DB">
        <w:rPr>
          <w:rFonts w:ascii="Times New Roman" w:hAnsi="Times New Roman"/>
          <w:i/>
          <w:sz w:val="24"/>
          <w:szCs w:val="24"/>
        </w:rPr>
        <w:t>de</w:t>
      </w:r>
      <w:proofErr w:type="spellEnd"/>
      <w:r w:rsidR="00974B1A" w:rsidRPr="002211DB">
        <w:rPr>
          <w:rFonts w:ascii="Times New Roman" w:hAnsi="Times New Roman"/>
          <w:i/>
          <w:sz w:val="24"/>
          <w:szCs w:val="24"/>
        </w:rPr>
        <w:t xml:space="preserve"> </w:t>
      </w:r>
      <w:proofErr w:type="spellStart"/>
      <w:r w:rsidR="00974B1A" w:rsidRPr="002211DB">
        <w:rPr>
          <w:rFonts w:ascii="Times New Roman" w:hAnsi="Times New Roman"/>
          <w:i/>
          <w:sz w:val="24"/>
          <w:szCs w:val="24"/>
        </w:rPr>
        <w:t>minimis</w:t>
      </w:r>
      <w:proofErr w:type="spellEnd"/>
      <w:r w:rsidR="00974B1A">
        <w:rPr>
          <w:rFonts w:ascii="Times New Roman" w:hAnsi="Times New Roman"/>
          <w:sz w:val="24"/>
          <w:szCs w:val="24"/>
        </w:rPr>
        <w:t xml:space="preserve"> reglamento nuostatos</w:t>
      </w:r>
      <w:r w:rsidR="00974B1A">
        <w:rPr>
          <w:rFonts w:ascii="Times New Roman" w:eastAsia="Times New Roman" w:hAnsi="Times New Roman"/>
          <w:sz w:val="24"/>
          <w:szCs w:val="24"/>
          <w:lang w:eastAsia="lt-LT"/>
        </w:rPr>
        <w:t>)</w:t>
      </w:r>
      <w:r w:rsidRPr="00501945">
        <w:rPr>
          <w:rFonts w:ascii="Times New Roman" w:hAnsi="Times New Roman"/>
          <w:sz w:val="24"/>
          <w:szCs w:val="24"/>
        </w:rPr>
        <w:t>;</w:t>
      </w:r>
    </w:p>
    <w:p w:rsidR="00C238B0" w:rsidRDefault="006B4C02" w:rsidP="001A586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w:t>
      </w:r>
      <w:r w:rsidR="00E215C0">
        <w:rPr>
          <w:rFonts w:ascii="Times New Roman" w:hAnsi="Times New Roman"/>
          <w:sz w:val="24"/>
          <w:szCs w:val="24"/>
        </w:rPr>
        <w:t>6</w:t>
      </w:r>
      <w:r>
        <w:rPr>
          <w:rFonts w:ascii="Times New Roman" w:hAnsi="Times New Roman"/>
          <w:sz w:val="24"/>
          <w:szCs w:val="24"/>
        </w:rPr>
        <w:t>.</w:t>
      </w:r>
      <w:r w:rsidR="001174F2">
        <w:rPr>
          <w:rFonts w:ascii="Times New Roman" w:hAnsi="Times New Roman"/>
          <w:sz w:val="24"/>
          <w:szCs w:val="24"/>
        </w:rPr>
        <w:t>6</w:t>
      </w:r>
      <w:r>
        <w:rPr>
          <w:rFonts w:ascii="Times New Roman" w:hAnsi="Times New Roman"/>
          <w:sz w:val="24"/>
          <w:szCs w:val="24"/>
        </w:rPr>
        <w:t>.</w:t>
      </w:r>
      <w:r w:rsidR="00A3750A">
        <w:rPr>
          <w:rFonts w:ascii="Times New Roman" w:hAnsi="Times New Roman"/>
          <w:sz w:val="24"/>
          <w:szCs w:val="24"/>
        </w:rPr>
        <w:t xml:space="preserve"> </w:t>
      </w:r>
      <w:r w:rsidR="00974B1A">
        <w:rPr>
          <w:rFonts w:ascii="Times New Roman" w:hAnsi="Times New Roman"/>
          <w:sz w:val="24"/>
          <w:szCs w:val="24"/>
        </w:rPr>
        <w:t xml:space="preserve">Lietuvos statistikos departamentui </w:t>
      </w:r>
      <w:r w:rsidR="007E1EFA" w:rsidRPr="007E1EFA">
        <w:rPr>
          <w:rFonts w:ascii="Times New Roman" w:eastAsia="Times New Roman" w:hAnsi="Times New Roman"/>
          <w:sz w:val="24"/>
          <w:szCs w:val="24"/>
          <w:lang w:eastAsia="lt-LT"/>
        </w:rPr>
        <w:t>teiktos paskutinių 3 metų iki paraiškos registravimo įgyvendinančiojoje institucijoje dienos arba laiko nuo įmonės įregistravimo (jeigu įmonė vykdo veiklą mažiau negu trejus metus) patirtų MTEP išlaidų ataskaitos (-ų) kopiją (-</w:t>
      </w:r>
      <w:proofErr w:type="spellStart"/>
      <w:r w:rsidR="00B3674E">
        <w:rPr>
          <w:rFonts w:ascii="Times New Roman" w:eastAsia="Times New Roman" w:hAnsi="Times New Roman"/>
          <w:sz w:val="24"/>
          <w:szCs w:val="24"/>
          <w:lang w:eastAsia="lt-LT"/>
        </w:rPr>
        <w:t>a</w:t>
      </w:r>
      <w:r w:rsidR="007E1EFA" w:rsidRPr="007E1EFA">
        <w:rPr>
          <w:rFonts w:ascii="Times New Roman" w:eastAsia="Times New Roman" w:hAnsi="Times New Roman"/>
          <w:sz w:val="24"/>
          <w:szCs w:val="24"/>
          <w:lang w:eastAsia="lt-LT"/>
        </w:rPr>
        <w:t>s</w:t>
      </w:r>
      <w:proofErr w:type="spellEnd"/>
      <w:r w:rsidR="007E1EFA" w:rsidRPr="007E1EFA">
        <w:rPr>
          <w:rFonts w:ascii="Times New Roman" w:eastAsia="Times New Roman" w:hAnsi="Times New Roman"/>
          <w:sz w:val="24"/>
          <w:szCs w:val="24"/>
          <w:lang w:eastAsia="lt-LT"/>
        </w:rPr>
        <w:t>)</w:t>
      </w:r>
      <w:r w:rsidR="00AB3165">
        <w:rPr>
          <w:rFonts w:ascii="Times New Roman" w:eastAsia="Times New Roman" w:hAnsi="Times New Roman"/>
          <w:sz w:val="24"/>
          <w:szCs w:val="24"/>
          <w:lang w:eastAsia="lt-LT"/>
        </w:rPr>
        <w:t xml:space="preserve"> </w:t>
      </w:r>
      <w:r w:rsidR="00291EF0">
        <w:rPr>
          <w:rFonts w:ascii="Times New Roman" w:eastAsia="Times New Roman" w:hAnsi="Times New Roman"/>
          <w:sz w:val="24"/>
          <w:szCs w:val="24"/>
          <w:lang w:eastAsia="lt-LT"/>
        </w:rPr>
        <w:t>arba</w:t>
      </w:r>
      <w:r w:rsidR="00291EF0" w:rsidRPr="00291EF0">
        <w:rPr>
          <w:rFonts w:ascii="Times New Roman" w:eastAsia="Times New Roman" w:hAnsi="Times New Roman"/>
          <w:sz w:val="24"/>
          <w:szCs w:val="24"/>
          <w:lang w:eastAsia="lt-LT"/>
        </w:rPr>
        <w:t xml:space="preserve"> </w:t>
      </w:r>
      <w:r w:rsidR="00291EF0" w:rsidRPr="007E1EFA">
        <w:rPr>
          <w:rFonts w:ascii="Times New Roman" w:eastAsia="Times New Roman" w:hAnsi="Times New Roman"/>
          <w:sz w:val="24"/>
          <w:szCs w:val="24"/>
          <w:lang w:eastAsia="lt-LT"/>
        </w:rPr>
        <w:t xml:space="preserve">dokumento (elektroninio laiško ar kito informacijos šaltinio, kuriuo patvirtinamas MTEP išlaidų ataskaitos pateikimo </w:t>
      </w:r>
      <w:r w:rsidR="00291EF0">
        <w:rPr>
          <w:rFonts w:ascii="Times New Roman" w:eastAsia="Times New Roman" w:hAnsi="Times New Roman"/>
          <w:sz w:val="24"/>
          <w:szCs w:val="24"/>
          <w:lang w:eastAsia="lt-LT"/>
        </w:rPr>
        <w:t>Lietuvos statistikos departamentui</w:t>
      </w:r>
      <w:r w:rsidR="00291EF0" w:rsidRPr="007E1EFA">
        <w:rPr>
          <w:rFonts w:ascii="Times New Roman" w:eastAsia="Times New Roman" w:hAnsi="Times New Roman"/>
          <w:sz w:val="24"/>
          <w:szCs w:val="24"/>
          <w:lang w:eastAsia="lt-LT"/>
        </w:rPr>
        <w:t xml:space="preserve">) faktas), patvirtinančio MTEP išlaidų ataskaitos (-ų) pateikimą </w:t>
      </w:r>
      <w:r w:rsidR="00291EF0">
        <w:rPr>
          <w:rFonts w:ascii="Times New Roman" w:eastAsia="Times New Roman" w:hAnsi="Times New Roman"/>
          <w:sz w:val="24"/>
          <w:szCs w:val="24"/>
          <w:lang w:eastAsia="lt-LT"/>
        </w:rPr>
        <w:t xml:space="preserve">Lietuvos </w:t>
      </w:r>
      <w:r w:rsidR="00291EF0" w:rsidRPr="007E1EFA">
        <w:rPr>
          <w:rFonts w:ascii="Times New Roman" w:eastAsia="Times New Roman" w:hAnsi="Times New Roman"/>
          <w:sz w:val="24"/>
          <w:szCs w:val="24"/>
          <w:lang w:eastAsia="lt-LT"/>
        </w:rPr>
        <w:t xml:space="preserve">statistikos </w:t>
      </w:r>
      <w:r w:rsidR="00291EF0">
        <w:rPr>
          <w:rFonts w:ascii="Times New Roman" w:eastAsia="Times New Roman" w:hAnsi="Times New Roman"/>
          <w:sz w:val="24"/>
          <w:szCs w:val="24"/>
          <w:lang w:eastAsia="lt-LT"/>
        </w:rPr>
        <w:t>departamentui</w:t>
      </w:r>
      <w:r w:rsidR="001479D1">
        <w:rPr>
          <w:rFonts w:ascii="Times New Roman" w:eastAsia="Times New Roman" w:hAnsi="Times New Roman"/>
          <w:sz w:val="24"/>
          <w:szCs w:val="24"/>
          <w:lang w:eastAsia="lt-LT"/>
        </w:rPr>
        <w:t>,</w:t>
      </w:r>
      <w:r w:rsidR="00291EF0">
        <w:rPr>
          <w:rFonts w:ascii="Times New Roman" w:eastAsia="Times New Roman" w:hAnsi="Times New Roman"/>
          <w:sz w:val="24"/>
          <w:szCs w:val="24"/>
          <w:lang w:eastAsia="lt-LT"/>
        </w:rPr>
        <w:t xml:space="preserve"> kopiją (-</w:t>
      </w:r>
      <w:proofErr w:type="spellStart"/>
      <w:r w:rsidR="00291EF0">
        <w:rPr>
          <w:rFonts w:ascii="Times New Roman" w:eastAsia="Times New Roman" w:hAnsi="Times New Roman"/>
          <w:sz w:val="24"/>
          <w:szCs w:val="24"/>
          <w:lang w:eastAsia="lt-LT"/>
        </w:rPr>
        <w:t>os</w:t>
      </w:r>
      <w:proofErr w:type="spellEnd"/>
      <w:r w:rsidR="00291EF0">
        <w:rPr>
          <w:rFonts w:ascii="Times New Roman" w:eastAsia="Times New Roman" w:hAnsi="Times New Roman"/>
          <w:sz w:val="24"/>
          <w:szCs w:val="24"/>
          <w:lang w:eastAsia="lt-LT"/>
        </w:rPr>
        <w:t>)</w:t>
      </w:r>
      <w:r w:rsidR="00A70BDD">
        <w:rPr>
          <w:rFonts w:ascii="Times New Roman" w:eastAsia="Times New Roman" w:hAnsi="Times New Roman"/>
          <w:sz w:val="24"/>
          <w:szCs w:val="24"/>
          <w:lang w:eastAsia="lt-LT"/>
        </w:rPr>
        <w:t xml:space="preserve"> arba pareiškėjo sutikimą dėl įgyvendinančios</w:t>
      </w:r>
      <w:r w:rsidR="00887C94">
        <w:rPr>
          <w:rFonts w:ascii="Times New Roman" w:eastAsia="Times New Roman" w:hAnsi="Times New Roman"/>
          <w:sz w:val="24"/>
          <w:szCs w:val="24"/>
          <w:lang w:eastAsia="lt-LT"/>
        </w:rPr>
        <w:t>ios</w:t>
      </w:r>
      <w:r w:rsidR="00A70BDD">
        <w:rPr>
          <w:rFonts w:ascii="Times New Roman" w:eastAsia="Times New Roman" w:hAnsi="Times New Roman"/>
          <w:sz w:val="24"/>
          <w:szCs w:val="24"/>
          <w:lang w:eastAsia="lt-LT"/>
        </w:rPr>
        <w:t xml:space="preserve"> institucijos kreipimosi į Lietuvos statistiko departamentą dėl </w:t>
      </w:r>
      <w:r w:rsidR="00A70BDD" w:rsidRPr="007E1EFA">
        <w:rPr>
          <w:rFonts w:ascii="Times New Roman" w:eastAsia="Times New Roman" w:hAnsi="Times New Roman"/>
          <w:sz w:val="24"/>
          <w:szCs w:val="24"/>
          <w:lang w:eastAsia="lt-LT"/>
        </w:rPr>
        <w:t>patirtų MTEP išlaidų ataskaitos</w:t>
      </w:r>
      <w:r w:rsidR="00A70BDD">
        <w:rPr>
          <w:rFonts w:ascii="Times New Roman" w:eastAsia="Times New Roman" w:hAnsi="Times New Roman"/>
          <w:sz w:val="24"/>
          <w:szCs w:val="24"/>
          <w:lang w:eastAsia="lt-LT"/>
        </w:rPr>
        <w:t xml:space="preserve"> gavimo</w:t>
      </w:r>
      <w:r w:rsidR="00291EF0">
        <w:rPr>
          <w:rFonts w:ascii="Times New Roman" w:eastAsia="Times New Roman" w:hAnsi="Times New Roman"/>
          <w:sz w:val="24"/>
          <w:szCs w:val="24"/>
          <w:lang w:eastAsia="lt-LT"/>
        </w:rPr>
        <w:t xml:space="preserve"> </w:t>
      </w:r>
      <w:r w:rsidR="00AB3165">
        <w:rPr>
          <w:rFonts w:ascii="Times New Roman" w:eastAsia="Times New Roman" w:hAnsi="Times New Roman"/>
          <w:sz w:val="24"/>
          <w:szCs w:val="24"/>
          <w:lang w:eastAsia="lt-LT"/>
        </w:rPr>
        <w:t>(</w:t>
      </w:r>
      <w:r w:rsidR="005F3FB7">
        <w:rPr>
          <w:rFonts w:ascii="Times New Roman" w:eastAsia="Times New Roman" w:hAnsi="Times New Roman"/>
          <w:sz w:val="24"/>
          <w:szCs w:val="24"/>
          <w:lang w:eastAsia="lt-LT"/>
        </w:rPr>
        <w:t>taikoma</w:t>
      </w:r>
      <w:r w:rsidR="00AB3165">
        <w:rPr>
          <w:rFonts w:ascii="Times New Roman" w:eastAsia="Times New Roman" w:hAnsi="Times New Roman"/>
          <w:sz w:val="24"/>
          <w:szCs w:val="24"/>
          <w:lang w:eastAsia="lt-LT"/>
        </w:rPr>
        <w:t xml:space="preserve">, </w:t>
      </w:r>
      <w:r w:rsidR="00AB3165">
        <w:rPr>
          <w:rFonts w:ascii="Times New Roman" w:hAnsi="Times New Roman"/>
          <w:sz w:val="24"/>
          <w:szCs w:val="24"/>
        </w:rPr>
        <w:t xml:space="preserve">jei pareiškėjas yra brandusis </w:t>
      </w:r>
      <w:proofErr w:type="spellStart"/>
      <w:r w:rsidR="00AB3165">
        <w:rPr>
          <w:rFonts w:ascii="Times New Roman" w:hAnsi="Times New Roman"/>
          <w:sz w:val="24"/>
          <w:szCs w:val="24"/>
        </w:rPr>
        <w:t>inovatorius</w:t>
      </w:r>
      <w:proofErr w:type="spellEnd"/>
      <w:r w:rsidR="00AB3165">
        <w:rPr>
          <w:rFonts w:ascii="Times New Roman" w:hAnsi="Times New Roman"/>
          <w:sz w:val="24"/>
          <w:szCs w:val="24"/>
        </w:rPr>
        <w:t>)</w:t>
      </w:r>
      <w:r w:rsidR="007E1EFA" w:rsidRPr="007E1EFA">
        <w:rPr>
          <w:rFonts w:ascii="Times New Roman" w:eastAsia="Times New Roman" w:hAnsi="Times New Roman"/>
          <w:sz w:val="24"/>
          <w:szCs w:val="24"/>
          <w:lang w:eastAsia="lt-LT"/>
        </w:rPr>
        <w:t>;</w:t>
      </w:r>
    </w:p>
    <w:p w:rsidR="00233F49" w:rsidRPr="005B766D" w:rsidRDefault="005B553D"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sidR="00E215C0">
        <w:rPr>
          <w:rFonts w:ascii="Times New Roman" w:eastAsia="Times New Roman" w:hAnsi="Times New Roman"/>
          <w:sz w:val="24"/>
          <w:szCs w:val="24"/>
          <w:lang w:eastAsia="lt-LT"/>
        </w:rPr>
        <w:t>7</w:t>
      </w:r>
      <w:r w:rsidR="00BC33A3" w:rsidRPr="005B766D">
        <w:rPr>
          <w:rFonts w:ascii="Times New Roman" w:eastAsia="Times New Roman" w:hAnsi="Times New Roman"/>
          <w:sz w:val="24"/>
          <w:szCs w:val="24"/>
          <w:lang w:eastAsia="lt-LT"/>
        </w:rPr>
        <w:t>.</w:t>
      </w:r>
      <w:r w:rsidR="00233F49" w:rsidRPr="005B766D">
        <w:rPr>
          <w:rFonts w:ascii="Times New Roman" w:eastAsia="Times New Roman" w:hAnsi="Times New Roman"/>
          <w:sz w:val="24"/>
          <w:szCs w:val="24"/>
          <w:lang w:eastAsia="lt-LT"/>
        </w:rPr>
        <w:t xml:space="preserve"> Paraiškų pateikimo </w:t>
      </w:r>
      <w:r w:rsidR="004857C5" w:rsidRPr="005B766D">
        <w:rPr>
          <w:rFonts w:ascii="Times New Roman" w:eastAsia="Times New Roman" w:hAnsi="Times New Roman"/>
          <w:sz w:val="24"/>
          <w:szCs w:val="24"/>
          <w:lang w:eastAsia="lt-LT"/>
        </w:rPr>
        <w:t xml:space="preserve">paskutinė diena </w:t>
      </w:r>
      <w:r w:rsidR="00233F49" w:rsidRPr="005B766D">
        <w:rPr>
          <w:rFonts w:ascii="Times New Roman" w:eastAsia="Times New Roman" w:hAnsi="Times New Roman"/>
          <w:sz w:val="24"/>
          <w:szCs w:val="24"/>
          <w:lang w:eastAsia="lt-LT"/>
        </w:rPr>
        <w:t>nustat</w:t>
      </w:r>
      <w:r w:rsidR="00AA64E1" w:rsidRPr="005B766D">
        <w:rPr>
          <w:rFonts w:ascii="Times New Roman" w:eastAsia="Times New Roman" w:hAnsi="Times New Roman"/>
          <w:sz w:val="24"/>
          <w:szCs w:val="24"/>
          <w:lang w:eastAsia="lt-LT"/>
        </w:rPr>
        <w:t>oma</w:t>
      </w:r>
      <w:r w:rsidR="00233F49" w:rsidRPr="005B766D">
        <w:rPr>
          <w:rFonts w:ascii="Times New Roman" w:eastAsia="Times New Roman" w:hAnsi="Times New Roman"/>
          <w:sz w:val="24"/>
          <w:szCs w:val="24"/>
          <w:lang w:eastAsia="lt-LT"/>
        </w:rPr>
        <w:t xml:space="preserve"> </w:t>
      </w:r>
      <w:r w:rsidR="009B5233" w:rsidRPr="005B766D">
        <w:rPr>
          <w:rFonts w:ascii="Times New Roman" w:eastAsia="Times New Roman" w:hAnsi="Times New Roman"/>
          <w:sz w:val="24"/>
          <w:szCs w:val="24"/>
          <w:lang w:eastAsia="lt-LT"/>
        </w:rPr>
        <w:t xml:space="preserve">kvietime teikti paraiškas, kuris </w:t>
      </w:r>
      <w:r w:rsidR="00207DE5" w:rsidRPr="005B766D">
        <w:rPr>
          <w:rFonts w:ascii="Times New Roman" w:eastAsia="Times New Roman" w:hAnsi="Times New Roman"/>
          <w:sz w:val="24"/>
          <w:szCs w:val="24"/>
          <w:lang w:eastAsia="lt-LT"/>
        </w:rPr>
        <w:t>skelbiamas E</w:t>
      </w:r>
      <w:r w:rsidR="0055256B" w:rsidRPr="005B766D">
        <w:rPr>
          <w:rFonts w:ascii="Times New Roman" w:eastAsia="Times New Roman" w:hAnsi="Times New Roman"/>
          <w:sz w:val="24"/>
          <w:szCs w:val="24"/>
          <w:lang w:eastAsia="lt-LT"/>
        </w:rPr>
        <w:t xml:space="preserve">uropos </w:t>
      </w:r>
      <w:r w:rsidR="00207DE5" w:rsidRPr="005B766D">
        <w:rPr>
          <w:rFonts w:ascii="Times New Roman" w:eastAsia="Times New Roman" w:hAnsi="Times New Roman"/>
          <w:sz w:val="24"/>
          <w:szCs w:val="24"/>
          <w:lang w:eastAsia="lt-LT"/>
        </w:rPr>
        <w:t>S</w:t>
      </w:r>
      <w:r w:rsidR="0055256B" w:rsidRPr="005B766D">
        <w:rPr>
          <w:rFonts w:ascii="Times New Roman" w:eastAsia="Times New Roman" w:hAnsi="Times New Roman"/>
          <w:sz w:val="24"/>
          <w:szCs w:val="24"/>
          <w:lang w:eastAsia="lt-LT"/>
        </w:rPr>
        <w:t>ąjungos</w:t>
      </w:r>
      <w:r w:rsidR="00207DE5" w:rsidRPr="005B766D">
        <w:rPr>
          <w:rFonts w:ascii="Times New Roman" w:eastAsia="Times New Roman" w:hAnsi="Times New Roman"/>
          <w:sz w:val="24"/>
          <w:szCs w:val="24"/>
          <w:lang w:eastAsia="lt-LT"/>
        </w:rPr>
        <w:t xml:space="preserve"> struktūrinių fondų svetainėje www.esinvesticijos.lt</w:t>
      </w:r>
      <w:r w:rsidR="00233F49" w:rsidRPr="005B766D">
        <w:rPr>
          <w:rFonts w:ascii="Times New Roman" w:eastAsia="Times New Roman" w:hAnsi="Times New Roman"/>
          <w:sz w:val="24"/>
          <w:szCs w:val="24"/>
          <w:lang w:eastAsia="lt-LT"/>
        </w:rPr>
        <w:t>.</w:t>
      </w:r>
    </w:p>
    <w:p w:rsidR="00222D9F" w:rsidRPr="005B766D" w:rsidRDefault="005B553D"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5</w:t>
      </w:r>
      <w:r w:rsidR="00E215C0">
        <w:rPr>
          <w:rFonts w:ascii="Times New Roman" w:eastAsia="Times New Roman" w:hAnsi="Times New Roman"/>
          <w:sz w:val="24"/>
          <w:szCs w:val="24"/>
          <w:lang w:eastAsia="lt-LT"/>
        </w:rPr>
        <w:t>8</w:t>
      </w:r>
      <w:r w:rsidR="00222D9F" w:rsidRPr="005B766D">
        <w:rPr>
          <w:rFonts w:ascii="Times New Roman" w:eastAsia="Times New Roman" w:hAnsi="Times New Roman"/>
          <w:sz w:val="24"/>
          <w:szCs w:val="24"/>
          <w:lang w:eastAsia="lt-LT"/>
        </w:rPr>
        <w:t xml:space="preserve">. Pareiškėjai informuojami ir konsultuojami Projektų taisyklių </w:t>
      </w:r>
      <w:r w:rsidR="00533D65" w:rsidRPr="005B766D">
        <w:rPr>
          <w:rFonts w:ascii="Times New Roman" w:eastAsia="Times New Roman" w:hAnsi="Times New Roman"/>
          <w:sz w:val="24"/>
          <w:szCs w:val="24"/>
          <w:lang w:eastAsia="lt-LT"/>
        </w:rPr>
        <w:t xml:space="preserve">II skyriaus </w:t>
      </w:r>
      <w:r w:rsidR="007D7242" w:rsidRPr="005B766D">
        <w:rPr>
          <w:rFonts w:ascii="Times New Roman" w:eastAsia="Times New Roman" w:hAnsi="Times New Roman"/>
          <w:sz w:val="24"/>
          <w:szCs w:val="24"/>
          <w:lang w:eastAsia="lt-LT"/>
        </w:rPr>
        <w:t xml:space="preserve">penktajame </w:t>
      </w:r>
      <w:r w:rsidR="00222D9F" w:rsidRPr="005B766D">
        <w:rPr>
          <w:rFonts w:ascii="Times New Roman" w:eastAsia="Times New Roman" w:hAnsi="Times New Roman"/>
          <w:sz w:val="24"/>
          <w:szCs w:val="24"/>
          <w:lang w:eastAsia="lt-LT"/>
        </w:rPr>
        <w:t>skirsnyje nustatyta tvarka.</w:t>
      </w:r>
      <w:r w:rsidR="009009D8" w:rsidRPr="005B766D">
        <w:rPr>
          <w:rFonts w:ascii="Times New Roman" w:eastAsia="Times New Roman" w:hAnsi="Times New Roman"/>
          <w:sz w:val="24"/>
          <w:szCs w:val="24"/>
          <w:lang w:eastAsia="lt-LT"/>
        </w:rPr>
        <w:t xml:space="preserve"> Informacija apie konkrečius įgyvendinančiosios institucijos konsultuojančius asmenis ir jų kontaktai yra nurodyti </w:t>
      </w:r>
      <w:r w:rsidR="009009D8" w:rsidRPr="005B766D">
        <w:rPr>
          <w:rStyle w:val="Hyperlink"/>
          <w:rFonts w:ascii="Times New Roman" w:eastAsia="Times New Roman" w:hAnsi="Times New Roman"/>
          <w:color w:val="auto"/>
          <w:sz w:val="24"/>
          <w:szCs w:val="24"/>
          <w:u w:val="none"/>
          <w:lang w:eastAsia="lt-LT"/>
        </w:rPr>
        <w:t>kvietimo teikti paraiškas skelbime, paskelbtame pagal Aprašą E</w:t>
      </w:r>
      <w:r w:rsidR="0055256B" w:rsidRPr="005B766D">
        <w:rPr>
          <w:rStyle w:val="Hyperlink"/>
          <w:rFonts w:ascii="Times New Roman" w:eastAsia="Times New Roman" w:hAnsi="Times New Roman"/>
          <w:color w:val="auto"/>
          <w:sz w:val="24"/>
          <w:szCs w:val="24"/>
          <w:u w:val="none"/>
          <w:lang w:eastAsia="lt-LT"/>
        </w:rPr>
        <w:t xml:space="preserve">uropos </w:t>
      </w:r>
      <w:r w:rsidR="009009D8" w:rsidRPr="005B766D">
        <w:rPr>
          <w:rStyle w:val="Hyperlink"/>
          <w:rFonts w:ascii="Times New Roman" w:eastAsia="Times New Roman" w:hAnsi="Times New Roman"/>
          <w:color w:val="auto"/>
          <w:sz w:val="24"/>
          <w:szCs w:val="24"/>
          <w:u w:val="none"/>
          <w:lang w:eastAsia="lt-LT"/>
        </w:rPr>
        <w:t>S</w:t>
      </w:r>
      <w:r w:rsidR="0055256B" w:rsidRPr="005B766D">
        <w:rPr>
          <w:rStyle w:val="Hyperlink"/>
          <w:rFonts w:ascii="Times New Roman" w:eastAsia="Times New Roman" w:hAnsi="Times New Roman"/>
          <w:color w:val="auto"/>
          <w:sz w:val="24"/>
          <w:szCs w:val="24"/>
          <w:u w:val="none"/>
          <w:lang w:eastAsia="lt-LT"/>
        </w:rPr>
        <w:t>ąjungos</w:t>
      </w:r>
      <w:r w:rsidR="009009D8" w:rsidRPr="005B766D">
        <w:rPr>
          <w:rStyle w:val="Hyperlink"/>
          <w:rFonts w:ascii="Times New Roman" w:eastAsia="Times New Roman" w:hAnsi="Times New Roman"/>
          <w:color w:val="auto"/>
          <w:sz w:val="24"/>
          <w:szCs w:val="24"/>
          <w:u w:val="none"/>
          <w:lang w:eastAsia="lt-LT"/>
        </w:rPr>
        <w:t xml:space="preserve"> struktūrinės paramos svetainėje www.esinvesticijos.lt.</w:t>
      </w:r>
    </w:p>
    <w:p w:rsidR="00360E7A" w:rsidRPr="005B766D" w:rsidRDefault="00E215C0"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747BA9" w:rsidRPr="005B766D">
        <w:rPr>
          <w:rFonts w:ascii="Times New Roman" w:eastAsia="Times New Roman" w:hAnsi="Times New Roman"/>
          <w:sz w:val="24"/>
          <w:szCs w:val="24"/>
          <w:lang w:eastAsia="lt-LT"/>
        </w:rPr>
        <w:t xml:space="preserve">. </w:t>
      </w:r>
      <w:r w:rsidR="002E3927" w:rsidRPr="005B766D">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w:t>
      </w:r>
      <w:r w:rsidR="004274A4" w:rsidRPr="005B766D">
        <w:rPr>
          <w:rFonts w:ascii="Times New Roman" w:eastAsia="Times New Roman" w:hAnsi="Times New Roman"/>
          <w:sz w:val="24"/>
          <w:szCs w:val="24"/>
          <w:lang w:eastAsia="lt-LT"/>
        </w:rPr>
        <w:t>ta tvarka pagal Aprašo 1</w:t>
      </w:r>
      <w:r w:rsidR="009D438A" w:rsidRPr="005B766D">
        <w:rPr>
          <w:rFonts w:ascii="Times New Roman" w:eastAsia="Times New Roman" w:hAnsi="Times New Roman"/>
          <w:sz w:val="24"/>
          <w:szCs w:val="24"/>
          <w:lang w:eastAsia="lt-LT"/>
        </w:rPr>
        <w:t> </w:t>
      </w:r>
      <w:r w:rsidR="004274A4" w:rsidRPr="005B766D">
        <w:rPr>
          <w:rFonts w:ascii="Times New Roman" w:eastAsia="Times New Roman" w:hAnsi="Times New Roman"/>
          <w:sz w:val="24"/>
          <w:szCs w:val="24"/>
          <w:lang w:eastAsia="lt-LT"/>
        </w:rPr>
        <w:t>priede</w:t>
      </w:r>
      <w:r w:rsidR="009B5233" w:rsidRPr="005B766D">
        <w:rPr>
          <w:rFonts w:ascii="Times New Roman" w:eastAsia="Times New Roman" w:hAnsi="Times New Roman"/>
          <w:sz w:val="24"/>
          <w:szCs w:val="24"/>
          <w:lang w:eastAsia="lt-LT"/>
        </w:rPr>
        <w:t xml:space="preserve"> </w:t>
      </w:r>
      <w:r w:rsidR="002E3927" w:rsidRPr="005B766D">
        <w:rPr>
          <w:rFonts w:ascii="Times New Roman" w:eastAsia="Times New Roman" w:hAnsi="Times New Roman"/>
          <w:sz w:val="24"/>
          <w:szCs w:val="24"/>
          <w:lang w:eastAsia="lt-LT"/>
        </w:rPr>
        <w:t>nustatytus reikalavi</w:t>
      </w:r>
      <w:r w:rsidR="00D66D02">
        <w:rPr>
          <w:rFonts w:ascii="Times New Roman" w:eastAsia="Times New Roman" w:hAnsi="Times New Roman"/>
          <w:sz w:val="24"/>
          <w:szCs w:val="24"/>
          <w:lang w:eastAsia="lt-LT"/>
        </w:rPr>
        <w:t>mus.</w:t>
      </w:r>
    </w:p>
    <w:p w:rsidR="00490812" w:rsidRPr="005B766D" w:rsidRDefault="005B553D"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E215C0">
        <w:rPr>
          <w:rFonts w:ascii="Times New Roman" w:eastAsia="Times New Roman" w:hAnsi="Times New Roman"/>
          <w:sz w:val="24"/>
          <w:szCs w:val="24"/>
          <w:lang w:eastAsia="lt-LT"/>
        </w:rPr>
        <w:t>0</w:t>
      </w:r>
      <w:r w:rsidR="00207DE5" w:rsidRPr="005B766D">
        <w:rPr>
          <w:rFonts w:ascii="Times New Roman" w:eastAsia="Times New Roman" w:hAnsi="Times New Roman"/>
          <w:sz w:val="24"/>
          <w:szCs w:val="24"/>
          <w:lang w:eastAsia="lt-LT"/>
        </w:rPr>
        <w:t>.</w:t>
      </w:r>
      <w:r w:rsidR="00360E7A" w:rsidRPr="005B766D">
        <w:rPr>
          <w:rFonts w:ascii="Times New Roman" w:eastAsia="Times New Roman" w:hAnsi="Times New Roman"/>
          <w:sz w:val="24"/>
          <w:szCs w:val="24"/>
          <w:lang w:eastAsia="lt-LT"/>
        </w:rPr>
        <w:t xml:space="preserve"> Paraiškos vertinimo metu įgyvendinančioji institucija gali paprašyti pareiškėj</w:t>
      </w:r>
      <w:r w:rsidR="00FD59FC" w:rsidRPr="005B766D">
        <w:rPr>
          <w:rFonts w:ascii="Times New Roman" w:eastAsia="Times New Roman" w:hAnsi="Times New Roman"/>
          <w:sz w:val="24"/>
          <w:szCs w:val="24"/>
          <w:lang w:eastAsia="lt-LT"/>
        </w:rPr>
        <w:t>o</w:t>
      </w:r>
      <w:r w:rsidR="00360E7A" w:rsidRPr="005B766D">
        <w:rPr>
          <w:rFonts w:ascii="Times New Roman" w:eastAsia="Times New Roman" w:hAnsi="Times New Roman"/>
          <w:sz w:val="24"/>
          <w:szCs w:val="24"/>
          <w:lang w:eastAsia="lt-LT"/>
        </w:rPr>
        <w:t xml:space="preserve"> pateikti trūkstamą informaciją ir (arba) dokumentus</w:t>
      </w:r>
      <w:r w:rsidR="00DD323D" w:rsidRPr="005B766D">
        <w:rPr>
          <w:rFonts w:ascii="Times New Roman" w:eastAsia="Times New Roman" w:hAnsi="Times New Roman"/>
          <w:sz w:val="24"/>
          <w:szCs w:val="24"/>
          <w:lang w:eastAsia="lt-LT"/>
        </w:rPr>
        <w:t xml:space="preserve"> Projektų taisyklių 118 punkte</w:t>
      </w:r>
      <w:r w:rsidR="008D25EE" w:rsidRPr="005B766D">
        <w:rPr>
          <w:rFonts w:ascii="Times New Roman" w:eastAsia="Times New Roman" w:hAnsi="Times New Roman"/>
          <w:sz w:val="24"/>
          <w:szCs w:val="24"/>
          <w:lang w:eastAsia="lt-LT"/>
        </w:rPr>
        <w:t xml:space="preserve"> nustatyta tvarka</w:t>
      </w:r>
      <w:r w:rsidR="00DD323D" w:rsidRPr="005B766D">
        <w:rPr>
          <w:rFonts w:ascii="Times New Roman" w:eastAsia="Times New Roman" w:hAnsi="Times New Roman"/>
          <w:sz w:val="24"/>
          <w:szCs w:val="24"/>
          <w:lang w:eastAsia="lt-LT"/>
        </w:rPr>
        <w:t>.</w:t>
      </w:r>
      <w:r w:rsidR="00360E7A" w:rsidRPr="005B766D">
        <w:rPr>
          <w:rFonts w:ascii="Times New Roman" w:eastAsia="Times New Roman" w:hAnsi="Times New Roman"/>
          <w:sz w:val="24"/>
          <w:szCs w:val="24"/>
          <w:lang w:eastAsia="lt-LT"/>
        </w:rPr>
        <w:t xml:space="preserve"> </w:t>
      </w:r>
      <w:r w:rsidR="002D1565" w:rsidRPr="005B766D">
        <w:rPr>
          <w:rFonts w:ascii="Times New Roman" w:eastAsia="Times New Roman" w:hAnsi="Times New Roman"/>
          <w:sz w:val="24"/>
          <w:szCs w:val="24"/>
          <w:lang w:eastAsia="lt-LT"/>
        </w:rPr>
        <w:t>Pareiškėjas privalo pateikti šią informaciją ir (arba) dokumentus per įgyvendinančiosios institucijos nustatytą terminą.</w:t>
      </w:r>
    </w:p>
    <w:p w:rsidR="00DA119A" w:rsidRPr="005B766D" w:rsidRDefault="005B553D"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E215C0">
        <w:rPr>
          <w:rFonts w:ascii="Times New Roman" w:eastAsia="Times New Roman" w:hAnsi="Times New Roman"/>
          <w:sz w:val="24"/>
          <w:szCs w:val="24"/>
          <w:lang w:eastAsia="lt-LT"/>
        </w:rPr>
        <w:t>1</w:t>
      </w:r>
      <w:r w:rsidR="00310642" w:rsidRPr="005B766D">
        <w:rPr>
          <w:rFonts w:ascii="Times New Roman" w:eastAsia="Times New Roman" w:hAnsi="Times New Roman"/>
          <w:sz w:val="24"/>
          <w:szCs w:val="24"/>
          <w:lang w:eastAsia="lt-LT"/>
        </w:rPr>
        <w:t>. Parai</w:t>
      </w:r>
      <w:r w:rsidR="00AA22FF" w:rsidRPr="005B766D">
        <w:rPr>
          <w:rFonts w:ascii="Times New Roman" w:eastAsia="Times New Roman" w:hAnsi="Times New Roman"/>
          <w:sz w:val="24"/>
          <w:szCs w:val="24"/>
          <w:lang w:eastAsia="lt-LT"/>
        </w:rPr>
        <w:t xml:space="preserve">škos vertinamos ne ilgiau kaip </w:t>
      </w:r>
      <w:r w:rsidR="006B7FBD">
        <w:rPr>
          <w:rFonts w:ascii="Times New Roman" w:eastAsia="Times New Roman" w:hAnsi="Times New Roman"/>
          <w:sz w:val="24"/>
          <w:szCs w:val="24"/>
          <w:lang w:eastAsia="lt-LT"/>
        </w:rPr>
        <w:t>6</w:t>
      </w:r>
      <w:r w:rsidR="00AA22FF" w:rsidRPr="005B766D">
        <w:rPr>
          <w:rFonts w:ascii="Times New Roman" w:eastAsia="Times New Roman" w:hAnsi="Times New Roman"/>
          <w:sz w:val="24"/>
          <w:szCs w:val="24"/>
          <w:lang w:eastAsia="lt-LT"/>
        </w:rPr>
        <w:t xml:space="preserve">0 </w:t>
      </w:r>
      <w:r w:rsidR="00310642" w:rsidRPr="005B766D">
        <w:rPr>
          <w:rFonts w:ascii="Times New Roman" w:eastAsia="Times New Roman" w:hAnsi="Times New Roman"/>
          <w:sz w:val="24"/>
          <w:szCs w:val="24"/>
          <w:lang w:eastAsia="lt-LT"/>
        </w:rPr>
        <w:t>dienų</w:t>
      </w:r>
      <w:r w:rsidR="00750682" w:rsidRPr="005B766D">
        <w:rPr>
          <w:rFonts w:ascii="Times New Roman" w:eastAsia="Times New Roman" w:hAnsi="Times New Roman"/>
          <w:sz w:val="24"/>
          <w:szCs w:val="24"/>
          <w:lang w:eastAsia="lt-LT"/>
        </w:rPr>
        <w:t xml:space="preserve"> </w:t>
      </w:r>
      <w:r w:rsidR="00310642" w:rsidRPr="005B766D">
        <w:rPr>
          <w:rFonts w:ascii="Times New Roman" w:eastAsia="Times New Roman" w:hAnsi="Times New Roman"/>
          <w:sz w:val="24"/>
          <w:szCs w:val="24"/>
          <w:lang w:eastAsia="lt-LT"/>
        </w:rPr>
        <w:t xml:space="preserve">nuo </w:t>
      </w:r>
      <w:r w:rsidR="006B7FBD">
        <w:rPr>
          <w:rFonts w:ascii="Times New Roman" w:eastAsia="Times New Roman" w:hAnsi="Times New Roman"/>
          <w:sz w:val="24"/>
          <w:szCs w:val="24"/>
          <w:lang w:eastAsia="lt-LT"/>
        </w:rPr>
        <w:t>paraiškos gavimo</w:t>
      </w:r>
      <w:r w:rsidR="00B97CE3" w:rsidRPr="005B766D">
        <w:rPr>
          <w:rFonts w:ascii="Times New Roman" w:eastAsia="Times New Roman" w:hAnsi="Times New Roman"/>
          <w:sz w:val="24"/>
          <w:szCs w:val="24"/>
          <w:lang w:eastAsia="lt-LT"/>
        </w:rPr>
        <w:t xml:space="preserve"> dienos</w:t>
      </w:r>
      <w:r w:rsidR="00DA119A" w:rsidRPr="005B766D">
        <w:rPr>
          <w:rFonts w:ascii="Times New Roman" w:eastAsia="Times New Roman" w:hAnsi="Times New Roman"/>
          <w:sz w:val="24"/>
          <w:szCs w:val="24"/>
          <w:lang w:eastAsia="lt-LT"/>
        </w:rPr>
        <w:t>.</w:t>
      </w:r>
    </w:p>
    <w:p w:rsidR="00B97CE3" w:rsidRPr="005B766D" w:rsidRDefault="005B553D" w:rsidP="00A67E94">
      <w:pPr>
        <w:spacing w:after="0" w:line="240" w:lineRule="auto"/>
        <w:ind w:firstLine="851"/>
        <w:jc w:val="both"/>
        <w:rPr>
          <w:rFonts w:ascii="Times New Roman" w:eastAsia="Times New Roman" w:hAnsi="Times New Roman"/>
          <w:i/>
          <w:sz w:val="24"/>
          <w:szCs w:val="24"/>
          <w:lang w:eastAsia="lt-LT"/>
        </w:rPr>
      </w:pPr>
      <w:r w:rsidRPr="005B766D">
        <w:rPr>
          <w:rFonts w:ascii="Times New Roman" w:eastAsia="Times New Roman" w:hAnsi="Times New Roman"/>
          <w:sz w:val="24"/>
          <w:szCs w:val="24"/>
          <w:lang w:eastAsia="lt-LT"/>
        </w:rPr>
        <w:t>6</w:t>
      </w:r>
      <w:r w:rsidR="00E215C0">
        <w:rPr>
          <w:rFonts w:ascii="Times New Roman" w:eastAsia="Times New Roman" w:hAnsi="Times New Roman"/>
          <w:sz w:val="24"/>
          <w:szCs w:val="24"/>
          <w:lang w:eastAsia="lt-LT"/>
        </w:rPr>
        <w:t>2</w:t>
      </w:r>
      <w:r w:rsidR="00B97CE3" w:rsidRPr="005B766D">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w:t>
      </w:r>
      <w:r w:rsidR="00057DF7">
        <w:rPr>
          <w:rFonts w:ascii="Times New Roman" w:eastAsia="Times New Roman" w:hAnsi="Times New Roman"/>
          <w:sz w:val="24"/>
          <w:szCs w:val="24"/>
          <w:lang w:eastAsia="lt-LT"/>
        </w:rPr>
        <w:t>užtikrintos</w:t>
      </w:r>
      <w:r w:rsidR="00057DF7" w:rsidRPr="005B766D">
        <w:rPr>
          <w:rFonts w:ascii="Times New Roman" w:eastAsia="Times New Roman" w:hAnsi="Times New Roman"/>
          <w:sz w:val="24"/>
          <w:szCs w:val="24"/>
          <w:lang w:eastAsia="lt-LT"/>
        </w:rPr>
        <w:t xml:space="preserve"> </w:t>
      </w:r>
      <w:r w:rsidR="00B97CE3" w:rsidRPr="005B766D">
        <w:rPr>
          <w:rFonts w:ascii="Times New Roman" w:eastAsia="Times New Roman" w:hAnsi="Times New Roman"/>
          <w:sz w:val="24"/>
          <w:szCs w:val="24"/>
          <w:lang w:eastAsia="lt-LT"/>
        </w:rPr>
        <w:t>DMS funkcinės galimybės</w:t>
      </w:r>
      <w:r w:rsidR="005F3FB7">
        <w:rPr>
          <w:rFonts w:ascii="Times New Roman" w:eastAsia="Times New Roman" w:hAnsi="Times New Roman"/>
          <w:sz w:val="24"/>
          <w:szCs w:val="24"/>
          <w:lang w:eastAsia="lt-LT"/>
        </w:rPr>
        <w:t>,</w:t>
      </w:r>
      <w:r w:rsidR="00B97CE3" w:rsidRPr="005B766D">
        <w:rPr>
          <w:rFonts w:ascii="Times New Roman" w:eastAsia="Times New Roman" w:hAnsi="Times New Roman"/>
          <w:sz w:val="24"/>
          <w:szCs w:val="24"/>
          <w:lang w:eastAsia="lt-LT"/>
        </w:rPr>
        <w:t xml:space="preserve"> – raštu</w:t>
      </w:r>
      <w:r w:rsidR="001F1069">
        <w:rPr>
          <w:rFonts w:ascii="Times New Roman" w:eastAsia="Times New Roman" w:hAnsi="Times New Roman"/>
          <w:sz w:val="24"/>
          <w:szCs w:val="24"/>
          <w:lang w:eastAsia="lt-LT"/>
        </w:rPr>
        <w:t>.</w:t>
      </w:r>
    </w:p>
    <w:p w:rsidR="00B97CE3" w:rsidRPr="005B766D" w:rsidRDefault="00EA0C35"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sidR="00E215C0">
        <w:rPr>
          <w:rFonts w:ascii="Times New Roman" w:eastAsia="Times New Roman" w:hAnsi="Times New Roman"/>
          <w:sz w:val="24"/>
          <w:szCs w:val="24"/>
          <w:lang w:eastAsia="lt-LT"/>
        </w:rPr>
        <w:t>3</w:t>
      </w:r>
      <w:r w:rsidR="00B97CE3" w:rsidRPr="005B766D">
        <w:rPr>
          <w:rFonts w:ascii="Times New Roman" w:eastAsia="Times New Roman" w:hAnsi="Times New Roman"/>
          <w:sz w:val="24"/>
          <w:szCs w:val="24"/>
          <w:lang w:eastAsia="lt-LT"/>
        </w:rPr>
        <w:t>. Paraiška atmetama dėl priežasčių, nustatytų Apraše</w:t>
      </w:r>
      <w:r w:rsidR="009F0349" w:rsidRPr="005B766D">
        <w:rPr>
          <w:rFonts w:ascii="Times New Roman" w:eastAsia="Times New Roman" w:hAnsi="Times New Roman"/>
          <w:sz w:val="24"/>
          <w:szCs w:val="24"/>
          <w:lang w:eastAsia="lt-LT"/>
        </w:rPr>
        <w:t>,</w:t>
      </w:r>
      <w:r w:rsidR="00B97CE3" w:rsidRPr="005B766D">
        <w:rPr>
          <w:rFonts w:ascii="Times New Roman" w:eastAsia="Times New Roman" w:hAnsi="Times New Roman"/>
          <w:sz w:val="24"/>
          <w:szCs w:val="24"/>
          <w:lang w:eastAsia="lt-LT"/>
        </w:rPr>
        <w:t xml:space="preserve"> Projektų taisyklių 93 punkte</w:t>
      </w:r>
      <w:r w:rsidR="009F0349" w:rsidRPr="005B766D">
        <w:rPr>
          <w:rFonts w:ascii="Times New Roman" w:eastAsia="Times New Roman" w:hAnsi="Times New Roman"/>
          <w:sz w:val="24"/>
          <w:szCs w:val="24"/>
          <w:lang w:eastAsia="lt-LT"/>
        </w:rPr>
        <w:t xml:space="preserve"> ir</w:t>
      </w:r>
      <w:r w:rsidR="00B97CE3" w:rsidRPr="005B766D">
        <w:rPr>
          <w:rFonts w:ascii="Times New Roman" w:eastAsia="Times New Roman" w:hAnsi="Times New Roman"/>
          <w:sz w:val="24"/>
          <w:szCs w:val="24"/>
          <w:lang w:eastAsia="lt-LT"/>
        </w:rPr>
        <w:t xml:space="preserve"> Projektų taisyklių III skyriaus keturioliktajame</w:t>
      </w:r>
      <w:r w:rsidR="00856F32">
        <w:rPr>
          <w:rFonts w:ascii="Times New Roman" w:eastAsia="Times New Roman" w:hAnsi="Times New Roman"/>
          <w:sz w:val="24"/>
          <w:szCs w:val="24"/>
          <w:lang w:eastAsia="lt-LT"/>
        </w:rPr>
        <w:t xml:space="preserve"> ir</w:t>
      </w:r>
      <w:r w:rsidR="00B97CE3" w:rsidRPr="005B766D">
        <w:rPr>
          <w:rFonts w:ascii="Times New Roman" w:eastAsia="Times New Roman" w:hAnsi="Times New Roman"/>
          <w:sz w:val="24"/>
          <w:szCs w:val="24"/>
          <w:lang w:eastAsia="lt-LT"/>
        </w:rPr>
        <w:t xml:space="preserve"> penkioliktajame skirsniuose juose nustatyta tvarka. Apie paraiškos atmetimą pareiškėjas </w:t>
      </w:r>
      <w:r w:rsidR="00163AB6" w:rsidRPr="005B766D">
        <w:rPr>
          <w:rFonts w:ascii="Times New Roman" w:eastAsia="Times New Roman" w:hAnsi="Times New Roman"/>
          <w:sz w:val="24"/>
          <w:szCs w:val="24"/>
          <w:lang w:eastAsia="lt-LT"/>
        </w:rPr>
        <w:t xml:space="preserve">per 3 darbo dienas nuo sprendimo dėl paraiškos atmetimo priėmimo dienos </w:t>
      </w:r>
      <w:r w:rsidR="00B97CE3" w:rsidRPr="005B766D">
        <w:rPr>
          <w:rFonts w:ascii="Times New Roman" w:eastAsia="Times New Roman" w:hAnsi="Times New Roman"/>
          <w:sz w:val="24"/>
          <w:szCs w:val="24"/>
          <w:lang w:eastAsia="lt-LT"/>
        </w:rPr>
        <w:t xml:space="preserve">informuojamas </w:t>
      </w:r>
      <w:r w:rsidR="00163AB6">
        <w:rPr>
          <w:rFonts w:ascii="Times New Roman" w:eastAsia="Times New Roman" w:hAnsi="Times New Roman"/>
          <w:sz w:val="24"/>
          <w:szCs w:val="24"/>
          <w:lang w:eastAsia="lt-LT"/>
        </w:rPr>
        <w:t xml:space="preserve">per DMS, </w:t>
      </w:r>
      <w:r w:rsidR="005F3FB7">
        <w:rPr>
          <w:rFonts w:ascii="Times New Roman" w:eastAsia="Times New Roman" w:hAnsi="Times New Roman"/>
          <w:sz w:val="24"/>
          <w:szCs w:val="24"/>
          <w:lang w:eastAsia="lt-LT"/>
        </w:rPr>
        <w:t xml:space="preserve">o </w:t>
      </w:r>
      <w:r w:rsidR="00163AB6">
        <w:rPr>
          <w:rFonts w:ascii="Times New Roman" w:eastAsia="Times New Roman" w:hAnsi="Times New Roman"/>
          <w:sz w:val="24"/>
          <w:szCs w:val="24"/>
          <w:lang w:eastAsia="lt-LT"/>
        </w:rPr>
        <w:t>jeigu nėra užtikrintos DMS funkcinės galimybės</w:t>
      </w:r>
      <w:r w:rsidR="005F3FB7">
        <w:rPr>
          <w:rFonts w:ascii="Times New Roman" w:eastAsia="Times New Roman" w:hAnsi="Times New Roman"/>
          <w:sz w:val="24"/>
          <w:szCs w:val="24"/>
          <w:lang w:eastAsia="lt-LT"/>
        </w:rPr>
        <w:t>,</w:t>
      </w:r>
      <w:r w:rsidR="00530A9F">
        <w:rPr>
          <w:rFonts w:ascii="Times New Roman" w:eastAsia="Times New Roman" w:hAnsi="Times New Roman"/>
          <w:sz w:val="24"/>
          <w:szCs w:val="24"/>
          <w:lang w:eastAsia="lt-LT"/>
        </w:rPr>
        <w:t xml:space="preserve"> –</w:t>
      </w:r>
      <w:r w:rsidR="00163AB6">
        <w:rPr>
          <w:rFonts w:ascii="Times New Roman" w:eastAsia="Times New Roman" w:hAnsi="Times New Roman"/>
          <w:sz w:val="24"/>
          <w:szCs w:val="24"/>
          <w:lang w:eastAsia="lt-LT"/>
        </w:rPr>
        <w:t xml:space="preserve"> </w:t>
      </w:r>
      <w:r w:rsidR="00B97CE3" w:rsidRPr="005B766D">
        <w:rPr>
          <w:rFonts w:ascii="Times New Roman" w:eastAsia="Times New Roman" w:hAnsi="Times New Roman"/>
          <w:sz w:val="24"/>
          <w:szCs w:val="24"/>
          <w:lang w:eastAsia="lt-LT"/>
        </w:rPr>
        <w:t>raštu.</w:t>
      </w:r>
    </w:p>
    <w:p w:rsidR="00936353" w:rsidRPr="005B766D" w:rsidRDefault="00EA0C35" w:rsidP="000E7D4D">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sidR="00E215C0">
        <w:rPr>
          <w:rFonts w:ascii="Times New Roman" w:eastAsia="Times New Roman" w:hAnsi="Times New Roman"/>
          <w:sz w:val="24"/>
          <w:szCs w:val="24"/>
          <w:lang w:eastAsia="lt-LT"/>
        </w:rPr>
        <w:t>4</w:t>
      </w:r>
      <w:r w:rsidR="0020189B" w:rsidRPr="005B766D">
        <w:rPr>
          <w:rFonts w:ascii="Times New Roman" w:eastAsia="Times New Roman" w:hAnsi="Times New Roman"/>
          <w:sz w:val="24"/>
          <w:szCs w:val="24"/>
          <w:lang w:eastAsia="lt-LT"/>
        </w:rPr>
        <w:t xml:space="preserve">. Paraiška atmetama neprašius pareiškėjo pateikti papildomų duomenų ar dokumentų, papildyti ar patikslinti paraiškoje pateiktos informacijos, jei pareiškėjas </w:t>
      </w:r>
      <w:r w:rsidR="007E0F7F" w:rsidRPr="005B766D">
        <w:rPr>
          <w:rFonts w:ascii="Times New Roman" w:eastAsia="Times New Roman" w:hAnsi="Times New Roman"/>
          <w:sz w:val="24"/>
          <w:szCs w:val="24"/>
          <w:lang w:eastAsia="lt-LT"/>
        </w:rPr>
        <w:t xml:space="preserve">neatitinka </w:t>
      </w:r>
      <w:r w:rsidR="002C3941" w:rsidRPr="005B766D">
        <w:rPr>
          <w:rFonts w:ascii="Times New Roman" w:eastAsia="Times New Roman" w:hAnsi="Times New Roman"/>
          <w:sz w:val="24"/>
          <w:szCs w:val="24"/>
          <w:lang w:eastAsia="lt-LT"/>
        </w:rPr>
        <w:t xml:space="preserve">bent vieno </w:t>
      </w:r>
      <w:r w:rsidR="00702408" w:rsidRPr="005B766D">
        <w:rPr>
          <w:rFonts w:ascii="Times New Roman" w:eastAsia="Times New Roman" w:hAnsi="Times New Roman"/>
          <w:sz w:val="24"/>
          <w:szCs w:val="24"/>
          <w:lang w:eastAsia="lt-LT"/>
        </w:rPr>
        <w:t xml:space="preserve">Aprašo 1 priede </w:t>
      </w:r>
      <w:r w:rsidR="00D77CD7">
        <w:rPr>
          <w:rFonts w:ascii="Times New Roman" w:eastAsia="Times New Roman" w:hAnsi="Times New Roman"/>
          <w:sz w:val="24"/>
          <w:szCs w:val="24"/>
          <w:lang w:eastAsia="lt-LT"/>
        </w:rPr>
        <w:t>nustatyto</w:t>
      </w:r>
      <w:r w:rsidR="00D77CD7" w:rsidRPr="005B766D">
        <w:rPr>
          <w:rFonts w:ascii="Times New Roman" w:eastAsia="Times New Roman" w:hAnsi="Times New Roman"/>
          <w:sz w:val="24"/>
          <w:szCs w:val="24"/>
          <w:lang w:eastAsia="lt-LT"/>
        </w:rPr>
        <w:t xml:space="preserve"> </w:t>
      </w:r>
      <w:r w:rsidR="007E0F7F" w:rsidRPr="005B766D">
        <w:rPr>
          <w:rFonts w:ascii="Times New Roman" w:eastAsia="Times New Roman" w:hAnsi="Times New Roman"/>
          <w:sz w:val="24"/>
          <w:szCs w:val="24"/>
          <w:lang w:eastAsia="lt-LT"/>
        </w:rPr>
        <w:t>projekto tinkamumo finansuoti vertinimo kriterij</w:t>
      </w:r>
      <w:r w:rsidR="002C3941" w:rsidRPr="005B766D">
        <w:rPr>
          <w:rFonts w:ascii="Times New Roman" w:eastAsia="Times New Roman" w:hAnsi="Times New Roman"/>
          <w:sz w:val="24"/>
          <w:szCs w:val="24"/>
          <w:lang w:eastAsia="lt-LT"/>
        </w:rPr>
        <w:t>aus</w:t>
      </w:r>
      <w:r w:rsidR="007E0F7F" w:rsidRPr="005B766D">
        <w:rPr>
          <w:rFonts w:ascii="Times New Roman" w:eastAsia="Times New Roman" w:hAnsi="Times New Roman"/>
          <w:sz w:val="24"/>
          <w:szCs w:val="24"/>
          <w:lang w:eastAsia="lt-LT"/>
        </w:rPr>
        <w:t>.</w:t>
      </w:r>
    </w:p>
    <w:p w:rsidR="002F21D3" w:rsidRPr="005B766D" w:rsidRDefault="00EA0C35" w:rsidP="000E7D4D">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sidR="00E215C0">
        <w:rPr>
          <w:rFonts w:ascii="Times New Roman" w:eastAsia="Times New Roman" w:hAnsi="Times New Roman"/>
          <w:sz w:val="24"/>
          <w:szCs w:val="24"/>
          <w:lang w:eastAsia="lt-LT"/>
        </w:rPr>
        <w:t>5</w:t>
      </w:r>
      <w:r w:rsidR="002F21D3" w:rsidRPr="005B766D">
        <w:rPr>
          <w:rFonts w:ascii="Times New Roman" w:eastAsia="Times New Roman" w:hAnsi="Times New Roman"/>
          <w:sz w:val="24"/>
          <w:szCs w:val="24"/>
          <w:lang w:eastAsia="lt-LT"/>
        </w:rPr>
        <w:t xml:space="preserve">. </w:t>
      </w:r>
      <w:r w:rsidR="00161525">
        <w:rPr>
          <w:rFonts w:ascii="Times New Roman" w:eastAsia="Times New Roman" w:hAnsi="Times New Roman"/>
          <w:sz w:val="24"/>
          <w:szCs w:val="24"/>
          <w:lang w:eastAsia="lt-LT"/>
        </w:rPr>
        <w:t>Jei p</w:t>
      </w:r>
      <w:r w:rsidR="00161525" w:rsidRPr="005B766D">
        <w:rPr>
          <w:rFonts w:ascii="Times New Roman" w:eastAsia="Times New Roman" w:hAnsi="Times New Roman"/>
          <w:sz w:val="24"/>
          <w:szCs w:val="24"/>
          <w:lang w:eastAsia="lt-LT"/>
        </w:rPr>
        <w:t xml:space="preserve">areiškėjas kvietimo metu </w:t>
      </w:r>
      <w:r w:rsidR="00161525">
        <w:rPr>
          <w:rFonts w:ascii="Times New Roman" w:eastAsia="Times New Roman" w:hAnsi="Times New Roman"/>
          <w:sz w:val="24"/>
          <w:szCs w:val="24"/>
          <w:lang w:eastAsia="lt-LT"/>
        </w:rPr>
        <w:t xml:space="preserve">pateikia daugiau nei </w:t>
      </w:r>
      <w:r w:rsidR="00161525" w:rsidRPr="005B766D">
        <w:rPr>
          <w:rFonts w:ascii="Times New Roman" w:eastAsia="Times New Roman" w:hAnsi="Times New Roman"/>
          <w:sz w:val="24"/>
          <w:szCs w:val="24"/>
          <w:lang w:eastAsia="lt-LT"/>
        </w:rPr>
        <w:t xml:space="preserve">vieną paraišką, </w:t>
      </w:r>
      <w:r w:rsidR="00161525">
        <w:rPr>
          <w:rFonts w:ascii="Times New Roman" w:eastAsia="Times New Roman" w:hAnsi="Times New Roman"/>
          <w:sz w:val="24"/>
          <w:szCs w:val="24"/>
          <w:lang w:eastAsia="lt-LT"/>
        </w:rPr>
        <w:t xml:space="preserve">vertinama anksčiau pateikta paraiška, kitos paraiškos atmetamos. Pareiškėjas turi teisę teikti kitą paraišką, jei ankstesnė paraiška yra atmetama arba </w:t>
      </w:r>
      <w:r w:rsidR="00E24B6C">
        <w:rPr>
          <w:rFonts w:ascii="Times New Roman" w:eastAsia="Times New Roman" w:hAnsi="Times New Roman"/>
          <w:sz w:val="24"/>
          <w:szCs w:val="24"/>
          <w:lang w:eastAsia="lt-LT"/>
        </w:rPr>
        <w:t xml:space="preserve">pabaigus projektą </w:t>
      </w:r>
      <w:r w:rsidR="00E24B6C" w:rsidRPr="00EF4F20">
        <w:rPr>
          <w:rFonts w:ascii="Times New Roman" w:eastAsia="Times New Roman" w:hAnsi="Times New Roman"/>
          <w:sz w:val="24"/>
          <w:szCs w:val="24"/>
          <w:lang w:eastAsia="lt-LT"/>
        </w:rPr>
        <w:t>(</w:t>
      </w:r>
      <w:r w:rsidR="00EF4F20" w:rsidRPr="00A8790D">
        <w:rPr>
          <w:rFonts w:ascii="Times New Roman" w:hAnsi="Times New Roman"/>
          <w:sz w:val="24"/>
          <w:szCs w:val="24"/>
        </w:rPr>
        <w:t>projekto finansavimo pabaiga laikoma paskutinio atlikto mokėjimo projekto vykdytojui data</w:t>
      </w:r>
      <w:r w:rsidR="00214D65">
        <w:rPr>
          <w:rFonts w:ascii="Times New Roman" w:eastAsia="Times New Roman" w:hAnsi="Times New Roman"/>
          <w:sz w:val="24"/>
          <w:szCs w:val="24"/>
          <w:lang w:eastAsia="lt-LT"/>
        </w:rPr>
        <w:t>).</w:t>
      </w:r>
      <w:r w:rsidR="00681966">
        <w:rPr>
          <w:rFonts w:ascii="Times New Roman" w:eastAsia="Times New Roman" w:hAnsi="Times New Roman"/>
          <w:sz w:val="24"/>
          <w:szCs w:val="24"/>
          <w:lang w:eastAsia="lt-LT"/>
        </w:rPr>
        <w:t xml:space="preserve"> </w:t>
      </w:r>
      <w:r w:rsidR="00F87DD0">
        <w:rPr>
          <w:rFonts w:ascii="Times New Roman" w:eastAsia="Times New Roman" w:hAnsi="Times New Roman"/>
          <w:sz w:val="24"/>
          <w:szCs w:val="24"/>
          <w:lang w:eastAsia="lt-LT"/>
        </w:rPr>
        <w:t>Pagal Aprašo 10.1 papunktyje nurodytą veiklą vienas pareiškėjas vieno kvietimo metu gali įgyvendinti tik vieną projektą.</w:t>
      </w:r>
      <w:r w:rsidR="00746F03">
        <w:rPr>
          <w:rFonts w:ascii="Times New Roman" w:eastAsia="Times New Roman" w:hAnsi="Times New Roman"/>
          <w:sz w:val="24"/>
          <w:szCs w:val="24"/>
          <w:lang w:eastAsia="lt-LT"/>
        </w:rPr>
        <w:t xml:space="preserve"> </w:t>
      </w:r>
    </w:p>
    <w:p w:rsidR="00B97CE3" w:rsidRPr="005B766D" w:rsidRDefault="00EA0C35" w:rsidP="00E720BB">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sidR="00E215C0">
        <w:rPr>
          <w:rFonts w:ascii="Times New Roman" w:eastAsia="Times New Roman" w:hAnsi="Times New Roman"/>
          <w:sz w:val="24"/>
          <w:szCs w:val="24"/>
          <w:lang w:eastAsia="lt-LT"/>
        </w:rPr>
        <w:t>6</w:t>
      </w:r>
      <w:r w:rsidR="00B97CE3" w:rsidRPr="005B766D">
        <w:rPr>
          <w:rFonts w:ascii="Times New Roman" w:eastAsia="Times New Roman" w:hAnsi="Times New Roman"/>
          <w:sz w:val="24"/>
          <w:szCs w:val="24"/>
          <w:lang w:eastAsia="lt-LT"/>
        </w:rPr>
        <w:t>. Pareiškėjas sprendimą dėl paraiškos atmetimo gali apskųsti Projektų taisyklių VII</w:t>
      </w:r>
      <w:r w:rsidR="009D438A" w:rsidRPr="005B766D">
        <w:rPr>
          <w:rFonts w:ascii="Times New Roman" w:eastAsia="Times New Roman" w:hAnsi="Times New Roman"/>
          <w:sz w:val="24"/>
          <w:szCs w:val="24"/>
          <w:lang w:eastAsia="lt-LT"/>
        </w:rPr>
        <w:t> </w:t>
      </w:r>
      <w:r w:rsidR="00B97CE3" w:rsidRPr="005B766D">
        <w:rPr>
          <w:rFonts w:ascii="Times New Roman" w:eastAsia="Times New Roman" w:hAnsi="Times New Roman"/>
          <w:sz w:val="24"/>
          <w:szCs w:val="24"/>
          <w:lang w:eastAsia="lt-LT"/>
        </w:rPr>
        <w:t>skyriaus keturiasdešimt trečiajame skirsnyje nustatyta tvarka</w:t>
      </w:r>
      <w:r w:rsidR="00E720BB">
        <w:rPr>
          <w:rFonts w:ascii="Times New Roman" w:eastAsia="Times New Roman" w:hAnsi="Times New Roman"/>
          <w:sz w:val="24"/>
          <w:szCs w:val="24"/>
          <w:lang w:eastAsia="lt-LT"/>
        </w:rPr>
        <w:t>.</w:t>
      </w:r>
    </w:p>
    <w:p w:rsidR="00B97CE3" w:rsidRPr="005A3AA8" w:rsidRDefault="00EA0C35" w:rsidP="005A3AA8">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lastRenderedPageBreak/>
        <w:t>6</w:t>
      </w:r>
      <w:r w:rsidR="00E215C0">
        <w:rPr>
          <w:rFonts w:ascii="Times New Roman" w:eastAsia="Times New Roman" w:hAnsi="Times New Roman"/>
          <w:sz w:val="24"/>
          <w:szCs w:val="24"/>
          <w:lang w:eastAsia="lt-LT"/>
        </w:rPr>
        <w:t>7</w:t>
      </w:r>
      <w:r w:rsidR="00B97CE3" w:rsidRPr="005B766D">
        <w:rPr>
          <w:rFonts w:ascii="Times New Roman" w:eastAsia="Times New Roman" w:hAnsi="Times New Roman"/>
          <w:sz w:val="24"/>
          <w:szCs w:val="24"/>
          <w:lang w:eastAsia="lt-LT"/>
        </w:rPr>
        <w:t>. Baigusi dotacijos paraiškų vertinimą, įgyvendinančioji institucija sudaro dotacijų sutartis su atrinktais pareiškėjais</w:t>
      </w:r>
      <w:r w:rsidR="007C4F6D" w:rsidRPr="007C4F6D">
        <w:rPr>
          <w:rFonts w:ascii="Times New Roman" w:eastAsia="Times New Roman" w:hAnsi="Times New Roman"/>
          <w:sz w:val="24"/>
          <w:szCs w:val="24"/>
          <w:lang w:eastAsia="lt-LT"/>
        </w:rPr>
        <w:t>.</w:t>
      </w:r>
      <w:r w:rsidR="00B97CE3" w:rsidRPr="007C4F6D">
        <w:rPr>
          <w:rFonts w:ascii="Times New Roman" w:eastAsia="Times New Roman" w:hAnsi="Times New Roman"/>
          <w:sz w:val="24"/>
          <w:szCs w:val="24"/>
          <w:lang w:eastAsia="lt-LT"/>
        </w:rPr>
        <w:t xml:space="preserve"> </w:t>
      </w:r>
      <w:r w:rsidR="00841EE7" w:rsidRPr="007C4F6D">
        <w:rPr>
          <w:rFonts w:ascii="Times New Roman" w:eastAsia="Times New Roman" w:hAnsi="Times New Roman"/>
          <w:sz w:val="24"/>
          <w:szCs w:val="24"/>
          <w:lang w:eastAsia="lt-LT"/>
        </w:rPr>
        <w:t>Dotacijos</w:t>
      </w:r>
      <w:r w:rsidR="00841EE7" w:rsidRPr="005B766D">
        <w:rPr>
          <w:rFonts w:ascii="Times New Roman" w:eastAsia="Times New Roman" w:hAnsi="Times New Roman"/>
          <w:sz w:val="24"/>
          <w:szCs w:val="24"/>
          <w:lang w:eastAsia="lt-LT"/>
        </w:rPr>
        <w:t xml:space="preserve"> sutartyje numačius valstybės pagalbą išmokėti dalimis, mokama valstybės pagalba diskontuojama iki jos vertės suteikimo momentu, kaip nustatyta Bendrojo bendrosios išimties reglamento 7 straipsnio 3 dalyje.</w:t>
      </w:r>
      <w:r w:rsidR="005A3AA8" w:rsidRPr="005A3AA8">
        <w:rPr>
          <w:i/>
          <w:iCs/>
          <w:sz w:val="23"/>
          <w:szCs w:val="23"/>
        </w:rPr>
        <w:t xml:space="preserve"> </w:t>
      </w:r>
      <w:proofErr w:type="spellStart"/>
      <w:r w:rsidR="005A3AA8" w:rsidRPr="00501945">
        <w:rPr>
          <w:rFonts w:ascii="Times New Roman" w:hAnsi="Times New Roman"/>
          <w:i/>
          <w:iCs/>
          <w:sz w:val="24"/>
          <w:szCs w:val="24"/>
        </w:rPr>
        <w:t>De</w:t>
      </w:r>
      <w:proofErr w:type="spellEnd"/>
      <w:r w:rsidR="005A3AA8" w:rsidRPr="00501945">
        <w:rPr>
          <w:rFonts w:ascii="Times New Roman" w:hAnsi="Times New Roman"/>
          <w:i/>
          <w:iCs/>
          <w:sz w:val="24"/>
          <w:szCs w:val="24"/>
        </w:rPr>
        <w:t xml:space="preserve"> </w:t>
      </w:r>
      <w:proofErr w:type="spellStart"/>
      <w:r w:rsidR="005A3AA8" w:rsidRPr="00501945">
        <w:rPr>
          <w:rFonts w:ascii="Times New Roman" w:hAnsi="Times New Roman"/>
          <w:i/>
          <w:iCs/>
          <w:sz w:val="24"/>
          <w:szCs w:val="24"/>
        </w:rPr>
        <w:t>minimis</w:t>
      </w:r>
      <w:proofErr w:type="spellEnd"/>
      <w:r w:rsidR="005A3AA8" w:rsidRPr="00501945">
        <w:rPr>
          <w:rFonts w:ascii="Times New Roman" w:hAnsi="Times New Roman"/>
          <w:i/>
          <w:iCs/>
          <w:sz w:val="24"/>
          <w:szCs w:val="24"/>
        </w:rPr>
        <w:t xml:space="preserve"> </w:t>
      </w:r>
      <w:r w:rsidR="005A3AA8" w:rsidRPr="00501945">
        <w:rPr>
          <w:rFonts w:ascii="Times New Roman" w:hAnsi="Times New Roman"/>
          <w:sz w:val="24"/>
          <w:szCs w:val="24"/>
        </w:rPr>
        <w:t xml:space="preserve">pagalbos dydis diskontuojamas vadovaujantis </w:t>
      </w:r>
      <w:proofErr w:type="spellStart"/>
      <w:r w:rsidR="005A3AA8" w:rsidRPr="00501945">
        <w:rPr>
          <w:rFonts w:ascii="Times New Roman" w:hAnsi="Times New Roman"/>
          <w:i/>
          <w:iCs/>
          <w:sz w:val="24"/>
          <w:szCs w:val="24"/>
        </w:rPr>
        <w:t>de</w:t>
      </w:r>
      <w:proofErr w:type="spellEnd"/>
      <w:r w:rsidR="005A3AA8" w:rsidRPr="00501945">
        <w:rPr>
          <w:rFonts w:ascii="Times New Roman" w:hAnsi="Times New Roman"/>
          <w:i/>
          <w:iCs/>
          <w:sz w:val="24"/>
          <w:szCs w:val="24"/>
        </w:rPr>
        <w:t xml:space="preserve"> </w:t>
      </w:r>
      <w:proofErr w:type="spellStart"/>
      <w:r w:rsidR="005A3AA8" w:rsidRPr="00501945">
        <w:rPr>
          <w:rFonts w:ascii="Times New Roman" w:hAnsi="Times New Roman"/>
          <w:i/>
          <w:iCs/>
          <w:sz w:val="24"/>
          <w:szCs w:val="24"/>
        </w:rPr>
        <w:t>minimis</w:t>
      </w:r>
      <w:proofErr w:type="spellEnd"/>
      <w:r w:rsidR="005A3AA8" w:rsidRPr="00501945">
        <w:rPr>
          <w:rFonts w:ascii="Times New Roman" w:hAnsi="Times New Roman"/>
          <w:i/>
          <w:iCs/>
          <w:sz w:val="24"/>
          <w:szCs w:val="24"/>
        </w:rPr>
        <w:t xml:space="preserve"> </w:t>
      </w:r>
      <w:r w:rsidR="005A3AA8" w:rsidRPr="00501945">
        <w:rPr>
          <w:rFonts w:ascii="Times New Roman" w:hAnsi="Times New Roman"/>
          <w:sz w:val="24"/>
          <w:szCs w:val="24"/>
        </w:rPr>
        <w:t>reglamento 3 straipsnio 6 dalimi.</w:t>
      </w:r>
    </w:p>
    <w:p w:rsidR="00EC5B6B" w:rsidRPr="005B766D" w:rsidRDefault="00EA0C35" w:rsidP="00A67E94">
      <w:pPr>
        <w:spacing w:after="0" w:line="240" w:lineRule="auto"/>
        <w:ind w:firstLine="851"/>
        <w:jc w:val="both"/>
        <w:rPr>
          <w:rFonts w:ascii="Times New Roman" w:eastAsia="Times New Roman" w:hAnsi="Times New Roman"/>
          <w:sz w:val="24"/>
          <w:szCs w:val="24"/>
          <w:lang w:eastAsia="lt-LT"/>
        </w:rPr>
      </w:pPr>
      <w:r w:rsidRPr="005B766D">
        <w:rPr>
          <w:rFonts w:ascii="Times New Roman" w:eastAsia="Times New Roman" w:hAnsi="Times New Roman"/>
          <w:sz w:val="24"/>
          <w:szCs w:val="24"/>
          <w:lang w:eastAsia="lt-LT"/>
        </w:rPr>
        <w:t>6</w:t>
      </w:r>
      <w:r w:rsidR="00E215C0">
        <w:rPr>
          <w:rFonts w:ascii="Times New Roman" w:eastAsia="Times New Roman" w:hAnsi="Times New Roman"/>
          <w:sz w:val="24"/>
          <w:szCs w:val="24"/>
          <w:lang w:eastAsia="lt-LT"/>
        </w:rPr>
        <w:t>8</w:t>
      </w:r>
      <w:r w:rsidR="00EC5B6B" w:rsidRPr="005B766D">
        <w:rPr>
          <w:rFonts w:ascii="Times New Roman" w:eastAsia="Times New Roman" w:hAnsi="Times New Roman"/>
          <w:sz w:val="24"/>
          <w:szCs w:val="24"/>
          <w:lang w:eastAsia="lt-LT"/>
        </w:rPr>
        <w:t xml:space="preserve">. Įgyvendinančioji institucija Projektų taisyklių </w:t>
      </w:r>
      <w:r w:rsidR="00067BBE">
        <w:rPr>
          <w:rFonts w:ascii="Times New Roman" w:eastAsia="Times New Roman" w:hAnsi="Times New Roman"/>
          <w:sz w:val="24"/>
          <w:szCs w:val="24"/>
          <w:lang w:eastAsia="lt-LT"/>
        </w:rPr>
        <w:t xml:space="preserve">IV skyriaus </w:t>
      </w:r>
      <w:r w:rsidR="0010318E" w:rsidRPr="005B766D">
        <w:rPr>
          <w:rFonts w:ascii="Times New Roman" w:eastAsia="Times New Roman" w:hAnsi="Times New Roman"/>
          <w:sz w:val="24"/>
          <w:szCs w:val="24"/>
          <w:lang w:eastAsia="lt-LT"/>
        </w:rPr>
        <w:t>aštuonioliktajame</w:t>
      </w:r>
      <w:r w:rsidR="00067BBE">
        <w:rPr>
          <w:rFonts w:ascii="Times New Roman" w:eastAsia="Times New Roman" w:hAnsi="Times New Roman"/>
          <w:sz w:val="24"/>
          <w:szCs w:val="24"/>
          <w:lang w:eastAsia="lt-LT"/>
        </w:rPr>
        <w:t xml:space="preserve"> skirsnyje</w:t>
      </w:r>
      <w:r w:rsidR="0010318E" w:rsidRPr="005B766D">
        <w:rPr>
          <w:rFonts w:ascii="Times New Roman" w:eastAsia="Times New Roman" w:hAnsi="Times New Roman"/>
          <w:sz w:val="24"/>
          <w:szCs w:val="24"/>
          <w:lang w:eastAsia="lt-LT"/>
        </w:rPr>
        <w:t xml:space="preserve"> ir</w:t>
      </w:r>
      <w:r w:rsidR="00067BBE">
        <w:rPr>
          <w:rFonts w:ascii="Times New Roman" w:eastAsia="Times New Roman" w:hAnsi="Times New Roman"/>
          <w:sz w:val="24"/>
          <w:szCs w:val="24"/>
          <w:lang w:eastAsia="lt-LT"/>
        </w:rPr>
        <w:t xml:space="preserve"> </w:t>
      </w:r>
      <w:r w:rsidR="002A0523">
        <w:rPr>
          <w:rFonts w:ascii="Times New Roman" w:eastAsia="Times New Roman" w:hAnsi="Times New Roman"/>
          <w:sz w:val="24"/>
          <w:szCs w:val="24"/>
          <w:lang w:eastAsia="lt-LT"/>
        </w:rPr>
        <w:t>V skyriaus</w:t>
      </w:r>
      <w:r w:rsidR="0010318E" w:rsidRPr="005B766D">
        <w:rPr>
          <w:rFonts w:ascii="Times New Roman" w:eastAsia="Times New Roman" w:hAnsi="Times New Roman"/>
          <w:sz w:val="24"/>
          <w:szCs w:val="24"/>
          <w:lang w:eastAsia="lt-LT"/>
        </w:rPr>
        <w:t xml:space="preserve"> dvidešimt aštuntame</w:t>
      </w:r>
      <w:r w:rsidR="00EC5B6B" w:rsidRPr="005B766D">
        <w:rPr>
          <w:rFonts w:ascii="Times New Roman" w:eastAsia="Times New Roman" w:hAnsi="Times New Roman"/>
          <w:sz w:val="24"/>
          <w:szCs w:val="24"/>
          <w:lang w:eastAsia="lt-LT"/>
        </w:rPr>
        <w:t xml:space="preserve"> skirsn</w:t>
      </w:r>
      <w:r w:rsidR="002A0523">
        <w:rPr>
          <w:rFonts w:ascii="Times New Roman" w:eastAsia="Times New Roman" w:hAnsi="Times New Roman"/>
          <w:sz w:val="24"/>
          <w:szCs w:val="24"/>
          <w:lang w:eastAsia="lt-LT"/>
        </w:rPr>
        <w:t>yje</w:t>
      </w:r>
      <w:r w:rsidR="0010318E" w:rsidRPr="005B766D">
        <w:rPr>
          <w:rFonts w:ascii="Times New Roman" w:eastAsia="Times New Roman" w:hAnsi="Times New Roman"/>
          <w:sz w:val="24"/>
          <w:szCs w:val="24"/>
          <w:lang w:eastAsia="lt-LT"/>
        </w:rPr>
        <w:t xml:space="preserve"> </w:t>
      </w:r>
      <w:r w:rsidR="00EC5B6B" w:rsidRPr="005B766D">
        <w:rPr>
          <w:rFonts w:ascii="Times New Roman" w:eastAsia="Times New Roman" w:hAnsi="Times New Roman"/>
          <w:sz w:val="24"/>
          <w:szCs w:val="24"/>
          <w:lang w:eastAsia="lt-LT"/>
        </w:rPr>
        <w:t xml:space="preserve">nustatyta tvarka pagal Aprašo </w:t>
      </w:r>
      <w:r w:rsidR="006D3097">
        <w:rPr>
          <w:rFonts w:ascii="Times New Roman" w:eastAsia="Times New Roman" w:hAnsi="Times New Roman"/>
          <w:sz w:val="24"/>
          <w:szCs w:val="24"/>
          <w:lang w:eastAsia="lt-LT"/>
        </w:rPr>
        <w:t>7</w:t>
      </w:r>
      <w:r w:rsidR="00A25D18" w:rsidRPr="005B766D">
        <w:rPr>
          <w:rFonts w:ascii="Times New Roman" w:eastAsia="Times New Roman" w:hAnsi="Times New Roman"/>
          <w:sz w:val="24"/>
          <w:szCs w:val="24"/>
          <w:lang w:eastAsia="lt-LT"/>
        </w:rPr>
        <w:t xml:space="preserve"> </w:t>
      </w:r>
      <w:r w:rsidR="00EC5B6B" w:rsidRPr="005B766D">
        <w:rPr>
          <w:rFonts w:ascii="Times New Roman" w:eastAsia="Times New Roman" w:hAnsi="Times New Roman"/>
          <w:sz w:val="24"/>
          <w:szCs w:val="24"/>
          <w:lang w:eastAsia="lt-LT"/>
        </w:rPr>
        <w:t xml:space="preserve">priede </w:t>
      </w:r>
      <w:r w:rsidR="00744D76" w:rsidRPr="005B766D">
        <w:rPr>
          <w:rFonts w:ascii="Times New Roman" w:eastAsia="Times New Roman" w:hAnsi="Times New Roman"/>
          <w:sz w:val="24"/>
          <w:szCs w:val="24"/>
          <w:lang w:eastAsia="lt-LT"/>
        </w:rPr>
        <w:t xml:space="preserve">pateiktą </w:t>
      </w:r>
      <w:r w:rsidR="00EC5B6B" w:rsidRPr="005B766D">
        <w:rPr>
          <w:rFonts w:ascii="Times New Roman" w:eastAsia="Times New Roman" w:hAnsi="Times New Roman"/>
          <w:sz w:val="24"/>
          <w:szCs w:val="24"/>
          <w:lang w:eastAsia="lt-LT"/>
        </w:rPr>
        <w:t xml:space="preserve">formą parengia ir pateikia pareiškėjui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sutarties projektą ir nurodo pasiūlymo pasirašyti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sutartį galiojimo terminą. Pareiškėjui per įgyvendinančiosios institucijos nustatytą pasiūlymo galiojimo terminą nepasirašius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sutarties, pasiūlymas pasirašyti </w:t>
      </w:r>
      <w:r w:rsidR="00A10B38" w:rsidRPr="005B766D">
        <w:rPr>
          <w:rFonts w:ascii="Times New Roman" w:eastAsia="Times New Roman" w:hAnsi="Times New Roman"/>
          <w:sz w:val="24"/>
          <w:szCs w:val="24"/>
          <w:lang w:eastAsia="lt-LT"/>
        </w:rPr>
        <w:t>dotacijos</w:t>
      </w:r>
      <w:r w:rsidR="00EC5B6B" w:rsidRPr="005B766D">
        <w:rPr>
          <w:rFonts w:ascii="Times New Roman" w:eastAsia="Times New Roman" w:hAnsi="Times New Roman"/>
          <w:sz w:val="24"/>
          <w:szCs w:val="24"/>
          <w:lang w:eastAsia="lt-LT"/>
        </w:rPr>
        <w:t xml:space="preserve"> sutartį netenka galios. Pareiškėjas turi teisę kreiptis į įgyvendinančiąją instituciją su prašymu dėl objektyvių priežasčių, nepriklausančių nuo pareiškėjo, </w:t>
      </w:r>
      <w:r w:rsidR="00EC5B6B" w:rsidRPr="00865D5C">
        <w:rPr>
          <w:rFonts w:ascii="Times New Roman" w:eastAsia="Times New Roman" w:hAnsi="Times New Roman"/>
          <w:sz w:val="24"/>
          <w:szCs w:val="24"/>
          <w:lang w:eastAsia="lt-LT"/>
        </w:rPr>
        <w:t xml:space="preserve">pakeisti </w:t>
      </w:r>
      <w:r w:rsidR="00A10B38" w:rsidRPr="00865D5C">
        <w:rPr>
          <w:rFonts w:ascii="Times New Roman" w:eastAsia="Times New Roman" w:hAnsi="Times New Roman"/>
          <w:sz w:val="24"/>
          <w:szCs w:val="24"/>
          <w:lang w:eastAsia="lt-LT"/>
        </w:rPr>
        <w:t>dotacijos</w:t>
      </w:r>
      <w:r w:rsidR="00EC5B6B" w:rsidRPr="00865D5C">
        <w:rPr>
          <w:rFonts w:ascii="Times New Roman" w:eastAsia="Times New Roman" w:hAnsi="Times New Roman"/>
          <w:sz w:val="24"/>
          <w:szCs w:val="24"/>
          <w:lang w:eastAsia="lt-LT"/>
        </w:rPr>
        <w:t xml:space="preserve"> sutarties pasirašymo terminą</w:t>
      </w:r>
      <w:r w:rsidR="00214D65" w:rsidRPr="00865D5C">
        <w:rPr>
          <w:rFonts w:ascii="Times New Roman" w:eastAsia="Times New Roman" w:hAnsi="Times New Roman"/>
          <w:sz w:val="24"/>
          <w:szCs w:val="24"/>
          <w:lang w:eastAsia="lt-LT"/>
        </w:rPr>
        <w:t>, bet ne ilgiau kaip 7 dienom</w:t>
      </w:r>
      <w:r w:rsidR="00E8079B" w:rsidRPr="00865D5C">
        <w:rPr>
          <w:rFonts w:ascii="Times New Roman" w:eastAsia="Times New Roman" w:hAnsi="Times New Roman"/>
          <w:sz w:val="24"/>
          <w:szCs w:val="24"/>
          <w:lang w:eastAsia="lt-LT"/>
        </w:rPr>
        <w:t>s</w:t>
      </w:r>
      <w:r w:rsidR="00214D65" w:rsidRPr="00865D5C">
        <w:rPr>
          <w:rFonts w:ascii="Times New Roman" w:eastAsia="Times New Roman" w:hAnsi="Times New Roman"/>
          <w:sz w:val="24"/>
          <w:szCs w:val="24"/>
          <w:lang w:eastAsia="lt-LT"/>
        </w:rPr>
        <w:t>.</w:t>
      </w:r>
      <w:r w:rsidR="00EC5B6B" w:rsidRPr="005B766D">
        <w:rPr>
          <w:rFonts w:ascii="Times New Roman" w:eastAsia="Times New Roman" w:hAnsi="Times New Roman"/>
          <w:sz w:val="24"/>
          <w:szCs w:val="24"/>
          <w:lang w:eastAsia="lt-LT"/>
        </w:rPr>
        <w:t xml:space="preserve"> </w:t>
      </w:r>
    </w:p>
    <w:p w:rsidR="00E279C5" w:rsidRPr="005B766D" w:rsidRDefault="00E215C0"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9F58F2">
        <w:rPr>
          <w:rFonts w:ascii="Times New Roman" w:eastAsia="Times New Roman" w:hAnsi="Times New Roman"/>
          <w:sz w:val="24"/>
          <w:szCs w:val="24"/>
          <w:lang w:eastAsia="lt-LT"/>
        </w:rPr>
        <w:t>.</w:t>
      </w:r>
      <w:r w:rsidR="0016111B" w:rsidRPr="005B766D">
        <w:rPr>
          <w:rFonts w:ascii="Times New Roman" w:eastAsia="Times New Roman" w:hAnsi="Times New Roman"/>
          <w:sz w:val="24"/>
          <w:szCs w:val="24"/>
          <w:lang w:eastAsia="lt-LT"/>
        </w:rPr>
        <w:t xml:space="preserve"> </w:t>
      </w:r>
      <w:r w:rsidR="000B2D67" w:rsidRPr="005B766D">
        <w:rPr>
          <w:rFonts w:ascii="Times New Roman" w:eastAsia="Times New Roman" w:hAnsi="Times New Roman"/>
          <w:sz w:val="24"/>
          <w:szCs w:val="24"/>
          <w:lang w:eastAsia="lt-LT"/>
        </w:rPr>
        <w:t xml:space="preserve">Dotacijos </w:t>
      </w:r>
      <w:r w:rsidR="00E279C5" w:rsidRPr="005B766D">
        <w:rPr>
          <w:rFonts w:ascii="Times New Roman" w:eastAsia="Times New Roman" w:hAnsi="Times New Roman"/>
          <w:sz w:val="24"/>
          <w:szCs w:val="24"/>
          <w:lang w:eastAsia="lt-LT"/>
        </w:rPr>
        <w:t>sutarties originala</w:t>
      </w:r>
      <w:r w:rsidR="00C771E9" w:rsidRPr="005B766D">
        <w:rPr>
          <w:rFonts w:ascii="Times New Roman" w:eastAsia="Times New Roman" w:hAnsi="Times New Roman"/>
          <w:sz w:val="24"/>
          <w:szCs w:val="24"/>
          <w:lang w:eastAsia="lt-LT"/>
        </w:rPr>
        <w:t>s</w:t>
      </w:r>
      <w:r w:rsidR="00E279C5" w:rsidRPr="005B766D">
        <w:rPr>
          <w:rFonts w:ascii="Times New Roman" w:eastAsia="Times New Roman" w:hAnsi="Times New Roman"/>
          <w:sz w:val="24"/>
          <w:szCs w:val="24"/>
          <w:lang w:eastAsia="lt-LT"/>
        </w:rPr>
        <w:t xml:space="preserve"> gali būti rengiam</w:t>
      </w:r>
      <w:r w:rsidR="00C771E9" w:rsidRPr="005B766D">
        <w:rPr>
          <w:rFonts w:ascii="Times New Roman" w:eastAsia="Times New Roman" w:hAnsi="Times New Roman"/>
          <w:sz w:val="24"/>
          <w:szCs w:val="24"/>
          <w:lang w:eastAsia="lt-LT"/>
        </w:rPr>
        <w:t>as</w:t>
      </w:r>
      <w:r w:rsidR="00E279C5" w:rsidRPr="005B766D">
        <w:rPr>
          <w:rFonts w:ascii="Times New Roman" w:eastAsia="Times New Roman" w:hAnsi="Times New Roman"/>
          <w:sz w:val="24"/>
          <w:szCs w:val="24"/>
          <w:lang w:eastAsia="lt-LT"/>
        </w:rPr>
        <w:t xml:space="preserve"> ir teikiam</w:t>
      </w:r>
      <w:r w:rsidR="00C771E9" w:rsidRPr="005B766D">
        <w:rPr>
          <w:rFonts w:ascii="Times New Roman" w:eastAsia="Times New Roman" w:hAnsi="Times New Roman"/>
          <w:sz w:val="24"/>
          <w:szCs w:val="24"/>
          <w:lang w:eastAsia="lt-LT"/>
        </w:rPr>
        <w:t>as</w:t>
      </w:r>
      <w:r w:rsidR="00E279C5" w:rsidRPr="005B766D">
        <w:rPr>
          <w:rFonts w:ascii="Times New Roman" w:eastAsia="Times New Roman" w:hAnsi="Times New Roman"/>
          <w:sz w:val="24"/>
          <w:szCs w:val="24"/>
          <w:lang w:eastAsia="lt-LT"/>
        </w:rPr>
        <w:t xml:space="preserve">: </w:t>
      </w:r>
    </w:p>
    <w:p w:rsidR="00E279C5" w:rsidRPr="005B766D" w:rsidRDefault="00E215C0"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E279C5" w:rsidRPr="005B766D">
        <w:rPr>
          <w:rFonts w:ascii="Times New Roman" w:eastAsia="Times New Roman" w:hAnsi="Times New Roman"/>
          <w:sz w:val="24"/>
          <w:szCs w:val="24"/>
          <w:lang w:eastAsia="lt-LT"/>
        </w:rPr>
        <w:t>.1. kaip pasirašyt</w:t>
      </w:r>
      <w:r w:rsidR="00C771E9" w:rsidRPr="005B766D">
        <w:rPr>
          <w:rFonts w:ascii="Times New Roman" w:eastAsia="Times New Roman" w:hAnsi="Times New Roman"/>
          <w:sz w:val="24"/>
          <w:szCs w:val="24"/>
          <w:lang w:eastAsia="lt-LT"/>
        </w:rPr>
        <w:t>as</w:t>
      </w:r>
      <w:r w:rsidR="00E279C5" w:rsidRPr="005B766D">
        <w:rPr>
          <w:rFonts w:ascii="Times New Roman" w:eastAsia="Times New Roman" w:hAnsi="Times New Roman"/>
          <w:sz w:val="24"/>
          <w:szCs w:val="24"/>
          <w:lang w:eastAsia="lt-LT"/>
        </w:rPr>
        <w:t xml:space="preserve"> </w:t>
      </w:r>
      <w:r w:rsidR="00700EFD">
        <w:rPr>
          <w:rFonts w:ascii="Times New Roman" w:eastAsia="Times New Roman" w:hAnsi="Times New Roman"/>
          <w:sz w:val="24"/>
          <w:szCs w:val="24"/>
          <w:lang w:eastAsia="lt-LT"/>
        </w:rPr>
        <w:t>raštu popierinėje laikmenoje</w:t>
      </w:r>
      <w:r w:rsidR="004048C8">
        <w:rPr>
          <w:rFonts w:ascii="Times New Roman" w:eastAsia="Times New Roman" w:hAnsi="Times New Roman"/>
          <w:sz w:val="24"/>
          <w:szCs w:val="24"/>
          <w:lang w:eastAsia="lt-LT"/>
        </w:rPr>
        <w:t>;</w:t>
      </w:r>
    </w:p>
    <w:p w:rsidR="0016111B" w:rsidRPr="005B766D" w:rsidRDefault="00E215C0"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E279C5" w:rsidRPr="005B766D">
        <w:rPr>
          <w:rFonts w:ascii="Times New Roman" w:eastAsia="Times New Roman" w:hAnsi="Times New Roman"/>
          <w:sz w:val="24"/>
          <w:szCs w:val="24"/>
          <w:lang w:eastAsia="lt-LT"/>
        </w:rPr>
        <w:t xml:space="preserve">.2. kaip </w:t>
      </w:r>
      <w:r w:rsidR="00700EFD">
        <w:rPr>
          <w:rFonts w:ascii="Times New Roman" w:eastAsia="Times New Roman" w:hAnsi="Times New Roman"/>
          <w:sz w:val="24"/>
          <w:szCs w:val="24"/>
          <w:lang w:eastAsia="lt-LT"/>
        </w:rPr>
        <w:t>pasirašytas</w:t>
      </w:r>
      <w:r w:rsidR="002E076E">
        <w:rPr>
          <w:rFonts w:ascii="Times New Roman" w:eastAsia="Times New Roman" w:hAnsi="Times New Roman"/>
          <w:sz w:val="24"/>
          <w:szCs w:val="24"/>
          <w:lang w:eastAsia="lt-LT"/>
        </w:rPr>
        <w:t xml:space="preserve"> kvalifikuotu </w:t>
      </w:r>
      <w:r w:rsidR="00E279C5" w:rsidRPr="005B766D">
        <w:rPr>
          <w:rFonts w:ascii="Times New Roman" w:eastAsia="Times New Roman" w:hAnsi="Times New Roman"/>
          <w:sz w:val="24"/>
          <w:szCs w:val="24"/>
          <w:lang w:eastAsia="lt-LT"/>
        </w:rPr>
        <w:t>elektronini</w:t>
      </w:r>
      <w:r w:rsidR="002E076E">
        <w:rPr>
          <w:rFonts w:ascii="Times New Roman" w:eastAsia="Times New Roman" w:hAnsi="Times New Roman"/>
          <w:sz w:val="24"/>
          <w:szCs w:val="24"/>
          <w:lang w:eastAsia="lt-LT"/>
        </w:rPr>
        <w:t>u</w:t>
      </w:r>
      <w:r w:rsidR="00E279C5" w:rsidRPr="005B766D">
        <w:rPr>
          <w:rFonts w:ascii="Times New Roman" w:eastAsia="Times New Roman" w:hAnsi="Times New Roman"/>
          <w:sz w:val="24"/>
          <w:szCs w:val="24"/>
          <w:lang w:eastAsia="lt-LT"/>
        </w:rPr>
        <w:t xml:space="preserve"> </w:t>
      </w:r>
      <w:r w:rsidR="002E076E">
        <w:rPr>
          <w:rFonts w:ascii="Times New Roman" w:eastAsia="Times New Roman" w:hAnsi="Times New Roman"/>
          <w:sz w:val="24"/>
          <w:szCs w:val="24"/>
          <w:lang w:eastAsia="lt-LT"/>
        </w:rPr>
        <w:t>parašu</w:t>
      </w:r>
      <w:r w:rsidR="00327B6C">
        <w:rPr>
          <w:rFonts w:ascii="Times New Roman" w:eastAsia="Times New Roman" w:hAnsi="Times New Roman"/>
          <w:sz w:val="24"/>
          <w:szCs w:val="24"/>
          <w:lang w:eastAsia="lt-LT"/>
        </w:rPr>
        <w:t xml:space="preserve"> (tik elektroninėje laikmenoje)</w:t>
      </w:r>
      <w:r w:rsidR="002E076E">
        <w:rPr>
          <w:rFonts w:ascii="Times New Roman" w:eastAsia="Times New Roman" w:hAnsi="Times New Roman"/>
          <w:sz w:val="24"/>
          <w:szCs w:val="24"/>
          <w:lang w:eastAsia="lt-LT"/>
        </w:rPr>
        <w:t>.</w:t>
      </w:r>
    </w:p>
    <w:p w:rsidR="00EC5B6B" w:rsidRPr="005B766D" w:rsidRDefault="00E215C0"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EC5B6B" w:rsidRPr="005B766D">
        <w:rPr>
          <w:rFonts w:ascii="Times New Roman" w:eastAsia="Times New Roman" w:hAnsi="Times New Roman"/>
          <w:sz w:val="24"/>
          <w:szCs w:val="24"/>
          <w:lang w:eastAsia="lt-LT"/>
        </w:rPr>
        <w:t xml:space="preserve">. Per 14 dienų nuo paraiškų vertinimo pabaigos įgyvendinančioji institucija svetainėje </w:t>
      </w:r>
      <w:hyperlink r:id="rId41" w:history="1">
        <w:r w:rsidR="00EC5B6B" w:rsidRPr="005B766D">
          <w:rPr>
            <w:rFonts w:ascii="Times New Roman" w:hAnsi="Times New Roman"/>
            <w:sz w:val="24"/>
            <w:szCs w:val="24"/>
          </w:rPr>
          <w:t>www.esinvesticijos.lt</w:t>
        </w:r>
      </w:hyperlink>
      <w:r w:rsidR="00EC5B6B" w:rsidRPr="005B766D">
        <w:rPr>
          <w:rFonts w:ascii="Times New Roman" w:eastAsia="Times New Roman" w:hAnsi="Times New Roman"/>
          <w:sz w:val="24"/>
          <w:szCs w:val="24"/>
          <w:lang w:eastAsia="lt-LT"/>
        </w:rPr>
        <w:t xml:space="preserve"> paskelbia pareiškėj</w:t>
      </w:r>
      <w:r w:rsidR="008B3288">
        <w:rPr>
          <w:rFonts w:ascii="Times New Roman" w:eastAsia="Times New Roman" w:hAnsi="Times New Roman"/>
          <w:sz w:val="24"/>
          <w:szCs w:val="24"/>
          <w:lang w:eastAsia="lt-LT"/>
        </w:rPr>
        <w:t>us</w:t>
      </w:r>
      <w:r w:rsidR="00EC5B6B" w:rsidRPr="005B766D">
        <w:rPr>
          <w:rFonts w:ascii="Times New Roman" w:eastAsia="Times New Roman" w:hAnsi="Times New Roman"/>
          <w:sz w:val="24"/>
          <w:szCs w:val="24"/>
          <w:lang w:eastAsia="lt-LT"/>
        </w:rPr>
        <w:t xml:space="preserve">, kurių projektai </w:t>
      </w:r>
      <w:r w:rsidR="00F368E7">
        <w:rPr>
          <w:rFonts w:ascii="Times New Roman" w:eastAsia="Times New Roman" w:hAnsi="Times New Roman"/>
          <w:sz w:val="24"/>
          <w:szCs w:val="24"/>
          <w:lang w:eastAsia="lt-LT"/>
        </w:rPr>
        <w:t xml:space="preserve">buvo arba </w:t>
      </w:r>
      <w:r w:rsidR="00EC5B6B" w:rsidRPr="005B766D">
        <w:rPr>
          <w:rFonts w:ascii="Times New Roman" w:eastAsia="Times New Roman" w:hAnsi="Times New Roman"/>
          <w:sz w:val="24"/>
          <w:szCs w:val="24"/>
          <w:lang w:eastAsia="lt-LT"/>
        </w:rPr>
        <w:t>nebuvo atrinkti finansuoti, ir apie tai raštu (jeigu įdiegtos funkcinės galimybės – per DMS) taip pat informuoja p</w:t>
      </w:r>
      <w:r w:rsidR="00F5531B" w:rsidRPr="005B766D">
        <w:rPr>
          <w:rFonts w:ascii="Times New Roman" w:eastAsia="Times New Roman" w:hAnsi="Times New Roman"/>
          <w:sz w:val="24"/>
          <w:szCs w:val="24"/>
          <w:lang w:eastAsia="lt-LT"/>
        </w:rPr>
        <w:t>areiškėjus.</w:t>
      </w:r>
    </w:p>
    <w:p w:rsidR="00EC5B6B" w:rsidRPr="005B766D" w:rsidRDefault="00EC5B6B" w:rsidP="00A67E94">
      <w:pPr>
        <w:spacing w:after="0" w:line="240" w:lineRule="auto"/>
        <w:ind w:firstLine="851"/>
        <w:jc w:val="both"/>
        <w:rPr>
          <w:rFonts w:ascii="Times New Roman" w:eastAsia="Times New Roman" w:hAnsi="Times New Roman"/>
          <w:sz w:val="24"/>
          <w:szCs w:val="24"/>
          <w:lang w:eastAsia="lt-LT"/>
        </w:rPr>
      </w:pPr>
    </w:p>
    <w:p w:rsidR="0017184B" w:rsidRPr="005B766D" w:rsidRDefault="002B568D"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VI</w:t>
      </w:r>
      <w:r w:rsidR="00AA64E1" w:rsidRPr="005B766D">
        <w:rPr>
          <w:rFonts w:ascii="Times New Roman" w:eastAsia="Times New Roman" w:hAnsi="Times New Roman"/>
          <w:b/>
          <w:sz w:val="24"/>
          <w:szCs w:val="24"/>
          <w:lang w:eastAsia="lt-LT"/>
        </w:rPr>
        <w:t xml:space="preserve"> </w:t>
      </w:r>
      <w:r w:rsidR="0017184B" w:rsidRPr="005B766D">
        <w:rPr>
          <w:rFonts w:ascii="Times New Roman" w:eastAsia="Times New Roman" w:hAnsi="Times New Roman"/>
          <w:b/>
          <w:sz w:val="24"/>
          <w:szCs w:val="24"/>
          <w:lang w:eastAsia="lt-LT"/>
        </w:rPr>
        <w:t>SKYRIUS</w:t>
      </w:r>
    </w:p>
    <w:p w:rsidR="009B520B" w:rsidRPr="005B766D" w:rsidRDefault="009B520B"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PROJEKTŲ ĮGYVENDINIM</w:t>
      </w:r>
      <w:r w:rsidR="00F64BE6" w:rsidRPr="005B766D">
        <w:rPr>
          <w:rFonts w:ascii="Times New Roman" w:eastAsia="Times New Roman" w:hAnsi="Times New Roman"/>
          <w:b/>
          <w:sz w:val="24"/>
          <w:szCs w:val="24"/>
          <w:lang w:eastAsia="lt-LT"/>
        </w:rPr>
        <w:t>O REIKALAVIMAI</w:t>
      </w:r>
    </w:p>
    <w:p w:rsidR="009517F7" w:rsidRPr="005B766D" w:rsidRDefault="009517F7" w:rsidP="00A67E94">
      <w:pPr>
        <w:spacing w:after="0" w:line="240" w:lineRule="auto"/>
        <w:ind w:firstLine="851"/>
        <w:jc w:val="center"/>
        <w:rPr>
          <w:rFonts w:ascii="Times New Roman" w:eastAsia="Times New Roman" w:hAnsi="Times New Roman"/>
          <w:sz w:val="24"/>
          <w:szCs w:val="24"/>
          <w:lang w:eastAsia="lt-LT"/>
        </w:rPr>
      </w:pPr>
    </w:p>
    <w:p w:rsidR="00D3365D"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215C0">
        <w:rPr>
          <w:rFonts w:ascii="Times New Roman" w:eastAsia="Times New Roman" w:hAnsi="Times New Roman"/>
          <w:sz w:val="24"/>
          <w:szCs w:val="24"/>
          <w:lang w:eastAsia="lt-LT"/>
        </w:rPr>
        <w:t>1</w:t>
      </w:r>
      <w:r w:rsidR="00A71A4F" w:rsidRPr="005B766D">
        <w:rPr>
          <w:rFonts w:ascii="Times New Roman" w:eastAsia="Times New Roman" w:hAnsi="Times New Roman"/>
          <w:sz w:val="24"/>
          <w:szCs w:val="24"/>
          <w:lang w:eastAsia="lt-LT"/>
        </w:rPr>
        <w:t xml:space="preserve">. </w:t>
      </w:r>
      <w:r w:rsidR="00954B55" w:rsidRPr="005B766D">
        <w:rPr>
          <w:rFonts w:ascii="Times New Roman" w:eastAsia="Times New Roman" w:hAnsi="Times New Roman"/>
          <w:sz w:val="24"/>
          <w:szCs w:val="24"/>
          <w:lang w:eastAsia="lt-LT"/>
        </w:rPr>
        <w:t xml:space="preserve">Projektas įgyvendinamas pagal </w:t>
      </w:r>
      <w:r w:rsidR="000B2D67" w:rsidRPr="005B766D">
        <w:rPr>
          <w:rFonts w:ascii="Times New Roman" w:eastAsia="Times New Roman" w:hAnsi="Times New Roman"/>
          <w:sz w:val="24"/>
          <w:szCs w:val="24"/>
          <w:lang w:eastAsia="lt-LT"/>
        </w:rPr>
        <w:t xml:space="preserve">dotacijos </w:t>
      </w:r>
      <w:r w:rsidR="00461EF2" w:rsidRPr="005B766D">
        <w:rPr>
          <w:rFonts w:ascii="Times New Roman" w:eastAsia="Times New Roman" w:hAnsi="Times New Roman"/>
          <w:sz w:val="24"/>
          <w:szCs w:val="24"/>
          <w:lang w:eastAsia="lt-LT"/>
        </w:rPr>
        <w:t>s</w:t>
      </w:r>
      <w:r w:rsidR="006E5357" w:rsidRPr="005B766D">
        <w:rPr>
          <w:rFonts w:ascii="Times New Roman" w:eastAsia="Times New Roman" w:hAnsi="Times New Roman"/>
          <w:sz w:val="24"/>
          <w:szCs w:val="24"/>
          <w:lang w:eastAsia="lt-LT"/>
        </w:rPr>
        <w:t>utartyje</w:t>
      </w:r>
      <w:r w:rsidR="001B0AED" w:rsidRPr="005B766D">
        <w:rPr>
          <w:rFonts w:ascii="Times New Roman" w:eastAsia="Times New Roman" w:hAnsi="Times New Roman"/>
          <w:sz w:val="24"/>
          <w:szCs w:val="24"/>
          <w:lang w:eastAsia="lt-LT"/>
        </w:rPr>
        <w:t>, Apraše</w:t>
      </w:r>
      <w:r w:rsidR="00130E93" w:rsidRPr="005B766D">
        <w:rPr>
          <w:rFonts w:ascii="Times New Roman" w:eastAsia="Times New Roman" w:hAnsi="Times New Roman"/>
          <w:sz w:val="24"/>
          <w:szCs w:val="24"/>
          <w:lang w:eastAsia="lt-LT"/>
        </w:rPr>
        <w:t xml:space="preserve"> </w:t>
      </w:r>
      <w:r w:rsidR="006E5357" w:rsidRPr="005B766D">
        <w:rPr>
          <w:rFonts w:ascii="Times New Roman" w:eastAsia="Times New Roman" w:hAnsi="Times New Roman"/>
          <w:sz w:val="24"/>
          <w:szCs w:val="24"/>
          <w:lang w:eastAsia="lt-LT"/>
        </w:rPr>
        <w:t xml:space="preserve">ir </w:t>
      </w:r>
      <w:r w:rsidR="00954B55" w:rsidRPr="005B766D">
        <w:rPr>
          <w:rFonts w:ascii="Times New Roman" w:eastAsia="Times New Roman" w:hAnsi="Times New Roman"/>
          <w:sz w:val="24"/>
          <w:szCs w:val="24"/>
          <w:lang w:eastAsia="lt-LT"/>
        </w:rPr>
        <w:t>Projektų taisyklėse nustatytus reikalavimus</w:t>
      </w:r>
      <w:r w:rsidR="006E5357" w:rsidRPr="005B766D">
        <w:rPr>
          <w:rFonts w:ascii="Times New Roman" w:eastAsia="Times New Roman" w:hAnsi="Times New Roman"/>
          <w:sz w:val="24"/>
          <w:szCs w:val="24"/>
          <w:lang w:eastAsia="lt-LT"/>
        </w:rPr>
        <w:t xml:space="preserve">. </w:t>
      </w:r>
    </w:p>
    <w:p w:rsidR="003D249A"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215C0">
        <w:rPr>
          <w:rFonts w:ascii="Times New Roman" w:eastAsia="Times New Roman" w:hAnsi="Times New Roman"/>
          <w:sz w:val="24"/>
          <w:szCs w:val="24"/>
          <w:lang w:eastAsia="lt-LT"/>
        </w:rPr>
        <w:t>2</w:t>
      </w:r>
      <w:r w:rsidR="002121EA" w:rsidRPr="005B766D">
        <w:rPr>
          <w:rFonts w:ascii="Times New Roman" w:eastAsia="Times New Roman" w:hAnsi="Times New Roman"/>
          <w:sz w:val="24"/>
          <w:szCs w:val="24"/>
          <w:lang w:eastAsia="lt-LT"/>
        </w:rPr>
        <w:t xml:space="preserve">. </w:t>
      </w:r>
      <w:r w:rsidR="008652C5" w:rsidRPr="005B766D">
        <w:rPr>
          <w:rFonts w:ascii="Times New Roman" w:eastAsia="Times New Roman" w:hAnsi="Times New Roman"/>
          <w:sz w:val="24"/>
          <w:szCs w:val="24"/>
          <w:lang w:eastAsia="lt-LT"/>
        </w:rPr>
        <w:t>Įgyvendinančio</w:t>
      </w:r>
      <w:r w:rsidR="00853C04" w:rsidRPr="005B766D">
        <w:rPr>
          <w:rFonts w:ascii="Times New Roman" w:eastAsia="Times New Roman" w:hAnsi="Times New Roman"/>
          <w:sz w:val="24"/>
          <w:szCs w:val="24"/>
          <w:lang w:eastAsia="lt-LT"/>
        </w:rPr>
        <w:t>ji</w:t>
      </w:r>
      <w:r w:rsidR="008652C5" w:rsidRPr="005B766D">
        <w:rPr>
          <w:rFonts w:ascii="Times New Roman" w:eastAsia="Times New Roman" w:hAnsi="Times New Roman"/>
          <w:sz w:val="24"/>
          <w:szCs w:val="24"/>
          <w:lang w:eastAsia="lt-LT"/>
        </w:rPr>
        <w:t xml:space="preserve"> institucij</w:t>
      </w:r>
      <w:r w:rsidR="00853C04" w:rsidRPr="005B766D">
        <w:rPr>
          <w:rFonts w:ascii="Times New Roman" w:eastAsia="Times New Roman" w:hAnsi="Times New Roman"/>
          <w:sz w:val="24"/>
          <w:szCs w:val="24"/>
          <w:lang w:eastAsia="lt-LT"/>
        </w:rPr>
        <w:t xml:space="preserve">a </w:t>
      </w:r>
      <w:r w:rsidR="00845DD1" w:rsidRPr="005B766D">
        <w:rPr>
          <w:rFonts w:ascii="Times New Roman" w:eastAsia="Times New Roman" w:hAnsi="Times New Roman"/>
          <w:sz w:val="24"/>
          <w:szCs w:val="24"/>
          <w:lang w:eastAsia="lt-LT"/>
        </w:rPr>
        <w:t xml:space="preserve">projektų vykdytojams už pasiektus rezultatus </w:t>
      </w:r>
      <w:r w:rsidR="00342BD1">
        <w:rPr>
          <w:rFonts w:ascii="Times New Roman" w:eastAsia="Times New Roman" w:hAnsi="Times New Roman"/>
          <w:sz w:val="24"/>
          <w:szCs w:val="24"/>
          <w:lang w:eastAsia="lt-LT"/>
        </w:rPr>
        <w:t>kompensuoja</w:t>
      </w:r>
      <w:r w:rsidR="00853C04" w:rsidRPr="005B766D">
        <w:rPr>
          <w:rFonts w:ascii="Times New Roman" w:eastAsia="Times New Roman" w:hAnsi="Times New Roman"/>
          <w:sz w:val="24"/>
          <w:szCs w:val="24"/>
          <w:lang w:eastAsia="lt-LT"/>
        </w:rPr>
        <w:t xml:space="preserve"> </w:t>
      </w:r>
      <w:r w:rsidR="00845DD1">
        <w:rPr>
          <w:rFonts w:ascii="Times New Roman" w:eastAsia="Times New Roman" w:hAnsi="Times New Roman"/>
          <w:sz w:val="24"/>
          <w:szCs w:val="24"/>
          <w:lang w:eastAsia="lt-LT"/>
        </w:rPr>
        <w:t xml:space="preserve">projektų finansuojamą dalį </w:t>
      </w:r>
      <w:r w:rsidR="00853C04" w:rsidRPr="005B766D">
        <w:rPr>
          <w:rFonts w:ascii="Times New Roman" w:eastAsia="Times New Roman" w:hAnsi="Times New Roman"/>
          <w:sz w:val="24"/>
          <w:szCs w:val="24"/>
          <w:lang w:eastAsia="lt-LT"/>
        </w:rPr>
        <w:t>per 60 d</w:t>
      </w:r>
      <w:r w:rsidR="00DA4A4D" w:rsidRPr="005B766D">
        <w:rPr>
          <w:rFonts w:ascii="Times New Roman" w:eastAsia="Times New Roman" w:hAnsi="Times New Roman"/>
          <w:sz w:val="24"/>
          <w:szCs w:val="24"/>
          <w:lang w:eastAsia="lt-LT"/>
        </w:rPr>
        <w:t>ienų</w:t>
      </w:r>
      <w:r w:rsidR="00853C04" w:rsidRPr="005B766D">
        <w:rPr>
          <w:rFonts w:ascii="Times New Roman" w:eastAsia="Times New Roman" w:hAnsi="Times New Roman"/>
          <w:sz w:val="24"/>
          <w:szCs w:val="24"/>
          <w:lang w:eastAsia="lt-LT"/>
        </w:rPr>
        <w:t xml:space="preserve"> nuo</w:t>
      </w:r>
      <w:r w:rsidR="00B807F3" w:rsidRPr="005B766D">
        <w:rPr>
          <w:rFonts w:ascii="Times New Roman" w:eastAsia="Times New Roman" w:hAnsi="Times New Roman"/>
          <w:sz w:val="24"/>
          <w:szCs w:val="24"/>
          <w:lang w:eastAsia="lt-LT"/>
        </w:rPr>
        <w:t xml:space="preserve"> </w:t>
      </w:r>
      <w:r w:rsidR="00D70F5E" w:rsidRPr="005B766D">
        <w:rPr>
          <w:rFonts w:ascii="Times New Roman" w:eastAsia="Times New Roman" w:hAnsi="Times New Roman"/>
          <w:sz w:val="24"/>
          <w:szCs w:val="24"/>
          <w:lang w:eastAsia="lt-LT"/>
        </w:rPr>
        <w:t>Aprašo 3</w:t>
      </w:r>
      <w:r w:rsidR="00F368E7">
        <w:rPr>
          <w:rFonts w:ascii="Times New Roman" w:eastAsia="Times New Roman" w:hAnsi="Times New Roman"/>
          <w:sz w:val="24"/>
          <w:szCs w:val="24"/>
          <w:lang w:eastAsia="lt-LT"/>
        </w:rPr>
        <w:t>5</w:t>
      </w:r>
      <w:r w:rsidR="00D70F5E" w:rsidRPr="005B766D">
        <w:rPr>
          <w:rFonts w:ascii="Times New Roman" w:eastAsia="Times New Roman" w:hAnsi="Times New Roman"/>
          <w:sz w:val="24"/>
          <w:szCs w:val="24"/>
          <w:lang w:eastAsia="lt-LT"/>
        </w:rPr>
        <w:t xml:space="preserve">.2 </w:t>
      </w:r>
      <w:r w:rsidR="003D328E" w:rsidRPr="005B766D">
        <w:rPr>
          <w:rFonts w:ascii="Times New Roman" w:eastAsia="Times New Roman" w:hAnsi="Times New Roman"/>
          <w:sz w:val="24"/>
          <w:szCs w:val="24"/>
          <w:lang w:eastAsia="lt-LT"/>
        </w:rPr>
        <w:t>pa</w:t>
      </w:r>
      <w:r w:rsidR="006E591A" w:rsidRPr="005B766D">
        <w:rPr>
          <w:rFonts w:ascii="Times New Roman" w:eastAsia="Times New Roman" w:hAnsi="Times New Roman"/>
          <w:sz w:val="24"/>
          <w:szCs w:val="24"/>
          <w:lang w:eastAsia="lt-LT"/>
        </w:rPr>
        <w:t>p</w:t>
      </w:r>
      <w:r w:rsidR="003D328E" w:rsidRPr="005B766D">
        <w:rPr>
          <w:rFonts w:ascii="Times New Roman" w:eastAsia="Times New Roman" w:hAnsi="Times New Roman"/>
          <w:sz w:val="24"/>
          <w:szCs w:val="24"/>
          <w:lang w:eastAsia="lt-LT"/>
        </w:rPr>
        <w:t xml:space="preserve">unktyje </w:t>
      </w:r>
      <w:r w:rsidR="00D70F5E" w:rsidRPr="005B766D">
        <w:rPr>
          <w:rFonts w:ascii="Times New Roman" w:eastAsia="Times New Roman" w:hAnsi="Times New Roman"/>
          <w:sz w:val="24"/>
          <w:szCs w:val="24"/>
          <w:lang w:eastAsia="lt-LT"/>
        </w:rPr>
        <w:t>nurodytų dokumentų pateikimo</w:t>
      </w:r>
      <w:r w:rsidR="00853C04" w:rsidRPr="005B766D">
        <w:rPr>
          <w:rFonts w:ascii="Times New Roman" w:eastAsia="Times New Roman" w:hAnsi="Times New Roman"/>
          <w:sz w:val="24"/>
          <w:szCs w:val="24"/>
          <w:lang w:eastAsia="lt-LT"/>
        </w:rPr>
        <w:t>.</w:t>
      </w:r>
      <w:r w:rsidR="008652C5" w:rsidRPr="005B766D">
        <w:rPr>
          <w:rFonts w:ascii="Times New Roman" w:eastAsia="Times New Roman" w:hAnsi="Times New Roman"/>
          <w:sz w:val="24"/>
          <w:szCs w:val="24"/>
          <w:lang w:eastAsia="lt-LT"/>
        </w:rPr>
        <w:t xml:space="preserve"> </w:t>
      </w:r>
    </w:p>
    <w:p w:rsidR="001D57D8"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215C0">
        <w:rPr>
          <w:rFonts w:ascii="Times New Roman" w:eastAsia="Times New Roman" w:hAnsi="Times New Roman"/>
          <w:sz w:val="24"/>
          <w:szCs w:val="24"/>
          <w:lang w:eastAsia="lt-LT"/>
        </w:rPr>
        <w:t>3</w:t>
      </w:r>
      <w:r w:rsidR="00D617F7" w:rsidRPr="005B766D">
        <w:rPr>
          <w:rFonts w:ascii="Times New Roman" w:eastAsia="Times New Roman" w:hAnsi="Times New Roman"/>
          <w:sz w:val="24"/>
          <w:szCs w:val="24"/>
          <w:lang w:eastAsia="lt-LT"/>
        </w:rPr>
        <w:t xml:space="preserve">. </w:t>
      </w:r>
      <w:r w:rsidR="00B20286" w:rsidRPr="005B766D">
        <w:rPr>
          <w:rFonts w:ascii="Times New Roman" w:eastAsia="Times New Roman" w:hAnsi="Times New Roman"/>
          <w:sz w:val="24"/>
          <w:szCs w:val="24"/>
          <w:lang w:eastAsia="lt-LT"/>
        </w:rPr>
        <w:t>Projektų įgyvendinimo priežiūrai atlikti sudaromas Priemonės projektų priežiūros komitetas,</w:t>
      </w:r>
      <w:r w:rsidR="00B20286" w:rsidRPr="005B766D">
        <w:rPr>
          <w:rFonts w:ascii="Times New Roman" w:hAnsi="Times New Roman"/>
          <w:sz w:val="24"/>
          <w:szCs w:val="24"/>
          <w:lang w:eastAsia="lt-LT"/>
        </w:rPr>
        <w:t xml:space="preserve"> kuris stebi projektų įgyvendinimo pažangą, teikia rekomendacijas projekto vykdytojui dėl projekto įgyvendinimo. </w:t>
      </w:r>
      <w:r w:rsidR="000A3CB3" w:rsidRPr="005B766D">
        <w:rPr>
          <w:rFonts w:ascii="Times New Roman" w:eastAsia="Times New Roman" w:hAnsi="Times New Roman"/>
          <w:sz w:val="24"/>
          <w:szCs w:val="24"/>
          <w:lang w:eastAsia="lt-LT"/>
        </w:rPr>
        <w:t>Priemonės</w:t>
      </w:r>
      <w:r w:rsidR="000A3CB3" w:rsidRPr="005B766D">
        <w:rPr>
          <w:rFonts w:ascii="Times New Roman" w:hAnsi="Times New Roman"/>
          <w:sz w:val="24"/>
          <w:szCs w:val="24"/>
          <w:lang w:eastAsia="lt-LT"/>
        </w:rPr>
        <w:t xml:space="preserve"> </w:t>
      </w:r>
      <w:r w:rsidR="000A3CB3">
        <w:rPr>
          <w:rFonts w:ascii="Times New Roman" w:hAnsi="Times New Roman"/>
          <w:sz w:val="24"/>
          <w:szCs w:val="24"/>
          <w:lang w:eastAsia="lt-LT"/>
        </w:rPr>
        <w:t>p</w:t>
      </w:r>
      <w:r w:rsidR="00B20286" w:rsidRPr="005B766D">
        <w:rPr>
          <w:rFonts w:ascii="Times New Roman" w:hAnsi="Times New Roman"/>
          <w:sz w:val="24"/>
          <w:szCs w:val="24"/>
          <w:lang w:eastAsia="lt-LT"/>
        </w:rPr>
        <w:t>rojektų priežiūros komitetas sudaromas iš įgyvendinančiosios institucijos</w:t>
      </w:r>
      <w:r w:rsidR="000A3CB3">
        <w:rPr>
          <w:rFonts w:ascii="Times New Roman" w:hAnsi="Times New Roman"/>
          <w:sz w:val="24"/>
          <w:szCs w:val="24"/>
          <w:lang w:eastAsia="lt-LT"/>
        </w:rPr>
        <w:t xml:space="preserve"> ir</w:t>
      </w:r>
      <w:r w:rsidR="00B20286" w:rsidRPr="005B766D">
        <w:rPr>
          <w:rFonts w:ascii="Times New Roman" w:hAnsi="Times New Roman"/>
          <w:sz w:val="24"/>
          <w:szCs w:val="24"/>
          <w:lang w:eastAsia="lt-LT"/>
        </w:rPr>
        <w:t xml:space="preserve"> Ministerijos</w:t>
      </w:r>
      <w:r w:rsidR="000A3CB3">
        <w:rPr>
          <w:rFonts w:ascii="Times New Roman" w:hAnsi="Times New Roman"/>
          <w:sz w:val="24"/>
          <w:szCs w:val="24"/>
          <w:lang w:eastAsia="lt-LT"/>
        </w:rPr>
        <w:t xml:space="preserve"> atstovų</w:t>
      </w:r>
      <w:r w:rsidR="00B20286" w:rsidRPr="005B766D">
        <w:rPr>
          <w:rFonts w:ascii="Times New Roman" w:hAnsi="Times New Roman"/>
          <w:sz w:val="24"/>
          <w:szCs w:val="24"/>
          <w:lang w:eastAsia="lt-LT"/>
        </w:rPr>
        <w:t>, į Priemonės projektų priežiūros komiteto sudėtį gali būti kviečiami kitų institucijų, įstaigų ar organizacijų atstovai</w:t>
      </w:r>
      <w:r w:rsidR="00B01577">
        <w:rPr>
          <w:rFonts w:ascii="Times New Roman" w:hAnsi="Times New Roman"/>
          <w:sz w:val="24"/>
          <w:szCs w:val="24"/>
          <w:lang w:eastAsia="lt-LT"/>
        </w:rPr>
        <w:t xml:space="preserve">, </w:t>
      </w:r>
      <w:r w:rsidR="004048C8">
        <w:rPr>
          <w:rFonts w:ascii="Times New Roman" w:hAnsi="Times New Roman"/>
          <w:sz w:val="24"/>
          <w:szCs w:val="24"/>
          <w:lang w:eastAsia="lt-LT"/>
        </w:rPr>
        <w:t>prireikus –</w:t>
      </w:r>
      <w:r w:rsidR="00B01577">
        <w:rPr>
          <w:rFonts w:ascii="Times New Roman" w:hAnsi="Times New Roman"/>
          <w:sz w:val="24"/>
          <w:szCs w:val="24"/>
          <w:lang w:eastAsia="lt-LT"/>
        </w:rPr>
        <w:t xml:space="preserve"> ir projektų vykdytojų atstovai</w:t>
      </w:r>
      <w:r w:rsidR="00B20286" w:rsidRPr="005B766D">
        <w:rPr>
          <w:rFonts w:ascii="Times New Roman" w:hAnsi="Times New Roman"/>
          <w:sz w:val="24"/>
          <w:szCs w:val="24"/>
          <w:lang w:eastAsia="lt-LT"/>
        </w:rPr>
        <w:t>. Priemonės projektų priežiūros komiteto sudėt</w:t>
      </w:r>
      <w:r w:rsidR="000A3CB3">
        <w:rPr>
          <w:rFonts w:ascii="Times New Roman" w:hAnsi="Times New Roman"/>
          <w:sz w:val="24"/>
          <w:szCs w:val="24"/>
          <w:lang w:eastAsia="lt-LT"/>
        </w:rPr>
        <w:t>is</w:t>
      </w:r>
      <w:r w:rsidR="00B20286" w:rsidRPr="005B766D">
        <w:rPr>
          <w:rFonts w:ascii="Times New Roman" w:hAnsi="Times New Roman"/>
          <w:sz w:val="24"/>
          <w:szCs w:val="24"/>
          <w:lang w:eastAsia="lt-LT"/>
        </w:rPr>
        <w:t xml:space="preserve"> tvirtina</w:t>
      </w:r>
      <w:r w:rsidR="000A3CB3">
        <w:rPr>
          <w:rFonts w:ascii="Times New Roman" w:hAnsi="Times New Roman"/>
          <w:sz w:val="24"/>
          <w:szCs w:val="24"/>
          <w:lang w:eastAsia="lt-LT"/>
        </w:rPr>
        <w:t>ma</w:t>
      </w:r>
      <w:r w:rsidR="00B20286" w:rsidRPr="005B766D">
        <w:rPr>
          <w:rFonts w:ascii="Times New Roman" w:hAnsi="Times New Roman"/>
          <w:sz w:val="24"/>
          <w:szCs w:val="24"/>
          <w:lang w:eastAsia="lt-LT"/>
        </w:rPr>
        <w:t xml:space="preserve"> </w:t>
      </w:r>
      <w:r w:rsidR="00B20286" w:rsidRPr="005B766D">
        <w:rPr>
          <w:rFonts w:ascii="Times New Roman" w:eastAsia="Times New Roman" w:hAnsi="Times New Roman"/>
          <w:sz w:val="24"/>
          <w:szCs w:val="24"/>
          <w:lang w:eastAsia="lt-LT"/>
        </w:rPr>
        <w:t>Lietuvos Respublikos</w:t>
      </w:r>
      <w:r w:rsidR="00B20286" w:rsidRPr="005B766D">
        <w:rPr>
          <w:rFonts w:ascii="Times New Roman" w:hAnsi="Times New Roman"/>
          <w:sz w:val="24"/>
          <w:szCs w:val="24"/>
          <w:lang w:eastAsia="lt-LT"/>
        </w:rPr>
        <w:t xml:space="preserve"> ūkio ministr</w:t>
      </w:r>
      <w:r w:rsidR="000A3CB3">
        <w:rPr>
          <w:rFonts w:ascii="Times New Roman" w:hAnsi="Times New Roman"/>
          <w:sz w:val="24"/>
          <w:szCs w:val="24"/>
          <w:lang w:eastAsia="lt-LT"/>
        </w:rPr>
        <w:t>o įsakymu</w:t>
      </w:r>
      <w:r w:rsidR="00B20286" w:rsidRPr="005B766D">
        <w:rPr>
          <w:rFonts w:ascii="Times New Roman" w:hAnsi="Times New Roman"/>
          <w:sz w:val="24"/>
          <w:szCs w:val="24"/>
          <w:lang w:eastAsia="lt-LT"/>
        </w:rPr>
        <w:t xml:space="preserve">, o </w:t>
      </w:r>
      <w:r w:rsidR="000A3CB3">
        <w:rPr>
          <w:rFonts w:ascii="Times New Roman" w:hAnsi="Times New Roman"/>
          <w:sz w:val="24"/>
          <w:szCs w:val="24"/>
          <w:lang w:eastAsia="lt-LT"/>
        </w:rPr>
        <w:t xml:space="preserve">jo </w:t>
      </w:r>
      <w:r w:rsidR="00B20286" w:rsidRPr="005B766D">
        <w:rPr>
          <w:rFonts w:ascii="Times New Roman" w:hAnsi="Times New Roman"/>
          <w:sz w:val="24"/>
          <w:szCs w:val="24"/>
          <w:lang w:eastAsia="lt-LT"/>
        </w:rPr>
        <w:t xml:space="preserve">veiklos principai </w:t>
      </w:r>
      <w:r w:rsidR="000A3CB3">
        <w:rPr>
          <w:rFonts w:ascii="Times New Roman" w:hAnsi="Times New Roman"/>
          <w:sz w:val="24"/>
          <w:szCs w:val="24"/>
          <w:lang w:eastAsia="lt-LT"/>
        </w:rPr>
        <w:t xml:space="preserve">bus </w:t>
      </w:r>
      <w:r w:rsidR="00B20286" w:rsidRPr="005B766D">
        <w:rPr>
          <w:rFonts w:ascii="Times New Roman" w:hAnsi="Times New Roman"/>
          <w:sz w:val="24"/>
          <w:szCs w:val="24"/>
          <w:lang w:eastAsia="lt-LT"/>
        </w:rPr>
        <w:t>nustat</w:t>
      </w:r>
      <w:r w:rsidR="000A3CB3">
        <w:rPr>
          <w:rFonts w:ascii="Times New Roman" w:hAnsi="Times New Roman"/>
          <w:sz w:val="24"/>
          <w:szCs w:val="24"/>
          <w:lang w:eastAsia="lt-LT"/>
        </w:rPr>
        <w:t>yti</w:t>
      </w:r>
      <w:r w:rsidR="00B20286" w:rsidRPr="005B766D">
        <w:rPr>
          <w:rFonts w:ascii="Times New Roman" w:hAnsi="Times New Roman"/>
          <w:sz w:val="24"/>
          <w:szCs w:val="24"/>
          <w:lang w:eastAsia="lt-LT"/>
        </w:rPr>
        <w:t xml:space="preserve"> šio komiteto darbo reglamente</w:t>
      </w:r>
      <w:r w:rsidR="00B20286" w:rsidRPr="005B766D">
        <w:rPr>
          <w:rFonts w:ascii="Times New Roman" w:eastAsia="Times New Roman" w:hAnsi="Times New Roman"/>
          <w:sz w:val="24"/>
          <w:szCs w:val="24"/>
          <w:lang w:eastAsia="lt-LT"/>
        </w:rPr>
        <w:t>.</w:t>
      </w:r>
    </w:p>
    <w:p w:rsidR="0015128C"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215C0">
        <w:rPr>
          <w:rFonts w:ascii="Times New Roman" w:eastAsia="Times New Roman" w:hAnsi="Times New Roman"/>
          <w:sz w:val="24"/>
          <w:szCs w:val="24"/>
          <w:lang w:eastAsia="lt-LT"/>
        </w:rPr>
        <w:t>4</w:t>
      </w:r>
      <w:r w:rsidR="0015128C" w:rsidRPr="005B766D">
        <w:rPr>
          <w:rFonts w:ascii="Times New Roman" w:eastAsia="Times New Roman" w:hAnsi="Times New Roman"/>
          <w:sz w:val="24"/>
          <w:szCs w:val="24"/>
          <w:lang w:eastAsia="lt-LT"/>
        </w:rPr>
        <w:t xml:space="preserve">. Jei projekto veikla nepradėta įgyvendinti per </w:t>
      </w:r>
      <w:r w:rsidR="00EC5B6B" w:rsidRPr="005B766D">
        <w:rPr>
          <w:rFonts w:ascii="Times New Roman" w:eastAsia="Times New Roman" w:hAnsi="Times New Roman"/>
          <w:sz w:val="24"/>
          <w:szCs w:val="24"/>
          <w:lang w:eastAsia="lt-LT"/>
        </w:rPr>
        <w:t>1 mėnesį</w:t>
      </w:r>
      <w:r w:rsidR="0015128C" w:rsidRPr="005B766D">
        <w:rPr>
          <w:rFonts w:ascii="Times New Roman" w:eastAsia="Times New Roman" w:hAnsi="Times New Roman"/>
          <w:sz w:val="24"/>
          <w:szCs w:val="24"/>
          <w:lang w:eastAsia="lt-LT"/>
        </w:rPr>
        <w:t xml:space="preserve"> nuo </w:t>
      </w:r>
      <w:r w:rsidR="00A10B38" w:rsidRPr="005B766D">
        <w:rPr>
          <w:rFonts w:ascii="Times New Roman" w:eastAsia="Times New Roman" w:hAnsi="Times New Roman"/>
          <w:sz w:val="24"/>
          <w:szCs w:val="24"/>
          <w:lang w:eastAsia="lt-LT"/>
        </w:rPr>
        <w:t>dotacijos</w:t>
      </w:r>
      <w:r w:rsidR="0015128C" w:rsidRPr="005B766D">
        <w:rPr>
          <w:rFonts w:ascii="Times New Roman" w:eastAsia="Times New Roman" w:hAnsi="Times New Roman"/>
          <w:sz w:val="24"/>
          <w:szCs w:val="24"/>
          <w:lang w:eastAsia="lt-LT"/>
        </w:rPr>
        <w:t xml:space="preserve"> sutarties pasirašymo dienos</w:t>
      </w:r>
      <w:r w:rsidR="005235D7" w:rsidRPr="005B766D">
        <w:rPr>
          <w:rFonts w:ascii="Times New Roman" w:eastAsia="Times New Roman" w:hAnsi="Times New Roman"/>
          <w:sz w:val="24"/>
          <w:szCs w:val="24"/>
          <w:lang w:eastAsia="lt-LT"/>
        </w:rPr>
        <w:t xml:space="preserve"> arba projekto veikla nebaigiama įgyvendinti Aprašo 2</w:t>
      </w:r>
      <w:r w:rsidR="00F368E7">
        <w:rPr>
          <w:rFonts w:ascii="Times New Roman" w:eastAsia="Times New Roman" w:hAnsi="Times New Roman"/>
          <w:sz w:val="24"/>
          <w:szCs w:val="24"/>
          <w:lang w:eastAsia="lt-LT"/>
        </w:rPr>
        <w:t>2</w:t>
      </w:r>
      <w:r w:rsidR="005235D7" w:rsidRPr="005B766D">
        <w:rPr>
          <w:rFonts w:ascii="Times New Roman" w:eastAsia="Times New Roman" w:hAnsi="Times New Roman"/>
          <w:sz w:val="24"/>
          <w:szCs w:val="24"/>
          <w:lang w:eastAsia="lt-LT"/>
        </w:rPr>
        <w:t xml:space="preserve"> ir 2</w:t>
      </w:r>
      <w:r w:rsidR="00F368E7">
        <w:rPr>
          <w:rFonts w:ascii="Times New Roman" w:eastAsia="Times New Roman" w:hAnsi="Times New Roman"/>
          <w:sz w:val="24"/>
          <w:szCs w:val="24"/>
          <w:lang w:eastAsia="lt-LT"/>
        </w:rPr>
        <w:t>3</w:t>
      </w:r>
      <w:r w:rsidR="005235D7" w:rsidRPr="005B766D">
        <w:rPr>
          <w:rFonts w:ascii="Times New Roman" w:eastAsia="Times New Roman" w:hAnsi="Times New Roman"/>
          <w:sz w:val="24"/>
          <w:szCs w:val="24"/>
          <w:lang w:eastAsia="lt-LT"/>
        </w:rPr>
        <w:t xml:space="preserve"> punkt</w:t>
      </w:r>
      <w:r w:rsidR="00D7745D" w:rsidRPr="005B766D">
        <w:rPr>
          <w:rFonts w:ascii="Times New Roman" w:eastAsia="Times New Roman" w:hAnsi="Times New Roman"/>
          <w:sz w:val="24"/>
          <w:szCs w:val="24"/>
          <w:lang w:eastAsia="lt-LT"/>
        </w:rPr>
        <w:t>uose nustatytais terminais</w:t>
      </w:r>
      <w:r w:rsidR="0015128C" w:rsidRPr="005B766D">
        <w:rPr>
          <w:rFonts w:ascii="Times New Roman" w:eastAsia="Times New Roman" w:hAnsi="Times New Roman"/>
          <w:sz w:val="24"/>
          <w:szCs w:val="24"/>
          <w:lang w:eastAsia="lt-LT"/>
        </w:rPr>
        <w:t xml:space="preserve">, </w:t>
      </w:r>
      <w:r w:rsidR="00EC5B6B" w:rsidRPr="005B766D">
        <w:rPr>
          <w:rFonts w:ascii="Times New Roman" w:eastAsia="Times New Roman" w:hAnsi="Times New Roman"/>
          <w:sz w:val="24"/>
          <w:szCs w:val="24"/>
          <w:lang w:eastAsia="lt-LT"/>
        </w:rPr>
        <w:t xml:space="preserve">įgyvendinančioji institucija </w:t>
      </w:r>
      <w:r w:rsidR="0015128C" w:rsidRPr="005B766D">
        <w:rPr>
          <w:rFonts w:ascii="Times New Roman" w:eastAsia="Times New Roman" w:hAnsi="Times New Roman"/>
          <w:sz w:val="24"/>
          <w:szCs w:val="24"/>
          <w:lang w:eastAsia="lt-LT"/>
        </w:rPr>
        <w:t xml:space="preserve">turi teisę vienašališkai nutraukti </w:t>
      </w:r>
      <w:r w:rsidR="00A10B38" w:rsidRPr="005B766D">
        <w:rPr>
          <w:rFonts w:ascii="Times New Roman" w:eastAsia="Times New Roman" w:hAnsi="Times New Roman"/>
          <w:sz w:val="24"/>
          <w:szCs w:val="24"/>
          <w:lang w:eastAsia="lt-LT"/>
        </w:rPr>
        <w:t>dotacijos</w:t>
      </w:r>
      <w:r w:rsidR="0015128C" w:rsidRPr="005B766D">
        <w:rPr>
          <w:rFonts w:ascii="Times New Roman" w:eastAsia="Times New Roman" w:hAnsi="Times New Roman"/>
          <w:sz w:val="24"/>
          <w:szCs w:val="24"/>
          <w:lang w:eastAsia="lt-LT"/>
        </w:rPr>
        <w:t xml:space="preserve"> sutartį</w:t>
      </w:r>
      <w:r w:rsidR="001B302E" w:rsidRPr="005B766D">
        <w:rPr>
          <w:rFonts w:ascii="Times New Roman" w:eastAsia="Times New Roman" w:hAnsi="Times New Roman"/>
          <w:sz w:val="24"/>
          <w:szCs w:val="24"/>
          <w:lang w:eastAsia="lt-LT"/>
        </w:rPr>
        <w:t xml:space="preserve"> Projekto taisyklių 192 punkte nustatyta tvarka</w:t>
      </w:r>
      <w:r w:rsidR="0015128C" w:rsidRPr="005B766D">
        <w:rPr>
          <w:rFonts w:ascii="Times New Roman" w:eastAsia="Times New Roman" w:hAnsi="Times New Roman"/>
          <w:sz w:val="24"/>
          <w:szCs w:val="24"/>
          <w:lang w:eastAsia="lt-LT"/>
        </w:rPr>
        <w:t>.</w:t>
      </w:r>
    </w:p>
    <w:p w:rsidR="00D842F7"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215C0">
        <w:rPr>
          <w:rFonts w:ascii="Times New Roman" w:eastAsia="Times New Roman" w:hAnsi="Times New Roman"/>
          <w:sz w:val="24"/>
          <w:szCs w:val="24"/>
          <w:lang w:eastAsia="lt-LT"/>
        </w:rPr>
        <w:t>5</w:t>
      </w:r>
      <w:r w:rsidR="005A11C8" w:rsidRPr="005B766D">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5B766D">
        <w:rPr>
          <w:rFonts w:ascii="Times New Roman" w:eastAsia="Times New Roman" w:hAnsi="Times New Roman"/>
          <w:sz w:val="24"/>
          <w:szCs w:val="24"/>
          <w:lang w:eastAsia="lt-LT"/>
        </w:rPr>
        <w:t xml:space="preserve">VII skyriaus </w:t>
      </w:r>
      <w:r w:rsidR="007D7242" w:rsidRPr="005B766D">
        <w:rPr>
          <w:rFonts w:ascii="Times New Roman" w:eastAsia="Times New Roman" w:hAnsi="Times New Roman"/>
          <w:sz w:val="24"/>
          <w:szCs w:val="24"/>
          <w:lang w:eastAsia="lt-LT"/>
        </w:rPr>
        <w:t>trisdešimt septintajame</w:t>
      </w:r>
      <w:r w:rsidR="005A11C8" w:rsidRPr="005B766D">
        <w:rPr>
          <w:rFonts w:ascii="Times New Roman" w:eastAsia="Times New Roman" w:hAnsi="Times New Roman"/>
          <w:sz w:val="24"/>
          <w:szCs w:val="24"/>
          <w:lang w:eastAsia="lt-LT"/>
        </w:rPr>
        <w:t xml:space="preserve"> skirsnyje nustatyta tvarka.</w:t>
      </w:r>
    </w:p>
    <w:p w:rsidR="00E97962" w:rsidRPr="005B766D" w:rsidRDefault="00EA0C35" w:rsidP="00AF7D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215C0">
        <w:rPr>
          <w:rFonts w:ascii="Times New Roman" w:eastAsia="Times New Roman" w:hAnsi="Times New Roman"/>
          <w:sz w:val="24"/>
          <w:szCs w:val="24"/>
          <w:lang w:eastAsia="lt-LT"/>
        </w:rPr>
        <w:t>6</w:t>
      </w:r>
      <w:r w:rsidR="001D57D8" w:rsidRPr="005B766D">
        <w:rPr>
          <w:rFonts w:ascii="Times New Roman" w:eastAsia="Times New Roman" w:hAnsi="Times New Roman"/>
          <w:sz w:val="24"/>
          <w:szCs w:val="24"/>
          <w:lang w:eastAsia="lt-LT"/>
        </w:rPr>
        <w:t>. Projekto vykdytojas įsipareigoja teikti sumanios</w:t>
      </w:r>
      <w:r w:rsidR="00466D97" w:rsidRPr="005B766D">
        <w:rPr>
          <w:rFonts w:ascii="Times New Roman" w:eastAsia="Times New Roman" w:hAnsi="Times New Roman"/>
          <w:sz w:val="24"/>
          <w:szCs w:val="24"/>
          <w:lang w:eastAsia="lt-LT"/>
        </w:rPr>
        <w:t>ios</w:t>
      </w:r>
      <w:r w:rsidR="001D57D8" w:rsidRPr="005B766D">
        <w:rPr>
          <w:rFonts w:ascii="Times New Roman" w:eastAsia="Times New Roman" w:hAnsi="Times New Roman"/>
          <w:sz w:val="24"/>
          <w:szCs w:val="24"/>
          <w:lang w:eastAsia="lt-LT"/>
        </w:rPr>
        <w:t xml:space="preserve"> specializacijos įgyvendinimo stebėsenai ir vertinimui atlikti reikalingą informaciją stebėseną ir poveikio vertinimą atliekančiai institucijai</w:t>
      </w:r>
      <w:r w:rsidR="0012522B" w:rsidRPr="005B766D">
        <w:rPr>
          <w:rFonts w:ascii="Times New Roman" w:eastAsia="Times New Roman" w:hAnsi="Times New Roman"/>
          <w:sz w:val="24"/>
          <w:szCs w:val="24"/>
          <w:lang w:eastAsia="lt-LT"/>
        </w:rPr>
        <w:t xml:space="preserve"> pagal </w:t>
      </w:r>
      <w:r w:rsidR="00D840C3" w:rsidRPr="005B766D">
        <w:rPr>
          <w:rFonts w:ascii="Times New Roman" w:eastAsia="Times New Roman" w:hAnsi="Times New Roman"/>
          <w:sz w:val="24"/>
          <w:szCs w:val="24"/>
          <w:lang w:eastAsia="lt-LT"/>
        </w:rPr>
        <w:t>Mokslinių tyrimų ir eksperimentinės (socialinės, kultūrinės) plėtros ir inovacijų raidos (sumanios specializacijos) krypčių plėtros ir jų prioritetų įgyvendinimo stebėsenos ir poveikio vertinimo</w:t>
      </w:r>
      <w:r w:rsidR="00DB532F" w:rsidRPr="005B766D">
        <w:rPr>
          <w:rFonts w:ascii="Times New Roman" w:hAnsi="Times New Roman"/>
          <w:color w:val="000000"/>
          <w:sz w:val="24"/>
          <w:szCs w:val="24"/>
        </w:rPr>
        <w:t xml:space="preserve"> bei verslo subjektų ir mokslo ir studijų institucijų bendradarbiavimo skatinimo</w:t>
      </w:r>
      <w:r w:rsidR="00D840C3" w:rsidRPr="005B766D">
        <w:rPr>
          <w:rFonts w:ascii="Times New Roman" w:eastAsia="Times New Roman" w:hAnsi="Times New Roman"/>
          <w:sz w:val="24"/>
          <w:szCs w:val="24"/>
          <w:lang w:eastAsia="lt-LT"/>
        </w:rPr>
        <w:t xml:space="preserve"> tvarkos aprašą, patvirtintą Lietuvos Respublikos </w:t>
      </w:r>
      <w:r w:rsidR="00D423EB" w:rsidRPr="005B766D">
        <w:rPr>
          <w:rFonts w:ascii="Times New Roman" w:eastAsia="Times New Roman" w:hAnsi="Times New Roman"/>
          <w:sz w:val="24"/>
          <w:szCs w:val="24"/>
          <w:lang w:eastAsia="lt-LT"/>
        </w:rPr>
        <w:t>š</w:t>
      </w:r>
      <w:r w:rsidR="00D840C3" w:rsidRPr="005B766D">
        <w:rPr>
          <w:rFonts w:ascii="Times New Roman" w:eastAsia="Times New Roman" w:hAnsi="Times New Roman"/>
          <w:sz w:val="24"/>
          <w:szCs w:val="24"/>
          <w:lang w:eastAsia="lt-LT"/>
        </w:rPr>
        <w:t xml:space="preserve">vietimo ir mokslo ministro ir Lietuvos Respublikos </w:t>
      </w:r>
      <w:r w:rsidR="00D423EB" w:rsidRPr="005B766D">
        <w:rPr>
          <w:rFonts w:ascii="Times New Roman" w:eastAsia="Times New Roman" w:hAnsi="Times New Roman"/>
          <w:sz w:val="24"/>
          <w:szCs w:val="24"/>
          <w:lang w:eastAsia="lt-LT"/>
        </w:rPr>
        <w:t>ū</w:t>
      </w:r>
      <w:r w:rsidR="00D840C3" w:rsidRPr="005B766D">
        <w:rPr>
          <w:rFonts w:ascii="Times New Roman" w:eastAsia="Times New Roman" w:hAnsi="Times New Roman"/>
          <w:sz w:val="24"/>
          <w:szCs w:val="24"/>
          <w:lang w:eastAsia="lt-LT"/>
        </w:rPr>
        <w:t>kio ministro 2014 m. gruodžio 15 d. įsakymu Nr. V-1218/4-911</w:t>
      </w:r>
      <w:r w:rsidR="007A56D0" w:rsidRPr="005B766D">
        <w:rPr>
          <w:rFonts w:ascii="Times New Roman" w:eastAsia="Times New Roman" w:hAnsi="Times New Roman"/>
          <w:sz w:val="24"/>
          <w:szCs w:val="24"/>
          <w:lang w:eastAsia="lt-LT"/>
        </w:rPr>
        <w:t xml:space="preserve"> „</w:t>
      </w:r>
      <w:r w:rsidR="007A56D0" w:rsidRPr="005B766D">
        <w:rPr>
          <w:rFonts w:ascii="Times New Roman" w:hAnsi="Times New Roman"/>
          <w:bCs/>
          <w:color w:val="000000"/>
          <w:sz w:val="24"/>
          <w:szCs w:val="24"/>
        </w:rPr>
        <w:t xml:space="preserve">Dėl </w:t>
      </w:r>
      <w:r w:rsidR="00353CB8" w:rsidRPr="005B766D">
        <w:rPr>
          <w:rFonts w:ascii="Times New Roman" w:hAnsi="Times New Roman"/>
          <w:bCs/>
          <w:color w:val="000000"/>
          <w:sz w:val="24"/>
          <w:szCs w:val="24"/>
        </w:rPr>
        <w:t>Mokslinių</w:t>
      </w:r>
      <w:r w:rsidR="007A56D0" w:rsidRPr="005B766D">
        <w:rPr>
          <w:rFonts w:ascii="Times New Roman" w:hAnsi="Times New Roman"/>
          <w:bCs/>
          <w:color w:val="000000"/>
          <w:sz w:val="24"/>
          <w:szCs w:val="24"/>
        </w:rPr>
        <w:t xml:space="preserve">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7A56D0" w:rsidRPr="005B766D">
        <w:rPr>
          <w:rFonts w:ascii="Times New Roman" w:hAnsi="Times New Roman"/>
          <w:bCs/>
          <w:caps/>
          <w:color w:val="000000"/>
          <w:sz w:val="24"/>
          <w:szCs w:val="24"/>
        </w:rPr>
        <w:t>“</w:t>
      </w:r>
      <w:r w:rsidR="00D840C3" w:rsidRPr="005B766D">
        <w:rPr>
          <w:rFonts w:ascii="Times New Roman" w:eastAsia="Times New Roman" w:hAnsi="Times New Roman"/>
          <w:sz w:val="24"/>
          <w:szCs w:val="24"/>
          <w:lang w:eastAsia="lt-LT"/>
        </w:rPr>
        <w:t>.</w:t>
      </w:r>
    </w:p>
    <w:p w:rsidR="00E97962"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E215C0">
        <w:rPr>
          <w:rFonts w:ascii="Times New Roman" w:eastAsia="Times New Roman" w:hAnsi="Times New Roman"/>
          <w:sz w:val="24"/>
          <w:szCs w:val="24"/>
          <w:lang w:eastAsia="lt-LT"/>
        </w:rPr>
        <w:t>7</w:t>
      </w:r>
      <w:r w:rsidR="00E97962" w:rsidRPr="005B766D">
        <w:rPr>
          <w:rFonts w:ascii="Times New Roman" w:eastAsia="Times New Roman" w:hAnsi="Times New Roman"/>
          <w:sz w:val="24"/>
          <w:szCs w:val="24"/>
          <w:lang w:eastAsia="lt-LT"/>
        </w:rPr>
        <w:t xml:space="preserve">. Projekto vykdytojas, teikdamas informaciją </w:t>
      </w:r>
      <w:r w:rsidR="00FF3454">
        <w:rPr>
          <w:rFonts w:ascii="Times New Roman" w:eastAsia="Times New Roman" w:hAnsi="Times New Roman"/>
          <w:sz w:val="24"/>
          <w:szCs w:val="24"/>
          <w:lang w:eastAsia="lt-LT"/>
        </w:rPr>
        <w:t xml:space="preserve">Lietuvos statistikos departamentui </w:t>
      </w:r>
      <w:r w:rsidR="00E97962" w:rsidRPr="005B766D">
        <w:rPr>
          <w:rFonts w:ascii="Times New Roman" w:eastAsia="Times New Roman" w:hAnsi="Times New Roman"/>
          <w:sz w:val="24"/>
          <w:szCs w:val="24"/>
          <w:lang w:eastAsia="lt-LT"/>
        </w:rPr>
        <w:t xml:space="preserve"> </w:t>
      </w:r>
      <w:r w:rsidR="00A52EF4" w:rsidRPr="005B766D">
        <w:rPr>
          <w:rFonts w:ascii="Times New Roman" w:eastAsia="Times New Roman" w:hAnsi="Times New Roman"/>
          <w:sz w:val="24"/>
          <w:szCs w:val="24"/>
          <w:lang w:eastAsia="lt-LT"/>
        </w:rPr>
        <w:t xml:space="preserve">Lietuvos Respublikos </w:t>
      </w:r>
      <w:r w:rsidR="0030748C" w:rsidRPr="005B766D">
        <w:rPr>
          <w:rFonts w:ascii="Times New Roman" w:eastAsia="Times New Roman" w:hAnsi="Times New Roman"/>
          <w:sz w:val="24"/>
          <w:szCs w:val="24"/>
          <w:lang w:eastAsia="lt-LT"/>
        </w:rPr>
        <w:t xml:space="preserve">statistikos įstatymo </w:t>
      </w:r>
      <w:r w:rsidR="00E97962" w:rsidRPr="005B766D">
        <w:rPr>
          <w:rFonts w:ascii="Times New Roman" w:eastAsia="Times New Roman" w:hAnsi="Times New Roman"/>
          <w:sz w:val="24"/>
          <w:szCs w:val="24"/>
          <w:lang w:eastAsia="lt-LT"/>
        </w:rPr>
        <w:t xml:space="preserve">ir kitų </w:t>
      </w:r>
      <w:r w:rsidR="002000B3">
        <w:rPr>
          <w:rFonts w:ascii="Times New Roman" w:eastAsia="Times New Roman" w:hAnsi="Times New Roman"/>
          <w:sz w:val="24"/>
          <w:szCs w:val="24"/>
          <w:lang w:eastAsia="lt-LT"/>
        </w:rPr>
        <w:t xml:space="preserve">ekonominę veiklą reglamentuojančių </w:t>
      </w:r>
      <w:r w:rsidR="00E97962" w:rsidRPr="005B766D">
        <w:rPr>
          <w:rFonts w:ascii="Times New Roman" w:eastAsia="Times New Roman" w:hAnsi="Times New Roman"/>
          <w:sz w:val="24"/>
          <w:szCs w:val="24"/>
          <w:lang w:eastAsia="lt-LT"/>
        </w:rPr>
        <w:t>teisės aktų nustatyta tvarka, įsipareigoja pateikti informaciją ir apie MTEP darbams skirtas išlaidas.</w:t>
      </w:r>
    </w:p>
    <w:p w:rsidR="00B53664" w:rsidRPr="005B766D" w:rsidRDefault="00EA0C35" w:rsidP="00B53664">
      <w:pPr>
        <w:pStyle w:val="ListParagraph"/>
        <w:spacing w:after="0" w:line="240" w:lineRule="auto"/>
        <w:ind w:left="0" w:firstLine="851"/>
        <w:jc w:val="both"/>
        <w:rPr>
          <w:rFonts w:ascii="Times New Roman" w:hAnsi="Times New Roman"/>
          <w:caps/>
          <w:color w:val="000000"/>
          <w:sz w:val="24"/>
          <w:szCs w:val="24"/>
        </w:rPr>
      </w:pPr>
      <w:r>
        <w:rPr>
          <w:rFonts w:ascii="Times New Roman" w:eastAsia="Times New Roman" w:hAnsi="Times New Roman"/>
          <w:sz w:val="24"/>
          <w:szCs w:val="24"/>
          <w:lang w:eastAsia="lt-LT"/>
        </w:rPr>
        <w:t>7</w:t>
      </w:r>
      <w:r w:rsidR="00E215C0">
        <w:rPr>
          <w:rFonts w:ascii="Times New Roman" w:eastAsia="Times New Roman" w:hAnsi="Times New Roman"/>
          <w:sz w:val="24"/>
          <w:szCs w:val="24"/>
          <w:lang w:eastAsia="lt-LT"/>
        </w:rPr>
        <w:t>8</w:t>
      </w:r>
      <w:r w:rsidR="00B53664" w:rsidRPr="005B766D">
        <w:rPr>
          <w:rFonts w:ascii="Times New Roman" w:eastAsia="Times New Roman" w:hAnsi="Times New Roman"/>
          <w:sz w:val="24"/>
          <w:szCs w:val="24"/>
          <w:lang w:eastAsia="lt-LT"/>
        </w:rPr>
        <w:t xml:space="preserve">. </w:t>
      </w:r>
      <w:r w:rsidR="00B53664" w:rsidRPr="005B766D">
        <w:rPr>
          <w:rFonts w:ascii="Times New Roman" w:hAnsi="Times New Roman"/>
          <w:color w:val="000000"/>
          <w:sz w:val="24"/>
          <w:szCs w:val="24"/>
        </w:rPr>
        <w:t xml:space="preserve">Įgyvendinančioji institucija turi teisę </w:t>
      </w:r>
      <w:r w:rsidR="00231331" w:rsidRPr="005B766D">
        <w:rPr>
          <w:rFonts w:ascii="Times New Roman" w:hAnsi="Times New Roman"/>
          <w:color w:val="000000"/>
          <w:sz w:val="24"/>
          <w:szCs w:val="24"/>
        </w:rPr>
        <w:t xml:space="preserve">atlikti </w:t>
      </w:r>
      <w:r w:rsidR="008A2224" w:rsidRPr="005B766D">
        <w:rPr>
          <w:rFonts w:ascii="Times New Roman" w:hAnsi="Times New Roman"/>
          <w:color w:val="000000"/>
          <w:sz w:val="24"/>
          <w:szCs w:val="24"/>
        </w:rPr>
        <w:t xml:space="preserve">projektų </w:t>
      </w:r>
      <w:r w:rsidR="00B53664" w:rsidRPr="005B766D">
        <w:rPr>
          <w:rFonts w:ascii="Times New Roman" w:hAnsi="Times New Roman"/>
          <w:color w:val="000000"/>
          <w:sz w:val="24"/>
          <w:szCs w:val="24"/>
        </w:rPr>
        <w:t>patikras vieto</w:t>
      </w:r>
      <w:r w:rsidR="00DB532F" w:rsidRPr="005B766D">
        <w:rPr>
          <w:rFonts w:ascii="Times New Roman" w:hAnsi="Times New Roman"/>
          <w:color w:val="000000"/>
          <w:sz w:val="24"/>
          <w:szCs w:val="24"/>
        </w:rPr>
        <w:t>s</w:t>
      </w:r>
      <w:r w:rsidR="00B53664" w:rsidRPr="005B766D">
        <w:rPr>
          <w:rFonts w:ascii="Times New Roman" w:hAnsi="Times New Roman"/>
          <w:color w:val="000000"/>
          <w:sz w:val="24"/>
          <w:szCs w:val="24"/>
        </w:rPr>
        <w:t>e</w:t>
      </w:r>
      <w:r w:rsidR="00DB532F" w:rsidRPr="005B766D">
        <w:rPr>
          <w:rFonts w:ascii="Times New Roman" w:hAnsi="Times New Roman"/>
          <w:color w:val="000000"/>
          <w:sz w:val="24"/>
          <w:szCs w:val="24"/>
        </w:rPr>
        <w:t xml:space="preserve"> Projektų taisyklių 368 punkte nustatyta tvarka</w:t>
      </w:r>
      <w:r w:rsidR="00B53664" w:rsidRPr="005B766D">
        <w:rPr>
          <w:rFonts w:ascii="Times New Roman" w:hAnsi="Times New Roman"/>
          <w:color w:val="000000"/>
          <w:sz w:val="24"/>
          <w:szCs w:val="24"/>
        </w:rPr>
        <w:t xml:space="preserve">. </w:t>
      </w:r>
      <w:r w:rsidR="004E299A" w:rsidRPr="005B766D">
        <w:rPr>
          <w:rFonts w:ascii="Times New Roman" w:hAnsi="Times New Roman"/>
          <w:color w:val="000000"/>
          <w:sz w:val="24"/>
          <w:szCs w:val="24"/>
        </w:rPr>
        <w:t>Atli</w:t>
      </w:r>
      <w:r w:rsidR="004E299A">
        <w:rPr>
          <w:rFonts w:ascii="Times New Roman" w:hAnsi="Times New Roman"/>
          <w:color w:val="000000"/>
          <w:sz w:val="24"/>
          <w:szCs w:val="24"/>
        </w:rPr>
        <w:t>kdama</w:t>
      </w:r>
      <w:r w:rsidR="004E299A" w:rsidRPr="005B766D">
        <w:rPr>
          <w:rFonts w:ascii="Times New Roman" w:hAnsi="Times New Roman"/>
          <w:color w:val="000000"/>
          <w:sz w:val="24"/>
          <w:szCs w:val="24"/>
        </w:rPr>
        <w:t xml:space="preserve"> </w:t>
      </w:r>
      <w:r w:rsidR="00B53664" w:rsidRPr="005B766D">
        <w:rPr>
          <w:rFonts w:ascii="Times New Roman" w:hAnsi="Times New Roman"/>
          <w:color w:val="000000"/>
          <w:sz w:val="24"/>
          <w:szCs w:val="24"/>
        </w:rPr>
        <w:t>patikras įgyvendinančioji institucija gali pasitelkti ekspert</w:t>
      </w:r>
      <w:r w:rsidR="00231331" w:rsidRPr="005B766D">
        <w:rPr>
          <w:rFonts w:ascii="Times New Roman" w:hAnsi="Times New Roman"/>
          <w:color w:val="000000"/>
          <w:sz w:val="24"/>
          <w:szCs w:val="24"/>
        </w:rPr>
        <w:t>ų</w:t>
      </w:r>
      <w:r w:rsidR="00B53664" w:rsidRPr="005B766D">
        <w:rPr>
          <w:rFonts w:ascii="Times New Roman" w:hAnsi="Times New Roman"/>
          <w:color w:val="000000"/>
          <w:sz w:val="24"/>
          <w:szCs w:val="24"/>
        </w:rPr>
        <w:t>.</w:t>
      </w:r>
    </w:p>
    <w:p w:rsidR="00BD21CD" w:rsidRPr="005B766D" w:rsidRDefault="00E215C0"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DE5334" w:rsidRPr="005B766D">
        <w:rPr>
          <w:rFonts w:ascii="Times New Roman" w:eastAsia="Times New Roman" w:hAnsi="Times New Roman"/>
          <w:sz w:val="24"/>
          <w:szCs w:val="24"/>
          <w:lang w:eastAsia="lt-LT"/>
        </w:rPr>
        <w:t>.</w:t>
      </w:r>
      <w:r w:rsidR="00BD21CD" w:rsidRPr="005B766D">
        <w:rPr>
          <w:rFonts w:ascii="Times New Roman" w:eastAsia="Times New Roman" w:hAnsi="Times New Roman"/>
          <w:sz w:val="24"/>
          <w:szCs w:val="24"/>
          <w:lang w:eastAsia="lt-LT"/>
        </w:rPr>
        <w:t xml:space="preserve"> Projekt</w:t>
      </w:r>
      <w:r w:rsidR="000D3CB7" w:rsidRPr="005B766D">
        <w:rPr>
          <w:rFonts w:ascii="Times New Roman" w:eastAsia="Times New Roman" w:hAnsi="Times New Roman"/>
          <w:sz w:val="24"/>
          <w:szCs w:val="24"/>
          <w:lang w:eastAsia="lt-LT"/>
        </w:rPr>
        <w:t>o užbaigimo reikalavimai nustatyti</w:t>
      </w:r>
      <w:r w:rsidR="00BD21CD" w:rsidRPr="005B766D">
        <w:rPr>
          <w:rFonts w:ascii="Times New Roman" w:eastAsia="Times New Roman" w:hAnsi="Times New Roman"/>
          <w:sz w:val="24"/>
          <w:szCs w:val="24"/>
          <w:lang w:eastAsia="lt-LT"/>
        </w:rPr>
        <w:t xml:space="preserve"> Projektų taisyklių </w:t>
      </w:r>
      <w:r w:rsidR="00100098" w:rsidRPr="005B766D">
        <w:rPr>
          <w:rFonts w:ascii="Times New Roman" w:eastAsia="Times New Roman" w:hAnsi="Times New Roman"/>
          <w:sz w:val="24"/>
          <w:szCs w:val="24"/>
          <w:lang w:eastAsia="lt-LT"/>
        </w:rPr>
        <w:t xml:space="preserve">IV skyriaus </w:t>
      </w:r>
      <w:r w:rsidR="007D7242" w:rsidRPr="005B766D">
        <w:rPr>
          <w:rFonts w:ascii="Times New Roman" w:eastAsia="Times New Roman" w:hAnsi="Times New Roman"/>
          <w:sz w:val="24"/>
          <w:szCs w:val="24"/>
          <w:lang w:eastAsia="lt-LT"/>
        </w:rPr>
        <w:t>dvidešimt septintajame</w:t>
      </w:r>
      <w:r w:rsidR="00BD21CD" w:rsidRPr="005B766D">
        <w:rPr>
          <w:rFonts w:ascii="Times New Roman" w:eastAsia="Times New Roman" w:hAnsi="Times New Roman"/>
          <w:sz w:val="24"/>
          <w:szCs w:val="24"/>
          <w:lang w:eastAsia="lt-LT"/>
        </w:rPr>
        <w:t xml:space="preserve"> skirsnyje</w:t>
      </w:r>
      <w:r w:rsidR="000D3CB7" w:rsidRPr="005B766D">
        <w:rPr>
          <w:rFonts w:ascii="Times New Roman" w:eastAsia="Times New Roman" w:hAnsi="Times New Roman"/>
          <w:sz w:val="24"/>
          <w:szCs w:val="24"/>
          <w:lang w:eastAsia="lt-LT"/>
        </w:rPr>
        <w:t>.</w:t>
      </w:r>
    </w:p>
    <w:p w:rsidR="00242552"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8</w:t>
      </w:r>
      <w:r w:rsidR="00E215C0">
        <w:rPr>
          <w:rFonts w:ascii="Times New Roman" w:hAnsi="Times New Roman"/>
          <w:noProof/>
          <w:sz w:val="24"/>
          <w:szCs w:val="24"/>
        </w:rPr>
        <w:t>0</w:t>
      </w:r>
      <w:r w:rsidR="00242552" w:rsidRPr="005B766D">
        <w:rPr>
          <w:rFonts w:ascii="Times New Roman" w:hAnsi="Times New Roman"/>
          <w:noProof/>
          <w:sz w:val="24"/>
          <w:szCs w:val="24"/>
        </w:rPr>
        <w:t xml:space="preserve">. </w:t>
      </w:r>
      <w:r w:rsidR="00DA48AF" w:rsidRPr="005B766D">
        <w:rPr>
          <w:rFonts w:ascii="Times New Roman" w:hAnsi="Times New Roman"/>
          <w:noProof/>
          <w:sz w:val="24"/>
          <w:szCs w:val="24"/>
        </w:rPr>
        <w:t>Visi su projekto įgyvendinimu susiję dokumentai turi būti saugomi Projektų taisyklių VII skyriaus keturiasdešimt antrajame skirsnyje nustatyta tvarka ir terminais, taip pat Bendrojo bendrosios išimties reglamento 12 straipsnyje nustatytą terminą.</w:t>
      </w:r>
    </w:p>
    <w:p w:rsidR="00F24F14" w:rsidRPr="005B766D" w:rsidRDefault="00F24F14" w:rsidP="00A67E94">
      <w:pPr>
        <w:spacing w:after="0" w:line="240" w:lineRule="auto"/>
        <w:jc w:val="center"/>
        <w:rPr>
          <w:rFonts w:ascii="Times New Roman" w:eastAsia="Times New Roman" w:hAnsi="Times New Roman"/>
          <w:b/>
          <w:sz w:val="24"/>
          <w:szCs w:val="24"/>
          <w:lang w:eastAsia="lt-LT"/>
        </w:rPr>
      </w:pPr>
    </w:p>
    <w:p w:rsidR="007935E5" w:rsidRPr="005B766D" w:rsidRDefault="00954B55"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VII</w:t>
      </w:r>
      <w:r w:rsidR="007935E5" w:rsidRPr="005B766D">
        <w:rPr>
          <w:rFonts w:ascii="Times New Roman" w:eastAsia="Times New Roman" w:hAnsi="Times New Roman"/>
          <w:b/>
          <w:sz w:val="24"/>
          <w:szCs w:val="24"/>
          <w:lang w:eastAsia="lt-LT"/>
        </w:rPr>
        <w:t xml:space="preserve"> SKYRIUS</w:t>
      </w:r>
    </w:p>
    <w:p w:rsidR="00954B55" w:rsidRPr="005B766D" w:rsidRDefault="00954B55" w:rsidP="00A67E94">
      <w:pPr>
        <w:spacing w:after="0" w:line="240" w:lineRule="auto"/>
        <w:jc w:val="center"/>
        <w:rPr>
          <w:rFonts w:ascii="Times New Roman" w:eastAsia="Times New Roman" w:hAnsi="Times New Roman"/>
          <w:b/>
          <w:sz w:val="24"/>
          <w:szCs w:val="24"/>
          <w:lang w:eastAsia="lt-LT"/>
        </w:rPr>
      </w:pPr>
      <w:r w:rsidRPr="005B766D">
        <w:rPr>
          <w:rFonts w:ascii="Times New Roman" w:eastAsia="Times New Roman" w:hAnsi="Times New Roman"/>
          <w:b/>
          <w:sz w:val="24"/>
          <w:szCs w:val="24"/>
          <w:lang w:eastAsia="lt-LT"/>
        </w:rPr>
        <w:t>APRAŠO KEITIMO TVARKA</w:t>
      </w:r>
    </w:p>
    <w:p w:rsidR="007935E5" w:rsidRPr="005B766D" w:rsidRDefault="007935E5" w:rsidP="00A67E94">
      <w:pPr>
        <w:spacing w:after="0" w:line="240" w:lineRule="auto"/>
        <w:ind w:firstLine="851"/>
        <w:jc w:val="center"/>
        <w:rPr>
          <w:rFonts w:ascii="Times New Roman" w:eastAsia="Times New Roman" w:hAnsi="Times New Roman"/>
          <w:sz w:val="24"/>
          <w:szCs w:val="24"/>
          <w:lang w:eastAsia="lt-LT"/>
        </w:rPr>
      </w:pPr>
    </w:p>
    <w:p w:rsidR="00100098"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E215C0">
        <w:rPr>
          <w:rFonts w:ascii="Times New Roman" w:eastAsia="Times New Roman" w:hAnsi="Times New Roman"/>
          <w:sz w:val="24"/>
          <w:szCs w:val="24"/>
          <w:lang w:eastAsia="lt-LT"/>
        </w:rPr>
        <w:t>1</w:t>
      </w:r>
      <w:r w:rsidR="00954B55" w:rsidRPr="005B766D">
        <w:rPr>
          <w:rFonts w:ascii="Times New Roman" w:eastAsia="Times New Roman" w:hAnsi="Times New Roman"/>
          <w:sz w:val="24"/>
          <w:szCs w:val="24"/>
          <w:lang w:eastAsia="lt-LT"/>
        </w:rPr>
        <w:t xml:space="preserve">. </w:t>
      </w:r>
      <w:r w:rsidR="00CB0108" w:rsidRPr="005B766D">
        <w:rPr>
          <w:rFonts w:ascii="Times New Roman" w:eastAsia="Times New Roman" w:hAnsi="Times New Roman"/>
          <w:sz w:val="24"/>
          <w:szCs w:val="24"/>
          <w:lang w:eastAsia="lt-LT"/>
        </w:rPr>
        <w:t xml:space="preserve">Aprašo keitimo tvarka nustatyta Projektų taisyklių </w:t>
      </w:r>
      <w:r w:rsidR="003858F3" w:rsidRPr="005B766D">
        <w:rPr>
          <w:rFonts w:ascii="Times New Roman" w:eastAsia="Times New Roman" w:hAnsi="Times New Roman"/>
          <w:sz w:val="24"/>
          <w:szCs w:val="24"/>
          <w:lang w:eastAsia="lt-LT"/>
        </w:rPr>
        <w:t xml:space="preserve">III skyriaus </w:t>
      </w:r>
      <w:r w:rsidR="007D7242" w:rsidRPr="005B766D">
        <w:rPr>
          <w:rFonts w:ascii="Times New Roman" w:eastAsia="Times New Roman" w:hAnsi="Times New Roman"/>
          <w:sz w:val="24"/>
          <w:szCs w:val="24"/>
          <w:lang w:eastAsia="lt-LT"/>
        </w:rPr>
        <w:t>vienuoliktajame</w:t>
      </w:r>
      <w:r w:rsidR="00CB0108" w:rsidRPr="005B766D">
        <w:rPr>
          <w:rFonts w:ascii="Times New Roman" w:eastAsia="Times New Roman" w:hAnsi="Times New Roman"/>
          <w:sz w:val="24"/>
          <w:szCs w:val="24"/>
          <w:lang w:eastAsia="lt-LT"/>
        </w:rPr>
        <w:t xml:space="preserve"> skirsnyje.</w:t>
      </w:r>
    </w:p>
    <w:p w:rsidR="00295C33" w:rsidRPr="005B766D" w:rsidRDefault="00EA0C35" w:rsidP="00A67E9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E215C0">
        <w:rPr>
          <w:rFonts w:ascii="Times New Roman" w:eastAsia="Times New Roman" w:hAnsi="Times New Roman"/>
          <w:sz w:val="24"/>
          <w:szCs w:val="24"/>
          <w:lang w:eastAsia="lt-LT"/>
        </w:rPr>
        <w:t>2</w:t>
      </w:r>
      <w:r w:rsidR="00100098" w:rsidRPr="005B766D">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451580" w:rsidRPr="007D3761" w:rsidRDefault="004344FC" w:rsidP="00A67E94">
      <w:pPr>
        <w:spacing w:line="240" w:lineRule="auto"/>
        <w:jc w:val="center"/>
        <w:rPr>
          <w:rFonts w:ascii="Times New Roman" w:eastAsia="Times New Roman" w:hAnsi="Times New Roman"/>
          <w:sz w:val="24"/>
          <w:szCs w:val="24"/>
          <w:lang w:eastAsia="lt-LT"/>
        </w:rPr>
      </w:pPr>
      <w:r w:rsidRPr="007D3761">
        <w:rPr>
          <w:rFonts w:ascii="Times New Roman" w:hAnsi="Times New Roman"/>
          <w:spacing w:val="-4"/>
          <w:sz w:val="24"/>
        </w:rPr>
        <w:t>___________________________</w:t>
      </w:r>
    </w:p>
    <w:p w:rsidR="00451580" w:rsidRPr="007D3761" w:rsidRDefault="00451580" w:rsidP="00A67E94">
      <w:pPr>
        <w:spacing w:line="240" w:lineRule="auto"/>
        <w:jc w:val="center"/>
        <w:rPr>
          <w:rFonts w:ascii="Times New Roman" w:eastAsia="Times New Roman" w:hAnsi="Times New Roman"/>
          <w:sz w:val="24"/>
          <w:szCs w:val="24"/>
          <w:lang w:eastAsia="lt-LT"/>
        </w:rPr>
        <w:sectPr w:rsidR="00451580" w:rsidRPr="007D3761" w:rsidSect="00E10F36">
          <w:pgSz w:w="11906" w:h="16838"/>
          <w:pgMar w:top="1134" w:right="566" w:bottom="1134" w:left="1701" w:header="567" w:footer="567" w:gutter="0"/>
          <w:pgNumType w:start="1"/>
          <w:cols w:space="1296"/>
          <w:titlePg/>
          <w:docGrid w:linePitch="360"/>
        </w:sectPr>
      </w:pPr>
    </w:p>
    <w:p w:rsidR="00346232" w:rsidRDefault="00451580"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lastRenderedPageBreak/>
        <w:t xml:space="preserve">2014–2020 metų Europos Sąjungos fondų investicijų </w:t>
      </w:r>
    </w:p>
    <w:p w:rsidR="00451580" w:rsidRPr="007D3761" w:rsidRDefault="00451580"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t>veiksmų programos</w:t>
      </w:r>
    </w:p>
    <w:p w:rsidR="00346232" w:rsidRDefault="007B47FF" w:rsidP="008F318A">
      <w:pPr>
        <w:spacing w:after="0" w:line="240" w:lineRule="auto"/>
        <w:ind w:left="7776" w:firstLine="1296"/>
        <w:rPr>
          <w:rFonts w:ascii="Times New Roman" w:hAnsi="Times New Roman"/>
          <w:sz w:val="24"/>
          <w:szCs w:val="24"/>
        </w:rPr>
      </w:pPr>
      <w:r w:rsidRPr="007D3761">
        <w:rPr>
          <w:rFonts w:ascii="Times New Roman" w:hAnsi="Times New Roman"/>
          <w:sz w:val="24"/>
        </w:rPr>
        <w:t>1</w:t>
      </w:r>
      <w:r w:rsidR="00451580" w:rsidRPr="007D3761">
        <w:rPr>
          <w:rFonts w:ascii="Times New Roman" w:hAnsi="Times New Roman"/>
          <w:sz w:val="24"/>
          <w:szCs w:val="24"/>
        </w:rPr>
        <w:t xml:space="preserve"> prioriteto „</w:t>
      </w:r>
      <w:r w:rsidRPr="007D3761">
        <w:rPr>
          <w:rFonts w:ascii="Times New Roman" w:hAnsi="Times New Roman"/>
          <w:sz w:val="24"/>
          <w:szCs w:val="24"/>
        </w:rPr>
        <w:t>Mokslinių tyrimų, eksperimentinės p</w:t>
      </w:r>
      <w:r w:rsidR="00AA50DC" w:rsidRPr="007D3761">
        <w:rPr>
          <w:rFonts w:ascii="Times New Roman" w:hAnsi="Times New Roman"/>
          <w:sz w:val="24"/>
          <w:szCs w:val="24"/>
        </w:rPr>
        <w:t xml:space="preserve">lėtros ir </w:t>
      </w:r>
    </w:p>
    <w:p w:rsidR="00451580" w:rsidRPr="007D3761" w:rsidRDefault="00AA50DC" w:rsidP="008F318A">
      <w:pPr>
        <w:spacing w:after="0" w:line="240" w:lineRule="auto"/>
        <w:ind w:left="9072"/>
        <w:rPr>
          <w:rFonts w:ascii="Times New Roman" w:hAnsi="Times New Roman"/>
          <w:sz w:val="24"/>
          <w:szCs w:val="24"/>
        </w:rPr>
      </w:pPr>
      <w:r w:rsidRPr="007D3761">
        <w:rPr>
          <w:rFonts w:ascii="Times New Roman" w:hAnsi="Times New Roman"/>
          <w:sz w:val="24"/>
          <w:szCs w:val="24"/>
        </w:rPr>
        <w:t>inovacijų skatinimas“</w:t>
      </w:r>
      <w:r w:rsidR="000C6854" w:rsidRPr="007D3761">
        <w:rPr>
          <w:rFonts w:ascii="Times New Roman" w:hAnsi="Times New Roman"/>
          <w:sz w:val="24"/>
          <w:szCs w:val="24"/>
        </w:rPr>
        <w:t xml:space="preserve"> </w:t>
      </w:r>
      <w:r w:rsidR="00ED2825" w:rsidRPr="007D3761">
        <w:rPr>
          <w:rFonts w:ascii="Times New Roman" w:hAnsi="Times New Roman"/>
          <w:sz w:val="24"/>
          <w:szCs w:val="24"/>
        </w:rPr>
        <w:t xml:space="preserve">priemonės </w:t>
      </w:r>
      <w:r w:rsidR="000C6854" w:rsidRPr="007D3761">
        <w:rPr>
          <w:rFonts w:ascii="Times New Roman" w:hAnsi="Times New Roman"/>
          <w:sz w:val="24"/>
          <w:szCs w:val="24"/>
        </w:rPr>
        <w:t>Nr</w:t>
      </w:r>
      <w:r w:rsidR="000C6854" w:rsidRPr="00093885">
        <w:rPr>
          <w:rFonts w:ascii="Times New Roman" w:hAnsi="Times New Roman"/>
          <w:sz w:val="24"/>
          <w:szCs w:val="24"/>
        </w:rPr>
        <w:t xml:space="preserve">. </w:t>
      </w:r>
      <w:r w:rsidR="00093885" w:rsidRPr="00093885">
        <w:rPr>
          <w:rFonts w:ascii="Times New Roman" w:hAnsi="Times New Roman"/>
          <w:sz w:val="24"/>
          <w:szCs w:val="24"/>
          <w:lang w:eastAsia="lt-LT"/>
        </w:rPr>
        <w:t>01.2.1-MITA-T-851 „</w:t>
      </w:r>
      <w:proofErr w:type="spellStart"/>
      <w:r w:rsidR="00093885" w:rsidRPr="00093885">
        <w:rPr>
          <w:rFonts w:ascii="Times New Roman" w:hAnsi="Times New Roman"/>
          <w:sz w:val="24"/>
          <w:szCs w:val="24"/>
          <w:lang w:eastAsia="lt-LT"/>
        </w:rPr>
        <w:t>Inočekiai</w:t>
      </w:r>
      <w:proofErr w:type="spellEnd"/>
      <w:r w:rsidR="00441163">
        <w:rPr>
          <w:rFonts w:ascii="Times New Roman" w:hAnsi="Times New Roman"/>
          <w:sz w:val="24"/>
          <w:szCs w:val="24"/>
          <w:lang w:eastAsia="lt-LT"/>
        </w:rPr>
        <w:t>“</w:t>
      </w:r>
      <w:r w:rsidR="00093885">
        <w:rPr>
          <w:sz w:val="24"/>
          <w:szCs w:val="24"/>
          <w:lang w:eastAsia="lt-LT"/>
        </w:rPr>
        <w:t xml:space="preserve"> </w:t>
      </w:r>
      <w:r w:rsidR="00451580" w:rsidRPr="007D3761">
        <w:rPr>
          <w:rFonts w:ascii="Times New Roman" w:hAnsi="Times New Roman"/>
          <w:sz w:val="24"/>
          <w:szCs w:val="24"/>
        </w:rPr>
        <w:t xml:space="preserve"> </w:t>
      </w:r>
    </w:p>
    <w:p w:rsidR="00451580" w:rsidRPr="007D3761" w:rsidRDefault="00451580"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t>pro</w:t>
      </w:r>
      <w:r w:rsidR="000B5754">
        <w:rPr>
          <w:rFonts w:ascii="Times New Roman" w:hAnsi="Times New Roman"/>
          <w:sz w:val="24"/>
          <w:szCs w:val="24"/>
        </w:rPr>
        <w:t>jektų finansavimo sąlygų aprašo</w:t>
      </w:r>
      <w:r w:rsidR="004771B5">
        <w:rPr>
          <w:rFonts w:ascii="Times New Roman" w:hAnsi="Times New Roman"/>
          <w:sz w:val="24"/>
          <w:szCs w:val="24"/>
        </w:rPr>
        <w:t xml:space="preserve"> Nr. 1</w:t>
      </w:r>
    </w:p>
    <w:p w:rsidR="00451580" w:rsidRPr="007D3761" w:rsidRDefault="00451580" w:rsidP="008F318A">
      <w:pPr>
        <w:spacing w:after="0" w:line="240" w:lineRule="auto"/>
        <w:ind w:left="7776" w:firstLine="1296"/>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1 priedas</w:t>
      </w:r>
    </w:p>
    <w:p w:rsidR="00451580" w:rsidRPr="007D3761" w:rsidRDefault="00451580" w:rsidP="00A67E94">
      <w:pPr>
        <w:spacing w:after="0" w:line="240" w:lineRule="auto"/>
        <w:jc w:val="right"/>
        <w:rPr>
          <w:rFonts w:ascii="Times New Roman" w:eastAsia="Times New Roman" w:hAnsi="Times New Roman"/>
          <w:i/>
          <w:sz w:val="24"/>
          <w:szCs w:val="24"/>
          <w:lang w:eastAsia="lt-LT"/>
        </w:rPr>
      </w:pPr>
    </w:p>
    <w:p w:rsidR="00451580" w:rsidRDefault="00451580" w:rsidP="00A67E94">
      <w:pPr>
        <w:spacing w:after="0" w:line="240" w:lineRule="auto"/>
        <w:jc w:val="center"/>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PROJEKTO TINKAMUMO FINANSUOTI VERTINIMO LENTELĖ</w:t>
      </w:r>
    </w:p>
    <w:p w:rsidR="00451580" w:rsidRPr="007D3761" w:rsidRDefault="00451580" w:rsidP="00A67E94">
      <w:pPr>
        <w:spacing w:after="0" w:line="240" w:lineRule="auto"/>
        <w:jc w:val="center"/>
        <w:rPr>
          <w:rFonts w:ascii="Times New Roman" w:eastAsia="Times New Roman" w:hAnsi="Times New Roman"/>
          <w:sz w:val="24"/>
          <w:szCs w:val="24"/>
          <w:lang w:eastAsia="lt-LT"/>
        </w:rPr>
      </w:pPr>
    </w:p>
    <w:tbl>
      <w:tblPr>
        <w:tblStyle w:val="TableGrid"/>
        <w:tblW w:w="15055" w:type="dxa"/>
        <w:tblInd w:w="108" w:type="dxa"/>
        <w:tblLook w:val="04A0" w:firstRow="1" w:lastRow="0" w:firstColumn="1" w:lastColumn="0" w:noHBand="0" w:noVBand="1"/>
      </w:tblPr>
      <w:tblGrid>
        <w:gridCol w:w="4617"/>
        <w:gridCol w:w="10438"/>
      </w:tblGrid>
      <w:tr w:rsidR="00451580" w:rsidRPr="007D3761" w:rsidTr="00C31F3A">
        <w:tc>
          <w:tcPr>
            <w:tcW w:w="4617" w:type="dxa"/>
          </w:tcPr>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Paraiškos kodas</w:t>
            </w:r>
          </w:p>
        </w:tc>
        <w:tc>
          <w:tcPr>
            <w:tcW w:w="10438" w:type="dxa"/>
          </w:tcPr>
          <w:p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rsidTr="00C31F3A">
        <w:tc>
          <w:tcPr>
            <w:tcW w:w="4617" w:type="dxa"/>
          </w:tcPr>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Pareiškėjo pavadinimas</w:t>
            </w:r>
          </w:p>
        </w:tc>
        <w:tc>
          <w:tcPr>
            <w:tcW w:w="10438" w:type="dxa"/>
          </w:tcPr>
          <w:p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rsidTr="00C31F3A">
        <w:tc>
          <w:tcPr>
            <w:tcW w:w="4617" w:type="dxa"/>
          </w:tcPr>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Projekto pavadinimas</w:t>
            </w:r>
          </w:p>
        </w:tc>
        <w:tc>
          <w:tcPr>
            <w:tcW w:w="10438" w:type="dxa"/>
          </w:tcPr>
          <w:p w:rsidR="00451580" w:rsidRPr="007D3761" w:rsidRDefault="00451580" w:rsidP="00A67E94">
            <w:pPr>
              <w:spacing w:after="0" w:line="240" w:lineRule="auto"/>
              <w:rPr>
                <w:rFonts w:ascii="Times New Roman" w:eastAsia="Times New Roman" w:hAnsi="Times New Roman"/>
                <w:bCs/>
                <w:i/>
                <w:sz w:val="24"/>
                <w:szCs w:val="24"/>
                <w:lang w:eastAsia="lt-LT"/>
              </w:rPr>
            </w:pPr>
          </w:p>
        </w:tc>
      </w:tr>
      <w:tr w:rsidR="00451580" w:rsidRPr="007D3761" w:rsidTr="00C31F3A">
        <w:tc>
          <w:tcPr>
            <w:tcW w:w="15055" w:type="dxa"/>
            <w:gridSpan w:val="2"/>
          </w:tcPr>
          <w:p w:rsidR="005C1CBC"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Projektą planuojama įgyvendinti:</w:t>
            </w:r>
            <w:r w:rsidR="00A067CF" w:rsidRPr="007D3761">
              <w:rPr>
                <w:rFonts w:ascii="Times New Roman" w:eastAsia="Times New Roman" w:hAnsi="Times New Roman"/>
                <w:b/>
                <w:bCs/>
                <w:sz w:val="24"/>
                <w:szCs w:val="24"/>
                <w:lang w:eastAsia="lt-LT"/>
              </w:rPr>
              <w:t xml:space="preserve"> </w:t>
            </w:r>
          </w:p>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 su partneriu (-</w:t>
            </w:r>
            <w:proofErr w:type="spellStart"/>
            <w:r w:rsidRPr="007D3761">
              <w:rPr>
                <w:rFonts w:ascii="Times New Roman" w:eastAsia="Times New Roman" w:hAnsi="Times New Roman"/>
                <w:b/>
                <w:bCs/>
                <w:sz w:val="24"/>
                <w:szCs w:val="24"/>
                <w:lang w:eastAsia="lt-LT"/>
              </w:rPr>
              <w:t>iais</w:t>
            </w:r>
            <w:proofErr w:type="spellEnd"/>
            <w:r w:rsidRPr="007D3761">
              <w:rPr>
                <w:rFonts w:ascii="Times New Roman" w:eastAsia="Times New Roman" w:hAnsi="Times New Roman"/>
                <w:b/>
                <w:bCs/>
                <w:sz w:val="24"/>
                <w:szCs w:val="24"/>
                <w:lang w:eastAsia="lt-LT"/>
              </w:rPr>
              <w:t xml:space="preserve">)              </w:t>
            </w:r>
            <w:r w:rsidRPr="007D3761">
              <w:rPr>
                <w:rFonts w:ascii="Times New Roman" w:eastAsia="Times New Roman" w:hAnsi="Times New Roman"/>
                <w:b/>
                <w:bCs/>
                <w:sz w:val="24"/>
                <w:szCs w:val="24"/>
                <w:lang w:eastAsia="lt-LT"/>
              </w:rPr>
              <w:t> be partnerio (-</w:t>
            </w:r>
            <w:proofErr w:type="spellStart"/>
            <w:r w:rsidRPr="007D3761">
              <w:rPr>
                <w:rFonts w:ascii="Times New Roman" w:eastAsia="Times New Roman" w:hAnsi="Times New Roman"/>
                <w:b/>
                <w:bCs/>
                <w:sz w:val="24"/>
                <w:szCs w:val="24"/>
                <w:lang w:eastAsia="lt-LT"/>
              </w:rPr>
              <w:t>ių</w:t>
            </w:r>
            <w:proofErr w:type="spellEnd"/>
            <w:r w:rsidRPr="007D3761">
              <w:rPr>
                <w:rFonts w:ascii="Times New Roman" w:eastAsia="Times New Roman" w:hAnsi="Times New Roman"/>
                <w:b/>
                <w:bCs/>
                <w:sz w:val="24"/>
                <w:szCs w:val="24"/>
                <w:lang w:eastAsia="lt-LT"/>
              </w:rPr>
              <w:t>)</w:t>
            </w:r>
          </w:p>
        </w:tc>
      </w:tr>
      <w:tr w:rsidR="00451580" w:rsidRPr="007D3761" w:rsidTr="00C31F3A">
        <w:tc>
          <w:tcPr>
            <w:tcW w:w="15055" w:type="dxa"/>
            <w:gridSpan w:val="2"/>
          </w:tcPr>
          <w:p w:rsidR="00451580" w:rsidRPr="007D3761" w:rsidRDefault="00451580" w:rsidP="00A67E94">
            <w:pPr>
              <w:spacing w:after="0" w:line="240" w:lineRule="auto"/>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 xml:space="preserve"> PIRMINĖ               </w:t>
            </w:r>
            <w:r w:rsidRPr="007D3761">
              <w:rPr>
                <w:rFonts w:ascii="Times New Roman" w:eastAsia="Times New Roman" w:hAnsi="Times New Roman"/>
                <w:b/>
                <w:bCs/>
                <w:sz w:val="24"/>
                <w:szCs w:val="24"/>
                <w:lang w:eastAsia="lt-LT"/>
              </w:rPr>
              <w:t>PATIKSLINTA</w:t>
            </w:r>
          </w:p>
          <w:p w:rsidR="00451580" w:rsidRPr="007D3761" w:rsidRDefault="00A067CF" w:rsidP="00572AA8">
            <w:pPr>
              <w:spacing w:after="0" w:line="240" w:lineRule="auto"/>
              <w:rPr>
                <w:rFonts w:ascii="Times New Roman" w:eastAsia="Times New Roman" w:hAnsi="Times New Roman"/>
                <w:bCs/>
                <w:i/>
                <w:sz w:val="24"/>
                <w:szCs w:val="24"/>
                <w:lang w:eastAsia="lt-LT"/>
              </w:rPr>
            </w:pPr>
            <w:r w:rsidRPr="007D3761">
              <w:rPr>
                <w:rFonts w:ascii="Times New Roman" w:eastAsia="Times New Roman" w:hAnsi="Times New Roman"/>
                <w:bCs/>
                <w:i/>
                <w:sz w:val="24"/>
                <w:szCs w:val="24"/>
                <w:lang w:eastAsia="lt-LT"/>
              </w:rPr>
              <w:t xml:space="preserve">(Žymima „Patikslinta“ tais atvejais, kai ši lentelė tikslinama po to, kai paraiška grąžinama </w:t>
            </w:r>
            <w:r w:rsidR="00231331" w:rsidRPr="007D3761">
              <w:rPr>
                <w:rFonts w:ascii="Times New Roman" w:eastAsia="Times New Roman" w:hAnsi="Times New Roman"/>
                <w:bCs/>
                <w:i/>
                <w:sz w:val="24"/>
                <w:szCs w:val="24"/>
                <w:lang w:eastAsia="lt-LT"/>
              </w:rPr>
              <w:t>pakartotini</w:t>
            </w:r>
            <w:r w:rsidR="00231331">
              <w:rPr>
                <w:rFonts w:ascii="Times New Roman" w:eastAsia="Times New Roman" w:hAnsi="Times New Roman"/>
                <w:bCs/>
                <w:i/>
                <w:sz w:val="24"/>
                <w:szCs w:val="24"/>
                <w:lang w:eastAsia="lt-LT"/>
              </w:rPr>
              <w:t>ai įvertinti</w:t>
            </w:r>
            <w:r w:rsidRPr="007D3761">
              <w:rPr>
                <w:rFonts w:ascii="Times New Roman" w:eastAsia="Times New Roman" w:hAnsi="Times New Roman"/>
                <w:bCs/>
                <w:i/>
                <w:sz w:val="24"/>
                <w:szCs w:val="24"/>
                <w:lang w:eastAsia="lt-LT"/>
              </w:rPr>
              <w:t>.)</w:t>
            </w:r>
            <w:r w:rsidR="003F6105" w:rsidRPr="007D3761" w:rsidDel="00A067CF">
              <w:rPr>
                <w:rFonts w:ascii="Times New Roman" w:eastAsia="Times New Roman" w:hAnsi="Times New Roman"/>
                <w:bCs/>
                <w:i/>
                <w:sz w:val="24"/>
                <w:szCs w:val="24"/>
                <w:lang w:eastAsia="lt-LT"/>
              </w:rPr>
              <w:t xml:space="preserve"> </w:t>
            </w:r>
          </w:p>
        </w:tc>
      </w:tr>
    </w:tbl>
    <w:p w:rsidR="00451580" w:rsidRPr="007D3761" w:rsidRDefault="00451580" w:rsidP="00A67E94">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961"/>
        <w:gridCol w:w="993"/>
        <w:gridCol w:w="850"/>
        <w:gridCol w:w="2977"/>
      </w:tblGrid>
      <w:tr w:rsidR="00451580" w:rsidRPr="007D3761" w:rsidTr="00FE0B78">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7D3761" w:rsidRDefault="00451580" w:rsidP="00A67E94">
            <w:pPr>
              <w:spacing w:after="0" w:line="240" w:lineRule="auto"/>
              <w:jc w:val="center"/>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Bendrasis reikalavimas</w:t>
            </w:r>
            <w:r w:rsidR="00B477AC">
              <w:rPr>
                <w:rFonts w:ascii="Times New Roman" w:eastAsia="Times New Roman" w:hAnsi="Times New Roman"/>
                <w:b/>
                <w:bCs/>
                <w:sz w:val="24"/>
                <w:szCs w:val="24"/>
                <w:lang w:eastAsia="lt-LT"/>
              </w:rPr>
              <w:t xml:space="preserve"> </w:t>
            </w:r>
            <w:r w:rsidRPr="007D3761">
              <w:rPr>
                <w:rFonts w:ascii="Times New Roman" w:eastAsia="Times New Roman" w:hAnsi="Times New Roman"/>
                <w:b/>
                <w:bCs/>
                <w:sz w:val="24"/>
                <w:szCs w:val="24"/>
                <w:lang w:eastAsia="lt-LT"/>
              </w:rPr>
              <w:t>/</w:t>
            </w:r>
          </w:p>
          <w:p w:rsidR="00451580" w:rsidRPr="007D3761" w:rsidRDefault="00451580" w:rsidP="00A67E94">
            <w:pPr>
              <w:spacing w:after="0" w:line="240" w:lineRule="auto"/>
              <w:jc w:val="center"/>
              <w:rPr>
                <w:rFonts w:ascii="Times New Roman" w:eastAsia="Times New Roman" w:hAnsi="Times New Roman"/>
                <w:b/>
                <w:bCs/>
                <w:sz w:val="24"/>
                <w:szCs w:val="24"/>
                <w:lang w:eastAsia="lt-LT"/>
              </w:rPr>
            </w:pPr>
            <w:r w:rsidRPr="007D3761">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7D3761" w:rsidRDefault="00451580" w:rsidP="00A67E94">
            <w:pPr>
              <w:spacing w:after="0" w:line="240" w:lineRule="auto"/>
              <w:jc w:val="center"/>
              <w:rPr>
                <w:rFonts w:ascii="Times New Roman" w:eastAsia="Times New Roman" w:hAnsi="Times New Roman"/>
                <w:sz w:val="24"/>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451580" w:rsidRPr="007D3761" w:rsidRDefault="00451580" w:rsidP="00A67E94">
            <w:pPr>
              <w:spacing w:after="0" w:line="240" w:lineRule="auto"/>
              <w:jc w:val="center"/>
              <w:rPr>
                <w:rFonts w:ascii="Times New Roman" w:eastAsia="Times New Roman" w:hAnsi="Times New Roman"/>
                <w:bCs/>
                <w:i/>
                <w:sz w:val="24"/>
                <w:szCs w:val="24"/>
                <w:lang w:eastAsia="lt-LT"/>
              </w:rPr>
            </w:pPr>
            <w:r w:rsidRPr="007D3761">
              <w:rPr>
                <w:rFonts w:ascii="Times New Roman" w:eastAsia="Times New Roman" w:hAnsi="Times New Roman"/>
                <w:b/>
                <w:bCs/>
                <w:sz w:val="24"/>
                <w:szCs w:val="24"/>
                <w:lang w:eastAsia="lt-LT"/>
              </w:rPr>
              <w:t>Bendrojo reikalavimo</w:t>
            </w:r>
            <w:r w:rsidR="00B477AC">
              <w:rPr>
                <w:rFonts w:ascii="Times New Roman" w:eastAsia="Times New Roman" w:hAnsi="Times New Roman"/>
                <w:b/>
                <w:bCs/>
                <w:sz w:val="24"/>
                <w:szCs w:val="24"/>
                <w:lang w:eastAsia="lt-LT"/>
              </w:rPr>
              <w:t xml:space="preserve">  </w:t>
            </w:r>
            <w:r w:rsidRPr="007D3761">
              <w:rPr>
                <w:rFonts w:ascii="Times New Roman" w:eastAsia="Times New Roman" w:hAnsi="Times New Roman"/>
                <w:b/>
                <w:bCs/>
                <w:sz w:val="24"/>
                <w:szCs w:val="24"/>
                <w:lang w:eastAsia="lt-LT"/>
              </w:rPr>
              <w:t>/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451580" w:rsidRPr="007D3761" w:rsidRDefault="00451580" w:rsidP="00A67E94">
            <w:pPr>
              <w:spacing w:after="0" w:line="240" w:lineRule="auto"/>
              <w:jc w:val="center"/>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Bendrojo reikalavimo</w:t>
            </w:r>
            <w:r w:rsidR="00B477AC">
              <w:rPr>
                <w:rFonts w:ascii="Times New Roman" w:eastAsia="Times New Roman" w:hAnsi="Times New Roman"/>
                <w:b/>
                <w:bCs/>
                <w:sz w:val="24"/>
                <w:szCs w:val="24"/>
                <w:lang w:eastAsia="lt-LT"/>
              </w:rPr>
              <w:t xml:space="preserve"> </w:t>
            </w:r>
            <w:r w:rsidRPr="007D3761">
              <w:rPr>
                <w:rFonts w:ascii="Times New Roman" w:eastAsia="Times New Roman" w:hAnsi="Times New Roman"/>
                <w:b/>
                <w:bCs/>
                <w:sz w:val="24"/>
                <w:szCs w:val="24"/>
                <w:lang w:eastAsia="lt-LT"/>
              </w:rPr>
              <w:t>/ specialiojo kriterijaus vertinimas</w:t>
            </w:r>
          </w:p>
        </w:tc>
      </w:tr>
      <w:tr w:rsidR="00451580" w:rsidRPr="007D3761" w:rsidTr="00FE0B78">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451580" w:rsidRPr="007D3761" w:rsidRDefault="00451580" w:rsidP="00A67E94">
            <w:pPr>
              <w:spacing w:after="0" w:line="240" w:lineRule="auto"/>
              <w:rPr>
                <w:rFonts w:ascii="Times New Roman" w:eastAsia="Times New Roman" w:hAnsi="Times New Roman"/>
                <w:sz w:val="24"/>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451580" w:rsidRPr="007D3761" w:rsidRDefault="00451580" w:rsidP="00A67E94">
            <w:pPr>
              <w:spacing w:after="0" w:line="240" w:lineRule="auto"/>
              <w:jc w:val="center"/>
              <w:rPr>
                <w:rFonts w:ascii="Times New Roman" w:eastAsia="Times New Roman" w:hAnsi="Times New Roman"/>
                <w:b/>
                <w:bCs/>
                <w:sz w:val="24"/>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7D3761" w:rsidRDefault="00451580" w:rsidP="00A67E94">
            <w:pPr>
              <w:spacing w:after="0" w:line="240" w:lineRule="auto"/>
              <w:jc w:val="center"/>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Taip / Ne</w:t>
            </w:r>
            <w:r w:rsidR="00B477AC">
              <w:rPr>
                <w:rFonts w:ascii="Times New Roman" w:eastAsia="Times New Roman" w:hAnsi="Times New Roman"/>
                <w:b/>
                <w:bCs/>
                <w:sz w:val="24"/>
                <w:szCs w:val="24"/>
                <w:lang w:eastAsia="lt-LT"/>
              </w:rPr>
              <w:t xml:space="preserve"> </w:t>
            </w:r>
            <w:r w:rsidRPr="007D3761">
              <w:rPr>
                <w:rFonts w:ascii="Times New Roman" w:eastAsia="Times New Roman" w:hAnsi="Times New Roman"/>
                <w:b/>
                <w:bCs/>
                <w:sz w:val="24"/>
                <w:szCs w:val="24"/>
                <w:lang w:eastAsia="lt-LT"/>
              </w:rPr>
              <w:t>/ Netaikoma</w:t>
            </w:r>
            <w:r w:rsidR="00B477AC">
              <w:rPr>
                <w:rFonts w:ascii="Times New Roman" w:eastAsia="Times New Roman" w:hAnsi="Times New Roman"/>
                <w:b/>
                <w:bCs/>
                <w:sz w:val="24"/>
                <w:szCs w:val="24"/>
                <w:lang w:eastAsia="lt-LT"/>
              </w:rPr>
              <w:t xml:space="preserve"> </w:t>
            </w:r>
            <w:r w:rsidRPr="007D3761">
              <w:rPr>
                <w:rFonts w:ascii="Times New Roman" w:eastAsia="Times New Roman" w:hAnsi="Times New Roman"/>
                <w:b/>
                <w:bCs/>
                <w:sz w:val="24"/>
                <w:szCs w:val="24"/>
                <w:lang w:eastAsia="lt-LT"/>
              </w:rPr>
              <w:t>/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7D3761" w:rsidRDefault="00451580" w:rsidP="00A67E94">
            <w:pPr>
              <w:spacing w:after="0" w:line="240" w:lineRule="auto"/>
              <w:jc w:val="center"/>
              <w:rPr>
                <w:rFonts w:ascii="Times New Roman" w:hAnsi="Times New Roman"/>
                <w:b/>
                <w:bCs/>
                <w:sz w:val="24"/>
                <w:szCs w:val="24"/>
              </w:rPr>
            </w:pPr>
            <w:r w:rsidRPr="007D3761">
              <w:rPr>
                <w:rFonts w:ascii="Times New Roman" w:hAnsi="Times New Roman"/>
                <w:b/>
                <w:bCs/>
                <w:sz w:val="24"/>
                <w:szCs w:val="24"/>
              </w:rPr>
              <w:t>Komentarai</w:t>
            </w:r>
          </w:p>
          <w:p w:rsidR="00451580" w:rsidRPr="007D3761" w:rsidRDefault="00451580" w:rsidP="00A67E94">
            <w:pPr>
              <w:spacing w:after="0" w:line="240" w:lineRule="auto"/>
              <w:jc w:val="center"/>
              <w:rPr>
                <w:rFonts w:ascii="Times New Roman" w:eastAsia="Times New Roman" w:hAnsi="Times New Roman"/>
                <w:sz w:val="24"/>
                <w:szCs w:val="24"/>
                <w:lang w:eastAsia="lt-LT"/>
              </w:rPr>
            </w:pPr>
          </w:p>
        </w:tc>
      </w:tr>
      <w:tr w:rsidR="00451580"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51580" w:rsidRPr="007D3761" w:rsidRDefault="00451580" w:rsidP="00A67E94">
            <w:pPr>
              <w:spacing w:after="0" w:line="240" w:lineRule="auto"/>
              <w:rPr>
                <w:rFonts w:ascii="Times New Roman" w:eastAsia="Times New Roman" w:hAnsi="Times New Roman"/>
                <w:sz w:val="24"/>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rsidR="00451580" w:rsidRPr="007D3761" w:rsidRDefault="00451580" w:rsidP="00A67E94">
            <w:pPr>
              <w:spacing w:after="0" w:line="240" w:lineRule="auto"/>
              <w:rPr>
                <w:rFonts w:ascii="Times New Roman" w:eastAsia="Times New Roman" w:hAnsi="Times New Roman"/>
                <w:b/>
                <w:bCs/>
                <w:sz w:val="24"/>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451580" w:rsidRPr="007D3761" w:rsidRDefault="00451580" w:rsidP="00A67E94">
            <w:pPr>
              <w:spacing w:after="0" w:line="240" w:lineRule="auto"/>
              <w:rPr>
                <w:rFonts w:ascii="Times New Roman" w:eastAsia="Times New Roman" w:hAnsi="Times New Roman"/>
                <w:b/>
                <w:bCs/>
                <w:sz w:val="24"/>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51580" w:rsidRPr="007D3761" w:rsidRDefault="00451580" w:rsidP="00A67E94">
            <w:pPr>
              <w:spacing w:after="0" w:line="240" w:lineRule="auto"/>
              <w:rPr>
                <w:rFonts w:ascii="Times New Roman" w:hAnsi="Times New Roman"/>
                <w:b/>
                <w:bCs/>
                <w:sz w:val="24"/>
                <w:szCs w:val="24"/>
              </w:rPr>
            </w:pPr>
          </w:p>
        </w:tc>
      </w:tr>
      <w:tr w:rsidR="00451580" w:rsidRPr="007D3761"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7D3761" w:rsidRDefault="00451580"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1. P</w:t>
            </w:r>
            <w:r w:rsidRPr="007D3761">
              <w:rPr>
                <w:rFonts w:ascii="Times New Roman" w:eastAsia="Times New Roman" w:hAnsi="Times New Roman"/>
                <w:b/>
                <w:sz w:val="24"/>
                <w:szCs w:val="24"/>
                <w:lang w:eastAsia="lt-LT"/>
              </w:rPr>
              <w:t>lanuojamu</w:t>
            </w:r>
            <w:r w:rsidRPr="007D3761">
              <w:rPr>
                <w:rFonts w:ascii="Times New Roman" w:eastAsia="Times New Roman" w:hAnsi="Times New Roman"/>
                <w:b/>
                <w:bCs/>
                <w:sz w:val="24"/>
                <w:szCs w:val="24"/>
                <w:lang w:eastAsia="lt-LT"/>
              </w:rPr>
              <w:t xml:space="preserve"> </w:t>
            </w:r>
            <w:r w:rsidRPr="007D3761">
              <w:rPr>
                <w:rFonts w:ascii="Times New Roman" w:eastAsia="Times New Roman" w:hAnsi="Times New Roman"/>
                <w:b/>
                <w:sz w:val="24"/>
                <w:szCs w:val="24"/>
                <w:lang w:eastAsia="lt-LT"/>
              </w:rPr>
              <w:t xml:space="preserve">finansuoti projektu </w:t>
            </w:r>
            <w:r w:rsidRPr="007D3761">
              <w:rPr>
                <w:rFonts w:ascii="Times New Roman" w:eastAsia="Times New Roman" w:hAnsi="Times New Roman"/>
                <w:b/>
                <w:bCs/>
                <w:sz w:val="24"/>
                <w:szCs w:val="24"/>
                <w:lang w:eastAsia="lt-LT"/>
              </w:rPr>
              <w:t xml:space="preserve">prisidedama prie bent vieno </w:t>
            </w:r>
            <w:r w:rsidR="009211F1">
              <w:rPr>
                <w:rFonts w:ascii="Times New Roman" w:eastAsia="Times New Roman" w:hAnsi="Times New Roman"/>
                <w:b/>
                <w:bCs/>
                <w:lang w:eastAsia="lt-LT"/>
              </w:rPr>
              <w:t xml:space="preserve">2014–2020 metų Europos Sąjungos investicijų veiksmų programos (toliau – </w:t>
            </w:r>
            <w:r w:rsidR="00C20856" w:rsidRPr="007D3761">
              <w:rPr>
                <w:rFonts w:ascii="Times New Roman" w:eastAsia="Times New Roman" w:hAnsi="Times New Roman"/>
                <w:b/>
                <w:bCs/>
                <w:sz w:val="24"/>
                <w:szCs w:val="24"/>
                <w:lang w:eastAsia="lt-LT"/>
              </w:rPr>
              <w:t>veiksmų program</w:t>
            </w:r>
            <w:r w:rsidR="00346232">
              <w:rPr>
                <w:rFonts w:ascii="Times New Roman" w:eastAsia="Times New Roman" w:hAnsi="Times New Roman"/>
                <w:b/>
                <w:bCs/>
                <w:sz w:val="24"/>
                <w:szCs w:val="24"/>
                <w:lang w:eastAsia="lt-LT"/>
              </w:rPr>
              <w:t>a)</w:t>
            </w:r>
            <w:r w:rsidRPr="007D3761">
              <w:rPr>
                <w:rFonts w:ascii="Times New Roman" w:eastAsia="Times New Roman" w:hAnsi="Times New Roman"/>
                <w:b/>
                <w:sz w:val="24"/>
                <w:szCs w:val="24"/>
                <w:lang w:eastAsia="lt-LT"/>
              </w:rPr>
              <w:t xml:space="preserve"> </w:t>
            </w:r>
            <w:r w:rsidRPr="007D3761">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E97962" w:rsidRPr="007D3761" w:rsidTr="00FE0B78">
        <w:trPr>
          <w:trHeight w:val="3109"/>
        </w:trPr>
        <w:tc>
          <w:tcPr>
            <w:tcW w:w="5245" w:type="dxa"/>
            <w:tcBorders>
              <w:top w:val="single" w:sz="4" w:space="0" w:color="000000"/>
              <w:left w:val="single" w:sz="4" w:space="0" w:color="000000"/>
              <w:bottom w:val="single" w:sz="4" w:space="0" w:color="auto"/>
              <w:right w:val="single" w:sz="4" w:space="0" w:color="000000"/>
            </w:tcBorders>
            <w:hideMark/>
          </w:tcPr>
          <w:p w:rsidR="00E97962" w:rsidRPr="007D3761" w:rsidRDefault="00E97962" w:rsidP="009211F1">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rsidR="00E97962" w:rsidRPr="007D3761" w:rsidRDefault="00D423EB" w:rsidP="00055AD6">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L</w:t>
            </w:r>
            <w:r w:rsidRPr="00AA1B81">
              <w:rPr>
                <w:rFonts w:ascii="Times New Roman" w:hAnsi="Times New Roman"/>
                <w:sz w:val="24"/>
                <w:szCs w:val="24"/>
              </w:rPr>
              <w:t>aikoma, kad projekt</w:t>
            </w:r>
            <w:r w:rsidR="00C12022">
              <w:rPr>
                <w:rFonts w:ascii="Times New Roman" w:hAnsi="Times New Roman"/>
                <w:sz w:val="24"/>
                <w:szCs w:val="24"/>
              </w:rPr>
              <w:t>o</w:t>
            </w:r>
            <w:r w:rsidRPr="00AA1B81">
              <w:rPr>
                <w:rFonts w:ascii="Times New Roman" w:hAnsi="Times New Roman"/>
                <w:sz w:val="24"/>
                <w:szCs w:val="24"/>
              </w:rPr>
              <w:t xml:space="preserve"> </w:t>
            </w:r>
            <w:r w:rsidR="00324105" w:rsidRPr="00AA1B81">
              <w:rPr>
                <w:rFonts w:ascii="Times New Roman" w:hAnsi="Times New Roman"/>
                <w:sz w:val="24"/>
                <w:szCs w:val="24"/>
              </w:rPr>
              <w:t>tikslai ir uždaviniai</w:t>
            </w:r>
            <w:r w:rsidR="00324105">
              <w:rPr>
                <w:rFonts w:ascii="Times New Roman" w:hAnsi="Times New Roman"/>
                <w:sz w:val="24"/>
                <w:szCs w:val="24"/>
              </w:rPr>
              <w:t xml:space="preserve"> </w:t>
            </w:r>
            <w:r w:rsidR="00967754">
              <w:rPr>
                <w:rFonts w:ascii="Times New Roman" w:hAnsi="Times New Roman"/>
                <w:sz w:val="24"/>
                <w:szCs w:val="24"/>
              </w:rPr>
              <w:t>atiti</w:t>
            </w:r>
            <w:r>
              <w:rPr>
                <w:rFonts w:ascii="Times New Roman" w:hAnsi="Times New Roman"/>
                <w:sz w:val="24"/>
                <w:szCs w:val="24"/>
              </w:rPr>
              <w:t>n</w:t>
            </w:r>
            <w:r w:rsidR="00967754">
              <w:rPr>
                <w:rFonts w:ascii="Times New Roman" w:hAnsi="Times New Roman"/>
                <w:sz w:val="24"/>
                <w:szCs w:val="24"/>
              </w:rPr>
              <w:t>k</w:t>
            </w:r>
            <w:r>
              <w:rPr>
                <w:rFonts w:ascii="Times New Roman" w:hAnsi="Times New Roman"/>
                <w:sz w:val="24"/>
                <w:szCs w:val="24"/>
              </w:rPr>
              <w:t>a</w:t>
            </w:r>
            <w:r w:rsidR="00967754">
              <w:rPr>
                <w:rFonts w:ascii="Times New Roman" w:hAnsi="Times New Roman"/>
                <w:sz w:val="24"/>
                <w:szCs w:val="24"/>
              </w:rPr>
              <w:t xml:space="preserve"> </w:t>
            </w:r>
            <w:r w:rsidR="00324105" w:rsidRPr="00CA5158">
              <w:rPr>
                <w:rFonts w:ascii="Times New Roman" w:hAnsi="Times New Roman"/>
                <w:sz w:val="24"/>
                <w:szCs w:val="24"/>
              </w:rPr>
              <w:t xml:space="preserve">veiksmų programos </w:t>
            </w:r>
            <w:r w:rsidR="00E97962" w:rsidRPr="007D3761">
              <w:rPr>
                <w:rFonts w:ascii="Times New Roman" w:hAnsi="Times New Roman"/>
                <w:sz w:val="24"/>
                <w:szCs w:val="24"/>
              </w:rPr>
              <w:t xml:space="preserve">1 prioriteto </w:t>
            </w:r>
            <w:r w:rsidR="00E97962" w:rsidRPr="007D3761">
              <w:rPr>
                <w:rFonts w:ascii="Times New Roman" w:eastAsia="Times New Roman" w:hAnsi="Times New Roman"/>
                <w:sz w:val="24"/>
                <w:szCs w:val="24"/>
                <w:lang w:eastAsia="lt-LT"/>
              </w:rPr>
              <w:t>„Mokslinių tyrimų, eksperimentinės plėtros ir inovacijų skatinimas“ 1.2.1 konkretų uždavinį „Padidinti mokslinių tyrimų, eksperimentinės plėtros ir inovacijų veiklų aktyvumą privačiame sektoriuje“ ir siekiamą rezultatą</w:t>
            </w:r>
            <w:r>
              <w:rPr>
                <w:rFonts w:ascii="Times New Roman" w:eastAsia="Times New Roman" w:hAnsi="Times New Roman"/>
                <w:sz w:val="24"/>
                <w:szCs w:val="24"/>
                <w:lang w:eastAsia="lt-LT"/>
              </w:rPr>
              <w:t xml:space="preserve">, </w:t>
            </w:r>
            <w:r>
              <w:rPr>
                <w:rFonts w:ascii="Times New Roman" w:hAnsi="Times New Roman"/>
                <w:sz w:val="24"/>
                <w:szCs w:val="24"/>
              </w:rPr>
              <w:t xml:space="preserve">jei jie atitinka </w:t>
            </w:r>
            <w:r w:rsidRPr="007D3761">
              <w:rPr>
                <w:rFonts w:ascii="Times New Roman" w:hAnsi="Times New Roman"/>
                <w:sz w:val="24"/>
                <w:szCs w:val="24"/>
              </w:rPr>
              <w:t xml:space="preserve">2014–2020 metų Europos Sąjungos fondų investicijų veiksmų programos 1 prioriteto „Mokslinių tyrimų, eksperimentinės plėtros ir inovacijų skatinimas“ priemonės </w:t>
            </w:r>
            <w:r w:rsidR="00093885" w:rsidRPr="00093885">
              <w:rPr>
                <w:rFonts w:ascii="Times New Roman" w:hAnsi="Times New Roman"/>
                <w:sz w:val="24"/>
                <w:szCs w:val="24"/>
              </w:rPr>
              <w:t xml:space="preserve">Nr. </w:t>
            </w:r>
            <w:r w:rsidR="00093885" w:rsidRPr="00093885">
              <w:rPr>
                <w:rFonts w:ascii="Times New Roman" w:hAnsi="Times New Roman"/>
                <w:sz w:val="24"/>
                <w:szCs w:val="24"/>
                <w:lang w:eastAsia="lt-LT"/>
              </w:rPr>
              <w:t>01.2.1-MITA-T-851 „</w:t>
            </w:r>
            <w:proofErr w:type="spellStart"/>
            <w:r w:rsidR="00093885" w:rsidRPr="00093885">
              <w:rPr>
                <w:rFonts w:ascii="Times New Roman" w:hAnsi="Times New Roman"/>
                <w:sz w:val="24"/>
                <w:szCs w:val="24"/>
                <w:lang w:eastAsia="lt-LT"/>
              </w:rPr>
              <w:t>Inočekiai</w:t>
            </w:r>
            <w:proofErr w:type="spellEnd"/>
            <w:r w:rsidR="009C1C2E">
              <w:rPr>
                <w:rFonts w:ascii="Times New Roman" w:hAnsi="Times New Roman"/>
                <w:sz w:val="24"/>
                <w:szCs w:val="24"/>
                <w:lang w:eastAsia="lt-LT"/>
              </w:rPr>
              <w:t>“</w:t>
            </w:r>
            <w:r w:rsidRPr="007D3761">
              <w:rPr>
                <w:rFonts w:ascii="Times New Roman" w:hAnsi="Times New Roman"/>
                <w:sz w:val="24"/>
                <w:szCs w:val="24"/>
              </w:rPr>
              <w:t xml:space="preserve"> projektų finansavimo sąlygų apraš</w:t>
            </w:r>
            <w:r>
              <w:rPr>
                <w:rFonts w:ascii="Times New Roman" w:hAnsi="Times New Roman"/>
                <w:sz w:val="24"/>
                <w:szCs w:val="24"/>
              </w:rPr>
              <w:t xml:space="preserve">o </w:t>
            </w:r>
            <w:r w:rsidR="004771B5">
              <w:rPr>
                <w:rFonts w:ascii="Times New Roman" w:hAnsi="Times New Roman"/>
                <w:sz w:val="24"/>
                <w:szCs w:val="24"/>
              </w:rPr>
              <w:t xml:space="preserve">Nr. 1 </w:t>
            </w:r>
            <w:r>
              <w:rPr>
                <w:rFonts w:ascii="Times New Roman" w:hAnsi="Times New Roman"/>
                <w:sz w:val="24"/>
                <w:szCs w:val="24"/>
              </w:rPr>
              <w:t>(toliau – Aprašas) 1 priedo 1.2, 1.3</w:t>
            </w:r>
            <w:r w:rsidR="00C96C37">
              <w:rPr>
                <w:rFonts w:ascii="Times New Roman" w:hAnsi="Times New Roman"/>
                <w:sz w:val="24"/>
                <w:szCs w:val="24"/>
              </w:rPr>
              <w:t>, 2.1</w:t>
            </w:r>
            <w:r>
              <w:rPr>
                <w:rFonts w:ascii="Times New Roman" w:hAnsi="Times New Roman"/>
                <w:sz w:val="24"/>
                <w:szCs w:val="24"/>
              </w:rPr>
              <w:t xml:space="preserve"> ir 5.2 papunkčiuose nurodytus bendruosius reikalavimus</w:t>
            </w:r>
            <w:r w:rsidR="001B0076">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E97962" w:rsidRPr="007D3761" w:rsidRDefault="00E97962"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E97962" w:rsidRPr="007D3761" w:rsidRDefault="00E97962" w:rsidP="00967754">
            <w:pPr>
              <w:spacing w:after="0" w:line="240" w:lineRule="auto"/>
              <w:jc w:val="both"/>
              <w:rPr>
                <w:rFonts w:ascii="Times New Roman" w:eastAsia="Times New Roman" w:hAnsi="Times New Roman"/>
                <w:sz w:val="24"/>
                <w:szCs w:val="24"/>
                <w:lang w:eastAsia="lt-LT"/>
              </w:rPr>
            </w:pPr>
          </w:p>
        </w:tc>
      </w:tr>
      <w:tr w:rsidR="0041332A"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Projekto tikslai, uždaviniai ir veiklos turi atitikti </w:t>
            </w:r>
            <w:r w:rsidR="00D423EB">
              <w:rPr>
                <w:rFonts w:ascii="Times New Roman" w:hAnsi="Times New Roman"/>
                <w:sz w:val="24"/>
                <w:szCs w:val="24"/>
              </w:rPr>
              <w:t xml:space="preserve">bent vieną </w:t>
            </w:r>
            <w:r w:rsidRPr="007D3761">
              <w:rPr>
                <w:rFonts w:ascii="Times New Roman" w:hAnsi="Times New Roman"/>
                <w:sz w:val="24"/>
                <w:szCs w:val="24"/>
              </w:rPr>
              <w:t xml:space="preserve">Aprašo </w:t>
            </w:r>
            <w:r w:rsidRPr="00841EE7">
              <w:rPr>
                <w:rFonts w:ascii="Times New Roman" w:hAnsi="Times New Roman"/>
                <w:sz w:val="24"/>
                <w:szCs w:val="24"/>
              </w:rPr>
              <w:t>10</w:t>
            </w:r>
            <w:r w:rsidRPr="007D3761">
              <w:rPr>
                <w:rFonts w:ascii="Times New Roman" w:hAnsi="Times New Roman"/>
                <w:sz w:val="24"/>
                <w:szCs w:val="24"/>
              </w:rPr>
              <w:t xml:space="preserve"> punkte nurodyt</w:t>
            </w:r>
            <w:r w:rsidR="00D423EB">
              <w:rPr>
                <w:rFonts w:ascii="Times New Roman" w:hAnsi="Times New Roman"/>
                <w:sz w:val="24"/>
                <w:szCs w:val="24"/>
              </w:rPr>
              <w:t>ų</w:t>
            </w:r>
            <w:r w:rsidRPr="007D3761">
              <w:rPr>
                <w:rFonts w:ascii="Times New Roman" w:hAnsi="Times New Roman"/>
                <w:sz w:val="24"/>
                <w:szCs w:val="24"/>
              </w:rPr>
              <w:t xml:space="preserve"> veikl</w:t>
            </w:r>
            <w:r w:rsidR="00D423EB">
              <w:rPr>
                <w:rFonts w:ascii="Times New Roman" w:hAnsi="Times New Roman"/>
                <w:sz w:val="24"/>
                <w:szCs w:val="24"/>
              </w:rPr>
              <w:t>ų</w:t>
            </w:r>
            <w:r w:rsidRPr="007D3761">
              <w:rPr>
                <w:rFonts w:ascii="Times New Roman" w:hAnsi="Times New Roman"/>
                <w:sz w:val="24"/>
                <w:szCs w:val="24"/>
              </w:rPr>
              <w:t xml:space="preserve">. </w:t>
            </w:r>
          </w:p>
          <w:p w:rsidR="0041332A" w:rsidRDefault="0041332A" w:rsidP="00A67E94">
            <w:pPr>
              <w:spacing w:after="0" w:line="240" w:lineRule="auto"/>
              <w:rPr>
                <w:rFonts w:ascii="Times New Roman" w:eastAsia="Times New Roman" w:hAnsi="Times New Roman"/>
                <w:sz w:val="24"/>
                <w:szCs w:val="24"/>
                <w:lang w:eastAsia="lt-LT"/>
              </w:rPr>
            </w:pPr>
          </w:p>
          <w:p w:rsidR="0041332A" w:rsidRPr="007D3761" w:rsidRDefault="00D423EB" w:rsidP="001B0076">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 xml:space="preserve">s </w:t>
            </w:r>
            <w:r w:rsidRPr="0067120F">
              <w:rPr>
                <w:rFonts w:ascii="Times New Roman" w:eastAsia="Times New Roman" w:hAnsi="Times New Roman"/>
                <w:sz w:val="24"/>
                <w:szCs w:val="24"/>
                <w:lang w:eastAsia="lt-LT"/>
              </w:rPr>
              <w:t>–</w:t>
            </w:r>
            <w:r w:rsidRPr="00797E0E">
              <w:rPr>
                <w:rFonts w:ascii="Times New Roman" w:eastAsia="Times New Roman" w:hAnsi="Times New Roman"/>
                <w:sz w:val="24"/>
                <w:szCs w:val="24"/>
                <w:lang w:eastAsia="lt-LT"/>
              </w:rPr>
              <w:t xml:space="preserve"> </w:t>
            </w:r>
            <w:r w:rsidRPr="005B28BE">
              <w:rPr>
                <w:rFonts w:ascii="Times New Roman" w:hAnsi="Times New Roman"/>
                <w:sz w:val="24"/>
                <w:szCs w:val="24"/>
              </w:rPr>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both"/>
              <w:rPr>
                <w:rFonts w:ascii="Times New Roman" w:eastAsia="Times New Roman" w:hAnsi="Times New Roman"/>
                <w:sz w:val="24"/>
                <w:szCs w:val="24"/>
                <w:lang w:eastAsia="lt-LT"/>
              </w:rPr>
            </w:pPr>
          </w:p>
        </w:tc>
      </w:tr>
      <w:tr w:rsidR="0041332A" w:rsidRPr="007D3761" w:rsidTr="00FE0B78">
        <w:trPr>
          <w:trHeight w:val="552"/>
        </w:trPr>
        <w:tc>
          <w:tcPr>
            <w:tcW w:w="5245" w:type="dxa"/>
            <w:tcBorders>
              <w:top w:val="single" w:sz="4" w:space="0" w:color="auto"/>
              <w:left w:val="single" w:sz="4" w:space="0" w:color="000000"/>
              <w:bottom w:val="single" w:sz="4" w:space="0" w:color="auto"/>
              <w:right w:val="single" w:sz="4" w:space="0" w:color="000000"/>
            </w:tcBorders>
            <w:hideMark/>
          </w:tcPr>
          <w:p w:rsidR="0041332A" w:rsidRPr="007D3761" w:rsidRDefault="0041332A" w:rsidP="00A67E94">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rsidR="0041332A" w:rsidRPr="00841EE7" w:rsidRDefault="0041332A" w:rsidP="00A67E94">
            <w:pPr>
              <w:spacing w:after="0" w:line="240" w:lineRule="auto"/>
              <w:jc w:val="both"/>
              <w:rPr>
                <w:rFonts w:ascii="Times New Roman" w:eastAsia="Times New Roman" w:hAnsi="Times New Roman"/>
                <w:sz w:val="24"/>
                <w:szCs w:val="24"/>
                <w:lang w:eastAsia="lt-LT"/>
              </w:rPr>
            </w:pPr>
            <w:r w:rsidRPr="0087268C">
              <w:rPr>
                <w:rFonts w:ascii="Times New Roman" w:eastAsia="Times New Roman" w:hAnsi="Times New Roman"/>
                <w:sz w:val="24"/>
                <w:szCs w:val="24"/>
                <w:lang w:eastAsia="lt-LT"/>
              </w:rPr>
              <w:t xml:space="preserve">Projektas turi </w:t>
            </w:r>
            <w:r w:rsidRPr="00841EE7">
              <w:rPr>
                <w:rFonts w:ascii="Times New Roman" w:eastAsia="Times New Roman" w:hAnsi="Times New Roman"/>
                <w:sz w:val="24"/>
                <w:szCs w:val="24"/>
                <w:lang w:eastAsia="lt-LT"/>
              </w:rPr>
              <w:t xml:space="preserve">atitikti Aprašo </w:t>
            </w:r>
            <w:r w:rsidR="00F368E7">
              <w:rPr>
                <w:rFonts w:ascii="Times New Roman" w:eastAsia="Times New Roman" w:hAnsi="Times New Roman"/>
                <w:sz w:val="24"/>
                <w:szCs w:val="24"/>
                <w:lang w:eastAsia="lt-LT"/>
              </w:rPr>
              <w:t>19</w:t>
            </w:r>
            <w:r w:rsidRPr="00841EE7">
              <w:rPr>
                <w:rFonts w:ascii="Times New Roman" w:eastAsia="Times New Roman" w:hAnsi="Times New Roman"/>
                <w:sz w:val="24"/>
                <w:szCs w:val="24"/>
                <w:lang w:eastAsia="lt-LT"/>
              </w:rPr>
              <w:t>.2</w:t>
            </w:r>
            <w:r w:rsidR="00346232">
              <w:rPr>
                <w:rFonts w:ascii="Times New Roman" w:eastAsia="Times New Roman" w:hAnsi="Times New Roman"/>
                <w:sz w:val="24"/>
                <w:szCs w:val="24"/>
                <w:lang w:eastAsia="lt-LT"/>
              </w:rPr>
              <w:t>–</w:t>
            </w:r>
            <w:r w:rsidR="00F368E7">
              <w:rPr>
                <w:rFonts w:ascii="Times New Roman" w:eastAsia="Times New Roman" w:hAnsi="Times New Roman"/>
                <w:sz w:val="24"/>
                <w:szCs w:val="24"/>
                <w:lang w:eastAsia="lt-LT"/>
              </w:rPr>
              <w:t>19</w:t>
            </w:r>
            <w:r w:rsidR="00BB6430">
              <w:rPr>
                <w:rFonts w:ascii="Times New Roman" w:eastAsia="Times New Roman" w:hAnsi="Times New Roman"/>
                <w:sz w:val="24"/>
                <w:szCs w:val="24"/>
                <w:lang w:eastAsia="lt-LT"/>
              </w:rPr>
              <w:t>.</w:t>
            </w:r>
            <w:r w:rsidR="00B477AC">
              <w:rPr>
                <w:rFonts w:ascii="Times New Roman" w:eastAsia="Times New Roman" w:hAnsi="Times New Roman"/>
                <w:sz w:val="24"/>
                <w:szCs w:val="24"/>
                <w:lang w:eastAsia="lt-LT"/>
              </w:rPr>
              <w:t>4 </w:t>
            </w:r>
            <w:r w:rsidR="00616E67" w:rsidRPr="00841EE7">
              <w:rPr>
                <w:rFonts w:ascii="Times New Roman" w:eastAsia="Times New Roman" w:hAnsi="Times New Roman"/>
                <w:sz w:val="24"/>
                <w:szCs w:val="24"/>
                <w:lang w:eastAsia="lt-LT"/>
              </w:rPr>
              <w:t>p</w:t>
            </w:r>
            <w:r w:rsidR="00616E67" w:rsidRPr="0025061B">
              <w:rPr>
                <w:rFonts w:ascii="Times New Roman" w:eastAsia="Times New Roman" w:hAnsi="Times New Roman"/>
                <w:sz w:val="24"/>
                <w:szCs w:val="24"/>
                <w:lang w:eastAsia="lt-LT"/>
              </w:rPr>
              <w:t>apunk</w:t>
            </w:r>
            <w:r w:rsidR="00BB6430">
              <w:rPr>
                <w:rFonts w:ascii="Times New Roman" w:eastAsia="Times New Roman" w:hAnsi="Times New Roman"/>
                <w:sz w:val="24"/>
                <w:szCs w:val="24"/>
                <w:lang w:eastAsia="lt-LT"/>
              </w:rPr>
              <w:t>čiuose</w:t>
            </w:r>
            <w:r w:rsidR="0087268C" w:rsidRPr="0025061B">
              <w:rPr>
                <w:rFonts w:ascii="Times New Roman" w:eastAsia="Times New Roman" w:hAnsi="Times New Roman"/>
                <w:sz w:val="24"/>
                <w:szCs w:val="24"/>
                <w:lang w:eastAsia="lt-LT"/>
              </w:rPr>
              <w:t xml:space="preserve">, </w:t>
            </w:r>
            <w:r w:rsidR="00324105" w:rsidRPr="00C31F3A">
              <w:rPr>
                <w:rFonts w:ascii="Times New Roman" w:eastAsia="Times New Roman" w:hAnsi="Times New Roman"/>
                <w:sz w:val="24"/>
                <w:szCs w:val="24"/>
                <w:lang w:eastAsia="lt-LT"/>
              </w:rPr>
              <w:t>2</w:t>
            </w:r>
            <w:r w:rsidR="009E427C">
              <w:rPr>
                <w:rFonts w:ascii="Times New Roman" w:eastAsia="Times New Roman" w:hAnsi="Times New Roman"/>
                <w:sz w:val="24"/>
                <w:szCs w:val="24"/>
                <w:lang w:eastAsia="lt-LT"/>
              </w:rPr>
              <w:t>1</w:t>
            </w:r>
            <w:r w:rsidR="00324105" w:rsidRPr="00C31F3A">
              <w:rPr>
                <w:rFonts w:ascii="Times New Roman" w:eastAsia="Times New Roman" w:hAnsi="Times New Roman"/>
                <w:sz w:val="24"/>
                <w:szCs w:val="24"/>
                <w:lang w:eastAsia="lt-LT"/>
              </w:rPr>
              <w:t xml:space="preserve"> </w:t>
            </w:r>
            <w:r w:rsidR="0087268C" w:rsidRPr="00C31F3A">
              <w:rPr>
                <w:rFonts w:ascii="Times New Roman" w:eastAsia="Times New Roman" w:hAnsi="Times New Roman"/>
                <w:sz w:val="24"/>
                <w:szCs w:val="24"/>
                <w:lang w:eastAsia="lt-LT"/>
              </w:rPr>
              <w:t xml:space="preserve">ir </w:t>
            </w:r>
            <w:r w:rsidR="00324105" w:rsidRPr="00C31F3A">
              <w:rPr>
                <w:rFonts w:ascii="Times New Roman" w:eastAsia="Times New Roman" w:hAnsi="Times New Roman"/>
                <w:sz w:val="24"/>
                <w:szCs w:val="24"/>
                <w:lang w:eastAsia="lt-LT"/>
              </w:rPr>
              <w:t>2</w:t>
            </w:r>
            <w:r w:rsidR="009E427C">
              <w:rPr>
                <w:rFonts w:ascii="Times New Roman" w:eastAsia="Times New Roman" w:hAnsi="Times New Roman"/>
                <w:sz w:val="24"/>
                <w:szCs w:val="24"/>
                <w:lang w:eastAsia="lt-LT"/>
              </w:rPr>
              <w:t>4</w:t>
            </w:r>
            <w:r w:rsidR="00324105" w:rsidRPr="00C31F3A">
              <w:rPr>
                <w:rFonts w:ascii="Times New Roman" w:eastAsia="Times New Roman" w:hAnsi="Times New Roman"/>
                <w:sz w:val="24"/>
                <w:szCs w:val="24"/>
                <w:lang w:eastAsia="lt-LT"/>
              </w:rPr>
              <w:t xml:space="preserve"> </w:t>
            </w:r>
            <w:r w:rsidR="0087268C" w:rsidRPr="00C31F3A">
              <w:rPr>
                <w:rFonts w:ascii="Times New Roman" w:eastAsia="Times New Roman" w:hAnsi="Times New Roman"/>
                <w:sz w:val="24"/>
                <w:szCs w:val="24"/>
                <w:lang w:eastAsia="lt-LT"/>
              </w:rPr>
              <w:t xml:space="preserve">punktuose </w:t>
            </w:r>
            <w:r w:rsidRPr="00C31F3A">
              <w:rPr>
                <w:rFonts w:ascii="Times New Roman" w:eastAsia="Times New Roman" w:hAnsi="Times New Roman"/>
                <w:sz w:val="24"/>
                <w:szCs w:val="24"/>
                <w:lang w:eastAsia="lt-LT"/>
              </w:rPr>
              <w:t>nustatytus reikalavimus.</w:t>
            </w:r>
            <w:r w:rsidRPr="00841EE7">
              <w:rPr>
                <w:rFonts w:ascii="Times New Roman" w:eastAsia="Times New Roman" w:hAnsi="Times New Roman"/>
                <w:sz w:val="24"/>
                <w:szCs w:val="24"/>
                <w:lang w:eastAsia="lt-LT"/>
              </w:rPr>
              <w:t xml:space="preserve"> </w:t>
            </w:r>
          </w:p>
          <w:p w:rsidR="0041332A" w:rsidRPr="00841EE7" w:rsidRDefault="0041332A" w:rsidP="00A67E94">
            <w:pPr>
              <w:spacing w:after="0" w:line="240" w:lineRule="auto"/>
              <w:jc w:val="both"/>
              <w:rPr>
                <w:rFonts w:ascii="Times New Roman" w:eastAsia="Times New Roman" w:hAnsi="Times New Roman"/>
                <w:sz w:val="24"/>
                <w:szCs w:val="24"/>
                <w:lang w:eastAsia="lt-LT"/>
              </w:rPr>
            </w:pPr>
          </w:p>
          <w:p w:rsidR="0041332A" w:rsidRPr="007D3761" w:rsidRDefault="0041332A" w:rsidP="00D423EB">
            <w:pPr>
              <w:spacing w:after="0" w:line="240" w:lineRule="auto"/>
              <w:jc w:val="both"/>
              <w:rPr>
                <w:rFonts w:ascii="Times New Roman" w:eastAsia="Times New Roman" w:hAnsi="Times New Roman"/>
                <w:sz w:val="24"/>
                <w:szCs w:val="24"/>
                <w:lang w:eastAsia="lt-LT"/>
              </w:rPr>
            </w:pPr>
            <w:r w:rsidRPr="00841EE7">
              <w:rPr>
                <w:rFonts w:ascii="Times New Roman" w:eastAsia="Times New Roman" w:hAnsi="Times New Roman"/>
                <w:sz w:val="24"/>
                <w:szCs w:val="24"/>
                <w:lang w:eastAsia="lt-LT"/>
              </w:rPr>
              <w:t xml:space="preserve">Informacijos šaltiniai: </w:t>
            </w:r>
            <w:r w:rsidR="0087268C" w:rsidRPr="00841EE7">
              <w:rPr>
                <w:rFonts w:ascii="Times New Roman" w:hAnsi="Times New Roman"/>
                <w:sz w:val="24"/>
                <w:szCs w:val="24"/>
              </w:rPr>
              <w:t>paraiška</w:t>
            </w:r>
            <w:r w:rsidRPr="00841EE7">
              <w:rPr>
                <w:rFonts w:ascii="Times New Roman" w:eastAsia="Times New Roman" w:hAnsi="Times New Roman"/>
                <w:sz w:val="24"/>
                <w:szCs w:val="24"/>
                <w:lang w:eastAsia="lt-LT"/>
              </w:rPr>
              <w:t>, Aprašo</w:t>
            </w:r>
            <w:r w:rsidR="00051F66" w:rsidRPr="00841EE7">
              <w:rPr>
                <w:rFonts w:ascii="Times New Roman" w:eastAsia="Times New Roman" w:hAnsi="Times New Roman"/>
                <w:sz w:val="24"/>
                <w:szCs w:val="24"/>
                <w:lang w:eastAsia="lt-LT"/>
              </w:rPr>
              <w:t xml:space="preserve"> </w:t>
            </w:r>
            <w:r w:rsidR="004D1066">
              <w:rPr>
                <w:rFonts w:ascii="Times New Roman" w:eastAsia="Times New Roman" w:hAnsi="Times New Roman"/>
                <w:sz w:val="24"/>
                <w:szCs w:val="24"/>
                <w:lang w:eastAsia="lt-LT"/>
              </w:rPr>
              <w:t>3</w:t>
            </w:r>
            <w:r w:rsidR="00E545A0">
              <w:rPr>
                <w:rFonts w:ascii="Times New Roman" w:eastAsia="Times New Roman" w:hAnsi="Times New Roman"/>
                <w:sz w:val="24"/>
                <w:szCs w:val="24"/>
                <w:lang w:eastAsia="lt-LT"/>
              </w:rPr>
              <w:t> </w:t>
            </w:r>
            <w:r w:rsidR="00E545A0" w:rsidRPr="00841EE7">
              <w:rPr>
                <w:rFonts w:ascii="Times New Roman" w:eastAsia="Times New Roman" w:hAnsi="Times New Roman"/>
                <w:sz w:val="24"/>
                <w:szCs w:val="24"/>
                <w:lang w:eastAsia="lt-LT"/>
              </w:rPr>
              <w:t xml:space="preserve"> </w:t>
            </w:r>
            <w:r w:rsidRPr="00841EE7">
              <w:rPr>
                <w:rFonts w:ascii="Times New Roman" w:eastAsia="Times New Roman" w:hAnsi="Times New Roman"/>
                <w:sz w:val="24"/>
                <w:szCs w:val="24"/>
                <w:lang w:eastAsia="lt-LT"/>
              </w:rPr>
              <w:t>priedas.</w:t>
            </w:r>
          </w:p>
        </w:tc>
        <w:tc>
          <w:tcPr>
            <w:tcW w:w="993" w:type="dxa"/>
            <w:tcBorders>
              <w:top w:val="single" w:sz="4" w:space="0" w:color="auto"/>
              <w:left w:val="single" w:sz="4" w:space="0" w:color="000000"/>
              <w:bottom w:val="single" w:sz="4" w:space="0" w:color="auto"/>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2. Projektas atitinka strateginio planavimo dokumentų nuostatas.</w:t>
            </w:r>
          </w:p>
        </w:tc>
      </w:tr>
      <w:tr w:rsidR="0041332A"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2.1. Projektas atitinka strateginio planavimo dokumentų nuostatas</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w:t>
            </w:r>
          </w:p>
          <w:p w:rsidR="0041332A" w:rsidRPr="007D3761" w:rsidRDefault="0041332A" w:rsidP="00A67E94">
            <w:pPr>
              <w:spacing w:after="0" w:line="240" w:lineRule="auto"/>
              <w:jc w:val="both"/>
              <w:rPr>
                <w:rFonts w:ascii="Times New Roman" w:hAnsi="Times New Roman"/>
                <w:sz w:val="24"/>
                <w:szCs w:val="24"/>
              </w:rPr>
            </w:pPr>
          </w:p>
          <w:p w:rsidR="0041332A" w:rsidRPr="007D3761" w:rsidRDefault="0041332A" w:rsidP="00A67E94">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41332A" w:rsidRPr="007D3761"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Projektas turi atitikti nacionalinius strateginio  planavimo dokumentus, nurodytus Aprašo </w:t>
            </w:r>
            <w:r w:rsidR="009E427C">
              <w:rPr>
                <w:rFonts w:ascii="Times New Roman" w:hAnsi="Times New Roman"/>
                <w:sz w:val="24"/>
                <w:szCs w:val="24"/>
              </w:rPr>
              <w:t>19</w:t>
            </w:r>
            <w:r w:rsidRPr="00841EE7">
              <w:rPr>
                <w:rFonts w:ascii="Times New Roman" w:hAnsi="Times New Roman"/>
                <w:sz w:val="24"/>
                <w:szCs w:val="24"/>
              </w:rPr>
              <w:t>.1</w:t>
            </w:r>
            <w:r w:rsidRPr="007D3761">
              <w:rPr>
                <w:rFonts w:ascii="Times New Roman" w:hAnsi="Times New Roman"/>
                <w:sz w:val="24"/>
                <w:szCs w:val="24"/>
              </w:rPr>
              <w:t xml:space="preserve"> papunktyje. </w:t>
            </w:r>
          </w:p>
          <w:p w:rsidR="0041332A" w:rsidRPr="007D3761" w:rsidRDefault="0041332A" w:rsidP="00A67E94">
            <w:pPr>
              <w:spacing w:after="0" w:line="240" w:lineRule="auto"/>
              <w:jc w:val="both"/>
              <w:rPr>
                <w:rFonts w:ascii="Times New Roman" w:hAnsi="Times New Roman"/>
                <w:sz w:val="24"/>
                <w:szCs w:val="24"/>
              </w:rPr>
            </w:pPr>
          </w:p>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szCs w:val="24"/>
                <w:lang w:eastAsia="lt-LT"/>
              </w:rPr>
              <w:t>Informacijos šaltinis – paraiška.</w:t>
            </w:r>
            <w:r w:rsidRPr="007D3761">
              <w:rPr>
                <w:rFonts w:ascii="Times New Roman" w:eastAsia="Times New Roman" w:hAnsi="Times New Roman"/>
                <w:sz w:val="24"/>
                <w:szCs w:val="24"/>
                <w:lang w:eastAsia="lt-LT"/>
              </w:rPr>
              <w:t xml:space="preserve"> </w:t>
            </w:r>
          </w:p>
        </w:tc>
        <w:tc>
          <w:tcPr>
            <w:tcW w:w="993" w:type="dxa"/>
            <w:tcBorders>
              <w:top w:val="single" w:sz="4" w:space="0" w:color="000000"/>
              <w:left w:val="single" w:sz="4" w:space="0" w:color="000000"/>
              <w:bottom w:val="single" w:sz="4" w:space="0" w:color="auto"/>
              <w:right w:val="single" w:sz="4" w:space="0" w:color="000000"/>
            </w:tcBorders>
          </w:tcPr>
          <w:p w:rsidR="0041332A" w:rsidRPr="007D3761" w:rsidRDefault="0041332A" w:rsidP="00A67E9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41332A" w:rsidRPr="00BB6430" w:rsidRDefault="0041332A" w:rsidP="00BB6430">
            <w:pPr>
              <w:spacing w:after="0" w:line="240" w:lineRule="auto"/>
              <w:jc w:val="both"/>
              <w:rPr>
                <w:rFonts w:ascii="Times New Roman" w:hAnsi="Times New Roman"/>
                <w:sz w:val="24"/>
                <w:szCs w:val="24"/>
              </w:rPr>
            </w:pPr>
          </w:p>
        </w:tc>
      </w:tr>
      <w:tr w:rsidR="0041332A"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rsidR="0041332A" w:rsidRPr="009211F1" w:rsidRDefault="0041332A" w:rsidP="0083462B">
            <w:pPr>
              <w:spacing w:after="0" w:line="240" w:lineRule="auto"/>
              <w:jc w:val="both"/>
              <w:rPr>
                <w:rFonts w:ascii="Times New Roman" w:eastAsia="Times New Roman" w:hAnsi="Times New Roman"/>
                <w:sz w:val="24"/>
                <w:szCs w:val="24"/>
                <w:lang w:eastAsia="lt-LT"/>
              </w:rPr>
            </w:pPr>
            <w:r w:rsidRPr="009211F1">
              <w:rPr>
                <w:rFonts w:ascii="Times New Roman" w:eastAsia="Times New Roman" w:hAnsi="Times New Roman"/>
                <w:sz w:val="24"/>
                <w:szCs w:val="24"/>
                <w:lang w:eastAsia="lt-LT"/>
              </w:rPr>
              <w:lastRenderedPageBreak/>
              <w:t xml:space="preserve">2.2. </w:t>
            </w:r>
            <w:r w:rsidR="009211F1" w:rsidRPr="009211F1">
              <w:rPr>
                <w:rFonts w:ascii="Times New Roman" w:eastAsia="Times New Roman" w:hAnsi="Times New Roman"/>
                <w:sz w:val="24"/>
                <w:szCs w:val="24"/>
                <w:lang w:eastAsia="lt-LT"/>
              </w:rPr>
              <w:t xml:space="preserve">Projektu prisidedama prie bent vieno 2009 m. spalio 30 d. Europos Vadovų Tarybos išvadomis </w:t>
            </w:r>
            <w:r w:rsidR="000B5754">
              <w:rPr>
                <w:rFonts w:ascii="Times New Roman" w:eastAsia="Times New Roman" w:hAnsi="Times New Roman"/>
                <w:sz w:val="24"/>
                <w:szCs w:val="24"/>
                <w:lang w:eastAsia="lt-LT"/>
              </w:rPr>
              <w:br/>
            </w:r>
            <w:r w:rsidR="009211F1" w:rsidRPr="009211F1">
              <w:rPr>
                <w:rFonts w:ascii="Times New Roman" w:eastAsia="Times New Roman" w:hAnsi="Times New Roman"/>
                <w:sz w:val="24"/>
                <w:szCs w:val="24"/>
                <w:lang w:eastAsia="lt-LT"/>
              </w:rPr>
              <w:t xml:space="preserve">Nr. 15265/09 patvirtintos Europos Sąjungos Baltijos jūros regiono strategijos, atnaujintos Europos Komisijos 2012 m. kovo 23 d. komunikatu Nr. COM (2012) 128 (toliau – ES BJRS), tikslo įgyvendinimo pagal bent vieną ES BJRS veiksmų plane, patvirtintame Europos Komisijos </w:t>
            </w:r>
            <w:r w:rsidR="0083462B" w:rsidRPr="009211F1">
              <w:rPr>
                <w:rFonts w:ascii="Times New Roman" w:eastAsia="Times New Roman" w:hAnsi="Times New Roman"/>
                <w:sz w:val="24"/>
                <w:szCs w:val="24"/>
                <w:lang w:eastAsia="lt-LT"/>
              </w:rPr>
              <w:t>201</w:t>
            </w:r>
            <w:r w:rsidR="0083462B">
              <w:rPr>
                <w:rFonts w:ascii="Times New Roman" w:eastAsia="Times New Roman" w:hAnsi="Times New Roman"/>
                <w:sz w:val="24"/>
                <w:szCs w:val="24"/>
                <w:lang w:eastAsia="lt-LT"/>
              </w:rPr>
              <w:t>7</w:t>
            </w:r>
            <w:r w:rsidR="0083462B" w:rsidRPr="009211F1">
              <w:rPr>
                <w:rFonts w:ascii="Times New Roman" w:eastAsia="Times New Roman" w:hAnsi="Times New Roman"/>
                <w:sz w:val="24"/>
                <w:szCs w:val="24"/>
                <w:lang w:eastAsia="lt-LT"/>
              </w:rPr>
              <w:t xml:space="preserve"> </w:t>
            </w:r>
            <w:r w:rsidR="009211F1" w:rsidRPr="009211F1">
              <w:rPr>
                <w:rFonts w:ascii="Times New Roman" w:eastAsia="Times New Roman" w:hAnsi="Times New Roman"/>
                <w:sz w:val="24"/>
                <w:szCs w:val="24"/>
                <w:lang w:eastAsia="lt-LT"/>
              </w:rPr>
              <w:t xml:space="preserve">m. </w:t>
            </w:r>
            <w:r w:rsidR="0083462B">
              <w:rPr>
                <w:rFonts w:ascii="Times New Roman" w:eastAsia="Times New Roman" w:hAnsi="Times New Roman"/>
                <w:sz w:val="24"/>
                <w:szCs w:val="24"/>
                <w:lang w:eastAsia="lt-LT"/>
              </w:rPr>
              <w:t>kovo 20</w:t>
            </w:r>
            <w:r w:rsidR="009211F1" w:rsidRPr="009211F1">
              <w:rPr>
                <w:rFonts w:ascii="Times New Roman" w:eastAsia="Times New Roman" w:hAnsi="Times New Roman"/>
                <w:sz w:val="24"/>
                <w:szCs w:val="24"/>
                <w:lang w:eastAsia="lt-LT"/>
              </w:rPr>
              <w:t xml:space="preserve"> d. sprendimu Nr. SWD(</w:t>
            </w:r>
            <w:r w:rsidR="0083462B" w:rsidRPr="009211F1">
              <w:rPr>
                <w:rFonts w:ascii="Times New Roman" w:eastAsia="Times New Roman" w:hAnsi="Times New Roman"/>
                <w:sz w:val="24"/>
                <w:szCs w:val="24"/>
                <w:lang w:eastAsia="lt-LT"/>
              </w:rPr>
              <w:t>201</w:t>
            </w:r>
            <w:r w:rsidR="0083462B">
              <w:rPr>
                <w:rFonts w:ascii="Times New Roman" w:eastAsia="Times New Roman" w:hAnsi="Times New Roman"/>
                <w:sz w:val="24"/>
                <w:szCs w:val="24"/>
                <w:lang w:eastAsia="lt-LT"/>
              </w:rPr>
              <w:t>7</w:t>
            </w:r>
            <w:r w:rsidR="009211F1" w:rsidRPr="009211F1">
              <w:rPr>
                <w:rFonts w:ascii="Times New Roman" w:eastAsia="Times New Roman" w:hAnsi="Times New Roman"/>
                <w:sz w:val="24"/>
                <w:szCs w:val="24"/>
                <w:lang w:eastAsia="lt-LT"/>
              </w:rPr>
              <w:t>)</w:t>
            </w:r>
            <w:r w:rsidR="0083462B" w:rsidRPr="009211F1">
              <w:rPr>
                <w:rFonts w:ascii="Times New Roman" w:eastAsia="Times New Roman" w:hAnsi="Times New Roman"/>
                <w:sz w:val="24"/>
                <w:szCs w:val="24"/>
                <w:lang w:eastAsia="lt-LT"/>
              </w:rPr>
              <w:t>1</w:t>
            </w:r>
            <w:r w:rsidR="0083462B">
              <w:rPr>
                <w:rFonts w:ascii="Times New Roman" w:eastAsia="Times New Roman" w:hAnsi="Times New Roman"/>
                <w:sz w:val="24"/>
                <w:szCs w:val="24"/>
                <w:lang w:eastAsia="lt-LT"/>
              </w:rPr>
              <w:t xml:space="preserve">18 </w:t>
            </w:r>
            <w:proofErr w:type="spellStart"/>
            <w:r w:rsidR="0083462B">
              <w:rPr>
                <w:rFonts w:ascii="Times New Roman" w:eastAsia="Times New Roman" w:hAnsi="Times New Roman"/>
                <w:sz w:val="24"/>
                <w:szCs w:val="24"/>
                <w:lang w:eastAsia="lt-LT"/>
              </w:rPr>
              <w:t>final</w:t>
            </w:r>
            <w:proofErr w:type="spellEnd"/>
            <w:r w:rsidR="009211F1" w:rsidRPr="009211F1">
              <w:rPr>
                <w:rFonts w:ascii="Times New Roman" w:eastAsia="Times New Roman" w:hAnsi="Times New Roman"/>
                <w:sz w:val="24"/>
                <w:szCs w:val="24"/>
                <w:lang w:eastAsia="lt-LT"/>
              </w:rPr>
              <w:t>, numatytą politinę sritį, horizontalųjį veiksmą ar įgyvendinimo pavyzdį.</w:t>
            </w:r>
            <w:r w:rsidRPr="009211F1">
              <w:rPr>
                <w:rFonts w:ascii="Times New Roman" w:eastAsia="Times New Roman" w:hAnsi="Times New Roman"/>
                <w:bCs/>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41332A" w:rsidRPr="00841EE7" w:rsidRDefault="0041332A" w:rsidP="00A67E9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Projektas turi prisidėti </w:t>
            </w:r>
            <w:r w:rsidRPr="007D3761">
              <w:rPr>
                <w:rFonts w:ascii="Times New Roman" w:eastAsia="Times New Roman" w:hAnsi="Times New Roman"/>
                <w:sz w:val="24"/>
                <w:szCs w:val="24"/>
                <w:lang w:eastAsia="lt-LT"/>
              </w:rPr>
              <w:t xml:space="preserve">prie </w:t>
            </w:r>
            <w:r w:rsidRPr="007D3761">
              <w:rPr>
                <w:rFonts w:ascii="Times New Roman" w:eastAsia="Times New Roman" w:hAnsi="Times New Roman"/>
                <w:bCs/>
                <w:sz w:val="24"/>
                <w:szCs w:val="24"/>
                <w:lang w:eastAsia="lt-LT"/>
              </w:rPr>
              <w:t>ES BJRS tikslo įgyvendinimo</w:t>
            </w:r>
            <w:r w:rsidRPr="007D3761">
              <w:rPr>
                <w:rFonts w:ascii="Times New Roman" w:hAnsi="Times New Roman"/>
                <w:sz w:val="24"/>
                <w:szCs w:val="24"/>
              </w:rPr>
              <w:t xml:space="preserve">, kaip tai nustatyta Aprašo </w:t>
            </w:r>
            <w:r w:rsidR="00967754" w:rsidRPr="00841EE7">
              <w:rPr>
                <w:rFonts w:ascii="Times New Roman" w:hAnsi="Times New Roman"/>
                <w:sz w:val="24"/>
                <w:szCs w:val="24"/>
              </w:rPr>
              <w:t>2</w:t>
            </w:r>
            <w:r w:rsidR="009E427C">
              <w:rPr>
                <w:rFonts w:ascii="Times New Roman" w:hAnsi="Times New Roman"/>
                <w:sz w:val="24"/>
                <w:szCs w:val="24"/>
              </w:rPr>
              <w:t>0</w:t>
            </w:r>
            <w:r w:rsidR="00E545A0">
              <w:rPr>
                <w:rFonts w:ascii="Times New Roman" w:hAnsi="Times New Roman"/>
                <w:sz w:val="24"/>
                <w:szCs w:val="24"/>
              </w:rPr>
              <w:t> </w:t>
            </w:r>
            <w:r w:rsidR="00967754" w:rsidRPr="00841EE7">
              <w:rPr>
                <w:rFonts w:ascii="Times New Roman" w:hAnsi="Times New Roman"/>
                <w:sz w:val="24"/>
                <w:szCs w:val="24"/>
              </w:rPr>
              <w:t xml:space="preserve"> </w:t>
            </w:r>
            <w:r w:rsidRPr="00841EE7">
              <w:rPr>
                <w:rFonts w:ascii="Times New Roman" w:hAnsi="Times New Roman"/>
                <w:sz w:val="24"/>
                <w:szCs w:val="24"/>
              </w:rPr>
              <w:t>punkte.</w:t>
            </w:r>
          </w:p>
          <w:p w:rsidR="0041332A" w:rsidRPr="0025061B" w:rsidRDefault="0041332A" w:rsidP="00A67E94">
            <w:pPr>
              <w:spacing w:after="0" w:line="240" w:lineRule="auto"/>
              <w:jc w:val="both"/>
              <w:rPr>
                <w:rFonts w:ascii="Times New Roman" w:hAnsi="Times New Roman"/>
                <w:sz w:val="24"/>
                <w:szCs w:val="24"/>
              </w:rPr>
            </w:pPr>
          </w:p>
          <w:p w:rsidR="0041332A" w:rsidRPr="007D3761" w:rsidRDefault="0041332A" w:rsidP="00A67E94">
            <w:pPr>
              <w:spacing w:after="0" w:line="240" w:lineRule="auto"/>
              <w:jc w:val="both"/>
              <w:rPr>
                <w:rFonts w:ascii="Times New Roman" w:hAnsi="Times New Roman"/>
                <w:sz w:val="24"/>
                <w:szCs w:val="24"/>
              </w:rPr>
            </w:pPr>
            <w:r w:rsidRPr="00841EE7">
              <w:rPr>
                <w:rFonts w:ascii="Times New Roman" w:hAnsi="Times New Roman"/>
                <w:sz w:val="24"/>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41332A" w:rsidRPr="007D3761" w:rsidRDefault="0041332A" w:rsidP="00A67E9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3. Projektu siekiama aiškių ir realių kiekybinių uždavinių.</w:t>
            </w:r>
          </w:p>
        </w:tc>
      </w:tr>
      <w:tr w:rsidR="0041332A"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3.1. Projektu prisidedama prie </w:t>
            </w:r>
            <w:r w:rsidRPr="007D3761">
              <w:rPr>
                <w:rFonts w:ascii="Times New Roman" w:hAnsi="Times New Roman"/>
                <w:sz w:val="24"/>
                <w:szCs w:val="24"/>
              </w:rPr>
              <w:t xml:space="preserve">bent vieno </w:t>
            </w:r>
            <w:r w:rsidRPr="007D3761">
              <w:rPr>
                <w:rFonts w:ascii="Times New Roman" w:eastAsia="Times New Roman" w:hAnsi="Times New Roman"/>
                <w:sz w:val="24"/>
                <w:szCs w:val="24"/>
                <w:lang w:eastAsia="lt-LT"/>
              </w:rPr>
              <w:t>projektų finansavimo sąlygų a</w:t>
            </w:r>
            <w:r w:rsidRPr="007D3761">
              <w:rPr>
                <w:rFonts w:ascii="Times New Roman" w:hAnsi="Times New Roman"/>
                <w:sz w:val="24"/>
                <w:szCs w:val="24"/>
              </w:rPr>
              <w:t>praše nustatyto veiksmų programos ir (arba) ministerijos priemonių įgyvendinimo plane nurodyto nacionalinio produkto ir (arba) rezultato rodiklio</w:t>
            </w:r>
            <w:r w:rsidRPr="007D3761">
              <w:rPr>
                <w:rFonts w:ascii="Times New Roman" w:eastAsia="Times New Roman" w:hAnsi="Times New Roman"/>
                <w:sz w:val="24"/>
                <w:szCs w:val="24"/>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rsidR="00E5489B" w:rsidRDefault="00E5489B" w:rsidP="00E5489B">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Projektas turi</w:t>
            </w:r>
            <w:r>
              <w:rPr>
                <w:rFonts w:ascii="Times New Roman" w:hAnsi="Times New Roman"/>
                <w:sz w:val="24"/>
                <w:szCs w:val="24"/>
              </w:rPr>
              <w:t xml:space="preserve"> siekti stebėsenos rodiklių, nurodytų Aprašo </w:t>
            </w:r>
            <w:r w:rsidR="00405C98">
              <w:rPr>
                <w:rFonts w:ascii="Times New Roman" w:hAnsi="Times New Roman"/>
                <w:sz w:val="24"/>
                <w:szCs w:val="24"/>
              </w:rPr>
              <w:t>2</w:t>
            </w:r>
            <w:r w:rsidR="009E427C">
              <w:rPr>
                <w:rFonts w:ascii="Times New Roman" w:hAnsi="Times New Roman"/>
                <w:sz w:val="24"/>
                <w:szCs w:val="24"/>
              </w:rPr>
              <w:t>7</w:t>
            </w:r>
            <w:r>
              <w:rPr>
                <w:rFonts w:ascii="Times New Roman" w:hAnsi="Times New Roman"/>
                <w:i/>
                <w:sz w:val="24"/>
                <w:szCs w:val="24"/>
              </w:rPr>
              <w:t xml:space="preserve"> </w:t>
            </w:r>
            <w:r>
              <w:rPr>
                <w:rFonts w:ascii="Times New Roman" w:hAnsi="Times New Roman"/>
                <w:sz w:val="24"/>
                <w:szCs w:val="24"/>
              </w:rPr>
              <w:t>punkte.</w:t>
            </w:r>
          </w:p>
          <w:p w:rsidR="00E5489B" w:rsidRDefault="00E5489B" w:rsidP="00E5489B">
            <w:pPr>
              <w:spacing w:after="0" w:line="240" w:lineRule="auto"/>
              <w:rPr>
                <w:rFonts w:ascii="Times New Roman" w:hAnsi="Times New Roman"/>
                <w:sz w:val="24"/>
                <w:szCs w:val="24"/>
              </w:rPr>
            </w:pPr>
          </w:p>
          <w:p w:rsidR="0041332A" w:rsidRPr="007D3761" w:rsidRDefault="00E5489B" w:rsidP="00E5489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rsidR="0041332A" w:rsidRPr="007D3761" w:rsidRDefault="0041332A" w:rsidP="00725C23">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132E21" w:rsidRPr="007D3761" w:rsidRDefault="00132E21" w:rsidP="00EB1A02">
            <w:pPr>
              <w:spacing w:after="0" w:line="240" w:lineRule="auto"/>
              <w:jc w:val="both"/>
              <w:rPr>
                <w:rFonts w:ascii="Times New Roman" w:eastAsia="Times New Roman" w:hAnsi="Times New Roman"/>
                <w:sz w:val="24"/>
                <w:szCs w:val="24"/>
                <w:lang w:eastAsia="lt-LT"/>
              </w:rPr>
            </w:pPr>
          </w:p>
        </w:tc>
      </w:tr>
      <w:tr w:rsidR="00F173C5" w:rsidRPr="007D3761" w:rsidTr="00FE0B78">
        <w:tc>
          <w:tcPr>
            <w:tcW w:w="5245" w:type="dxa"/>
            <w:tcBorders>
              <w:top w:val="single" w:sz="4" w:space="0" w:color="auto"/>
              <w:left w:val="single" w:sz="4" w:space="0" w:color="000000"/>
              <w:bottom w:val="single" w:sz="4" w:space="0" w:color="000000"/>
              <w:right w:val="single" w:sz="4" w:space="0" w:color="000000"/>
            </w:tcBorders>
            <w:hideMark/>
          </w:tcPr>
          <w:p w:rsidR="00F173C5" w:rsidRPr="007D3761" w:rsidRDefault="00F173C5" w:rsidP="006C2A12">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3.2. Išlaikyta n</w:t>
            </w:r>
            <w:r w:rsidR="003C70F0">
              <w:rPr>
                <w:rFonts w:ascii="Times New Roman" w:eastAsia="Times New Roman" w:hAnsi="Times New Roman"/>
                <w:bCs/>
                <w:sz w:val="24"/>
                <w:szCs w:val="24"/>
                <w:lang w:eastAsia="lt-LT"/>
              </w:rPr>
              <w:t>uosekli vidinė projekto logika,</w:t>
            </w:r>
            <w:r w:rsidRPr="007D3761">
              <w:rPr>
                <w:rFonts w:ascii="Times New Roman" w:eastAsia="Times New Roman" w:hAnsi="Times New Roman"/>
                <w:bCs/>
                <w:sz w:val="24"/>
                <w:szCs w:val="24"/>
                <w:lang w:eastAsia="lt-LT"/>
              </w:rPr>
              <w:t xml:space="preserve">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rsidR="00F173C5" w:rsidRPr="007D3761" w:rsidRDefault="00290FDE" w:rsidP="00120740">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sidR="000F3EBF">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w:t>
            </w:r>
            <w:r w:rsidR="000F3EBF">
              <w:rPr>
                <w:rFonts w:ascii="Times New Roman" w:hAnsi="Times New Roman"/>
                <w:sz w:val="24"/>
                <w:szCs w:val="24"/>
              </w:rPr>
              <w:t>s</w:t>
            </w:r>
            <w:r>
              <w:rPr>
                <w:rFonts w:ascii="Times New Roman" w:hAnsi="Times New Roman"/>
                <w:sz w:val="24"/>
                <w:szCs w:val="24"/>
              </w:rPr>
              <w:t xml:space="preserve"> atitinka Aprašo 1 priedo 1.2, 1.3</w:t>
            </w:r>
            <w:r w:rsidR="00C96C37">
              <w:rPr>
                <w:rFonts w:ascii="Times New Roman" w:hAnsi="Times New Roman"/>
                <w:sz w:val="24"/>
                <w:szCs w:val="24"/>
              </w:rPr>
              <w:t>, 2</w:t>
            </w:r>
            <w:r w:rsidR="00D01EE0">
              <w:rPr>
                <w:rFonts w:ascii="Times New Roman" w:hAnsi="Times New Roman"/>
                <w:sz w:val="24"/>
                <w:szCs w:val="24"/>
              </w:rPr>
              <w:t>.</w:t>
            </w:r>
            <w:r w:rsidR="00C96C37">
              <w:rPr>
                <w:rFonts w:ascii="Times New Roman" w:hAnsi="Times New Roman"/>
                <w:sz w:val="24"/>
                <w:szCs w:val="24"/>
              </w:rPr>
              <w:t>1</w:t>
            </w:r>
            <w:r>
              <w:rPr>
                <w:rFonts w:ascii="Times New Roman" w:hAnsi="Times New Roman"/>
                <w:sz w:val="24"/>
                <w:szCs w:val="24"/>
              </w:rPr>
              <w:t xml:space="preserve"> ir 5.</w:t>
            </w:r>
            <w:r w:rsidR="00CA2BE0">
              <w:rPr>
                <w:rFonts w:ascii="Times New Roman" w:hAnsi="Times New Roman"/>
                <w:sz w:val="24"/>
                <w:szCs w:val="24"/>
              </w:rPr>
              <w:t>2 </w:t>
            </w:r>
            <w:r>
              <w:rPr>
                <w:rFonts w:ascii="Times New Roman" w:hAnsi="Times New Roman"/>
                <w:sz w:val="24"/>
                <w:szCs w:val="24"/>
              </w:rPr>
              <w:t>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F173C5" w:rsidRPr="007D3761" w:rsidRDefault="00F173C5"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F173C5" w:rsidRPr="007D3761" w:rsidRDefault="00132E21" w:rsidP="00A67E94">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w:t>
            </w:r>
          </w:p>
        </w:tc>
      </w:tr>
      <w:tr w:rsidR="00F173C5"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F173C5" w:rsidRPr="007D3761" w:rsidRDefault="00F173C5" w:rsidP="00A67E94">
            <w:pPr>
              <w:spacing w:after="0" w:line="240" w:lineRule="auto"/>
              <w:jc w:val="both"/>
              <w:rPr>
                <w:rFonts w:ascii="Times New Roman" w:hAnsi="Times New Roman"/>
                <w:sz w:val="24"/>
                <w:szCs w:val="24"/>
              </w:rPr>
            </w:pPr>
            <w:r w:rsidRPr="007D3761">
              <w:rPr>
                <w:rFonts w:ascii="Times New Roman" w:eastAsia="Times New Roman" w:hAnsi="Times New Roman"/>
                <w:bCs/>
                <w:sz w:val="24"/>
                <w:szCs w:val="24"/>
                <w:lang w:eastAsia="lt-LT"/>
              </w:rPr>
              <w:t>3.3.</w:t>
            </w:r>
            <w:r w:rsidRPr="007D3761">
              <w:rPr>
                <w:rFonts w:ascii="Times New Roman" w:hAnsi="Times New Roman"/>
                <w:sz w:val="24"/>
                <w:szCs w:val="24"/>
              </w:rPr>
              <w:t xml:space="preserve"> </w:t>
            </w:r>
            <w:r w:rsidRPr="007D3761">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rsidR="00F173C5" w:rsidRPr="007D3761" w:rsidRDefault="00290FDE" w:rsidP="00120740">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sidR="000F3EBF">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w:t>
            </w:r>
            <w:r w:rsidR="000F3EBF">
              <w:rPr>
                <w:rFonts w:ascii="Times New Roman" w:hAnsi="Times New Roman"/>
                <w:sz w:val="24"/>
                <w:szCs w:val="24"/>
              </w:rPr>
              <w:t>s</w:t>
            </w:r>
            <w:r>
              <w:rPr>
                <w:rFonts w:ascii="Times New Roman" w:hAnsi="Times New Roman"/>
                <w:sz w:val="24"/>
                <w:szCs w:val="24"/>
              </w:rPr>
              <w:t xml:space="preserve"> atitinka Aprašo 1 priedo 1.2, 1.3</w:t>
            </w:r>
            <w:r w:rsidR="00C96C37">
              <w:rPr>
                <w:rFonts w:ascii="Times New Roman" w:hAnsi="Times New Roman"/>
                <w:sz w:val="24"/>
                <w:szCs w:val="24"/>
              </w:rPr>
              <w:t>, 2</w:t>
            </w:r>
            <w:r w:rsidR="00D01EE0">
              <w:rPr>
                <w:rFonts w:ascii="Times New Roman" w:hAnsi="Times New Roman"/>
                <w:sz w:val="24"/>
                <w:szCs w:val="24"/>
              </w:rPr>
              <w:t>.</w:t>
            </w:r>
            <w:r w:rsidR="00C96C37">
              <w:rPr>
                <w:rFonts w:ascii="Times New Roman" w:hAnsi="Times New Roman"/>
                <w:sz w:val="24"/>
                <w:szCs w:val="24"/>
              </w:rPr>
              <w:t>1</w:t>
            </w:r>
            <w:r>
              <w:rPr>
                <w:rFonts w:ascii="Times New Roman" w:hAnsi="Times New Roman"/>
                <w:sz w:val="24"/>
                <w:szCs w:val="24"/>
              </w:rPr>
              <w:t xml:space="preserve"> ir 5.</w:t>
            </w:r>
            <w:r w:rsidR="00F245F0">
              <w:rPr>
                <w:rFonts w:ascii="Times New Roman" w:hAnsi="Times New Roman"/>
                <w:sz w:val="24"/>
                <w:szCs w:val="24"/>
              </w:rPr>
              <w:t>2 </w:t>
            </w:r>
            <w:r>
              <w:rPr>
                <w:rFonts w:ascii="Times New Roman" w:hAnsi="Times New Roman"/>
                <w:sz w:val="24"/>
                <w:szCs w:val="24"/>
              </w:rPr>
              <w:t>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F173C5" w:rsidRPr="007D3761" w:rsidRDefault="00F173C5"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F173C5" w:rsidRPr="007D3761" w:rsidRDefault="00F173C5" w:rsidP="00A67E94">
            <w:pPr>
              <w:spacing w:after="0" w:line="240" w:lineRule="auto"/>
              <w:jc w:val="both"/>
              <w:rPr>
                <w:rFonts w:ascii="Times New Roman" w:eastAsia="Times New Roman" w:hAnsi="Times New Roman"/>
                <w:sz w:val="24"/>
                <w:szCs w:val="24"/>
                <w:lang w:eastAsia="lt-LT"/>
              </w:rPr>
            </w:pPr>
          </w:p>
        </w:tc>
      </w:tr>
      <w:tr w:rsidR="0041332A" w:rsidRPr="007D3761"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41332A" w:rsidRPr="007D3761" w:rsidRDefault="0041332A" w:rsidP="00A67E9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 xml:space="preserve">4. Projektas atitinka horizontaliuosius (darnaus vystymosi bei moterų ir vyrų lygybės ir nediskriminavimo) principus, projekto įgyvendinimas yra suderinamas su </w:t>
            </w:r>
            <w:r w:rsidR="00D11540" w:rsidRPr="00EA0755">
              <w:rPr>
                <w:rFonts w:ascii="Times New Roman" w:hAnsi="Times New Roman"/>
                <w:b/>
                <w:bCs/>
                <w:sz w:val="24"/>
                <w:szCs w:val="24"/>
              </w:rPr>
              <w:t xml:space="preserve">Europos Sąjungos (toliau – </w:t>
            </w:r>
            <w:r w:rsidRPr="007D3761">
              <w:rPr>
                <w:rFonts w:ascii="Times New Roman" w:eastAsia="Times New Roman" w:hAnsi="Times New Roman"/>
                <w:b/>
                <w:bCs/>
                <w:sz w:val="24"/>
                <w:szCs w:val="24"/>
                <w:lang w:eastAsia="lt-LT"/>
              </w:rPr>
              <w:t>ES</w:t>
            </w:r>
            <w:r w:rsidR="00D11540">
              <w:rPr>
                <w:rFonts w:ascii="Times New Roman" w:eastAsia="Times New Roman" w:hAnsi="Times New Roman"/>
                <w:b/>
                <w:bCs/>
                <w:sz w:val="24"/>
                <w:szCs w:val="24"/>
                <w:lang w:eastAsia="lt-LT"/>
              </w:rPr>
              <w:t>)</w:t>
            </w:r>
            <w:r w:rsidRPr="007D3761">
              <w:rPr>
                <w:rFonts w:ascii="Times New Roman" w:eastAsia="Times New Roman" w:hAnsi="Times New Roman"/>
                <w:b/>
                <w:bCs/>
                <w:sz w:val="24"/>
                <w:szCs w:val="24"/>
                <w:lang w:eastAsia="lt-LT"/>
              </w:rPr>
              <w:t xml:space="preserve"> konkurencijos politikos nuostatomis.</w:t>
            </w:r>
          </w:p>
        </w:tc>
      </w:tr>
      <w:tr w:rsidR="0041332A"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1332A" w:rsidRPr="007D3761" w:rsidRDefault="0041332A" w:rsidP="00A67E94">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r>
      <w:tr w:rsidR="0041332A"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1332A" w:rsidRPr="007D3761" w:rsidRDefault="0041332A" w:rsidP="00120740">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w:t>
            </w:r>
            <w:r w:rsidRPr="007D3761">
              <w:rPr>
                <w:rFonts w:ascii="Times New Roman" w:eastAsia="Times New Roman" w:hAnsi="Times New Roman"/>
                <w:bCs/>
                <w:sz w:val="24"/>
                <w:szCs w:val="24"/>
                <w:lang w:eastAsia="lt-LT"/>
              </w:rPr>
              <w:lastRenderedPageBreak/>
              <w:t>ir kt</w:t>
            </w:r>
            <w:r w:rsidR="002A71AB" w:rsidRPr="007D3761">
              <w:rPr>
                <w:rFonts w:ascii="Times New Roman" w:eastAsia="Times New Roman" w:hAnsi="Times New Roman"/>
                <w:bCs/>
                <w:sz w:val="24"/>
                <w:szCs w:val="24"/>
                <w:lang w:eastAsia="lt-LT"/>
              </w:rPr>
              <w:t>.)</w:t>
            </w:r>
            <w:r w:rsidR="002A71AB">
              <w:rPr>
                <w:rFonts w:ascii="Times New Roman" w:eastAsia="Times New Roman" w:hAnsi="Times New Roman"/>
                <w:bCs/>
                <w:sz w:val="24"/>
                <w:szCs w:val="24"/>
                <w:lang w:eastAsia="lt-LT"/>
              </w:rPr>
              <w:t>;</w:t>
            </w:r>
          </w:p>
        </w:tc>
        <w:tc>
          <w:tcPr>
            <w:tcW w:w="4961" w:type="dxa"/>
            <w:tcBorders>
              <w:top w:val="single" w:sz="4" w:space="0" w:color="auto"/>
              <w:left w:val="single" w:sz="4" w:space="0" w:color="000000"/>
              <w:bottom w:val="single" w:sz="4" w:space="0" w:color="000000"/>
              <w:right w:val="single" w:sz="4" w:space="0" w:color="000000"/>
            </w:tcBorders>
          </w:tcPr>
          <w:p w:rsidR="00E3790D" w:rsidRPr="00017A0C" w:rsidRDefault="00E3790D" w:rsidP="00A67E94">
            <w:pPr>
              <w:spacing w:after="0" w:line="240" w:lineRule="auto"/>
              <w:rPr>
                <w:rFonts w:ascii="Times New Roman" w:eastAsia="Times New Roman" w:hAnsi="Times New Roman"/>
                <w:bCs/>
                <w:sz w:val="24"/>
                <w:szCs w:val="24"/>
                <w:lang w:eastAsia="lt-LT"/>
              </w:rPr>
            </w:pPr>
            <w:r w:rsidRPr="00017A0C">
              <w:rPr>
                <w:rFonts w:ascii="Times New Roman" w:eastAsia="Times New Roman" w:hAnsi="Times New Roman"/>
                <w:bCs/>
                <w:sz w:val="24"/>
                <w:szCs w:val="24"/>
                <w:lang w:eastAsia="lt-LT"/>
              </w:rPr>
              <w:lastRenderedPageBreak/>
              <w:t>Netaikoma.</w:t>
            </w:r>
          </w:p>
          <w:p w:rsidR="0041332A" w:rsidRPr="007D3761" w:rsidRDefault="0041332A" w:rsidP="00A67E94">
            <w:pPr>
              <w:spacing w:after="0" w:line="240" w:lineRule="auto"/>
              <w:jc w:val="both"/>
              <w:rPr>
                <w:rFonts w:ascii="Times New Roman" w:eastAsia="Times New Roman" w:hAnsi="Times New Roman"/>
                <w:sz w:val="24"/>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41332A" w:rsidRPr="007D3761" w:rsidRDefault="0041332A" w:rsidP="00A67E9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120740">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lastRenderedPageBreak/>
              <w:t>4.1.2. socialinėje srityje (užimtumas, skurdas ir socialinė atskirtis, visuomenės sveikata, švietimas ir mokslas, kultūros savitumo išsaugojimas, tausojantis vartojimas</w:t>
            </w:r>
            <w:r w:rsidR="002A71AB" w:rsidRPr="007D3761">
              <w:rPr>
                <w:rFonts w:ascii="Times New Roman" w:eastAsia="Times New Roman" w:hAnsi="Times New Roman"/>
                <w:bCs/>
                <w:sz w:val="24"/>
                <w:szCs w:val="24"/>
                <w:lang w:eastAsia="lt-LT"/>
              </w:rPr>
              <w:t>)</w:t>
            </w:r>
            <w:r w:rsidR="002A71AB">
              <w:rPr>
                <w:rFonts w:ascii="Times New Roman" w:eastAsia="Times New Roman" w:hAnsi="Times New Roman"/>
                <w:bCs/>
                <w:sz w:val="24"/>
                <w:szCs w:val="24"/>
                <w:lang w:eastAsia="lt-LT"/>
              </w:rPr>
              <w:t>;</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605605" w:rsidP="00120740">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jis atitinka Aprašo 1 priedo 1.2, 1.3, 2.1 ir 5.</w:t>
            </w:r>
            <w:r w:rsidR="002459F1">
              <w:rPr>
                <w:rFonts w:ascii="Times New Roman" w:hAnsi="Times New Roman"/>
                <w:sz w:val="24"/>
                <w:szCs w:val="24"/>
              </w:rPr>
              <w:t>2 </w:t>
            </w:r>
            <w:r>
              <w:rPr>
                <w:rFonts w:ascii="Times New Roman" w:hAnsi="Times New Roman"/>
                <w:sz w:val="24"/>
                <w:szCs w:val="24"/>
              </w:rPr>
              <w:t>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725C23"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120740">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4.1.3. ekonomikos srityje (darnus pagrindinių ūkio šakų ir regionų vystymas</w:t>
            </w:r>
            <w:r w:rsidR="002A71AB" w:rsidRPr="007D3761">
              <w:rPr>
                <w:rFonts w:ascii="Times New Roman" w:eastAsia="Times New Roman" w:hAnsi="Times New Roman"/>
                <w:bCs/>
                <w:sz w:val="24"/>
                <w:szCs w:val="24"/>
                <w:lang w:eastAsia="lt-LT"/>
              </w:rPr>
              <w:t>)</w:t>
            </w:r>
            <w:r w:rsidR="002A71AB">
              <w:rPr>
                <w:rFonts w:ascii="Times New Roman" w:eastAsia="Times New Roman" w:hAnsi="Times New Roman"/>
                <w:bCs/>
                <w:sz w:val="24"/>
                <w:szCs w:val="24"/>
                <w:lang w:eastAsia="lt-LT"/>
              </w:rPr>
              <w:t>;</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605605" w:rsidP="00120740">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jis atitinka Aprašo 1 priedo 1.2, 1.3, 2.1 ir 5.</w:t>
            </w:r>
            <w:r w:rsidR="00A37B7C">
              <w:rPr>
                <w:rFonts w:ascii="Times New Roman" w:hAnsi="Times New Roman"/>
                <w:sz w:val="24"/>
                <w:szCs w:val="24"/>
              </w:rPr>
              <w:t>2 </w:t>
            </w:r>
            <w:r>
              <w:rPr>
                <w:rFonts w:ascii="Times New Roman" w:hAnsi="Times New Roman"/>
                <w:sz w:val="24"/>
                <w:szCs w:val="24"/>
              </w:rPr>
              <w:t>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C31F3A"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120740">
            <w:pPr>
              <w:spacing w:after="0" w:line="240" w:lineRule="auto"/>
              <w:jc w:val="both"/>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4.1.4. teritorijų vystymo srityje (aplinkosauginių, socialinių ir ekonominių skirtumų mažinimas</w:t>
            </w:r>
            <w:r w:rsidR="002A71AB" w:rsidRPr="007D3761">
              <w:rPr>
                <w:rFonts w:ascii="Times New Roman" w:eastAsia="Times New Roman" w:hAnsi="Times New Roman"/>
                <w:bCs/>
                <w:sz w:val="24"/>
                <w:szCs w:val="24"/>
                <w:lang w:eastAsia="lt-LT"/>
              </w:rPr>
              <w:t>)</w:t>
            </w:r>
            <w:r w:rsidR="002A71AB">
              <w:rPr>
                <w:rFonts w:ascii="Times New Roman" w:eastAsia="Times New Roman" w:hAnsi="Times New Roman"/>
                <w:bCs/>
                <w:sz w:val="24"/>
                <w:szCs w:val="24"/>
                <w:lang w:eastAsia="lt-LT"/>
              </w:rPr>
              <w:t>;</w:t>
            </w:r>
            <w:r w:rsidR="002A71AB" w:rsidRPr="007D3761">
              <w:rPr>
                <w:rFonts w:ascii="Times New Roman" w:eastAsia="Times New Roman" w:hAnsi="Times New Roman"/>
                <w:bCs/>
                <w:sz w:val="24"/>
                <w:szCs w:val="24"/>
                <w:lang w:eastAsia="lt-LT"/>
              </w:rPr>
              <w:t xml:space="preserve"> </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605605" w:rsidP="00120740">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jis atitinka Aprašo 1 priedo 1.2, 1.3, 2.1 ir 5.</w:t>
            </w:r>
            <w:r w:rsidR="009F4F9E">
              <w:rPr>
                <w:rFonts w:ascii="Times New Roman" w:hAnsi="Times New Roman"/>
                <w:sz w:val="24"/>
                <w:szCs w:val="24"/>
              </w:rPr>
              <w:t>2 </w:t>
            </w:r>
            <w:r>
              <w:rPr>
                <w:rFonts w:ascii="Times New Roman" w:hAnsi="Times New Roman"/>
                <w:sz w:val="24"/>
                <w:szCs w:val="24"/>
              </w:rPr>
              <w:t>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C31F3A"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282BE4">
            <w:pPr>
              <w:spacing w:after="0" w:line="240" w:lineRule="auto"/>
              <w:rPr>
                <w:rFonts w:ascii="Times New Roman" w:eastAsia="Times New Roman" w:hAnsi="Times New Roman"/>
                <w:bCs/>
                <w:sz w:val="24"/>
                <w:szCs w:val="24"/>
                <w:lang w:eastAsia="lt-LT"/>
              </w:rPr>
            </w:pPr>
            <w:r w:rsidRPr="007D3761">
              <w:rPr>
                <w:rFonts w:ascii="Times New Roman" w:eastAsia="Times New Roman" w:hAnsi="Times New Roman"/>
                <w:bCs/>
                <w:sz w:val="24"/>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Pr>
                <w:rFonts w:ascii="Times New Roman" w:eastAsia="Times New Roman" w:hAnsi="Times New Roman"/>
                <w:bCs/>
                <w:sz w:val="24"/>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120740">
            <w:pPr>
              <w:spacing w:after="0" w:line="240" w:lineRule="auto"/>
              <w:jc w:val="both"/>
              <w:rPr>
                <w:rFonts w:ascii="Times New Roman" w:eastAsia="Times New Roman" w:hAnsi="Times New Roman"/>
                <w:bCs/>
                <w:i/>
                <w:sz w:val="24"/>
                <w:szCs w:val="24"/>
                <w:lang w:eastAsia="lt-LT"/>
              </w:rPr>
            </w:pPr>
            <w:r w:rsidRPr="007D3761">
              <w:rPr>
                <w:rFonts w:ascii="Times New Roman" w:eastAsia="Times New Roman" w:hAnsi="Times New Roman"/>
                <w:bCs/>
                <w:sz w:val="24"/>
                <w:szCs w:val="24"/>
                <w:lang w:eastAsia="lt-LT"/>
              </w:rPr>
              <w:t>4.2. Pasiūlyti konkretūs veiksmai (</w:t>
            </w:r>
            <w:r w:rsidR="002A71AB">
              <w:rPr>
                <w:rFonts w:ascii="Times New Roman" w:eastAsia="Times New Roman" w:hAnsi="Times New Roman"/>
                <w:bCs/>
                <w:sz w:val="24"/>
                <w:szCs w:val="24"/>
                <w:lang w:eastAsia="lt-LT"/>
              </w:rPr>
              <w:t>parodyta</w:t>
            </w:r>
            <w:r w:rsidR="002A71AB" w:rsidRPr="007D3761">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iniciatyv</w:t>
            </w:r>
            <w:r w:rsidR="002A71AB">
              <w:rPr>
                <w:rFonts w:ascii="Times New Roman" w:eastAsia="Times New Roman" w:hAnsi="Times New Roman"/>
                <w:bCs/>
                <w:sz w:val="24"/>
                <w:szCs w:val="24"/>
                <w:lang w:eastAsia="lt-LT"/>
              </w:rPr>
              <w:t>a</w:t>
            </w:r>
            <w:r w:rsidRPr="007D3761">
              <w:rPr>
                <w:rFonts w:ascii="Times New Roman" w:eastAsia="Times New Roman" w:hAnsi="Times New Roman"/>
                <w:bCs/>
                <w:sz w:val="24"/>
                <w:szCs w:val="24"/>
                <w:lang w:eastAsia="lt-LT"/>
              </w:rPr>
              <w:t xml:space="preserve">),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val="pt-BR" w:eastAsia="lt-LT"/>
              </w:rPr>
            </w:pPr>
            <w:r w:rsidRPr="007D3761">
              <w:rPr>
                <w:rFonts w:ascii="Times New Roman" w:eastAsia="Times New Roman" w:hAnsi="Times New Roman"/>
                <w:sz w:val="24"/>
                <w:szCs w:val="24"/>
                <w:lang w:eastAsia="lt-LT"/>
              </w:rPr>
              <w:t>4.3. Projekte nėra numatoma apribojimų, kurie turėtų neigiamą poveikį moterų ir vyrų lygybės ir nediskriminavimo</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605605" w:rsidP="00120740">
            <w:pPr>
              <w:spacing w:after="0" w:line="240" w:lineRule="auto"/>
              <w:jc w:val="both"/>
              <w:rPr>
                <w:rFonts w:ascii="Times New Roman" w:eastAsia="Times New Roman" w:hAnsi="Times New Roman"/>
                <w:sz w:val="24"/>
                <w:szCs w:val="24"/>
                <w:lang w:val="pt-BR"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w:t>
            </w:r>
            <w:r>
              <w:rPr>
                <w:rFonts w:ascii="Times New Roman" w:hAnsi="Times New Roman"/>
                <w:sz w:val="24"/>
                <w:szCs w:val="24"/>
              </w:rPr>
              <w:t xml:space="preserve"> jei jis atitinka Aprašo 1 priedo 1.2, 1.3, 2.1 ir 5.</w:t>
            </w:r>
            <w:r w:rsidR="007F5EFF">
              <w:rPr>
                <w:rFonts w:ascii="Times New Roman" w:hAnsi="Times New Roman"/>
                <w:sz w:val="24"/>
                <w:szCs w:val="24"/>
              </w:rPr>
              <w:t>2 </w:t>
            </w:r>
            <w:r>
              <w:rPr>
                <w:rFonts w:ascii="Times New Roman" w:hAnsi="Times New Roman"/>
                <w:sz w:val="24"/>
                <w:szCs w:val="24"/>
              </w:rPr>
              <w:t>papunkčiuose nurodytus bendruosius reikalavimus</w:t>
            </w:r>
            <w:r w:rsidRPr="00AA1B81">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val="pt-BR" w:eastAsia="lt-LT"/>
              </w:rPr>
            </w:pPr>
          </w:p>
        </w:tc>
      </w:tr>
      <w:tr w:rsidR="00282BE4" w:rsidRPr="007D3761" w:rsidTr="00FE0B7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7D3761" w:rsidDel="009152DC">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 xml:space="preserve">principo įgyvendinimas. </w:t>
            </w:r>
          </w:p>
        </w:tc>
        <w:tc>
          <w:tcPr>
            <w:tcW w:w="4961"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val="pt-BR" w:eastAsia="lt-LT"/>
              </w:rPr>
            </w:pPr>
            <w:r w:rsidRPr="007D3761">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val="pt-BR" w:eastAsia="lt-LT"/>
              </w:rPr>
            </w:pPr>
          </w:p>
        </w:tc>
      </w:tr>
      <w:tr w:rsidR="00282BE4" w:rsidRPr="007D3761" w:rsidTr="00FE0B78">
        <w:trPr>
          <w:trHeight w:val="588"/>
        </w:trPr>
        <w:tc>
          <w:tcPr>
            <w:tcW w:w="5245"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993"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300"/>
        </w:trPr>
        <w:tc>
          <w:tcPr>
            <w:tcW w:w="5245" w:type="dxa"/>
            <w:tcBorders>
              <w:top w:val="single" w:sz="4" w:space="0" w:color="auto"/>
              <w:left w:val="single" w:sz="4" w:space="0" w:color="000000"/>
              <w:bottom w:val="single" w:sz="4" w:space="0" w:color="auto"/>
              <w:right w:val="single" w:sz="4" w:space="0" w:color="000000"/>
            </w:tcBorders>
          </w:tcPr>
          <w:p w:rsidR="00282BE4" w:rsidRPr="007D3761" w:rsidRDefault="00282BE4" w:rsidP="00120740">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4.5.1. teikiamas finansavimas neviršija nustatytų</w:t>
            </w:r>
            <w:r w:rsidRPr="007D3761">
              <w:rPr>
                <w:rFonts w:ascii="Times New Roman" w:eastAsia="Times New Roman" w:hAnsi="Times New Roman"/>
                <w:i/>
                <w:sz w:val="24"/>
                <w:szCs w:val="24"/>
                <w:lang w:eastAsia="lt-LT"/>
              </w:rPr>
              <w:t xml:space="preserve"> </w:t>
            </w:r>
            <w:proofErr w:type="spellStart"/>
            <w:r w:rsidRPr="007D3761">
              <w:rPr>
                <w:rFonts w:ascii="Times New Roman" w:eastAsia="Times New Roman" w:hAnsi="Times New Roman"/>
                <w:i/>
                <w:sz w:val="24"/>
                <w:szCs w:val="24"/>
                <w:lang w:eastAsia="lt-LT"/>
              </w:rPr>
              <w:t>de</w:t>
            </w:r>
            <w:proofErr w:type="spellEnd"/>
            <w:r w:rsidRPr="007D3761">
              <w:rPr>
                <w:rFonts w:ascii="Times New Roman" w:eastAsia="Times New Roman" w:hAnsi="Times New Roman"/>
                <w:i/>
                <w:sz w:val="24"/>
                <w:szCs w:val="24"/>
                <w:lang w:eastAsia="lt-LT"/>
              </w:rPr>
              <w:t xml:space="preserve"> </w:t>
            </w:r>
            <w:proofErr w:type="spellStart"/>
            <w:r w:rsidRPr="007D3761">
              <w:rPr>
                <w:rFonts w:ascii="Times New Roman" w:eastAsia="Times New Roman" w:hAnsi="Times New Roman"/>
                <w:i/>
                <w:sz w:val="24"/>
                <w:szCs w:val="24"/>
                <w:lang w:eastAsia="lt-LT"/>
              </w:rPr>
              <w:t>minimis</w:t>
            </w:r>
            <w:proofErr w:type="spellEnd"/>
            <w:r w:rsidRPr="007D3761">
              <w:rPr>
                <w:rFonts w:ascii="Times New Roman" w:eastAsia="Times New Roman" w:hAnsi="Times New Roman"/>
                <w:sz w:val="24"/>
                <w:szCs w:val="24"/>
                <w:lang w:eastAsia="lt-LT"/>
              </w:rPr>
              <w:t xml:space="preserve"> pagalbos ribų ir atitinka </w:t>
            </w:r>
            <w:proofErr w:type="spellStart"/>
            <w:r w:rsidRPr="007D3761">
              <w:rPr>
                <w:rFonts w:ascii="Times New Roman" w:eastAsia="Times New Roman" w:hAnsi="Times New Roman"/>
                <w:i/>
                <w:sz w:val="24"/>
                <w:szCs w:val="24"/>
                <w:lang w:eastAsia="lt-LT"/>
              </w:rPr>
              <w:t>de</w:t>
            </w:r>
            <w:proofErr w:type="spellEnd"/>
            <w:r w:rsidRPr="007D3761">
              <w:rPr>
                <w:rFonts w:ascii="Times New Roman" w:eastAsia="Times New Roman" w:hAnsi="Times New Roman"/>
                <w:i/>
                <w:sz w:val="24"/>
                <w:szCs w:val="24"/>
                <w:lang w:eastAsia="lt-LT"/>
              </w:rPr>
              <w:t xml:space="preserve"> </w:t>
            </w:r>
            <w:proofErr w:type="spellStart"/>
            <w:r w:rsidRPr="007D3761">
              <w:rPr>
                <w:rFonts w:ascii="Times New Roman" w:eastAsia="Times New Roman" w:hAnsi="Times New Roman"/>
                <w:i/>
                <w:sz w:val="24"/>
                <w:szCs w:val="24"/>
                <w:lang w:eastAsia="lt-LT"/>
              </w:rPr>
              <w:t>minimis</w:t>
            </w:r>
            <w:proofErr w:type="spellEnd"/>
            <w:r w:rsidRPr="007D3761">
              <w:rPr>
                <w:rFonts w:ascii="Times New Roman" w:eastAsia="Times New Roman" w:hAnsi="Times New Roman"/>
                <w:sz w:val="24"/>
                <w:szCs w:val="24"/>
                <w:lang w:eastAsia="lt-LT"/>
              </w:rPr>
              <w:t xml:space="preserve"> pagalbai</w:t>
            </w:r>
            <w:r w:rsidR="00D30C2D" w:rsidRPr="007D3761">
              <w:rPr>
                <w:rFonts w:ascii="Times New Roman" w:eastAsia="Times New Roman" w:hAnsi="Times New Roman"/>
                <w:sz w:val="24"/>
                <w:szCs w:val="24"/>
                <w:lang w:eastAsia="lt-LT"/>
              </w:rPr>
              <w:t xml:space="preserve"> taikomus reikalavimus</w:t>
            </w:r>
            <w:r w:rsidR="00F93CB8">
              <w:rPr>
                <w:rFonts w:ascii="Times New Roman" w:eastAsia="Times New Roman" w:hAnsi="Times New Roman"/>
                <w:sz w:val="24"/>
                <w:szCs w:val="24"/>
                <w:lang w:eastAsia="lt-LT"/>
              </w:rPr>
              <w:t>;</w:t>
            </w:r>
          </w:p>
        </w:tc>
        <w:tc>
          <w:tcPr>
            <w:tcW w:w="4961" w:type="dxa"/>
            <w:tcBorders>
              <w:top w:val="single" w:sz="4" w:space="0" w:color="auto"/>
              <w:left w:val="single" w:sz="4" w:space="0" w:color="000000"/>
              <w:bottom w:val="single" w:sz="4" w:space="0" w:color="auto"/>
              <w:right w:val="single" w:sz="4" w:space="0" w:color="000000"/>
            </w:tcBorders>
          </w:tcPr>
          <w:p w:rsidR="00282BE4" w:rsidRPr="00E3790D"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174"/>
        </w:trPr>
        <w:tc>
          <w:tcPr>
            <w:tcW w:w="5245" w:type="dxa"/>
            <w:tcBorders>
              <w:top w:val="single" w:sz="4" w:space="0" w:color="auto"/>
              <w:left w:val="single" w:sz="4" w:space="0" w:color="000000"/>
              <w:bottom w:val="single" w:sz="4" w:space="0" w:color="auto"/>
              <w:right w:val="single" w:sz="4" w:space="0" w:color="000000"/>
            </w:tcBorders>
          </w:tcPr>
          <w:p w:rsidR="00282BE4" w:rsidRPr="007D3761" w:rsidRDefault="00282BE4" w:rsidP="00120740">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4.5.2. projektas finansuojamas pagal suderintą valstybės pagalbos schemą ar Europos Komisijos sprendimą arba pagal </w:t>
            </w:r>
            <w:r w:rsidRPr="00C37C15">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sidR="00C1181D" w:rsidRPr="00C37C15">
              <w:rPr>
                <w:rFonts w:ascii="Times New Roman" w:eastAsia="Times New Roman" w:hAnsi="Times New Roman"/>
                <w:sz w:val="24"/>
                <w:szCs w:val="24"/>
                <w:lang w:eastAsia="lt-LT"/>
              </w:rPr>
              <w:t>108</w:t>
            </w:r>
            <w:r w:rsidR="00C1181D">
              <w:rPr>
                <w:rFonts w:ascii="Times New Roman" w:eastAsia="Times New Roman" w:hAnsi="Times New Roman"/>
                <w:sz w:val="24"/>
                <w:szCs w:val="24"/>
                <w:lang w:eastAsia="lt-LT"/>
              </w:rPr>
              <w:t> </w:t>
            </w:r>
            <w:r w:rsidRPr="00C37C15">
              <w:rPr>
                <w:rFonts w:ascii="Times New Roman" w:eastAsia="Times New Roman" w:hAnsi="Times New Roman"/>
                <w:sz w:val="24"/>
                <w:szCs w:val="24"/>
                <w:lang w:eastAsia="lt-LT"/>
              </w:rPr>
              <w:t>straipsnius (OL 2014, L 187, p. 1) (toliau – Bendrasis bendrosios išimties reglamentas</w:t>
            </w:r>
            <w:r>
              <w:rPr>
                <w:rFonts w:ascii="Times New Roman" w:eastAsia="Times New Roman" w:hAnsi="Times New Roman"/>
                <w:sz w:val="24"/>
                <w:szCs w:val="24"/>
                <w:lang w:eastAsia="lt-LT"/>
              </w:rPr>
              <w:t>)</w:t>
            </w:r>
            <w:r w:rsidRPr="007D3761">
              <w:rPr>
                <w:rFonts w:ascii="Times New Roman" w:eastAsia="Times New Roman" w:hAnsi="Times New Roman"/>
                <w:sz w:val="24"/>
                <w:szCs w:val="24"/>
                <w:lang w:eastAsia="lt-LT"/>
              </w:rPr>
              <w:t>, laikantis ten nustatytų reikalavimų</w:t>
            </w:r>
            <w:r w:rsidR="00F93CB8">
              <w:rPr>
                <w:rFonts w:ascii="Times New Roman" w:eastAsia="Times New Roman" w:hAnsi="Times New Roman"/>
                <w:sz w:val="24"/>
                <w:szCs w:val="24"/>
                <w:lang w:eastAsia="lt-LT"/>
              </w:rPr>
              <w:t>;</w:t>
            </w:r>
          </w:p>
        </w:tc>
        <w:tc>
          <w:tcPr>
            <w:tcW w:w="4961" w:type="dxa"/>
            <w:tcBorders>
              <w:top w:val="single" w:sz="4" w:space="0" w:color="auto"/>
              <w:left w:val="single" w:sz="4" w:space="0" w:color="000000"/>
              <w:bottom w:val="single" w:sz="4" w:space="0" w:color="auto"/>
              <w:right w:val="single" w:sz="4" w:space="0" w:color="000000"/>
            </w:tcBorders>
          </w:tcPr>
          <w:p w:rsidR="00282BE4"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Vertinant atitiktį šiam vertinimo aspektui, pildomas </w:t>
            </w:r>
            <w:r w:rsidRPr="00725C23">
              <w:rPr>
                <w:rFonts w:ascii="Times New Roman" w:eastAsia="Times New Roman" w:hAnsi="Times New Roman"/>
                <w:sz w:val="24"/>
                <w:szCs w:val="24"/>
                <w:lang w:eastAsia="lt-LT"/>
              </w:rPr>
              <w:t xml:space="preserve">Aprašo </w:t>
            </w:r>
            <w:r w:rsidR="00405C98">
              <w:rPr>
                <w:rFonts w:ascii="Times New Roman" w:eastAsia="Times New Roman" w:hAnsi="Times New Roman"/>
                <w:sz w:val="24"/>
                <w:szCs w:val="24"/>
                <w:lang w:eastAsia="lt-LT"/>
              </w:rPr>
              <w:t>2</w:t>
            </w:r>
            <w:r w:rsidRPr="00725C23">
              <w:rPr>
                <w:rFonts w:ascii="Times New Roman" w:eastAsia="Times New Roman" w:hAnsi="Times New Roman"/>
                <w:sz w:val="24"/>
                <w:szCs w:val="24"/>
                <w:lang w:eastAsia="lt-LT"/>
              </w:rPr>
              <w:t xml:space="preserve"> priedas.</w:t>
            </w:r>
            <w:r>
              <w:rPr>
                <w:rFonts w:ascii="Times New Roman" w:eastAsia="Times New Roman" w:hAnsi="Times New Roman"/>
                <w:sz w:val="24"/>
                <w:szCs w:val="24"/>
                <w:lang w:eastAsia="lt-LT"/>
              </w:rPr>
              <w:t xml:space="preserve"> </w:t>
            </w:r>
          </w:p>
          <w:p w:rsidR="00282BE4" w:rsidRPr="007D3761" w:rsidRDefault="00282BE4" w:rsidP="005730E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šaltiniai: paraiška</w:t>
            </w:r>
            <w:r w:rsidR="005730EC">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p>
        </w:tc>
        <w:tc>
          <w:tcPr>
            <w:tcW w:w="993"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557"/>
        </w:trPr>
        <w:tc>
          <w:tcPr>
            <w:tcW w:w="5245"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4.5.3. projekto finansavimas nereiškia neteisėtos valstybės pagalbos ar </w:t>
            </w:r>
            <w:proofErr w:type="spellStart"/>
            <w:r w:rsidRPr="007D3761">
              <w:rPr>
                <w:rFonts w:ascii="Times New Roman" w:eastAsia="Times New Roman" w:hAnsi="Times New Roman"/>
                <w:i/>
                <w:sz w:val="24"/>
                <w:szCs w:val="24"/>
                <w:lang w:eastAsia="lt-LT"/>
              </w:rPr>
              <w:t>de</w:t>
            </w:r>
            <w:proofErr w:type="spellEnd"/>
            <w:r w:rsidRPr="007D3761">
              <w:rPr>
                <w:rFonts w:ascii="Times New Roman" w:eastAsia="Times New Roman" w:hAnsi="Times New Roman"/>
                <w:i/>
                <w:sz w:val="24"/>
                <w:szCs w:val="24"/>
                <w:lang w:eastAsia="lt-LT"/>
              </w:rPr>
              <w:t xml:space="preserve"> </w:t>
            </w:r>
            <w:proofErr w:type="spellStart"/>
            <w:r w:rsidRPr="007D3761">
              <w:rPr>
                <w:rFonts w:ascii="Times New Roman" w:eastAsia="Times New Roman" w:hAnsi="Times New Roman"/>
                <w:i/>
                <w:sz w:val="24"/>
                <w:szCs w:val="24"/>
                <w:lang w:eastAsia="lt-LT"/>
              </w:rPr>
              <w:t>minimis</w:t>
            </w:r>
            <w:proofErr w:type="spellEnd"/>
            <w:r w:rsidRPr="007D3761">
              <w:rPr>
                <w:rFonts w:ascii="Times New Roman" w:eastAsia="Times New Roman" w:hAnsi="Times New Roman"/>
                <w:sz w:val="24"/>
                <w:szCs w:val="24"/>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 xml:space="preserve">5. Pareiškėjas </w:t>
            </w:r>
            <w:r w:rsidR="002D1DC0" w:rsidRPr="002A21EE">
              <w:rPr>
                <w:rFonts w:ascii="Times New Roman" w:hAnsi="Times New Roman"/>
                <w:b/>
                <w:color w:val="000000"/>
                <w:sz w:val="24"/>
                <w:szCs w:val="24"/>
              </w:rPr>
              <w:t>ir partneris (-</w:t>
            </w:r>
            <w:proofErr w:type="spellStart"/>
            <w:r w:rsidR="002D1DC0" w:rsidRPr="002A21EE">
              <w:rPr>
                <w:rFonts w:ascii="Times New Roman" w:hAnsi="Times New Roman"/>
                <w:b/>
                <w:color w:val="000000"/>
                <w:sz w:val="24"/>
                <w:szCs w:val="24"/>
              </w:rPr>
              <w:t>iai</w:t>
            </w:r>
            <w:proofErr w:type="spellEnd"/>
            <w:r w:rsidR="002D1DC0" w:rsidRPr="002A21EE">
              <w:rPr>
                <w:rFonts w:ascii="Times New Roman" w:hAnsi="Times New Roman"/>
                <w:b/>
                <w:color w:val="000000"/>
                <w:sz w:val="24"/>
                <w:szCs w:val="24"/>
              </w:rPr>
              <w:t>)</w:t>
            </w:r>
            <w:r w:rsidR="002D1DC0" w:rsidRPr="007D3761">
              <w:rPr>
                <w:rFonts w:ascii="Times New Roman" w:eastAsia="Times New Roman" w:hAnsi="Times New Roman"/>
                <w:b/>
                <w:bCs/>
                <w:sz w:val="24"/>
                <w:szCs w:val="24"/>
                <w:lang w:eastAsia="lt-LT"/>
              </w:rPr>
              <w:t xml:space="preserve"> </w:t>
            </w:r>
            <w:r w:rsidRPr="007D3761">
              <w:rPr>
                <w:rFonts w:ascii="Times New Roman" w:eastAsia="Times New Roman" w:hAnsi="Times New Roman"/>
                <w:b/>
                <w:bCs/>
                <w:sz w:val="24"/>
                <w:szCs w:val="24"/>
                <w:lang w:eastAsia="lt-LT"/>
              </w:rPr>
              <w:t>organizaciniu požiūriu yra pajėgūs tinkamai ir laiku įgyvendinti teikiamą projektą ir atitinka jam keliamus reikalavimus.</w:t>
            </w: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85510E" w:rsidRDefault="00282BE4" w:rsidP="000A5869">
            <w:pPr>
              <w:spacing w:after="0" w:line="240" w:lineRule="auto"/>
              <w:jc w:val="both"/>
              <w:rPr>
                <w:rFonts w:ascii="Times New Roman" w:eastAsia="Times New Roman" w:hAnsi="Times New Roman"/>
                <w:bCs/>
                <w:sz w:val="24"/>
                <w:szCs w:val="24"/>
                <w:lang w:eastAsia="lt-LT"/>
              </w:rPr>
            </w:pPr>
            <w:r w:rsidRPr="0085510E">
              <w:rPr>
                <w:rFonts w:ascii="Times New Roman" w:eastAsia="Times New Roman" w:hAnsi="Times New Roman"/>
                <w:sz w:val="24"/>
                <w:szCs w:val="24"/>
                <w:lang w:eastAsia="lt-LT"/>
              </w:rPr>
              <w:t xml:space="preserve">5.1. </w:t>
            </w:r>
            <w:r w:rsidRPr="0085510E">
              <w:rPr>
                <w:rFonts w:ascii="Times New Roman" w:eastAsia="Times New Roman" w:hAnsi="Times New Roman"/>
                <w:bCs/>
                <w:sz w:val="24"/>
                <w:szCs w:val="24"/>
                <w:lang w:eastAsia="lt-LT"/>
              </w:rPr>
              <w:t xml:space="preserve">Pareiškėjas </w:t>
            </w:r>
            <w:r w:rsidR="002D1DC0" w:rsidRPr="00C85271">
              <w:rPr>
                <w:rFonts w:ascii="Times New Roman" w:hAnsi="Times New Roman"/>
                <w:color w:val="000000"/>
                <w:sz w:val="24"/>
                <w:szCs w:val="24"/>
              </w:rPr>
              <w:t>ir partneris (-</w:t>
            </w:r>
            <w:proofErr w:type="spellStart"/>
            <w:r w:rsidR="002D1DC0" w:rsidRPr="00C85271">
              <w:rPr>
                <w:rFonts w:ascii="Times New Roman" w:hAnsi="Times New Roman"/>
                <w:color w:val="000000"/>
                <w:sz w:val="24"/>
                <w:szCs w:val="24"/>
              </w:rPr>
              <w:t>iai</w:t>
            </w:r>
            <w:proofErr w:type="spellEnd"/>
            <w:r w:rsidR="002D1DC0" w:rsidRPr="00C85271">
              <w:rPr>
                <w:rFonts w:ascii="Times New Roman" w:hAnsi="Times New Roman"/>
                <w:color w:val="000000"/>
                <w:sz w:val="24"/>
                <w:szCs w:val="24"/>
              </w:rPr>
              <w:t>)</w:t>
            </w:r>
            <w:r w:rsidR="002D1DC0" w:rsidRPr="007D3761">
              <w:rPr>
                <w:rFonts w:ascii="Times New Roman" w:eastAsia="Times New Roman" w:hAnsi="Times New Roman"/>
                <w:b/>
                <w:bCs/>
                <w:sz w:val="24"/>
                <w:szCs w:val="24"/>
                <w:lang w:eastAsia="lt-LT"/>
              </w:rPr>
              <w:t xml:space="preserve"> </w:t>
            </w:r>
            <w:r w:rsidR="00F9277C">
              <w:rPr>
                <w:rFonts w:ascii="Times New Roman" w:eastAsia="Times New Roman" w:hAnsi="Times New Roman"/>
                <w:bCs/>
                <w:sz w:val="24"/>
                <w:szCs w:val="24"/>
                <w:lang w:eastAsia="lt-LT"/>
              </w:rPr>
              <w:t xml:space="preserve">yra </w:t>
            </w:r>
            <w:r w:rsidR="00F9277C" w:rsidRPr="007E029B">
              <w:rPr>
                <w:rFonts w:ascii="Times New Roman" w:hAnsi="Times New Roman"/>
                <w:sz w:val="24"/>
                <w:szCs w:val="24"/>
              </w:rPr>
              <w:t>juridiniai asmenys</w:t>
            </w:r>
            <w:r w:rsidR="003525FA">
              <w:rPr>
                <w:rFonts w:ascii="Times New Roman" w:hAnsi="Times New Roman"/>
                <w:sz w:val="24"/>
                <w:szCs w:val="24"/>
              </w:rPr>
              <w:t>, juridinio asmens filialai</w:t>
            </w:r>
            <w:r w:rsidR="00C66619">
              <w:rPr>
                <w:rFonts w:ascii="Times New Roman" w:hAnsi="Times New Roman"/>
                <w:sz w:val="24"/>
                <w:szCs w:val="24"/>
              </w:rPr>
              <w:t xml:space="preserve">, atstovybės (toliau </w:t>
            </w:r>
            <w:r w:rsidR="00C66619" w:rsidRPr="00C37C15">
              <w:rPr>
                <w:rFonts w:ascii="Times New Roman" w:eastAsia="Times New Roman" w:hAnsi="Times New Roman"/>
                <w:sz w:val="24"/>
                <w:szCs w:val="24"/>
                <w:lang w:eastAsia="lt-LT"/>
              </w:rPr>
              <w:t>–</w:t>
            </w:r>
            <w:r w:rsidR="00C66619">
              <w:rPr>
                <w:rFonts w:ascii="Times New Roman" w:eastAsia="Times New Roman" w:hAnsi="Times New Roman"/>
                <w:sz w:val="24"/>
                <w:szCs w:val="24"/>
                <w:lang w:eastAsia="lt-LT"/>
              </w:rPr>
              <w:t xml:space="preserve"> juridinis asmuo) arba fiziniai asmenys, kurie verčiasi ūkine ir (arba) ekonomine veikla (toliau </w:t>
            </w:r>
            <w:r w:rsidR="00C66619" w:rsidRPr="00C37C15">
              <w:rPr>
                <w:rFonts w:ascii="Times New Roman" w:eastAsia="Times New Roman" w:hAnsi="Times New Roman"/>
                <w:sz w:val="24"/>
                <w:szCs w:val="24"/>
                <w:lang w:eastAsia="lt-LT"/>
              </w:rPr>
              <w:t>–</w:t>
            </w:r>
            <w:r w:rsidR="00C66619">
              <w:rPr>
                <w:rFonts w:ascii="Times New Roman" w:eastAsia="Times New Roman" w:hAnsi="Times New Roman"/>
                <w:sz w:val="24"/>
                <w:szCs w:val="24"/>
                <w:lang w:eastAsia="lt-LT"/>
              </w:rPr>
              <w:t xml:space="preserve"> fizinis asmuo)</w:t>
            </w:r>
            <w:r w:rsidR="000A5869">
              <w:rPr>
                <w:rFonts w:ascii="Times New Roman" w:eastAsia="Times New Roman" w:hAnsi="Times New Roman"/>
                <w:sz w:val="24"/>
                <w:szCs w:val="24"/>
                <w:lang w:eastAsia="lt-LT"/>
              </w:rPr>
              <w:t>, kaip nustatyta</w:t>
            </w:r>
            <w:r w:rsidR="00C66619">
              <w:rPr>
                <w:rFonts w:ascii="Times New Roman" w:hAnsi="Times New Roman"/>
                <w:sz w:val="24"/>
                <w:szCs w:val="24"/>
              </w:rPr>
              <w:t xml:space="preserve"> </w:t>
            </w:r>
            <w:r w:rsidR="00C66619">
              <w:rPr>
                <w:rFonts w:ascii="Times New Roman" w:hAnsi="Times New Roman"/>
                <w:sz w:val="24"/>
                <w:szCs w:val="24"/>
              </w:rPr>
              <w:softHyphen/>
            </w:r>
            <w:r w:rsidR="00F9277C" w:rsidRPr="007E029B">
              <w:rPr>
                <w:rFonts w:ascii="Times New Roman" w:hAnsi="Times New Roman"/>
                <w:sz w:val="24"/>
                <w:szCs w:val="24"/>
              </w:rPr>
              <w:t xml:space="preserve"> </w:t>
            </w:r>
            <w:r w:rsidRPr="0085510E">
              <w:rPr>
                <w:rFonts w:ascii="Times New Roman" w:eastAsia="Times New Roman" w:hAnsi="Times New Roman"/>
                <w:sz w:val="24"/>
                <w:szCs w:val="24"/>
                <w:lang w:eastAsia="lt-LT"/>
              </w:rPr>
              <w:t>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Laikoma, kad projektas atitinka šį reikalavimą,</w:t>
            </w:r>
            <w:r>
              <w:rPr>
                <w:rFonts w:ascii="Times New Roman" w:hAnsi="Times New Roman"/>
                <w:sz w:val="24"/>
                <w:szCs w:val="24"/>
              </w:rPr>
              <w:t xml:space="preserve"> jei jis atitinka Aprašo 1 priedo 5.2 papunktyje nurodytą bendrąjį reikalavimą</w:t>
            </w:r>
            <w:r>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8C6F89" w:rsidRDefault="00282BE4" w:rsidP="00282BE4">
            <w:pPr>
              <w:tabs>
                <w:tab w:val="left" w:pos="276"/>
                <w:tab w:val="left" w:pos="615"/>
              </w:tabs>
              <w:spacing w:after="0" w:line="240" w:lineRule="auto"/>
              <w:jc w:val="both"/>
              <w:rPr>
                <w:rFonts w:ascii="Times New Roman" w:hAnsi="Times New Roman"/>
                <w:sz w:val="24"/>
                <w:szCs w:val="24"/>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5.2. Pareiškėjas </w:t>
            </w:r>
            <w:r w:rsidR="002D1DC0" w:rsidRPr="00C85271">
              <w:rPr>
                <w:rFonts w:ascii="Times New Roman" w:hAnsi="Times New Roman"/>
                <w:color w:val="000000"/>
                <w:sz w:val="24"/>
                <w:szCs w:val="24"/>
              </w:rPr>
              <w:t>ir partneris (-</w:t>
            </w:r>
            <w:proofErr w:type="spellStart"/>
            <w:r w:rsidR="002D1DC0" w:rsidRPr="00C85271">
              <w:rPr>
                <w:rFonts w:ascii="Times New Roman" w:hAnsi="Times New Roman"/>
                <w:color w:val="000000"/>
                <w:sz w:val="24"/>
                <w:szCs w:val="24"/>
              </w:rPr>
              <w:t>iai</w:t>
            </w:r>
            <w:proofErr w:type="spellEnd"/>
            <w:r w:rsidR="002D1DC0" w:rsidRPr="00C85271">
              <w:rPr>
                <w:rFonts w:ascii="Times New Roman" w:hAnsi="Times New Roman"/>
                <w:color w:val="000000"/>
                <w:sz w:val="24"/>
                <w:szCs w:val="24"/>
              </w:rPr>
              <w:t>)</w:t>
            </w:r>
            <w:r w:rsidR="002D1DC0" w:rsidRPr="007D3761">
              <w:rPr>
                <w:rFonts w:ascii="Times New Roman" w:eastAsia="Times New Roman" w:hAnsi="Times New Roman"/>
                <w:b/>
                <w:bCs/>
                <w:sz w:val="24"/>
                <w:szCs w:val="24"/>
                <w:lang w:eastAsia="lt-LT"/>
              </w:rPr>
              <w:t xml:space="preserve"> </w:t>
            </w:r>
            <w:r w:rsidRPr="00424116">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hAnsi="Times New Roman"/>
                <w:sz w:val="24"/>
                <w:szCs w:val="24"/>
              </w:rPr>
            </w:pPr>
            <w:r w:rsidRPr="007D3761">
              <w:rPr>
                <w:rFonts w:ascii="Times New Roman" w:hAnsi="Times New Roman"/>
                <w:sz w:val="24"/>
                <w:szCs w:val="24"/>
              </w:rPr>
              <w:t xml:space="preserve">Tinkamų pareiškėjų sąrašas yra nurodytas Aprašo </w:t>
            </w:r>
            <w:r w:rsidRPr="00725C23">
              <w:rPr>
                <w:rFonts w:ascii="Times New Roman" w:hAnsi="Times New Roman"/>
                <w:sz w:val="24"/>
                <w:szCs w:val="24"/>
              </w:rPr>
              <w:t>1</w:t>
            </w:r>
            <w:r w:rsidR="009E427C">
              <w:rPr>
                <w:rFonts w:ascii="Times New Roman" w:hAnsi="Times New Roman"/>
                <w:sz w:val="24"/>
                <w:szCs w:val="24"/>
              </w:rPr>
              <w:t>5</w:t>
            </w:r>
            <w:r>
              <w:rPr>
                <w:rFonts w:ascii="Times New Roman" w:hAnsi="Times New Roman"/>
                <w:sz w:val="24"/>
                <w:szCs w:val="24"/>
              </w:rPr>
              <w:t xml:space="preserve"> </w:t>
            </w:r>
            <w:r w:rsidRPr="00725C23">
              <w:rPr>
                <w:rFonts w:ascii="Times New Roman" w:hAnsi="Times New Roman"/>
                <w:sz w:val="24"/>
                <w:szCs w:val="24"/>
              </w:rPr>
              <w:t>p</w:t>
            </w:r>
            <w:r w:rsidRPr="007D3761">
              <w:rPr>
                <w:rFonts w:ascii="Times New Roman" w:hAnsi="Times New Roman"/>
                <w:sz w:val="24"/>
                <w:szCs w:val="24"/>
              </w:rPr>
              <w:t>unkt</w:t>
            </w:r>
            <w:r>
              <w:rPr>
                <w:rFonts w:ascii="Times New Roman" w:hAnsi="Times New Roman"/>
                <w:sz w:val="24"/>
                <w:szCs w:val="24"/>
              </w:rPr>
              <w:t>e</w:t>
            </w:r>
            <w:r w:rsidRPr="007D3761">
              <w:rPr>
                <w:rFonts w:ascii="Times New Roman" w:hAnsi="Times New Roman"/>
                <w:sz w:val="24"/>
                <w:szCs w:val="24"/>
              </w:rPr>
              <w:t>.</w:t>
            </w:r>
          </w:p>
          <w:p w:rsidR="00282BE4" w:rsidRPr="007D3761" w:rsidRDefault="00282BE4" w:rsidP="00282BE4">
            <w:pPr>
              <w:spacing w:after="0" w:line="240" w:lineRule="auto"/>
              <w:jc w:val="both"/>
              <w:rPr>
                <w:rFonts w:ascii="Times New Roman" w:eastAsia="Times New Roman" w:hAnsi="Times New Roman"/>
                <w:sz w:val="24"/>
                <w:szCs w:val="24"/>
                <w:lang w:eastAsia="lt-LT"/>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5.3. Pareiškėjas </w:t>
            </w:r>
            <w:r w:rsidR="002D1DC0" w:rsidRPr="00C85271">
              <w:rPr>
                <w:rFonts w:ascii="Times New Roman" w:hAnsi="Times New Roman"/>
                <w:color w:val="000000"/>
                <w:sz w:val="24"/>
                <w:szCs w:val="24"/>
              </w:rPr>
              <w:t>ir partneris (-</w:t>
            </w:r>
            <w:proofErr w:type="spellStart"/>
            <w:r w:rsidR="002D1DC0" w:rsidRPr="00C85271">
              <w:rPr>
                <w:rFonts w:ascii="Times New Roman" w:hAnsi="Times New Roman"/>
                <w:color w:val="000000"/>
                <w:sz w:val="24"/>
                <w:szCs w:val="24"/>
              </w:rPr>
              <w:t>iai</w:t>
            </w:r>
            <w:proofErr w:type="spellEnd"/>
            <w:r w:rsidR="002D1DC0" w:rsidRPr="00C85271">
              <w:rPr>
                <w:rFonts w:ascii="Times New Roman" w:hAnsi="Times New Roman"/>
                <w:color w:val="000000"/>
                <w:sz w:val="24"/>
                <w:szCs w:val="24"/>
              </w:rPr>
              <w:t>)</w:t>
            </w:r>
            <w:r w:rsidR="002D1DC0" w:rsidRPr="007D3761">
              <w:rPr>
                <w:rFonts w:ascii="Times New Roman" w:eastAsia="Times New Roman" w:hAnsi="Times New Roman"/>
                <w:b/>
                <w:bCs/>
                <w:sz w:val="24"/>
                <w:szCs w:val="24"/>
                <w:lang w:eastAsia="lt-LT"/>
              </w:rPr>
              <w:t xml:space="preserve"> </w:t>
            </w:r>
            <w:r w:rsidRPr="007D3761">
              <w:rPr>
                <w:rFonts w:ascii="Times New Roman" w:eastAsia="Times New Roman" w:hAnsi="Times New Roman"/>
                <w:sz w:val="24"/>
                <w:szCs w:val="24"/>
                <w:lang w:eastAsia="lt-LT"/>
              </w:rPr>
              <w:t>turi teisinį pagrindą užsiimti ta veikla (atlikti funkcijas), kuriai pradėti ir (arba) vykdyti, ir (arba) plėtoti skirtas projektas.</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E3144F"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 </w:t>
            </w:r>
            <w:r w:rsidRPr="00E3144F">
              <w:rPr>
                <w:rFonts w:ascii="Times New Roman" w:eastAsia="Times New Roman" w:hAnsi="Times New Roman"/>
                <w:sz w:val="24"/>
                <w:szCs w:val="24"/>
                <w:lang w:eastAsia="lt-LT"/>
              </w:rPr>
              <w:t>Pareiškėjui ir partneriui (-</w:t>
            </w:r>
            <w:proofErr w:type="spellStart"/>
            <w:r w:rsidRPr="00E3144F">
              <w:rPr>
                <w:rFonts w:ascii="Times New Roman" w:eastAsia="Times New Roman" w:hAnsi="Times New Roman"/>
                <w:sz w:val="24"/>
                <w:szCs w:val="24"/>
                <w:lang w:eastAsia="lt-LT"/>
              </w:rPr>
              <w:t>iams</w:t>
            </w:r>
            <w:proofErr w:type="spellEnd"/>
            <w:r w:rsidRPr="00E3144F">
              <w:rPr>
                <w:rFonts w:ascii="Times New Roman" w:eastAsia="Times New Roman" w:hAnsi="Times New Roman"/>
                <w:sz w:val="24"/>
                <w:szCs w:val="24"/>
                <w:lang w:eastAsia="lt-LT"/>
              </w:rPr>
              <w:t>) nėra apribojimų gauti finansavimą:</w:t>
            </w:r>
          </w:p>
          <w:p w:rsidR="00282BE4" w:rsidRPr="00E3144F" w:rsidRDefault="00282BE4" w:rsidP="00282BE4">
            <w:pPr>
              <w:spacing w:after="0" w:line="240" w:lineRule="auto"/>
              <w:jc w:val="both"/>
              <w:rPr>
                <w:rFonts w:ascii="Times New Roman" w:eastAsia="Times New Roman" w:hAnsi="Times New Roman"/>
                <w:sz w:val="24"/>
                <w:szCs w:val="24"/>
                <w:lang w:eastAsia="lt-LT"/>
              </w:rPr>
            </w:pPr>
            <w:r w:rsidRPr="00E3144F">
              <w:rPr>
                <w:rFonts w:ascii="Times New Roman" w:eastAsia="Times New Roman" w:hAnsi="Times New Roman"/>
                <w:sz w:val="24"/>
                <w:szCs w:val="24"/>
                <w:lang w:eastAsia="lt-LT"/>
              </w:rPr>
              <w:t>5.4.1. pareiškėjui</w:t>
            </w:r>
            <w:r w:rsidRPr="00E3144F">
              <w:rPr>
                <w:rFonts w:ascii="Times New Roman" w:hAnsi="Times New Roman"/>
                <w:sz w:val="24"/>
                <w:szCs w:val="24"/>
              </w:rPr>
              <w:t xml:space="preserve"> </w:t>
            </w:r>
            <w:r w:rsidRPr="00E3144F">
              <w:rPr>
                <w:rFonts w:ascii="Times New Roman" w:eastAsia="Times New Roman" w:hAnsi="Times New Roman"/>
                <w:sz w:val="24"/>
                <w:szCs w:val="24"/>
                <w:lang w:eastAsia="lt-LT"/>
              </w:rPr>
              <w:t>ir partneriui (-</w:t>
            </w:r>
            <w:proofErr w:type="spellStart"/>
            <w:r w:rsidRPr="00E3144F">
              <w:rPr>
                <w:rFonts w:ascii="Times New Roman" w:eastAsia="Times New Roman" w:hAnsi="Times New Roman"/>
                <w:sz w:val="24"/>
                <w:szCs w:val="24"/>
                <w:lang w:eastAsia="lt-LT"/>
              </w:rPr>
              <w:t>iams</w:t>
            </w:r>
            <w:proofErr w:type="spellEnd"/>
            <w:r w:rsidRPr="00E3144F">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kurie yra </w:t>
            </w:r>
            <w:r>
              <w:rPr>
                <w:rFonts w:ascii="Times New Roman" w:eastAsia="Times New Roman" w:hAnsi="Times New Roman"/>
                <w:sz w:val="24"/>
                <w:szCs w:val="24"/>
                <w:lang w:eastAsia="lt-LT"/>
              </w:rPr>
              <w:lastRenderedPageBreak/>
              <w:t>juridiniai asmenys,</w:t>
            </w:r>
            <w:r w:rsidRPr="00E3144F">
              <w:rPr>
                <w:rFonts w:ascii="Times New Roman" w:eastAsia="Times New Roman" w:hAnsi="Times New Roman"/>
                <w:sz w:val="24"/>
                <w:szCs w:val="24"/>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w:t>
            </w:r>
            <w:r w:rsidR="00E87191">
              <w:rPr>
                <w:rFonts w:ascii="Times New Roman" w:eastAsia="Times New Roman" w:hAnsi="Times New Roman"/>
                <w:sz w:val="24"/>
                <w:szCs w:val="24"/>
                <w:lang w:eastAsia="lt-LT"/>
              </w:rPr>
              <w:t>atlikti</w:t>
            </w:r>
            <w:r w:rsidR="00E87191" w:rsidRPr="00E3144F">
              <w:rPr>
                <w:rFonts w:ascii="Times New Roman" w:eastAsia="Times New Roman" w:hAnsi="Times New Roman"/>
                <w:sz w:val="24"/>
                <w:szCs w:val="24"/>
                <w:lang w:eastAsia="lt-LT"/>
              </w:rPr>
              <w:t xml:space="preserve"> </w:t>
            </w:r>
            <w:r w:rsidRPr="00E3144F">
              <w:rPr>
                <w:rFonts w:ascii="Times New Roman" w:eastAsia="Times New Roman" w:hAnsi="Times New Roman"/>
                <w:sz w:val="24"/>
                <w:szCs w:val="24"/>
                <w:lang w:eastAsia="lt-LT"/>
              </w:rPr>
              <w:t>ne teismo tvarka;</w:t>
            </w:r>
          </w:p>
          <w:p w:rsidR="00282BE4" w:rsidRPr="00120740" w:rsidRDefault="00282BE4" w:rsidP="00282BE4">
            <w:pPr>
              <w:spacing w:after="0" w:line="240" w:lineRule="auto"/>
              <w:jc w:val="both"/>
              <w:rPr>
                <w:rFonts w:ascii="Times New Roman" w:eastAsia="Times New Roman" w:hAnsi="Times New Roman"/>
                <w:sz w:val="24"/>
                <w:szCs w:val="24"/>
                <w:lang w:eastAsia="lt-LT"/>
              </w:rPr>
            </w:pPr>
            <w:r w:rsidRPr="00E3144F">
              <w:rPr>
                <w:rFonts w:ascii="Times New Roman" w:eastAsia="Times New Roman" w:hAnsi="Times New Roman"/>
                <w:sz w:val="24"/>
                <w:szCs w:val="24"/>
                <w:lang w:eastAsia="lt-LT"/>
              </w:rPr>
              <w:t xml:space="preserve">5.4.2. paraiškos </w:t>
            </w:r>
            <w:r w:rsidR="00210AF5">
              <w:rPr>
                <w:rFonts w:ascii="Times New Roman" w:eastAsia="Times New Roman" w:hAnsi="Times New Roman"/>
                <w:sz w:val="24"/>
                <w:szCs w:val="24"/>
                <w:lang w:eastAsia="lt-LT"/>
              </w:rPr>
              <w:t>pateikimo dieną</w:t>
            </w:r>
            <w:r w:rsidRPr="00E3144F">
              <w:rPr>
                <w:rFonts w:ascii="Times New Roman" w:eastAsia="Times New Roman" w:hAnsi="Times New Roman"/>
                <w:sz w:val="24"/>
                <w:szCs w:val="24"/>
                <w:lang w:eastAsia="lt-LT"/>
              </w:rPr>
              <w:t xml:space="preserve"> pareiškėjas ir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 xml:space="preserve">) </w:t>
            </w:r>
            <w:r w:rsidR="00210AF5">
              <w:rPr>
                <w:rFonts w:ascii="Times New Roman" w:eastAsia="Times New Roman" w:hAnsi="Times New Roman"/>
                <w:sz w:val="24"/>
                <w:szCs w:val="24"/>
                <w:lang w:eastAsia="lt-LT"/>
              </w:rPr>
              <w:t>neturi</w:t>
            </w:r>
            <w:r w:rsidRPr="00AD447A">
              <w:rPr>
                <w:rFonts w:ascii="Times New Roman" w:eastAsia="Times New Roman" w:hAnsi="Times New Roman"/>
                <w:sz w:val="24"/>
                <w:szCs w:val="24"/>
                <w:lang w:eastAsia="lt-LT"/>
              </w:rPr>
              <w:t xml:space="preserve"> su mokesčių ir socialinio draudimo įmo</w:t>
            </w:r>
            <w:r w:rsidR="00210AF5">
              <w:rPr>
                <w:rFonts w:ascii="Times New Roman" w:eastAsia="Times New Roman" w:hAnsi="Times New Roman"/>
                <w:sz w:val="24"/>
                <w:szCs w:val="24"/>
                <w:lang w:eastAsia="lt-LT"/>
              </w:rPr>
              <w:t xml:space="preserve">kų mokėjimu susijusių skolų </w:t>
            </w:r>
            <w:r w:rsidRPr="00AD447A">
              <w:rPr>
                <w:rFonts w:ascii="Times New Roman" w:eastAsia="Times New Roman" w:hAnsi="Times New Roman"/>
                <w:sz w:val="24"/>
                <w:szCs w:val="24"/>
                <w:lang w:eastAsia="lt-LT"/>
              </w:rPr>
              <w:t>pagal Lietuvos Respublikos teisės aktus arba pagal kitos valstybės teisės aktus, jei pareiškėjas</w:t>
            </w:r>
            <w:r>
              <w:rPr>
                <w:rFonts w:ascii="Times New Roman" w:eastAsia="Times New Roman" w:hAnsi="Times New Roman"/>
                <w:sz w:val="24"/>
                <w:szCs w:val="24"/>
                <w:lang w:eastAsia="lt-LT"/>
              </w:rPr>
              <w:t xml:space="preserve"> ir partneris</w:t>
            </w:r>
            <w:r w:rsidR="00210AF5">
              <w:rPr>
                <w:rFonts w:ascii="Times New Roman" w:eastAsia="Times New Roman" w:hAnsi="Times New Roman"/>
                <w:sz w:val="24"/>
                <w:szCs w:val="24"/>
                <w:lang w:eastAsia="lt-LT"/>
              </w:rPr>
              <w:br/>
            </w:r>
            <w:r>
              <w:rPr>
                <w:rFonts w:ascii="Times New Roman" w:eastAsia="Times New Roman" w:hAnsi="Times New Roman"/>
                <w:sz w:val="24"/>
                <w:szCs w:val="24"/>
                <w:lang w:eastAsia="lt-LT"/>
              </w:rPr>
              <w:t>(-</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w:t>
            </w:r>
            <w:r w:rsidRPr="00AD447A">
              <w:rPr>
                <w:rFonts w:ascii="Times New Roman" w:eastAsia="Times New Roman" w:hAnsi="Times New Roman"/>
                <w:sz w:val="24"/>
                <w:szCs w:val="24"/>
                <w:lang w:eastAsia="lt-LT"/>
              </w:rPr>
              <w:t xml:space="preserve"> yra užsienyje registruotas juridinis asmuo (asmenys)</w:t>
            </w:r>
            <w:r>
              <w:rPr>
                <w:rFonts w:ascii="Times New Roman" w:eastAsia="Times New Roman" w:hAnsi="Times New Roman"/>
                <w:sz w:val="24"/>
                <w:szCs w:val="24"/>
                <w:lang w:eastAsia="lt-LT"/>
              </w:rPr>
              <w:t xml:space="preserve"> </w:t>
            </w:r>
            <w:r w:rsidRPr="0070189C">
              <w:rPr>
                <w:rFonts w:ascii="Times New Roman" w:eastAsia="Times New Roman" w:hAnsi="Times New Roman"/>
                <w:lang w:eastAsia="lt-LT"/>
              </w:rPr>
              <w:t>ar fizinis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asmuo (</w:t>
            </w:r>
            <w:r w:rsidRPr="008F318A">
              <w:rPr>
                <w:rFonts w:ascii="Times New Roman" w:eastAsia="Times New Roman" w:hAnsi="Times New Roman"/>
                <w:sz w:val="24"/>
                <w:szCs w:val="24"/>
                <w:lang w:eastAsia="lt-LT"/>
              </w:rPr>
              <w:t>asmenys) yra užsienio pilietis (-</w:t>
            </w:r>
            <w:proofErr w:type="spellStart"/>
            <w:r w:rsidRPr="008F318A">
              <w:rPr>
                <w:rFonts w:ascii="Times New Roman" w:eastAsia="Times New Roman" w:hAnsi="Times New Roman"/>
                <w:sz w:val="24"/>
                <w:szCs w:val="24"/>
                <w:lang w:eastAsia="lt-LT"/>
              </w:rPr>
              <w:t>čiai</w:t>
            </w:r>
            <w:proofErr w:type="spellEnd"/>
            <w:r w:rsidRPr="008F318A">
              <w:rPr>
                <w:rFonts w:ascii="Times New Roman" w:eastAsia="Times New Roman" w:hAnsi="Times New Roman"/>
                <w:sz w:val="24"/>
                <w:szCs w:val="24"/>
                <w:lang w:eastAsia="lt-LT"/>
              </w:rPr>
              <w:t>)</w:t>
            </w:r>
            <w:r w:rsidRPr="008F318A">
              <w:rPr>
                <w:rFonts w:ascii="Times New Roman" w:eastAsia="Times New Roman" w:hAnsi="Times New Roman"/>
                <w:i/>
                <w:sz w:val="24"/>
                <w:szCs w:val="24"/>
                <w:lang w:eastAsia="lt-LT"/>
              </w:rPr>
              <w:t xml:space="preserve"> </w:t>
            </w:r>
            <w:r w:rsidR="00CA1DB5" w:rsidRPr="008F318A">
              <w:rPr>
                <w:rFonts w:ascii="Times New Roman" w:eastAsia="Times New Roman" w:hAnsi="Times New Roman"/>
                <w:sz w:val="24"/>
                <w:szCs w:val="24"/>
                <w:lang w:eastAsia="lt-LT"/>
              </w:rPr>
              <w:t xml:space="preserve">arba kiekvienu atveju skola neviršija 50 </w:t>
            </w:r>
            <w:proofErr w:type="spellStart"/>
            <w:r w:rsidR="00FE33CD" w:rsidRPr="008F318A">
              <w:rPr>
                <w:rFonts w:ascii="Times New Roman" w:eastAsia="Times New Roman" w:hAnsi="Times New Roman"/>
                <w:sz w:val="24"/>
                <w:szCs w:val="24"/>
                <w:lang w:eastAsia="lt-LT"/>
              </w:rPr>
              <w:t>Eur</w:t>
            </w:r>
            <w:proofErr w:type="spellEnd"/>
            <w:r w:rsidR="00FE33CD" w:rsidRPr="008F318A">
              <w:rPr>
                <w:rFonts w:ascii="Times New Roman" w:eastAsia="Times New Roman" w:hAnsi="Times New Roman"/>
                <w:sz w:val="24"/>
                <w:szCs w:val="24"/>
                <w:lang w:eastAsia="lt-LT"/>
              </w:rPr>
              <w:t xml:space="preserve"> (penkiasdešimt </w:t>
            </w:r>
            <w:r w:rsidR="00CA1DB5" w:rsidRPr="008F318A">
              <w:rPr>
                <w:rFonts w:ascii="Times New Roman" w:eastAsia="Times New Roman" w:hAnsi="Times New Roman"/>
                <w:sz w:val="24"/>
                <w:szCs w:val="24"/>
                <w:lang w:eastAsia="lt-LT"/>
              </w:rPr>
              <w:t>eurų</w:t>
            </w:r>
            <w:r w:rsidR="00FE33CD" w:rsidRPr="008F318A">
              <w:rPr>
                <w:rFonts w:ascii="Times New Roman" w:eastAsia="Times New Roman" w:hAnsi="Times New Roman"/>
                <w:sz w:val="24"/>
                <w:szCs w:val="24"/>
                <w:lang w:eastAsia="lt-LT"/>
              </w:rPr>
              <w:t>)</w:t>
            </w:r>
            <w:r w:rsidR="00CA1DB5" w:rsidRPr="008F318A">
              <w:rPr>
                <w:rFonts w:ascii="Times New Roman" w:eastAsia="Times New Roman" w:hAnsi="Times New Roman"/>
                <w:sz w:val="24"/>
                <w:szCs w:val="24"/>
                <w:lang w:eastAsia="lt-LT"/>
              </w:rPr>
              <w:t xml:space="preserve"> </w:t>
            </w:r>
            <w:r w:rsidR="00CA1DB5" w:rsidRPr="008F318A">
              <w:rPr>
                <w:rFonts w:ascii="Times New Roman" w:eastAsia="Times New Roman" w:hAnsi="Times New Roman"/>
                <w:i/>
                <w:sz w:val="24"/>
                <w:szCs w:val="24"/>
                <w:lang w:eastAsia="lt-LT"/>
              </w:rPr>
              <w:t xml:space="preserve">(tikrinama ne vėliau kaip per 7 dienas nuo paraiškos gavimo dienos; jei nustatoma, kad skola viršija 50 </w:t>
            </w:r>
            <w:proofErr w:type="spellStart"/>
            <w:r w:rsidR="00FE33CD" w:rsidRPr="008F318A">
              <w:rPr>
                <w:rFonts w:ascii="Times New Roman" w:eastAsia="Times New Roman" w:hAnsi="Times New Roman"/>
                <w:i/>
                <w:sz w:val="24"/>
                <w:szCs w:val="24"/>
                <w:lang w:eastAsia="lt-LT"/>
              </w:rPr>
              <w:t>Eur</w:t>
            </w:r>
            <w:proofErr w:type="spellEnd"/>
            <w:r w:rsidR="00FE33CD" w:rsidRPr="008F318A">
              <w:rPr>
                <w:rFonts w:ascii="Times New Roman" w:eastAsia="Times New Roman" w:hAnsi="Times New Roman"/>
                <w:i/>
                <w:sz w:val="24"/>
                <w:szCs w:val="24"/>
                <w:lang w:eastAsia="lt-LT"/>
              </w:rPr>
              <w:t xml:space="preserve"> (penkiasdešimt </w:t>
            </w:r>
            <w:r w:rsidR="00CA1DB5" w:rsidRPr="008F318A">
              <w:rPr>
                <w:rFonts w:ascii="Times New Roman" w:eastAsia="Times New Roman" w:hAnsi="Times New Roman"/>
                <w:i/>
                <w:sz w:val="24"/>
                <w:szCs w:val="24"/>
                <w:lang w:eastAsia="lt-LT"/>
              </w:rPr>
              <w:t>eurų</w:t>
            </w:r>
            <w:r w:rsidR="00FE33CD" w:rsidRPr="008F318A">
              <w:rPr>
                <w:rFonts w:ascii="Times New Roman" w:eastAsia="Times New Roman" w:hAnsi="Times New Roman"/>
                <w:i/>
                <w:sz w:val="24"/>
                <w:szCs w:val="24"/>
                <w:lang w:eastAsia="lt-LT"/>
              </w:rPr>
              <w:t>)</w:t>
            </w:r>
            <w:r w:rsidR="00CA1DB5" w:rsidRPr="008F318A">
              <w:rPr>
                <w:rFonts w:ascii="Times New Roman" w:eastAsia="Times New Roman" w:hAnsi="Times New Roman"/>
                <w:i/>
                <w:sz w:val="24"/>
                <w:szCs w:val="24"/>
                <w:lang w:eastAsia="lt-LT"/>
              </w:rPr>
              <w:t>, pareiškėjui leidžiama dokumentais pagrįsti</w:t>
            </w:r>
            <w:r w:rsidR="004D44A3" w:rsidRPr="008F318A">
              <w:rPr>
                <w:rFonts w:ascii="Times New Roman" w:eastAsia="Times New Roman" w:hAnsi="Times New Roman"/>
                <w:i/>
                <w:sz w:val="24"/>
                <w:szCs w:val="24"/>
                <w:lang w:eastAsia="lt-LT"/>
              </w:rPr>
              <w:t xml:space="preserve">, kad paraiškos pateikimo dieną skola neviršijo 50 </w:t>
            </w:r>
            <w:proofErr w:type="spellStart"/>
            <w:r w:rsidR="00FE33CD" w:rsidRPr="008F318A">
              <w:rPr>
                <w:rFonts w:ascii="Times New Roman" w:eastAsia="Times New Roman" w:hAnsi="Times New Roman"/>
                <w:i/>
                <w:sz w:val="24"/>
                <w:szCs w:val="24"/>
                <w:lang w:eastAsia="lt-LT"/>
              </w:rPr>
              <w:t>Eur</w:t>
            </w:r>
            <w:proofErr w:type="spellEnd"/>
            <w:r w:rsidR="00FE33CD" w:rsidRPr="008F318A">
              <w:rPr>
                <w:rFonts w:ascii="Times New Roman" w:eastAsia="Times New Roman" w:hAnsi="Times New Roman"/>
                <w:i/>
                <w:sz w:val="24"/>
                <w:szCs w:val="24"/>
                <w:lang w:eastAsia="lt-LT"/>
              </w:rPr>
              <w:t xml:space="preserve"> (penkiasdešimt </w:t>
            </w:r>
            <w:r w:rsidR="004D44A3" w:rsidRPr="008F318A">
              <w:rPr>
                <w:rFonts w:ascii="Times New Roman" w:eastAsia="Times New Roman" w:hAnsi="Times New Roman"/>
                <w:i/>
                <w:sz w:val="24"/>
                <w:szCs w:val="24"/>
                <w:lang w:eastAsia="lt-LT"/>
              </w:rPr>
              <w:t>eurų)</w:t>
            </w:r>
            <w:r w:rsidR="00CA1DB5" w:rsidRPr="008F318A">
              <w:rPr>
                <w:rFonts w:ascii="Times New Roman" w:eastAsia="Times New Roman" w:hAnsi="Times New Roman"/>
                <w:i/>
                <w:sz w:val="24"/>
                <w:szCs w:val="24"/>
                <w:lang w:eastAsia="lt-LT"/>
              </w:rPr>
              <w:t xml:space="preserve"> </w:t>
            </w:r>
            <w:r w:rsidRPr="00120740">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120740">
              <w:rPr>
                <w:rFonts w:ascii="Times New Roman" w:eastAsia="Times New Roman" w:hAnsi="Times New Roman"/>
                <w:sz w:val="24"/>
                <w:szCs w:val="24"/>
                <w:lang w:eastAsia="lt-LT"/>
              </w:rPr>
              <w:t>;</w:t>
            </w:r>
          </w:p>
          <w:p w:rsidR="00282BE4" w:rsidRDefault="00282BE4" w:rsidP="00282BE4">
            <w:pPr>
              <w:spacing w:after="0" w:line="240" w:lineRule="auto"/>
              <w:jc w:val="both"/>
              <w:rPr>
                <w:rFonts w:ascii="Times New Roman" w:eastAsia="Times New Roman" w:hAnsi="Times New Roman"/>
                <w:i/>
                <w:color w:val="000000"/>
                <w:sz w:val="24"/>
                <w:szCs w:val="24"/>
                <w:lang w:eastAsia="lt-LT"/>
              </w:rPr>
            </w:pPr>
            <w:r w:rsidRPr="00AD447A">
              <w:rPr>
                <w:rFonts w:ascii="Times New Roman" w:eastAsia="Times New Roman" w:hAnsi="Times New Roman"/>
                <w:sz w:val="24"/>
                <w:szCs w:val="24"/>
                <w:lang w:eastAsia="lt-LT"/>
              </w:rPr>
              <w:t>5.</w:t>
            </w:r>
            <w:r w:rsidRPr="002D6811">
              <w:rPr>
                <w:rFonts w:ascii="Times New Roman" w:eastAsia="Times New Roman" w:hAnsi="Times New Roman"/>
                <w:sz w:val="24"/>
                <w:szCs w:val="24"/>
                <w:lang w:eastAsia="lt-LT"/>
              </w:rPr>
              <w:t>4.3.</w:t>
            </w:r>
            <w:r w:rsidR="001308F2">
              <w:rPr>
                <w:rFonts w:ascii="Times New Roman" w:eastAsia="Times New Roman" w:hAnsi="Times New Roman"/>
                <w:sz w:val="24"/>
                <w:szCs w:val="24"/>
                <w:lang w:eastAsia="lt-LT"/>
              </w:rPr>
              <w:t xml:space="preserve"> </w:t>
            </w:r>
            <w:r w:rsidR="001308F2" w:rsidRPr="003A194E">
              <w:rPr>
                <w:rFonts w:ascii="Times New Roman" w:hAnsi="Times New Roman"/>
                <w:sz w:val="24"/>
                <w:szCs w:val="24"/>
              </w:rPr>
              <w:t>paraiškos vertinimo metu pareiškėjas ir partneris (-</w:t>
            </w:r>
            <w:proofErr w:type="spellStart"/>
            <w:r w:rsidR="001308F2" w:rsidRPr="003A194E">
              <w:rPr>
                <w:rFonts w:ascii="Times New Roman" w:hAnsi="Times New Roman"/>
                <w:sz w:val="24"/>
                <w:szCs w:val="24"/>
              </w:rPr>
              <w:t>iai</w:t>
            </w:r>
            <w:proofErr w:type="spellEnd"/>
            <w:r w:rsidR="001308F2" w:rsidRPr="003A194E">
              <w:rPr>
                <w:rFonts w:ascii="Times New Roman" w:hAnsi="Times New Roman"/>
                <w:sz w:val="24"/>
                <w:szCs w:val="24"/>
              </w:rPr>
              <w:t>), kurie yra fiziniai asmenys, arba pareiškėjo ir partnerio (-</w:t>
            </w:r>
            <w:proofErr w:type="spellStart"/>
            <w:r w:rsidR="001308F2" w:rsidRPr="003A194E">
              <w:rPr>
                <w:rFonts w:ascii="Times New Roman" w:hAnsi="Times New Roman"/>
                <w:sz w:val="24"/>
                <w:szCs w:val="24"/>
              </w:rPr>
              <w:t>ių</w:t>
            </w:r>
            <w:proofErr w:type="spellEnd"/>
            <w:r w:rsidR="001308F2" w:rsidRPr="003A194E">
              <w:rPr>
                <w:rFonts w:ascii="Times New Roman" w:hAnsi="Times New Roman"/>
                <w:sz w:val="24"/>
                <w:szCs w:val="24"/>
              </w:rPr>
              <w:t>), kurie yra juridiniai asmenys, vadovas,</w:t>
            </w:r>
            <w:r w:rsidR="001308F2">
              <w:rPr>
                <w:rFonts w:ascii="Times New Roman" w:hAnsi="Times New Roman"/>
                <w:sz w:val="24"/>
                <w:szCs w:val="24"/>
              </w:rPr>
              <w:t xml:space="preserve"> pagrindinis akcininkas (turintis daugiau nei 50 proc. akcijų) ar savininkas,</w:t>
            </w:r>
            <w:r w:rsidR="001308F2" w:rsidRPr="003A194E">
              <w:rPr>
                <w:rFonts w:ascii="Times New Roman" w:hAnsi="Times New Roman"/>
                <w:b/>
                <w:bCs/>
                <w:sz w:val="24"/>
                <w:szCs w:val="24"/>
              </w:rPr>
              <w:t xml:space="preserve"> </w:t>
            </w:r>
            <w:r w:rsidR="001308F2" w:rsidRPr="003A194E">
              <w:rPr>
                <w:rFonts w:ascii="Times New Roman" w:hAnsi="Times New Roman"/>
                <w:sz w:val="24"/>
                <w:szCs w:val="24"/>
              </w:rPr>
              <w:t xml:space="preserve">ūkinės bendrijos tikrasis </w:t>
            </w:r>
            <w:r w:rsidR="001308F2">
              <w:rPr>
                <w:rFonts w:ascii="Times New Roman" w:hAnsi="Times New Roman"/>
                <w:sz w:val="24"/>
                <w:szCs w:val="24"/>
              </w:rPr>
              <w:t>(-</w:t>
            </w:r>
            <w:proofErr w:type="spellStart"/>
            <w:r w:rsidR="001308F2">
              <w:rPr>
                <w:rFonts w:ascii="Times New Roman" w:hAnsi="Times New Roman"/>
                <w:sz w:val="24"/>
                <w:szCs w:val="24"/>
              </w:rPr>
              <w:t>ieji</w:t>
            </w:r>
            <w:proofErr w:type="spellEnd"/>
            <w:r w:rsidR="001308F2">
              <w:rPr>
                <w:rFonts w:ascii="Times New Roman" w:hAnsi="Times New Roman"/>
                <w:sz w:val="24"/>
                <w:szCs w:val="24"/>
              </w:rPr>
              <w:t xml:space="preserve">) </w:t>
            </w:r>
            <w:r w:rsidR="001308F2" w:rsidRPr="003A194E">
              <w:rPr>
                <w:rFonts w:ascii="Times New Roman" w:hAnsi="Times New Roman"/>
                <w:sz w:val="24"/>
                <w:szCs w:val="24"/>
              </w:rPr>
              <w:t>narys (-</w:t>
            </w:r>
            <w:proofErr w:type="spellStart"/>
            <w:r w:rsidR="001308F2" w:rsidRPr="003A194E">
              <w:rPr>
                <w:rFonts w:ascii="Times New Roman" w:hAnsi="Times New Roman"/>
                <w:sz w:val="24"/>
                <w:szCs w:val="24"/>
              </w:rPr>
              <w:t>iai</w:t>
            </w:r>
            <w:proofErr w:type="spellEnd"/>
            <w:r w:rsidR="001308F2" w:rsidRPr="003A194E">
              <w:rPr>
                <w:rFonts w:ascii="Times New Roman" w:hAnsi="Times New Roman"/>
                <w:sz w:val="24"/>
                <w:szCs w:val="24"/>
              </w:rPr>
              <w:t>) ar mažosios bendrijos atstovas (-ai), turintis (-</w:t>
            </w:r>
            <w:proofErr w:type="spellStart"/>
            <w:r w:rsidR="001308F2" w:rsidRPr="003A194E">
              <w:rPr>
                <w:rFonts w:ascii="Times New Roman" w:hAnsi="Times New Roman"/>
                <w:sz w:val="24"/>
                <w:szCs w:val="24"/>
              </w:rPr>
              <w:t>ys</w:t>
            </w:r>
            <w:proofErr w:type="spellEnd"/>
            <w:r w:rsidR="001308F2" w:rsidRPr="003A194E">
              <w:rPr>
                <w:rFonts w:ascii="Times New Roman" w:hAnsi="Times New Roman"/>
                <w:sz w:val="24"/>
                <w:szCs w:val="24"/>
              </w:rPr>
              <w:t xml:space="preserve">) teisę juridinio </w:t>
            </w:r>
            <w:r w:rsidR="001308F2" w:rsidRPr="003A194E">
              <w:rPr>
                <w:rFonts w:ascii="Times New Roman" w:hAnsi="Times New Roman"/>
                <w:sz w:val="24"/>
                <w:szCs w:val="24"/>
              </w:rPr>
              <w:lastRenderedPageBreak/>
              <w:t>asmens vardu sudaryti sandorį, ar buhalteris (-</w:t>
            </w:r>
            <w:proofErr w:type="spellStart"/>
            <w:r w:rsidR="001308F2" w:rsidRPr="003A194E">
              <w:rPr>
                <w:rFonts w:ascii="Times New Roman" w:hAnsi="Times New Roman"/>
                <w:sz w:val="24"/>
                <w:szCs w:val="24"/>
              </w:rPr>
              <w:t>iai</w:t>
            </w:r>
            <w:proofErr w:type="spellEnd"/>
            <w:r w:rsidR="001308F2" w:rsidRPr="003A194E">
              <w:rPr>
                <w:rFonts w:ascii="Times New Roman" w:hAnsi="Times New Roman"/>
                <w:sz w:val="24"/>
                <w:szCs w:val="24"/>
              </w:rPr>
              <w:t>), ar kitas (kiti) asmuo (asmenys), turintis (-</w:t>
            </w:r>
            <w:proofErr w:type="spellStart"/>
            <w:r w:rsidR="001308F2" w:rsidRPr="003A194E">
              <w:rPr>
                <w:rFonts w:ascii="Times New Roman" w:hAnsi="Times New Roman"/>
                <w:sz w:val="24"/>
                <w:szCs w:val="24"/>
              </w:rPr>
              <w:t>ys</w:t>
            </w:r>
            <w:proofErr w:type="spellEnd"/>
            <w:r w:rsidR="001308F2" w:rsidRPr="003A194E">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001308F2" w:rsidRPr="003A194E">
              <w:rPr>
                <w:rFonts w:ascii="Times New Roman" w:hAnsi="Times New Roman"/>
                <w:sz w:val="24"/>
                <w:szCs w:val="24"/>
              </w:rPr>
              <w:t>ių</w:t>
            </w:r>
            <w:proofErr w:type="spellEnd"/>
            <w:r w:rsidR="001308F2" w:rsidRPr="003A194E">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sidR="001308F2">
              <w:rPr>
                <w:rFonts w:ascii="Times New Roman" w:hAnsi="Times New Roman"/>
                <w:sz w:val="24"/>
                <w:szCs w:val="24"/>
              </w:rPr>
              <w:t>dėl</w:t>
            </w:r>
            <w:r w:rsidR="001308F2" w:rsidRPr="003A194E">
              <w:rPr>
                <w:rFonts w:ascii="Times New Roman" w:hAnsi="Times New Roman"/>
                <w:sz w:val="24"/>
                <w:szCs w:val="24"/>
              </w:rPr>
              <w:t xml:space="preserve"> juridinio asmens veikl</w:t>
            </w:r>
            <w:r w:rsidR="001308F2">
              <w:rPr>
                <w:rFonts w:ascii="Times New Roman" w:hAnsi="Times New Roman"/>
                <w:sz w:val="24"/>
                <w:szCs w:val="24"/>
              </w:rPr>
              <w:t>os</w:t>
            </w:r>
            <w:r w:rsidR="001308F2"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w:t>
            </w:r>
            <w:r w:rsidR="001308F2" w:rsidRPr="003A194E">
              <w:rPr>
                <w:rFonts w:ascii="Times New Roman" w:hAnsi="Times New Roman"/>
                <w:sz w:val="24"/>
                <w:szCs w:val="24"/>
              </w:rPr>
              <w:lastRenderedPageBreak/>
              <w:t xml:space="preserve">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1308F2" w:rsidRPr="003A194E">
              <w:rPr>
                <w:rFonts w:ascii="Times New Roman" w:hAnsi="Times New Roman"/>
                <w:i/>
                <w:iCs/>
                <w:sz w:val="24"/>
                <w:szCs w:val="24"/>
              </w:rPr>
              <w:t>(šis apribojimas netaikomas, jei pareiškėjo arba partnerio (-</w:t>
            </w:r>
            <w:proofErr w:type="spellStart"/>
            <w:r w:rsidR="001308F2" w:rsidRPr="003A194E">
              <w:rPr>
                <w:rFonts w:ascii="Times New Roman" w:hAnsi="Times New Roman"/>
                <w:i/>
                <w:iCs/>
                <w:sz w:val="24"/>
                <w:szCs w:val="24"/>
              </w:rPr>
              <w:t>ių</w:t>
            </w:r>
            <w:proofErr w:type="spellEnd"/>
            <w:r w:rsidR="001308F2" w:rsidRPr="003A194E">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001308F2" w:rsidRPr="00717F7C">
              <w:rPr>
                <w:rFonts w:ascii="Times New Roman" w:hAnsi="Times New Roman"/>
                <w:iCs/>
                <w:sz w:val="24"/>
                <w:szCs w:val="24"/>
              </w:rPr>
              <w:t>;</w:t>
            </w:r>
            <w:r w:rsidRPr="00AD447A">
              <w:rPr>
                <w:rFonts w:ascii="Times New Roman" w:eastAsia="Times New Roman" w:hAnsi="Times New Roman"/>
                <w:i/>
                <w:color w:val="000000"/>
                <w:sz w:val="24"/>
                <w:szCs w:val="24"/>
                <w:lang w:eastAsia="lt-LT"/>
              </w:rPr>
              <w:t xml:space="preserve"> </w:t>
            </w:r>
          </w:p>
          <w:p w:rsidR="00282BE4"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5.4.4. paraiškos vertinimo metu pareiškėjui</w:t>
            </w:r>
            <w:r>
              <w:rPr>
                <w:rFonts w:ascii="Times New Roman" w:eastAsia="Times New Roman" w:hAnsi="Times New Roman"/>
                <w:sz w:val="24"/>
                <w:szCs w:val="24"/>
                <w:lang w:eastAsia="lt-LT"/>
              </w:rPr>
              <w:t xml:space="preserve"> ir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w:t>
            </w:r>
            <w:r w:rsidRPr="00AD447A">
              <w:rPr>
                <w:rFonts w:ascii="Times New Roman" w:eastAsia="Times New Roman" w:hAnsi="Times New Roman"/>
                <w:sz w:val="24"/>
                <w:szCs w:val="24"/>
                <w:lang w:eastAsia="lt-LT"/>
              </w:rPr>
              <w:t>, jei perkėl</w:t>
            </w:r>
            <w:r>
              <w:rPr>
                <w:rFonts w:ascii="Times New Roman" w:eastAsia="Times New Roman" w:hAnsi="Times New Roman"/>
                <w:sz w:val="24"/>
                <w:szCs w:val="24"/>
                <w:lang w:eastAsia="lt-LT"/>
              </w:rPr>
              <w:t xml:space="preserve">ė </w:t>
            </w:r>
            <w:r w:rsidRPr="00AD447A">
              <w:rPr>
                <w:rFonts w:ascii="Times New Roman" w:eastAsia="Times New Roman" w:hAnsi="Times New Roman"/>
                <w:sz w:val="24"/>
                <w:szCs w:val="24"/>
                <w:lang w:eastAsia="lt-LT"/>
              </w:rPr>
              <w:t xml:space="preserve">gamybinę veiklą valstybėje narėje arba į kitą valstybę narę, nėra taikoma arba nebuvo taikoma išieškojimo procedūra </w:t>
            </w:r>
            <w:r w:rsidRPr="00AD447A">
              <w:rPr>
                <w:rFonts w:ascii="Times New Roman" w:eastAsia="Times New Roman" w:hAnsi="Times New Roman"/>
                <w:i/>
                <w:sz w:val="24"/>
                <w:szCs w:val="24"/>
                <w:lang w:eastAsia="lt-LT"/>
              </w:rPr>
              <w:t>(ši nuostata nėra taikoma viešiesiems juridiniams asmenims)</w:t>
            </w:r>
            <w:r w:rsidRPr="00AD447A">
              <w:rPr>
                <w:rFonts w:ascii="Times New Roman" w:eastAsia="Times New Roman" w:hAnsi="Times New Roman"/>
                <w:sz w:val="24"/>
                <w:szCs w:val="24"/>
                <w:lang w:eastAsia="lt-LT"/>
              </w:rPr>
              <w:t>;</w:t>
            </w:r>
          </w:p>
          <w:p w:rsidR="00282BE4"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5.4.5. paraiškos vertinimo metu pareiškėjui </w:t>
            </w:r>
            <w:r>
              <w:rPr>
                <w:rFonts w:ascii="Times New Roman" w:eastAsia="Times New Roman" w:hAnsi="Times New Roman"/>
                <w:sz w:val="24"/>
                <w:szCs w:val="24"/>
                <w:lang w:eastAsia="lt-LT"/>
              </w:rPr>
              <w:t>ir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 xml:space="preserve">) </w:t>
            </w:r>
            <w:r w:rsidRPr="00AD447A">
              <w:rPr>
                <w:rFonts w:ascii="Times New Roman" w:eastAsia="Times New Roman" w:hAnsi="Times New Roman"/>
                <w:sz w:val="24"/>
                <w:szCs w:val="24"/>
                <w:lang w:eastAsia="lt-LT"/>
              </w:rPr>
              <w:t>nėra taikomas apribojimas (iki 5</w:t>
            </w:r>
            <w:r>
              <w:rPr>
                <w:rFonts w:ascii="Times New Roman" w:eastAsia="Times New Roman" w:hAnsi="Times New Roman"/>
                <w:sz w:val="24"/>
                <w:szCs w:val="24"/>
                <w:lang w:eastAsia="lt-LT"/>
              </w:rPr>
              <w:t> </w:t>
            </w:r>
            <w:r w:rsidRPr="00AD447A">
              <w:rPr>
                <w:rFonts w:ascii="Times New Roman" w:eastAsia="Times New Roman" w:hAnsi="Times New Roman"/>
                <w:sz w:val="24"/>
                <w:szCs w:val="24"/>
                <w:lang w:eastAsia="lt-LT"/>
              </w:rPr>
              <w:t xml:space="preserve">metų) neskirti ES finansinės paramos dėl trečiųjų šalių piliečių nelegalaus įdarbinimo </w:t>
            </w:r>
            <w:r w:rsidRPr="00AD447A">
              <w:rPr>
                <w:rFonts w:ascii="Times New Roman" w:eastAsia="Times New Roman" w:hAnsi="Times New Roman"/>
                <w:i/>
                <w:sz w:val="24"/>
                <w:szCs w:val="24"/>
                <w:lang w:eastAsia="lt-LT"/>
              </w:rPr>
              <w:t>(ši nuostata nėra taikoma viešiesiems juridiniams asmenims)</w:t>
            </w:r>
            <w:r w:rsidRPr="00AD447A">
              <w:rPr>
                <w:rFonts w:ascii="Times New Roman" w:eastAsia="Times New Roman" w:hAnsi="Times New Roman"/>
                <w:sz w:val="24"/>
                <w:szCs w:val="24"/>
                <w:lang w:eastAsia="lt-LT"/>
              </w:rPr>
              <w:t>;</w:t>
            </w:r>
          </w:p>
          <w:p w:rsidR="00282BE4"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5.4.6. </w:t>
            </w:r>
            <w:r w:rsidRPr="00BC7A21">
              <w:rPr>
                <w:rFonts w:ascii="Times New Roman" w:eastAsia="Times New Roman" w:hAnsi="Times New Roman"/>
                <w:sz w:val="24"/>
                <w:szCs w:val="24"/>
                <w:lang w:eastAsia="lt-LT"/>
              </w:rPr>
              <w:t>paraiškos vertinimo metu pareiškėjui ir partneriui (-</w:t>
            </w:r>
            <w:proofErr w:type="spellStart"/>
            <w:r w:rsidRPr="00BC7A21">
              <w:rPr>
                <w:rFonts w:ascii="Times New Roman" w:eastAsia="Times New Roman" w:hAnsi="Times New Roman"/>
                <w:sz w:val="24"/>
                <w:szCs w:val="24"/>
                <w:lang w:eastAsia="lt-LT"/>
              </w:rPr>
              <w:t>iams</w:t>
            </w:r>
            <w:proofErr w:type="spellEnd"/>
            <w:r w:rsidRPr="00BC7A21">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BC7A21">
              <w:rPr>
                <w:rFonts w:ascii="Times New Roman" w:eastAsia="Times New Roman" w:hAnsi="Times New Roman"/>
                <w:i/>
                <w:sz w:val="24"/>
                <w:szCs w:val="24"/>
                <w:lang w:eastAsia="lt-LT"/>
              </w:rPr>
              <w:t xml:space="preserve">(šis apribojimas netaikomas įstaigoms, kurių veikla finansuojama iš Lietuvos Respublikos valstybės ir (arba) savivaldybių biudžetų, ir (arba) valstybės pinigų </w:t>
            </w:r>
            <w:r w:rsidRPr="00BC7A21">
              <w:rPr>
                <w:rFonts w:ascii="Times New Roman" w:eastAsia="Times New Roman" w:hAnsi="Times New Roman"/>
                <w:i/>
                <w:sz w:val="24"/>
                <w:szCs w:val="24"/>
                <w:lang w:eastAsia="lt-LT"/>
              </w:rPr>
              <w:lastRenderedPageBreak/>
              <w:t>fondų, įstaigoms, kurių veiklai finansuoti yra skiriama 2007–2013 metų ES fondų ar 2014–2020 metų ES struktūrinių fondų techninė parama)</w:t>
            </w:r>
            <w:r w:rsidRPr="00BC7A21">
              <w:rPr>
                <w:rFonts w:ascii="Times New Roman" w:eastAsia="Times New Roman" w:hAnsi="Times New Roman"/>
                <w:sz w:val="24"/>
                <w:szCs w:val="24"/>
                <w:lang w:eastAsia="lt-LT"/>
              </w:rPr>
              <w:t>;</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AD447A">
              <w:rPr>
                <w:rFonts w:ascii="Times New Roman" w:eastAsia="Times New Roman" w:hAnsi="Times New Roman"/>
                <w:sz w:val="24"/>
                <w:szCs w:val="24"/>
                <w:lang w:eastAsia="lt-LT"/>
              </w:rPr>
              <w:t xml:space="preserve">5.4.7. </w:t>
            </w:r>
            <w:r w:rsidRPr="00BC7A21">
              <w:rPr>
                <w:rFonts w:ascii="Times New Roman" w:eastAsia="Times New Roman" w:hAnsi="Times New Roman"/>
                <w:sz w:val="24"/>
                <w:szCs w:val="24"/>
                <w:lang w:eastAsia="lt-LT"/>
              </w:rPr>
              <w:t>paraiškos vertinimo metu pareiškėjas</w:t>
            </w:r>
            <w:r>
              <w:rPr>
                <w:rFonts w:ascii="Times New Roman" w:eastAsia="Times New Roman" w:hAnsi="Times New Roman"/>
                <w:sz w:val="24"/>
                <w:szCs w:val="24"/>
                <w:lang w:eastAsia="lt-LT"/>
              </w:rPr>
              <w:t xml:space="preserve"> ir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 xml:space="preserve">) </w:t>
            </w:r>
            <w:r w:rsidRPr="00BC7A21">
              <w:rPr>
                <w:rFonts w:ascii="Times New Roman" w:eastAsia="Times New Roman" w:hAnsi="Times New Roman"/>
                <w:sz w:val="24"/>
                <w:szCs w:val="24"/>
                <w:lang w:eastAsia="lt-LT"/>
              </w:rPr>
              <w:t>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Pr>
                <w:rFonts w:ascii="Times New Roman" w:eastAsia="Times New Roman" w:hAnsi="Times New Roman"/>
                <w:sz w:val="24"/>
                <w:szCs w:val="24"/>
                <w:lang w:eastAsia="lt-LT"/>
              </w:rPr>
              <w:t xml:space="preserve">  </w:t>
            </w:r>
            <w:r w:rsidRPr="00BC7A21">
              <w:rPr>
                <w:rFonts w:ascii="Times New Roman" w:eastAsia="Times New Roman" w:hAnsi="Times New Roman"/>
                <w:sz w:val="24"/>
                <w:szCs w:val="24"/>
                <w:lang w:eastAsia="lt-LT"/>
              </w:rPr>
              <w:t xml:space="preserve">1407 </w:t>
            </w:r>
            <w:r w:rsidRPr="00BC7A21">
              <w:rPr>
                <w:rFonts w:ascii="Times New Roman" w:eastAsia="Times New Roman" w:hAnsi="Times New Roman"/>
                <w:color w:val="000000"/>
                <w:sz w:val="24"/>
                <w:szCs w:val="24"/>
                <w:lang w:eastAsia="lt-LT"/>
              </w:rPr>
              <w:t>„</w:t>
            </w:r>
            <w:r w:rsidRPr="00BC7A21">
              <w:rPr>
                <w:rFonts w:ascii="Times New Roman" w:eastAsia="Times New Roman" w:hAnsi="Times New Roman"/>
                <w:sz w:val="24"/>
                <w:szCs w:val="24"/>
                <w:lang w:eastAsia="lt-LT"/>
              </w:rPr>
              <w:t xml:space="preserve">Dėl Juridinių asmenų registro įsteigimo ir Juridinių asmenų registro nuostatų patvirtinimo“ </w:t>
            </w:r>
            <w:r w:rsidRPr="00CC4AB8">
              <w:rPr>
                <w:rFonts w:ascii="Times New Roman" w:eastAsia="Times New Roman" w:hAnsi="Times New Roman"/>
                <w:i/>
                <w:sz w:val="24"/>
                <w:szCs w:val="24"/>
                <w:lang w:eastAsia="lt-LT"/>
              </w:rPr>
              <w:t>(</w:t>
            </w:r>
            <w:r w:rsidRPr="00CC4AB8">
              <w:rPr>
                <w:rFonts w:ascii="Times New Roman" w:hAnsi="Times New Roman"/>
                <w:i/>
                <w:sz w:val="24"/>
                <w:szCs w:val="24"/>
              </w:rPr>
              <w:t xml:space="preserve">ši nuostata netaikoma, kai pareiškėjas yra fizinis asmuo; </w:t>
            </w:r>
            <w:r w:rsidRPr="00CC4AB8">
              <w:rPr>
                <w:rFonts w:ascii="Times New Roman" w:eastAsia="Times New Roman" w:hAnsi="Times New Roman"/>
                <w:i/>
                <w:sz w:val="24"/>
                <w:szCs w:val="24"/>
                <w:lang w:eastAsia="lt-LT"/>
              </w:rPr>
              <w:t>š</w:t>
            </w:r>
            <w:r w:rsidRPr="00BC7A21">
              <w:rPr>
                <w:rFonts w:ascii="Times New Roman" w:eastAsia="Times New Roman" w:hAnsi="Times New Roman"/>
                <w:i/>
                <w:sz w:val="24"/>
                <w:szCs w:val="24"/>
                <w:lang w:eastAsia="lt-LT"/>
              </w:rPr>
              <w:t>i nuostata taikoma tik tais atvejais, kai finansines ataskaitas būtina rengti pagal įstatymus, taikomus juridiniam asmeniui, užsienio juridiniam asmeniui ar kitai organizacijai arba jų filialui).</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r w:rsidRPr="00CA5158">
              <w:rPr>
                <w:rFonts w:ascii="Times New Roman" w:hAnsi="Times New Roman"/>
                <w:sz w:val="24"/>
                <w:szCs w:val="24"/>
                <w:lang w:eastAsia="lt-LT"/>
              </w:rPr>
              <w:t>Informacijos šaltini</w:t>
            </w:r>
            <w:r>
              <w:rPr>
                <w:rFonts w:ascii="Times New Roman" w:hAnsi="Times New Roman"/>
                <w:sz w:val="24"/>
                <w:szCs w:val="24"/>
                <w:lang w:eastAsia="lt-LT"/>
              </w:rPr>
              <w:t>ai:</w:t>
            </w:r>
            <w:r w:rsidRPr="00CA5158">
              <w:rPr>
                <w:rFonts w:ascii="Times New Roman" w:hAnsi="Times New Roman"/>
                <w:sz w:val="24"/>
                <w:szCs w:val="24"/>
                <w:lang w:eastAsia="lt-LT"/>
              </w:rPr>
              <w:t xml:space="preserve"> paraiška, </w:t>
            </w:r>
            <w:r w:rsidRPr="004B398A">
              <w:rPr>
                <w:rFonts w:ascii="Times New Roman" w:hAnsi="Times New Roman"/>
                <w:sz w:val="24"/>
                <w:szCs w:val="24"/>
              </w:rPr>
              <w:t xml:space="preserve">Audito, </w:t>
            </w:r>
            <w:r w:rsidRPr="004B398A">
              <w:rPr>
                <w:rFonts w:ascii="Times New Roman" w:hAnsi="Times New Roman"/>
                <w:sz w:val="24"/>
                <w:szCs w:val="24"/>
              </w:rPr>
              <w:lastRenderedPageBreak/>
              <w:t>apskaitos, turto vertinimo ir nemokumo valdymo tarnyb</w:t>
            </w:r>
            <w:r>
              <w:rPr>
                <w:rFonts w:ascii="Times New Roman" w:hAnsi="Times New Roman"/>
                <w:sz w:val="24"/>
                <w:szCs w:val="24"/>
              </w:rPr>
              <w:t>os</w:t>
            </w:r>
            <w:r w:rsidRPr="004B398A">
              <w:rPr>
                <w:rFonts w:ascii="Times New Roman" w:hAnsi="Times New Roman"/>
                <w:sz w:val="24"/>
                <w:szCs w:val="24"/>
              </w:rPr>
              <w:t xml:space="preserve"> prie Lietuvos Respublikos finansų ministerijos</w:t>
            </w:r>
            <w:r>
              <w:rPr>
                <w:rFonts w:ascii="Times New Roman" w:hAnsi="Times New Roman"/>
                <w:sz w:val="24"/>
                <w:szCs w:val="24"/>
              </w:rPr>
              <w:t xml:space="preserve"> duomenys.</w:t>
            </w: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r w:rsidRPr="007D3761">
              <w:rPr>
                <w:rFonts w:ascii="Times New Roman" w:eastAsia="Times New Roman" w:hAnsi="Times New Roman"/>
                <w:sz w:val="24"/>
                <w:szCs w:val="24"/>
                <w:lang w:eastAsia="lt-LT"/>
              </w:rPr>
              <w:t>Informacijos šaltiniai: paraiška,</w:t>
            </w:r>
            <w:r>
              <w:rPr>
                <w:rFonts w:ascii="Times New Roman" w:eastAsia="Times New Roman" w:hAnsi="Times New Roman"/>
                <w:sz w:val="24"/>
                <w:szCs w:val="24"/>
                <w:lang w:eastAsia="lt-LT"/>
              </w:rPr>
              <w:t xml:space="preserve"> Audito, apskaitos, turto vertinimo ir nemokumo valdymo tarnyb</w:t>
            </w:r>
            <w:r w:rsidR="00966F62">
              <w:rPr>
                <w:rFonts w:ascii="Times New Roman" w:eastAsia="Times New Roman" w:hAnsi="Times New Roman"/>
                <w:sz w:val="24"/>
                <w:szCs w:val="24"/>
                <w:lang w:eastAsia="lt-LT"/>
              </w:rPr>
              <w:t>os</w:t>
            </w:r>
            <w:r>
              <w:rPr>
                <w:rFonts w:ascii="Times New Roman" w:eastAsia="Times New Roman" w:hAnsi="Times New Roman"/>
                <w:sz w:val="24"/>
                <w:szCs w:val="24"/>
                <w:lang w:eastAsia="lt-LT"/>
              </w:rPr>
              <w:t xml:space="preserve"> prie Lietuvos Respublikos finansų ministerijos,</w:t>
            </w:r>
            <w:r w:rsidRPr="007D3761">
              <w:rPr>
                <w:rFonts w:ascii="Times New Roman" w:eastAsia="Times New Roman" w:hAnsi="Times New Roman"/>
                <w:sz w:val="24"/>
                <w:szCs w:val="24"/>
                <w:lang w:eastAsia="lt-LT"/>
              </w:rPr>
              <w:t xml:space="preserve"> </w:t>
            </w:r>
            <w:r w:rsidRPr="00017A0C">
              <w:rPr>
                <w:rFonts w:ascii="Times New Roman" w:hAnsi="Times New Roman"/>
                <w:sz w:val="24"/>
                <w:szCs w:val="24"/>
                <w:lang w:eastAsia="lt-LT"/>
              </w:rPr>
              <w:t>Juridinių asmenų registro viešai skelbiama informacija, Valstybinio socialinio draudimo fondo valdybos</w:t>
            </w:r>
            <w:r w:rsidR="00E371A5">
              <w:rPr>
                <w:rFonts w:ascii="Times New Roman" w:hAnsi="Times New Roman"/>
                <w:sz w:val="24"/>
                <w:szCs w:val="24"/>
                <w:lang w:eastAsia="lt-LT"/>
              </w:rPr>
              <w:t xml:space="preserve"> </w:t>
            </w:r>
            <w:r w:rsidR="00E371A5" w:rsidRPr="00DB280A">
              <w:rPr>
                <w:rFonts w:ascii="Times New Roman" w:hAnsi="Times New Roman"/>
                <w:sz w:val="24"/>
                <w:szCs w:val="24"/>
              </w:rPr>
              <w:t>prie Socialin</w:t>
            </w:r>
            <w:r w:rsidR="00E371A5" w:rsidRPr="00DB280A">
              <w:rPr>
                <w:rFonts w:ascii="Times New Roman" w:hAnsi="Times New Roman" w:hint="eastAsia"/>
                <w:sz w:val="24"/>
                <w:szCs w:val="24"/>
              </w:rPr>
              <w:t>ė</w:t>
            </w:r>
            <w:r w:rsidR="00E371A5" w:rsidRPr="00DB280A">
              <w:rPr>
                <w:rFonts w:ascii="Times New Roman" w:hAnsi="Times New Roman"/>
                <w:sz w:val="24"/>
                <w:szCs w:val="24"/>
              </w:rPr>
              <w:t>s apsaugos ir darbo ministerijos</w:t>
            </w:r>
            <w:r w:rsidRPr="00940709">
              <w:rPr>
                <w:rFonts w:ascii="Times New Roman" w:hAnsi="Times New Roman"/>
                <w:sz w:val="24"/>
                <w:szCs w:val="24"/>
                <w:lang w:eastAsia="lt-LT"/>
              </w:rPr>
              <w:t xml:space="preserve"> ir Valstybinės </w:t>
            </w:r>
            <w:r w:rsidRPr="00017A0C">
              <w:rPr>
                <w:rFonts w:ascii="Times New Roman" w:hAnsi="Times New Roman"/>
                <w:sz w:val="24"/>
                <w:szCs w:val="24"/>
                <w:lang w:eastAsia="lt-LT"/>
              </w:rPr>
              <w:t>mokesčių inspekcijos prie Lietuvos Respublikos finansų ministerijos viešai skelbiama informacija.</w:t>
            </w: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p>
          <w:p w:rsidR="001308F2" w:rsidRDefault="001308F2" w:rsidP="00282BE4">
            <w:pPr>
              <w:spacing w:after="0" w:line="240" w:lineRule="auto"/>
              <w:jc w:val="both"/>
              <w:rPr>
                <w:rFonts w:ascii="Times New Roman" w:hAnsi="Times New Roman"/>
                <w:sz w:val="24"/>
                <w:szCs w:val="24"/>
                <w:lang w:eastAsia="lt-LT"/>
              </w:rPr>
            </w:pPr>
          </w:p>
          <w:p w:rsidR="001308F2" w:rsidRDefault="001308F2" w:rsidP="00282BE4">
            <w:pPr>
              <w:spacing w:after="0" w:line="240" w:lineRule="auto"/>
              <w:jc w:val="both"/>
              <w:rPr>
                <w:rFonts w:ascii="Times New Roman" w:hAnsi="Times New Roman"/>
                <w:sz w:val="24"/>
                <w:szCs w:val="24"/>
                <w:lang w:eastAsia="lt-LT"/>
              </w:rPr>
            </w:pPr>
          </w:p>
          <w:p w:rsidR="001308F2" w:rsidRDefault="001308F2" w:rsidP="00282BE4">
            <w:pPr>
              <w:spacing w:after="0" w:line="240" w:lineRule="auto"/>
              <w:jc w:val="both"/>
              <w:rPr>
                <w:rFonts w:ascii="Times New Roman" w:hAnsi="Times New Roman"/>
                <w:sz w:val="24"/>
                <w:szCs w:val="24"/>
                <w:lang w:eastAsia="lt-LT"/>
              </w:rPr>
            </w:pPr>
          </w:p>
          <w:p w:rsidR="002A21EE" w:rsidRDefault="002A21EE" w:rsidP="00282BE4">
            <w:pPr>
              <w:spacing w:after="0" w:line="240" w:lineRule="auto"/>
              <w:jc w:val="both"/>
              <w:rPr>
                <w:rFonts w:ascii="Times New Roman" w:hAnsi="Times New Roman"/>
                <w:sz w:val="24"/>
                <w:szCs w:val="24"/>
                <w:lang w:eastAsia="lt-LT"/>
              </w:rPr>
            </w:pPr>
          </w:p>
          <w:p w:rsidR="000A5869" w:rsidRDefault="000A5869" w:rsidP="00282BE4">
            <w:pPr>
              <w:spacing w:after="0" w:line="240" w:lineRule="auto"/>
              <w:jc w:val="both"/>
              <w:rPr>
                <w:rFonts w:ascii="Times New Roman" w:hAnsi="Times New Roman"/>
                <w:sz w:val="24"/>
                <w:szCs w:val="24"/>
                <w:lang w:eastAsia="lt-LT"/>
              </w:rPr>
            </w:pPr>
          </w:p>
          <w:p w:rsidR="002B6D61" w:rsidRDefault="002B6D61"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Informacijos šaltinis – paraiška.</w:t>
            </w:r>
          </w:p>
          <w:p w:rsidR="00282BE4" w:rsidRDefault="00282BE4" w:rsidP="00282BE4">
            <w:pPr>
              <w:spacing w:after="0" w:line="240" w:lineRule="auto"/>
              <w:jc w:val="both"/>
              <w:rPr>
                <w:rFonts w:ascii="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2A21EE" w:rsidRDefault="002A21EE" w:rsidP="00282BE4">
            <w:pPr>
              <w:spacing w:after="0" w:line="240" w:lineRule="auto"/>
              <w:jc w:val="both"/>
              <w:rPr>
                <w:rFonts w:ascii="Times New Roman" w:eastAsia="Times New Roman" w:hAnsi="Times New Roman"/>
                <w:sz w:val="24"/>
                <w:szCs w:val="24"/>
                <w:lang w:eastAsia="lt-LT"/>
              </w:rPr>
            </w:pPr>
          </w:p>
          <w:p w:rsidR="001308F2" w:rsidRDefault="001308F2" w:rsidP="00282BE4">
            <w:pPr>
              <w:spacing w:after="0" w:line="240" w:lineRule="auto"/>
              <w:jc w:val="both"/>
              <w:rPr>
                <w:rFonts w:ascii="Times New Roman" w:eastAsia="Times New Roman" w:hAnsi="Times New Roman"/>
                <w:sz w:val="24"/>
                <w:szCs w:val="24"/>
                <w:lang w:eastAsia="lt-LT"/>
              </w:rPr>
            </w:pPr>
          </w:p>
          <w:p w:rsidR="002B6D61" w:rsidRDefault="002B6D61" w:rsidP="00282BE4">
            <w:pPr>
              <w:spacing w:after="0" w:line="240" w:lineRule="auto"/>
              <w:jc w:val="both"/>
              <w:rPr>
                <w:rFonts w:ascii="Times New Roman" w:eastAsia="Times New Roman" w:hAnsi="Times New Roman"/>
                <w:sz w:val="24"/>
                <w:szCs w:val="24"/>
                <w:lang w:eastAsia="lt-LT"/>
              </w:rPr>
            </w:pPr>
          </w:p>
          <w:p w:rsidR="00282BE4" w:rsidRPr="00AA1B81" w:rsidRDefault="00282BE4" w:rsidP="00282BE4">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Pr="00AA1B81" w:rsidRDefault="00282BE4" w:rsidP="00282BE4">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Pr="00AA1B81" w:rsidRDefault="00282BE4" w:rsidP="00282BE4">
            <w:pPr>
              <w:spacing w:after="0" w:line="240" w:lineRule="auto"/>
              <w:jc w:val="both"/>
              <w:rPr>
                <w:rFonts w:ascii="Times New Roman" w:hAnsi="Times New Roman"/>
                <w:sz w:val="24"/>
                <w:szCs w:val="24"/>
                <w:lang w:eastAsia="lt-LT"/>
              </w:rPr>
            </w:pPr>
            <w:r w:rsidRPr="00AA1B81">
              <w:rPr>
                <w:rFonts w:ascii="Times New Roman" w:hAnsi="Times New Roman"/>
                <w:sz w:val="24"/>
                <w:szCs w:val="24"/>
                <w:lang w:eastAsia="lt-LT"/>
              </w:rPr>
              <w:t>Informacijos šaltinis – paraiška.</w:t>
            </w: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Default="00282BE4" w:rsidP="00282BE4">
            <w:pPr>
              <w:spacing w:after="0" w:line="240" w:lineRule="auto"/>
              <w:jc w:val="both"/>
              <w:rPr>
                <w:rFonts w:ascii="Times New Roman" w:eastAsia="Times New Roman" w:hAnsi="Times New Roman"/>
                <w:sz w:val="24"/>
                <w:szCs w:val="24"/>
                <w:lang w:eastAsia="lt-LT"/>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AA1B81">
              <w:rPr>
                <w:rFonts w:ascii="Times New Roman" w:hAnsi="Times New Roman"/>
                <w:sz w:val="24"/>
                <w:szCs w:val="24"/>
                <w:lang w:eastAsia="lt-LT"/>
              </w:rPr>
              <w:t>I</w:t>
            </w:r>
            <w:r>
              <w:rPr>
                <w:rFonts w:ascii="Times New Roman" w:hAnsi="Times New Roman"/>
                <w:sz w:val="24"/>
                <w:szCs w:val="24"/>
                <w:lang w:eastAsia="lt-LT"/>
              </w:rPr>
              <w:t xml:space="preserve">nformacijos šaltinis – paraiška, </w:t>
            </w:r>
            <w:r w:rsidRPr="00AA1B81">
              <w:rPr>
                <w:rFonts w:ascii="Times New Roman" w:hAnsi="Times New Roman"/>
                <w:sz w:val="24"/>
                <w:szCs w:val="24"/>
                <w:lang w:eastAsia="lt-LT"/>
              </w:rPr>
              <w:t>Juridinių asmenų registro</w:t>
            </w:r>
            <w:r>
              <w:rPr>
                <w:rFonts w:ascii="Times New Roman" w:hAnsi="Times New Roman"/>
                <w:sz w:val="24"/>
                <w:szCs w:val="24"/>
                <w:lang w:eastAsia="lt-LT"/>
              </w:rPr>
              <w:t xml:space="preserve"> duomenys.</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5.5. Pareiškėjas</w:t>
            </w:r>
            <w:r>
              <w:rPr>
                <w:rFonts w:ascii="Times New Roman" w:eastAsia="Times New Roman" w:hAnsi="Times New Roman"/>
                <w:sz w:val="24"/>
                <w:szCs w:val="24"/>
                <w:lang w:eastAsia="lt-LT"/>
              </w:rPr>
              <w:t xml:space="preserve"> ir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turi (gali užtikrinti) pakankamus administravimo gebėjimus vykdyti projektą.</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74"/>
        </w:trPr>
        <w:tc>
          <w:tcPr>
            <w:tcW w:w="5245" w:type="dxa"/>
            <w:tcBorders>
              <w:top w:val="single" w:sz="4" w:space="0" w:color="000000"/>
              <w:left w:val="single" w:sz="4" w:space="0" w:color="000000"/>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i/>
                <w:spacing w:val="-4"/>
                <w:sz w:val="24"/>
                <w:szCs w:val="24"/>
                <w:lang w:eastAsia="lt-LT"/>
              </w:rPr>
            </w:pPr>
            <w:r w:rsidRPr="007D3761">
              <w:rPr>
                <w:rFonts w:ascii="Times New Roman" w:eastAsia="Times New Roman" w:hAnsi="Times New Roman"/>
                <w:spacing w:val="-4"/>
                <w:sz w:val="24"/>
                <w:szCs w:val="24"/>
                <w:lang w:eastAsia="lt-LT"/>
              </w:rPr>
              <w:t xml:space="preserve">5.6. Projekto </w:t>
            </w:r>
            <w:proofErr w:type="spellStart"/>
            <w:r w:rsidRPr="007D3761">
              <w:rPr>
                <w:rFonts w:ascii="Times New Roman" w:eastAsia="Times New Roman" w:hAnsi="Times New Roman"/>
                <w:spacing w:val="-4"/>
                <w:sz w:val="24"/>
                <w:szCs w:val="24"/>
                <w:lang w:eastAsia="lt-LT"/>
              </w:rPr>
              <w:t>parengtumas</w:t>
            </w:r>
            <w:proofErr w:type="spellEnd"/>
            <w:r w:rsidRPr="007D3761">
              <w:rPr>
                <w:rFonts w:ascii="Times New Roman" w:eastAsia="Times New Roman" w:hAnsi="Times New Roman"/>
                <w:spacing w:val="-4"/>
                <w:sz w:val="24"/>
                <w:szCs w:val="24"/>
                <w:lang w:eastAsia="lt-LT"/>
              </w:rPr>
              <w:t xml:space="preserve"> atitinka </w:t>
            </w:r>
            <w:r w:rsidRPr="007D3761">
              <w:rPr>
                <w:rFonts w:ascii="Times New Roman" w:eastAsia="Times New Roman" w:hAnsi="Times New Roman"/>
                <w:sz w:val="24"/>
                <w:szCs w:val="24"/>
                <w:lang w:eastAsia="lt-LT"/>
              </w:rPr>
              <w:t>projektų finansavimo sąlygų a</w:t>
            </w:r>
            <w:r w:rsidRPr="007D3761">
              <w:rPr>
                <w:rFonts w:ascii="Times New Roman" w:eastAsia="Times New Roman" w:hAnsi="Times New Roman"/>
                <w:spacing w:val="-4"/>
                <w:sz w:val="24"/>
                <w:szCs w:val="24"/>
                <w:lang w:eastAsia="lt-LT"/>
              </w:rPr>
              <w:t xml:space="preserve">praše nustatytus reikalavimus. </w:t>
            </w:r>
          </w:p>
        </w:tc>
        <w:tc>
          <w:tcPr>
            <w:tcW w:w="4961" w:type="dxa"/>
            <w:tcBorders>
              <w:top w:val="single" w:sz="4" w:space="0" w:color="000000"/>
              <w:left w:val="single" w:sz="4" w:space="0" w:color="000000"/>
              <w:right w:val="single" w:sz="4" w:space="0" w:color="000000"/>
            </w:tcBorders>
          </w:tcPr>
          <w:p w:rsidR="005A665A" w:rsidRPr="005B766D" w:rsidRDefault="00282BE4" w:rsidP="005A665A">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Netaikoma</w:t>
            </w:r>
            <w:r w:rsidR="002A21EE">
              <w:rPr>
                <w:rFonts w:ascii="Times New Roman" w:eastAsia="Times New Roman" w:hAnsi="Times New Roman"/>
                <w:sz w:val="24"/>
                <w:szCs w:val="24"/>
                <w:lang w:eastAsia="lt-LT"/>
              </w:rPr>
              <w:t>, išskyrus</w:t>
            </w:r>
            <w:r w:rsidR="008C6823">
              <w:rPr>
                <w:rFonts w:ascii="Times New Roman" w:eastAsia="Times New Roman" w:hAnsi="Times New Roman"/>
                <w:sz w:val="24"/>
                <w:szCs w:val="24"/>
                <w:lang w:eastAsia="lt-LT"/>
              </w:rPr>
              <w:t xml:space="preserve"> atvejus</w:t>
            </w:r>
            <w:r w:rsidR="002A21EE">
              <w:rPr>
                <w:rFonts w:ascii="Times New Roman" w:eastAsia="Times New Roman" w:hAnsi="Times New Roman"/>
                <w:sz w:val="24"/>
                <w:szCs w:val="24"/>
                <w:lang w:eastAsia="lt-LT"/>
              </w:rPr>
              <w:t xml:space="preserve">, </w:t>
            </w:r>
            <w:r w:rsidR="005A665A">
              <w:rPr>
                <w:rFonts w:ascii="Times New Roman" w:hAnsi="Times New Roman"/>
                <w:sz w:val="24"/>
                <w:szCs w:val="24"/>
              </w:rPr>
              <w:t>kai projektu numatoma įgyvendinti Aprašo 10.2 papunktyje nurodyta veikla. Tokiu atveju turi būti pateikiamas dokumentas, įrodantis Europos Komisijos suteikto Kokybės ženklo turėjimą (Kokybės ženklo (</w:t>
            </w:r>
            <w:r w:rsidR="00B77A43">
              <w:rPr>
                <w:rFonts w:ascii="Times New Roman" w:hAnsi="Times New Roman"/>
                <w:sz w:val="24"/>
                <w:szCs w:val="24"/>
              </w:rPr>
              <w:t xml:space="preserve">angl. </w:t>
            </w:r>
            <w:r w:rsidR="005A665A">
              <w:rPr>
                <w:rFonts w:ascii="Times New Roman" w:hAnsi="Times New Roman"/>
                <w:sz w:val="24"/>
                <w:szCs w:val="24"/>
              </w:rPr>
              <w:t>„</w:t>
            </w:r>
            <w:proofErr w:type="spellStart"/>
            <w:r w:rsidR="005A665A" w:rsidRPr="00B16B00">
              <w:rPr>
                <w:rFonts w:ascii="Times New Roman" w:hAnsi="Times New Roman"/>
                <w:sz w:val="24"/>
                <w:szCs w:val="24"/>
              </w:rPr>
              <w:t>Seal</w:t>
            </w:r>
            <w:proofErr w:type="spellEnd"/>
            <w:r w:rsidR="005A665A" w:rsidRPr="00B16B00">
              <w:rPr>
                <w:rFonts w:ascii="Times New Roman" w:hAnsi="Times New Roman"/>
                <w:sz w:val="24"/>
                <w:szCs w:val="24"/>
              </w:rPr>
              <w:t xml:space="preserve"> </w:t>
            </w:r>
            <w:proofErr w:type="spellStart"/>
            <w:r w:rsidR="005A665A" w:rsidRPr="00B16B00">
              <w:rPr>
                <w:rFonts w:ascii="Times New Roman" w:hAnsi="Times New Roman"/>
                <w:sz w:val="24"/>
                <w:szCs w:val="24"/>
              </w:rPr>
              <w:t>of</w:t>
            </w:r>
            <w:proofErr w:type="spellEnd"/>
            <w:r w:rsidR="005A665A" w:rsidRPr="00B16B00">
              <w:rPr>
                <w:rFonts w:ascii="Times New Roman" w:hAnsi="Times New Roman"/>
                <w:sz w:val="24"/>
                <w:szCs w:val="24"/>
              </w:rPr>
              <w:t xml:space="preserve"> </w:t>
            </w:r>
            <w:proofErr w:type="spellStart"/>
            <w:r w:rsidR="005A665A" w:rsidRPr="00B16B00">
              <w:rPr>
                <w:rFonts w:ascii="Times New Roman" w:hAnsi="Times New Roman"/>
                <w:sz w:val="24"/>
                <w:szCs w:val="24"/>
              </w:rPr>
              <w:t>Excellence</w:t>
            </w:r>
            <w:proofErr w:type="spellEnd"/>
            <w:r w:rsidR="005A665A">
              <w:rPr>
                <w:rFonts w:ascii="Times New Roman" w:hAnsi="Times New Roman"/>
                <w:sz w:val="24"/>
                <w:szCs w:val="24"/>
              </w:rPr>
              <w:t>“) sertifikatą).</w:t>
            </w:r>
          </w:p>
          <w:p w:rsidR="00282BE4" w:rsidRPr="007D3761" w:rsidRDefault="005A665A" w:rsidP="0012074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w:t>
            </w:r>
            <w:r w:rsidR="00B77A4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paraiška</w:t>
            </w:r>
            <w:r w:rsidR="00B77A43">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282BE4">
            <w:pPr>
              <w:autoSpaceDE w:val="0"/>
              <w:autoSpaceDN w:val="0"/>
              <w:adjustRightInd w:val="0"/>
              <w:spacing w:after="0" w:line="240" w:lineRule="auto"/>
              <w:jc w:val="both"/>
              <w:rPr>
                <w:rFonts w:ascii="Times New Roman" w:hAnsi="Times New Roman"/>
                <w:sz w:val="24"/>
                <w:szCs w:val="24"/>
              </w:rPr>
            </w:pPr>
            <w:r w:rsidRPr="007D3761">
              <w:rPr>
                <w:rFonts w:ascii="Times New Roman" w:hAnsi="Times New Roman"/>
                <w:sz w:val="24"/>
                <w:szCs w:val="24"/>
              </w:rPr>
              <w:t>5.7. Partnerystė projekte yra pagrįsta ir teikia naudą</w:t>
            </w:r>
            <w:r w:rsidRPr="007D3761">
              <w:rPr>
                <w:rFonts w:ascii="Times New Roman" w:eastAsia="Times New Roman" w:hAnsi="Times New Roman"/>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6. Projekt</w:t>
            </w:r>
            <w:r>
              <w:rPr>
                <w:rFonts w:ascii="Times New Roman" w:eastAsia="Times New Roman" w:hAnsi="Times New Roman"/>
                <w:b/>
                <w:bCs/>
                <w:sz w:val="24"/>
                <w:szCs w:val="24"/>
                <w:lang w:eastAsia="lt-LT"/>
              </w:rPr>
              <w:t>o</w:t>
            </w:r>
            <w:r w:rsidRPr="007D3761">
              <w:rPr>
                <w:rFonts w:ascii="Times New Roman" w:eastAsia="Times New Roman" w:hAnsi="Times New Roman"/>
                <w:b/>
                <w:bCs/>
                <w:sz w:val="24"/>
                <w:szCs w:val="24"/>
                <w:lang w:eastAsia="lt-LT"/>
              </w:rPr>
              <w:t xml:space="preserve"> išlaidų finansavimo šaltini</w:t>
            </w:r>
            <w:r>
              <w:rPr>
                <w:rFonts w:ascii="Times New Roman" w:eastAsia="Times New Roman" w:hAnsi="Times New Roman"/>
                <w:b/>
                <w:bCs/>
                <w:sz w:val="24"/>
                <w:szCs w:val="24"/>
                <w:lang w:eastAsia="lt-LT"/>
              </w:rPr>
              <w:t>ai aiškiai nustatyti ir užtikrinti</w:t>
            </w:r>
            <w:r w:rsidRPr="007D3761">
              <w:rPr>
                <w:rFonts w:ascii="Times New Roman" w:eastAsia="Times New Roman" w:hAnsi="Times New Roman"/>
                <w:b/>
                <w:bCs/>
                <w:sz w:val="24"/>
                <w:szCs w:val="24"/>
                <w:lang w:eastAsia="lt-LT"/>
              </w:rPr>
              <w:t>.</w:t>
            </w: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i/>
                <w:sz w:val="24"/>
                <w:szCs w:val="24"/>
                <w:lang w:eastAsia="lt-LT"/>
              </w:rPr>
            </w:pPr>
            <w:r w:rsidRPr="007D3761">
              <w:rPr>
                <w:rFonts w:ascii="Times New Roman" w:eastAsia="Times New Roman" w:hAnsi="Times New Roman"/>
                <w:sz w:val="24"/>
                <w:szCs w:val="24"/>
                <w:lang w:eastAsia="lt-LT"/>
              </w:rPr>
              <w:t xml:space="preserve">6.1. Pareiškėjo </w:t>
            </w:r>
            <w:r>
              <w:rPr>
                <w:rFonts w:ascii="Times New Roman" w:eastAsia="Times New Roman" w:hAnsi="Times New Roman"/>
                <w:sz w:val="24"/>
                <w:szCs w:val="24"/>
                <w:lang w:eastAsia="lt-LT"/>
              </w:rPr>
              <w:t>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 xml:space="preserve">įnašas atitinka projektų finansavimo sąlygų apraše nustatytus reikalavimus ir yra užtikrintas jo finansavimas. </w:t>
            </w:r>
          </w:p>
        </w:tc>
        <w:tc>
          <w:tcPr>
            <w:tcW w:w="4961" w:type="dxa"/>
            <w:tcBorders>
              <w:top w:val="single" w:sz="4" w:space="0" w:color="000000"/>
              <w:left w:val="single" w:sz="4" w:space="0" w:color="000000"/>
              <w:bottom w:val="single" w:sz="4" w:space="0" w:color="auto"/>
              <w:right w:val="single" w:sz="4" w:space="0" w:color="000000"/>
            </w:tcBorders>
          </w:tcPr>
          <w:p w:rsidR="00282BE4" w:rsidRPr="00580532" w:rsidRDefault="00282BE4" w:rsidP="00282BE4">
            <w:pPr>
              <w:spacing w:after="0" w:line="240" w:lineRule="auto"/>
              <w:jc w:val="both"/>
              <w:rPr>
                <w:rFonts w:ascii="Times New Roman" w:hAnsi="Times New Roman"/>
                <w:sz w:val="24"/>
                <w:szCs w:val="24"/>
              </w:rPr>
            </w:pPr>
            <w:r w:rsidRPr="00580532">
              <w:rPr>
                <w:rFonts w:ascii="Times New Roman" w:hAnsi="Times New Roman"/>
                <w:sz w:val="24"/>
                <w:szCs w:val="24"/>
              </w:rPr>
              <w:t>Pareiškėjas</w:t>
            </w:r>
            <w:r w:rsidRPr="00580532">
              <w:rPr>
                <w:rFonts w:ascii="Times New Roman" w:hAnsi="Times New Roman"/>
              </w:rPr>
              <w:t xml:space="preserve"> </w:t>
            </w:r>
            <w:r w:rsidRPr="00580532">
              <w:rPr>
                <w:rFonts w:ascii="Times New Roman" w:hAnsi="Times New Roman"/>
                <w:sz w:val="24"/>
                <w:szCs w:val="24"/>
              </w:rPr>
              <w:t xml:space="preserve">turi prisidėti prie projekto įgyvendinimo Aprašo </w:t>
            </w:r>
            <w:r w:rsidR="00A348C7">
              <w:rPr>
                <w:rFonts w:ascii="Times New Roman" w:hAnsi="Times New Roman"/>
                <w:sz w:val="24"/>
                <w:szCs w:val="24"/>
              </w:rPr>
              <w:t>3</w:t>
            </w:r>
            <w:r w:rsidR="009E427C">
              <w:rPr>
                <w:rFonts w:ascii="Times New Roman" w:hAnsi="Times New Roman"/>
                <w:sz w:val="24"/>
                <w:szCs w:val="24"/>
              </w:rPr>
              <w:t>7</w:t>
            </w:r>
            <w:r w:rsidR="009634BE">
              <w:rPr>
                <w:rFonts w:ascii="Times New Roman" w:hAnsi="Times New Roman"/>
                <w:sz w:val="24"/>
                <w:szCs w:val="24"/>
              </w:rPr>
              <w:t xml:space="preserve"> ir </w:t>
            </w:r>
            <w:r w:rsidR="00955AFC">
              <w:rPr>
                <w:rFonts w:ascii="Times New Roman" w:hAnsi="Times New Roman"/>
                <w:sz w:val="24"/>
                <w:szCs w:val="24"/>
              </w:rPr>
              <w:t>3</w:t>
            </w:r>
            <w:r w:rsidR="009634BE">
              <w:rPr>
                <w:rFonts w:ascii="Times New Roman" w:hAnsi="Times New Roman"/>
                <w:sz w:val="24"/>
                <w:szCs w:val="24"/>
              </w:rPr>
              <w:t>8</w:t>
            </w:r>
            <w:r w:rsidRPr="00580532">
              <w:rPr>
                <w:rFonts w:ascii="Times New Roman" w:hAnsi="Times New Roman"/>
                <w:sz w:val="24"/>
                <w:szCs w:val="24"/>
              </w:rPr>
              <w:t xml:space="preserve"> punkt</w:t>
            </w:r>
            <w:r w:rsidR="00955AFC">
              <w:rPr>
                <w:rFonts w:ascii="Times New Roman" w:hAnsi="Times New Roman"/>
                <w:sz w:val="24"/>
                <w:szCs w:val="24"/>
              </w:rPr>
              <w:t>uos</w:t>
            </w:r>
            <w:r>
              <w:rPr>
                <w:rFonts w:ascii="Times New Roman" w:hAnsi="Times New Roman"/>
                <w:sz w:val="24"/>
                <w:szCs w:val="24"/>
              </w:rPr>
              <w:t xml:space="preserve">e </w:t>
            </w:r>
            <w:r w:rsidRPr="00580532">
              <w:rPr>
                <w:rFonts w:ascii="Times New Roman" w:hAnsi="Times New Roman"/>
                <w:sz w:val="24"/>
                <w:szCs w:val="24"/>
              </w:rPr>
              <w:t>nurodyta lėšų dalimi.</w:t>
            </w:r>
          </w:p>
          <w:p w:rsidR="00282BE4" w:rsidRDefault="00282BE4" w:rsidP="00282BE4">
            <w:pPr>
              <w:spacing w:after="0" w:line="240" w:lineRule="auto"/>
              <w:jc w:val="both"/>
              <w:rPr>
                <w:rFonts w:ascii="Times New Roman" w:hAnsi="Times New Roman"/>
                <w:sz w:val="24"/>
                <w:szCs w:val="24"/>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017A0C">
              <w:rPr>
                <w:rFonts w:ascii="Times New Roman" w:hAnsi="Times New Roman"/>
                <w:sz w:val="24"/>
                <w:szCs w:val="24"/>
                <w:lang w:eastAsia="lt-LT"/>
              </w:rPr>
              <w:lastRenderedPageBreak/>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Pr="007D3761">
              <w:rPr>
                <w:rFonts w:ascii="Times New Roman" w:eastAsia="Times New Roman" w:hAnsi="Times New Roman"/>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7. Užtikrintas efektyvus projektui įgyvendinti reikalingų lėšų panaudojimas.</w:t>
            </w: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 </w:t>
            </w:r>
            <w:r w:rsidRPr="007D3761">
              <w:rPr>
                <w:rFonts w:ascii="Times New Roman" w:eastAsia="Times New Roman" w:hAnsi="Times New Roman"/>
                <w:color w:val="000000"/>
                <w:sz w:val="24"/>
                <w:szCs w:val="24"/>
                <w:lang w:eastAsia="lt-LT"/>
              </w:rPr>
              <w:t>Projekto įgyvendinimo alternatyvos pasirinkimas pagrįstas sąnaudų ir naudos analizės rezultatais</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7.1.1. projekto įgyvendinimo </w:t>
            </w:r>
            <w:r w:rsidRPr="00635B44">
              <w:rPr>
                <w:rFonts w:ascii="Times New Roman" w:eastAsia="Times New Roman" w:hAnsi="Times New Roman"/>
                <w:sz w:val="24"/>
                <w:szCs w:val="24"/>
                <w:lang w:eastAsia="lt-LT"/>
              </w:rPr>
              <w:t>alternatyv</w:t>
            </w:r>
            <w:r>
              <w:rPr>
                <w:rFonts w:ascii="Times New Roman" w:eastAsia="Times New Roman" w:hAnsi="Times New Roman"/>
                <w:sz w:val="24"/>
                <w:szCs w:val="24"/>
                <w:lang w:eastAsia="lt-LT"/>
              </w:rPr>
              <w:t>ai (-</w:t>
            </w:r>
            <w:proofErr w:type="spellStart"/>
            <w:r>
              <w:rPr>
                <w:rFonts w:ascii="Times New Roman" w:eastAsia="Times New Roman" w:hAnsi="Times New Roman"/>
                <w:sz w:val="24"/>
                <w:szCs w:val="24"/>
                <w:lang w:eastAsia="lt-LT"/>
              </w:rPr>
              <w:t>oms</w:t>
            </w:r>
            <w:proofErr w:type="spellEnd"/>
            <w:r>
              <w:rPr>
                <w:rFonts w:ascii="Times New Roman" w:eastAsia="Times New Roman" w:hAnsi="Times New Roman"/>
                <w:sz w:val="24"/>
                <w:szCs w:val="24"/>
                <w:lang w:eastAsia="lt-LT"/>
              </w:rPr>
              <w:t>)</w:t>
            </w:r>
            <w:r w:rsidRPr="007D3761">
              <w:rPr>
                <w:rFonts w:ascii="Times New Roman" w:eastAsia="Times New Roman" w:hAnsi="Times New Roman"/>
                <w:sz w:val="24"/>
                <w:szCs w:val="24"/>
                <w:lang w:eastAsia="lt-LT"/>
              </w:rPr>
              <w:t xml:space="preserve">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7.1.2. projekto įgyvendinimo </w:t>
            </w:r>
            <w:r w:rsidRPr="00635B44">
              <w:rPr>
                <w:rFonts w:ascii="Times New Roman" w:eastAsia="Times New Roman" w:hAnsi="Times New Roman"/>
                <w:sz w:val="24"/>
                <w:szCs w:val="24"/>
                <w:lang w:eastAsia="lt-LT"/>
              </w:rPr>
              <w:t>alternatyv</w:t>
            </w:r>
            <w:r>
              <w:rPr>
                <w:rFonts w:ascii="Times New Roman" w:eastAsia="Times New Roman" w:hAnsi="Times New Roman"/>
                <w:sz w:val="24"/>
                <w:szCs w:val="24"/>
                <w:lang w:eastAsia="lt-LT"/>
              </w:rPr>
              <w:t>ai (-</w:t>
            </w:r>
            <w:proofErr w:type="spellStart"/>
            <w:r>
              <w:rPr>
                <w:rFonts w:ascii="Times New Roman" w:eastAsia="Times New Roman" w:hAnsi="Times New Roman"/>
                <w:sz w:val="24"/>
                <w:szCs w:val="24"/>
                <w:lang w:eastAsia="lt-LT"/>
              </w:rPr>
              <w:t>oms</w:t>
            </w:r>
            <w:proofErr w:type="spellEnd"/>
            <w:r>
              <w:rPr>
                <w:rFonts w:ascii="Times New Roman" w:eastAsia="Times New Roman" w:hAnsi="Times New Roman"/>
                <w:sz w:val="24"/>
                <w:szCs w:val="24"/>
                <w:lang w:eastAsia="lt-LT"/>
              </w:rPr>
              <w:t>)</w:t>
            </w:r>
            <w:r w:rsidRPr="007D3761">
              <w:rPr>
                <w:rFonts w:ascii="Times New Roman" w:eastAsia="Times New Roman" w:hAnsi="Times New Roman"/>
                <w:sz w:val="24"/>
                <w:szCs w:val="24"/>
                <w:lang w:eastAsia="lt-LT"/>
              </w:rPr>
              <w:t xml:space="preserve">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7.1.3. projekto įgyvendinimo </w:t>
            </w:r>
            <w:r w:rsidRPr="00635B44">
              <w:rPr>
                <w:rFonts w:ascii="Times New Roman" w:eastAsia="Times New Roman" w:hAnsi="Times New Roman"/>
                <w:sz w:val="24"/>
                <w:szCs w:val="24"/>
                <w:lang w:eastAsia="lt-LT"/>
              </w:rPr>
              <w:t>alternatyv</w:t>
            </w:r>
            <w:r>
              <w:rPr>
                <w:rFonts w:ascii="Times New Roman" w:eastAsia="Times New Roman" w:hAnsi="Times New Roman"/>
                <w:sz w:val="24"/>
                <w:szCs w:val="24"/>
                <w:lang w:eastAsia="lt-LT"/>
              </w:rPr>
              <w:t>ai (-</w:t>
            </w:r>
            <w:proofErr w:type="spellStart"/>
            <w:r>
              <w:rPr>
                <w:rFonts w:ascii="Times New Roman" w:eastAsia="Times New Roman" w:hAnsi="Times New Roman"/>
                <w:sz w:val="24"/>
                <w:szCs w:val="24"/>
                <w:lang w:eastAsia="lt-LT"/>
              </w:rPr>
              <w:t>oms</w:t>
            </w:r>
            <w:proofErr w:type="spellEnd"/>
            <w:r>
              <w:rPr>
                <w:rFonts w:ascii="Times New Roman" w:eastAsia="Times New Roman" w:hAnsi="Times New Roman"/>
                <w:sz w:val="24"/>
                <w:szCs w:val="24"/>
                <w:lang w:eastAsia="lt-LT"/>
              </w:rPr>
              <w:t>)</w:t>
            </w:r>
            <w:r w:rsidRPr="007D3761">
              <w:rPr>
                <w:rFonts w:ascii="Times New Roman" w:eastAsia="Times New Roman" w:hAnsi="Times New Roman"/>
                <w:sz w:val="24"/>
                <w:szCs w:val="24"/>
                <w:lang w:eastAsia="lt-LT"/>
              </w:rPr>
              <w:t xml:space="preserve">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w:t>
            </w:r>
            <w:r>
              <w:rPr>
                <w:rFonts w:ascii="Times New Roman" w:eastAsia="Times New Roman" w:hAnsi="Times New Roman"/>
                <w:sz w:val="24"/>
                <w:szCs w:val="24"/>
                <w:lang w:eastAsia="lt-LT"/>
              </w:rPr>
              <w:t xml:space="preserve"> </w:t>
            </w:r>
            <w:r w:rsidRPr="00635B44">
              <w:rPr>
                <w:rFonts w:ascii="Times New Roman" w:eastAsia="Times New Roman" w:hAnsi="Times New Roman"/>
                <w:sz w:val="24"/>
                <w:szCs w:val="24"/>
                <w:lang w:eastAsia="lt-LT"/>
              </w:rPr>
              <w:t>ir naudos</w:t>
            </w:r>
            <w:r w:rsidRPr="007D3761">
              <w:rPr>
                <w:rFonts w:ascii="Times New Roman" w:eastAsia="Times New Roman" w:hAnsi="Times New Roman"/>
                <w:sz w:val="24"/>
                <w:szCs w:val="24"/>
                <w:lang w:eastAsia="lt-LT"/>
              </w:rPr>
              <w:t xml:space="preserve"> santykio) reikšmes;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i/>
                <w:sz w:val="24"/>
                <w:szCs w:val="24"/>
                <w:lang w:eastAsia="lt-LT"/>
              </w:rPr>
            </w:pPr>
            <w:r w:rsidRPr="007D3761">
              <w:rPr>
                <w:rFonts w:ascii="Times New Roman" w:eastAsia="Times New Roman" w:hAnsi="Times New Roman"/>
                <w:sz w:val="24"/>
                <w:szCs w:val="24"/>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120740">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 xml:space="preserve">7.3. Įvertintos pagrindinės projekto rizikos ir suplanuotos rizikų valdymo priemonės </w:t>
            </w:r>
            <w:r w:rsidR="00433CDD">
              <w:rPr>
                <w:rFonts w:ascii="Times New Roman" w:eastAsia="Times New Roman" w:hAnsi="Times New Roman"/>
                <w:sz w:val="24"/>
                <w:szCs w:val="24"/>
                <w:lang w:eastAsia="lt-LT"/>
              </w:rPr>
              <w:t>ir</w:t>
            </w:r>
            <w:r w:rsidR="00433CDD" w:rsidRPr="007D3761">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120740">
            <w:pPr>
              <w:spacing w:after="0" w:line="240" w:lineRule="auto"/>
              <w:jc w:val="both"/>
              <w:rPr>
                <w:rFonts w:ascii="Times New Roman" w:eastAsia="Times New Roman" w:hAnsi="Times New Roman"/>
                <w:sz w:val="24"/>
                <w:szCs w:val="24"/>
                <w:lang w:eastAsia="lt-LT"/>
              </w:rPr>
            </w:pPr>
            <w:r w:rsidRPr="00AA1B81">
              <w:rPr>
                <w:rFonts w:ascii="Times New Roman" w:eastAsia="Times New Roman" w:hAnsi="Times New Roman"/>
                <w:sz w:val="24"/>
                <w:szCs w:val="24"/>
                <w:lang w:eastAsia="lt-LT"/>
              </w:rPr>
              <w:t>Laikoma, kad projekta</w:t>
            </w:r>
            <w:r>
              <w:rPr>
                <w:rFonts w:ascii="Times New Roman" w:eastAsia="Times New Roman" w:hAnsi="Times New Roman"/>
                <w:sz w:val="24"/>
                <w:szCs w:val="24"/>
                <w:lang w:eastAsia="lt-LT"/>
              </w:rPr>
              <w:t>s</w:t>
            </w:r>
            <w:r w:rsidRPr="00AA1B81">
              <w:rPr>
                <w:rFonts w:ascii="Times New Roman" w:eastAsia="Times New Roman" w:hAnsi="Times New Roman"/>
                <w:sz w:val="24"/>
                <w:szCs w:val="24"/>
                <w:lang w:eastAsia="lt-LT"/>
              </w:rPr>
              <w:t xml:space="preserve"> atitinka šį reikalavimą</w:t>
            </w:r>
            <w:r>
              <w:rPr>
                <w:rFonts w:ascii="Times New Roman" w:eastAsia="Times New Roman" w:hAnsi="Times New Roman"/>
                <w:sz w:val="24"/>
                <w:szCs w:val="24"/>
                <w:lang w:eastAsia="lt-LT"/>
              </w:rPr>
              <w:t xml:space="preserve">, </w:t>
            </w:r>
            <w:r>
              <w:rPr>
                <w:rFonts w:ascii="Times New Roman" w:hAnsi="Times New Roman"/>
                <w:sz w:val="24"/>
                <w:szCs w:val="24"/>
              </w:rPr>
              <w:t>jei jis atitinka Aprašo 1 priedo 1.2, 1.3, 2.1 ir 5.</w:t>
            </w:r>
            <w:r w:rsidR="004654C2">
              <w:rPr>
                <w:rFonts w:ascii="Times New Roman" w:hAnsi="Times New Roman"/>
                <w:sz w:val="24"/>
                <w:szCs w:val="24"/>
              </w:rPr>
              <w:t>2 </w:t>
            </w:r>
            <w:r>
              <w:rPr>
                <w:rFonts w:ascii="Times New Roman" w:hAnsi="Times New Roman"/>
                <w:sz w:val="24"/>
                <w:szCs w:val="24"/>
              </w:rPr>
              <w:t>papunkčiuose nurodytus bendruosius reikalavimus</w:t>
            </w:r>
            <w:r w:rsidR="00F71969">
              <w:rPr>
                <w:rFonts w:ascii="Times New Roman" w:hAnsi="Times New Roman"/>
                <w:sz w:val="24"/>
                <w:szCs w:val="24"/>
              </w:rPr>
              <w:t>.</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AC6F5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 xml:space="preserve">7.4. Numatytos projekto veiklos atitinka tinkamoms finansuoti veikloms ir jų </w:t>
            </w:r>
            <w:r w:rsidR="003C319B">
              <w:rPr>
                <w:rFonts w:ascii="Times New Roman" w:eastAsia="Times New Roman" w:hAnsi="Times New Roman"/>
                <w:sz w:val="24"/>
                <w:szCs w:val="24"/>
                <w:lang w:eastAsia="lt-LT"/>
              </w:rPr>
              <w:t>mastui</w:t>
            </w:r>
            <w:r w:rsidR="003C319B" w:rsidRPr="007D3761">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AC6F54">
              <w:rPr>
                <w:rFonts w:ascii="Times New Roman" w:eastAsia="Times New Roman" w:hAnsi="Times New Roman"/>
                <w:sz w:val="24"/>
                <w:szCs w:val="24"/>
                <w:lang w:eastAsia="lt-LT"/>
              </w:rPr>
              <w:t>atliktas</w:t>
            </w:r>
            <w:r w:rsidR="00AC6F54" w:rsidRPr="007D3761">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viešųjų pirkimų procedūras. Vertinant pareiškėjo ir partnerio (-</w:t>
            </w:r>
            <w:proofErr w:type="spellStart"/>
            <w:r w:rsidRPr="007D3761">
              <w:rPr>
                <w:rFonts w:ascii="Times New Roman" w:eastAsia="Times New Roman" w:hAnsi="Times New Roman"/>
                <w:sz w:val="24"/>
                <w:szCs w:val="24"/>
                <w:lang w:eastAsia="lt-LT"/>
              </w:rPr>
              <w:t>ių</w:t>
            </w:r>
            <w:proofErr w:type="spellEnd"/>
            <w:r w:rsidRPr="007D3761">
              <w:rPr>
                <w:rFonts w:ascii="Times New Roman" w:eastAsia="Times New Roman" w:hAnsi="Times New Roman"/>
                <w:sz w:val="24"/>
                <w:szCs w:val="24"/>
                <w:lang w:eastAsia="lt-LT"/>
              </w:rPr>
              <w:t xml:space="preserve">)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282BE4" w:rsidRPr="007D3761" w:rsidRDefault="00282BE4" w:rsidP="00120740">
            <w:pPr>
              <w:spacing w:after="0" w:line="240" w:lineRule="auto"/>
              <w:jc w:val="both"/>
              <w:rPr>
                <w:rFonts w:ascii="Times New Roman" w:eastAsia="Times New Roman" w:hAnsi="Times New Roman"/>
                <w:spacing w:val="-4"/>
                <w:sz w:val="24"/>
                <w:szCs w:val="24"/>
                <w:lang w:eastAsia="lt-LT"/>
              </w:rPr>
            </w:pPr>
            <w:r w:rsidRPr="007D3761">
              <w:rPr>
                <w:rFonts w:ascii="Times New Roman" w:eastAsia="Times New Roman" w:hAnsi="Times New Roman"/>
                <w:sz w:val="24"/>
                <w:szCs w:val="24"/>
                <w:lang w:eastAsia="lt-LT"/>
              </w:rPr>
              <w:t xml:space="preserve">7.5. </w:t>
            </w:r>
            <w:r w:rsidRPr="007D3761">
              <w:rPr>
                <w:rFonts w:ascii="Times New Roman" w:eastAsia="Times New Roman" w:hAnsi="Times New Roman"/>
                <w:spacing w:val="-4"/>
                <w:sz w:val="24"/>
                <w:szCs w:val="24"/>
                <w:lang w:eastAsia="lt-LT"/>
              </w:rPr>
              <w:t xml:space="preserve">Pareiškėjas gali įgyvendinti projekto tikslus, veiklas, uždavinius </w:t>
            </w:r>
            <w:r w:rsidR="00955111">
              <w:rPr>
                <w:rFonts w:ascii="Times New Roman" w:eastAsia="Times New Roman" w:hAnsi="Times New Roman"/>
                <w:spacing w:val="-4"/>
                <w:sz w:val="24"/>
                <w:szCs w:val="24"/>
                <w:lang w:eastAsia="lt-LT"/>
              </w:rPr>
              <w:t>ir</w:t>
            </w:r>
            <w:r w:rsidR="00955111" w:rsidRPr="007D3761">
              <w:rPr>
                <w:rFonts w:ascii="Times New Roman" w:eastAsia="Times New Roman" w:hAnsi="Times New Roman"/>
                <w:spacing w:val="-4"/>
                <w:sz w:val="24"/>
                <w:szCs w:val="24"/>
                <w:lang w:eastAsia="lt-LT"/>
              </w:rPr>
              <w:t xml:space="preserve"> </w:t>
            </w:r>
            <w:r w:rsidRPr="007D3761">
              <w:rPr>
                <w:rFonts w:ascii="Times New Roman" w:eastAsia="Times New Roman" w:hAnsi="Times New Roman"/>
                <w:spacing w:val="-4"/>
                <w:sz w:val="24"/>
                <w:szCs w:val="24"/>
                <w:lang w:eastAsia="lt-LT"/>
              </w:rPr>
              <w:t xml:space="preserve">pasiekti rezultatus per projekto įgyvendinimo laikotarpį; projekto įgyvendinimo trukmė atitinka </w:t>
            </w:r>
            <w:r w:rsidRPr="007D3761">
              <w:rPr>
                <w:rFonts w:ascii="Times New Roman" w:eastAsia="Times New Roman" w:hAnsi="Times New Roman"/>
                <w:sz w:val="24"/>
                <w:szCs w:val="24"/>
                <w:lang w:eastAsia="lt-LT"/>
              </w:rPr>
              <w:t>projektų finansavimo sąlygų a</w:t>
            </w:r>
            <w:r w:rsidRPr="007D3761">
              <w:rPr>
                <w:rFonts w:ascii="Times New Roman" w:eastAsia="Times New Roman" w:hAnsi="Times New Roman"/>
                <w:spacing w:val="-4"/>
                <w:sz w:val="24"/>
                <w:szCs w:val="24"/>
                <w:lang w:eastAsia="lt-LT"/>
              </w:rPr>
              <w:t>praše nustatytus reikalavimus.</w:t>
            </w:r>
          </w:p>
        </w:tc>
        <w:tc>
          <w:tcPr>
            <w:tcW w:w="4961"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hAnsi="Times New Roman"/>
                <w:sz w:val="24"/>
                <w:szCs w:val="24"/>
              </w:rPr>
            </w:pPr>
            <w:r w:rsidRPr="007D3761">
              <w:rPr>
                <w:rFonts w:ascii="Times New Roman" w:hAnsi="Times New Roman"/>
                <w:sz w:val="24"/>
                <w:szCs w:val="24"/>
              </w:rPr>
              <w:t xml:space="preserve">Projekto įgyvendinimo trukmė (terminas) turi atitikti Aprašo </w:t>
            </w:r>
            <w:r w:rsidRPr="00725C23">
              <w:rPr>
                <w:rFonts w:ascii="Times New Roman" w:hAnsi="Times New Roman"/>
                <w:sz w:val="24"/>
                <w:szCs w:val="24"/>
              </w:rPr>
              <w:t>2</w:t>
            </w:r>
            <w:r w:rsidR="009E427C">
              <w:rPr>
                <w:rFonts w:ascii="Times New Roman" w:hAnsi="Times New Roman"/>
                <w:sz w:val="24"/>
                <w:szCs w:val="24"/>
              </w:rPr>
              <w:t>2</w:t>
            </w:r>
            <w:r w:rsidRPr="00725C23">
              <w:rPr>
                <w:rFonts w:ascii="Times New Roman" w:hAnsi="Times New Roman"/>
                <w:sz w:val="24"/>
                <w:szCs w:val="24"/>
              </w:rPr>
              <w:t xml:space="preserve"> </w:t>
            </w:r>
            <w:r w:rsidRPr="007D3761">
              <w:rPr>
                <w:rFonts w:ascii="Times New Roman" w:hAnsi="Times New Roman"/>
                <w:sz w:val="24"/>
                <w:szCs w:val="24"/>
              </w:rPr>
              <w:t>punkte nustatytus reikalavimus.</w:t>
            </w:r>
          </w:p>
          <w:p w:rsidR="00282BE4" w:rsidRPr="007D3761" w:rsidRDefault="00282BE4" w:rsidP="00282BE4">
            <w:pPr>
              <w:spacing w:after="0" w:line="240" w:lineRule="auto"/>
              <w:jc w:val="both"/>
              <w:rPr>
                <w:rFonts w:ascii="Times New Roman" w:eastAsia="Times New Roman" w:hAnsi="Times New Roman"/>
                <w:sz w:val="24"/>
                <w:szCs w:val="24"/>
                <w:lang w:eastAsia="lt-LT"/>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Informacijos šaltinis</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 xml:space="preserve"> paraiška</w:t>
            </w:r>
            <w:r w:rsidRPr="007D3761">
              <w:rPr>
                <w:rFonts w:ascii="Times New Roman" w:eastAsia="Times New Roman" w:hAnsi="Times New Roman"/>
                <w:i/>
                <w:sz w:val="24"/>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7.6. Projektas atitinka kryžminio finansavimo reikalavimus.</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center"/>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120740">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7.7. </w:t>
            </w:r>
            <w:r w:rsidR="000A407D">
              <w:rPr>
                <w:rFonts w:ascii="Times New Roman" w:eastAsia="Times New Roman" w:hAnsi="Times New Roman"/>
                <w:sz w:val="24"/>
                <w:szCs w:val="24"/>
                <w:lang w:eastAsia="lt-LT"/>
              </w:rPr>
              <w:t>Taisyklingai</w:t>
            </w:r>
            <w:r w:rsidR="000A407D" w:rsidRPr="007D3761">
              <w:rPr>
                <w:rFonts w:ascii="Times New Roman" w:eastAsia="Times New Roman" w:hAnsi="Times New Roman"/>
                <w:sz w:val="24"/>
                <w:szCs w:val="24"/>
                <w:lang w:eastAsia="lt-LT"/>
              </w:rPr>
              <w:t xml:space="preserve"> </w:t>
            </w:r>
            <w:r w:rsidRPr="007D3761">
              <w:rPr>
                <w:rFonts w:ascii="Times New Roman" w:hAnsi="Times New Roman"/>
                <w:sz w:val="24"/>
                <w:szCs w:val="24"/>
              </w:rPr>
              <w:t>pritaikyti fiksuotoji projekto išlaidų norma, fiksuotieji</w:t>
            </w:r>
            <w:r w:rsidRPr="007D3761">
              <w:rPr>
                <w:rFonts w:ascii="Times New Roman" w:eastAsia="Times New Roman" w:hAnsi="Times New Roman"/>
                <w:sz w:val="24"/>
                <w:szCs w:val="24"/>
                <w:lang w:eastAsia="lt-LT"/>
              </w:rPr>
              <w:t xml:space="preserve"> projekto išlaidų </w:t>
            </w:r>
            <w:r w:rsidRPr="007D3761">
              <w:rPr>
                <w:rFonts w:ascii="Times New Roman" w:hAnsi="Times New Roman"/>
                <w:sz w:val="24"/>
                <w:szCs w:val="24"/>
              </w:rPr>
              <w:t>vieneto įkainiai, fiksuotosios projekto išlaidų sumos ir (ar) apdovanojimai.</w:t>
            </w:r>
            <w:r w:rsidRPr="007D3761">
              <w:rPr>
                <w:rFonts w:ascii="Times New Roman" w:eastAsia="Times New Roman" w:hAnsi="Times New Roman"/>
                <w:sz w:val="24"/>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hAnsi="Times New Roman"/>
                <w:sz w:val="24"/>
                <w:szCs w:val="24"/>
              </w:rPr>
            </w:pPr>
            <w:r w:rsidRPr="007D3761">
              <w:rPr>
                <w:rFonts w:ascii="Times New Roman" w:hAnsi="Times New Roman"/>
                <w:sz w:val="24"/>
                <w:szCs w:val="24"/>
              </w:rPr>
              <w:t>Projektui taikom</w:t>
            </w:r>
            <w:r>
              <w:rPr>
                <w:rFonts w:ascii="Times New Roman" w:hAnsi="Times New Roman"/>
                <w:sz w:val="24"/>
                <w:szCs w:val="24"/>
              </w:rPr>
              <w:t xml:space="preserve">os fiksuotosios projekto išlaidų sumos turi </w:t>
            </w:r>
            <w:r w:rsidRPr="007D3761">
              <w:rPr>
                <w:rFonts w:ascii="Times New Roman" w:hAnsi="Times New Roman"/>
                <w:sz w:val="24"/>
                <w:szCs w:val="24"/>
              </w:rPr>
              <w:t xml:space="preserve">atitikti Aprašo </w:t>
            </w:r>
            <w:r w:rsidRPr="00725C23">
              <w:rPr>
                <w:rFonts w:ascii="Times New Roman" w:hAnsi="Times New Roman"/>
                <w:sz w:val="24"/>
                <w:szCs w:val="24"/>
              </w:rPr>
              <w:t>4</w:t>
            </w:r>
            <w:r w:rsidR="000C2031">
              <w:rPr>
                <w:rFonts w:ascii="Times New Roman" w:hAnsi="Times New Roman"/>
                <w:sz w:val="24"/>
                <w:szCs w:val="24"/>
              </w:rPr>
              <w:t>2</w:t>
            </w:r>
            <w:r>
              <w:rPr>
                <w:rFonts w:ascii="Times New Roman" w:hAnsi="Times New Roman"/>
                <w:sz w:val="24"/>
                <w:szCs w:val="24"/>
              </w:rPr>
              <w:t xml:space="preserve"> ir 4</w:t>
            </w:r>
            <w:r w:rsidR="000C2031">
              <w:rPr>
                <w:rFonts w:ascii="Times New Roman" w:hAnsi="Times New Roman"/>
                <w:sz w:val="24"/>
                <w:szCs w:val="24"/>
              </w:rPr>
              <w:t>3</w:t>
            </w:r>
            <w:r>
              <w:rPr>
                <w:rFonts w:ascii="Times New Roman" w:hAnsi="Times New Roman"/>
                <w:sz w:val="24"/>
                <w:szCs w:val="24"/>
              </w:rPr>
              <w:t xml:space="preserve"> punktuose nustatytus reikalavimus.</w:t>
            </w:r>
          </w:p>
          <w:p w:rsidR="00282BE4" w:rsidRPr="007D3761" w:rsidRDefault="00282BE4" w:rsidP="00282BE4">
            <w:pPr>
              <w:spacing w:after="0" w:line="240" w:lineRule="auto"/>
              <w:jc w:val="both"/>
              <w:rPr>
                <w:rFonts w:ascii="Times New Roman" w:hAnsi="Times New Roman"/>
                <w:sz w:val="24"/>
                <w:szCs w:val="24"/>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Informacijos šaltinis</w:t>
            </w:r>
            <w:r w:rsidRPr="007D3761">
              <w:rPr>
                <w:rFonts w:ascii="Times New Roman" w:hAnsi="Times New Roman"/>
                <w:sz w:val="24"/>
                <w:szCs w:val="24"/>
              </w:rPr>
              <w:t xml:space="preserve"> –</w:t>
            </w:r>
            <w:r w:rsidRPr="007D3761">
              <w:rPr>
                <w:rFonts w:ascii="Times New Roman" w:eastAsia="Times New Roman" w:hAnsi="Times New Roman"/>
                <w:sz w:val="24"/>
                <w:szCs w:val="24"/>
                <w:lang w:eastAsia="lt-LT"/>
              </w:rPr>
              <w:t xml:space="preserve"> paraiška</w:t>
            </w:r>
            <w:r w:rsidRPr="007D3761">
              <w:rPr>
                <w:rFonts w:ascii="Times New Roman" w:eastAsia="Times New Roman" w:hAnsi="Times New Roman"/>
                <w:i/>
                <w:sz w:val="24"/>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7.8. Paraiškoje teisingai nurodyta projekto kategorija, iš projekto planuojamos gauti pajamos (taip pat ir grynosios pajamos) </w:t>
            </w:r>
            <w:r w:rsidR="00120740">
              <w:rPr>
                <w:rFonts w:ascii="Times New Roman" w:eastAsia="Times New Roman" w:hAnsi="Times New Roman"/>
                <w:sz w:val="24"/>
                <w:szCs w:val="24"/>
                <w:lang w:eastAsia="lt-LT"/>
              </w:rPr>
              <w:t>taisyklingai</w:t>
            </w:r>
            <w:r w:rsidR="00120740" w:rsidRPr="007D3761">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 xml:space="preserve">apskaičiuotos ir </w:t>
            </w:r>
            <w:r w:rsidR="008D705F">
              <w:rPr>
                <w:rFonts w:ascii="Times New Roman" w:eastAsia="Times New Roman" w:hAnsi="Times New Roman"/>
                <w:sz w:val="24"/>
                <w:szCs w:val="24"/>
                <w:lang w:eastAsia="lt-LT"/>
              </w:rPr>
              <w:t>taisyklingai</w:t>
            </w:r>
            <w:r w:rsidR="008D705F" w:rsidRPr="007D3761">
              <w:rPr>
                <w:rFonts w:ascii="Times New Roman" w:eastAsia="Times New Roman" w:hAnsi="Times New Roman"/>
                <w:sz w:val="24"/>
                <w:szCs w:val="24"/>
                <w:lang w:eastAsia="lt-LT"/>
              </w:rPr>
              <w:t xml:space="preserve"> </w:t>
            </w:r>
            <w:r w:rsidRPr="007D3761">
              <w:rPr>
                <w:rFonts w:ascii="Times New Roman" w:eastAsia="Times New Roman" w:hAnsi="Times New Roman"/>
                <w:sz w:val="24"/>
                <w:szCs w:val="24"/>
                <w:lang w:eastAsia="lt-LT"/>
              </w:rPr>
              <w:t>nustatytas projektui reikiamo finansavimo dydis, atsižvelgiant į tai, ar įgyvendinant projektą:</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negaunama pajamų;</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gaunama pajamų ir jos yra įvertintos iš anksto;</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r w:rsidR="00282BE4" w:rsidRPr="007D3761"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282BE4" w:rsidRPr="007D3761" w:rsidRDefault="00282BE4" w:rsidP="00282BE4">
            <w:pPr>
              <w:spacing w:after="0" w:line="240" w:lineRule="auto"/>
              <w:rPr>
                <w:rFonts w:ascii="Times New Roman" w:eastAsia="Times New Roman" w:hAnsi="Times New Roman"/>
                <w:sz w:val="24"/>
                <w:szCs w:val="24"/>
                <w:lang w:eastAsia="lt-LT"/>
              </w:rPr>
            </w:pPr>
            <w:r w:rsidRPr="007D3761">
              <w:rPr>
                <w:rFonts w:ascii="Times New Roman" w:eastAsia="Times New Roman" w:hAnsi="Times New Roman"/>
                <w:b/>
                <w:bCs/>
                <w:sz w:val="24"/>
                <w:szCs w:val="24"/>
                <w:lang w:eastAsia="lt-LT"/>
              </w:rPr>
              <w:t>8. Projekto veiklos vykdomos</w:t>
            </w:r>
            <w:r w:rsidRPr="007D3761">
              <w:rPr>
                <w:rFonts w:ascii="Times New Roman" w:eastAsia="Times New Roman" w:hAnsi="Times New Roman"/>
                <w:bCs/>
                <w:sz w:val="24"/>
                <w:szCs w:val="24"/>
                <w:lang w:eastAsia="lt-LT"/>
              </w:rPr>
              <w:t xml:space="preserve"> </w:t>
            </w:r>
            <w:r w:rsidRPr="007D3761">
              <w:rPr>
                <w:rFonts w:ascii="Times New Roman" w:eastAsia="Times New Roman" w:hAnsi="Times New Roman"/>
                <w:b/>
                <w:bCs/>
                <w:sz w:val="24"/>
                <w:szCs w:val="24"/>
                <w:lang w:eastAsia="lt-LT"/>
              </w:rPr>
              <w:t>veiksmų programos įgyvendinimo teritorijoje.</w:t>
            </w:r>
          </w:p>
        </w:tc>
      </w:tr>
      <w:tr w:rsidR="00282BE4" w:rsidRPr="007D3761" w:rsidTr="00FE0B7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8.1.1.</w:t>
            </w:r>
            <w:r w:rsidRPr="007D3761">
              <w:rPr>
                <w:rFonts w:ascii="Times New Roman" w:eastAsia="Times New Roman" w:hAnsi="Times New Roman"/>
                <w:sz w:val="24"/>
                <w:szCs w:val="24"/>
                <w:lang w:eastAsia="lt-LT"/>
              </w:rPr>
              <w:t xml:space="preserve"> iš </w:t>
            </w:r>
            <w:r w:rsidRPr="004A03FA">
              <w:rPr>
                <w:rFonts w:ascii="Times New Roman" w:hAnsi="Times New Roman"/>
                <w:sz w:val="24"/>
                <w:szCs w:val="24"/>
              </w:rPr>
              <w:t>Europos regioninės plėtros fondo ir Sanglaudos fondo</w:t>
            </w:r>
            <w:r w:rsidRPr="007D3761">
              <w:rPr>
                <w:rFonts w:ascii="Times New Roman" w:eastAsia="Times New Roman" w:hAnsi="Times New Roman"/>
                <w:sz w:val="24"/>
                <w:szCs w:val="24"/>
                <w:lang w:eastAsia="lt-LT"/>
              </w:rPr>
              <w:t xml:space="preserve"> bendrai finansuojamo projekto veiklų, vykdomų ne Lietuvos Respublikoje, </w:t>
            </w:r>
            <w:r>
              <w:rPr>
                <w:rFonts w:ascii="Times New Roman" w:eastAsia="Times New Roman" w:hAnsi="Times New Roman"/>
                <w:sz w:val="24"/>
                <w:szCs w:val="24"/>
                <w:lang w:eastAsia="lt-LT"/>
              </w:rPr>
              <w:t>o</w:t>
            </w:r>
            <w:r w:rsidRPr="007D3761">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w:t>
            </w:r>
            <w:r w:rsidRPr="007D3761">
              <w:rPr>
                <w:rFonts w:ascii="Times New Roman" w:eastAsia="Times New Roman" w:hAnsi="Times New Roman"/>
                <w:sz w:val="24"/>
                <w:szCs w:val="24"/>
                <w:lang w:eastAsia="lt-LT"/>
              </w:rPr>
              <w:t xml:space="preserve"> iš ESF bendrai finansuojamo projekto veiklos vykdomos: </w:t>
            </w:r>
          </w:p>
          <w:p w:rsidR="00282BE4" w:rsidRPr="007D3761" w:rsidRDefault="00FB5DCD"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8.1.2.1.</w:t>
            </w:r>
            <w:r w:rsidR="00282BE4">
              <w:rPr>
                <w:rFonts w:ascii="Times New Roman" w:eastAsia="Times New Roman" w:hAnsi="Times New Roman"/>
                <w:sz w:val="24"/>
                <w:szCs w:val="24"/>
                <w:lang w:eastAsia="lt-LT"/>
              </w:rPr>
              <w:t xml:space="preserve">   </w:t>
            </w:r>
            <w:r w:rsidR="00282BE4" w:rsidRPr="007D3761">
              <w:rPr>
                <w:rFonts w:ascii="Times New Roman" w:eastAsia="Times New Roman" w:hAnsi="Times New Roman"/>
                <w:sz w:val="24"/>
                <w:szCs w:val="24"/>
                <w:lang w:eastAsia="lt-LT"/>
              </w:rPr>
              <w:t>ES teritorijoje;</w:t>
            </w:r>
          </w:p>
          <w:p w:rsidR="00282BE4" w:rsidRPr="007D3761" w:rsidRDefault="00FB5DCD"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8.1.2.2.</w:t>
            </w:r>
            <w:r w:rsidR="00282BE4">
              <w:rPr>
                <w:rFonts w:ascii="Times New Roman" w:eastAsia="Times New Roman" w:hAnsi="Times New Roman"/>
                <w:sz w:val="24"/>
                <w:szCs w:val="24"/>
                <w:lang w:eastAsia="lt-LT"/>
              </w:rPr>
              <w:t xml:space="preserve"> </w:t>
            </w:r>
            <w:r w:rsidR="00282BE4" w:rsidRPr="007D3761">
              <w:rPr>
                <w:rFonts w:ascii="Times New Roman" w:eastAsia="Times New Roman" w:hAnsi="Times New Roman"/>
                <w:sz w:val="24"/>
                <w:szCs w:val="24"/>
                <w:lang w:eastAsia="lt-LT"/>
              </w:rPr>
              <w:t>ne ES teritorijoje, bet tokių veiklų išlaidos neviršija procento, nustatyto projektų finansavimo sąlygų apraše</w:t>
            </w:r>
            <w:r w:rsidR="00275057">
              <w:rPr>
                <w:rFonts w:ascii="Times New Roman" w:eastAsia="Times New Roman" w:hAnsi="Times New Roman"/>
                <w:sz w:val="24"/>
                <w:szCs w:val="24"/>
                <w:lang w:eastAsia="lt-LT"/>
              </w:rPr>
              <w:t>;</w:t>
            </w:r>
          </w:p>
          <w:p w:rsidR="00282BE4" w:rsidRPr="007D3761" w:rsidRDefault="00282BE4" w:rsidP="00282BE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Pr="007D3761">
              <w:rPr>
                <w:rFonts w:ascii="Times New Roman" w:eastAsia="Times New Roman" w:hAnsi="Times New Roman"/>
                <w:sz w:val="24"/>
                <w:szCs w:val="24"/>
                <w:lang w:eastAsia="lt-LT"/>
              </w:rPr>
              <w:t xml:space="preserve"> vykdomos techninės paramos projektų veiklos. </w:t>
            </w:r>
          </w:p>
        </w:tc>
        <w:tc>
          <w:tcPr>
            <w:tcW w:w="4961"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szCs w:val="24"/>
              </w:rPr>
              <w:t xml:space="preserve">Projekto veiklų vykdymo teritorija turi atitikti </w:t>
            </w:r>
            <w:r w:rsidRPr="00725C23">
              <w:rPr>
                <w:rFonts w:ascii="Times New Roman" w:hAnsi="Times New Roman"/>
                <w:sz w:val="24"/>
                <w:szCs w:val="24"/>
              </w:rPr>
              <w:t>Aprašo 2</w:t>
            </w:r>
            <w:r w:rsidR="009E427C">
              <w:rPr>
                <w:rFonts w:ascii="Times New Roman" w:hAnsi="Times New Roman"/>
                <w:sz w:val="24"/>
                <w:szCs w:val="24"/>
              </w:rPr>
              <w:t>5</w:t>
            </w:r>
            <w:r w:rsidRPr="00725C23">
              <w:rPr>
                <w:rFonts w:ascii="Times New Roman" w:hAnsi="Times New Roman"/>
                <w:sz w:val="24"/>
                <w:szCs w:val="24"/>
              </w:rPr>
              <w:t xml:space="preserve"> punkte nustatytus reikalavimus.</w:t>
            </w:r>
            <w:r w:rsidRPr="007D3761">
              <w:rPr>
                <w:rFonts w:ascii="Times New Roman" w:eastAsia="Times New Roman" w:hAnsi="Times New Roman"/>
                <w:sz w:val="24"/>
                <w:szCs w:val="24"/>
                <w:lang w:eastAsia="lt-LT"/>
              </w:rPr>
              <w:t xml:space="preserve"> </w:t>
            </w:r>
          </w:p>
          <w:p w:rsidR="00282BE4" w:rsidRPr="007D3761" w:rsidRDefault="00282BE4" w:rsidP="00282BE4">
            <w:pPr>
              <w:spacing w:after="0" w:line="240" w:lineRule="auto"/>
              <w:jc w:val="both"/>
              <w:rPr>
                <w:rFonts w:ascii="Times New Roman" w:eastAsia="Times New Roman" w:hAnsi="Times New Roman"/>
                <w:sz w:val="24"/>
                <w:szCs w:val="24"/>
                <w:lang w:eastAsia="lt-LT"/>
              </w:rPr>
            </w:pPr>
          </w:p>
          <w:p w:rsidR="00282BE4" w:rsidRPr="007D3761" w:rsidRDefault="00282BE4" w:rsidP="00282BE4">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 xml:space="preserve">Informacijos šaltinis </w:t>
            </w:r>
            <w:r w:rsidRPr="007D3761">
              <w:rPr>
                <w:rFonts w:ascii="Times New Roman" w:hAnsi="Times New Roman"/>
                <w:sz w:val="24"/>
                <w:szCs w:val="24"/>
              </w:rPr>
              <w:t>–</w:t>
            </w:r>
            <w:r w:rsidRPr="007D3761">
              <w:rPr>
                <w:rFonts w:ascii="Times New Roman" w:eastAsia="Times New Roman" w:hAnsi="Times New Roman"/>
                <w:sz w:val="24"/>
                <w:szCs w:val="24"/>
                <w:lang w:eastAsia="lt-LT"/>
              </w:rPr>
              <w:t xml:space="preserve"> paraiška.</w:t>
            </w:r>
          </w:p>
          <w:p w:rsidR="00282BE4" w:rsidRPr="007D3761" w:rsidRDefault="00282BE4" w:rsidP="00282BE4">
            <w:pPr>
              <w:spacing w:after="0" w:line="240" w:lineRule="auto"/>
              <w:jc w:val="both"/>
              <w:rPr>
                <w:rFonts w:ascii="Times New Roman" w:hAnsi="Times New Roman"/>
                <w:sz w:val="24"/>
                <w:szCs w:val="24"/>
              </w:rPr>
            </w:pPr>
          </w:p>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282BE4" w:rsidRPr="007D3761" w:rsidRDefault="00282BE4" w:rsidP="00282BE4">
            <w:pPr>
              <w:spacing w:after="0" w:line="240" w:lineRule="auto"/>
              <w:jc w:val="both"/>
              <w:rPr>
                <w:rFonts w:ascii="Times New Roman" w:eastAsia="Times New Roman" w:hAnsi="Times New Roman"/>
                <w:sz w:val="24"/>
                <w:szCs w:val="24"/>
                <w:lang w:eastAsia="lt-LT"/>
              </w:rPr>
            </w:pPr>
          </w:p>
        </w:tc>
      </w:tr>
    </w:tbl>
    <w:p w:rsidR="00252B08" w:rsidRPr="007D3761" w:rsidRDefault="00252B08" w:rsidP="00A67E94">
      <w:pPr>
        <w:keepNext/>
        <w:spacing w:after="0" w:line="240" w:lineRule="auto"/>
        <w:rPr>
          <w:rFonts w:ascii="Times New Roman" w:eastAsia="Times New Roman" w:hAnsi="Times New Roman"/>
          <w:b/>
          <w:sz w:val="24"/>
          <w:szCs w:val="24"/>
          <w:lang w:eastAsia="lt-LT"/>
        </w:rPr>
      </w:pPr>
    </w:p>
    <w:p w:rsidR="00F46EB2" w:rsidRPr="007D3761" w:rsidRDefault="00F46EB2" w:rsidP="00A67E94">
      <w:pPr>
        <w:keepNext/>
        <w:spacing w:after="0" w:line="240" w:lineRule="auto"/>
        <w:rPr>
          <w:rFonts w:ascii="Times New Roman" w:eastAsia="Times New Roman" w:hAnsi="Times New Roman"/>
          <w:b/>
          <w:sz w:val="24"/>
          <w:szCs w:val="24"/>
          <w:lang w:eastAsia="lt-LT"/>
        </w:rPr>
      </w:pPr>
    </w:p>
    <w:p w:rsidR="007A3499" w:rsidRPr="007D3761" w:rsidRDefault="007A3499" w:rsidP="00A67E94">
      <w:pPr>
        <w:keepNext/>
        <w:spacing w:after="0" w:line="240" w:lineRule="auto"/>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GALUTINĖ PROJEKTO ATITIKTIES BENDRIESIEMS REIKALAVIMAMS VERTINIMO IŠVADA:</w:t>
      </w:r>
    </w:p>
    <w:p w:rsidR="007A3499" w:rsidRPr="007D3761" w:rsidRDefault="007A3499" w:rsidP="00A67E94">
      <w:pPr>
        <w:spacing w:after="0" w:line="240" w:lineRule="auto"/>
        <w:rPr>
          <w:rFonts w:ascii="Times New Roman" w:eastAsia="Times New Roman" w:hAnsi="Times New Roman"/>
          <w:sz w:val="24"/>
          <w:szCs w:val="24"/>
          <w:lang w:eastAsia="lt-LT"/>
        </w:rPr>
      </w:pPr>
    </w:p>
    <w:p w:rsidR="007A3499" w:rsidRPr="007D3761" w:rsidRDefault="007A3499" w:rsidP="008C6F89">
      <w:pPr>
        <w:pStyle w:val="ListParagraph"/>
        <w:numPr>
          <w:ilvl w:val="0"/>
          <w:numId w:val="1"/>
        </w:numPr>
        <w:spacing w:after="0" w:line="240" w:lineRule="auto"/>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Paraiška įvertinta teigiamai pagal visus bendruosius reikalavimus ir specialiuosius kriterijus:</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w:t>
      </w: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Ne                                                              </w:t>
      </w: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su išlyga </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t>Komentarai: ____________________________________________________________________</w:t>
      </w:r>
    </w:p>
    <w:p w:rsidR="007A3499" w:rsidRPr="007D3761" w:rsidRDefault="007A3499" w:rsidP="00A67E94">
      <w:pPr>
        <w:spacing w:line="240" w:lineRule="auto"/>
        <w:ind w:left="720"/>
        <w:jc w:val="both"/>
        <w:rPr>
          <w:rFonts w:ascii="Times New Roman" w:eastAsia="Times New Roman" w:hAnsi="Times New Roman"/>
          <w:i/>
          <w:sz w:val="24"/>
          <w:szCs w:val="24"/>
          <w:lang w:eastAsia="lt-LT"/>
        </w:rPr>
      </w:pPr>
    </w:p>
    <w:p w:rsidR="007A3499" w:rsidRPr="007D3761" w:rsidRDefault="007A3499" w:rsidP="008C6F89">
      <w:pPr>
        <w:pStyle w:val="ListParagraph"/>
        <w:numPr>
          <w:ilvl w:val="0"/>
          <w:numId w:val="1"/>
        </w:numPr>
        <w:spacing w:after="0" w:line="240" w:lineRule="auto"/>
        <w:jc w:val="both"/>
        <w:rPr>
          <w:rFonts w:ascii="Times New Roman" w:eastAsia="Times New Roman" w:hAnsi="Times New Roman"/>
          <w:b/>
          <w:sz w:val="24"/>
          <w:szCs w:val="24"/>
          <w:lang w:eastAsia="lt-LT"/>
        </w:rPr>
      </w:pPr>
      <w:r w:rsidRPr="007D3761">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Taip, nebandė</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sym w:font="Symbol" w:char="F07F"/>
      </w:r>
      <w:r w:rsidRPr="007D3761">
        <w:rPr>
          <w:rFonts w:ascii="Times New Roman" w:eastAsia="Times New Roman" w:hAnsi="Times New Roman"/>
          <w:sz w:val="24"/>
          <w:szCs w:val="24"/>
          <w:lang w:eastAsia="lt-LT"/>
        </w:rPr>
        <w:t xml:space="preserve"> Ne, bandė</w:t>
      </w:r>
    </w:p>
    <w:p w:rsidR="007A3499" w:rsidRPr="007D3761" w:rsidRDefault="007A3499" w:rsidP="00A67E94">
      <w:pPr>
        <w:spacing w:after="0" w:line="240" w:lineRule="auto"/>
        <w:ind w:left="720"/>
        <w:rPr>
          <w:rFonts w:ascii="Times New Roman" w:eastAsia="Times New Roman" w:hAnsi="Times New Roman"/>
          <w:sz w:val="24"/>
          <w:szCs w:val="24"/>
          <w:lang w:eastAsia="lt-LT"/>
        </w:rPr>
      </w:pPr>
      <w:r w:rsidRPr="007D3761">
        <w:rPr>
          <w:rFonts w:ascii="Times New Roman" w:eastAsia="Times New Roman" w:hAnsi="Times New Roman"/>
          <w:sz w:val="24"/>
          <w:szCs w:val="24"/>
          <w:lang w:eastAsia="lt-LT"/>
        </w:rPr>
        <w:lastRenderedPageBreak/>
        <w:t>Komentarai: ____________________________________________________________________</w:t>
      </w:r>
    </w:p>
    <w:p w:rsidR="003D18ED" w:rsidRPr="007D3761" w:rsidRDefault="003D18ED" w:rsidP="00040A08">
      <w:pPr>
        <w:spacing w:after="0" w:line="240" w:lineRule="auto"/>
        <w:rPr>
          <w:rFonts w:ascii="Times New Roman" w:hAnsi="Times New Roman"/>
          <w:b/>
          <w:color w:val="000000"/>
          <w:sz w:val="24"/>
          <w:szCs w:val="24"/>
          <w:lang w:eastAsia="lt-LT"/>
        </w:rPr>
      </w:pPr>
    </w:p>
    <w:p w:rsidR="007A3499" w:rsidRPr="007D3761" w:rsidRDefault="007A3499" w:rsidP="008C6F89">
      <w:pPr>
        <w:keepNext/>
        <w:numPr>
          <w:ilvl w:val="0"/>
          <w:numId w:val="1"/>
        </w:numPr>
        <w:spacing w:after="0" w:line="240" w:lineRule="auto"/>
        <w:jc w:val="both"/>
        <w:rPr>
          <w:rFonts w:ascii="Times New Roman" w:hAnsi="Times New Roman"/>
          <w:b/>
          <w:color w:val="000000"/>
          <w:sz w:val="24"/>
          <w:szCs w:val="24"/>
          <w:lang w:eastAsia="lt-LT"/>
        </w:rPr>
      </w:pPr>
      <w:r w:rsidRPr="007D3761">
        <w:rPr>
          <w:rFonts w:ascii="Times New Roman" w:hAnsi="Times New Roman"/>
          <w:b/>
          <w:sz w:val="24"/>
          <w:szCs w:val="24"/>
        </w:rPr>
        <w:t>Projekto tinkamumo finansuoti vertinimo metu nustatytos</w:t>
      </w:r>
      <w:r w:rsidRPr="007D3761">
        <w:rPr>
          <w:rFonts w:ascii="Times New Roman" w:hAnsi="Times New Roman"/>
          <w:b/>
          <w:sz w:val="24"/>
          <w:szCs w:val="24"/>
          <w:lang w:eastAsia="lt-LT"/>
        </w:rPr>
        <w:t xml:space="preserve"> projekto</w:t>
      </w:r>
      <w:r w:rsidRPr="007D3761">
        <w:rPr>
          <w:rFonts w:ascii="Times New Roman" w:hAnsi="Times New Roman"/>
          <w:sz w:val="24"/>
          <w:szCs w:val="24"/>
          <w:lang w:eastAsia="lt-LT"/>
        </w:rPr>
        <w:t xml:space="preserve"> </w:t>
      </w:r>
      <w:r w:rsidRPr="007D3761">
        <w:rPr>
          <w:rFonts w:ascii="Times New Roman" w:hAnsi="Times New Roman"/>
          <w:b/>
          <w:color w:val="000000"/>
          <w:sz w:val="24"/>
          <w:szCs w:val="24"/>
          <w:lang w:eastAsia="lt-LT"/>
        </w:rPr>
        <w:t xml:space="preserve">tinkamos finansuoti ir tinkamos deklaruoti </w:t>
      </w:r>
      <w:r w:rsidR="00BE5C61" w:rsidRPr="007D3761">
        <w:rPr>
          <w:rFonts w:ascii="Times New Roman" w:hAnsi="Times New Roman"/>
          <w:b/>
          <w:color w:val="000000"/>
          <w:sz w:val="24"/>
          <w:szCs w:val="24"/>
          <w:lang w:eastAsia="lt-LT"/>
        </w:rPr>
        <w:t xml:space="preserve">Europos Komisijos  (toliau – </w:t>
      </w:r>
      <w:r w:rsidRPr="007D3761">
        <w:rPr>
          <w:rFonts w:ascii="Times New Roman" w:hAnsi="Times New Roman"/>
          <w:b/>
          <w:color w:val="000000"/>
          <w:sz w:val="24"/>
          <w:szCs w:val="24"/>
          <w:lang w:eastAsia="lt-LT"/>
        </w:rPr>
        <w:t>EK</w:t>
      </w:r>
      <w:r w:rsidR="00BE5C61" w:rsidRPr="007D3761">
        <w:rPr>
          <w:rFonts w:ascii="Times New Roman" w:hAnsi="Times New Roman"/>
          <w:b/>
          <w:color w:val="000000"/>
          <w:sz w:val="24"/>
          <w:szCs w:val="24"/>
          <w:lang w:eastAsia="lt-LT"/>
        </w:rPr>
        <w:t>)</w:t>
      </w:r>
      <w:r w:rsidRPr="007D3761">
        <w:rPr>
          <w:rFonts w:ascii="Times New Roman" w:hAnsi="Times New Roman"/>
          <w:b/>
          <w:color w:val="000000"/>
          <w:sz w:val="24"/>
          <w:szCs w:val="24"/>
          <w:lang w:eastAsia="lt-LT"/>
        </w:rPr>
        <w:t xml:space="preserve"> išlaidos:</w:t>
      </w:r>
    </w:p>
    <w:p w:rsidR="007A3499" w:rsidRPr="007D3761" w:rsidRDefault="007A3499" w:rsidP="00A67E94">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30"/>
        <w:gridCol w:w="1370"/>
        <w:gridCol w:w="1507"/>
        <w:gridCol w:w="1507"/>
        <w:gridCol w:w="1508"/>
        <w:gridCol w:w="1644"/>
        <w:gridCol w:w="1644"/>
        <w:gridCol w:w="1439"/>
        <w:gridCol w:w="1510"/>
      </w:tblGrid>
      <w:tr w:rsidR="007A3499" w:rsidRPr="007D3761" w:rsidTr="00252B08">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ind w:right="57"/>
              <w:jc w:val="center"/>
              <w:rPr>
                <w:rFonts w:ascii="Times New Roman" w:hAnsi="Times New Roman"/>
                <w:b/>
                <w:sz w:val="24"/>
                <w:szCs w:val="24"/>
              </w:rPr>
            </w:pPr>
            <w:r w:rsidRPr="007D3761">
              <w:rPr>
                <w:rFonts w:ascii="Times New Roman" w:hAnsi="Times New Roman"/>
                <w:b/>
                <w:sz w:val="24"/>
                <w:szCs w:val="24"/>
              </w:rPr>
              <w:t xml:space="preserve">Bendra projekto vertė (apima ir tinkamas, ir netinkamas išlaidas), </w:t>
            </w:r>
            <w:proofErr w:type="spellStart"/>
            <w:r w:rsidRPr="007D3761">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b/>
                <w:sz w:val="24"/>
                <w:szCs w:val="24"/>
              </w:rPr>
              <w:t xml:space="preserve"> </w:t>
            </w:r>
            <w:r w:rsidRPr="007D3761">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7A3499" w:rsidRPr="007D3761" w:rsidDel="001B7222"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 xml:space="preserve">Pajamos, mažinančios tinkamų deklaruoti EK išlaidų sumą, </w:t>
            </w:r>
            <w:proofErr w:type="spellStart"/>
            <w:r w:rsidRPr="007D3761">
              <w:rPr>
                <w:rFonts w:ascii="Times New Roman" w:hAnsi="Times New Roman"/>
                <w:b/>
                <w:sz w:val="24"/>
                <w:szCs w:val="24"/>
              </w:rPr>
              <w:t>Eur</w:t>
            </w:r>
            <w:proofErr w:type="spellEnd"/>
          </w:p>
        </w:tc>
        <w:tc>
          <w:tcPr>
            <w:tcW w:w="2949" w:type="dxa"/>
            <w:gridSpan w:val="2"/>
            <w:tcBorders>
              <w:top w:val="single" w:sz="6" w:space="0" w:color="auto"/>
              <w:left w:val="single" w:sz="6" w:space="0" w:color="auto"/>
              <w:bottom w:val="single" w:sz="4"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Tinkamos deklaruoti EK išlaidos</w:t>
            </w:r>
          </w:p>
        </w:tc>
      </w:tr>
      <w:tr w:rsidR="007A3499" w:rsidRPr="007D3761"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 xml:space="preserve">Iš viso, </w:t>
            </w:r>
            <w:proofErr w:type="spellStart"/>
            <w:r w:rsidRPr="007D3761">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7A3499" w:rsidRPr="007D3761" w:rsidRDefault="007A3499" w:rsidP="00A67E94">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 xml:space="preserve">Didžiausia EK tinkamų deklaruoti išlaidų suma, </w:t>
            </w:r>
            <w:proofErr w:type="spellStart"/>
            <w:r w:rsidRPr="007D3761">
              <w:rPr>
                <w:rFonts w:ascii="Times New Roman" w:hAnsi="Times New Roman"/>
                <w:b/>
                <w:sz w:val="24"/>
                <w:szCs w:val="24"/>
              </w:rPr>
              <w:t>Eur</w:t>
            </w:r>
            <w:proofErr w:type="spellEnd"/>
          </w:p>
        </w:tc>
        <w:tc>
          <w:tcPr>
            <w:tcW w:w="1510" w:type="dxa"/>
            <w:vMerge w:val="restart"/>
            <w:tcBorders>
              <w:top w:val="single" w:sz="4" w:space="0" w:color="auto"/>
              <w:left w:val="single" w:sz="4" w:space="0" w:color="auto"/>
              <w:right w:val="single" w:sz="4"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Dalis nuo tinkamų finansuoti išlaidų, proc</w:t>
            </w:r>
            <w:r w:rsidR="001E31E0" w:rsidRPr="007D3761">
              <w:rPr>
                <w:rFonts w:ascii="Times New Roman" w:hAnsi="Times New Roman"/>
                <w:b/>
                <w:sz w:val="24"/>
                <w:szCs w:val="24"/>
              </w:rPr>
              <w:t>.</w:t>
            </w:r>
          </w:p>
        </w:tc>
      </w:tr>
      <w:tr w:rsidR="007A3499" w:rsidRPr="007D3761"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ind w:left="-57" w:right="-57"/>
              <w:jc w:val="center"/>
              <w:rPr>
                <w:rFonts w:ascii="Times New Roman" w:hAnsi="Times New Roman"/>
                <w:b/>
                <w:sz w:val="24"/>
                <w:szCs w:val="24"/>
              </w:rPr>
            </w:pPr>
          </w:p>
          <w:p w:rsidR="007A3499" w:rsidRPr="007D3761" w:rsidRDefault="007A3499" w:rsidP="00A67E94">
            <w:pPr>
              <w:spacing w:after="0" w:line="240" w:lineRule="auto"/>
              <w:ind w:right="104"/>
              <w:jc w:val="center"/>
              <w:rPr>
                <w:rFonts w:ascii="Times New Roman" w:hAnsi="Times New Roman"/>
                <w:b/>
                <w:sz w:val="24"/>
                <w:szCs w:val="24"/>
              </w:rPr>
            </w:pPr>
            <w:r w:rsidRPr="007D3761">
              <w:rPr>
                <w:rFonts w:ascii="Times New Roman" w:hAnsi="Times New Roman"/>
                <w:b/>
                <w:sz w:val="24"/>
                <w:szCs w:val="24"/>
              </w:rPr>
              <w:t xml:space="preserve">Prašomos skirti lėšos – iki, </w:t>
            </w:r>
            <w:proofErr w:type="spellStart"/>
            <w:r w:rsidRPr="007D3761">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jc w:val="center"/>
              <w:rPr>
                <w:rFonts w:ascii="Times New Roman" w:hAnsi="Times New Roman"/>
                <w:b/>
                <w:sz w:val="24"/>
                <w:szCs w:val="24"/>
              </w:rPr>
            </w:pPr>
            <w:r w:rsidRPr="007D3761">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ind w:left="-57" w:right="-57"/>
              <w:jc w:val="center"/>
              <w:rPr>
                <w:rFonts w:ascii="Times New Roman" w:hAnsi="Times New Roman"/>
                <w:b/>
                <w:sz w:val="24"/>
                <w:szCs w:val="24"/>
              </w:rPr>
            </w:pPr>
            <w:r w:rsidRPr="007D3761">
              <w:rPr>
                <w:rFonts w:ascii="Times New Roman" w:hAnsi="Times New Roman"/>
                <w:b/>
                <w:sz w:val="24"/>
                <w:szCs w:val="24"/>
              </w:rPr>
              <w:t>Pareiškėjo ir partnerio (-</w:t>
            </w:r>
            <w:proofErr w:type="spellStart"/>
            <w:r w:rsidRPr="007D3761">
              <w:rPr>
                <w:rFonts w:ascii="Times New Roman" w:hAnsi="Times New Roman"/>
                <w:b/>
                <w:sz w:val="24"/>
                <w:szCs w:val="24"/>
              </w:rPr>
              <w:t>ių</w:t>
            </w:r>
            <w:proofErr w:type="spellEnd"/>
            <w:r w:rsidRPr="007D3761">
              <w:rPr>
                <w:rFonts w:ascii="Times New Roman" w:hAnsi="Times New Roman"/>
                <w:b/>
                <w:sz w:val="24"/>
                <w:szCs w:val="24"/>
              </w:rPr>
              <w:t xml:space="preserve">) nuosavos lėšos, </w:t>
            </w:r>
            <w:proofErr w:type="spellStart"/>
            <w:r w:rsidRPr="007D3761">
              <w:rPr>
                <w:rFonts w:ascii="Times New Roman" w:hAnsi="Times New Roman"/>
                <w:b/>
                <w:sz w:val="24"/>
                <w:szCs w:val="24"/>
              </w:rPr>
              <w:t>Eur</w:t>
            </w:r>
            <w:proofErr w:type="spellEnd"/>
            <w:r w:rsidRPr="007D3761">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7A3499" w:rsidRPr="007D3761" w:rsidRDefault="007A3499" w:rsidP="00A67E94">
            <w:pPr>
              <w:spacing w:after="0" w:line="240" w:lineRule="auto"/>
              <w:ind w:left="-57" w:right="-57"/>
              <w:jc w:val="center"/>
              <w:rPr>
                <w:rFonts w:ascii="Times New Roman" w:hAnsi="Times New Roman"/>
                <w:b/>
                <w:sz w:val="24"/>
                <w:szCs w:val="24"/>
              </w:rPr>
            </w:pPr>
            <w:r w:rsidRPr="007D3761">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7A3499" w:rsidRPr="007D3761" w:rsidRDefault="007A3499" w:rsidP="00A67E94">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7A3499" w:rsidRPr="007D3761" w:rsidRDefault="007A3499" w:rsidP="00A67E94">
            <w:pPr>
              <w:spacing w:after="0" w:line="240" w:lineRule="auto"/>
              <w:ind w:left="-57" w:right="-57"/>
              <w:jc w:val="center"/>
              <w:rPr>
                <w:rFonts w:ascii="Times New Roman" w:hAnsi="Times New Roman"/>
                <w:sz w:val="24"/>
                <w:szCs w:val="24"/>
              </w:rPr>
            </w:pPr>
          </w:p>
        </w:tc>
        <w:tc>
          <w:tcPr>
            <w:tcW w:w="1510" w:type="dxa"/>
            <w:vMerge/>
            <w:tcBorders>
              <w:left w:val="single" w:sz="4" w:space="0" w:color="auto"/>
              <w:bottom w:val="single" w:sz="4" w:space="0" w:color="auto"/>
              <w:right w:val="single" w:sz="4" w:space="0" w:color="auto"/>
            </w:tcBorders>
            <w:vAlign w:val="center"/>
          </w:tcPr>
          <w:p w:rsidR="007A3499" w:rsidRPr="007D3761" w:rsidRDefault="007A3499" w:rsidP="00A67E94">
            <w:pPr>
              <w:spacing w:after="0" w:line="240" w:lineRule="auto"/>
              <w:ind w:left="-57" w:right="-57"/>
              <w:jc w:val="center"/>
              <w:rPr>
                <w:rFonts w:ascii="Times New Roman" w:hAnsi="Times New Roman"/>
                <w:sz w:val="24"/>
                <w:szCs w:val="24"/>
              </w:rPr>
            </w:pPr>
          </w:p>
        </w:tc>
      </w:tr>
      <w:tr w:rsidR="007A3499" w:rsidRPr="007D3761" w:rsidTr="00252B08">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jc w:val="center"/>
              <w:rPr>
                <w:rFonts w:ascii="Times New Roman" w:hAnsi="Times New Roman"/>
                <w:sz w:val="24"/>
                <w:szCs w:val="24"/>
              </w:rPr>
            </w:pPr>
            <w:r w:rsidRPr="007D3761">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jc w:val="center"/>
              <w:rPr>
                <w:rFonts w:ascii="Times New Roman" w:hAnsi="Times New Roman"/>
                <w:sz w:val="24"/>
                <w:szCs w:val="24"/>
              </w:rPr>
            </w:pPr>
            <w:r w:rsidRPr="007D3761">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7D3761" w:rsidRDefault="007A3499" w:rsidP="00A67E94">
            <w:pPr>
              <w:spacing w:after="0" w:line="240" w:lineRule="auto"/>
              <w:ind w:left="-57" w:right="-57"/>
              <w:jc w:val="center"/>
              <w:rPr>
                <w:rFonts w:ascii="Times New Roman" w:hAnsi="Times New Roman"/>
                <w:sz w:val="24"/>
                <w:szCs w:val="24"/>
              </w:rPr>
            </w:pPr>
            <w:r w:rsidRPr="007D3761">
              <w:rPr>
                <w:rFonts w:ascii="Times New Roman" w:hAnsi="Times New Roman"/>
                <w:sz w:val="24"/>
                <w:szCs w:val="24"/>
              </w:rPr>
              <w:t>9=(8/2)*100</w:t>
            </w:r>
          </w:p>
        </w:tc>
      </w:tr>
      <w:tr w:rsidR="007A3499" w:rsidRPr="007D3761" w:rsidTr="00252B08">
        <w:trPr>
          <w:cantSplit/>
          <w:trHeight w:val="23"/>
        </w:trPr>
        <w:tc>
          <w:tcPr>
            <w:tcW w:w="2329"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7A3499" w:rsidRPr="007D3761" w:rsidRDefault="007A3499" w:rsidP="00A67E94">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7A3499" w:rsidRPr="007D3761" w:rsidRDefault="007A3499" w:rsidP="00A67E94">
            <w:pPr>
              <w:spacing w:after="0" w:line="240" w:lineRule="auto"/>
              <w:rPr>
                <w:rFonts w:ascii="Times New Roman" w:hAnsi="Times New Roman"/>
                <w:sz w:val="24"/>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rsidR="007A3499" w:rsidRPr="007D3761" w:rsidRDefault="007A3499" w:rsidP="00A67E94">
            <w:pPr>
              <w:spacing w:after="0" w:line="240" w:lineRule="auto"/>
              <w:rPr>
                <w:rFonts w:ascii="Times New Roman" w:hAnsi="Times New Roman"/>
                <w:sz w:val="24"/>
                <w:szCs w:val="24"/>
              </w:rPr>
            </w:pPr>
          </w:p>
        </w:tc>
      </w:tr>
    </w:tbl>
    <w:p w:rsidR="003D18ED" w:rsidRPr="007D3761" w:rsidRDefault="003D18ED" w:rsidP="00A67E94">
      <w:pPr>
        <w:spacing w:line="240" w:lineRule="auto"/>
        <w:ind w:left="426"/>
        <w:rPr>
          <w:rFonts w:ascii="Times New Roman" w:hAnsi="Times New Roman"/>
          <w:b/>
          <w:sz w:val="24"/>
          <w:szCs w:val="24"/>
        </w:rPr>
      </w:pPr>
    </w:p>
    <w:p w:rsidR="007A3499" w:rsidRPr="007D3761" w:rsidRDefault="007A3499" w:rsidP="00A67E94">
      <w:pPr>
        <w:spacing w:line="240" w:lineRule="auto"/>
        <w:ind w:left="426"/>
        <w:rPr>
          <w:rFonts w:ascii="Times New Roman" w:hAnsi="Times New Roman"/>
          <w:b/>
          <w:sz w:val="24"/>
          <w:szCs w:val="24"/>
        </w:rPr>
      </w:pPr>
      <w:r w:rsidRPr="007D3761">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7A3499" w:rsidRPr="007D3761" w:rsidTr="00DD51FC">
        <w:tc>
          <w:tcPr>
            <w:tcW w:w="14458" w:type="dxa"/>
          </w:tcPr>
          <w:p w:rsidR="007A3499" w:rsidRPr="007D3761" w:rsidRDefault="007A3499" w:rsidP="00A67E94">
            <w:pPr>
              <w:spacing w:line="240" w:lineRule="auto"/>
              <w:jc w:val="both"/>
              <w:rPr>
                <w:rFonts w:ascii="Times New Roman" w:hAnsi="Times New Roman"/>
                <w:i/>
                <w:sz w:val="24"/>
                <w:szCs w:val="24"/>
              </w:rPr>
            </w:pPr>
            <w:r w:rsidRPr="007D3761">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2226BD" w:rsidRPr="007D3761" w:rsidRDefault="002226BD" w:rsidP="00A67E94">
      <w:pPr>
        <w:tabs>
          <w:tab w:val="left" w:pos="9639"/>
        </w:tabs>
        <w:spacing w:line="240" w:lineRule="auto"/>
        <w:ind w:left="426"/>
        <w:jc w:val="both"/>
        <w:rPr>
          <w:rFonts w:ascii="Times New Roman" w:hAnsi="Times New Roman"/>
          <w:sz w:val="24"/>
          <w:szCs w:val="24"/>
        </w:rPr>
      </w:pPr>
    </w:p>
    <w:p w:rsidR="002226BD" w:rsidRPr="007D3761" w:rsidRDefault="002226BD" w:rsidP="00A67E94">
      <w:pPr>
        <w:tabs>
          <w:tab w:val="left" w:pos="9639"/>
        </w:tabs>
        <w:spacing w:line="240" w:lineRule="auto"/>
        <w:ind w:left="426"/>
        <w:jc w:val="both"/>
        <w:rPr>
          <w:rFonts w:ascii="Times New Roman" w:hAnsi="Times New Roman"/>
          <w:sz w:val="24"/>
          <w:szCs w:val="24"/>
        </w:rPr>
      </w:pPr>
      <w:r w:rsidRPr="007D3761">
        <w:rPr>
          <w:rFonts w:ascii="Times New Roman" w:hAnsi="Times New Roman"/>
          <w:sz w:val="24"/>
          <w:szCs w:val="24"/>
        </w:rPr>
        <w:t xml:space="preserve">____________________________________   </w:t>
      </w:r>
      <w:r w:rsidR="00F360D3" w:rsidRPr="007D3761">
        <w:rPr>
          <w:rFonts w:ascii="Times New Roman" w:hAnsi="Times New Roman"/>
          <w:sz w:val="24"/>
          <w:szCs w:val="24"/>
        </w:rPr>
        <w:t xml:space="preserve">                         </w:t>
      </w:r>
      <w:r w:rsidRPr="007D3761">
        <w:rPr>
          <w:rFonts w:ascii="Times New Roman" w:hAnsi="Times New Roman"/>
          <w:sz w:val="24"/>
          <w:szCs w:val="24"/>
        </w:rPr>
        <w:t xml:space="preserve">  ______________________</w:t>
      </w:r>
      <w:r w:rsidRPr="007D3761">
        <w:rPr>
          <w:rFonts w:ascii="Times New Roman" w:hAnsi="Times New Roman"/>
          <w:sz w:val="24"/>
          <w:szCs w:val="24"/>
        </w:rPr>
        <w:tab/>
        <w:t xml:space="preserve"> </w:t>
      </w:r>
      <w:r w:rsidR="00F360D3" w:rsidRPr="007D3761">
        <w:rPr>
          <w:rFonts w:ascii="Times New Roman" w:hAnsi="Times New Roman"/>
          <w:sz w:val="24"/>
          <w:szCs w:val="24"/>
        </w:rPr>
        <w:t xml:space="preserve">            </w:t>
      </w:r>
      <w:r w:rsidRPr="007D3761">
        <w:rPr>
          <w:rFonts w:ascii="Times New Roman" w:hAnsi="Times New Roman"/>
          <w:sz w:val="24"/>
          <w:szCs w:val="24"/>
        </w:rPr>
        <w:t xml:space="preserve"> ___________________________</w:t>
      </w:r>
    </w:p>
    <w:p w:rsidR="002226BD" w:rsidRPr="007D3761" w:rsidRDefault="002226BD" w:rsidP="00A67E94">
      <w:pPr>
        <w:tabs>
          <w:tab w:val="center" w:pos="10800"/>
        </w:tabs>
        <w:spacing w:after="0" w:line="240" w:lineRule="auto"/>
        <w:jc w:val="both"/>
        <w:rPr>
          <w:rFonts w:ascii="Times New Roman" w:hAnsi="Times New Roman"/>
          <w:sz w:val="24"/>
          <w:szCs w:val="24"/>
        </w:rPr>
      </w:pPr>
      <w:r w:rsidRPr="007D3761">
        <w:rPr>
          <w:rFonts w:ascii="Times New Roman" w:hAnsi="Times New Roman"/>
          <w:sz w:val="24"/>
          <w:szCs w:val="24"/>
        </w:rPr>
        <w:t xml:space="preserve">(paraiškos vertinimą atlikusios institucijos atsakingo </w:t>
      </w:r>
    </w:p>
    <w:p w:rsidR="002226BD" w:rsidRPr="007D3761" w:rsidRDefault="002226BD" w:rsidP="00A67E94">
      <w:pPr>
        <w:tabs>
          <w:tab w:val="center" w:pos="10800"/>
        </w:tabs>
        <w:spacing w:after="0" w:line="240" w:lineRule="auto"/>
        <w:ind w:left="426"/>
        <w:jc w:val="both"/>
        <w:rPr>
          <w:rFonts w:ascii="Times New Roman" w:hAnsi="Times New Roman"/>
          <w:sz w:val="24"/>
          <w:szCs w:val="24"/>
        </w:rPr>
      </w:pPr>
      <w:r w:rsidRPr="007D3761">
        <w:rPr>
          <w:rFonts w:ascii="Times New Roman" w:hAnsi="Times New Roman"/>
          <w:sz w:val="24"/>
          <w:szCs w:val="24"/>
        </w:rPr>
        <w:t xml:space="preserve">asmens pareigų pavadinimas)                                                                         (data) </w:t>
      </w:r>
      <w:r w:rsidRPr="007D3761">
        <w:rPr>
          <w:rFonts w:ascii="Times New Roman" w:hAnsi="Times New Roman"/>
          <w:sz w:val="24"/>
          <w:szCs w:val="24"/>
        </w:rPr>
        <w:tab/>
        <w:t xml:space="preserve">              </w:t>
      </w:r>
      <w:r w:rsidR="00F360D3" w:rsidRPr="007D3761">
        <w:rPr>
          <w:rFonts w:ascii="Times New Roman" w:hAnsi="Times New Roman"/>
          <w:sz w:val="24"/>
          <w:szCs w:val="24"/>
        </w:rPr>
        <w:t xml:space="preserve"> </w:t>
      </w:r>
      <w:r w:rsidR="009329FD" w:rsidRPr="007D3761">
        <w:rPr>
          <w:rFonts w:ascii="Times New Roman" w:hAnsi="Times New Roman"/>
          <w:sz w:val="24"/>
          <w:szCs w:val="24"/>
        </w:rPr>
        <w:t xml:space="preserve">  </w:t>
      </w:r>
      <w:r w:rsidR="00F360D3" w:rsidRPr="007D3761">
        <w:rPr>
          <w:rFonts w:ascii="Times New Roman" w:hAnsi="Times New Roman"/>
          <w:sz w:val="24"/>
          <w:szCs w:val="24"/>
        </w:rPr>
        <w:t xml:space="preserve"> </w:t>
      </w:r>
      <w:r w:rsidRPr="007D3761">
        <w:rPr>
          <w:rFonts w:ascii="Times New Roman" w:hAnsi="Times New Roman"/>
          <w:sz w:val="24"/>
          <w:szCs w:val="24"/>
        </w:rPr>
        <w:t>(vardas ir pavardė, parašas, jei pildoma popierinė versija)</w:t>
      </w:r>
    </w:p>
    <w:p w:rsidR="00982946" w:rsidRPr="007D3761" w:rsidRDefault="00982946" w:rsidP="00A67E94">
      <w:pPr>
        <w:tabs>
          <w:tab w:val="center" w:pos="10800"/>
        </w:tabs>
        <w:spacing w:after="0" w:line="240" w:lineRule="auto"/>
        <w:ind w:left="426"/>
        <w:jc w:val="both"/>
        <w:rPr>
          <w:rFonts w:ascii="Times New Roman" w:hAnsi="Times New Roman"/>
          <w:sz w:val="24"/>
          <w:szCs w:val="24"/>
        </w:rPr>
      </w:pPr>
    </w:p>
    <w:p w:rsidR="00051F66" w:rsidRDefault="00982946" w:rsidP="00A67E94">
      <w:pPr>
        <w:tabs>
          <w:tab w:val="center" w:pos="10800"/>
        </w:tabs>
        <w:spacing w:after="0" w:line="240" w:lineRule="auto"/>
        <w:ind w:left="426"/>
        <w:jc w:val="center"/>
        <w:rPr>
          <w:rFonts w:ascii="Times New Roman" w:hAnsi="Times New Roman"/>
          <w:sz w:val="24"/>
          <w:szCs w:val="24"/>
        </w:rPr>
      </w:pPr>
      <w:r w:rsidRPr="007D3761">
        <w:rPr>
          <w:rFonts w:ascii="Times New Roman" w:hAnsi="Times New Roman"/>
          <w:sz w:val="24"/>
          <w:szCs w:val="24"/>
        </w:rPr>
        <w:t>__________________________</w:t>
      </w:r>
    </w:p>
    <w:p w:rsidR="00051F66" w:rsidRDefault="00051F66" w:rsidP="00A67E94">
      <w:pPr>
        <w:spacing w:after="0" w:line="240" w:lineRule="auto"/>
        <w:rPr>
          <w:rFonts w:ascii="Times New Roman" w:hAnsi="Times New Roman"/>
          <w:sz w:val="24"/>
          <w:szCs w:val="24"/>
        </w:rPr>
        <w:sectPr w:rsidR="00051F66" w:rsidSect="00412C70">
          <w:headerReference w:type="default" r:id="rId42"/>
          <w:pgSz w:w="16838" w:h="11906" w:orient="landscape"/>
          <w:pgMar w:top="1134" w:right="822" w:bottom="1134" w:left="1134" w:header="567" w:footer="567" w:gutter="0"/>
          <w:pgNumType w:start="1"/>
          <w:cols w:space="1296"/>
          <w:titlePg/>
          <w:docGrid w:linePitch="360"/>
        </w:sectPr>
      </w:pPr>
    </w:p>
    <w:p w:rsidR="00346232" w:rsidRDefault="00B40DBA"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lastRenderedPageBreak/>
        <w:t xml:space="preserve">2014–2020 metų Europos Sąjungos fondų investicijų </w:t>
      </w:r>
    </w:p>
    <w:p w:rsidR="00B40DBA" w:rsidRPr="007D3761" w:rsidRDefault="00B40DBA"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t>veiksmų programos</w:t>
      </w:r>
    </w:p>
    <w:p w:rsidR="00346232" w:rsidRDefault="00B40DBA" w:rsidP="008F318A">
      <w:pPr>
        <w:spacing w:after="0" w:line="240" w:lineRule="auto"/>
        <w:ind w:left="7776" w:firstLine="1296"/>
        <w:rPr>
          <w:rFonts w:ascii="Times New Roman" w:hAnsi="Times New Roman"/>
          <w:sz w:val="24"/>
          <w:szCs w:val="24"/>
        </w:rPr>
      </w:pPr>
      <w:r w:rsidRPr="007D3761">
        <w:rPr>
          <w:rFonts w:ascii="Times New Roman" w:hAnsi="Times New Roman"/>
          <w:sz w:val="24"/>
        </w:rPr>
        <w:t>1</w:t>
      </w:r>
      <w:r w:rsidRPr="007D3761">
        <w:rPr>
          <w:rFonts w:ascii="Times New Roman" w:hAnsi="Times New Roman"/>
          <w:sz w:val="24"/>
          <w:szCs w:val="24"/>
        </w:rPr>
        <w:t xml:space="preserve"> prioriteto „Mokslinių tyrimų, eksperimentinės plėtros ir </w:t>
      </w:r>
    </w:p>
    <w:p w:rsidR="00B40DBA" w:rsidRPr="007D3761" w:rsidRDefault="00B40DBA" w:rsidP="008F318A">
      <w:pPr>
        <w:spacing w:after="0" w:line="240" w:lineRule="auto"/>
        <w:ind w:left="9072"/>
        <w:rPr>
          <w:rFonts w:ascii="Times New Roman" w:hAnsi="Times New Roman"/>
          <w:sz w:val="24"/>
          <w:szCs w:val="24"/>
        </w:rPr>
      </w:pPr>
      <w:r w:rsidRPr="007D3761">
        <w:rPr>
          <w:rFonts w:ascii="Times New Roman" w:hAnsi="Times New Roman"/>
          <w:sz w:val="24"/>
          <w:szCs w:val="24"/>
        </w:rPr>
        <w:t xml:space="preserve">inovacijų skatinimas“ priemonės </w:t>
      </w:r>
      <w:r w:rsidRPr="008E0F27">
        <w:rPr>
          <w:rFonts w:ascii="Times New Roman" w:hAnsi="Times New Roman"/>
          <w:sz w:val="24"/>
          <w:szCs w:val="24"/>
        </w:rPr>
        <w:t xml:space="preserve">Nr. </w:t>
      </w:r>
      <w:r w:rsidR="008E0F27" w:rsidRPr="008E0F27">
        <w:rPr>
          <w:rFonts w:ascii="Times New Roman" w:hAnsi="Times New Roman"/>
          <w:sz w:val="24"/>
          <w:szCs w:val="24"/>
          <w:lang w:eastAsia="lt-LT"/>
        </w:rPr>
        <w:t>01.2.1-MITA-T-851 „</w:t>
      </w:r>
      <w:proofErr w:type="spellStart"/>
      <w:r w:rsidR="008E0F27" w:rsidRPr="008E0F27">
        <w:rPr>
          <w:rFonts w:ascii="Times New Roman" w:hAnsi="Times New Roman"/>
          <w:sz w:val="24"/>
          <w:szCs w:val="24"/>
          <w:lang w:eastAsia="lt-LT"/>
        </w:rPr>
        <w:t>Inočekiai</w:t>
      </w:r>
      <w:proofErr w:type="spellEnd"/>
      <w:r w:rsidR="00341763">
        <w:rPr>
          <w:rFonts w:ascii="Times New Roman" w:hAnsi="Times New Roman"/>
          <w:sz w:val="24"/>
          <w:szCs w:val="24"/>
          <w:lang w:eastAsia="lt-LT"/>
        </w:rPr>
        <w:t>“</w:t>
      </w:r>
      <w:r w:rsidRPr="007D3761">
        <w:rPr>
          <w:rFonts w:ascii="Times New Roman" w:hAnsi="Times New Roman"/>
          <w:sz w:val="24"/>
          <w:szCs w:val="24"/>
        </w:rPr>
        <w:t xml:space="preserve"> </w:t>
      </w:r>
    </w:p>
    <w:p w:rsidR="00B40DBA" w:rsidRPr="007D3761" w:rsidRDefault="00B40DBA"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t>projektų</w:t>
      </w:r>
      <w:r w:rsidR="000B5754">
        <w:rPr>
          <w:rFonts w:ascii="Times New Roman" w:hAnsi="Times New Roman"/>
          <w:sz w:val="24"/>
          <w:szCs w:val="24"/>
        </w:rPr>
        <w:t xml:space="preserve"> finansavimo sąlygų aprašo</w:t>
      </w:r>
      <w:r w:rsidR="00163F41">
        <w:rPr>
          <w:rFonts w:ascii="Times New Roman" w:hAnsi="Times New Roman"/>
          <w:sz w:val="24"/>
          <w:szCs w:val="24"/>
        </w:rPr>
        <w:t xml:space="preserve"> Nr. 1</w:t>
      </w:r>
    </w:p>
    <w:p w:rsidR="00B40DBA" w:rsidRPr="00580532" w:rsidRDefault="002475A0" w:rsidP="008F318A">
      <w:pPr>
        <w:spacing w:after="0" w:line="240" w:lineRule="auto"/>
        <w:ind w:left="7776" w:firstLine="1296"/>
        <w:rPr>
          <w:rFonts w:ascii="Times New Roman" w:hAnsi="Times New Roman"/>
          <w:sz w:val="24"/>
        </w:rPr>
      </w:pPr>
      <w:r>
        <w:rPr>
          <w:rFonts w:ascii="Times New Roman" w:eastAsia="Times New Roman" w:hAnsi="Times New Roman"/>
          <w:sz w:val="24"/>
          <w:szCs w:val="24"/>
          <w:lang w:eastAsia="lt-LT"/>
        </w:rPr>
        <w:t>2</w:t>
      </w:r>
      <w:r w:rsidR="00B40DBA" w:rsidRPr="007D3761">
        <w:rPr>
          <w:rFonts w:ascii="Times New Roman" w:eastAsia="Times New Roman" w:hAnsi="Times New Roman"/>
          <w:sz w:val="24"/>
          <w:szCs w:val="24"/>
          <w:lang w:eastAsia="lt-LT"/>
        </w:rPr>
        <w:t xml:space="preserve"> priedas</w:t>
      </w:r>
    </w:p>
    <w:p w:rsidR="00820F2B" w:rsidRDefault="00820F2B" w:rsidP="00A67E94">
      <w:pPr>
        <w:autoSpaceDE w:val="0"/>
        <w:autoSpaceDN w:val="0"/>
        <w:adjustRightInd w:val="0"/>
        <w:spacing w:after="0" w:line="240" w:lineRule="auto"/>
        <w:jc w:val="center"/>
        <w:outlineLvl w:val="0"/>
        <w:rPr>
          <w:rFonts w:ascii="Times New Roman" w:hAnsi="Times New Roman"/>
          <w:b/>
          <w:bCs/>
          <w:caps/>
          <w:color w:val="000000"/>
          <w:sz w:val="24"/>
          <w:szCs w:val="24"/>
        </w:rPr>
      </w:pPr>
    </w:p>
    <w:p w:rsidR="00B40DBA" w:rsidRPr="00580532" w:rsidRDefault="00B40DBA" w:rsidP="00A67E94">
      <w:pPr>
        <w:autoSpaceDE w:val="0"/>
        <w:autoSpaceDN w:val="0"/>
        <w:adjustRightInd w:val="0"/>
        <w:spacing w:after="0" w:line="240" w:lineRule="auto"/>
        <w:jc w:val="center"/>
        <w:outlineLvl w:val="0"/>
        <w:rPr>
          <w:rFonts w:ascii="Times New Roman" w:hAnsi="Times New Roman"/>
          <w:b/>
          <w:bCs/>
          <w:caps/>
          <w:color w:val="000000"/>
          <w:sz w:val="24"/>
          <w:szCs w:val="24"/>
        </w:rPr>
      </w:pPr>
      <w:r w:rsidRPr="00580532">
        <w:rPr>
          <w:rFonts w:ascii="Times New Roman" w:hAnsi="Times New Roman"/>
          <w:b/>
          <w:bCs/>
          <w:caps/>
          <w:color w:val="000000"/>
          <w:sz w:val="24"/>
          <w:szCs w:val="24"/>
        </w:rPr>
        <w:t>PROJEKTŲ ATITIKTIES VALSTYBĖS PAGALBOS TAISYKLĖMS Patikros lapas</w:t>
      </w:r>
    </w:p>
    <w:p w:rsidR="00B40DBA" w:rsidRPr="00580532" w:rsidRDefault="00B40DBA" w:rsidP="00A67E94">
      <w:pPr>
        <w:autoSpaceDE w:val="0"/>
        <w:autoSpaceDN w:val="0"/>
        <w:adjustRightInd w:val="0"/>
        <w:spacing w:after="0" w:line="240" w:lineRule="auto"/>
        <w:jc w:val="center"/>
        <w:rPr>
          <w:rFonts w:ascii="Times New Roman" w:hAnsi="Times New Roman"/>
          <w:b/>
          <w:bCs/>
          <w:caps/>
          <w:color w:val="000000"/>
          <w:sz w:val="24"/>
          <w:szCs w:val="24"/>
        </w:rPr>
      </w:pPr>
    </w:p>
    <w:p w:rsidR="00B40DBA" w:rsidRPr="008E0F27" w:rsidRDefault="00B40DBA" w:rsidP="00A67E94">
      <w:pPr>
        <w:spacing w:after="0" w:line="240" w:lineRule="auto"/>
        <w:jc w:val="center"/>
        <w:outlineLvl w:val="0"/>
        <w:rPr>
          <w:rFonts w:ascii="Times New Roman" w:hAnsi="Times New Roman"/>
          <w:b/>
          <w:sz w:val="24"/>
          <w:szCs w:val="24"/>
        </w:rPr>
      </w:pPr>
      <w:r w:rsidRPr="00580532">
        <w:rPr>
          <w:rFonts w:ascii="Times New Roman" w:eastAsiaTheme="minorHAnsi" w:hAnsi="Times New Roman"/>
          <w:b/>
          <w:bCs/>
          <w:caps/>
          <w:color w:val="000000"/>
          <w:sz w:val="24"/>
          <w:szCs w:val="24"/>
        </w:rPr>
        <w:t xml:space="preserve">PRIEMONĖ </w:t>
      </w:r>
      <w:r w:rsidRPr="00580532">
        <w:rPr>
          <w:rFonts w:ascii="Times New Roman" w:hAnsi="Times New Roman"/>
          <w:b/>
          <w:sz w:val="24"/>
          <w:szCs w:val="24"/>
        </w:rPr>
        <w:t xml:space="preserve">NR. </w:t>
      </w:r>
      <w:r w:rsidR="008E0F27" w:rsidRPr="008E0F27">
        <w:rPr>
          <w:rFonts w:ascii="Times New Roman" w:hAnsi="Times New Roman"/>
          <w:b/>
          <w:sz w:val="24"/>
          <w:szCs w:val="24"/>
          <w:lang w:eastAsia="lt-LT"/>
        </w:rPr>
        <w:t>01.2.1-MITA-T-851 „INOČEKIAI</w:t>
      </w:r>
      <w:r w:rsidR="001B4284">
        <w:rPr>
          <w:rFonts w:ascii="Times New Roman" w:hAnsi="Times New Roman"/>
          <w:b/>
          <w:sz w:val="24"/>
          <w:szCs w:val="24"/>
          <w:lang w:eastAsia="lt-LT"/>
        </w:rPr>
        <w:t>“</w:t>
      </w:r>
      <w:r w:rsidR="00702BAB" w:rsidRPr="008E0F27">
        <w:rPr>
          <w:rFonts w:ascii="Times New Roman" w:hAnsi="Times New Roman"/>
          <w:b/>
          <w:vanish/>
          <w:sz w:val="24"/>
          <w:szCs w:val="24"/>
        </w:rPr>
        <w:t>“</w:t>
      </w:r>
    </w:p>
    <w:p w:rsidR="00B40DBA" w:rsidRPr="00580532" w:rsidRDefault="00B40DBA" w:rsidP="00A67E94">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5098"/>
      </w:tblGrid>
      <w:tr w:rsidR="00B40DBA" w:rsidRPr="00580532" w:rsidTr="00763189">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0DBA" w:rsidRPr="00580532" w:rsidRDefault="00535D13" w:rsidP="00A67E94">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hAnsi="Times New Roman"/>
                <w:b/>
                <w:bCs/>
                <w:color w:val="000000"/>
                <w:sz w:val="24"/>
                <w:szCs w:val="24"/>
              </w:rPr>
              <w:t>1</w:t>
            </w:r>
            <w:r w:rsidR="00B40DBA" w:rsidRPr="00580532">
              <w:rPr>
                <w:rFonts w:ascii="Times New Roman" w:hAnsi="Times New Roman"/>
                <w:b/>
                <w:bCs/>
                <w:color w:val="000000"/>
                <w:sz w:val="24"/>
                <w:szCs w:val="24"/>
              </w:rPr>
              <w:t>. Priemonės teisinis pagrindas</w:t>
            </w:r>
          </w:p>
        </w:tc>
      </w:tr>
      <w:tr w:rsidR="00B40DBA" w:rsidRPr="00580532" w:rsidTr="00763189">
        <w:tc>
          <w:tcPr>
            <w:tcW w:w="1527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B40DBA" w:rsidRPr="00580532" w:rsidRDefault="00B40DBA" w:rsidP="00A67E94">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5023"/>
        <w:gridCol w:w="10075"/>
      </w:tblGrid>
      <w:tr w:rsidR="00B40DBA" w:rsidRPr="00580532" w:rsidTr="00763189">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40DBA" w:rsidRPr="00580532" w:rsidRDefault="00535D13" w:rsidP="00A67E94">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hAnsi="Times New Roman"/>
                <w:b/>
                <w:bCs/>
                <w:color w:val="000000"/>
                <w:sz w:val="24"/>
                <w:szCs w:val="24"/>
              </w:rPr>
              <w:t>2</w:t>
            </w:r>
            <w:r w:rsidR="00B40DBA" w:rsidRPr="00580532">
              <w:rPr>
                <w:rFonts w:ascii="Times New Roman" w:hAnsi="Times New Roman"/>
                <w:b/>
                <w:bCs/>
                <w:color w:val="000000"/>
                <w:sz w:val="24"/>
                <w:szCs w:val="24"/>
              </w:rPr>
              <w:t xml:space="preserve">. Duomenys apie paraišką / projektą </w:t>
            </w:r>
          </w:p>
        </w:tc>
      </w:tr>
      <w:tr w:rsidR="00B40DBA" w:rsidRPr="00580532" w:rsidTr="00763189">
        <w:tc>
          <w:tcPr>
            <w:tcW w:w="5070"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b/>
                <w:bCs/>
                <w:color w:val="000000"/>
                <w:sz w:val="24"/>
                <w:szCs w:val="24"/>
              </w:rPr>
              <w:t xml:space="preserve">Paraiškos / projekto numeris </w:t>
            </w:r>
          </w:p>
        </w:tc>
        <w:tc>
          <w:tcPr>
            <w:tcW w:w="1020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p>
        </w:tc>
      </w:tr>
      <w:tr w:rsidR="00B40DBA" w:rsidRPr="00580532" w:rsidTr="00763189">
        <w:tc>
          <w:tcPr>
            <w:tcW w:w="5070"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autoSpaceDE w:val="0"/>
              <w:autoSpaceDN w:val="0"/>
              <w:adjustRightInd w:val="0"/>
              <w:spacing w:after="0" w:line="240" w:lineRule="auto"/>
              <w:rPr>
                <w:rFonts w:ascii="Times New Roman" w:eastAsia="Times New Roman" w:hAnsi="Times New Roman"/>
                <w:color w:val="000000"/>
                <w:sz w:val="24"/>
                <w:szCs w:val="24"/>
              </w:rPr>
            </w:pPr>
            <w:r w:rsidRPr="00580532">
              <w:rPr>
                <w:rFonts w:ascii="Times New Roman" w:hAnsi="Times New Roman"/>
                <w:b/>
                <w:bCs/>
                <w:color w:val="000000"/>
                <w:sz w:val="24"/>
                <w:szCs w:val="24"/>
              </w:rPr>
              <w:t xml:space="preserve">Pareiškėjo / 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p>
        </w:tc>
      </w:tr>
      <w:tr w:rsidR="00B40DBA" w:rsidRPr="00580532" w:rsidTr="00763189">
        <w:tc>
          <w:tcPr>
            <w:tcW w:w="5070"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B40DBA" w:rsidRPr="00580532" w:rsidRDefault="00B40DBA" w:rsidP="00A67E94">
      <w:pPr>
        <w:spacing w:after="0" w:line="240" w:lineRule="auto"/>
        <w:contextualSpacing/>
        <w:rPr>
          <w:rFonts w:ascii="Times New Roman" w:hAnsi="Times New Roman"/>
          <w:sz w:val="24"/>
          <w:szCs w:val="24"/>
        </w:rPr>
      </w:pPr>
    </w:p>
    <w:tbl>
      <w:tblPr>
        <w:tblStyle w:val="TableGrid2"/>
        <w:tblW w:w="14879" w:type="dxa"/>
        <w:tblLook w:val="04A0" w:firstRow="1" w:lastRow="0" w:firstColumn="1" w:lastColumn="0" w:noHBand="0" w:noVBand="1"/>
      </w:tblPr>
      <w:tblGrid>
        <w:gridCol w:w="930"/>
        <w:gridCol w:w="9046"/>
        <w:gridCol w:w="1402"/>
        <w:gridCol w:w="1120"/>
        <w:gridCol w:w="2381"/>
      </w:tblGrid>
      <w:tr w:rsidR="00B40DBA" w:rsidRPr="00580532" w:rsidTr="00785A64">
        <w:tc>
          <w:tcPr>
            <w:tcW w:w="1487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40DBA" w:rsidRPr="00580532" w:rsidRDefault="00535D13" w:rsidP="00A67E94">
            <w:pPr>
              <w:autoSpaceDE w:val="0"/>
              <w:autoSpaceDN w:val="0"/>
              <w:adjustRightInd w:val="0"/>
              <w:spacing w:after="0" w:line="240" w:lineRule="auto"/>
              <w:rPr>
                <w:rFonts w:ascii="Times New Roman" w:hAnsi="Times New Roman"/>
                <w:sz w:val="24"/>
                <w:szCs w:val="24"/>
                <w:lang w:eastAsia="lt-LT"/>
              </w:rPr>
            </w:pPr>
            <w:r>
              <w:rPr>
                <w:rFonts w:ascii="Times New Roman" w:hAnsi="Times New Roman"/>
                <w:b/>
                <w:bCs/>
                <w:color w:val="000000"/>
                <w:sz w:val="24"/>
                <w:szCs w:val="24"/>
                <w:lang w:eastAsia="lt-LT"/>
              </w:rPr>
              <w:t>3</w:t>
            </w:r>
            <w:r w:rsidR="00B40DBA" w:rsidRPr="00580532">
              <w:rPr>
                <w:rFonts w:ascii="Times New Roman" w:hAnsi="Times New Roman"/>
                <w:b/>
                <w:bCs/>
                <w:color w:val="000000"/>
                <w:sz w:val="24"/>
                <w:szCs w:val="24"/>
                <w:lang w:eastAsia="lt-LT"/>
              </w:rPr>
              <w:t xml:space="preserve">. Paraiškos / projekto patikra dėl atitikties Reglamentui </w:t>
            </w: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b/>
                <w:sz w:val="24"/>
                <w:szCs w:val="24"/>
                <w:lang w:eastAsia="lt-LT"/>
              </w:rPr>
            </w:pPr>
            <w:r w:rsidRPr="00580532">
              <w:rPr>
                <w:rFonts w:ascii="Times New Roman" w:hAnsi="Times New Roman"/>
                <w:b/>
                <w:sz w:val="24"/>
                <w:szCs w:val="24"/>
                <w:lang w:eastAsia="lt-LT"/>
              </w:rPr>
              <w:t xml:space="preserve">Nr. </w:t>
            </w:r>
          </w:p>
        </w:tc>
        <w:tc>
          <w:tcPr>
            <w:tcW w:w="9046"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ind w:firstLine="34"/>
              <w:contextualSpacing/>
              <w:jc w:val="both"/>
              <w:rPr>
                <w:rFonts w:ascii="Times New Roman" w:hAnsi="Times New Roman"/>
                <w:b/>
                <w:sz w:val="24"/>
                <w:szCs w:val="24"/>
                <w:lang w:eastAsia="lt-LT"/>
              </w:rPr>
            </w:pPr>
            <w:r w:rsidRPr="00580532">
              <w:rPr>
                <w:rFonts w:ascii="Times New Roman" w:hAnsi="Times New Roman"/>
                <w:b/>
                <w:sz w:val="24"/>
                <w:szCs w:val="24"/>
                <w:lang w:eastAsia="lt-LT"/>
              </w:rPr>
              <w:t>Klausimai</w:t>
            </w:r>
          </w:p>
        </w:tc>
        <w:tc>
          <w:tcPr>
            <w:tcW w:w="2522" w:type="dxa"/>
            <w:gridSpan w:val="2"/>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ind w:hanging="5"/>
              <w:contextualSpacing/>
              <w:jc w:val="both"/>
              <w:rPr>
                <w:rFonts w:ascii="Times New Roman" w:hAnsi="Times New Roman"/>
                <w:b/>
                <w:sz w:val="24"/>
                <w:szCs w:val="24"/>
                <w:lang w:eastAsia="lt-LT"/>
              </w:rPr>
            </w:pPr>
            <w:r w:rsidRPr="00580532">
              <w:rPr>
                <w:rFonts w:ascii="Times New Roman" w:hAnsi="Times New Roman"/>
                <w:b/>
                <w:sz w:val="24"/>
                <w:szCs w:val="24"/>
                <w:lang w:eastAsia="lt-LT"/>
              </w:rPr>
              <w:t>Rezultatas</w:t>
            </w:r>
          </w:p>
        </w:tc>
        <w:tc>
          <w:tcPr>
            <w:tcW w:w="2381"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b/>
                <w:sz w:val="24"/>
                <w:szCs w:val="24"/>
                <w:lang w:eastAsia="lt-LT"/>
              </w:rPr>
            </w:pPr>
            <w:r w:rsidRPr="00580532">
              <w:rPr>
                <w:rFonts w:ascii="Times New Roman" w:hAnsi="Times New Roman"/>
                <w:b/>
                <w:sz w:val="24"/>
                <w:szCs w:val="24"/>
                <w:lang w:eastAsia="lt-LT"/>
              </w:rPr>
              <w:t>Pastabos</w:t>
            </w:r>
          </w:p>
        </w:tc>
      </w:tr>
      <w:tr w:rsidR="00B40DBA" w:rsidRPr="00580532" w:rsidTr="00501945">
        <w:tc>
          <w:tcPr>
            <w:tcW w:w="930" w:type="dxa"/>
            <w:vMerge w:val="restart"/>
            <w:tcBorders>
              <w:top w:val="single" w:sz="4" w:space="0" w:color="auto"/>
              <w:left w:val="single" w:sz="4" w:space="0" w:color="auto"/>
              <w:right w:val="single" w:sz="4" w:space="0" w:color="auto"/>
            </w:tcBorders>
            <w:hideMark/>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sidRPr="00580532">
              <w:rPr>
                <w:rFonts w:ascii="Times New Roman" w:hAnsi="Times New Roman"/>
                <w:sz w:val="24"/>
                <w:szCs w:val="24"/>
                <w:lang w:eastAsia="lt-LT"/>
              </w:rPr>
              <w:t>1.</w:t>
            </w:r>
          </w:p>
          <w:p w:rsidR="00B40DBA" w:rsidRPr="00580532" w:rsidRDefault="00B40DBA" w:rsidP="00A67E94">
            <w:pPr>
              <w:spacing w:after="0" w:line="240" w:lineRule="auto"/>
              <w:contextualSpacing/>
              <w:jc w:val="both"/>
              <w:rPr>
                <w:rFonts w:ascii="Times New Roman" w:hAnsi="Times New Roman"/>
                <w:sz w:val="24"/>
                <w:szCs w:val="24"/>
                <w:lang w:eastAsia="lt-LT"/>
              </w:rPr>
            </w:pPr>
          </w:p>
          <w:p w:rsidR="00B40DBA" w:rsidRPr="00580532" w:rsidRDefault="00B40DBA" w:rsidP="00A67E94">
            <w:pPr>
              <w:spacing w:after="0" w:line="240" w:lineRule="auto"/>
              <w:contextualSpacing/>
              <w:jc w:val="both"/>
              <w:rPr>
                <w:rFonts w:ascii="Times New Roman" w:hAnsi="Times New Roman"/>
                <w:sz w:val="24"/>
                <w:szCs w:val="24"/>
                <w:lang w:eastAsia="lt-LT"/>
              </w:rPr>
            </w:pPr>
          </w:p>
          <w:p w:rsidR="00B40DBA" w:rsidRPr="00580532" w:rsidRDefault="00B40DBA" w:rsidP="00A67E94">
            <w:pPr>
              <w:spacing w:after="0" w:line="240" w:lineRule="auto"/>
              <w:contextualSpacing/>
              <w:jc w:val="both"/>
              <w:rPr>
                <w:rFonts w:ascii="Times New Roman" w:hAnsi="Times New Roman"/>
                <w:sz w:val="24"/>
                <w:szCs w:val="24"/>
                <w:lang w:eastAsia="lt-LT"/>
              </w:rPr>
            </w:pPr>
          </w:p>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6"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bCs/>
                <w:sz w:val="24"/>
                <w:szCs w:val="24"/>
                <w:lang w:eastAsia="lt-LT"/>
              </w:rPr>
              <w:t>Kokiai kategorijai priskiriamas pareiškėjas (</w:t>
            </w:r>
            <w:r w:rsidRPr="00580532">
              <w:rPr>
                <w:rFonts w:ascii="Times New Roman" w:hAnsi="Times New Roman"/>
                <w:bCs/>
                <w:sz w:val="24"/>
                <w:szCs w:val="24"/>
              </w:rPr>
              <w:t>pasirinkti tik vieną variantą)?</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vMerge/>
            <w:tcBorders>
              <w:left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6"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jc w:val="both"/>
              <w:rPr>
                <w:rFonts w:ascii="Times New Roman" w:hAnsi="Times New Roman"/>
                <w:sz w:val="24"/>
                <w:szCs w:val="24"/>
                <w:lang w:eastAsia="lt-LT"/>
              </w:rPr>
            </w:pPr>
            <w:r w:rsidRPr="00580532">
              <w:rPr>
                <w:rFonts w:ascii="Times New Roman" w:hAnsi="Times New Roman"/>
                <w:sz w:val="24"/>
                <w:szCs w:val="24"/>
                <w:lang w:eastAsia="lt-LT"/>
              </w:rPr>
              <w:t>- labai maža įmonė</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vMerge/>
            <w:tcBorders>
              <w:left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6"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maža įmonė</w:t>
            </w:r>
            <w:r w:rsidRPr="00580532" w:rsidDel="00543F68">
              <w:rPr>
                <w:rFonts w:ascii="Times New Roman" w:hAnsi="Times New Roman"/>
                <w:sz w:val="24"/>
                <w:szCs w:val="24"/>
                <w:lang w:eastAsia="lt-LT"/>
              </w:rPr>
              <w:t xml:space="preserve"> </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vMerge/>
            <w:tcBorders>
              <w:left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6"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vidutinė įmonė</w:t>
            </w:r>
            <w:r w:rsidRPr="00580532" w:rsidDel="00543F68">
              <w:rPr>
                <w:rFonts w:ascii="Times New Roman" w:hAnsi="Times New Roman"/>
                <w:sz w:val="24"/>
                <w:szCs w:val="24"/>
                <w:lang w:eastAsia="lt-LT"/>
              </w:rPr>
              <w:t xml:space="preserve"> </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vMerge/>
            <w:tcBorders>
              <w:left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9046"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didelė įmonė</w:t>
            </w:r>
            <w:r w:rsidRPr="00580532" w:rsidDel="00543F68">
              <w:rPr>
                <w:rFonts w:ascii="Times New Roman" w:hAnsi="Times New Roman"/>
                <w:sz w:val="24"/>
                <w:szCs w:val="24"/>
                <w:lang w:eastAsia="lt-LT"/>
              </w:rPr>
              <w:t xml:space="preserve"> </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2</w:t>
            </w:r>
            <w:r w:rsidR="00B40DBA" w:rsidRPr="00580532">
              <w:rPr>
                <w:rFonts w:ascii="Times New Roman" w:hAnsi="Times New Roman"/>
                <w:sz w:val="24"/>
                <w:szCs w:val="24"/>
                <w:lang w:eastAsia="lt-LT"/>
              </w:rPr>
              <w:t xml:space="preserve">. </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color w:val="000000"/>
                <w:sz w:val="24"/>
              </w:rPr>
              <w:t>Ar teikiama valstybės pagalba atitinka Reglamento 1 straipsnio 2 dalies nuostatas?</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Del="0024421D"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3</w:t>
            </w:r>
            <w:r w:rsidR="00B40DBA" w:rsidRPr="00580532">
              <w:rPr>
                <w:rFonts w:ascii="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color w:val="000000"/>
                <w:sz w:val="24"/>
              </w:rPr>
              <w:t>Ar teikiama valstybės pagalba atitinka Reglamento 1 straipsnio 3 dalies nuostatas?</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Del="0024421D"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4</w:t>
            </w:r>
            <w:r w:rsidR="00B40DBA" w:rsidRPr="00580532">
              <w:rPr>
                <w:rFonts w:ascii="Times New Roman" w:hAnsi="Times New Roman"/>
                <w:sz w:val="24"/>
                <w:szCs w:val="24"/>
                <w:lang w:eastAsia="lt-LT"/>
              </w:rPr>
              <w:t xml:space="preserve">. </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color w:val="000000"/>
                <w:sz w:val="24"/>
              </w:rPr>
              <w:t>Ar teikiama valstybės pagalba atitinka Reglamento 1 straipsnio 4 dalies nuostatas?</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Del="0024421D"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5</w:t>
            </w:r>
            <w:r w:rsidR="00B40DBA" w:rsidRPr="00580532">
              <w:rPr>
                <w:rFonts w:ascii="Times New Roman" w:hAnsi="Times New Roman"/>
                <w:sz w:val="24"/>
                <w:szCs w:val="24"/>
                <w:lang w:eastAsia="lt-LT"/>
              </w:rPr>
              <w:t xml:space="preserve">. </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color w:val="000000"/>
                <w:sz w:val="24"/>
              </w:rPr>
              <w:t>Ar teikiama valstybės pagalba atitinka Reglamento 1 straipsnio 5 dalies nuostatas?</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6</w:t>
            </w:r>
            <w:r w:rsidR="00B40DBA" w:rsidRPr="00580532">
              <w:rPr>
                <w:rFonts w:ascii="Times New Roman" w:hAnsi="Times New Roman"/>
                <w:sz w:val="24"/>
                <w:szCs w:val="24"/>
                <w:lang w:eastAsia="lt-LT"/>
              </w:rPr>
              <w:t xml:space="preserve">. </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bCs/>
                <w:color w:val="000000"/>
                <w:sz w:val="24"/>
                <w:szCs w:val="24"/>
              </w:rPr>
            </w:pPr>
            <w:r w:rsidRPr="00580532">
              <w:rPr>
                <w:rFonts w:ascii="Times New Roman" w:hAnsi="Times New Roman"/>
                <w:bCs/>
                <w:color w:val="000000"/>
                <w:sz w:val="24"/>
                <w:szCs w:val="24"/>
              </w:rPr>
              <w:t>Ar teikiama valstybės pagalba atitinka Reglamento 4 straipsnio 1 dalies nuostatas?</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Taip </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7</w:t>
            </w:r>
            <w:r w:rsidR="00B40DBA" w:rsidRPr="00580532">
              <w:rPr>
                <w:rFonts w:ascii="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EE482B">
            <w:pPr>
              <w:spacing w:after="0" w:line="240" w:lineRule="auto"/>
              <w:contextualSpacing/>
              <w:jc w:val="both"/>
              <w:rPr>
                <w:rFonts w:ascii="Times New Roman" w:hAnsi="Times New Roman"/>
                <w:sz w:val="24"/>
                <w:szCs w:val="24"/>
                <w:lang w:eastAsia="lt-LT"/>
              </w:rPr>
            </w:pPr>
            <w:r w:rsidRPr="00580532">
              <w:rPr>
                <w:rFonts w:ascii="Times New Roman" w:hAnsi="Times New Roman"/>
                <w:bCs/>
                <w:color w:val="000000"/>
                <w:sz w:val="24"/>
                <w:szCs w:val="24"/>
                <w:lang w:eastAsia="lt-LT"/>
              </w:rPr>
              <w:t>Ar teikiama valstybės pagalba atitinka Reglamento 4 straipsnio 2 dalies nuostatas?</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RDefault="00535D13" w:rsidP="00A67E94">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lastRenderedPageBreak/>
              <w:t>3.</w:t>
            </w:r>
            <w:r w:rsidR="00B40DBA">
              <w:rPr>
                <w:rFonts w:ascii="Times New Roman" w:hAnsi="Times New Roman"/>
                <w:sz w:val="24"/>
                <w:szCs w:val="24"/>
                <w:lang w:eastAsia="lt-LT"/>
              </w:rPr>
              <w:t>8</w:t>
            </w:r>
            <w:r w:rsidR="00B40DBA" w:rsidRPr="00580532">
              <w:rPr>
                <w:rFonts w:ascii="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E261D6">
            <w:pPr>
              <w:spacing w:after="0" w:line="240" w:lineRule="auto"/>
              <w:contextualSpacing/>
              <w:jc w:val="both"/>
              <w:rPr>
                <w:rFonts w:ascii="Times New Roman" w:hAnsi="Times New Roman"/>
                <w:sz w:val="24"/>
                <w:szCs w:val="24"/>
                <w:lang w:eastAsia="lt-LT"/>
              </w:rPr>
            </w:pPr>
            <w:r w:rsidRPr="00580532">
              <w:rPr>
                <w:rFonts w:ascii="Times New Roman" w:hAnsi="Times New Roman"/>
                <w:bCs/>
                <w:color w:val="000000"/>
                <w:sz w:val="24"/>
                <w:szCs w:val="24"/>
                <w:lang w:eastAsia="lt-LT"/>
              </w:rPr>
              <w:t xml:space="preserve">Ar yra pagrįstas valstybės pagalbos skatinamasis poveikis pagal Reglamento 6 straipsnio </w:t>
            </w:r>
            <w:r w:rsidR="00CF35C2" w:rsidRPr="00580532">
              <w:rPr>
                <w:rFonts w:ascii="Times New Roman" w:hAnsi="Times New Roman"/>
                <w:bCs/>
                <w:color w:val="000000"/>
                <w:sz w:val="24"/>
                <w:szCs w:val="24"/>
                <w:lang w:eastAsia="lt-LT"/>
              </w:rPr>
              <w:t>2</w:t>
            </w:r>
            <w:r w:rsidR="00CF35C2">
              <w:rPr>
                <w:rFonts w:ascii="Times New Roman" w:hAnsi="Times New Roman"/>
                <w:bCs/>
                <w:color w:val="000000"/>
                <w:sz w:val="24"/>
                <w:szCs w:val="24"/>
                <w:lang w:eastAsia="lt-LT"/>
              </w:rPr>
              <w:t> </w:t>
            </w:r>
            <w:r w:rsidRPr="00580532">
              <w:rPr>
                <w:rFonts w:ascii="Times New Roman" w:hAnsi="Times New Roman"/>
                <w:bCs/>
                <w:color w:val="000000"/>
                <w:sz w:val="24"/>
                <w:szCs w:val="24"/>
                <w:lang w:eastAsia="lt-LT"/>
              </w:rPr>
              <w:t>dalį?</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spacing w:after="0" w:line="240" w:lineRule="auto"/>
              <w:contextualSpacing/>
              <w:jc w:val="both"/>
              <w:rPr>
                <w:rFonts w:ascii="Times New Roman" w:hAnsi="Times New Roman"/>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hideMark/>
          </w:tcPr>
          <w:p w:rsidR="00B40DBA" w:rsidRPr="00580532" w:rsidRDefault="00535D13" w:rsidP="00A67E9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B40DBA">
              <w:rPr>
                <w:rFonts w:ascii="Times New Roman" w:hAnsi="Times New Roman"/>
                <w:sz w:val="24"/>
                <w:szCs w:val="24"/>
                <w:lang w:eastAsia="lt-LT"/>
              </w:rPr>
              <w:t>9</w:t>
            </w:r>
            <w:r w:rsidR="00B40DBA" w:rsidRPr="00580532">
              <w:rPr>
                <w:rFonts w:ascii="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hideMark/>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580532">
              <w:rPr>
                <w:rFonts w:ascii="Times New Roman" w:hAnsi="Times New Roman"/>
                <w:bCs/>
                <w:color w:val="000000"/>
                <w:sz w:val="24"/>
                <w:szCs w:val="24"/>
                <w:lang w:eastAsia="lt-LT"/>
              </w:rPr>
              <w:t xml:space="preserve">Ar yra laikomasi </w:t>
            </w:r>
            <w:r w:rsidR="00346232">
              <w:rPr>
                <w:rFonts w:ascii="Times New Roman" w:hAnsi="Times New Roman"/>
                <w:bCs/>
                <w:color w:val="000000"/>
                <w:sz w:val="24"/>
                <w:szCs w:val="24"/>
                <w:lang w:eastAsia="lt-LT"/>
              </w:rPr>
              <w:t xml:space="preserve">Reglamento 8 straipsnyje nustatytų </w:t>
            </w:r>
            <w:r w:rsidRPr="00580532">
              <w:rPr>
                <w:rFonts w:ascii="Times New Roman" w:hAnsi="Times New Roman"/>
                <w:bCs/>
                <w:color w:val="000000"/>
                <w:sz w:val="24"/>
                <w:szCs w:val="24"/>
                <w:lang w:eastAsia="lt-LT"/>
              </w:rPr>
              <w:t>valstybės pagalbos sumavimo reikalavimų?</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B40DBA">
              <w:rPr>
                <w:rFonts w:ascii="Times New Roman" w:eastAsia="Times New Roman" w:hAnsi="Times New Roman"/>
                <w:sz w:val="24"/>
                <w:szCs w:val="24"/>
                <w:lang w:eastAsia="lt-LT"/>
              </w:rPr>
              <w:t>10</w:t>
            </w:r>
            <w:r w:rsidR="00B40DBA" w:rsidRPr="00580532">
              <w:rPr>
                <w:rFonts w:ascii="Times New Roman" w:eastAsia="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E261D6">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bCs/>
                <w:color w:val="000000"/>
                <w:sz w:val="24"/>
                <w:szCs w:val="24"/>
              </w:rPr>
              <w:t>Ar teikiama valstybės pagalba atitinka Reglamento 25 straipsnio 2 dalies b</w:t>
            </w:r>
            <w:r w:rsidR="00001114">
              <w:rPr>
                <w:rFonts w:ascii="Times New Roman" w:hAnsi="Times New Roman"/>
                <w:bCs/>
                <w:color w:val="000000"/>
                <w:sz w:val="24"/>
                <w:szCs w:val="24"/>
              </w:rPr>
              <w:t xml:space="preserve"> ir (ar) c,</w:t>
            </w:r>
            <w:r w:rsidRPr="00580532">
              <w:rPr>
                <w:rFonts w:ascii="Times New Roman" w:hAnsi="Times New Roman"/>
                <w:bCs/>
                <w:color w:val="000000"/>
                <w:sz w:val="24"/>
                <w:szCs w:val="24"/>
              </w:rPr>
              <w:t xml:space="preserve"> ir (ar) </w:t>
            </w:r>
            <w:r w:rsidR="00966E1C">
              <w:rPr>
                <w:rFonts w:ascii="Times New Roman" w:hAnsi="Times New Roman"/>
                <w:bCs/>
                <w:color w:val="000000"/>
                <w:sz w:val="24"/>
                <w:szCs w:val="24"/>
              </w:rPr>
              <w:t>d </w:t>
            </w:r>
            <w:r w:rsidR="007E0229">
              <w:rPr>
                <w:rFonts w:ascii="Times New Roman" w:hAnsi="Times New Roman"/>
                <w:bCs/>
                <w:color w:val="000000"/>
                <w:sz w:val="24"/>
                <w:szCs w:val="24"/>
              </w:rPr>
              <w:t>punktus</w:t>
            </w:r>
            <w:r w:rsidRPr="00580532">
              <w:rPr>
                <w:rFonts w:ascii="Times New Roman" w:hAnsi="Times New Roman"/>
                <w:bCs/>
                <w:color w:val="000000"/>
                <w:sz w:val="24"/>
                <w:szCs w:val="24"/>
              </w:rPr>
              <w:t>?</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Taip </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40DBA" w:rsidRPr="00580532" w:rsidTr="00501945">
        <w:tc>
          <w:tcPr>
            <w:tcW w:w="930" w:type="dxa"/>
            <w:tcBorders>
              <w:top w:val="single" w:sz="4" w:space="0" w:color="auto"/>
              <w:left w:val="single" w:sz="4" w:space="0" w:color="auto"/>
              <w:bottom w:val="single" w:sz="4" w:space="0" w:color="auto"/>
              <w:right w:val="single" w:sz="4" w:space="0" w:color="auto"/>
            </w:tcBorders>
          </w:tcPr>
          <w:p w:rsidR="00B40DBA" w:rsidRPr="00580532"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B40DBA">
              <w:rPr>
                <w:rFonts w:ascii="Times New Roman" w:eastAsia="Times New Roman" w:hAnsi="Times New Roman"/>
                <w:sz w:val="24"/>
                <w:szCs w:val="24"/>
                <w:lang w:eastAsia="lt-LT"/>
              </w:rPr>
              <w:t>11</w:t>
            </w:r>
            <w:r w:rsidR="00B40DBA" w:rsidRPr="00580532">
              <w:rPr>
                <w:rFonts w:ascii="Times New Roman" w:eastAsia="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tcPr>
          <w:p w:rsidR="00B40DBA" w:rsidRPr="00580532" w:rsidRDefault="00B40DBA" w:rsidP="00E261D6">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bCs/>
                <w:color w:val="000000"/>
                <w:sz w:val="24"/>
                <w:szCs w:val="24"/>
              </w:rPr>
              <w:t xml:space="preserve">Ar teikiama valstybės pagalba tinkamoms finansuoti išlaidoms, nurodytoms Reglamento </w:t>
            </w:r>
            <w:r w:rsidR="00D33268" w:rsidRPr="00580532">
              <w:rPr>
                <w:rFonts w:ascii="Times New Roman" w:hAnsi="Times New Roman"/>
                <w:bCs/>
                <w:color w:val="000000"/>
                <w:sz w:val="24"/>
                <w:szCs w:val="24"/>
              </w:rPr>
              <w:t>25</w:t>
            </w:r>
            <w:r w:rsidR="00D33268">
              <w:rPr>
                <w:rFonts w:ascii="Times New Roman" w:hAnsi="Times New Roman"/>
                <w:bCs/>
                <w:color w:val="000000"/>
                <w:sz w:val="24"/>
                <w:szCs w:val="24"/>
              </w:rPr>
              <w:t> </w:t>
            </w:r>
            <w:r w:rsidRPr="00580532">
              <w:rPr>
                <w:rFonts w:ascii="Times New Roman" w:hAnsi="Times New Roman"/>
                <w:bCs/>
                <w:color w:val="000000"/>
                <w:sz w:val="24"/>
                <w:szCs w:val="24"/>
              </w:rPr>
              <w:t xml:space="preserve">straipsnio </w:t>
            </w:r>
            <w:r w:rsidR="009524EF" w:rsidRPr="00580532">
              <w:rPr>
                <w:rFonts w:ascii="Times New Roman" w:hAnsi="Times New Roman"/>
                <w:bCs/>
                <w:color w:val="000000"/>
                <w:sz w:val="24"/>
                <w:szCs w:val="24"/>
              </w:rPr>
              <w:t xml:space="preserve">3 </w:t>
            </w:r>
            <w:r w:rsidR="009524EF">
              <w:rPr>
                <w:rFonts w:ascii="Times New Roman" w:hAnsi="Times New Roman"/>
                <w:bCs/>
                <w:color w:val="000000"/>
                <w:sz w:val="24"/>
                <w:szCs w:val="24"/>
              </w:rPr>
              <w:t>dalyj</w:t>
            </w:r>
            <w:r w:rsidR="009524EF" w:rsidRPr="00580532">
              <w:rPr>
                <w:rFonts w:ascii="Times New Roman" w:hAnsi="Times New Roman"/>
                <w:bCs/>
                <w:color w:val="000000"/>
                <w:sz w:val="24"/>
                <w:szCs w:val="24"/>
              </w:rPr>
              <w:t>e</w:t>
            </w:r>
            <w:r w:rsidRPr="00580532">
              <w:rPr>
                <w:rFonts w:ascii="Times New Roman" w:hAnsi="Times New Roman"/>
                <w:bCs/>
                <w:color w:val="000000"/>
                <w:sz w:val="24"/>
                <w:szCs w:val="24"/>
              </w:rPr>
              <w:t>?</w:t>
            </w:r>
          </w:p>
        </w:tc>
        <w:tc>
          <w:tcPr>
            <w:tcW w:w="1402"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Taip </w:t>
            </w:r>
          </w:p>
        </w:tc>
        <w:tc>
          <w:tcPr>
            <w:tcW w:w="1120"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rPr>
            </w:pPr>
            <w:r w:rsidRPr="00580532">
              <w:rPr>
                <w:rFonts w:ascii="Times New Roman" w:hAnsi="Times New Roman"/>
                <w:color w:val="000000"/>
                <w:sz w:val="24"/>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B40DBA" w:rsidRPr="00580532" w:rsidRDefault="00B40DBA"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501945">
        <w:tc>
          <w:tcPr>
            <w:tcW w:w="930" w:type="dxa"/>
            <w:tcBorders>
              <w:top w:val="single" w:sz="4" w:space="0" w:color="auto"/>
              <w:left w:val="single" w:sz="4" w:space="0" w:color="auto"/>
              <w:bottom w:val="single" w:sz="4" w:space="0" w:color="auto"/>
              <w:right w:val="single" w:sz="4" w:space="0" w:color="auto"/>
            </w:tcBorders>
          </w:tcPr>
          <w:p w:rsidR="00CE6F64"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CE6F64">
              <w:rPr>
                <w:rFonts w:ascii="Times New Roman" w:eastAsia="Times New Roman" w:hAnsi="Times New Roman"/>
                <w:sz w:val="24"/>
                <w:szCs w:val="24"/>
                <w:lang w:eastAsia="lt-LT"/>
              </w:rPr>
              <w:t>12</w:t>
            </w:r>
            <w:r w:rsidR="00CE6F64" w:rsidRPr="00580532">
              <w:rPr>
                <w:rFonts w:ascii="Times New Roman" w:eastAsia="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tcPr>
          <w:p w:rsidR="00CE6F64" w:rsidRPr="00580532" w:rsidRDefault="00CE6F64" w:rsidP="00B457A7">
            <w:pPr>
              <w:autoSpaceDE w:val="0"/>
              <w:autoSpaceDN w:val="0"/>
              <w:adjustRightInd w:val="0"/>
              <w:spacing w:after="0" w:line="240" w:lineRule="auto"/>
              <w:jc w:val="both"/>
              <w:rPr>
                <w:rFonts w:ascii="Times New Roman" w:hAnsi="Times New Roman"/>
                <w:bCs/>
                <w:color w:val="000000"/>
                <w:sz w:val="24"/>
                <w:szCs w:val="24"/>
              </w:rPr>
            </w:pPr>
            <w:r w:rsidRPr="00580532">
              <w:rPr>
                <w:rFonts w:ascii="Times New Roman" w:hAnsi="Times New Roman"/>
                <w:bCs/>
                <w:color w:val="000000"/>
                <w:sz w:val="24"/>
                <w:szCs w:val="24"/>
              </w:rPr>
              <w:t>Ar teikiama valstybės pagalba tinkamoms finansuoti išlaidoms, nurod</w:t>
            </w:r>
            <w:r w:rsidR="009524EF">
              <w:rPr>
                <w:rFonts w:ascii="Times New Roman" w:hAnsi="Times New Roman"/>
                <w:bCs/>
                <w:color w:val="000000"/>
                <w:sz w:val="24"/>
                <w:szCs w:val="24"/>
              </w:rPr>
              <w:t xml:space="preserve">ytoms Reglamento </w:t>
            </w:r>
            <w:r w:rsidR="00833FC8">
              <w:rPr>
                <w:rFonts w:ascii="Times New Roman" w:hAnsi="Times New Roman"/>
                <w:bCs/>
                <w:color w:val="000000"/>
                <w:sz w:val="24"/>
                <w:szCs w:val="24"/>
              </w:rPr>
              <w:t>25 </w:t>
            </w:r>
            <w:r w:rsidR="009524EF">
              <w:rPr>
                <w:rFonts w:ascii="Times New Roman" w:hAnsi="Times New Roman"/>
                <w:bCs/>
                <w:color w:val="000000"/>
                <w:sz w:val="24"/>
                <w:szCs w:val="24"/>
              </w:rPr>
              <w:t>straipsnio</w:t>
            </w:r>
            <w:r>
              <w:rPr>
                <w:rFonts w:ascii="Times New Roman" w:hAnsi="Times New Roman"/>
                <w:bCs/>
                <w:color w:val="000000"/>
                <w:sz w:val="24"/>
                <w:szCs w:val="24"/>
              </w:rPr>
              <w:t xml:space="preserve"> 4 daly</w:t>
            </w:r>
            <w:r w:rsidR="009524EF">
              <w:rPr>
                <w:rFonts w:ascii="Times New Roman" w:hAnsi="Times New Roman"/>
                <w:bCs/>
                <w:color w:val="000000"/>
                <w:sz w:val="24"/>
                <w:szCs w:val="24"/>
              </w:rPr>
              <w:t>je</w:t>
            </w:r>
            <w:r w:rsidRPr="00580532">
              <w:rPr>
                <w:rFonts w:ascii="Times New Roman" w:hAnsi="Times New Roman"/>
                <w:bCs/>
                <w:color w:val="000000"/>
                <w:sz w:val="24"/>
                <w:szCs w:val="24"/>
              </w:rPr>
              <w:t>?</w:t>
            </w:r>
            <w:r w:rsidR="00B457A7">
              <w:rPr>
                <w:rFonts w:ascii="Times New Roman" w:hAnsi="Times New Roman"/>
                <w:bCs/>
                <w:color w:val="000000"/>
                <w:sz w:val="24"/>
                <w:szCs w:val="24"/>
              </w:rPr>
              <w:t xml:space="preserve"> (Jei taikoma)</w:t>
            </w:r>
          </w:p>
        </w:tc>
        <w:tc>
          <w:tcPr>
            <w:tcW w:w="1402"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hAnsi="Times New Roman"/>
                <w:color w:val="000000"/>
                <w:sz w:val="24"/>
                <w:szCs w:val="24"/>
              </w:rPr>
            </w:pPr>
            <w:r w:rsidRPr="00580532">
              <w:rPr>
                <w:rFonts w:ascii="Times New Roman" w:hAnsi="Times New Roman"/>
                <w:color w:val="000000"/>
                <w:sz w:val="24"/>
                <w:szCs w:val="24"/>
              </w:rPr>
              <w:t xml:space="preserve">□ Taip </w:t>
            </w:r>
          </w:p>
        </w:tc>
        <w:tc>
          <w:tcPr>
            <w:tcW w:w="1120"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hAnsi="Times New Roman"/>
                <w:color w:val="000000"/>
                <w:sz w:val="24"/>
                <w:szCs w:val="24"/>
              </w:rPr>
            </w:pPr>
            <w:r w:rsidRPr="00580532">
              <w:rPr>
                <w:rFonts w:ascii="Times New Roman" w:hAnsi="Times New Roman"/>
                <w:color w:val="000000"/>
                <w:sz w:val="24"/>
                <w:szCs w:val="24"/>
              </w:rPr>
              <w:t xml:space="preserve">□ Ne </w:t>
            </w:r>
          </w:p>
        </w:tc>
        <w:tc>
          <w:tcPr>
            <w:tcW w:w="2381"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501945">
        <w:tc>
          <w:tcPr>
            <w:tcW w:w="930" w:type="dxa"/>
            <w:tcBorders>
              <w:top w:val="single" w:sz="4" w:space="0" w:color="auto"/>
              <w:left w:val="single" w:sz="4" w:space="0" w:color="auto"/>
              <w:bottom w:val="single" w:sz="4" w:space="0" w:color="auto"/>
              <w:right w:val="single" w:sz="4" w:space="0" w:color="auto"/>
            </w:tcBorders>
          </w:tcPr>
          <w:p w:rsidR="00CE6F64" w:rsidRPr="00580532"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9524EF">
              <w:rPr>
                <w:rFonts w:ascii="Times New Roman" w:eastAsia="Times New Roman" w:hAnsi="Times New Roman"/>
                <w:sz w:val="24"/>
                <w:szCs w:val="24"/>
                <w:lang w:eastAsia="lt-LT"/>
              </w:rPr>
              <w:t>13</w:t>
            </w:r>
            <w:r w:rsidR="00CE6F64" w:rsidRPr="00580532">
              <w:rPr>
                <w:rFonts w:ascii="Times New Roman" w:eastAsia="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rPr>
              <w:t>Ar valstybės pagalbos intensyvumas atitinka Reglamento 25 straipsnio 5 dalies nuostatas?</w:t>
            </w:r>
          </w:p>
        </w:tc>
        <w:tc>
          <w:tcPr>
            <w:tcW w:w="1402"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501945">
        <w:tc>
          <w:tcPr>
            <w:tcW w:w="930" w:type="dxa"/>
            <w:tcBorders>
              <w:top w:val="single" w:sz="4" w:space="0" w:color="auto"/>
              <w:left w:val="single" w:sz="4" w:space="0" w:color="auto"/>
              <w:bottom w:val="single" w:sz="4" w:space="0" w:color="auto"/>
              <w:right w:val="single" w:sz="4" w:space="0" w:color="auto"/>
            </w:tcBorders>
          </w:tcPr>
          <w:p w:rsidR="00CE6F64" w:rsidRDefault="00535D13" w:rsidP="00A74C6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9524EF">
              <w:rPr>
                <w:rFonts w:ascii="Times New Roman" w:eastAsia="Times New Roman" w:hAnsi="Times New Roman"/>
                <w:sz w:val="24"/>
                <w:szCs w:val="24"/>
                <w:lang w:eastAsia="lt-LT"/>
              </w:rPr>
              <w:t>1</w:t>
            </w:r>
            <w:r w:rsidR="008A3EEA">
              <w:rPr>
                <w:rFonts w:ascii="Times New Roman" w:eastAsia="Times New Roman" w:hAnsi="Times New Roman"/>
                <w:sz w:val="24"/>
                <w:szCs w:val="24"/>
                <w:lang w:eastAsia="lt-LT"/>
              </w:rPr>
              <w:t>4</w:t>
            </w:r>
            <w:r w:rsidR="00CE6F64">
              <w:rPr>
                <w:rFonts w:ascii="Times New Roman" w:eastAsia="Times New Roman" w:hAnsi="Times New Roman"/>
                <w:sz w:val="24"/>
                <w:szCs w:val="24"/>
                <w:lang w:eastAsia="lt-LT"/>
              </w:rPr>
              <w:t>.</w:t>
            </w:r>
          </w:p>
        </w:tc>
        <w:tc>
          <w:tcPr>
            <w:tcW w:w="9046"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rPr>
            </w:pPr>
            <w:r w:rsidRPr="00580532">
              <w:rPr>
                <w:rFonts w:ascii="Times New Roman" w:hAnsi="Times New Roman"/>
                <w:sz w:val="24"/>
                <w:szCs w:val="24"/>
              </w:rPr>
              <w:t>Ar valstybės pagalbos intensyvumas ati</w:t>
            </w:r>
            <w:r>
              <w:rPr>
                <w:rFonts w:ascii="Times New Roman" w:hAnsi="Times New Roman"/>
                <w:sz w:val="24"/>
                <w:szCs w:val="24"/>
              </w:rPr>
              <w:t>tinka Reglamento 25 straipsnio 7</w:t>
            </w:r>
            <w:r w:rsidRPr="00580532">
              <w:rPr>
                <w:rFonts w:ascii="Times New Roman" w:hAnsi="Times New Roman"/>
                <w:sz w:val="24"/>
                <w:szCs w:val="24"/>
              </w:rPr>
              <w:t xml:space="preserve"> dalies nuostatas? (</w:t>
            </w:r>
            <w:r w:rsidR="00BC1735">
              <w:rPr>
                <w:rFonts w:ascii="Times New Roman" w:hAnsi="Times New Roman"/>
                <w:sz w:val="24"/>
                <w:szCs w:val="24"/>
              </w:rPr>
              <w:t>J</w:t>
            </w:r>
            <w:r w:rsidRPr="00580532">
              <w:rPr>
                <w:rFonts w:ascii="Times New Roman" w:hAnsi="Times New Roman"/>
                <w:sz w:val="24"/>
                <w:szCs w:val="24"/>
              </w:rPr>
              <w:t>ei taikoma)</w:t>
            </w:r>
          </w:p>
        </w:tc>
        <w:tc>
          <w:tcPr>
            <w:tcW w:w="1402"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contextualSpacing/>
              <w:jc w:val="both"/>
              <w:rPr>
                <w:rFonts w:ascii="Times New Roman" w:hAnsi="Times New Roman"/>
                <w:sz w:val="24"/>
                <w:szCs w:val="24"/>
                <w:lang w:eastAsia="lt-LT"/>
              </w:rPr>
            </w:pPr>
            <w:r w:rsidRPr="00580532">
              <w:rPr>
                <w:rFonts w:ascii="Times New Roman" w:hAnsi="Times New Roman"/>
                <w:sz w:val="24"/>
                <w:szCs w:val="24"/>
                <w:lang w:eastAsia="lt-LT"/>
              </w:rPr>
              <w:t>□ Taip</w:t>
            </w:r>
          </w:p>
        </w:tc>
        <w:tc>
          <w:tcPr>
            <w:tcW w:w="1120"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spacing w:after="0" w:line="240" w:lineRule="auto"/>
              <w:ind w:hanging="5"/>
              <w:contextualSpacing/>
              <w:jc w:val="both"/>
              <w:rPr>
                <w:rFonts w:ascii="Times New Roman" w:hAnsi="Times New Roman"/>
                <w:sz w:val="24"/>
                <w:szCs w:val="24"/>
                <w:lang w:eastAsia="lt-LT"/>
              </w:rPr>
            </w:pPr>
            <w:r w:rsidRPr="00580532">
              <w:rPr>
                <w:rFonts w:ascii="Times New Roman" w:hAnsi="Times New Roman"/>
                <w:sz w:val="24"/>
                <w:szCs w:val="24"/>
                <w:lang w:eastAsia="lt-LT"/>
              </w:rPr>
              <w:t>□ Ne</w:t>
            </w:r>
          </w:p>
        </w:tc>
        <w:tc>
          <w:tcPr>
            <w:tcW w:w="2381" w:type="dxa"/>
            <w:tcBorders>
              <w:top w:val="single" w:sz="4" w:space="0" w:color="auto"/>
              <w:left w:val="single" w:sz="4" w:space="0" w:color="auto"/>
              <w:bottom w:val="single" w:sz="4" w:space="0" w:color="auto"/>
              <w:right w:val="single" w:sz="4" w:space="0" w:color="auto"/>
            </w:tcBorders>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E6F64" w:rsidRPr="00580532" w:rsidTr="00785A64">
        <w:tc>
          <w:tcPr>
            <w:tcW w:w="1487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6F64" w:rsidRPr="00580532" w:rsidRDefault="00535D13" w:rsidP="00A67E94">
            <w:pPr>
              <w:autoSpaceDE w:val="0"/>
              <w:autoSpaceDN w:val="0"/>
              <w:adjustRightInd w:val="0"/>
              <w:spacing w:after="0" w:line="240" w:lineRule="auto"/>
              <w:rPr>
                <w:rFonts w:ascii="Times New Roman" w:eastAsia="Times New Roman" w:hAnsi="Times New Roman"/>
                <w:color w:val="000000"/>
                <w:sz w:val="24"/>
                <w:szCs w:val="24"/>
                <w:lang w:eastAsia="lt-LT"/>
              </w:rPr>
            </w:pPr>
            <w:r>
              <w:rPr>
                <w:rFonts w:ascii="Times New Roman" w:hAnsi="Times New Roman"/>
                <w:b/>
                <w:bCs/>
                <w:color w:val="000000"/>
                <w:sz w:val="24"/>
                <w:szCs w:val="24"/>
                <w:lang w:eastAsia="lt-LT"/>
              </w:rPr>
              <w:t>4</w:t>
            </w:r>
            <w:r w:rsidR="00CE6F64" w:rsidRPr="00580532">
              <w:rPr>
                <w:rFonts w:ascii="Times New Roman" w:hAnsi="Times New Roman"/>
                <w:b/>
                <w:bCs/>
                <w:color w:val="000000"/>
                <w:sz w:val="24"/>
                <w:szCs w:val="24"/>
                <w:lang w:eastAsia="lt-LT"/>
              </w:rPr>
              <w:t xml:space="preserve">. Valstybės pagalbos atitikties vertinimas </w:t>
            </w:r>
          </w:p>
        </w:tc>
      </w:tr>
      <w:tr w:rsidR="00CE6F64" w:rsidRPr="00580532" w:rsidTr="00501945">
        <w:tc>
          <w:tcPr>
            <w:tcW w:w="930" w:type="dxa"/>
            <w:tcBorders>
              <w:top w:val="single" w:sz="4" w:space="0" w:color="auto"/>
              <w:left w:val="single" w:sz="4" w:space="0" w:color="auto"/>
              <w:bottom w:val="single" w:sz="4" w:space="0" w:color="auto"/>
              <w:right w:val="single" w:sz="4" w:space="0" w:color="auto"/>
            </w:tcBorders>
            <w:hideMark/>
          </w:tcPr>
          <w:p w:rsidR="00CE6F64" w:rsidRPr="00580532" w:rsidRDefault="00535D13" w:rsidP="00A67E9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4.1.</w:t>
            </w:r>
            <w:r w:rsidR="00CE6F64" w:rsidRPr="00580532">
              <w:rPr>
                <w:rFonts w:ascii="Times New Roman" w:hAnsi="Times New Roman"/>
                <w:sz w:val="24"/>
                <w:szCs w:val="24"/>
                <w:lang w:eastAsia="lt-LT"/>
              </w:rPr>
              <w:t xml:space="preserve"> </w:t>
            </w:r>
          </w:p>
        </w:tc>
        <w:tc>
          <w:tcPr>
            <w:tcW w:w="9046" w:type="dxa"/>
            <w:tcBorders>
              <w:top w:val="single" w:sz="4" w:space="0" w:color="auto"/>
              <w:left w:val="single" w:sz="4" w:space="0" w:color="auto"/>
              <w:bottom w:val="single" w:sz="4" w:space="0" w:color="auto"/>
              <w:right w:val="single" w:sz="4" w:space="0" w:color="auto"/>
            </w:tcBorders>
            <w:hideMark/>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580532">
              <w:rPr>
                <w:rFonts w:ascii="Times New Roman" w:hAnsi="Times New Roman" w:cs="Calibri"/>
                <w:color w:val="000000"/>
                <w:sz w:val="24"/>
                <w:szCs w:val="24"/>
              </w:rPr>
              <w:t>Ar teikiama valstybės pagalba atitinka Reglamento nuostatas?</w:t>
            </w:r>
          </w:p>
        </w:tc>
        <w:tc>
          <w:tcPr>
            <w:tcW w:w="1402" w:type="dxa"/>
            <w:tcBorders>
              <w:top w:val="single" w:sz="4" w:space="0" w:color="auto"/>
              <w:left w:val="single" w:sz="4" w:space="0" w:color="auto"/>
              <w:bottom w:val="single" w:sz="4" w:space="0" w:color="auto"/>
              <w:right w:val="single" w:sz="4" w:space="0" w:color="auto"/>
            </w:tcBorders>
            <w:hideMark/>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80532">
              <w:rPr>
                <w:rFonts w:ascii="Times New Roman" w:hAnsi="Times New Roman"/>
                <w:color w:val="000000"/>
                <w:sz w:val="24"/>
                <w:szCs w:val="24"/>
                <w:lang w:eastAsia="lt-LT"/>
              </w:rPr>
              <w:t xml:space="preserve">□ Taip </w:t>
            </w:r>
          </w:p>
        </w:tc>
        <w:tc>
          <w:tcPr>
            <w:tcW w:w="1120" w:type="dxa"/>
            <w:tcBorders>
              <w:top w:val="single" w:sz="4" w:space="0" w:color="auto"/>
              <w:left w:val="single" w:sz="4" w:space="0" w:color="auto"/>
              <w:bottom w:val="single" w:sz="4" w:space="0" w:color="auto"/>
              <w:right w:val="single" w:sz="4" w:space="0" w:color="auto"/>
            </w:tcBorders>
            <w:hideMark/>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580532">
              <w:rPr>
                <w:rFonts w:ascii="Times New Roman" w:hAnsi="Times New Roman"/>
                <w:color w:val="000000"/>
                <w:sz w:val="24"/>
                <w:szCs w:val="24"/>
                <w:lang w:eastAsia="lt-LT"/>
              </w:rPr>
              <w:t xml:space="preserve">□ Ne </w:t>
            </w:r>
          </w:p>
        </w:tc>
        <w:tc>
          <w:tcPr>
            <w:tcW w:w="2381" w:type="dxa"/>
            <w:tcBorders>
              <w:top w:val="single" w:sz="4" w:space="0" w:color="auto"/>
              <w:left w:val="single" w:sz="4" w:space="0" w:color="auto"/>
              <w:bottom w:val="single" w:sz="4" w:space="0" w:color="auto"/>
              <w:right w:val="single" w:sz="4" w:space="0" w:color="auto"/>
            </w:tcBorders>
            <w:hideMark/>
          </w:tcPr>
          <w:p w:rsidR="00CE6F64" w:rsidRPr="00580532" w:rsidRDefault="00CE6F64" w:rsidP="00A67E9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B40DBA" w:rsidRPr="00580532" w:rsidTr="00763189">
        <w:trPr>
          <w:trHeight w:val="326"/>
        </w:trPr>
        <w:tc>
          <w:tcPr>
            <w:tcW w:w="4960"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hAnsi="Times New Roman"/>
                <w:iCs/>
                <w:color w:val="000000"/>
                <w:sz w:val="24"/>
                <w:szCs w:val="24"/>
              </w:rPr>
            </w:pPr>
          </w:p>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____________________________________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hAnsi="Times New Roman"/>
                <w:iCs/>
                <w:color w:val="000000"/>
                <w:sz w:val="24"/>
                <w:szCs w:val="24"/>
              </w:rPr>
            </w:pPr>
          </w:p>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hAnsi="Times New Roman"/>
                <w:iCs/>
                <w:color w:val="000000"/>
                <w:sz w:val="24"/>
                <w:szCs w:val="24"/>
              </w:rPr>
            </w:pPr>
          </w:p>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color w:val="000000"/>
                <w:sz w:val="24"/>
                <w:szCs w:val="24"/>
              </w:rPr>
              <w:t xml:space="preserve">   (data) </w:t>
            </w:r>
          </w:p>
        </w:tc>
      </w:tr>
      <w:tr w:rsidR="00B40DBA" w:rsidRPr="00580532" w:rsidTr="00763189">
        <w:trPr>
          <w:trHeight w:val="756"/>
        </w:trPr>
        <w:tc>
          <w:tcPr>
            <w:tcW w:w="11512" w:type="dxa"/>
            <w:gridSpan w:val="3"/>
            <w:tcBorders>
              <w:top w:val="nil"/>
              <w:left w:val="nil"/>
              <w:bottom w:val="nil"/>
              <w:right w:val="nil"/>
            </w:tcBorders>
          </w:tcPr>
          <w:p w:rsidR="00B40DBA" w:rsidRPr="00752CF1" w:rsidRDefault="00B40DBA" w:rsidP="00A67E94">
            <w:pPr>
              <w:autoSpaceDE w:val="0"/>
              <w:autoSpaceDN w:val="0"/>
              <w:adjustRightInd w:val="0"/>
              <w:spacing w:after="0" w:line="240" w:lineRule="auto"/>
              <w:rPr>
                <w:rFonts w:ascii="Times New Roman" w:eastAsiaTheme="minorHAnsi" w:hAnsi="Times New Roman"/>
                <w:b/>
                <w:bCs/>
                <w:color w:val="000000"/>
                <w:sz w:val="20"/>
                <w:szCs w:val="20"/>
              </w:rPr>
            </w:pP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b/>
                <w:bCs/>
                <w:color w:val="000000"/>
                <w:sz w:val="24"/>
                <w:szCs w:val="24"/>
              </w:rPr>
              <w:t xml:space="preserve">Patikros peržiūra: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color w:val="000000"/>
                <w:sz w:val="24"/>
                <w:szCs w:val="24"/>
              </w:rPr>
              <w:t xml:space="preserve">□ Vertintojo išvadai pritarti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color w:val="000000"/>
                <w:sz w:val="24"/>
                <w:szCs w:val="24"/>
              </w:rPr>
              <w:t xml:space="preserve">□ Vertintojo išvadai nepritarti </w:t>
            </w:r>
          </w:p>
          <w:p w:rsidR="00B40DBA" w:rsidRPr="00752CF1" w:rsidRDefault="00B40DBA" w:rsidP="00A67E94">
            <w:pPr>
              <w:autoSpaceDE w:val="0"/>
              <w:autoSpaceDN w:val="0"/>
              <w:adjustRightInd w:val="0"/>
              <w:spacing w:after="0" w:line="240" w:lineRule="auto"/>
              <w:rPr>
                <w:rFonts w:ascii="Times New Roman" w:hAnsi="Times New Roman"/>
                <w:i/>
                <w:iCs/>
                <w:color w:val="000000"/>
                <w:sz w:val="20"/>
                <w:szCs w:val="20"/>
              </w:rPr>
            </w:pPr>
          </w:p>
          <w:p w:rsidR="00B40DBA" w:rsidRPr="00580532" w:rsidRDefault="00B40DBA" w:rsidP="00A67E94">
            <w:pPr>
              <w:autoSpaceDE w:val="0"/>
              <w:autoSpaceDN w:val="0"/>
              <w:adjustRightInd w:val="0"/>
              <w:spacing w:after="0" w:line="240" w:lineRule="auto"/>
              <w:rPr>
                <w:rFonts w:ascii="Times New Roman" w:hAnsi="Times New Roman"/>
                <w:i/>
                <w:iCs/>
                <w:color w:val="000000"/>
                <w:sz w:val="24"/>
                <w:szCs w:val="24"/>
              </w:rPr>
            </w:pPr>
            <w:r w:rsidRPr="00580532">
              <w:rPr>
                <w:rFonts w:ascii="Times New Roman" w:hAnsi="Times New Roman"/>
                <w:i/>
                <w:iCs/>
                <w:color w:val="000000"/>
                <w:sz w:val="24"/>
                <w:szCs w:val="24"/>
              </w:rPr>
              <w:t>Pastabos:_______________________________________________________________________</w:t>
            </w:r>
          </w:p>
          <w:p w:rsidR="00B40DBA" w:rsidRPr="00580532" w:rsidRDefault="00B40DBA" w:rsidP="00A67E94">
            <w:pPr>
              <w:autoSpaceDE w:val="0"/>
              <w:autoSpaceDN w:val="0"/>
              <w:adjustRightInd w:val="0"/>
              <w:spacing w:after="0" w:line="240" w:lineRule="auto"/>
              <w:rPr>
                <w:rFonts w:ascii="Times New Roman" w:hAnsi="Times New Roman"/>
                <w:i/>
                <w:iCs/>
                <w:color w:val="000000"/>
                <w:sz w:val="24"/>
                <w:szCs w:val="24"/>
              </w:rPr>
            </w:pPr>
          </w:p>
          <w:p w:rsidR="00B40DBA" w:rsidRPr="000B5754" w:rsidRDefault="00B40DBA" w:rsidP="00A67E94">
            <w:pPr>
              <w:autoSpaceDE w:val="0"/>
              <w:autoSpaceDN w:val="0"/>
              <w:adjustRightInd w:val="0"/>
              <w:spacing w:after="0" w:line="240" w:lineRule="auto"/>
              <w:rPr>
                <w:rFonts w:ascii="Times New Roman" w:hAnsi="Times New Roman"/>
                <w:color w:val="000000"/>
                <w:sz w:val="16"/>
                <w:szCs w:val="16"/>
              </w:rPr>
            </w:pPr>
            <w:r w:rsidRPr="00580532">
              <w:rPr>
                <w:rFonts w:ascii="Times New Roman" w:hAnsi="Times New Roman"/>
                <w:i/>
                <w:iCs/>
                <w:color w:val="000000"/>
                <w:sz w:val="24"/>
                <w:szCs w:val="24"/>
              </w:rPr>
              <w:t xml:space="preserve"> </w:t>
            </w:r>
          </w:p>
        </w:tc>
      </w:tr>
      <w:tr w:rsidR="00B40DBA" w:rsidRPr="00580532" w:rsidTr="00763189">
        <w:trPr>
          <w:trHeight w:val="327"/>
        </w:trPr>
        <w:tc>
          <w:tcPr>
            <w:tcW w:w="4960"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______________________________________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____________ </w:t>
            </w:r>
          </w:p>
          <w:p w:rsidR="00B40DBA" w:rsidRPr="00580532" w:rsidRDefault="00B40DBA" w:rsidP="00A67E94">
            <w:pPr>
              <w:autoSpaceDE w:val="0"/>
              <w:autoSpaceDN w:val="0"/>
              <w:adjustRightInd w:val="0"/>
              <w:spacing w:after="0" w:line="240" w:lineRule="auto"/>
              <w:rPr>
                <w:rFonts w:ascii="Times New Roman" w:hAnsi="Times New Roman"/>
                <w:color w:val="000000"/>
                <w:sz w:val="24"/>
                <w:szCs w:val="24"/>
              </w:rPr>
            </w:pPr>
            <w:r w:rsidRPr="00580532">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B40DBA" w:rsidRPr="00580532" w:rsidRDefault="00B40DBA" w:rsidP="00A67E94">
            <w:pPr>
              <w:autoSpaceDE w:val="0"/>
              <w:autoSpaceDN w:val="0"/>
              <w:adjustRightInd w:val="0"/>
              <w:spacing w:after="0" w:line="240" w:lineRule="auto"/>
              <w:rPr>
                <w:rFonts w:ascii="Times New Roman" w:eastAsiaTheme="minorHAnsi" w:hAnsi="Times New Roman"/>
                <w:color w:val="000000"/>
                <w:sz w:val="24"/>
                <w:szCs w:val="24"/>
              </w:rPr>
            </w:pPr>
            <w:r w:rsidRPr="00580532">
              <w:rPr>
                <w:rFonts w:ascii="Times New Roman" w:hAnsi="Times New Roman"/>
                <w:iCs/>
                <w:color w:val="000000"/>
                <w:sz w:val="24"/>
                <w:szCs w:val="24"/>
              </w:rPr>
              <w:t xml:space="preserve">____________ </w:t>
            </w:r>
          </w:p>
          <w:p w:rsidR="00B40DBA" w:rsidRPr="00580532" w:rsidRDefault="00B40DBA" w:rsidP="00A67E94">
            <w:pPr>
              <w:autoSpaceDE w:val="0"/>
              <w:autoSpaceDN w:val="0"/>
              <w:adjustRightInd w:val="0"/>
              <w:spacing w:after="0" w:line="240" w:lineRule="auto"/>
              <w:rPr>
                <w:rFonts w:ascii="Times New Roman" w:hAnsi="Times New Roman"/>
                <w:iCs/>
                <w:color w:val="000000"/>
                <w:sz w:val="24"/>
                <w:szCs w:val="24"/>
              </w:rPr>
            </w:pPr>
            <w:r w:rsidRPr="00580532">
              <w:rPr>
                <w:rFonts w:ascii="Times New Roman" w:hAnsi="Times New Roman"/>
                <w:iCs/>
                <w:color w:val="000000"/>
                <w:sz w:val="24"/>
                <w:szCs w:val="24"/>
              </w:rPr>
              <w:t xml:space="preserve">      (data) </w:t>
            </w:r>
          </w:p>
          <w:p w:rsidR="00B40DBA" w:rsidRPr="00752CF1" w:rsidRDefault="00B40DBA" w:rsidP="00A67E94">
            <w:pPr>
              <w:autoSpaceDE w:val="0"/>
              <w:autoSpaceDN w:val="0"/>
              <w:adjustRightInd w:val="0"/>
              <w:spacing w:after="0" w:line="240" w:lineRule="auto"/>
              <w:rPr>
                <w:rFonts w:ascii="Times New Roman" w:hAnsi="Times New Roman"/>
                <w:iCs/>
                <w:color w:val="000000"/>
                <w:sz w:val="20"/>
                <w:szCs w:val="20"/>
              </w:rPr>
            </w:pPr>
          </w:p>
          <w:p w:rsidR="00B40DBA" w:rsidRPr="00580532" w:rsidRDefault="00B40DBA" w:rsidP="00A67E94">
            <w:pPr>
              <w:autoSpaceDE w:val="0"/>
              <w:autoSpaceDN w:val="0"/>
              <w:adjustRightInd w:val="0"/>
              <w:spacing w:after="0" w:line="240" w:lineRule="auto"/>
              <w:jc w:val="center"/>
              <w:rPr>
                <w:rFonts w:ascii="Times New Roman" w:hAnsi="Times New Roman"/>
                <w:color w:val="000000"/>
                <w:sz w:val="24"/>
                <w:szCs w:val="24"/>
                <w:lang w:val="en-US"/>
              </w:rPr>
            </w:pPr>
          </w:p>
        </w:tc>
      </w:tr>
    </w:tbl>
    <w:p w:rsidR="00B40DBA" w:rsidRPr="00580532" w:rsidRDefault="00B40DBA" w:rsidP="00A67E94">
      <w:pPr>
        <w:spacing w:after="0" w:line="240" w:lineRule="auto"/>
        <w:jc w:val="center"/>
        <w:rPr>
          <w:rFonts w:ascii="Times New Roman" w:hAnsi="Times New Roman"/>
          <w:sz w:val="24"/>
          <w:szCs w:val="24"/>
        </w:rPr>
      </w:pPr>
      <w:r w:rsidRPr="00580532">
        <w:rPr>
          <w:rFonts w:ascii="Times New Roman" w:hAnsi="Times New Roman"/>
          <w:sz w:val="24"/>
          <w:szCs w:val="24"/>
        </w:rPr>
        <w:t>___________________</w:t>
      </w:r>
    </w:p>
    <w:p w:rsidR="00820F2B" w:rsidRDefault="00820F2B" w:rsidP="00A67E94">
      <w:pPr>
        <w:keepNext/>
        <w:spacing w:after="0" w:line="240" w:lineRule="auto"/>
        <w:rPr>
          <w:rFonts w:ascii="Times New Roman" w:hAnsi="Times New Roman"/>
          <w:sz w:val="24"/>
          <w:szCs w:val="24"/>
        </w:rPr>
      </w:pPr>
    </w:p>
    <w:p w:rsidR="004E4AD4" w:rsidRDefault="009E1975" w:rsidP="00A67E94">
      <w:pPr>
        <w:keepNext/>
        <w:spacing w:after="0" w:line="240" w:lineRule="auto"/>
        <w:rPr>
          <w:rFonts w:ascii="Times New Roman" w:hAnsi="Times New Roman"/>
          <w:sz w:val="24"/>
          <w:szCs w:val="24"/>
        </w:rPr>
        <w:sectPr w:rsidR="004E4AD4" w:rsidSect="00412C70">
          <w:pgSz w:w="16838" w:h="11906" w:orient="landscape"/>
          <w:pgMar w:top="1134" w:right="822" w:bottom="1134" w:left="1134" w:header="567" w:footer="567" w:gutter="0"/>
          <w:pgNumType w:start="1"/>
          <w:cols w:space="1296"/>
          <w:titlePg/>
          <w:docGrid w:linePitch="360"/>
        </w:sectPr>
      </w:pPr>
      <w:r>
        <w:rPr>
          <w:rFonts w:ascii="Times New Roman" w:hAnsi="Times New Roman"/>
          <w:sz w:val="24"/>
          <w:szCs w:val="24"/>
        </w:rPr>
        <w:br w:type="page"/>
      </w:r>
    </w:p>
    <w:p w:rsidR="009E1975" w:rsidRDefault="009E1975" w:rsidP="00A67E94">
      <w:pPr>
        <w:keepNext/>
        <w:spacing w:after="0" w:line="240" w:lineRule="auto"/>
        <w:rPr>
          <w:rFonts w:ascii="Times New Roman" w:hAnsi="Times New Roman"/>
          <w:sz w:val="24"/>
          <w:szCs w:val="24"/>
        </w:rPr>
      </w:pPr>
    </w:p>
    <w:p w:rsidR="001825DA" w:rsidRDefault="001825DA" w:rsidP="00A67E94">
      <w:pPr>
        <w:keepNext/>
        <w:spacing w:after="0" w:line="240" w:lineRule="auto"/>
        <w:rPr>
          <w:rFonts w:ascii="Times New Roman" w:hAnsi="Times New Roman"/>
          <w:sz w:val="24"/>
          <w:szCs w:val="24"/>
        </w:rPr>
      </w:pPr>
    </w:p>
    <w:p w:rsidR="001825DA" w:rsidRDefault="001825DA" w:rsidP="00A67E94">
      <w:pPr>
        <w:keepNext/>
        <w:spacing w:after="0" w:line="240" w:lineRule="auto"/>
        <w:rPr>
          <w:rFonts w:ascii="Times New Roman" w:hAnsi="Times New Roman"/>
          <w:sz w:val="24"/>
          <w:szCs w:val="24"/>
        </w:rPr>
      </w:pPr>
    </w:p>
    <w:p w:rsidR="00B825CE" w:rsidRDefault="00B825CE" w:rsidP="00501945">
      <w:pPr>
        <w:spacing w:after="0" w:line="240" w:lineRule="auto"/>
        <w:ind w:left="8627"/>
        <w:jc w:val="both"/>
        <w:rPr>
          <w:rFonts w:ascii="Times New Roman" w:hAnsi="Times New Roman"/>
          <w:sz w:val="24"/>
          <w:szCs w:val="24"/>
        </w:rPr>
      </w:pPr>
    </w:p>
    <w:p w:rsidR="001825DA" w:rsidRPr="00501945" w:rsidRDefault="001825DA" w:rsidP="008F318A">
      <w:pPr>
        <w:spacing w:after="0" w:line="240" w:lineRule="auto"/>
        <w:ind w:left="9072"/>
        <w:jc w:val="both"/>
        <w:rPr>
          <w:rFonts w:ascii="Times New Roman" w:hAnsi="Times New Roman"/>
          <w:sz w:val="24"/>
          <w:szCs w:val="24"/>
        </w:rPr>
      </w:pPr>
      <w:r w:rsidRPr="00501945">
        <w:rPr>
          <w:rFonts w:ascii="Times New Roman" w:hAnsi="Times New Roman"/>
          <w:sz w:val="24"/>
          <w:szCs w:val="24"/>
        </w:rPr>
        <w:t>2014–2020 metų Europos Sąjungos fondų investicijų veiksmų</w:t>
      </w:r>
    </w:p>
    <w:p w:rsidR="001825DA" w:rsidRPr="00501945" w:rsidRDefault="001825DA" w:rsidP="008F318A">
      <w:pPr>
        <w:spacing w:after="0" w:line="240" w:lineRule="auto"/>
        <w:ind w:left="8627" w:firstLine="445"/>
        <w:jc w:val="both"/>
        <w:rPr>
          <w:rFonts w:ascii="Times New Roman" w:hAnsi="Times New Roman"/>
          <w:sz w:val="24"/>
          <w:szCs w:val="24"/>
        </w:rPr>
      </w:pPr>
      <w:r w:rsidRPr="00501945">
        <w:rPr>
          <w:rFonts w:ascii="Times New Roman" w:hAnsi="Times New Roman"/>
          <w:sz w:val="24"/>
          <w:szCs w:val="24"/>
        </w:rPr>
        <w:t>programos 1 prioriteto „Mokslinių tyrimų, eksperimentinės</w:t>
      </w:r>
    </w:p>
    <w:p w:rsidR="001825DA" w:rsidRPr="00501945" w:rsidRDefault="001825DA" w:rsidP="008F318A">
      <w:pPr>
        <w:spacing w:after="0" w:line="240" w:lineRule="auto"/>
        <w:ind w:left="8627" w:firstLine="445"/>
        <w:jc w:val="both"/>
        <w:rPr>
          <w:rFonts w:ascii="Times New Roman" w:hAnsi="Times New Roman"/>
          <w:sz w:val="24"/>
          <w:szCs w:val="24"/>
        </w:rPr>
      </w:pPr>
      <w:r w:rsidRPr="00501945">
        <w:rPr>
          <w:rFonts w:ascii="Times New Roman" w:hAnsi="Times New Roman"/>
          <w:sz w:val="24"/>
          <w:szCs w:val="24"/>
        </w:rPr>
        <w:t xml:space="preserve">plėtros ir inovacijų skatinimas“ </w:t>
      </w:r>
    </w:p>
    <w:p w:rsidR="001825DA" w:rsidRPr="00501945" w:rsidRDefault="001825DA" w:rsidP="008F318A">
      <w:pPr>
        <w:spacing w:after="0" w:line="240" w:lineRule="auto"/>
        <w:ind w:left="8627" w:firstLine="445"/>
        <w:jc w:val="both"/>
        <w:rPr>
          <w:rFonts w:ascii="Times New Roman" w:hAnsi="Times New Roman"/>
          <w:sz w:val="24"/>
          <w:szCs w:val="24"/>
        </w:rPr>
      </w:pPr>
      <w:r w:rsidRPr="00501945">
        <w:rPr>
          <w:rFonts w:ascii="Times New Roman" w:hAnsi="Times New Roman"/>
          <w:sz w:val="24"/>
          <w:szCs w:val="24"/>
        </w:rPr>
        <w:t xml:space="preserve">priemonės </w:t>
      </w:r>
      <w:r w:rsidR="007A2486" w:rsidRPr="00501945">
        <w:rPr>
          <w:rFonts w:ascii="Times New Roman" w:hAnsi="Times New Roman"/>
          <w:sz w:val="24"/>
          <w:szCs w:val="24"/>
        </w:rPr>
        <w:t xml:space="preserve">Nr. </w:t>
      </w:r>
      <w:r w:rsidR="007A2486" w:rsidRPr="00501945">
        <w:rPr>
          <w:rFonts w:ascii="Times New Roman" w:hAnsi="Times New Roman"/>
          <w:sz w:val="24"/>
          <w:szCs w:val="24"/>
          <w:lang w:eastAsia="lt-LT"/>
        </w:rPr>
        <w:t>01.2.1-MITA-T-851 „</w:t>
      </w:r>
      <w:proofErr w:type="spellStart"/>
      <w:r w:rsidR="007A2486" w:rsidRPr="00501945">
        <w:rPr>
          <w:rFonts w:ascii="Times New Roman" w:hAnsi="Times New Roman"/>
          <w:sz w:val="24"/>
          <w:szCs w:val="24"/>
          <w:lang w:eastAsia="lt-LT"/>
        </w:rPr>
        <w:t>Inočekiai</w:t>
      </w:r>
      <w:proofErr w:type="spellEnd"/>
      <w:r w:rsidR="0041241D">
        <w:rPr>
          <w:rFonts w:ascii="Times New Roman" w:hAnsi="Times New Roman"/>
          <w:sz w:val="24"/>
          <w:szCs w:val="24"/>
          <w:lang w:eastAsia="lt-LT"/>
        </w:rPr>
        <w:t>“</w:t>
      </w:r>
      <w:r w:rsidRPr="00501945">
        <w:rPr>
          <w:rFonts w:ascii="Times New Roman" w:hAnsi="Times New Roman"/>
          <w:sz w:val="24"/>
          <w:szCs w:val="24"/>
        </w:rPr>
        <w:t xml:space="preserve"> projektų</w:t>
      </w:r>
    </w:p>
    <w:p w:rsidR="001825DA" w:rsidRPr="00501945" w:rsidRDefault="001825DA" w:rsidP="008F318A">
      <w:pPr>
        <w:spacing w:after="0" w:line="240" w:lineRule="auto"/>
        <w:ind w:left="8627" w:firstLine="445"/>
        <w:jc w:val="both"/>
        <w:rPr>
          <w:rFonts w:ascii="Times New Roman" w:hAnsi="Times New Roman"/>
          <w:sz w:val="24"/>
          <w:szCs w:val="24"/>
        </w:rPr>
      </w:pPr>
      <w:r w:rsidRPr="00501945">
        <w:rPr>
          <w:rFonts w:ascii="Times New Roman" w:hAnsi="Times New Roman"/>
          <w:sz w:val="24"/>
          <w:szCs w:val="24"/>
        </w:rPr>
        <w:t xml:space="preserve">finansavimo sąlygų aprašo </w:t>
      </w:r>
      <w:r w:rsidR="00163F41">
        <w:rPr>
          <w:rFonts w:ascii="Times New Roman" w:hAnsi="Times New Roman"/>
          <w:sz w:val="24"/>
          <w:szCs w:val="24"/>
        </w:rPr>
        <w:t>Nr. 1</w:t>
      </w:r>
    </w:p>
    <w:p w:rsidR="001825DA" w:rsidRPr="00501945" w:rsidRDefault="001825DA" w:rsidP="008F318A">
      <w:pPr>
        <w:spacing w:after="0" w:line="240" w:lineRule="auto"/>
        <w:ind w:left="7776" w:firstLine="1296"/>
        <w:jc w:val="both"/>
        <w:rPr>
          <w:rFonts w:ascii="Times New Roman" w:hAnsi="Times New Roman"/>
          <w:sz w:val="24"/>
          <w:szCs w:val="24"/>
          <w:lang w:eastAsia="lt-LT"/>
        </w:rPr>
      </w:pPr>
      <w:r w:rsidRPr="007A2486">
        <w:rPr>
          <w:rFonts w:ascii="Times New Roman" w:hAnsi="Times New Roman"/>
          <w:sz w:val="24"/>
          <w:szCs w:val="24"/>
          <w:lang w:eastAsia="lt-LT"/>
        </w:rPr>
        <w:t>3</w:t>
      </w:r>
      <w:r w:rsidRPr="00501945">
        <w:rPr>
          <w:rFonts w:ascii="Times New Roman" w:hAnsi="Times New Roman"/>
          <w:sz w:val="24"/>
          <w:szCs w:val="24"/>
          <w:lang w:eastAsia="lt-LT"/>
        </w:rPr>
        <w:t xml:space="preserve"> priedas</w:t>
      </w:r>
    </w:p>
    <w:p w:rsidR="001825DA" w:rsidRPr="00501945" w:rsidRDefault="001825DA" w:rsidP="00501945">
      <w:pPr>
        <w:spacing w:after="0" w:line="240" w:lineRule="auto"/>
        <w:ind w:left="7331" w:firstLine="1296"/>
        <w:jc w:val="both"/>
        <w:rPr>
          <w:rFonts w:ascii="Times New Roman" w:hAnsi="Times New Roman"/>
          <w:sz w:val="24"/>
          <w:szCs w:val="24"/>
        </w:rPr>
      </w:pPr>
    </w:p>
    <w:p w:rsidR="001825DA" w:rsidRPr="00501945" w:rsidRDefault="001825DA" w:rsidP="00501945">
      <w:pPr>
        <w:spacing w:after="0" w:line="240" w:lineRule="auto"/>
        <w:jc w:val="center"/>
        <w:rPr>
          <w:rFonts w:ascii="Times New Roman" w:hAnsi="Times New Roman"/>
          <w:sz w:val="24"/>
          <w:szCs w:val="24"/>
          <w:lang w:eastAsia="lt-LT"/>
        </w:rPr>
      </w:pPr>
      <w:r w:rsidRPr="00501945">
        <w:rPr>
          <w:rFonts w:ascii="Times New Roman" w:hAnsi="Times New Roman"/>
          <w:b/>
          <w:bCs/>
          <w:caps/>
          <w:sz w:val="24"/>
          <w:szCs w:val="24"/>
          <w:lang w:eastAsia="lt-LT"/>
        </w:rPr>
        <w:t xml:space="preserve">PROJEKTŲ ATITIKTIES </w:t>
      </w:r>
      <w:r w:rsidRPr="00501945">
        <w:rPr>
          <w:rFonts w:ascii="Times New Roman" w:hAnsi="Times New Roman"/>
          <w:b/>
          <w:bCs/>
          <w:i/>
          <w:caps/>
          <w:sz w:val="24"/>
          <w:szCs w:val="24"/>
          <w:lang w:eastAsia="lt-LT"/>
        </w:rPr>
        <w:t xml:space="preserve">de minimis </w:t>
      </w:r>
      <w:r w:rsidRPr="00501945">
        <w:rPr>
          <w:rFonts w:ascii="Times New Roman" w:hAnsi="Times New Roman"/>
          <w:b/>
          <w:bCs/>
          <w:caps/>
          <w:sz w:val="24"/>
          <w:szCs w:val="24"/>
          <w:lang w:eastAsia="lt-LT"/>
        </w:rPr>
        <w:t>PAGALBOS TAISYKLĖMS Patikros lapas</w:t>
      </w:r>
    </w:p>
    <w:p w:rsidR="001825DA" w:rsidRPr="00501945" w:rsidRDefault="001825DA" w:rsidP="00501945">
      <w:pPr>
        <w:tabs>
          <w:tab w:val="left" w:pos="4282"/>
        </w:tabs>
        <w:spacing w:after="0" w:line="240" w:lineRule="auto"/>
        <w:jc w:val="both"/>
        <w:rPr>
          <w:rFonts w:ascii="Times New Roman" w:hAnsi="Times New Roman"/>
          <w:b/>
          <w:bCs/>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1825DA" w:rsidRPr="001825DA" w:rsidTr="001825DA">
        <w:tc>
          <w:tcPr>
            <w:tcW w:w="15021" w:type="dxa"/>
            <w:tcBorders>
              <w:top w:val="single" w:sz="4" w:space="0" w:color="auto"/>
              <w:left w:val="single" w:sz="4" w:space="0" w:color="auto"/>
              <w:bottom w:val="single" w:sz="4" w:space="0" w:color="auto"/>
              <w:right w:val="single" w:sz="4" w:space="0" w:color="auto"/>
            </w:tcBorders>
            <w:shd w:val="clear" w:color="auto" w:fill="BFBFBF"/>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1. Finansavimo teisinis pagrindas</w:t>
            </w:r>
          </w:p>
        </w:tc>
      </w:tr>
      <w:tr w:rsidR="001825DA" w:rsidRPr="001825DA" w:rsidTr="001825DA">
        <w:tc>
          <w:tcPr>
            <w:tcW w:w="1502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Cs/>
                <w:sz w:val="24"/>
                <w:szCs w:val="24"/>
                <w:lang w:eastAsia="lt-LT"/>
              </w:rPr>
              <w:t xml:space="preserve">2013 m. gruodžio 18 d. Komisijos reglamentas (ES) Nr. 1407/2013 dėl Sutarties dėl Europos Sąjungos veikimo 107 ir 108 straipsnių taikymo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pagalbai (OL 2013 L 352, p. 1) (toliau –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reglamentas)</w:t>
            </w:r>
          </w:p>
        </w:tc>
      </w:tr>
    </w:tbl>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1825DA" w:rsidRPr="001825DA" w:rsidTr="001825DA">
        <w:tc>
          <w:tcPr>
            <w:tcW w:w="1502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2. Duomenys apie paraišką / projektą </w:t>
            </w:r>
          </w:p>
        </w:tc>
      </w:tr>
      <w:tr w:rsidR="001825DA" w:rsidRPr="001825DA" w:rsidTr="001825DA">
        <w:tc>
          <w:tcPr>
            <w:tcW w:w="4390"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Paraiškos / projekto numeris </w:t>
            </w:r>
          </w:p>
        </w:tc>
        <w:tc>
          <w:tcPr>
            <w:tcW w:w="1063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c>
          <w:tcPr>
            <w:tcW w:w="4390"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Pareiškėjo / projekto vykdytojo pavadinimas </w:t>
            </w:r>
          </w:p>
        </w:tc>
        <w:tc>
          <w:tcPr>
            <w:tcW w:w="1063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c>
          <w:tcPr>
            <w:tcW w:w="4390"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Projekto pavadinimas </w:t>
            </w:r>
          </w:p>
        </w:tc>
        <w:tc>
          <w:tcPr>
            <w:tcW w:w="1063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b/>
                <w:bCs/>
                <w:sz w:val="24"/>
                <w:szCs w:val="24"/>
                <w:lang w:eastAsia="lt-LT"/>
              </w:rPr>
            </w:pPr>
          </w:p>
        </w:tc>
      </w:tr>
    </w:tbl>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1825DA" w:rsidRPr="001825DA" w:rsidTr="001825DA">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3. Paraiškos / projekto / finansuojamų galutinio naudos gavėjo veiklų patikra dėl atitikties </w:t>
            </w:r>
            <w:proofErr w:type="spellStart"/>
            <w:r w:rsidRPr="00501945">
              <w:rPr>
                <w:rFonts w:ascii="Times New Roman" w:hAnsi="Times New Roman"/>
                <w:b/>
                <w:bCs/>
                <w:i/>
                <w:sz w:val="24"/>
                <w:szCs w:val="24"/>
                <w:lang w:eastAsia="lt-LT"/>
              </w:rPr>
              <w:t>de</w:t>
            </w:r>
            <w:proofErr w:type="spellEnd"/>
            <w:r w:rsidRPr="00501945">
              <w:rPr>
                <w:rFonts w:ascii="Times New Roman" w:hAnsi="Times New Roman"/>
                <w:b/>
                <w:bCs/>
                <w:i/>
                <w:sz w:val="24"/>
                <w:szCs w:val="24"/>
                <w:lang w:eastAsia="lt-LT"/>
              </w:rPr>
              <w:t xml:space="preserve"> </w:t>
            </w:r>
            <w:proofErr w:type="spellStart"/>
            <w:r w:rsidRPr="00501945">
              <w:rPr>
                <w:rFonts w:ascii="Times New Roman" w:hAnsi="Times New Roman"/>
                <w:b/>
                <w:bCs/>
                <w:i/>
                <w:sz w:val="24"/>
                <w:szCs w:val="24"/>
                <w:lang w:eastAsia="lt-LT"/>
              </w:rPr>
              <w:t>minimis</w:t>
            </w:r>
            <w:proofErr w:type="spellEnd"/>
            <w:r w:rsidRPr="00501945">
              <w:rPr>
                <w:rFonts w:ascii="Times New Roman" w:hAnsi="Times New Roman"/>
                <w:b/>
                <w:bCs/>
                <w:sz w:val="24"/>
                <w:szCs w:val="24"/>
                <w:lang w:eastAsia="lt-LT"/>
              </w:rPr>
              <w:t xml:space="preserve"> reglamentui</w:t>
            </w:r>
          </w:p>
        </w:tc>
      </w:tr>
      <w:tr w:rsidR="001825DA" w:rsidRPr="001825DA" w:rsidTr="001825DA">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
                <w:bCs/>
                <w:sz w:val="24"/>
                <w:szCs w:val="24"/>
                <w:lang w:eastAsia="lt-LT"/>
              </w:rPr>
            </w:pPr>
            <w:r w:rsidRPr="00501945">
              <w:rPr>
                <w:rFonts w:ascii="Times New Roman" w:hAnsi="Times New Roman"/>
                <w:b/>
                <w:bCs/>
                <w:sz w:val="24"/>
                <w:szCs w:val="24"/>
                <w:lang w:eastAsia="lt-LT"/>
              </w:rPr>
              <w:t>Eil.</w:t>
            </w:r>
          </w:p>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Nr. </w:t>
            </w:r>
          </w:p>
        </w:tc>
        <w:tc>
          <w:tcPr>
            <w:tcW w:w="6471" w:type="dxa"/>
            <w:vMerge w:val="restart"/>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b/>
                <w:sz w:val="24"/>
                <w:szCs w:val="24"/>
                <w:lang w:eastAsia="lt-LT"/>
              </w:rPr>
            </w:pPr>
            <w:r w:rsidRPr="00501945">
              <w:rPr>
                <w:rFonts w:ascii="Times New Roman" w:hAnsi="Times New Roman"/>
                <w:b/>
                <w:sz w:val="24"/>
                <w:szCs w:val="24"/>
                <w:lang w:eastAsia="lt-LT"/>
              </w:rPr>
              <w:t>Pastabos</w:t>
            </w:r>
          </w:p>
        </w:tc>
      </w:tr>
      <w:tr w:rsidR="001825DA" w:rsidRPr="001825DA" w:rsidTr="001825DA">
        <w:trPr>
          <w:trHeight w:val="359"/>
        </w:trPr>
        <w:tc>
          <w:tcPr>
            <w:tcW w:w="14992" w:type="dxa"/>
            <w:vMerge/>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spacing w:after="0" w:line="240" w:lineRule="auto"/>
              <w:jc w:val="both"/>
              <w:rPr>
                <w:rFonts w:ascii="Times New Roman" w:hAnsi="Times New Roman"/>
                <w:sz w:val="24"/>
                <w:szCs w:val="24"/>
                <w:lang w:eastAsia="lt-LT"/>
              </w:rPr>
            </w:pPr>
          </w:p>
        </w:tc>
        <w:tc>
          <w:tcPr>
            <w:tcW w:w="6471" w:type="dxa"/>
            <w:vMerge/>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spacing w:after="0" w:line="240" w:lineRule="auto"/>
              <w:jc w:val="both"/>
              <w:rPr>
                <w:rFonts w:ascii="Times New Roman" w:hAnsi="Times New Roman"/>
                <w:sz w:val="24"/>
                <w:szCs w:val="24"/>
                <w:lang w:eastAsia="lt-LT"/>
              </w:rPr>
            </w:pPr>
          </w:p>
        </w:tc>
        <w:tc>
          <w:tcPr>
            <w:tcW w:w="730"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
                <w:bCs/>
                <w:sz w:val="24"/>
                <w:szCs w:val="24"/>
                <w:lang w:eastAsia="lt-LT"/>
              </w:rPr>
            </w:pPr>
            <w:r w:rsidRPr="00501945">
              <w:rPr>
                <w:rFonts w:ascii="Times New Roman" w:hAnsi="Times New Roman"/>
                <w:b/>
                <w:bCs/>
                <w:sz w:val="24"/>
                <w:szCs w:val="24"/>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
                <w:bCs/>
                <w:sz w:val="24"/>
                <w:szCs w:val="24"/>
                <w:lang w:eastAsia="lt-LT"/>
              </w:rPr>
            </w:pPr>
            <w:r w:rsidRPr="00501945">
              <w:rPr>
                <w:rFonts w:ascii="Times New Roman" w:hAnsi="Times New Roman"/>
                <w:b/>
                <w:bCs/>
                <w:sz w:val="24"/>
                <w:szCs w:val="24"/>
                <w:lang w:eastAsia="lt-LT"/>
              </w:rPr>
              <w:t>Ne</w:t>
            </w:r>
          </w:p>
        </w:tc>
        <w:tc>
          <w:tcPr>
            <w:tcW w:w="1418"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
                <w:bCs/>
                <w:sz w:val="24"/>
                <w:szCs w:val="24"/>
                <w:lang w:eastAsia="lt-LT"/>
              </w:rPr>
            </w:pPr>
            <w:r w:rsidRPr="00501945">
              <w:rPr>
                <w:rFonts w:ascii="Times New Roman" w:hAnsi="Times New Roman"/>
                <w:b/>
                <w:bCs/>
                <w:sz w:val="24"/>
                <w:szCs w:val="24"/>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spacing w:after="0" w:line="240" w:lineRule="auto"/>
              <w:jc w:val="both"/>
              <w:rPr>
                <w:rFonts w:ascii="Times New Roman" w:hAnsi="Times New Roman"/>
                <w:b/>
                <w:sz w:val="24"/>
                <w:szCs w:val="24"/>
                <w:lang w:eastAsia="lt-LT"/>
              </w:rPr>
            </w:pPr>
          </w:p>
        </w:tc>
      </w:tr>
      <w:tr w:rsidR="001825DA" w:rsidRPr="001825DA" w:rsidTr="001825DA">
        <w:trPr>
          <w:trHeight w:val="363"/>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3.1.</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501945">
              <w:rPr>
                <w:rFonts w:ascii="Times New Roman" w:hAnsi="Times New Roman"/>
                <w:bCs/>
                <w:iCs/>
                <w:sz w:val="24"/>
                <w:szCs w:val="24"/>
                <w:lang w:eastAsia="lt-LT"/>
              </w:rPr>
              <w:t xml:space="preserve">OL 2013 </w:t>
            </w:r>
            <w:r w:rsidRPr="00501945">
              <w:rPr>
                <w:rFonts w:ascii="Times New Roman" w:hAnsi="Times New Roman"/>
                <w:bCs/>
                <w:iCs/>
                <w:sz w:val="24"/>
                <w:szCs w:val="24"/>
                <w:lang w:eastAsia="lt-LT"/>
              </w:rPr>
              <w:lastRenderedPageBreak/>
              <w:t>L 354, p. 1</w:t>
            </w:r>
            <w:r w:rsidRPr="00501945">
              <w:rPr>
                <w:rFonts w:ascii="Times New Roman" w:hAnsi="Times New Roman"/>
                <w:bCs/>
                <w:sz w:val="24"/>
                <w:szCs w:val="24"/>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138"/>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lastRenderedPageBreak/>
              <w:t>3.2.</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138"/>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3.3.</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272"/>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3.4.</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Ar pareiškėjas / projekto vykdytojas veikia žemės ūkio produktų perdirbimo ir prekybos sektoriuje, kai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275"/>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3.5.</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E261D6">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Ar pareiškėjas / projekto vykdytojas vykdo su eksportu susijusią veiklą trečiosiose valstybėse arba Europos Sąjungos valstybėse narėse (t. y. veikla tiesiogiai susijusi su eksportuojamais kiekiais, platinimo tinklo kūrimu </w:t>
            </w:r>
            <w:r w:rsidR="004C6EBB">
              <w:rPr>
                <w:rFonts w:ascii="Times New Roman" w:hAnsi="Times New Roman"/>
                <w:bCs/>
                <w:sz w:val="24"/>
                <w:szCs w:val="24"/>
                <w:lang w:eastAsia="lt-LT"/>
              </w:rPr>
              <w:t>ir</w:t>
            </w:r>
            <w:r w:rsidR="004C6EBB" w:rsidRPr="00501945">
              <w:rPr>
                <w:rFonts w:ascii="Times New Roman" w:hAnsi="Times New Roman"/>
                <w:bCs/>
                <w:sz w:val="24"/>
                <w:szCs w:val="24"/>
                <w:lang w:eastAsia="lt-LT"/>
              </w:rPr>
              <w:t xml:space="preserve"> </w:t>
            </w:r>
            <w:r w:rsidRPr="00501945">
              <w:rPr>
                <w:rFonts w:ascii="Times New Roman" w:hAnsi="Times New Roman"/>
                <w:bCs/>
                <w:sz w:val="24"/>
                <w:szCs w:val="24"/>
                <w:lang w:eastAsia="lt-LT"/>
              </w:rPr>
              <w:t>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338"/>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3.6.</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Ar pareiškėjui / projekto vykdytojui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1903"/>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3.7.</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Jei pareiškėjas / projekto vykdytojas vykdo veiklą šio priedo 3.1–3.4 papunkčiuose nurodytuose sektoriuose, tačiau kartu bent viename sektoriuje, kuriam taikomas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reglamentas, ir šiam sektoriui pagalba teikiama, ar užtikrinama, kad tinkamomis priemonėmis, kaip antai atskiriant veiklos sritis ar sąnaudas, kad veiklai tuose sektoriuose, kuriems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reglamentas netaikomas, nebūtų teikiama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 kuri teikiama pagal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reglamentą? </w:t>
            </w:r>
            <w:r w:rsidRPr="00501945">
              <w:rPr>
                <w:rFonts w:ascii="Times New Roman" w:hAnsi="Times New Roman"/>
                <w:bCs/>
                <w:i/>
                <w:sz w:val="24"/>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505"/>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3.8.</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1026"/>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3.9.</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Ar bendra vienai įmonei, kaip ji apibrėžta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reglamente, suteikta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pagalbos suma Lietuvos Respublikoje neviršija (ar konkrečiu atveju viršys suteikus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pagalbą) 200 000 </w:t>
            </w:r>
            <w:proofErr w:type="spellStart"/>
            <w:r w:rsidRPr="00501945">
              <w:rPr>
                <w:rFonts w:ascii="Times New Roman" w:hAnsi="Times New Roman"/>
                <w:bCs/>
                <w:sz w:val="24"/>
                <w:szCs w:val="24"/>
                <w:lang w:eastAsia="lt-LT"/>
              </w:rPr>
              <w:t>Eur</w:t>
            </w:r>
            <w:proofErr w:type="spellEnd"/>
            <w:r w:rsidRPr="00501945">
              <w:rPr>
                <w:rFonts w:ascii="Times New Roman" w:hAnsi="Times New Roman"/>
                <w:bCs/>
                <w:sz w:val="24"/>
                <w:szCs w:val="24"/>
                <w:lang w:eastAsia="lt-LT"/>
              </w:rPr>
              <w:t xml:space="preserve"> (dviejų šimtų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i/>
                <w:sz w:val="24"/>
                <w:szCs w:val="24"/>
                <w:lang w:eastAsia="lt-LT"/>
              </w:rPr>
            </w:pPr>
          </w:p>
        </w:tc>
      </w:tr>
      <w:tr w:rsidR="001825DA" w:rsidRPr="001825DA" w:rsidTr="001825DA">
        <w:trPr>
          <w:trHeight w:val="1779"/>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lastRenderedPageBreak/>
              <w:t>3.10.</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Jei įmonė (pareiškėjas / projekto vykdytojas) vykdo krovinių vežimo keliais veiklą samdos pagrindais arba už atlygį ir taip pat kitą veiklą, kuriai taikoma 200 000 </w:t>
            </w:r>
            <w:proofErr w:type="spellStart"/>
            <w:r w:rsidRPr="00501945">
              <w:rPr>
                <w:rFonts w:ascii="Times New Roman" w:hAnsi="Times New Roman"/>
                <w:bCs/>
                <w:sz w:val="24"/>
                <w:szCs w:val="24"/>
                <w:lang w:eastAsia="lt-LT"/>
              </w:rPr>
              <w:t>Eur</w:t>
            </w:r>
            <w:proofErr w:type="spellEnd"/>
            <w:r w:rsidRPr="00501945">
              <w:rPr>
                <w:rFonts w:ascii="Times New Roman" w:hAnsi="Times New Roman"/>
                <w:bCs/>
                <w:sz w:val="24"/>
                <w:szCs w:val="24"/>
                <w:lang w:eastAsia="lt-LT"/>
              </w:rPr>
              <w:t xml:space="preserve"> (dviejų šimtų tūkstančių eurų) viršutinė riba, ar užtikrinama, kad pagalba krovinių vežimo keliais veiklai neviršytų 100 000 </w:t>
            </w:r>
            <w:proofErr w:type="spellStart"/>
            <w:r w:rsidRPr="00501945">
              <w:rPr>
                <w:rFonts w:ascii="Times New Roman" w:hAnsi="Times New Roman"/>
                <w:bCs/>
                <w:sz w:val="24"/>
                <w:szCs w:val="24"/>
                <w:lang w:eastAsia="lt-LT"/>
              </w:rPr>
              <w:t>Eur</w:t>
            </w:r>
            <w:proofErr w:type="spellEnd"/>
            <w:r w:rsidRPr="00501945">
              <w:rPr>
                <w:rFonts w:ascii="Times New Roman" w:hAnsi="Times New Roman"/>
                <w:bCs/>
                <w:sz w:val="24"/>
                <w:szCs w:val="24"/>
                <w:lang w:eastAsia="lt-LT"/>
              </w:rPr>
              <w:t xml:space="preserve"> (šimto tūkstančio eurų) ir kad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 nebūtų naudojama krovinių vežimo keliais transporto priemonėms įsigyti? </w:t>
            </w:r>
            <w:r w:rsidRPr="00501945">
              <w:rPr>
                <w:rFonts w:ascii="Times New Roman" w:hAnsi="Times New Roman"/>
                <w:bCs/>
                <w:i/>
                <w:sz w:val="24"/>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275"/>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3.11.</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Jei dvi įmonės susijungė arba viena įsigijo kitą ar apskaičiuojant, ar nauja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 naujajai arba įsigyjančiajai įmonei viršija atitinkamą viršutinę ribą, atsižvelgta į visą ankstesnę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pagalbą, suteiktą bet kuriai iš susijungiančių įmonių? </w:t>
            </w:r>
            <w:r w:rsidRPr="00501945">
              <w:rPr>
                <w:rFonts w:ascii="Times New Roman" w:hAnsi="Times New Roman"/>
                <w:bCs/>
                <w:i/>
                <w:sz w:val="24"/>
                <w:szCs w:val="24"/>
                <w:lang w:eastAsia="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1236"/>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3.12.</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Jei viena įmonė suskaidyta į dvi ar daugiau atskirų įmonių, ar iki suskaidymo suteikta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 priskiriama įmonei, kuri ja pasinaudojo? Jei toks priskyrimas neįmanomas, ar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r w:rsidR="001825DA" w:rsidRPr="001825DA" w:rsidTr="001825DA">
        <w:trPr>
          <w:trHeight w:val="698"/>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3.13.</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E261D6">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Ar teikiamo finansavimo bendrasis subsidijos ekvivalentas apskaičiuotas tinkamai, teikiama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 yra skaidri? (</w:t>
            </w:r>
            <w:proofErr w:type="spellStart"/>
            <w:r w:rsidR="002D3955">
              <w:rPr>
                <w:rFonts w:ascii="Times New Roman" w:hAnsi="Times New Roman"/>
                <w:bCs/>
                <w:i/>
                <w:sz w:val="24"/>
                <w:szCs w:val="24"/>
                <w:lang w:eastAsia="lt-LT"/>
              </w:rPr>
              <w:t>D</w:t>
            </w:r>
            <w:r w:rsidR="002D3955" w:rsidRPr="00501945">
              <w:rPr>
                <w:rFonts w:ascii="Times New Roman" w:hAnsi="Times New Roman"/>
                <w:bCs/>
                <w:i/>
                <w:sz w:val="24"/>
                <w:szCs w:val="24"/>
                <w:lang w:eastAsia="lt-LT"/>
              </w:rPr>
              <w:t>e</w:t>
            </w:r>
            <w:proofErr w:type="spellEnd"/>
            <w:r w:rsidR="002D3955"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i/>
                <w:sz w:val="24"/>
                <w:szCs w:val="24"/>
                <w:lang w:eastAsia="lt-LT"/>
              </w:rPr>
              <w:t xml:space="preserve"> </w:t>
            </w:r>
            <w:r w:rsidRPr="00501945">
              <w:rPr>
                <w:rFonts w:ascii="Times New Roman" w:hAnsi="Times New Roman"/>
                <w:bCs/>
                <w:sz w:val="24"/>
                <w:szCs w:val="24"/>
                <w:lang w:eastAsia="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i/>
                <w:sz w:val="24"/>
                <w:szCs w:val="24"/>
                <w:lang w:eastAsia="lt-LT"/>
              </w:rPr>
              <w:t xml:space="preserve">(Nurodyti </w:t>
            </w:r>
            <w:proofErr w:type="spellStart"/>
            <w:r w:rsidRPr="008F318A">
              <w:rPr>
                <w:rFonts w:ascii="Times New Roman" w:hAnsi="Times New Roman"/>
                <w:sz w:val="24"/>
                <w:szCs w:val="24"/>
                <w:lang w:eastAsia="lt-LT"/>
              </w:rPr>
              <w:t>de</w:t>
            </w:r>
            <w:proofErr w:type="spellEnd"/>
            <w:r w:rsidRPr="008F318A">
              <w:rPr>
                <w:rFonts w:ascii="Times New Roman" w:hAnsi="Times New Roman"/>
                <w:sz w:val="24"/>
                <w:szCs w:val="24"/>
                <w:lang w:eastAsia="lt-LT"/>
              </w:rPr>
              <w:t xml:space="preserve"> </w:t>
            </w:r>
            <w:proofErr w:type="spellStart"/>
            <w:r w:rsidRPr="008F318A">
              <w:rPr>
                <w:rFonts w:ascii="Times New Roman" w:hAnsi="Times New Roman"/>
                <w:sz w:val="24"/>
                <w:szCs w:val="24"/>
                <w:lang w:eastAsia="lt-LT"/>
              </w:rPr>
              <w:t>minimis</w:t>
            </w:r>
            <w:proofErr w:type="spellEnd"/>
            <w:r w:rsidRPr="00501945">
              <w:rPr>
                <w:rFonts w:ascii="Times New Roman" w:hAnsi="Times New Roman"/>
                <w:i/>
                <w:sz w:val="24"/>
                <w:szCs w:val="24"/>
                <w:lang w:eastAsia="lt-LT"/>
              </w:rPr>
              <w:t xml:space="preserve"> reglamento 4 straipsnio dalį, pagal kurią teikiama </w:t>
            </w:r>
            <w:proofErr w:type="spellStart"/>
            <w:r w:rsidRPr="008F318A">
              <w:rPr>
                <w:rFonts w:ascii="Times New Roman" w:hAnsi="Times New Roman"/>
                <w:sz w:val="24"/>
                <w:szCs w:val="24"/>
                <w:lang w:eastAsia="lt-LT"/>
              </w:rPr>
              <w:t>de</w:t>
            </w:r>
            <w:proofErr w:type="spellEnd"/>
            <w:r w:rsidRPr="008F318A">
              <w:rPr>
                <w:rFonts w:ascii="Times New Roman" w:hAnsi="Times New Roman"/>
                <w:sz w:val="24"/>
                <w:szCs w:val="24"/>
                <w:lang w:eastAsia="lt-LT"/>
              </w:rPr>
              <w:t xml:space="preserve"> </w:t>
            </w:r>
            <w:proofErr w:type="spellStart"/>
            <w:r w:rsidRPr="008F318A">
              <w:rPr>
                <w:rFonts w:ascii="Times New Roman" w:hAnsi="Times New Roman"/>
                <w:sz w:val="24"/>
                <w:szCs w:val="24"/>
                <w:lang w:eastAsia="lt-LT"/>
              </w:rPr>
              <w:t>minimis</w:t>
            </w:r>
            <w:proofErr w:type="spellEnd"/>
            <w:r w:rsidRPr="00501945">
              <w:rPr>
                <w:rFonts w:ascii="Times New Roman" w:hAnsi="Times New Roman"/>
                <w:i/>
                <w:sz w:val="24"/>
                <w:szCs w:val="24"/>
                <w:lang w:eastAsia="lt-LT"/>
              </w:rPr>
              <w:t xml:space="preserve"> pagalba laikoma skaidria.)</w:t>
            </w:r>
          </w:p>
        </w:tc>
      </w:tr>
      <w:tr w:rsidR="001825DA" w:rsidRPr="001825DA" w:rsidTr="001825DA">
        <w:trPr>
          <w:trHeight w:val="520"/>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val="pl-PL" w:eastAsia="lt-LT"/>
              </w:rPr>
            </w:pPr>
            <w:r w:rsidRPr="00501945">
              <w:rPr>
                <w:rFonts w:ascii="Times New Roman" w:hAnsi="Times New Roman"/>
                <w:sz w:val="24"/>
                <w:szCs w:val="24"/>
                <w:lang w:eastAsia="lt-LT"/>
              </w:rPr>
              <w:t>3.14.</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Ar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 sumuojama pagal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i/>
                <w:sz w:val="24"/>
                <w:szCs w:val="24"/>
                <w:lang w:eastAsia="lt-LT"/>
              </w:rPr>
            </w:pPr>
          </w:p>
        </w:tc>
      </w:tr>
      <w:tr w:rsidR="001825DA" w:rsidRPr="001825DA" w:rsidTr="001825DA">
        <w:trPr>
          <w:trHeight w:val="175"/>
        </w:trPr>
        <w:tc>
          <w:tcPr>
            <w:tcW w:w="704"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3.15.</w:t>
            </w:r>
          </w:p>
        </w:tc>
        <w:tc>
          <w:tcPr>
            <w:tcW w:w="6471"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bCs/>
                <w:sz w:val="24"/>
                <w:szCs w:val="24"/>
                <w:lang w:eastAsia="lt-LT"/>
              </w:rPr>
            </w:pPr>
            <w:r w:rsidRPr="00501945">
              <w:rPr>
                <w:rFonts w:ascii="Times New Roman" w:hAnsi="Times New Roman"/>
                <w:bCs/>
                <w:sz w:val="24"/>
                <w:szCs w:val="24"/>
                <w:lang w:eastAsia="lt-LT"/>
              </w:rPr>
              <w:t xml:space="preserve">Ar teikiama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pagalba patenka į </w:t>
            </w:r>
            <w:proofErr w:type="spellStart"/>
            <w:r w:rsidRPr="00501945">
              <w:rPr>
                <w:rFonts w:ascii="Times New Roman" w:hAnsi="Times New Roman"/>
                <w:bCs/>
                <w:i/>
                <w:sz w:val="24"/>
                <w:szCs w:val="24"/>
                <w:lang w:eastAsia="lt-LT"/>
              </w:rPr>
              <w:t>de</w:t>
            </w:r>
            <w:proofErr w:type="spellEnd"/>
            <w:r w:rsidRPr="00501945">
              <w:rPr>
                <w:rFonts w:ascii="Times New Roman" w:hAnsi="Times New Roman"/>
                <w:bCs/>
                <w:i/>
                <w:sz w:val="24"/>
                <w:szCs w:val="24"/>
                <w:lang w:eastAsia="lt-LT"/>
              </w:rPr>
              <w:t xml:space="preserve"> </w:t>
            </w:r>
            <w:proofErr w:type="spellStart"/>
            <w:r w:rsidRPr="00501945">
              <w:rPr>
                <w:rFonts w:ascii="Times New Roman" w:hAnsi="Times New Roman"/>
                <w:bCs/>
                <w:i/>
                <w:sz w:val="24"/>
                <w:szCs w:val="24"/>
                <w:lang w:eastAsia="lt-LT"/>
              </w:rPr>
              <w:t>minimis</w:t>
            </w:r>
            <w:proofErr w:type="spellEnd"/>
            <w:r w:rsidRPr="00501945">
              <w:rPr>
                <w:rFonts w:ascii="Times New Roman" w:hAnsi="Times New Roman"/>
                <w:bCs/>
                <w:sz w:val="24"/>
                <w:szCs w:val="24"/>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bl>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1825DA" w:rsidRPr="001825DA" w:rsidTr="001825DA">
        <w:tc>
          <w:tcPr>
            <w:tcW w:w="15021" w:type="dxa"/>
            <w:gridSpan w:val="4"/>
            <w:tcBorders>
              <w:top w:val="single" w:sz="4" w:space="0" w:color="auto"/>
              <w:left w:val="single" w:sz="4" w:space="0" w:color="auto"/>
              <w:bottom w:val="single" w:sz="4" w:space="0" w:color="auto"/>
              <w:right w:val="single" w:sz="4" w:space="0" w:color="auto"/>
            </w:tcBorders>
            <w:shd w:val="clear" w:color="auto" w:fill="BFBFBF"/>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4. Finansavimo atitikties </w:t>
            </w:r>
            <w:proofErr w:type="spellStart"/>
            <w:r w:rsidRPr="00501945">
              <w:rPr>
                <w:rFonts w:ascii="Times New Roman" w:hAnsi="Times New Roman"/>
                <w:b/>
                <w:bCs/>
                <w:i/>
                <w:sz w:val="24"/>
                <w:szCs w:val="24"/>
                <w:lang w:eastAsia="lt-LT"/>
              </w:rPr>
              <w:t>de</w:t>
            </w:r>
            <w:proofErr w:type="spellEnd"/>
            <w:r w:rsidRPr="00501945">
              <w:rPr>
                <w:rFonts w:ascii="Times New Roman" w:hAnsi="Times New Roman"/>
                <w:b/>
                <w:bCs/>
                <w:i/>
                <w:sz w:val="24"/>
                <w:szCs w:val="24"/>
                <w:lang w:eastAsia="lt-LT"/>
              </w:rPr>
              <w:t xml:space="preserve"> </w:t>
            </w:r>
            <w:proofErr w:type="spellStart"/>
            <w:r w:rsidRPr="00501945">
              <w:rPr>
                <w:rFonts w:ascii="Times New Roman" w:hAnsi="Times New Roman"/>
                <w:b/>
                <w:bCs/>
                <w:i/>
                <w:sz w:val="24"/>
                <w:szCs w:val="24"/>
                <w:lang w:eastAsia="lt-LT"/>
              </w:rPr>
              <w:t>minimis</w:t>
            </w:r>
            <w:proofErr w:type="spellEnd"/>
            <w:r w:rsidRPr="00501945">
              <w:rPr>
                <w:rFonts w:ascii="Times New Roman" w:hAnsi="Times New Roman"/>
                <w:b/>
                <w:bCs/>
                <w:sz w:val="24"/>
                <w:szCs w:val="24"/>
                <w:lang w:eastAsia="lt-LT"/>
              </w:rPr>
              <w:t xml:space="preserve"> reglamentui vertinimas </w:t>
            </w:r>
          </w:p>
        </w:tc>
      </w:tr>
      <w:tr w:rsidR="001825DA" w:rsidRPr="001825DA" w:rsidTr="001825DA">
        <w:trPr>
          <w:trHeight w:val="507"/>
        </w:trPr>
        <w:tc>
          <w:tcPr>
            <w:tcW w:w="7143" w:type="dxa"/>
            <w:tcBorders>
              <w:top w:val="single" w:sz="4" w:space="0" w:color="auto"/>
              <w:left w:val="single" w:sz="4" w:space="0" w:color="auto"/>
              <w:bottom w:val="single" w:sz="4" w:space="0" w:color="auto"/>
              <w:right w:val="single" w:sz="4" w:space="0" w:color="auto"/>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 xml:space="preserve">Ar teikiamas finansavimas atitinka </w:t>
            </w:r>
            <w:proofErr w:type="spellStart"/>
            <w:r w:rsidRPr="00501945">
              <w:rPr>
                <w:rFonts w:ascii="Times New Roman" w:hAnsi="Times New Roman"/>
                <w:i/>
                <w:sz w:val="24"/>
                <w:szCs w:val="24"/>
                <w:lang w:eastAsia="lt-LT"/>
              </w:rPr>
              <w:t>de</w:t>
            </w:r>
            <w:proofErr w:type="spellEnd"/>
            <w:r w:rsidRPr="00501945">
              <w:rPr>
                <w:rFonts w:ascii="Times New Roman" w:hAnsi="Times New Roman"/>
                <w:i/>
                <w:sz w:val="24"/>
                <w:szCs w:val="24"/>
                <w:lang w:eastAsia="lt-LT"/>
              </w:rPr>
              <w:t xml:space="preserve"> </w:t>
            </w:r>
            <w:proofErr w:type="spellStart"/>
            <w:r w:rsidRPr="00501945">
              <w:rPr>
                <w:rFonts w:ascii="Times New Roman" w:hAnsi="Times New Roman"/>
                <w:i/>
                <w:sz w:val="24"/>
                <w:szCs w:val="24"/>
                <w:lang w:eastAsia="lt-LT"/>
              </w:rPr>
              <w:t>minimis</w:t>
            </w:r>
            <w:proofErr w:type="spellEnd"/>
            <w:r w:rsidRPr="00501945">
              <w:rPr>
                <w:rFonts w:ascii="Times New Roman" w:hAnsi="Times New Roman"/>
                <w:sz w:val="24"/>
                <w:szCs w:val="24"/>
                <w:lang w:eastAsia="lt-LT"/>
              </w:rPr>
              <w:t xml:space="preserve"> reglamentą? </w:t>
            </w:r>
          </w:p>
        </w:tc>
        <w:tc>
          <w:tcPr>
            <w:tcW w:w="707"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highlight w:val="lightGray"/>
              </w:rPr>
              <w:t>□</w:t>
            </w:r>
          </w:p>
        </w:tc>
        <w:tc>
          <w:tcPr>
            <w:tcW w:w="6465" w:type="dxa"/>
            <w:tcBorders>
              <w:top w:val="single" w:sz="4" w:space="0" w:color="auto"/>
              <w:left w:val="single" w:sz="4" w:space="0" w:color="auto"/>
              <w:bottom w:val="single" w:sz="4" w:space="0" w:color="auto"/>
              <w:right w:val="single" w:sz="4" w:space="0" w:color="auto"/>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tc>
      </w:tr>
    </w:tbl>
    <w:p w:rsidR="001825DA" w:rsidRPr="00501945" w:rsidRDefault="001825DA" w:rsidP="00501945">
      <w:pPr>
        <w:tabs>
          <w:tab w:val="left" w:pos="4282"/>
        </w:tabs>
        <w:spacing w:after="0" w:line="240" w:lineRule="auto"/>
        <w:jc w:val="both"/>
        <w:rPr>
          <w:rFonts w:ascii="Times New Roman" w:hAnsi="Times New Roman"/>
          <w:vanish/>
          <w:sz w:val="24"/>
          <w:szCs w:val="24"/>
          <w:lang w:eastAsia="lt-LT"/>
        </w:rPr>
      </w:pPr>
    </w:p>
    <w:tbl>
      <w:tblPr>
        <w:tblW w:w="0" w:type="dxa"/>
        <w:tblLayout w:type="fixed"/>
        <w:tblLook w:val="04A0" w:firstRow="1" w:lastRow="0" w:firstColumn="1" w:lastColumn="0" w:noHBand="0" w:noVBand="1"/>
      </w:tblPr>
      <w:tblGrid>
        <w:gridCol w:w="4928"/>
        <w:gridCol w:w="3255"/>
        <w:gridCol w:w="3257"/>
      </w:tblGrid>
      <w:tr w:rsidR="001825DA" w:rsidRPr="001825DA" w:rsidTr="001825DA">
        <w:trPr>
          <w:trHeight w:val="322"/>
        </w:trPr>
        <w:tc>
          <w:tcPr>
            <w:tcW w:w="4928" w:type="dxa"/>
            <w:tcBorders>
              <w:top w:val="nil"/>
              <w:left w:val="nil"/>
              <w:bottom w:val="nil"/>
              <w:right w:val="nil"/>
            </w:tcBorders>
            <w:hideMark/>
          </w:tcPr>
          <w:p w:rsidR="001825DA" w:rsidRPr="00501945" w:rsidRDefault="001825DA" w:rsidP="00501945">
            <w:pPr>
              <w:tabs>
                <w:tab w:val="left" w:pos="4282"/>
              </w:tabs>
              <w:spacing w:after="0" w:line="240" w:lineRule="auto"/>
              <w:jc w:val="both"/>
              <w:rPr>
                <w:rFonts w:ascii="Times New Roman" w:hAnsi="Times New Roman"/>
                <w:i/>
                <w:iCs/>
                <w:sz w:val="24"/>
                <w:szCs w:val="24"/>
                <w:lang w:eastAsia="lt-LT"/>
              </w:rPr>
            </w:pPr>
            <w:r w:rsidRPr="00501945">
              <w:rPr>
                <w:rFonts w:ascii="Times New Roman" w:hAnsi="Times New Roman"/>
                <w:i/>
                <w:iCs/>
                <w:sz w:val="24"/>
                <w:szCs w:val="24"/>
                <w:lang w:eastAsia="lt-LT"/>
              </w:rPr>
              <w:t>_____________________________________</w:t>
            </w:r>
          </w:p>
          <w:p w:rsidR="001825DA" w:rsidRPr="00501945" w:rsidRDefault="001825DA" w:rsidP="00501945">
            <w:pPr>
              <w:tabs>
                <w:tab w:val="left" w:pos="4282"/>
              </w:tabs>
              <w:spacing w:after="0" w:line="240" w:lineRule="auto"/>
              <w:ind w:firstLine="992"/>
              <w:jc w:val="both"/>
              <w:rPr>
                <w:rFonts w:ascii="Times New Roman" w:hAnsi="Times New Roman"/>
                <w:sz w:val="24"/>
                <w:szCs w:val="24"/>
                <w:lang w:eastAsia="lt-LT"/>
              </w:rPr>
            </w:pPr>
            <w:r w:rsidRPr="00501945">
              <w:rPr>
                <w:rFonts w:ascii="Times New Roman" w:hAnsi="Times New Roman"/>
                <w:i/>
                <w:iCs/>
                <w:sz w:val="24"/>
                <w:szCs w:val="24"/>
                <w:lang w:eastAsia="lt-LT"/>
              </w:rPr>
              <w:t>(vertintojas)</w:t>
            </w:r>
          </w:p>
        </w:tc>
        <w:tc>
          <w:tcPr>
            <w:tcW w:w="3255" w:type="dxa"/>
            <w:tcBorders>
              <w:top w:val="nil"/>
              <w:left w:val="nil"/>
              <w:bottom w:val="nil"/>
              <w:right w:val="nil"/>
            </w:tcBorders>
            <w:hideMark/>
          </w:tcPr>
          <w:p w:rsidR="001825DA" w:rsidRPr="00501945" w:rsidRDefault="001825DA" w:rsidP="00501945">
            <w:pPr>
              <w:tabs>
                <w:tab w:val="left" w:pos="4282"/>
              </w:tabs>
              <w:spacing w:after="0" w:line="240" w:lineRule="auto"/>
              <w:ind w:firstLine="248"/>
              <w:jc w:val="both"/>
              <w:rPr>
                <w:rFonts w:ascii="Times New Roman" w:hAnsi="Times New Roman"/>
                <w:sz w:val="24"/>
                <w:szCs w:val="24"/>
                <w:lang w:eastAsia="lt-LT"/>
              </w:rPr>
            </w:pPr>
            <w:r w:rsidRPr="00501945">
              <w:rPr>
                <w:rFonts w:ascii="Times New Roman" w:hAnsi="Times New Roman"/>
                <w:i/>
                <w:iCs/>
                <w:sz w:val="24"/>
                <w:szCs w:val="24"/>
                <w:lang w:eastAsia="lt-LT"/>
              </w:rPr>
              <w:t>____________</w:t>
            </w:r>
          </w:p>
          <w:p w:rsidR="001825DA" w:rsidRPr="00501945" w:rsidRDefault="001825DA" w:rsidP="00501945">
            <w:pPr>
              <w:tabs>
                <w:tab w:val="left" w:pos="4282"/>
              </w:tabs>
              <w:spacing w:after="0" w:line="240" w:lineRule="auto"/>
              <w:ind w:firstLine="372"/>
              <w:jc w:val="both"/>
              <w:rPr>
                <w:rFonts w:ascii="Times New Roman" w:hAnsi="Times New Roman"/>
                <w:sz w:val="24"/>
                <w:szCs w:val="24"/>
                <w:lang w:eastAsia="lt-LT"/>
              </w:rPr>
            </w:pPr>
            <w:r w:rsidRPr="00501945">
              <w:rPr>
                <w:rFonts w:ascii="Times New Roman" w:hAnsi="Times New Roman"/>
                <w:i/>
                <w:iCs/>
                <w:sz w:val="24"/>
                <w:szCs w:val="24"/>
                <w:lang w:eastAsia="lt-LT"/>
              </w:rPr>
              <w:t>(parašas)</w:t>
            </w:r>
          </w:p>
        </w:tc>
        <w:tc>
          <w:tcPr>
            <w:tcW w:w="3257" w:type="dxa"/>
            <w:tcBorders>
              <w:top w:val="nil"/>
              <w:left w:val="nil"/>
              <w:bottom w:val="nil"/>
              <w:right w:val="nil"/>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i/>
                <w:iCs/>
                <w:sz w:val="24"/>
                <w:szCs w:val="24"/>
                <w:lang w:eastAsia="lt-LT"/>
              </w:rPr>
              <w:t>____________</w:t>
            </w:r>
          </w:p>
          <w:p w:rsidR="001825DA" w:rsidRPr="00501945" w:rsidRDefault="001825DA" w:rsidP="00501945">
            <w:pPr>
              <w:tabs>
                <w:tab w:val="left" w:pos="4282"/>
              </w:tabs>
              <w:spacing w:after="0" w:line="240" w:lineRule="auto"/>
              <w:ind w:firstLine="496"/>
              <w:jc w:val="both"/>
              <w:rPr>
                <w:rFonts w:ascii="Times New Roman" w:hAnsi="Times New Roman"/>
                <w:i/>
                <w:sz w:val="24"/>
                <w:szCs w:val="24"/>
                <w:lang w:eastAsia="lt-LT"/>
              </w:rPr>
            </w:pPr>
            <w:r w:rsidRPr="00501945">
              <w:rPr>
                <w:rFonts w:ascii="Times New Roman" w:hAnsi="Times New Roman"/>
                <w:i/>
                <w:sz w:val="24"/>
                <w:szCs w:val="24"/>
                <w:lang w:eastAsia="lt-LT"/>
              </w:rPr>
              <w:t>(data)</w:t>
            </w:r>
          </w:p>
        </w:tc>
      </w:tr>
      <w:tr w:rsidR="001825DA" w:rsidRPr="001825DA" w:rsidTr="001825DA">
        <w:trPr>
          <w:trHeight w:val="746"/>
        </w:trPr>
        <w:tc>
          <w:tcPr>
            <w:tcW w:w="11440" w:type="dxa"/>
            <w:gridSpan w:val="3"/>
            <w:tcBorders>
              <w:top w:val="nil"/>
              <w:left w:val="nil"/>
              <w:bottom w:val="nil"/>
              <w:right w:val="nil"/>
            </w:tcBorders>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b/>
                <w:bCs/>
                <w:sz w:val="24"/>
                <w:szCs w:val="24"/>
                <w:lang w:eastAsia="lt-LT"/>
              </w:rPr>
              <w:t xml:space="preserve">Patikros peržiūra: </w:t>
            </w:r>
          </w:p>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 xml:space="preserve">□ Išvadai pritarti </w:t>
            </w:r>
          </w:p>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sz w:val="24"/>
                <w:szCs w:val="24"/>
                <w:lang w:eastAsia="lt-LT"/>
              </w:rPr>
              <w:t xml:space="preserve">□ Išvadai nepritarti </w:t>
            </w:r>
            <w:r w:rsidRPr="00501945">
              <w:rPr>
                <w:rFonts w:ascii="Times New Roman" w:hAnsi="Times New Roman"/>
                <w:sz w:val="24"/>
                <w:szCs w:val="24"/>
                <w:lang w:eastAsia="lt-LT"/>
              </w:rPr>
              <w:tab/>
            </w:r>
          </w:p>
          <w:p w:rsidR="001825DA" w:rsidRPr="00501945" w:rsidRDefault="001825DA" w:rsidP="00501945">
            <w:pPr>
              <w:tabs>
                <w:tab w:val="left" w:pos="4282"/>
              </w:tabs>
              <w:spacing w:after="0" w:line="240" w:lineRule="auto"/>
              <w:jc w:val="both"/>
              <w:rPr>
                <w:rFonts w:ascii="Times New Roman" w:hAnsi="Times New Roman"/>
                <w:sz w:val="24"/>
                <w:szCs w:val="24"/>
                <w:lang w:eastAsia="lt-LT"/>
              </w:rPr>
            </w:pPr>
          </w:p>
          <w:p w:rsidR="001825DA" w:rsidRPr="00501945" w:rsidRDefault="001825DA" w:rsidP="00501945">
            <w:pPr>
              <w:tabs>
                <w:tab w:val="left" w:pos="4282"/>
              </w:tabs>
              <w:spacing w:after="0" w:line="240" w:lineRule="auto"/>
              <w:jc w:val="both"/>
              <w:rPr>
                <w:rFonts w:ascii="Times New Roman" w:hAnsi="Times New Roman"/>
                <w:i/>
                <w:iCs/>
                <w:sz w:val="24"/>
                <w:szCs w:val="24"/>
                <w:lang w:eastAsia="lt-LT"/>
              </w:rPr>
            </w:pPr>
            <w:r w:rsidRPr="00501945">
              <w:rPr>
                <w:rFonts w:ascii="Times New Roman" w:hAnsi="Times New Roman"/>
                <w:i/>
                <w:iCs/>
                <w:sz w:val="24"/>
                <w:szCs w:val="24"/>
                <w:lang w:eastAsia="lt-LT"/>
              </w:rPr>
              <w:t>Pastabos:_______________________________________________________________________</w:t>
            </w:r>
          </w:p>
          <w:p w:rsidR="001825DA" w:rsidRPr="00501945" w:rsidRDefault="001825DA" w:rsidP="00501945">
            <w:pPr>
              <w:tabs>
                <w:tab w:val="left" w:pos="4282"/>
              </w:tabs>
              <w:spacing w:after="0" w:line="240" w:lineRule="auto"/>
              <w:ind w:firstLine="62"/>
              <w:jc w:val="both"/>
              <w:rPr>
                <w:rFonts w:ascii="Times New Roman" w:hAnsi="Times New Roman"/>
                <w:sz w:val="24"/>
                <w:szCs w:val="24"/>
                <w:lang w:eastAsia="lt-LT"/>
              </w:rPr>
            </w:pPr>
          </w:p>
        </w:tc>
      </w:tr>
      <w:tr w:rsidR="001825DA" w:rsidRPr="001825DA" w:rsidTr="001825DA">
        <w:trPr>
          <w:trHeight w:val="323"/>
        </w:trPr>
        <w:tc>
          <w:tcPr>
            <w:tcW w:w="4928" w:type="dxa"/>
            <w:tcBorders>
              <w:top w:val="nil"/>
              <w:left w:val="nil"/>
              <w:bottom w:val="nil"/>
              <w:right w:val="nil"/>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i/>
                <w:iCs/>
                <w:sz w:val="24"/>
                <w:szCs w:val="24"/>
                <w:lang w:eastAsia="lt-LT"/>
              </w:rPr>
              <w:lastRenderedPageBreak/>
              <w:t>______________________________________</w:t>
            </w:r>
          </w:p>
          <w:p w:rsidR="001825DA" w:rsidRPr="00501945" w:rsidRDefault="001825DA" w:rsidP="00501945">
            <w:pPr>
              <w:tabs>
                <w:tab w:val="left" w:pos="4282"/>
              </w:tabs>
              <w:spacing w:after="0" w:line="240" w:lineRule="auto"/>
              <w:ind w:firstLine="1116"/>
              <w:jc w:val="both"/>
              <w:rPr>
                <w:rFonts w:ascii="Times New Roman" w:hAnsi="Times New Roman"/>
                <w:sz w:val="24"/>
                <w:szCs w:val="24"/>
                <w:lang w:eastAsia="lt-LT"/>
              </w:rPr>
            </w:pPr>
            <w:r w:rsidRPr="00501945">
              <w:rPr>
                <w:rFonts w:ascii="Times New Roman" w:hAnsi="Times New Roman"/>
                <w:i/>
                <w:iCs/>
                <w:sz w:val="24"/>
                <w:szCs w:val="24"/>
                <w:lang w:eastAsia="lt-LT"/>
              </w:rPr>
              <w:t>(vadovas)</w:t>
            </w:r>
          </w:p>
        </w:tc>
        <w:tc>
          <w:tcPr>
            <w:tcW w:w="3255" w:type="dxa"/>
            <w:tcBorders>
              <w:top w:val="nil"/>
              <w:left w:val="nil"/>
              <w:bottom w:val="nil"/>
              <w:right w:val="nil"/>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i/>
                <w:iCs/>
                <w:sz w:val="24"/>
                <w:szCs w:val="24"/>
                <w:lang w:eastAsia="lt-LT"/>
              </w:rPr>
              <w:t>____________</w:t>
            </w:r>
          </w:p>
          <w:p w:rsidR="001825DA" w:rsidRPr="00501945" w:rsidRDefault="001825DA" w:rsidP="00501945">
            <w:pPr>
              <w:tabs>
                <w:tab w:val="left" w:pos="4282"/>
              </w:tabs>
              <w:spacing w:after="0" w:line="240" w:lineRule="auto"/>
              <w:ind w:firstLine="310"/>
              <w:jc w:val="both"/>
              <w:rPr>
                <w:rFonts w:ascii="Times New Roman" w:hAnsi="Times New Roman"/>
                <w:sz w:val="24"/>
                <w:szCs w:val="24"/>
                <w:lang w:eastAsia="lt-LT"/>
              </w:rPr>
            </w:pPr>
            <w:r w:rsidRPr="00501945">
              <w:rPr>
                <w:rFonts w:ascii="Times New Roman" w:hAnsi="Times New Roman"/>
                <w:i/>
                <w:iCs/>
                <w:sz w:val="24"/>
                <w:szCs w:val="24"/>
                <w:lang w:eastAsia="lt-LT"/>
              </w:rPr>
              <w:t>(parašas )</w:t>
            </w:r>
          </w:p>
        </w:tc>
        <w:tc>
          <w:tcPr>
            <w:tcW w:w="3257" w:type="dxa"/>
            <w:tcBorders>
              <w:top w:val="nil"/>
              <w:left w:val="nil"/>
              <w:bottom w:val="nil"/>
              <w:right w:val="nil"/>
            </w:tcBorders>
            <w:hideMark/>
          </w:tcPr>
          <w:p w:rsidR="001825DA" w:rsidRPr="00501945" w:rsidRDefault="001825DA" w:rsidP="00501945">
            <w:pPr>
              <w:tabs>
                <w:tab w:val="left" w:pos="4282"/>
              </w:tabs>
              <w:spacing w:after="0" w:line="240" w:lineRule="auto"/>
              <w:jc w:val="both"/>
              <w:rPr>
                <w:rFonts w:ascii="Times New Roman" w:hAnsi="Times New Roman"/>
                <w:sz w:val="24"/>
                <w:szCs w:val="24"/>
                <w:lang w:eastAsia="lt-LT"/>
              </w:rPr>
            </w:pPr>
            <w:r w:rsidRPr="00501945">
              <w:rPr>
                <w:rFonts w:ascii="Times New Roman" w:hAnsi="Times New Roman"/>
                <w:i/>
                <w:iCs/>
                <w:sz w:val="24"/>
                <w:szCs w:val="24"/>
                <w:lang w:eastAsia="lt-LT"/>
              </w:rPr>
              <w:t>____________</w:t>
            </w:r>
          </w:p>
          <w:p w:rsidR="001825DA" w:rsidRPr="00501945" w:rsidRDefault="001825DA" w:rsidP="00501945">
            <w:pPr>
              <w:tabs>
                <w:tab w:val="left" w:pos="4282"/>
              </w:tabs>
              <w:spacing w:after="0" w:line="240" w:lineRule="auto"/>
              <w:ind w:firstLine="434"/>
              <w:jc w:val="both"/>
              <w:rPr>
                <w:rFonts w:ascii="Times New Roman" w:hAnsi="Times New Roman"/>
                <w:sz w:val="24"/>
                <w:szCs w:val="24"/>
                <w:lang w:eastAsia="lt-LT"/>
              </w:rPr>
            </w:pPr>
            <w:r w:rsidRPr="00501945">
              <w:rPr>
                <w:rFonts w:ascii="Times New Roman" w:hAnsi="Times New Roman"/>
                <w:i/>
                <w:iCs/>
                <w:sz w:val="24"/>
                <w:szCs w:val="24"/>
                <w:lang w:eastAsia="lt-LT"/>
              </w:rPr>
              <w:t>(data)</w:t>
            </w:r>
          </w:p>
        </w:tc>
      </w:tr>
    </w:tbl>
    <w:p w:rsidR="001825DA" w:rsidRDefault="001825DA" w:rsidP="001825DA">
      <w:pPr>
        <w:tabs>
          <w:tab w:val="left" w:pos="4282"/>
        </w:tabs>
        <w:jc w:val="center"/>
        <w:rPr>
          <w:szCs w:val="24"/>
        </w:rPr>
      </w:pPr>
      <w:r>
        <w:rPr>
          <w:szCs w:val="24"/>
          <w:lang w:eastAsia="lt-LT"/>
        </w:rPr>
        <w:t>____________________</w:t>
      </w:r>
    </w:p>
    <w:p w:rsidR="001825DA" w:rsidRDefault="001825DA" w:rsidP="001825DA">
      <w:pPr>
        <w:rPr>
          <w:rFonts w:eastAsia="Times New Roman"/>
          <w:sz w:val="24"/>
        </w:rPr>
      </w:pPr>
    </w:p>
    <w:p w:rsidR="001825DA" w:rsidRDefault="001825DA" w:rsidP="00A67E94">
      <w:pPr>
        <w:keepNext/>
        <w:spacing w:after="0" w:line="240" w:lineRule="auto"/>
        <w:rPr>
          <w:rFonts w:ascii="Times New Roman" w:hAnsi="Times New Roman"/>
          <w:sz w:val="24"/>
          <w:szCs w:val="24"/>
        </w:rPr>
        <w:sectPr w:rsidR="001825DA" w:rsidSect="00412C70">
          <w:pgSz w:w="16838" w:h="11906" w:orient="landscape"/>
          <w:pgMar w:top="1134" w:right="822" w:bottom="1134" w:left="1134" w:header="567" w:footer="567" w:gutter="0"/>
          <w:pgNumType w:start="1"/>
          <w:cols w:space="1296"/>
          <w:titlePg/>
          <w:docGrid w:linePitch="360"/>
        </w:sectPr>
      </w:pPr>
    </w:p>
    <w:p w:rsidR="00820F2B" w:rsidRPr="00580532" w:rsidRDefault="00820F2B" w:rsidP="008F318A">
      <w:pPr>
        <w:spacing w:after="0" w:line="240" w:lineRule="auto"/>
        <w:ind w:left="5670"/>
        <w:rPr>
          <w:rFonts w:ascii="Times New Roman" w:hAnsi="Times New Roman"/>
          <w:sz w:val="24"/>
          <w:szCs w:val="24"/>
        </w:rPr>
      </w:pPr>
      <w:r w:rsidRPr="00580532">
        <w:rPr>
          <w:rFonts w:ascii="Times New Roman" w:hAnsi="Times New Roman"/>
          <w:sz w:val="24"/>
          <w:szCs w:val="24"/>
        </w:rPr>
        <w:lastRenderedPageBreak/>
        <w:t xml:space="preserve">2014–2020 metų Europos Sąjungos fondų investicijų veiksmų programos </w:t>
      </w:r>
      <w:r w:rsidR="00547F26" w:rsidRPr="00580532">
        <w:rPr>
          <w:rFonts w:ascii="Times New Roman" w:hAnsi="Times New Roman"/>
          <w:sz w:val="24"/>
          <w:szCs w:val="24"/>
        </w:rPr>
        <w:t>1</w:t>
      </w:r>
      <w:r w:rsidR="00547F26">
        <w:rPr>
          <w:rFonts w:ascii="Times New Roman" w:hAnsi="Times New Roman"/>
          <w:sz w:val="24"/>
          <w:szCs w:val="24"/>
        </w:rPr>
        <w:t> </w:t>
      </w:r>
      <w:r w:rsidRPr="00580532">
        <w:rPr>
          <w:rFonts w:ascii="Times New Roman" w:hAnsi="Times New Roman"/>
          <w:sz w:val="24"/>
          <w:szCs w:val="24"/>
        </w:rPr>
        <w:t xml:space="preserve">prioriteto „Mokslinių tyrimų, eksperimentinės plėtros ir inovacijų skatinimas“ </w:t>
      </w:r>
      <w:r w:rsidR="007D294D" w:rsidRPr="007D294D">
        <w:rPr>
          <w:rFonts w:ascii="Times New Roman" w:hAnsi="Times New Roman"/>
          <w:sz w:val="24"/>
          <w:szCs w:val="24"/>
        </w:rPr>
        <w:t xml:space="preserve">priemonės </w:t>
      </w:r>
      <w:r w:rsidR="008E0F27" w:rsidRPr="008E0F27">
        <w:rPr>
          <w:rFonts w:ascii="Times New Roman" w:hAnsi="Times New Roman"/>
          <w:sz w:val="24"/>
          <w:szCs w:val="24"/>
        </w:rPr>
        <w:t xml:space="preserve">Nr. </w:t>
      </w:r>
      <w:r w:rsidR="008E0F27" w:rsidRPr="008E0F27">
        <w:rPr>
          <w:rFonts w:ascii="Times New Roman" w:hAnsi="Times New Roman"/>
          <w:sz w:val="24"/>
          <w:szCs w:val="24"/>
          <w:lang w:eastAsia="lt-LT"/>
        </w:rPr>
        <w:t>01.2.1-MITA-T-851 „</w:t>
      </w:r>
      <w:proofErr w:type="spellStart"/>
      <w:r w:rsidR="008E0F27" w:rsidRPr="008E0F27">
        <w:rPr>
          <w:rFonts w:ascii="Times New Roman" w:hAnsi="Times New Roman"/>
          <w:sz w:val="24"/>
          <w:szCs w:val="24"/>
          <w:lang w:eastAsia="lt-LT"/>
        </w:rPr>
        <w:t>Inočekiai</w:t>
      </w:r>
      <w:proofErr w:type="spellEnd"/>
      <w:r w:rsidR="0041241D">
        <w:rPr>
          <w:rFonts w:ascii="Times New Roman" w:hAnsi="Times New Roman"/>
          <w:sz w:val="24"/>
          <w:szCs w:val="24"/>
          <w:lang w:eastAsia="lt-LT"/>
        </w:rPr>
        <w:t>“</w:t>
      </w:r>
      <w:r w:rsidRPr="008E0F27">
        <w:rPr>
          <w:rFonts w:ascii="Times New Roman" w:hAnsi="Times New Roman"/>
          <w:sz w:val="24"/>
          <w:szCs w:val="24"/>
        </w:rPr>
        <w:t xml:space="preserve"> </w:t>
      </w:r>
      <w:r w:rsidRPr="00580532">
        <w:rPr>
          <w:rFonts w:ascii="Times New Roman" w:hAnsi="Times New Roman"/>
          <w:sz w:val="24"/>
          <w:szCs w:val="24"/>
        </w:rPr>
        <w:t>projektų</w:t>
      </w:r>
      <w:r w:rsidR="000B5754">
        <w:rPr>
          <w:rFonts w:ascii="Times New Roman" w:hAnsi="Times New Roman"/>
          <w:sz w:val="24"/>
          <w:szCs w:val="24"/>
        </w:rPr>
        <w:t xml:space="preserve"> finansavimo sąlygų aprašo</w:t>
      </w:r>
      <w:r w:rsidR="00D717A6">
        <w:rPr>
          <w:rFonts w:ascii="Times New Roman" w:hAnsi="Times New Roman"/>
          <w:sz w:val="24"/>
          <w:szCs w:val="24"/>
        </w:rPr>
        <w:t xml:space="preserve"> Nr. 1</w:t>
      </w:r>
    </w:p>
    <w:p w:rsidR="00820F2B" w:rsidRPr="00580532" w:rsidRDefault="007A2486" w:rsidP="008F318A">
      <w:pPr>
        <w:spacing w:after="0" w:line="240" w:lineRule="auto"/>
        <w:ind w:left="4374"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580532">
        <w:rPr>
          <w:rFonts w:ascii="Times New Roman" w:eastAsia="Times New Roman" w:hAnsi="Times New Roman"/>
          <w:sz w:val="24"/>
          <w:szCs w:val="24"/>
          <w:lang w:eastAsia="lt-LT"/>
        </w:rPr>
        <w:t xml:space="preserve"> </w:t>
      </w:r>
      <w:r w:rsidR="00820F2B" w:rsidRPr="00580532">
        <w:rPr>
          <w:rFonts w:ascii="Times New Roman" w:eastAsia="Times New Roman" w:hAnsi="Times New Roman"/>
          <w:sz w:val="24"/>
          <w:szCs w:val="24"/>
          <w:lang w:eastAsia="lt-LT"/>
        </w:rPr>
        <w:t>priedas</w:t>
      </w:r>
    </w:p>
    <w:p w:rsidR="00820F2B" w:rsidRPr="00580532" w:rsidRDefault="00820F2B" w:rsidP="00A67E94">
      <w:pPr>
        <w:spacing w:after="0" w:line="240" w:lineRule="auto"/>
        <w:ind w:left="3888" w:firstLine="1296"/>
        <w:jc w:val="both"/>
        <w:rPr>
          <w:rFonts w:ascii="Times New Roman" w:eastAsia="Times New Roman" w:hAnsi="Times New Roman"/>
          <w:sz w:val="24"/>
          <w:szCs w:val="24"/>
          <w:lang w:eastAsia="lt-LT"/>
        </w:rPr>
      </w:pPr>
    </w:p>
    <w:p w:rsidR="00820F2B" w:rsidRPr="00580532" w:rsidRDefault="00820F2B" w:rsidP="00A67E94">
      <w:pPr>
        <w:spacing w:after="0" w:line="240" w:lineRule="auto"/>
        <w:jc w:val="center"/>
        <w:rPr>
          <w:rFonts w:ascii="Times New Roman" w:hAnsi="Times New Roman"/>
          <w:b/>
          <w:caps/>
          <w:sz w:val="24"/>
        </w:rPr>
      </w:pPr>
      <w:r w:rsidRPr="00580532">
        <w:rPr>
          <w:rFonts w:ascii="Times New Roman" w:hAnsi="Times New Roman"/>
          <w:b/>
          <w:caps/>
          <w:sz w:val="24"/>
        </w:rPr>
        <w:t xml:space="preserve">INFORMACIJa, reikalingA projekto atitikČIAI </w:t>
      </w:r>
      <w:r w:rsidR="000F6BA5" w:rsidRPr="00CF377E">
        <w:rPr>
          <w:rFonts w:ascii="Times New Roman" w:hAnsi="Times New Roman"/>
          <w:b/>
          <w:caps/>
          <w:sz w:val="24"/>
          <w:szCs w:val="24"/>
        </w:rPr>
        <w:t xml:space="preserve">2014–2020 metų Europos Sąjungos fondų investicijų veiksmų programos 1 prioriteto „Mokslinių tyrimų, eksperimentinės plėtros ir inovacijų skatinimas“ priemonės </w:t>
      </w:r>
      <w:r w:rsidR="008E0F27" w:rsidRPr="008E0F27">
        <w:rPr>
          <w:rFonts w:ascii="Times New Roman" w:hAnsi="Times New Roman"/>
          <w:b/>
          <w:sz w:val="24"/>
          <w:szCs w:val="24"/>
        </w:rPr>
        <w:t xml:space="preserve">NR. </w:t>
      </w:r>
      <w:r w:rsidR="008E0F27" w:rsidRPr="008E0F27">
        <w:rPr>
          <w:rFonts w:ascii="Times New Roman" w:hAnsi="Times New Roman"/>
          <w:b/>
          <w:sz w:val="24"/>
          <w:szCs w:val="24"/>
          <w:lang w:eastAsia="lt-LT"/>
        </w:rPr>
        <w:t>01.2.1-MITA-T-851 „INOČEKIAI</w:t>
      </w:r>
      <w:r w:rsidR="0041241D">
        <w:rPr>
          <w:rFonts w:ascii="Times New Roman" w:hAnsi="Times New Roman"/>
          <w:b/>
          <w:sz w:val="24"/>
          <w:szCs w:val="24"/>
          <w:lang w:eastAsia="lt-LT"/>
        </w:rPr>
        <w:t>“</w:t>
      </w:r>
      <w:r w:rsidR="008E0F27">
        <w:rPr>
          <w:rFonts w:ascii="Times New Roman" w:hAnsi="Times New Roman"/>
          <w:b/>
          <w:sz w:val="24"/>
          <w:szCs w:val="24"/>
          <w:lang w:eastAsia="lt-LT"/>
        </w:rPr>
        <w:t xml:space="preserve"> </w:t>
      </w:r>
      <w:r w:rsidR="000F6BA5" w:rsidRPr="00CF377E">
        <w:rPr>
          <w:rFonts w:ascii="Times New Roman" w:hAnsi="Times New Roman"/>
          <w:b/>
          <w:caps/>
          <w:sz w:val="24"/>
          <w:szCs w:val="24"/>
        </w:rPr>
        <w:t>projektų finansavimo sąlygų apraš</w:t>
      </w:r>
      <w:r w:rsidR="003A7809">
        <w:rPr>
          <w:rFonts w:ascii="Times New Roman" w:hAnsi="Times New Roman"/>
          <w:b/>
          <w:caps/>
          <w:sz w:val="24"/>
          <w:szCs w:val="24"/>
        </w:rPr>
        <w:t>o</w:t>
      </w:r>
      <w:r w:rsidR="000F6BA5" w:rsidRPr="00CF377E">
        <w:rPr>
          <w:rFonts w:ascii="Times New Roman" w:hAnsi="Times New Roman"/>
          <w:b/>
          <w:caps/>
          <w:sz w:val="24"/>
          <w:szCs w:val="24"/>
        </w:rPr>
        <w:t xml:space="preserve"> </w:t>
      </w:r>
      <w:r w:rsidR="00D717A6">
        <w:rPr>
          <w:rFonts w:ascii="Times New Roman" w:hAnsi="Times New Roman"/>
          <w:b/>
          <w:caps/>
          <w:sz w:val="24"/>
          <w:szCs w:val="24"/>
        </w:rPr>
        <w:t xml:space="preserve">nr. 1 </w:t>
      </w:r>
      <w:r w:rsidR="000F6BA5" w:rsidRPr="00CF377E">
        <w:rPr>
          <w:rFonts w:ascii="Times New Roman" w:hAnsi="Times New Roman"/>
          <w:b/>
          <w:sz w:val="24"/>
          <w:szCs w:val="24"/>
        </w:rPr>
        <w:t>REIKALAVIMAMS IR</w:t>
      </w:r>
      <w:r w:rsidR="000F6BA5">
        <w:rPr>
          <w:rFonts w:ascii="Times New Roman" w:hAnsi="Times New Roman"/>
          <w:sz w:val="24"/>
          <w:szCs w:val="24"/>
        </w:rPr>
        <w:t xml:space="preserve"> </w:t>
      </w:r>
      <w:r w:rsidRPr="00580532">
        <w:rPr>
          <w:rFonts w:ascii="Times New Roman" w:hAnsi="Times New Roman"/>
          <w:b/>
          <w:caps/>
          <w:sz w:val="24"/>
        </w:rPr>
        <w:t>projektų atrankos kriterijams įvertinti</w:t>
      </w:r>
    </w:p>
    <w:p w:rsidR="00820F2B" w:rsidRPr="00580532" w:rsidRDefault="00820F2B" w:rsidP="00A67E94">
      <w:pPr>
        <w:spacing w:after="0" w:line="240" w:lineRule="auto"/>
        <w:jc w:val="center"/>
        <w:rPr>
          <w:rFonts w:ascii="Times New Roman" w:hAnsi="Times New Roman"/>
          <w:b/>
          <w:caps/>
          <w:sz w:val="24"/>
        </w:rPr>
      </w:pPr>
    </w:p>
    <w:p w:rsidR="00820F2B" w:rsidRPr="00580532" w:rsidRDefault="00820F2B" w:rsidP="008F318A">
      <w:pPr>
        <w:tabs>
          <w:tab w:val="left" w:pos="0"/>
        </w:tabs>
        <w:spacing w:after="0" w:line="240" w:lineRule="auto"/>
        <w:ind w:firstLine="567"/>
        <w:jc w:val="both"/>
        <w:rPr>
          <w:rFonts w:ascii="Times New Roman" w:hAnsi="Times New Roman"/>
          <w:b/>
          <w:sz w:val="24"/>
        </w:rPr>
      </w:pPr>
      <w:r w:rsidRPr="00580532">
        <w:rPr>
          <w:rFonts w:ascii="Times New Roman" w:hAnsi="Times New Roman"/>
          <w:b/>
          <w:sz w:val="24"/>
        </w:rPr>
        <w:t xml:space="preserve">1. Pareiškėjų (partnerių) vykdomos veiklos ir projekto veiklos priskiriamos Ekonominės veiklos rūšių klasifikatoriui (EVRK 2 red.), patvirtintam </w:t>
      </w:r>
      <w:r w:rsidR="006575C7" w:rsidRPr="008B1F31">
        <w:rPr>
          <w:rFonts w:ascii="Times New Roman" w:hAnsi="Times New Roman"/>
          <w:b/>
          <w:bCs/>
          <w:color w:val="000000"/>
          <w:sz w:val="24"/>
          <w:szCs w:val="24"/>
        </w:rPr>
        <w:t>Statistikos departamento prie Lietuvos Respublikos Vyriausybės</w:t>
      </w:r>
      <w:r w:rsidRPr="00580532">
        <w:rPr>
          <w:rFonts w:ascii="Times New Roman" w:hAnsi="Times New Roman"/>
          <w:b/>
          <w:sz w:val="24"/>
        </w:rPr>
        <w:t xml:space="preserve"> generalinio direktoriaus 2007 m. spalio 31 d. įsakymu Nr</w:t>
      </w:r>
      <w:r w:rsidR="000F14B6" w:rsidRPr="00580532">
        <w:rPr>
          <w:rFonts w:ascii="Times New Roman" w:hAnsi="Times New Roman"/>
          <w:b/>
          <w:sz w:val="24"/>
        </w:rPr>
        <w:t>.</w:t>
      </w:r>
      <w:r w:rsidR="000F14B6">
        <w:rPr>
          <w:rFonts w:ascii="Times New Roman" w:hAnsi="Times New Roman"/>
          <w:b/>
          <w:sz w:val="24"/>
        </w:rPr>
        <w:t> </w:t>
      </w:r>
      <w:r w:rsidRPr="00580532">
        <w:rPr>
          <w:rFonts w:ascii="Times New Roman" w:hAnsi="Times New Roman"/>
          <w:b/>
          <w:sz w:val="24"/>
        </w:rPr>
        <w:t xml:space="preserve">DĮ-226 „Dėl Ekonominės veiklos rūšių klasifikatoriaus patvirtinimo“ (toliau – EVRK </w:t>
      </w:r>
      <w:r w:rsidR="003B3FE1" w:rsidRPr="00580532">
        <w:rPr>
          <w:rFonts w:ascii="Times New Roman" w:hAnsi="Times New Roman"/>
          <w:b/>
          <w:sz w:val="24"/>
        </w:rPr>
        <w:t>2</w:t>
      </w:r>
      <w:r w:rsidR="003B3FE1">
        <w:rPr>
          <w:rFonts w:ascii="Times New Roman" w:hAnsi="Times New Roman"/>
          <w:b/>
          <w:sz w:val="24"/>
        </w:rPr>
        <w:t> </w:t>
      </w:r>
      <w:r w:rsidRPr="00580532">
        <w:rPr>
          <w:rFonts w:ascii="Times New Roman" w:hAnsi="Times New Roman"/>
          <w:b/>
          <w:sz w:val="24"/>
        </w:rPr>
        <w:t>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820F2B" w:rsidRPr="00580532" w:rsidTr="00763189">
        <w:tc>
          <w:tcPr>
            <w:tcW w:w="6588" w:type="dxa"/>
            <w:shd w:val="pct10" w:color="auto" w:fill="auto"/>
          </w:tcPr>
          <w:p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r w:rsidRPr="00580532">
              <w:rPr>
                <w:rFonts w:ascii="Times New Roman" w:hAnsi="Times New Roman"/>
                <w:sz w:val="24"/>
                <w:szCs w:val="24"/>
              </w:rPr>
              <w:t>1.1. Pareiškėjo vykdoma veikla (-</w:t>
            </w:r>
            <w:proofErr w:type="spellStart"/>
            <w:r w:rsidRPr="00580532">
              <w:rPr>
                <w:rFonts w:ascii="Times New Roman" w:hAnsi="Times New Roman"/>
                <w:sz w:val="24"/>
                <w:szCs w:val="24"/>
              </w:rPr>
              <w:t>os</w:t>
            </w:r>
            <w:proofErr w:type="spellEnd"/>
            <w:r w:rsidRPr="00580532">
              <w:rPr>
                <w:rFonts w:ascii="Times New Roman" w:hAnsi="Times New Roman"/>
                <w:sz w:val="24"/>
                <w:szCs w:val="24"/>
              </w:rPr>
              <w:t xml:space="preserve">) pagal EVRK 2 red. </w:t>
            </w:r>
          </w:p>
        </w:tc>
        <w:tc>
          <w:tcPr>
            <w:tcW w:w="3159" w:type="dxa"/>
          </w:tcPr>
          <w:p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p>
        </w:tc>
      </w:tr>
      <w:tr w:rsidR="00820F2B" w:rsidRPr="00580532" w:rsidTr="00892B47">
        <w:trPr>
          <w:trHeight w:val="1128"/>
        </w:trPr>
        <w:tc>
          <w:tcPr>
            <w:tcW w:w="6588" w:type="dxa"/>
            <w:shd w:val="pct10" w:color="auto" w:fill="auto"/>
          </w:tcPr>
          <w:p w:rsidR="00820F2B" w:rsidRPr="00580532" w:rsidRDefault="00820F2B" w:rsidP="00A67E94">
            <w:pPr>
              <w:pStyle w:val="ListParagraph"/>
              <w:tabs>
                <w:tab w:val="left" w:pos="426"/>
              </w:tabs>
              <w:spacing w:after="0" w:line="240" w:lineRule="auto"/>
              <w:ind w:left="0"/>
              <w:jc w:val="both"/>
              <w:rPr>
                <w:rFonts w:ascii="Times New Roman" w:hAnsi="Times New Roman"/>
                <w:b/>
                <w:sz w:val="24"/>
                <w:szCs w:val="24"/>
              </w:rPr>
            </w:pPr>
            <w:r w:rsidRPr="00580532">
              <w:rPr>
                <w:rFonts w:ascii="Times New Roman" w:hAnsi="Times New Roman"/>
                <w:sz w:val="24"/>
                <w:szCs w:val="24"/>
              </w:rPr>
              <w:t>1.2. Pareiškėjo veikla (-</w:t>
            </w:r>
            <w:proofErr w:type="spellStart"/>
            <w:r w:rsidRPr="00580532">
              <w:rPr>
                <w:rFonts w:ascii="Times New Roman" w:hAnsi="Times New Roman"/>
                <w:sz w:val="24"/>
                <w:szCs w:val="24"/>
              </w:rPr>
              <w:t>os</w:t>
            </w:r>
            <w:proofErr w:type="spellEnd"/>
            <w:r w:rsidRPr="00580532">
              <w:rPr>
                <w:rFonts w:ascii="Times New Roman" w:hAnsi="Times New Roman"/>
                <w:sz w:val="24"/>
                <w:szCs w:val="24"/>
              </w:rPr>
              <w:t>) pagal EVRK 2 red., kuriai (-</w:t>
            </w:r>
            <w:proofErr w:type="spellStart"/>
            <w:r w:rsidRPr="00580532">
              <w:rPr>
                <w:rFonts w:ascii="Times New Roman" w:hAnsi="Times New Roman"/>
                <w:sz w:val="24"/>
                <w:szCs w:val="24"/>
              </w:rPr>
              <w:t>ioms</w:t>
            </w:r>
            <w:proofErr w:type="spellEnd"/>
            <w:r w:rsidRPr="00580532">
              <w:rPr>
                <w:rFonts w:ascii="Times New Roman" w:hAnsi="Times New Roman"/>
                <w:sz w:val="24"/>
                <w:szCs w:val="24"/>
              </w:rPr>
              <w:t xml:space="preserve">) vykdyti bus naudojami projekto rezultatai (jei projekto rezultatai tenka kelioms veikloms, reikia nurodyti rezultatų padalijimą </w:t>
            </w:r>
            <w:r w:rsidRPr="00580532">
              <w:rPr>
                <w:rFonts w:ascii="Times New Roman" w:hAnsi="Times New Roman"/>
                <w:sz w:val="24"/>
                <w:szCs w:val="24"/>
              </w:rPr>
              <w:br/>
              <w:t xml:space="preserve">procentais) </w:t>
            </w:r>
          </w:p>
        </w:tc>
        <w:tc>
          <w:tcPr>
            <w:tcW w:w="3159" w:type="dxa"/>
          </w:tcPr>
          <w:p w:rsidR="00820F2B" w:rsidRPr="00580532" w:rsidRDefault="00820F2B" w:rsidP="00A67E94">
            <w:pPr>
              <w:pStyle w:val="ListParagraph"/>
              <w:tabs>
                <w:tab w:val="left" w:pos="426"/>
              </w:tabs>
              <w:spacing w:after="0" w:line="240" w:lineRule="auto"/>
              <w:ind w:left="0"/>
              <w:rPr>
                <w:rFonts w:ascii="Times New Roman" w:hAnsi="Times New Roman"/>
                <w:b/>
                <w:sz w:val="24"/>
                <w:szCs w:val="24"/>
              </w:rPr>
            </w:pPr>
          </w:p>
        </w:tc>
      </w:tr>
      <w:tr w:rsidR="00981837" w:rsidRPr="00580532" w:rsidTr="00763189">
        <w:trPr>
          <w:trHeight w:val="1128"/>
        </w:trPr>
        <w:tc>
          <w:tcPr>
            <w:tcW w:w="6588" w:type="dxa"/>
            <w:tcBorders>
              <w:bottom w:val="single" w:sz="4" w:space="0" w:color="auto"/>
            </w:tcBorders>
            <w:shd w:val="pct10" w:color="auto" w:fill="auto"/>
          </w:tcPr>
          <w:p w:rsidR="00981837" w:rsidRPr="00580532" w:rsidRDefault="00981837" w:rsidP="00E261D6">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1.3. </w:t>
            </w:r>
            <w:r w:rsidR="00892B47">
              <w:rPr>
                <w:rFonts w:ascii="Times New Roman" w:hAnsi="Times New Roman"/>
                <w:sz w:val="24"/>
                <w:szCs w:val="24"/>
              </w:rPr>
              <w:t>Pareiškėjo planuojama vykdyti veikla (-</w:t>
            </w:r>
            <w:proofErr w:type="spellStart"/>
            <w:r w:rsidR="00892B47">
              <w:rPr>
                <w:rFonts w:ascii="Times New Roman" w:hAnsi="Times New Roman"/>
                <w:sz w:val="24"/>
                <w:szCs w:val="24"/>
              </w:rPr>
              <w:t>os</w:t>
            </w:r>
            <w:proofErr w:type="spellEnd"/>
            <w:r w:rsidR="00892B47">
              <w:rPr>
                <w:rFonts w:ascii="Times New Roman" w:hAnsi="Times New Roman"/>
                <w:sz w:val="24"/>
                <w:szCs w:val="24"/>
              </w:rPr>
              <w:t xml:space="preserve">) pagal EVRK </w:t>
            </w:r>
            <w:r w:rsidR="00532DDC">
              <w:rPr>
                <w:rFonts w:ascii="Times New Roman" w:hAnsi="Times New Roman"/>
                <w:sz w:val="24"/>
                <w:szCs w:val="24"/>
              </w:rPr>
              <w:t>2 </w:t>
            </w:r>
            <w:r w:rsidR="00892B47">
              <w:rPr>
                <w:rFonts w:ascii="Times New Roman" w:hAnsi="Times New Roman"/>
                <w:sz w:val="24"/>
                <w:szCs w:val="24"/>
              </w:rPr>
              <w:t>red.</w:t>
            </w:r>
          </w:p>
        </w:tc>
        <w:tc>
          <w:tcPr>
            <w:tcW w:w="3159" w:type="dxa"/>
            <w:tcBorders>
              <w:bottom w:val="single" w:sz="4" w:space="0" w:color="auto"/>
            </w:tcBorders>
          </w:tcPr>
          <w:p w:rsidR="00981837" w:rsidRPr="00580532" w:rsidRDefault="00981837" w:rsidP="00A67E94">
            <w:pPr>
              <w:pStyle w:val="ListParagraph"/>
              <w:tabs>
                <w:tab w:val="left" w:pos="426"/>
              </w:tabs>
              <w:spacing w:after="0" w:line="240" w:lineRule="auto"/>
              <w:ind w:left="0"/>
              <w:rPr>
                <w:rFonts w:ascii="Times New Roman" w:hAnsi="Times New Roman"/>
                <w:b/>
                <w:sz w:val="24"/>
                <w:szCs w:val="24"/>
              </w:rPr>
            </w:pPr>
          </w:p>
        </w:tc>
      </w:tr>
    </w:tbl>
    <w:p w:rsidR="00820F2B" w:rsidRPr="00580532" w:rsidRDefault="00820F2B" w:rsidP="00A67E94">
      <w:pPr>
        <w:spacing w:after="0" w:line="240" w:lineRule="auto"/>
        <w:jc w:val="both"/>
        <w:rPr>
          <w:rFonts w:ascii="Times New Roman" w:hAnsi="Times New Roman"/>
          <w:b/>
          <w:caps/>
          <w:sz w:val="24"/>
        </w:rPr>
      </w:pPr>
    </w:p>
    <w:p w:rsidR="00820F2B" w:rsidRPr="00580532" w:rsidRDefault="00820F2B" w:rsidP="008F318A">
      <w:pPr>
        <w:widowControl w:val="0"/>
        <w:tabs>
          <w:tab w:val="left" w:pos="0"/>
          <w:tab w:val="left" w:pos="426"/>
        </w:tabs>
        <w:adjustRightInd w:val="0"/>
        <w:spacing w:after="0" w:line="240" w:lineRule="auto"/>
        <w:ind w:firstLine="567"/>
        <w:contextualSpacing/>
        <w:jc w:val="both"/>
        <w:textAlignment w:val="baseline"/>
        <w:rPr>
          <w:rFonts w:ascii="Times New Roman" w:eastAsia="Times New Roman" w:hAnsi="Times New Roman"/>
          <w:b/>
          <w:sz w:val="24"/>
          <w:szCs w:val="24"/>
          <w:lang w:eastAsia="lt-LT"/>
        </w:rPr>
      </w:pPr>
      <w:r w:rsidRPr="00580532">
        <w:rPr>
          <w:rFonts w:ascii="Times New Roman" w:hAnsi="Times New Roman"/>
          <w:b/>
          <w:caps/>
          <w:sz w:val="24"/>
        </w:rPr>
        <w:t xml:space="preserve">2. </w:t>
      </w:r>
      <w:bookmarkStart w:id="3" w:name="_Ref301765743"/>
      <w:r w:rsidRPr="00580532">
        <w:rPr>
          <w:rFonts w:ascii="Times New Roman" w:eastAsia="Times New Roman" w:hAnsi="Times New Roman"/>
          <w:b/>
          <w:sz w:val="24"/>
          <w:szCs w:val="24"/>
          <w:lang w:eastAsia="lt-LT"/>
        </w:rPr>
        <w:t>Gauta (planuojama gauti) valstybės pagalba</w:t>
      </w:r>
      <w:bookmarkEnd w:id="3"/>
      <w:r w:rsidRPr="00580532">
        <w:rPr>
          <w:rFonts w:ascii="Times New Roman" w:eastAsia="Times New Roman" w:hAnsi="Times New Roman"/>
          <w:b/>
          <w:sz w:val="24"/>
          <w:szCs w:val="24"/>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820F2B" w:rsidRPr="00580532" w:rsidTr="0076318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20F2B" w:rsidRPr="00580532" w:rsidRDefault="00820F2B" w:rsidP="00A67E94">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pStyle w:val="Style3"/>
              <w:numPr>
                <w:ilvl w:val="0"/>
                <w:numId w:val="0"/>
              </w:numPr>
              <w:rPr>
                <w:szCs w:val="24"/>
              </w:rPr>
            </w:pPr>
            <w:r w:rsidRPr="00580532">
              <w:rPr>
                <w:szCs w:val="24"/>
              </w:rPr>
              <w:t>Planuojama gauti valstybės pagalbos suma (</w:t>
            </w:r>
            <w:r w:rsidRPr="00580532">
              <w:rPr>
                <w:i/>
                <w:szCs w:val="24"/>
              </w:rPr>
              <w:t>ne</w:t>
            </w:r>
            <w:r w:rsidRPr="00580532">
              <w:rPr>
                <w:szCs w:val="24"/>
              </w:rPr>
              <w:t xml:space="preserve"> </w:t>
            </w:r>
            <w:r w:rsidRPr="00580532">
              <w:rPr>
                <w:i/>
                <w:szCs w:val="24"/>
              </w:rPr>
              <w:t>iš Lietuvos Respublikos ūkio ministerijos</w:t>
            </w:r>
            <w:r w:rsidRPr="00580532">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spacing w:line="240" w:lineRule="auto"/>
              <w:rPr>
                <w:rFonts w:ascii="Times New Roman" w:hAnsi="Times New Roman"/>
                <w:sz w:val="24"/>
                <w:szCs w:val="24"/>
              </w:rPr>
            </w:pPr>
            <w:r w:rsidRPr="00580532">
              <w:rPr>
                <w:rFonts w:ascii="Times New Roman" w:hAnsi="Times New Roman"/>
                <w:sz w:val="24"/>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pStyle w:val="Style3"/>
              <w:numPr>
                <w:ilvl w:val="0"/>
                <w:numId w:val="0"/>
              </w:numPr>
              <w:rPr>
                <w:szCs w:val="24"/>
              </w:rPr>
            </w:pPr>
            <w:r w:rsidRPr="00580532">
              <w:rPr>
                <w:szCs w:val="24"/>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pStyle w:val="Style3"/>
              <w:numPr>
                <w:ilvl w:val="0"/>
                <w:numId w:val="0"/>
              </w:numPr>
              <w:rPr>
                <w:szCs w:val="24"/>
              </w:rPr>
            </w:pPr>
            <w:r w:rsidRPr="00580532">
              <w:rPr>
                <w:szCs w:val="24"/>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20F2B" w:rsidRPr="00580532" w:rsidRDefault="00820F2B" w:rsidP="00A67E94">
            <w:pPr>
              <w:pStyle w:val="Style3"/>
              <w:numPr>
                <w:ilvl w:val="0"/>
                <w:numId w:val="0"/>
              </w:numPr>
              <w:rPr>
                <w:szCs w:val="24"/>
              </w:rPr>
            </w:pPr>
            <w:r w:rsidRPr="00580532">
              <w:rPr>
                <w:szCs w:val="24"/>
              </w:rPr>
              <w:t>Valstybės pagalbos suteikimo data</w:t>
            </w:r>
          </w:p>
        </w:tc>
      </w:tr>
      <w:tr w:rsidR="00820F2B" w:rsidRPr="00580532" w:rsidTr="0076318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20F2B" w:rsidRPr="00580532" w:rsidRDefault="00820F2B" w:rsidP="00A67E94">
            <w:pPr>
              <w:pStyle w:val="Style3"/>
              <w:numPr>
                <w:ilvl w:val="0"/>
                <w:numId w:val="0"/>
              </w:numPr>
              <w:jc w:val="both"/>
              <w:rPr>
                <w:szCs w:val="24"/>
              </w:rPr>
            </w:pPr>
            <w:r w:rsidRPr="00580532">
              <w:rPr>
                <w:szCs w:val="24"/>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20F2B" w:rsidRPr="00580532" w:rsidRDefault="00820F2B" w:rsidP="00A67E94">
            <w:pPr>
              <w:pStyle w:val="Style3"/>
              <w:numPr>
                <w:ilvl w:val="0"/>
                <w:numId w:val="0"/>
              </w:numPr>
              <w:rPr>
                <w:szCs w:val="24"/>
              </w:rPr>
            </w:pPr>
          </w:p>
        </w:tc>
      </w:tr>
      <w:tr w:rsidR="00820F2B" w:rsidRPr="00580532" w:rsidTr="0076318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20F2B" w:rsidRPr="00580532" w:rsidRDefault="00820F2B" w:rsidP="00A67E94">
            <w:pPr>
              <w:pStyle w:val="Style3"/>
              <w:numPr>
                <w:ilvl w:val="0"/>
                <w:numId w:val="0"/>
              </w:numPr>
              <w:rPr>
                <w:szCs w:val="24"/>
              </w:rPr>
            </w:pPr>
            <w:r w:rsidRPr="00580532">
              <w:rPr>
                <w:szCs w:val="24"/>
              </w:rPr>
              <w:t xml:space="preserve">2.2. Numatoma gauti </w:t>
            </w:r>
            <w:proofErr w:type="spellStart"/>
            <w:r w:rsidRPr="00580532">
              <w:rPr>
                <w:i/>
                <w:iCs/>
                <w:szCs w:val="24"/>
              </w:rPr>
              <w:t>de</w:t>
            </w:r>
            <w:proofErr w:type="spellEnd"/>
            <w:r w:rsidRPr="00580532">
              <w:rPr>
                <w:i/>
                <w:iCs/>
                <w:szCs w:val="24"/>
              </w:rPr>
              <w:t xml:space="preserve"> </w:t>
            </w:r>
            <w:proofErr w:type="spellStart"/>
            <w:r w:rsidRPr="00580532">
              <w:rPr>
                <w:i/>
                <w:iCs/>
                <w:szCs w:val="24"/>
              </w:rPr>
              <w:t>minimis</w:t>
            </w:r>
            <w:proofErr w:type="spellEnd"/>
            <w:r w:rsidRPr="00580532">
              <w:rPr>
                <w:szCs w:val="24"/>
              </w:rPr>
              <w:t xml:space="preserve"> pagalba projektui įgyvendinti (nurodyti išlaidas, kurioms numatoma gauti </w:t>
            </w:r>
            <w:proofErr w:type="spellStart"/>
            <w:r w:rsidRPr="00580532">
              <w:rPr>
                <w:i/>
                <w:szCs w:val="24"/>
              </w:rPr>
              <w:t>de</w:t>
            </w:r>
            <w:proofErr w:type="spellEnd"/>
            <w:r w:rsidRPr="00580532">
              <w:rPr>
                <w:i/>
                <w:szCs w:val="24"/>
              </w:rPr>
              <w:t xml:space="preserve"> </w:t>
            </w:r>
            <w:proofErr w:type="spellStart"/>
            <w:r w:rsidRPr="00580532">
              <w:rPr>
                <w:i/>
                <w:szCs w:val="24"/>
              </w:rPr>
              <w:t>minimis</w:t>
            </w:r>
            <w:proofErr w:type="spellEnd"/>
            <w:r w:rsidRPr="00580532">
              <w:rPr>
                <w:szCs w:val="24"/>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20F2B" w:rsidRPr="00580532" w:rsidRDefault="00820F2B" w:rsidP="00A67E94">
            <w:pPr>
              <w:pStyle w:val="Style3"/>
              <w:numPr>
                <w:ilvl w:val="0"/>
                <w:numId w:val="0"/>
              </w:numPr>
              <w:rPr>
                <w:szCs w:val="24"/>
              </w:rPr>
            </w:pPr>
          </w:p>
        </w:tc>
      </w:tr>
      <w:tr w:rsidR="00820F2B" w:rsidRPr="00580532" w:rsidTr="0076318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820F2B" w:rsidRPr="00580532" w:rsidRDefault="00820F2B" w:rsidP="00A67E94">
            <w:pPr>
              <w:pStyle w:val="Style3"/>
              <w:numPr>
                <w:ilvl w:val="0"/>
                <w:numId w:val="0"/>
              </w:numPr>
              <w:rPr>
                <w:szCs w:val="24"/>
              </w:rPr>
            </w:pPr>
            <w:r w:rsidRPr="00580532">
              <w:rPr>
                <w:szCs w:val="24"/>
              </w:rPr>
              <w:lastRenderedPageBreak/>
              <w:t>2.</w:t>
            </w:r>
            <w:r>
              <w:rPr>
                <w:szCs w:val="24"/>
              </w:rPr>
              <w:t>3</w:t>
            </w:r>
            <w:r w:rsidRPr="00580532">
              <w:rPr>
                <w:szCs w:val="24"/>
              </w:rPr>
              <w:t xml:space="preserve">. Kita įvairių formų valstybės finansinė parama juridiniams asmenims (valstybės suteiktos garantijos, </w:t>
            </w:r>
            <w:proofErr w:type="spellStart"/>
            <w:r w:rsidRPr="00580532">
              <w:rPr>
                <w:szCs w:val="24"/>
              </w:rPr>
              <w:t>mikrokreditai</w:t>
            </w:r>
            <w:proofErr w:type="spellEnd"/>
            <w:r w:rsidRPr="00580532">
              <w:rPr>
                <w:szCs w:val="24"/>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0F2B" w:rsidRPr="00580532" w:rsidRDefault="00820F2B" w:rsidP="00A67E94">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820F2B" w:rsidRPr="00580532" w:rsidRDefault="00820F2B" w:rsidP="00A67E94">
            <w:pPr>
              <w:pStyle w:val="Style3"/>
              <w:numPr>
                <w:ilvl w:val="0"/>
                <w:numId w:val="0"/>
              </w:numPr>
              <w:rPr>
                <w:szCs w:val="24"/>
              </w:rPr>
            </w:pPr>
          </w:p>
        </w:tc>
      </w:tr>
    </w:tbl>
    <w:p w:rsidR="00820F2B" w:rsidRPr="00580532" w:rsidRDefault="00820F2B" w:rsidP="00A67E94">
      <w:pPr>
        <w:spacing w:after="0" w:line="240" w:lineRule="auto"/>
        <w:jc w:val="both"/>
        <w:rPr>
          <w:rFonts w:ascii="Times New Roman" w:eastAsia="Times New Roman" w:hAnsi="Times New Roman"/>
          <w:b/>
          <w:sz w:val="24"/>
          <w:szCs w:val="24"/>
          <w:lang w:eastAsia="lt-LT"/>
        </w:rPr>
      </w:pPr>
    </w:p>
    <w:p w:rsidR="00820F2B" w:rsidRPr="00580532" w:rsidRDefault="00820F2B" w:rsidP="008F318A">
      <w:pPr>
        <w:spacing w:after="0" w:line="240" w:lineRule="auto"/>
        <w:ind w:firstLine="567"/>
        <w:jc w:val="both"/>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 Projektas priskiriamas vienai iš </w:t>
      </w:r>
      <w:r w:rsidR="00FF2270">
        <w:rPr>
          <w:rFonts w:ascii="Times New Roman" w:eastAsia="Times New Roman" w:hAnsi="Times New Roman"/>
          <w:b/>
          <w:sz w:val="24"/>
          <w:szCs w:val="24"/>
          <w:lang w:eastAsia="lt-LT"/>
        </w:rPr>
        <w:t>P</w:t>
      </w:r>
      <w:r w:rsidRPr="00580532">
        <w:rPr>
          <w:rFonts w:ascii="Times New Roman" w:hAnsi="Times New Roman"/>
          <w:b/>
          <w:sz w:val="24"/>
          <w:szCs w:val="24"/>
        </w:rPr>
        <w:t>rioritetinių mokslinių tyrimų ir eksperimentinės (socialinės, kultūrinės) plėtros ir inovacijų raidos (sumanios</w:t>
      </w:r>
      <w:r w:rsidR="001973ED">
        <w:rPr>
          <w:rFonts w:ascii="Times New Roman" w:hAnsi="Times New Roman"/>
          <w:b/>
          <w:sz w:val="24"/>
          <w:szCs w:val="24"/>
        </w:rPr>
        <w:t>ios</w:t>
      </w:r>
      <w:r w:rsidRPr="00580532">
        <w:rPr>
          <w:rFonts w:ascii="Times New Roman" w:hAnsi="Times New Roman"/>
          <w:b/>
          <w:sz w:val="24"/>
          <w:szCs w:val="24"/>
        </w:rPr>
        <w:t xml:space="preserve"> specializacijos) krypčių</w:t>
      </w:r>
      <w:r w:rsidR="00FF2270">
        <w:rPr>
          <w:rFonts w:ascii="Times New Roman" w:hAnsi="Times New Roman"/>
          <w:b/>
          <w:sz w:val="24"/>
          <w:szCs w:val="24"/>
        </w:rPr>
        <w:t xml:space="preserve">, </w:t>
      </w:r>
      <w:r w:rsidR="00FF2270" w:rsidRPr="00FF2270">
        <w:rPr>
          <w:rFonts w:ascii="Times New Roman" w:hAnsi="Times New Roman"/>
          <w:b/>
          <w:sz w:val="24"/>
          <w:szCs w:val="24"/>
        </w:rPr>
        <w:t>patvirtint</w:t>
      </w:r>
      <w:r w:rsidR="00FF2270">
        <w:rPr>
          <w:rFonts w:ascii="Times New Roman" w:hAnsi="Times New Roman"/>
          <w:b/>
          <w:sz w:val="24"/>
          <w:szCs w:val="24"/>
        </w:rPr>
        <w:t>ų</w:t>
      </w:r>
      <w:r w:rsidR="00FF2270" w:rsidRPr="00FF2270">
        <w:rPr>
          <w:rFonts w:ascii="Times New Roman" w:hAnsi="Times New Roman"/>
          <w:b/>
          <w:sz w:val="24"/>
          <w:szCs w:val="24"/>
        </w:rPr>
        <w:t xml:space="preserve"> Lietuvos Respublikos Vyriausybės 2013 m. spalio 14 d. nutarimu Nr. 951 „Dėl Prioritetinių mokslinių tyrimų ir eksperimentinės (socialinės, kultūrinės) plėtros ir inovacijų raidos (sumanios specializacijos) krypčių patvirtinimo“</w:t>
      </w:r>
      <w:r w:rsidRPr="00580532">
        <w:rPr>
          <w:rFonts w:ascii="Times New Roman" w:hAnsi="Times New Roman"/>
          <w:b/>
          <w:sz w:val="24"/>
          <w:szCs w:val="24"/>
        </w:rPr>
        <w:t xml:space="preserve"> (toliau – sumaniosios specializacijos kryptis)</w:t>
      </w:r>
      <w:r w:rsidR="00FF2270">
        <w:rPr>
          <w:rFonts w:ascii="Times New Roman" w:hAnsi="Times New Roman"/>
          <w:b/>
          <w:sz w:val="24"/>
          <w:szCs w:val="24"/>
        </w:rPr>
        <w:t>,</w:t>
      </w:r>
      <w:r w:rsidRPr="00580532">
        <w:rPr>
          <w:rFonts w:ascii="Times New Roman" w:hAnsi="Times New Roman"/>
          <w:b/>
          <w:sz w:val="24"/>
          <w:szCs w:val="24"/>
        </w:rPr>
        <w:t xml:space="preserve"> ir vienam iš konkrečios </w:t>
      </w:r>
      <w:r w:rsidR="00FF2270">
        <w:rPr>
          <w:rFonts w:ascii="Times New Roman" w:hAnsi="Times New Roman"/>
          <w:b/>
          <w:sz w:val="24"/>
          <w:szCs w:val="24"/>
        </w:rPr>
        <w:t>sumanios</w:t>
      </w:r>
      <w:r w:rsidR="00F86099">
        <w:rPr>
          <w:rFonts w:ascii="Times New Roman" w:hAnsi="Times New Roman"/>
          <w:b/>
          <w:sz w:val="24"/>
          <w:szCs w:val="24"/>
        </w:rPr>
        <w:t>ios</w:t>
      </w:r>
      <w:r w:rsidR="00FF2270">
        <w:rPr>
          <w:rFonts w:ascii="Times New Roman" w:hAnsi="Times New Roman"/>
          <w:b/>
          <w:sz w:val="24"/>
          <w:szCs w:val="24"/>
        </w:rPr>
        <w:t xml:space="preserve"> specializacijos </w:t>
      </w:r>
      <w:r w:rsidRPr="00580532">
        <w:rPr>
          <w:rFonts w:ascii="Times New Roman" w:hAnsi="Times New Roman"/>
          <w:b/>
          <w:sz w:val="24"/>
          <w:szCs w:val="24"/>
        </w:rPr>
        <w:t>krypties prioritetų ir atitinka konkretaus prioriteto teminį specifiškumą</w:t>
      </w:r>
      <w:r w:rsidR="009E427C">
        <w:rPr>
          <w:rFonts w:ascii="Times New Roman" w:hAnsi="Times New Roman"/>
          <w:b/>
          <w:sz w:val="24"/>
          <w:szCs w:val="24"/>
        </w:rPr>
        <w:t xml:space="preserve"> (taikoma, vertinant projekto atitiktį </w:t>
      </w:r>
      <w:r w:rsidR="009E427C" w:rsidRPr="000904CD">
        <w:rPr>
          <w:rFonts w:ascii="Times New Roman" w:hAnsi="Times New Roman"/>
          <w:b/>
          <w:sz w:val="24"/>
          <w:szCs w:val="24"/>
        </w:rPr>
        <w:t>2014–</w:t>
      </w:r>
      <w:r w:rsidR="00927FBC" w:rsidRPr="000904CD">
        <w:rPr>
          <w:rFonts w:ascii="Times New Roman" w:hAnsi="Times New Roman"/>
          <w:b/>
          <w:sz w:val="24"/>
          <w:szCs w:val="24"/>
        </w:rPr>
        <w:t>2020</w:t>
      </w:r>
      <w:r w:rsidR="00927FBC">
        <w:rPr>
          <w:rFonts w:ascii="Times New Roman" w:hAnsi="Times New Roman"/>
          <w:b/>
          <w:sz w:val="24"/>
          <w:szCs w:val="24"/>
        </w:rPr>
        <w:t> </w:t>
      </w:r>
      <w:r w:rsidR="009E427C" w:rsidRPr="000904CD">
        <w:rPr>
          <w:rFonts w:ascii="Times New Roman" w:hAnsi="Times New Roman"/>
          <w:b/>
          <w:sz w:val="24"/>
          <w:szCs w:val="24"/>
        </w:rPr>
        <w:t xml:space="preserve">metų Europos Sąjungos fondų investicijų veiksmų programos 1 prioriteto „Mokslinių tyrimų, eksperimentinės plėtros ir inovacijų skatinimas“ priemonės </w:t>
      </w:r>
      <w:r w:rsidR="009E427C" w:rsidRPr="00501945">
        <w:rPr>
          <w:rFonts w:ascii="Times New Roman" w:hAnsi="Times New Roman"/>
          <w:b/>
          <w:sz w:val="24"/>
          <w:szCs w:val="24"/>
        </w:rPr>
        <w:t>Nr</w:t>
      </w:r>
      <w:r w:rsidR="009E427C" w:rsidRPr="00A21EFD">
        <w:rPr>
          <w:rFonts w:ascii="Times New Roman" w:hAnsi="Times New Roman"/>
          <w:b/>
          <w:sz w:val="24"/>
          <w:szCs w:val="24"/>
        </w:rPr>
        <w:t>.</w:t>
      </w:r>
      <w:r w:rsidR="009E427C" w:rsidRPr="007A5476">
        <w:rPr>
          <w:rFonts w:ascii="Times New Roman" w:hAnsi="Times New Roman"/>
          <w:b/>
          <w:sz w:val="24"/>
          <w:szCs w:val="24"/>
        </w:rPr>
        <w:t xml:space="preserve"> </w:t>
      </w:r>
      <w:r w:rsidR="009E427C" w:rsidRPr="007A5476">
        <w:rPr>
          <w:rFonts w:ascii="Times New Roman" w:hAnsi="Times New Roman"/>
          <w:b/>
          <w:sz w:val="24"/>
          <w:szCs w:val="24"/>
          <w:lang w:eastAsia="lt-LT"/>
        </w:rPr>
        <w:t>01.2.1-MITA-T-851 „</w:t>
      </w:r>
      <w:proofErr w:type="spellStart"/>
      <w:r w:rsidR="009E427C" w:rsidRPr="007A5476">
        <w:rPr>
          <w:rFonts w:ascii="Times New Roman" w:hAnsi="Times New Roman"/>
          <w:b/>
          <w:sz w:val="24"/>
          <w:szCs w:val="24"/>
          <w:lang w:eastAsia="lt-LT"/>
        </w:rPr>
        <w:t>Inočekiai</w:t>
      </w:r>
      <w:proofErr w:type="spellEnd"/>
      <w:r w:rsidR="0041241D">
        <w:rPr>
          <w:rFonts w:ascii="Times New Roman" w:hAnsi="Times New Roman"/>
          <w:b/>
          <w:sz w:val="24"/>
          <w:szCs w:val="24"/>
          <w:lang w:eastAsia="lt-LT"/>
        </w:rPr>
        <w:t>“</w:t>
      </w:r>
      <w:r w:rsidR="009E427C">
        <w:rPr>
          <w:rFonts w:ascii="Times New Roman" w:hAnsi="Times New Roman"/>
          <w:sz w:val="24"/>
          <w:szCs w:val="24"/>
          <w:lang w:eastAsia="lt-LT"/>
        </w:rPr>
        <w:t xml:space="preserve"> </w:t>
      </w:r>
      <w:r w:rsidR="009E427C" w:rsidRPr="000904CD">
        <w:rPr>
          <w:rFonts w:ascii="Times New Roman" w:hAnsi="Times New Roman"/>
          <w:b/>
          <w:sz w:val="24"/>
          <w:szCs w:val="24"/>
        </w:rPr>
        <w:t>projektų finansavimo sąlygų apraš</w:t>
      </w:r>
      <w:r w:rsidR="009E427C">
        <w:rPr>
          <w:rFonts w:ascii="Times New Roman" w:hAnsi="Times New Roman"/>
          <w:b/>
          <w:sz w:val="24"/>
          <w:szCs w:val="24"/>
        </w:rPr>
        <w:t>o</w:t>
      </w:r>
      <w:r w:rsidR="00634257">
        <w:rPr>
          <w:rFonts w:ascii="Times New Roman" w:hAnsi="Times New Roman"/>
          <w:b/>
          <w:sz w:val="24"/>
          <w:szCs w:val="24"/>
        </w:rPr>
        <w:t xml:space="preserve"> Nr. 1</w:t>
      </w:r>
      <w:r w:rsidR="009E427C" w:rsidRPr="000904CD">
        <w:rPr>
          <w:rFonts w:ascii="Times New Roman" w:hAnsi="Times New Roman"/>
          <w:b/>
          <w:sz w:val="24"/>
          <w:szCs w:val="24"/>
        </w:rPr>
        <w:t xml:space="preserve"> </w:t>
      </w:r>
      <w:r w:rsidR="009E427C">
        <w:rPr>
          <w:rFonts w:ascii="Times New Roman" w:hAnsi="Times New Roman"/>
          <w:b/>
          <w:sz w:val="24"/>
          <w:szCs w:val="24"/>
        </w:rPr>
        <w:t>(toliau – Aprašas) 19.2 papunkčio reikalavimams)</w:t>
      </w:r>
      <w:r w:rsidRPr="00580532">
        <w:rPr>
          <w:rFonts w:ascii="Times New Roman" w:hAnsi="Times New Roman"/>
          <w:b/>
          <w:sz w:val="24"/>
          <w:szCs w:val="24"/>
        </w:rPr>
        <w:t>:</w:t>
      </w:r>
    </w:p>
    <w:tbl>
      <w:tblPr>
        <w:tblStyle w:val="TableGrid"/>
        <w:tblW w:w="0" w:type="auto"/>
        <w:tblLayout w:type="fixed"/>
        <w:tblLook w:val="04A0" w:firstRow="1" w:lastRow="0" w:firstColumn="1" w:lastColumn="0" w:noHBand="0" w:noVBand="1"/>
      </w:tblPr>
      <w:tblGrid>
        <w:gridCol w:w="2614"/>
        <w:gridCol w:w="755"/>
        <w:gridCol w:w="5670"/>
        <w:gridCol w:w="708"/>
      </w:tblGrid>
      <w:tr w:rsidR="00820F2B" w:rsidRPr="00580532" w:rsidTr="00763189">
        <w:tc>
          <w:tcPr>
            <w:tcW w:w="3369" w:type="dxa"/>
            <w:gridSpan w:val="2"/>
            <w:shd w:val="clear" w:color="auto" w:fill="E7E6E6" w:themeFill="background2"/>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Sumaniosios specializacijos kryptis </w:t>
            </w:r>
          </w:p>
          <w:p w:rsidR="00820F2B" w:rsidRPr="00580532" w:rsidRDefault="00820F2B" w:rsidP="00A67E94">
            <w:pPr>
              <w:spacing w:after="0" w:line="240" w:lineRule="auto"/>
              <w:jc w:val="center"/>
              <w:rPr>
                <w:rFonts w:ascii="Times New Roman" w:eastAsia="Times New Roman" w:hAnsi="Times New Roman"/>
                <w:i/>
                <w:sz w:val="24"/>
                <w:szCs w:val="24"/>
                <w:lang w:eastAsia="lt-LT"/>
              </w:rPr>
            </w:pPr>
            <w:r w:rsidRPr="00580532">
              <w:rPr>
                <w:rFonts w:ascii="Times New Roman" w:eastAsia="Times New Roman" w:hAnsi="Times New Roman"/>
                <w:i/>
                <w:sz w:val="24"/>
                <w:szCs w:val="24"/>
                <w:lang w:eastAsia="lt-LT"/>
              </w:rPr>
              <w:t>(pasirenkamas vienas variantas)</w:t>
            </w:r>
          </w:p>
          <w:p w:rsidR="00820F2B" w:rsidRPr="00580532" w:rsidRDefault="00820F2B" w:rsidP="00A67E94">
            <w:pPr>
              <w:spacing w:after="0" w:line="240" w:lineRule="auto"/>
              <w:jc w:val="center"/>
              <w:rPr>
                <w:rFonts w:ascii="Times New Roman" w:eastAsia="Times New Roman" w:hAnsi="Times New Roman"/>
                <w:sz w:val="24"/>
                <w:szCs w:val="24"/>
                <w:lang w:eastAsia="lt-LT"/>
              </w:rPr>
            </w:pPr>
          </w:p>
        </w:tc>
        <w:tc>
          <w:tcPr>
            <w:tcW w:w="6378" w:type="dxa"/>
            <w:gridSpan w:val="2"/>
            <w:shd w:val="clear" w:color="auto" w:fill="E7E6E6" w:themeFill="background2"/>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Sumaniosios specializacijos krypties prioritetas </w:t>
            </w:r>
          </w:p>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eastAsia="Times New Roman" w:hAnsi="Times New Roman"/>
                <w:i/>
                <w:sz w:val="24"/>
                <w:szCs w:val="24"/>
                <w:lang w:eastAsia="lt-LT"/>
              </w:rPr>
              <w:t>(pasirenkamas vienas variantas)</w:t>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hAnsi="Times New Roman"/>
                <w:b/>
                <w:sz w:val="24"/>
                <w:szCs w:val="24"/>
              </w:rPr>
              <w:t>3.1. Energetika ir tvari aplinka</w:t>
            </w:r>
          </w:p>
        </w:tc>
        <w:tc>
          <w:tcPr>
            <w:tcW w:w="755" w:type="dxa"/>
            <w:vMerge w:val="restart"/>
            <w:vAlign w:val="center"/>
          </w:tcPr>
          <w:p w:rsidR="00820F2B" w:rsidRPr="00580532" w:rsidRDefault="00820F2B" w:rsidP="00A67E94">
            <w:pPr>
              <w:spacing w:after="0" w:line="240" w:lineRule="auto"/>
              <w:jc w:val="center"/>
              <w:rPr>
                <w:rFonts w:ascii="Times New Roman" w:hAnsi="Times New Roman"/>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3.1.1. Išmaniosios energijos generatorių, tinklų ir vartotojų energetinio efektyvumo, diagnostikos, stebėsenos, apskaitos ir valdymo sistemos.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3.1.2. Energijos ir kuro gamyba iš biomasės ar atliekų, atliekų apdorojimas, saugojimas ir šalinimas.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 xml:space="preserve">3.1.3. Išmaniųjų </w:t>
            </w:r>
            <w:proofErr w:type="spellStart"/>
            <w:r w:rsidRPr="00580532">
              <w:rPr>
                <w:rFonts w:ascii="Times New Roman" w:hAnsi="Times New Roman"/>
                <w:sz w:val="24"/>
                <w:szCs w:val="24"/>
              </w:rPr>
              <w:t>mažaenergių</w:t>
            </w:r>
            <w:proofErr w:type="spellEnd"/>
            <w:r w:rsidRPr="00580532">
              <w:rPr>
                <w:rFonts w:ascii="Times New Roman" w:hAnsi="Times New Roman"/>
                <w:sz w:val="24"/>
                <w:szCs w:val="24"/>
              </w:rPr>
              <w:t xml:space="preserve"> pastatų kūrimo ir naudojimo technologija – skaitmeninė statyba.</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hAnsi="Times New Roman"/>
                <w:sz w:val="24"/>
                <w:szCs w:val="24"/>
              </w:rPr>
              <w:t>3.1.4. Saulės energijos įrenginiai ir jų naudojimo elektros, šilumos ir vėsos gamybai technologijos.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3.2. </w:t>
            </w:r>
            <w:r w:rsidRPr="00580532">
              <w:rPr>
                <w:rFonts w:ascii="Times New Roman" w:hAnsi="Times New Roman"/>
                <w:b/>
                <w:sz w:val="24"/>
                <w:szCs w:val="24"/>
              </w:rPr>
              <w:t>Sveikatos technologijos ir biotechnologijos</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3.2.1. M</w:t>
            </w:r>
            <w:r w:rsidRPr="00580532">
              <w:rPr>
                <w:rFonts w:ascii="Times New Roman" w:hAnsi="Times New Roman"/>
                <w:sz w:val="24"/>
                <w:szCs w:val="24"/>
              </w:rPr>
              <w:t xml:space="preserve">olekulinės technologijos medicinai ir </w:t>
            </w:r>
            <w:proofErr w:type="spellStart"/>
            <w:r w:rsidRPr="00580532">
              <w:rPr>
                <w:rFonts w:ascii="Times New Roman" w:hAnsi="Times New Roman"/>
                <w:sz w:val="24"/>
                <w:szCs w:val="24"/>
              </w:rPr>
              <w:t>biofarmacijai</w:t>
            </w:r>
            <w:proofErr w:type="spellEnd"/>
            <w:r w:rsidRPr="00580532">
              <w:rPr>
                <w:rFonts w:ascii="Times New Roman" w:hAnsi="Times New Roman"/>
                <w:sz w:val="24"/>
                <w:szCs w:val="24"/>
              </w:rPr>
              <w:t>.</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rPr>
                <w:rFonts w:ascii="Times New Roman" w:eastAsia="Times New Roman" w:hAnsi="Times New Roman"/>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3.2.2. </w:t>
            </w:r>
            <w:r w:rsidRPr="00580532">
              <w:rPr>
                <w:rFonts w:ascii="Times New Roman" w:hAnsi="Times New Roman"/>
                <w:sz w:val="24"/>
                <w:szCs w:val="24"/>
              </w:rPr>
              <w:t>Pažangios taikomosios technologijos asmens ir visuomenės sveikatai.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rPr>
                <w:rFonts w:ascii="Times New Roman" w:eastAsia="Times New Roman" w:hAnsi="Times New Roman"/>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3.2.3. P</w:t>
            </w:r>
            <w:r w:rsidRPr="00580532">
              <w:rPr>
                <w:rFonts w:ascii="Times New Roman" w:hAnsi="Times New Roman"/>
                <w:sz w:val="24"/>
                <w:szCs w:val="24"/>
              </w:rPr>
              <w:t>ažangi medicinos inžinerija ankstyvai diagnostikai ir gydymui.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3.3. </w:t>
            </w:r>
            <w:proofErr w:type="spellStart"/>
            <w:r w:rsidRPr="00580532">
              <w:rPr>
                <w:rFonts w:ascii="Times New Roman" w:hAnsi="Times New Roman"/>
                <w:b/>
                <w:sz w:val="24"/>
                <w:szCs w:val="24"/>
              </w:rPr>
              <w:t>Agroinovacijos</w:t>
            </w:r>
            <w:proofErr w:type="spellEnd"/>
            <w:r w:rsidRPr="00580532">
              <w:rPr>
                <w:rFonts w:ascii="Times New Roman" w:hAnsi="Times New Roman"/>
                <w:b/>
                <w:sz w:val="24"/>
                <w:szCs w:val="24"/>
              </w:rPr>
              <w:t xml:space="preserve"> ir maisto technologijos</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3.3.1. T</w:t>
            </w:r>
            <w:r w:rsidRPr="00580532">
              <w:rPr>
                <w:rFonts w:ascii="Times New Roman" w:hAnsi="Times New Roman"/>
                <w:sz w:val="24"/>
                <w:szCs w:val="24"/>
              </w:rPr>
              <w:t xml:space="preserve">varūs </w:t>
            </w:r>
            <w:proofErr w:type="spellStart"/>
            <w:r w:rsidRPr="00580532">
              <w:rPr>
                <w:rFonts w:ascii="Times New Roman" w:hAnsi="Times New Roman"/>
                <w:sz w:val="24"/>
                <w:szCs w:val="24"/>
              </w:rPr>
              <w:t>agrobiologiniai</w:t>
            </w:r>
            <w:proofErr w:type="spellEnd"/>
            <w:r w:rsidRPr="00580532">
              <w:rPr>
                <w:rFonts w:ascii="Times New Roman" w:hAnsi="Times New Roman"/>
                <w:sz w:val="24"/>
                <w:szCs w:val="24"/>
              </w:rPr>
              <w:t xml:space="preserve"> ištekliai ir saugesnis maistas.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sz w:val="24"/>
                <w:szCs w:val="24"/>
                <w:lang w:eastAsia="lt-LT"/>
              </w:rPr>
            </w:pPr>
          </w:p>
        </w:tc>
        <w:tc>
          <w:tcPr>
            <w:tcW w:w="755" w:type="dxa"/>
            <w:vMerge/>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3.3.2. </w:t>
            </w:r>
            <w:r w:rsidRPr="00580532">
              <w:rPr>
                <w:rFonts w:ascii="Times New Roman" w:hAnsi="Times New Roman"/>
                <w:sz w:val="24"/>
                <w:szCs w:val="24"/>
              </w:rPr>
              <w:t>Funkcionalus</w:t>
            </w:r>
            <w:r w:rsidR="004C6BAB">
              <w:rPr>
                <w:rFonts w:ascii="Times New Roman" w:hAnsi="Times New Roman"/>
                <w:sz w:val="24"/>
                <w:szCs w:val="24"/>
              </w:rPr>
              <w:t>is</w:t>
            </w:r>
            <w:r w:rsidRPr="00580532">
              <w:rPr>
                <w:rFonts w:ascii="Times New Roman" w:hAnsi="Times New Roman"/>
                <w:sz w:val="24"/>
                <w:szCs w:val="24"/>
              </w:rPr>
              <w:t xml:space="preserve"> maistas.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sz w:val="24"/>
                <w:szCs w:val="24"/>
                <w:lang w:eastAsia="lt-LT"/>
              </w:rPr>
            </w:pPr>
          </w:p>
        </w:tc>
        <w:tc>
          <w:tcPr>
            <w:tcW w:w="755" w:type="dxa"/>
            <w:vMerge/>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3.3.3. </w:t>
            </w:r>
            <w:proofErr w:type="spellStart"/>
            <w:r w:rsidRPr="00580532">
              <w:rPr>
                <w:rFonts w:ascii="Times New Roman" w:eastAsia="Times New Roman" w:hAnsi="Times New Roman"/>
                <w:sz w:val="24"/>
                <w:szCs w:val="24"/>
                <w:lang w:eastAsia="lt-LT"/>
              </w:rPr>
              <w:t>I</w:t>
            </w:r>
            <w:r w:rsidRPr="00580532">
              <w:rPr>
                <w:rFonts w:ascii="Times New Roman" w:hAnsi="Times New Roman"/>
                <w:sz w:val="24"/>
                <w:szCs w:val="24"/>
              </w:rPr>
              <w:t>novatyvus</w:t>
            </w:r>
            <w:proofErr w:type="spellEnd"/>
            <w:r w:rsidRPr="00580532">
              <w:rPr>
                <w:rFonts w:ascii="Times New Roman" w:hAnsi="Times New Roman"/>
                <w:sz w:val="24"/>
                <w:szCs w:val="24"/>
              </w:rPr>
              <w:t xml:space="preserve"> </w:t>
            </w:r>
            <w:proofErr w:type="spellStart"/>
            <w:r w:rsidRPr="00580532">
              <w:rPr>
                <w:rFonts w:ascii="Times New Roman" w:hAnsi="Times New Roman"/>
                <w:sz w:val="24"/>
                <w:szCs w:val="24"/>
              </w:rPr>
              <w:t>biožaliavų</w:t>
            </w:r>
            <w:proofErr w:type="spellEnd"/>
            <w:r w:rsidRPr="00580532">
              <w:rPr>
                <w:rFonts w:ascii="Times New Roman" w:hAnsi="Times New Roman"/>
                <w:sz w:val="24"/>
                <w:szCs w:val="24"/>
              </w:rPr>
              <w:t xml:space="preserve"> kūrimas, tobulinimas ir perdirbimas (</w:t>
            </w:r>
            <w:proofErr w:type="spellStart"/>
            <w:r w:rsidRPr="00580532">
              <w:rPr>
                <w:rFonts w:ascii="Times New Roman" w:hAnsi="Times New Roman"/>
                <w:sz w:val="24"/>
                <w:szCs w:val="24"/>
              </w:rPr>
              <w:t>biorafinavimas</w:t>
            </w:r>
            <w:proofErr w:type="spellEnd"/>
            <w:r w:rsidRPr="00580532">
              <w:rPr>
                <w:rFonts w:ascii="Times New Roman" w:hAnsi="Times New Roman"/>
                <w:sz w:val="24"/>
                <w:szCs w:val="24"/>
              </w:rPr>
              <w:t>).</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3.4. </w:t>
            </w:r>
            <w:r w:rsidRPr="00580532">
              <w:rPr>
                <w:rFonts w:ascii="Times New Roman" w:hAnsi="Times New Roman"/>
                <w:b/>
                <w:sz w:val="24"/>
                <w:szCs w:val="24"/>
              </w:rPr>
              <w:t>Nauji gamybos procesai, medžiagos ir technologijos</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3.4.1. </w:t>
            </w:r>
            <w:proofErr w:type="spellStart"/>
            <w:r w:rsidRPr="00580532">
              <w:rPr>
                <w:rFonts w:ascii="Times New Roman" w:eastAsia="Times New Roman" w:hAnsi="Times New Roman"/>
                <w:sz w:val="24"/>
                <w:szCs w:val="24"/>
                <w:lang w:eastAsia="lt-LT"/>
              </w:rPr>
              <w:t>F</w:t>
            </w:r>
            <w:r w:rsidRPr="00580532">
              <w:rPr>
                <w:rFonts w:ascii="Times New Roman" w:hAnsi="Times New Roman"/>
                <w:sz w:val="24"/>
                <w:szCs w:val="24"/>
              </w:rPr>
              <w:t>otoninės</w:t>
            </w:r>
            <w:proofErr w:type="spellEnd"/>
            <w:r w:rsidRPr="00580532">
              <w:rPr>
                <w:rFonts w:ascii="Times New Roman" w:hAnsi="Times New Roman"/>
                <w:sz w:val="24"/>
                <w:szCs w:val="24"/>
              </w:rPr>
              <w:t xml:space="preserve"> ir lazerinės technologijos.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b/>
                <w:sz w:val="24"/>
                <w:szCs w:val="24"/>
                <w:lang w:eastAsia="lt-LT"/>
              </w:rPr>
            </w:pPr>
            <w:r w:rsidRPr="00580532">
              <w:rPr>
                <w:rFonts w:ascii="Times New Roman" w:eastAsia="Times New Roman" w:hAnsi="Times New Roman"/>
                <w:sz w:val="24"/>
                <w:szCs w:val="24"/>
                <w:lang w:eastAsia="lt-LT"/>
              </w:rPr>
              <w:t>3.4.2. F</w:t>
            </w:r>
            <w:r w:rsidRPr="00580532">
              <w:rPr>
                <w:rFonts w:ascii="Times New Roman" w:hAnsi="Times New Roman"/>
                <w:sz w:val="24"/>
                <w:szCs w:val="24"/>
              </w:rPr>
              <w:t>unkcinės medžiagos ir danga.</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3.4.3. K</w:t>
            </w:r>
            <w:r w:rsidRPr="00580532">
              <w:rPr>
                <w:rFonts w:ascii="Times New Roman" w:hAnsi="Times New Roman"/>
                <w:sz w:val="24"/>
                <w:szCs w:val="24"/>
              </w:rPr>
              <w:t>onstrukcinės ir kompozitinės medžiagos.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3.4.4. </w:t>
            </w:r>
            <w:r w:rsidRPr="00580532">
              <w:rPr>
                <w:rFonts w:ascii="Times New Roman" w:hAnsi="Times New Roman"/>
                <w:sz w:val="24"/>
                <w:szCs w:val="24"/>
              </w:rPr>
              <w:t>Lanksčios produktų kūrimo ir gamybos technologinės sistemos.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3.5. </w:t>
            </w:r>
            <w:r w:rsidRPr="00580532">
              <w:rPr>
                <w:rFonts w:ascii="Times New Roman" w:hAnsi="Times New Roman"/>
                <w:b/>
                <w:sz w:val="24"/>
                <w:szCs w:val="24"/>
              </w:rPr>
              <w:t xml:space="preserve">Transportas, logistika ir </w:t>
            </w:r>
            <w:r w:rsidRPr="00580532">
              <w:rPr>
                <w:rFonts w:ascii="Times New Roman" w:hAnsi="Times New Roman"/>
                <w:b/>
                <w:sz w:val="24"/>
                <w:szCs w:val="24"/>
              </w:rPr>
              <w:lastRenderedPageBreak/>
              <w:t>informacinės ir ryšių technologijos</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lastRenderedPageBreak/>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3.5.1. </w:t>
            </w:r>
            <w:r w:rsidRPr="00580532">
              <w:rPr>
                <w:rFonts w:ascii="Times New Roman" w:hAnsi="Times New Roman"/>
                <w:sz w:val="24"/>
                <w:szCs w:val="24"/>
              </w:rPr>
              <w:t>Sumanios</w:t>
            </w:r>
            <w:r w:rsidR="00BC1735">
              <w:rPr>
                <w:rFonts w:ascii="Times New Roman" w:hAnsi="Times New Roman"/>
                <w:sz w:val="24"/>
                <w:szCs w:val="24"/>
              </w:rPr>
              <w:t>ios</w:t>
            </w:r>
            <w:r w:rsidRPr="00580532">
              <w:rPr>
                <w:rFonts w:ascii="Times New Roman" w:hAnsi="Times New Roman"/>
                <w:sz w:val="24"/>
                <w:szCs w:val="24"/>
              </w:rPr>
              <w:t xml:space="preserve"> transporto sistemos ir informacinės ir ryšių technologijos.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3.5.2. </w:t>
            </w:r>
            <w:r w:rsidRPr="00580532">
              <w:rPr>
                <w:rFonts w:ascii="Times New Roman" w:hAnsi="Times New Roman"/>
                <w:sz w:val="24"/>
                <w:szCs w:val="24"/>
              </w:rPr>
              <w:t>Tarptautinių transporto koridorių valdymo ir transporto rūšių integracijos technologijos / modeliai.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3.5.3. P</w:t>
            </w:r>
            <w:r w:rsidRPr="00580532">
              <w:rPr>
                <w:rFonts w:ascii="Times New Roman" w:hAnsi="Times New Roman"/>
                <w:sz w:val="24"/>
                <w:szCs w:val="24"/>
              </w:rPr>
              <w:t>ažangus elektroninis turinys, technologijos jam kurti ir informacinė sąveika.</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3.5.4. I</w:t>
            </w:r>
            <w:r w:rsidRPr="00580532">
              <w:rPr>
                <w:rFonts w:ascii="Times New Roman" w:hAnsi="Times New Roman"/>
                <w:sz w:val="24"/>
                <w:szCs w:val="24"/>
              </w:rPr>
              <w:t>nformacinių ir ryšių technologijų infrastruktūros, debesų kompiuterijos sprendimai ir paslaugos.</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c>
          <w:tcPr>
            <w:tcW w:w="2614" w:type="dxa"/>
            <w:vMerge w:val="restart"/>
            <w:vAlign w:val="center"/>
          </w:tcPr>
          <w:p w:rsidR="00820F2B" w:rsidRPr="00580532" w:rsidRDefault="00820F2B" w:rsidP="00A67E94">
            <w:pPr>
              <w:spacing w:after="0" w:line="240" w:lineRule="auto"/>
              <w:rPr>
                <w:rFonts w:ascii="Times New Roman" w:eastAsia="Times New Roman" w:hAnsi="Times New Roman"/>
                <w:b/>
                <w:sz w:val="24"/>
                <w:szCs w:val="24"/>
                <w:lang w:eastAsia="lt-LT"/>
              </w:rPr>
            </w:pPr>
            <w:r w:rsidRPr="00580532">
              <w:rPr>
                <w:rFonts w:ascii="Times New Roman" w:eastAsia="Times New Roman" w:hAnsi="Times New Roman"/>
                <w:b/>
                <w:sz w:val="24"/>
                <w:szCs w:val="24"/>
                <w:lang w:eastAsia="lt-LT"/>
              </w:rPr>
              <w:t xml:space="preserve">3.6. </w:t>
            </w:r>
            <w:r w:rsidRPr="00580532">
              <w:rPr>
                <w:rFonts w:ascii="Times New Roman" w:hAnsi="Times New Roman"/>
                <w:b/>
                <w:sz w:val="24"/>
                <w:szCs w:val="24"/>
              </w:rPr>
              <w:t>Įtrauki ir kūrybinga visuomenė</w:t>
            </w:r>
          </w:p>
        </w:tc>
        <w:tc>
          <w:tcPr>
            <w:tcW w:w="755" w:type="dxa"/>
            <w:vMerge w:val="restart"/>
            <w:vAlign w:val="center"/>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820F2B" w:rsidRPr="00580532" w:rsidRDefault="00820F2B" w:rsidP="00A67E9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3.6.1. M</w:t>
            </w:r>
            <w:r w:rsidRPr="00580532">
              <w:rPr>
                <w:rFonts w:ascii="Times New Roman" w:hAnsi="Times New Roman"/>
                <w:sz w:val="24"/>
                <w:szCs w:val="24"/>
              </w:rPr>
              <w:t>odernios ugdymosi technologijos ir procesai.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rPr>
          <w:trHeight w:val="612"/>
        </w:trPr>
        <w:tc>
          <w:tcPr>
            <w:tcW w:w="2614"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755" w:type="dxa"/>
            <w:vMerge/>
          </w:tcPr>
          <w:p w:rsidR="00820F2B" w:rsidRPr="00580532" w:rsidRDefault="00820F2B" w:rsidP="00A67E94">
            <w:pPr>
              <w:spacing w:after="0" w:line="240" w:lineRule="auto"/>
              <w:jc w:val="both"/>
              <w:rPr>
                <w:rFonts w:ascii="Times New Roman" w:eastAsia="Times New Roman" w:hAnsi="Times New Roman"/>
                <w:b/>
                <w:sz w:val="24"/>
                <w:szCs w:val="24"/>
                <w:lang w:eastAsia="lt-LT"/>
              </w:rPr>
            </w:pPr>
          </w:p>
        </w:tc>
        <w:tc>
          <w:tcPr>
            <w:tcW w:w="5670" w:type="dxa"/>
          </w:tcPr>
          <w:p w:rsidR="00820F2B" w:rsidRPr="00580532" w:rsidRDefault="00820F2B" w:rsidP="000A2A94">
            <w:pPr>
              <w:tabs>
                <w:tab w:val="left" w:pos="490"/>
                <w:tab w:val="left" w:pos="632"/>
              </w:tabs>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t xml:space="preserve">3.6.2. </w:t>
            </w:r>
            <w:r w:rsidRPr="00580532">
              <w:rPr>
                <w:rFonts w:ascii="Times New Roman" w:hAnsi="Times New Roman"/>
                <w:sz w:val="24"/>
                <w:szCs w:val="24"/>
              </w:rPr>
              <w:t>Proveržio inovacijų kūrimo ir diegimo technologijos ir procesai.</w:t>
            </w:r>
          </w:p>
        </w:tc>
        <w:tc>
          <w:tcPr>
            <w:tcW w:w="708" w:type="dxa"/>
          </w:tcPr>
          <w:p w:rsidR="00820F2B" w:rsidRPr="00580532" w:rsidRDefault="00820F2B" w:rsidP="00A67E94">
            <w:pPr>
              <w:spacing w:after="0" w:line="240" w:lineRule="auto"/>
              <w:jc w:val="center"/>
              <w:rPr>
                <w:rFonts w:ascii="Times New Roman" w:eastAsia="Times New Roman" w:hAnsi="Times New Roman"/>
                <w:b/>
                <w:sz w:val="24"/>
                <w:szCs w:val="24"/>
                <w:lang w:eastAsia="lt-LT"/>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D3706">
              <w:rPr>
                <w:rFonts w:ascii="Times New Roman" w:hAnsi="Times New Roman"/>
                <w:b/>
                <w:sz w:val="24"/>
                <w:szCs w:val="24"/>
              </w:rPr>
            </w:r>
            <w:r w:rsidR="00BD3706">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820F2B" w:rsidRPr="00580532" w:rsidTr="00763189">
        <w:trPr>
          <w:trHeight w:val="228"/>
        </w:trPr>
        <w:tc>
          <w:tcPr>
            <w:tcW w:w="9747" w:type="dxa"/>
            <w:gridSpan w:val="4"/>
          </w:tcPr>
          <w:p w:rsidR="00820F2B" w:rsidRPr="00580532" w:rsidRDefault="00820F2B" w:rsidP="00A67E94">
            <w:pPr>
              <w:spacing w:after="0" w:line="240" w:lineRule="auto"/>
              <w:jc w:val="both"/>
              <w:rPr>
                <w:rFonts w:ascii="Times New Roman" w:hAnsi="Times New Roman"/>
                <w:i/>
                <w:sz w:val="24"/>
                <w:szCs w:val="24"/>
              </w:rPr>
            </w:pPr>
            <w:r w:rsidRPr="00580532">
              <w:rPr>
                <w:rFonts w:ascii="Times New Roman" w:hAnsi="Times New Roman"/>
                <w:i/>
                <w:sz w:val="24"/>
                <w:szCs w:val="24"/>
              </w:rPr>
              <w:t>Pateikiama informacija, kurį pasirinkto prioriteto teminį specifiškumą atitinka projektas.</w:t>
            </w:r>
          </w:p>
        </w:tc>
      </w:tr>
    </w:tbl>
    <w:p w:rsidR="00953B8B" w:rsidRDefault="00953B8B" w:rsidP="00F86099">
      <w:pPr>
        <w:tabs>
          <w:tab w:val="left" w:pos="426"/>
        </w:tabs>
        <w:spacing w:after="0" w:line="240" w:lineRule="auto"/>
        <w:rPr>
          <w:rFonts w:ascii="Times New Roman" w:hAnsi="Times New Roman"/>
          <w:b/>
          <w:sz w:val="24"/>
          <w:szCs w:val="24"/>
        </w:rPr>
      </w:pPr>
    </w:p>
    <w:p w:rsidR="00820F2B" w:rsidRPr="00F86099" w:rsidRDefault="00953B8B" w:rsidP="008F318A">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4. </w:t>
      </w:r>
      <w:r w:rsidR="00673148" w:rsidRPr="00F86099">
        <w:rPr>
          <w:rFonts w:ascii="Times New Roman" w:hAnsi="Times New Roman"/>
          <w:b/>
          <w:sz w:val="24"/>
          <w:szCs w:val="24"/>
        </w:rPr>
        <w:t>Projektu</w:t>
      </w:r>
      <w:r w:rsidR="00B86E11" w:rsidRPr="00F86099">
        <w:rPr>
          <w:rFonts w:ascii="Times New Roman" w:hAnsi="Times New Roman"/>
          <w:b/>
          <w:sz w:val="24"/>
          <w:szCs w:val="24"/>
        </w:rPr>
        <w:t xml:space="preserve"> </w:t>
      </w:r>
      <w:r w:rsidR="00673148" w:rsidRPr="00F86099">
        <w:rPr>
          <w:rFonts w:ascii="Times New Roman" w:hAnsi="Times New Roman"/>
          <w:b/>
          <w:sz w:val="24"/>
          <w:szCs w:val="24"/>
        </w:rPr>
        <w:t>remiam</w:t>
      </w:r>
      <w:r w:rsidR="00A93283">
        <w:rPr>
          <w:rFonts w:ascii="Times New Roman" w:hAnsi="Times New Roman"/>
          <w:b/>
          <w:sz w:val="24"/>
          <w:szCs w:val="24"/>
        </w:rPr>
        <w:t>a</w:t>
      </w:r>
      <w:r w:rsidR="00B86E11" w:rsidRPr="00F86099">
        <w:rPr>
          <w:rFonts w:ascii="Times New Roman" w:hAnsi="Times New Roman"/>
          <w:b/>
          <w:sz w:val="24"/>
          <w:szCs w:val="24"/>
        </w:rPr>
        <w:t xml:space="preserve"> </w:t>
      </w:r>
      <w:r w:rsidR="00A93283">
        <w:rPr>
          <w:rFonts w:ascii="Times New Roman" w:hAnsi="Times New Roman"/>
          <w:b/>
          <w:sz w:val="24"/>
          <w:szCs w:val="24"/>
        </w:rPr>
        <w:t>veikla</w:t>
      </w:r>
      <w:r w:rsidR="009E427C">
        <w:rPr>
          <w:rFonts w:ascii="Times New Roman" w:hAnsi="Times New Roman"/>
          <w:b/>
          <w:sz w:val="24"/>
          <w:szCs w:val="24"/>
        </w:rPr>
        <w:t xml:space="preserve"> (taikoma, vertinant projekto atitiktį </w:t>
      </w:r>
      <w:r w:rsidR="00B96CAA">
        <w:rPr>
          <w:rFonts w:ascii="Times New Roman" w:hAnsi="Times New Roman"/>
          <w:b/>
          <w:sz w:val="24"/>
          <w:szCs w:val="24"/>
        </w:rPr>
        <w:t>Aprašo 10 punkto reikalavimams)</w:t>
      </w:r>
      <w:r w:rsidR="00B86E11" w:rsidRPr="00F86099">
        <w:rPr>
          <w:rFonts w:ascii="Times New Roman" w:hAnsi="Times New Roman"/>
          <w:b/>
          <w:sz w:val="24"/>
          <w:szCs w:val="24"/>
        </w:rPr>
        <w:t>:</w:t>
      </w:r>
    </w:p>
    <w:tbl>
      <w:tblPr>
        <w:tblStyle w:val="TableGrid"/>
        <w:tblW w:w="9747" w:type="dxa"/>
        <w:tblLayout w:type="fixed"/>
        <w:tblLook w:val="04A0" w:firstRow="1" w:lastRow="0" w:firstColumn="1" w:lastColumn="0" w:noHBand="0" w:noVBand="1"/>
      </w:tblPr>
      <w:tblGrid>
        <w:gridCol w:w="7338"/>
        <w:gridCol w:w="2409"/>
      </w:tblGrid>
      <w:tr w:rsidR="00B86E11" w:rsidRPr="00580532" w:rsidTr="00892B47">
        <w:tc>
          <w:tcPr>
            <w:tcW w:w="9747" w:type="dxa"/>
            <w:gridSpan w:val="2"/>
            <w:shd w:val="clear" w:color="auto" w:fill="E7E6E6" w:themeFill="background2"/>
            <w:vAlign w:val="center"/>
          </w:tcPr>
          <w:p w:rsidR="00B86E11" w:rsidRPr="00580532" w:rsidRDefault="00A93283" w:rsidP="006337D9">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Remiama veikla</w:t>
            </w:r>
          </w:p>
          <w:p w:rsidR="00B86E11" w:rsidRPr="00470D4D" w:rsidRDefault="00470D4D" w:rsidP="00470D4D">
            <w:pPr>
              <w:spacing w:after="0" w:line="240" w:lineRule="auto"/>
              <w:jc w:val="center"/>
              <w:rPr>
                <w:rFonts w:ascii="Times New Roman" w:eastAsia="Times New Roman" w:hAnsi="Times New Roman"/>
                <w:i/>
                <w:sz w:val="24"/>
                <w:szCs w:val="24"/>
                <w:lang w:eastAsia="lt-LT"/>
              </w:rPr>
            </w:pPr>
            <w:r>
              <w:rPr>
                <w:rFonts w:ascii="Times New Roman" w:eastAsia="Times New Roman" w:hAnsi="Times New Roman"/>
                <w:i/>
                <w:sz w:val="24"/>
                <w:szCs w:val="24"/>
                <w:lang w:eastAsia="lt-LT"/>
              </w:rPr>
              <w:t>(pasirenkamas vienas variantas)</w:t>
            </w:r>
          </w:p>
        </w:tc>
      </w:tr>
      <w:tr w:rsidR="00B86E11" w:rsidRPr="00580532" w:rsidTr="00892B47">
        <w:trPr>
          <w:trHeight w:hRule="exact" w:val="113"/>
        </w:trPr>
        <w:tc>
          <w:tcPr>
            <w:tcW w:w="7338" w:type="dxa"/>
            <w:vMerge w:val="restart"/>
            <w:vAlign w:val="center"/>
          </w:tcPr>
          <w:p w:rsidR="00B86E11" w:rsidRPr="00F72767" w:rsidRDefault="00B86E11" w:rsidP="002E018F">
            <w:pPr>
              <w:spacing w:after="0" w:line="240" w:lineRule="auto"/>
              <w:rPr>
                <w:rFonts w:ascii="Times New Roman" w:eastAsia="Times New Roman" w:hAnsi="Times New Roman"/>
                <w:sz w:val="24"/>
                <w:szCs w:val="24"/>
                <w:lang w:eastAsia="lt-LT"/>
              </w:rPr>
            </w:pPr>
            <w:r w:rsidRPr="00F72767">
              <w:rPr>
                <w:rFonts w:ascii="Times New Roman" w:hAnsi="Times New Roman"/>
                <w:sz w:val="24"/>
                <w:szCs w:val="24"/>
              </w:rPr>
              <w:t xml:space="preserve">4.1. </w:t>
            </w:r>
            <w:r w:rsidR="002E018F" w:rsidRPr="00B16B00">
              <w:rPr>
                <w:rFonts w:ascii="Times New Roman" w:hAnsi="Times New Roman"/>
                <w:sz w:val="24"/>
                <w:szCs w:val="24"/>
              </w:rPr>
              <w:t xml:space="preserve">inovacinių čekių, skirtų techninių galimybių studijoms vykdomiems </w:t>
            </w:r>
            <w:r w:rsidR="00376BF2">
              <w:rPr>
                <w:rFonts w:ascii="Times New Roman" w:hAnsi="Times New Roman"/>
                <w:sz w:val="24"/>
                <w:szCs w:val="24"/>
              </w:rPr>
              <w:t xml:space="preserve">mokslinių tyrimų ir (ar) eksperimentinės plėtros (toliau </w:t>
            </w:r>
            <w:r w:rsidR="00103AE1" w:rsidRPr="00580532">
              <w:rPr>
                <w:rFonts w:ascii="Times New Roman" w:hAnsi="Times New Roman"/>
                <w:b/>
                <w:sz w:val="24"/>
              </w:rPr>
              <w:t>–</w:t>
            </w:r>
            <w:r w:rsidR="00103AE1">
              <w:rPr>
                <w:rFonts w:ascii="Times New Roman" w:hAnsi="Times New Roman"/>
                <w:b/>
                <w:sz w:val="24"/>
              </w:rPr>
              <w:t xml:space="preserve"> </w:t>
            </w:r>
            <w:r w:rsidR="002E018F" w:rsidRPr="00B16B00">
              <w:rPr>
                <w:rFonts w:ascii="Times New Roman" w:hAnsi="Times New Roman"/>
                <w:sz w:val="24"/>
                <w:szCs w:val="24"/>
              </w:rPr>
              <w:t>MTEP</w:t>
            </w:r>
            <w:r w:rsidR="00103AE1">
              <w:rPr>
                <w:rFonts w:ascii="Times New Roman" w:hAnsi="Times New Roman"/>
                <w:sz w:val="24"/>
                <w:szCs w:val="24"/>
              </w:rPr>
              <w:t>)</w:t>
            </w:r>
            <w:r w:rsidR="002E018F" w:rsidRPr="00B16B00">
              <w:rPr>
                <w:rFonts w:ascii="Times New Roman" w:hAnsi="Times New Roman"/>
                <w:sz w:val="24"/>
                <w:szCs w:val="24"/>
              </w:rPr>
              <w:t xml:space="preserve"> darbams ar planuojamiems vykdyti MTEP darbams atlikti, teikimas</w:t>
            </w:r>
          </w:p>
        </w:tc>
        <w:tc>
          <w:tcPr>
            <w:tcW w:w="2409" w:type="dxa"/>
            <w:vMerge w:val="restart"/>
            <w:vAlign w:val="center"/>
          </w:tcPr>
          <w:p w:rsidR="00B86E11" w:rsidRPr="00580532" w:rsidRDefault="00F72767" w:rsidP="006337D9">
            <w:pPr>
              <w:spacing w:after="0" w:line="240" w:lineRule="auto"/>
              <w:jc w:val="center"/>
              <w:rPr>
                <w:rFonts w:ascii="Times New Roman" w:hAnsi="Times New Roman"/>
                <w:sz w:val="24"/>
                <w:szCs w:val="24"/>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BD3706">
              <w:rPr>
                <w:rFonts w:ascii="Times New Roman" w:hAnsi="Times New Roman"/>
                <w:sz w:val="24"/>
                <w:szCs w:val="24"/>
              </w:rPr>
            </w:r>
            <w:r w:rsidR="00BD3706">
              <w:rPr>
                <w:rFonts w:ascii="Times New Roman" w:hAnsi="Times New Roman"/>
                <w:sz w:val="24"/>
                <w:szCs w:val="24"/>
              </w:rPr>
              <w:fldChar w:fldCharType="separate"/>
            </w:r>
            <w:r w:rsidRPr="006C0AA8">
              <w:rPr>
                <w:rFonts w:ascii="Times New Roman" w:hAnsi="Times New Roman"/>
                <w:sz w:val="24"/>
                <w:szCs w:val="24"/>
              </w:rPr>
              <w:fldChar w:fldCharType="end"/>
            </w:r>
          </w:p>
        </w:tc>
      </w:tr>
      <w:tr w:rsidR="00B86E11" w:rsidRPr="00580532" w:rsidTr="00892B47">
        <w:trPr>
          <w:trHeight w:val="276"/>
        </w:trPr>
        <w:tc>
          <w:tcPr>
            <w:tcW w:w="7338" w:type="dxa"/>
            <w:vMerge/>
          </w:tcPr>
          <w:p w:rsidR="00B86E11" w:rsidRPr="00F72767" w:rsidRDefault="00B86E11" w:rsidP="006337D9">
            <w:pPr>
              <w:spacing w:after="0" w:line="240" w:lineRule="auto"/>
              <w:jc w:val="both"/>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892B47">
        <w:trPr>
          <w:trHeight w:val="276"/>
        </w:trPr>
        <w:tc>
          <w:tcPr>
            <w:tcW w:w="7338" w:type="dxa"/>
            <w:vMerge/>
          </w:tcPr>
          <w:p w:rsidR="00B86E11" w:rsidRPr="00F72767" w:rsidRDefault="00B86E11" w:rsidP="006337D9">
            <w:pPr>
              <w:spacing w:after="0" w:line="240" w:lineRule="auto"/>
              <w:jc w:val="both"/>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892B47">
        <w:trPr>
          <w:trHeight w:val="276"/>
        </w:trPr>
        <w:tc>
          <w:tcPr>
            <w:tcW w:w="7338" w:type="dxa"/>
            <w:vMerge/>
          </w:tcPr>
          <w:p w:rsidR="00B86E11" w:rsidRPr="00F72767" w:rsidRDefault="00B86E11" w:rsidP="006337D9">
            <w:pPr>
              <w:spacing w:after="0" w:line="240" w:lineRule="auto"/>
              <w:jc w:val="both"/>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892B47">
        <w:trPr>
          <w:trHeight w:val="276"/>
        </w:trPr>
        <w:tc>
          <w:tcPr>
            <w:tcW w:w="7338" w:type="dxa"/>
            <w:vMerge w:val="restart"/>
            <w:vAlign w:val="center"/>
          </w:tcPr>
          <w:p w:rsidR="00B86E11" w:rsidRPr="00F72767" w:rsidRDefault="00B86E11" w:rsidP="00B86E11">
            <w:pPr>
              <w:spacing w:after="0" w:line="240" w:lineRule="auto"/>
              <w:rPr>
                <w:rFonts w:ascii="Times New Roman" w:eastAsia="Times New Roman" w:hAnsi="Times New Roman"/>
                <w:sz w:val="24"/>
                <w:szCs w:val="24"/>
                <w:lang w:eastAsia="lt-LT"/>
              </w:rPr>
            </w:pPr>
            <w:r w:rsidRPr="00F72767">
              <w:rPr>
                <w:rFonts w:ascii="Times New Roman" w:eastAsia="Times New Roman" w:hAnsi="Times New Roman"/>
                <w:sz w:val="24"/>
                <w:szCs w:val="24"/>
                <w:lang w:eastAsia="lt-LT"/>
              </w:rPr>
              <w:t xml:space="preserve">4.2. </w:t>
            </w:r>
            <w:r w:rsidR="002E018F" w:rsidRPr="00B16B00">
              <w:rPr>
                <w:rFonts w:ascii="Times New Roman" w:hAnsi="Times New Roman"/>
                <w:sz w:val="24"/>
                <w:szCs w:val="24"/>
              </w:rPr>
              <w:t>inovacinių čekių, skirtų projektams, turintiems Europos Komisijos suteiktą Kokybės ženklą (</w:t>
            </w:r>
            <w:r w:rsidR="00462B53">
              <w:rPr>
                <w:rFonts w:ascii="Times New Roman" w:hAnsi="Times New Roman"/>
                <w:sz w:val="24"/>
                <w:szCs w:val="24"/>
              </w:rPr>
              <w:t xml:space="preserve">angl. </w:t>
            </w:r>
            <w:r w:rsidR="002E018F" w:rsidRPr="00B16B00">
              <w:rPr>
                <w:rFonts w:ascii="Times New Roman" w:hAnsi="Times New Roman"/>
                <w:sz w:val="24"/>
                <w:szCs w:val="24"/>
              </w:rPr>
              <w:t>„</w:t>
            </w:r>
            <w:proofErr w:type="spellStart"/>
            <w:r w:rsidR="002E018F" w:rsidRPr="00B16B00">
              <w:rPr>
                <w:rFonts w:ascii="Times New Roman" w:hAnsi="Times New Roman"/>
                <w:sz w:val="24"/>
                <w:szCs w:val="24"/>
              </w:rPr>
              <w:t>Seal</w:t>
            </w:r>
            <w:proofErr w:type="spellEnd"/>
            <w:r w:rsidR="002E018F" w:rsidRPr="00B16B00">
              <w:rPr>
                <w:rFonts w:ascii="Times New Roman" w:hAnsi="Times New Roman"/>
                <w:sz w:val="24"/>
                <w:szCs w:val="24"/>
              </w:rPr>
              <w:t xml:space="preserve"> </w:t>
            </w:r>
            <w:proofErr w:type="spellStart"/>
            <w:r w:rsidR="002E018F" w:rsidRPr="00B16B00">
              <w:rPr>
                <w:rFonts w:ascii="Times New Roman" w:hAnsi="Times New Roman"/>
                <w:sz w:val="24"/>
                <w:szCs w:val="24"/>
              </w:rPr>
              <w:t>of</w:t>
            </w:r>
            <w:proofErr w:type="spellEnd"/>
            <w:r w:rsidR="002E018F" w:rsidRPr="00B16B00">
              <w:rPr>
                <w:rFonts w:ascii="Times New Roman" w:hAnsi="Times New Roman"/>
                <w:sz w:val="24"/>
                <w:szCs w:val="24"/>
              </w:rPr>
              <w:t xml:space="preserve"> </w:t>
            </w:r>
            <w:proofErr w:type="spellStart"/>
            <w:r w:rsidR="002E018F" w:rsidRPr="00B16B00">
              <w:rPr>
                <w:rFonts w:ascii="Times New Roman" w:hAnsi="Times New Roman"/>
                <w:sz w:val="24"/>
                <w:szCs w:val="24"/>
              </w:rPr>
              <w:t>Excellence</w:t>
            </w:r>
            <w:proofErr w:type="spellEnd"/>
            <w:r w:rsidR="002E018F">
              <w:rPr>
                <w:rFonts w:ascii="Times New Roman" w:hAnsi="Times New Roman"/>
                <w:sz w:val="24"/>
                <w:szCs w:val="24"/>
              </w:rPr>
              <w:t>“</w:t>
            </w:r>
            <w:r w:rsidR="002E018F" w:rsidRPr="00B16B00">
              <w:rPr>
                <w:rFonts w:ascii="Times New Roman" w:hAnsi="Times New Roman"/>
                <w:sz w:val="24"/>
                <w:szCs w:val="24"/>
              </w:rPr>
              <w:t>) pagal programos „Horizontas 2020“ priemonę „MVĮ instrumentas“, bet negavusiems paramos priemonės „MVĮ instrumentas“ 1 etapo (fazės) veikloms (techninių, komercinių galimybių įvertinimo veikloms), įgyvendinti teikimas</w:t>
            </w:r>
          </w:p>
        </w:tc>
        <w:tc>
          <w:tcPr>
            <w:tcW w:w="2409" w:type="dxa"/>
            <w:vMerge w:val="restart"/>
            <w:vAlign w:val="center"/>
          </w:tcPr>
          <w:p w:rsidR="00B86E11" w:rsidRPr="00580532" w:rsidRDefault="00F72767" w:rsidP="006337D9">
            <w:pPr>
              <w:spacing w:after="0" w:line="240" w:lineRule="auto"/>
              <w:jc w:val="center"/>
              <w:rPr>
                <w:rFonts w:ascii="Times New Roman" w:eastAsia="Times New Roman" w:hAnsi="Times New Roman"/>
                <w:b/>
                <w:sz w:val="24"/>
                <w:szCs w:val="24"/>
                <w:lang w:eastAsia="lt-LT"/>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BD3706">
              <w:rPr>
                <w:rFonts w:ascii="Times New Roman" w:hAnsi="Times New Roman"/>
                <w:sz w:val="24"/>
                <w:szCs w:val="24"/>
              </w:rPr>
            </w:r>
            <w:r w:rsidR="00BD3706">
              <w:rPr>
                <w:rFonts w:ascii="Times New Roman" w:hAnsi="Times New Roman"/>
                <w:sz w:val="24"/>
                <w:szCs w:val="24"/>
              </w:rPr>
              <w:fldChar w:fldCharType="separate"/>
            </w:r>
            <w:r w:rsidRPr="006C0AA8">
              <w:rPr>
                <w:rFonts w:ascii="Times New Roman" w:hAnsi="Times New Roman"/>
                <w:sz w:val="24"/>
                <w:szCs w:val="24"/>
              </w:rPr>
              <w:fldChar w:fldCharType="end"/>
            </w:r>
          </w:p>
        </w:tc>
      </w:tr>
      <w:tr w:rsidR="00B86E11" w:rsidRPr="00580532" w:rsidTr="00892B47">
        <w:trPr>
          <w:trHeight w:val="276"/>
        </w:trPr>
        <w:tc>
          <w:tcPr>
            <w:tcW w:w="7338" w:type="dxa"/>
            <w:vMerge/>
          </w:tcPr>
          <w:p w:rsidR="00B86E11" w:rsidRPr="00F72767" w:rsidRDefault="00B86E11" w:rsidP="006337D9">
            <w:pPr>
              <w:spacing w:after="0" w:line="240" w:lineRule="auto"/>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B86E11" w:rsidRPr="00580532" w:rsidTr="00892B47">
        <w:trPr>
          <w:trHeight w:val="276"/>
        </w:trPr>
        <w:tc>
          <w:tcPr>
            <w:tcW w:w="7338" w:type="dxa"/>
            <w:vMerge/>
          </w:tcPr>
          <w:p w:rsidR="00B86E11" w:rsidRPr="00F72767" w:rsidRDefault="00B86E11" w:rsidP="006337D9">
            <w:pPr>
              <w:spacing w:after="0" w:line="240" w:lineRule="auto"/>
              <w:rPr>
                <w:rFonts w:ascii="Times New Roman" w:eastAsia="Times New Roman" w:hAnsi="Times New Roman"/>
                <w:sz w:val="24"/>
                <w:szCs w:val="24"/>
                <w:lang w:eastAsia="lt-LT"/>
              </w:rPr>
            </w:pPr>
          </w:p>
        </w:tc>
        <w:tc>
          <w:tcPr>
            <w:tcW w:w="2409" w:type="dxa"/>
            <w:vMerge/>
          </w:tcPr>
          <w:p w:rsidR="00B86E11" w:rsidRPr="00580532" w:rsidRDefault="00B86E11" w:rsidP="006337D9">
            <w:pPr>
              <w:spacing w:after="0" w:line="240" w:lineRule="auto"/>
              <w:jc w:val="both"/>
              <w:rPr>
                <w:rFonts w:ascii="Times New Roman" w:eastAsia="Times New Roman" w:hAnsi="Times New Roman"/>
                <w:b/>
                <w:sz w:val="24"/>
                <w:szCs w:val="24"/>
                <w:lang w:eastAsia="lt-LT"/>
              </w:rPr>
            </w:pPr>
          </w:p>
        </w:tc>
      </w:tr>
      <w:tr w:rsidR="00A74C6A" w:rsidRPr="00580532" w:rsidTr="00892B47">
        <w:trPr>
          <w:trHeight w:val="276"/>
        </w:trPr>
        <w:tc>
          <w:tcPr>
            <w:tcW w:w="7338" w:type="dxa"/>
            <w:vMerge w:val="restart"/>
            <w:vAlign w:val="center"/>
          </w:tcPr>
          <w:p w:rsidR="00A74C6A" w:rsidRPr="00F72767" w:rsidRDefault="001D2A75" w:rsidP="00376BF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76BF2" w:rsidRPr="00892B47">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000C215A" w:rsidRPr="00B16B00">
              <w:rPr>
                <w:rFonts w:ascii="Times New Roman" w:hAnsi="Times New Roman"/>
                <w:sz w:val="24"/>
                <w:szCs w:val="24"/>
              </w:rPr>
              <w:t>inovacinių čekių, skirtų MTEP projektams įgyvendinti, teikimas</w:t>
            </w:r>
          </w:p>
        </w:tc>
        <w:tc>
          <w:tcPr>
            <w:tcW w:w="2409" w:type="dxa"/>
            <w:vMerge w:val="restart"/>
            <w:vAlign w:val="center"/>
          </w:tcPr>
          <w:p w:rsidR="001D2A75" w:rsidRDefault="001D2A75" w:rsidP="001D2A75">
            <w:pPr>
              <w:spacing w:after="0" w:line="240" w:lineRule="auto"/>
              <w:jc w:val="center"/>
              <w:rPr>
                <w:rFonts w:ascii="Times New Roman" w:hAnsi="Times New Roman"/>
                <w:sz w:val="24"/>
                <w:szCs w:val="24"/>
              </w:rPr>
            </w:pPr>
          </w:p>
          <w:p w:rsidR="001D2A75" w:rsidRDefault="001D2A75" w:rsidP="001D2A75">
            <w:pPr>
              <w:spacing w:after="0" w:line="240" w:lineRule="auto"/>
              <w:jc w:val="center"/>
              <w:rPr>
                <w:rFonts w:ascii="Times New Roman" w:hAnsi="Times New Roman"/>
                <w:sz w:val="24"/>
                <w:szCs w:val="24"/>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BD3706">
              <w:rPr>
                <w:rFonts w:ascii="Times New Roman" w:hAnsi="Times New Roman"/>
                <w:sz w:val="24"/>
                <w:szCs w:val="24"/>
              </w:rPr>
            </w:r>
            <w:r w:rsidR="00BD3706">
              <w:rPr>
                <w:rFonts w:ascii="Times New Roman" w:hAnsi="Times New Roman"/>
                <w:sz w:val="24"/>
                <w:szCs w:val="24"/>
              </w:rPr>
              <w:fldChar w:fldCharType="separate"/>
            </w:r>
            <w:r w:rsidRPr="006C0AA8">
              <w:rPr>
                <w:rFonts w:ascii="Times New Roman" w:hAnsi="Times New Roman"/>
                <w:sz w:val="24"/>
                <w:szCs w:val="24"/>
              </w:rPr>
              <w:fldChar w:fldCharType="end"/>
            </w:r>
          </w:p>
          <w:p w:rsidR="001D2A75" w:rsidRDefault="001D2A75" w:rsidP="001D2A75">
            <w:pPr>
              <w:spacing w:after="0" w:line="240" w:lineRule="auto"/>
              <w:jc w:val="center"/>
              <w:rPr>
                <w:rFonts w:ascii="Times New Roman" w:hAnsi="Times New Roman"/>
                <w:sz w:val="24"/>
                <w:szCs w:val="24"/>
              </w:rPr>
            </w:pPr>
          </w:p>
          <w:p w:rsidR="001D2A75" w:rsidRDefault="001D2A75" w:rsidP="001D2A75">
            <w:pPr>
              <w:spacing w:after="0" w:line="240" w:lineRule="auto"/>
              <w:jc w:val="center"/>
              <w:rPr>
                <w:rFonts w:ascii="Times New Roman" w:hAnsi="Times New Roman"/>
                <w:sz w:val="24"/>
                <w:szCs w:val="24"/>
              </w:rPr>
            </w:pPr>
          </w:p>
          <w:p w:rsidR="001D2A75" w:rsidRDefault="001D2A75" w:rsidP="001D2A75">
            <w:pPr>
              <w:spacing w:after="0" w:line="240" w:lineRule="auto"/>
              <w:jc w:val="center"/>
              <w:rPr>
                <w:rFonts w:ascii="Times New Roman" w:hAnsi="Times New Roman"/>
                <w:sz w:val="24"/>
                <w:szCs w:val="24"/>
              </w:rPr>
            </w:pPr>
          </w:p>
          <w:p w:rsidR="00A74C6A" w:rsidRPr="006C0AA8" w:rsidRDefault="00A74C6A" w:rsidP="001D2A75">
            <w:pPr>
              <w:spacing w:after="0" w:line="240" w:lineRule="auto"/>
              <w:jc w:val="center"/>
              <w:rPr>
                <w:rFonts w:ascii="Times New Roman" w:hAnsi="Times New Roman"/>
                <w:sz w:val="24"/>
                <w:szCs w:val="24"/>
              </w:rPr>
            </w:pPr>
          </w:p>
        </w:tc>
      </w:tr>
      <w:tr w:rsidR="00B86E11" w:rsidRPr="00580532" w:rsidTr="00A8790D">
        <w:trPr>
          <w:trHeight w:val="276"/>
        </w:trPr>
        <w:tc>
          <w:tcPr>
            <w:tcW w:w="7338" w:type="dxa"/>
            <w:vMerge/>
          </w:tcPr>
          <w:p w:rsidR="00B86E11" w:rsidRPr="00580532" w:rsidRDefault="00B86E11" w:rsidP="006337D9">
            <w:pPr>
              <w:spacing w:after="0" w:line="240" w:lineRule="auto"/>
              <w:jc w:val="both"/>
              <w:rPr>
                <w:rFonts w:ascii="Times New Roman" w:eastAsia="Times New Roman" w:hAnsi="Times New Roman"/>
                <w:sz w:val="24"/>
                <w:szCs w:val="24"/>
                <w:lang w:eastAsia="lt-LT"/>
              </w:rPr>
            </w:pPr>
          </w:p>
        </w:tc>
        <w:tc>
          <w:tcPr>
            <w:tcW w:w="2409" w:type="dxa"/>
            <w:vMerge/>
            <w:vAlign w:val="center"/>
          </w:tcPr>
          <w:p w:rsidR="00B86E11" w:rsidRPr="00580532" w:rsidRDefault="00B86E11" w:rsidP="006337D9">
            <w:pPr>
              <w:spacing w:after="0" w:line="240" w:lineRule="auto"/>
              <w:jc w:val="center"/>
              <w:rPr>
                <w:rFonts w:ascii="Times New Roman" w:eastAsia="Times New Roman" w:hAnsi="Times New Roman"/>
                <w:b/>
                <w:sz w:val="24"/>
                <w:szCs w:val="24"/>
                <w:lang w:eastAsia="lt-LT"/>
              </w:rPr>
            </w:pPr>
          </w:p>
        </w:tc>
      </w:tr>
      <w:tr w:rsidR="00B86E11" w:rsidRPr="00580532" w:rsidTr="00A8790D">
        <w:trPr>
          <w:trHeight w:val="276"/>
        </w:trPr>
        <w:tc>
          <w:tcPr>
            <w:tcW w:w="7338" w:type="dxa"/>
            <w:vMerge/>
          </w:tcPr>
          <w:p w:rsidR="00B86E11" w:rsidRPr="00580532" w:rsidRDefault="00B86E11" w:rsidP="006337D9">
            <w:pPr>
              <w:spacing w:after="0" w:line="240" w:lineRule="auto"/>
              <w:jc w:val="both"/>
              <w:rPr>
                <w:rFonts w:ascii="Times New Roman" w:eastAsia="Times New Roman" w:hAnsi="Times New Roman"/>
                <w:sz w:val="24"/>
                <w:szCs w:val="24"/>
                <w:lang w:eastAsia="lt-LT"/>
              </w:rPr>
            </w:pPr>
          </w:p>
        </w:tc>
        <w:tc>
          <w:tcPr>
            <w:tcW w:w="2409" w:type="dxa"/>
            <w:vMerge/>
            <w:vAlign w:val="center"/>
          </w:tcPr>
          <w:p w:rsidR="00B86E11" w:rsidRPr="00580532" w:rsidRDefault="00B86E11" w:rsidP="006337D9">
            <w:pPr>
              <w:spacing w:after="0" w:line="240" w:lineRule="auto"/>
              <w:jc w:val="center"/>
              <w:rPr>
                <w:rFonts w:ascii="Times New Roman" w:eastAsia="Times New Roman" w:hAnsi="Times New Roman"/>
                <w:b/>
                <w:sz w:val="24"/>
                <w:szCs w:val="24"/>
                <w:lang w:eastAsia="lt-LT"/>
              </w:rPr>
            </w:pPr>
          </w:p>
        </w:tc>
      </w:tr>
    </w:tbl>
    <w:p w:rsidR="00B86E11" w:rsidRDefault="00B86E11" w:rsidP="006C0AA8">
      <w:pPr>
        <w:pStyle w:val="ListParagraph"/>
        <w:tabs>
          <w:tab w:val="left" w:pos="426"/>
        </w:tabs>
        <w:spacing w:after="0" w:line="240" w:lineRule="auto"/>
        <w:ind w:left="0"/>
        <w:rPr>
          <w:rFonts w:ascii="Times New Roman" w:hAnsi="Times New Roman"/>
          <w:sz w:val="24"/>
          <w:szCs w:val="24"/>
        </w:rPr>
      </w:pPr>
    </w:p>
    <w:p w:rsidR="00AE4661" w:rsidRPr="007A5476" w:rsidRDefault="00B3795F" w:rsidP="006C0AA8">
      <w:pPr>
        <w:pStyle w:val="ListParagraph"/>
        <w:tabs>
          <w:tab w:val="left" w:pos="426"/>
        </w:tabs>
        <w:spacing w:after="0" w:line="240" w:lineRule="auto"/>
        <w:ind w:left="0"/>
        <w:rPr>
          <w:rFonts w:ascii="Times New Roman" w:hAnsi="Times New Roman"/>
          <w:b/>
          <w:sz w:val="24"/>
          <w:szCs w:val="24"/>
        </w:rPr>
      </w:pPr>
      <w:r>
        <w:rPr>
          <w:rFonts w:ascii="Times New Roman" w:hAnsi="Times New Roman"/>
          <w:b/>
          <w:sz w:val="24"/>
          <w:szCs w:val="24"/>
        </w:rPr>
        <w:t>5</w:t>
      </w:r>
      <w:r w:rsidR="00C44EAD" w:rsidRPr="007A5476">
        <w:rPr>
          <w:rFonts w:ascii="Times New Roman" w:hAnsi="Times New Roman"/>
          <w:b/>
          <w:sz w:val="24"/>
          <w:szCs w:val="24"/>
        </w:rPr>
        <w:t>. Projekto įgyvendinimas (taikoma vykdant veiklas pagal Aprašo 10.1 ir 10.3 p</w:t>
      </w:r>
      <w:r w:rsidR="009F3606">
        <w:rPr>
          <w:rFonts w:ascii="Times New Roman" w:hAnsi="Times New Roman"/>
          <w:b/>
          <w:sz w:val="24"/>
          <w:szCs w:val="24"/>
        </w:rPr>
        <w:t>apunkčius</w:t>
      </w:r>
      <w:r w:rsidR="00C44EAD" w:rsidRPr="007A5476">
        <w:rPr>
          <w:rFonts w:ascii="Times New Roman" w:hAnsi="Times New Roman"/>
          <w:b/>
          <w:sz w:val="24"/>
          <w:szCs w:val="24"/>
        </w:rPr>
        <w:t>):</w:t>
      </w:r>
    </w:p>
    <w:tbl>
      <w:tblPr>
        <w:tblStyle w:val="TableGrid1"/>
        <w:tblW w:w="9776" w:type="dxa"/>
        <w:tblLook w:val="04A0" w:firstRow="1" w:lastRow="0" w:firstColumn="1" w:lastColumn="0" w:noHBand="0" w:noVBand="1"/>
      </w:tblPr>
      <w:tblGrid>
        <w:gridCol w:w="4957"/>
        <w:gridCol w:w="4819"/>
      </w:tblGrid>
      <w:tr w:rsidR="003953FA" w:rsidRPr="001947A3" w:rsidTr="007A5476">
        <w:trPr>
          <w:trHeight w:val="539"/>
        </w:trPr>
        <w:tc>
          <w:tcPr>
            <w:tcW w:w="4957" w:type="dxa"/>
            <w:vAlign w:val="center"/>
          </w:tcPr>
          <w:p w:rsidR="003953FA"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5</w:t>
            </w:r>
            <w:r w:rsidR="003953FA">
              <w:rPr>
                <w:rFonts w:ascii="Times New Roman" w:hAnsi="Times New Roman"/>
                <w:sz w:val="24"/>
                <w:szCs w:val="24"/>
              </w:rPr>
              <w:t xml:space="preserve">.1. </w:t>
            </w:r>
            <w:r w:rsidR="0032077A">
              <w:rPr>
                <w:rFonts w:ascii="Times New Roman" w:hAnsi="Times New Roman"/>
                <w:sz w:val="24"/>
                <w:szCs w:val="24"/>
              </w:rPr>
              <w:t>P</w:t>
            </w:r>
            <w:r w:rsidR="0032077A" w:rsidRPr="0032077A">
              <w:rPr>
                <w:rFonts w:ascii="Times New Roman" w:hAnsi="Times New Roman"/>
                <w:sz w:val="24"/>
                <w:szCs w:val="24"/>
              </w:rPr>
              <w:t>rojekto pareiškėjo komanda</w:t>
            </w:r>
          </w:p>
        </w:tc>
        <w:tc>
          <w:tcPr>
            <w:tcW w:w="4819" w:type="dxa"/>
          </w:tcPr>
          <w:p w:rsidR="003953FA" w:rsidRPr="007A5476" w:rsidRDefault="00AE4F2A" w:rsidP="00E261D6">
            <w:pPr>
              <w:spacing w:after="0" w:line="240" w:lineRule="auto"/>
              <w:rPr>
                <w:rFonts w:ascii="Times New Roman" w:hAnsi="Times New Roman"/>
                <w:i/>
                <w:sz w:val="24"/>
                <w:szCs w:val="24"/>
              </w:rPr>
            </w:pPr>
            <w:r w:rsidRPr="007A5476">
              <w:rPr>
                <w:rFonts w:ascii="Times New Roman" w:hAnsi="Times New Roman"/>
                <w:i/>
                <w:sz w:val="24"/>
                <w:szCs w:val="24"/>
              </w:rPr>
              <w:t xml:space="preserve">Aprašoma įmonės patirtis </w:t>
            </w:r>
            <w:r w:rsidR="007A27B2">
              <w:rPr>
                <w:rFonts w:ascii="Times New Roman" w:hAnsi="Times New Roman"/>
                <w:i/>
                <w:sz w:val="24"/>
                <w:szCs w:val="24"/>
              </w:rPr>
              <w:t xml:space="preserve">įgyvendinant </w:t>
            </w:r>
            <w:r w:rsidRPr="007A5476">
              <w:rPr>
                <w:rFonts w:ascii="Times New Roman" w:hAnsi="Times New Roman"/>
                <w:i/>
                <w:sz w:val="24"/>
                <w:szCs w:val="24"/>
              </w:rPr>
              <w:t xml:space="preserve">panašaus pobūdžio projektus, įmonės patirtis </w:t>
            </w:r>
            <w:proofErr w:type="spellStart"/>
            <w:r w:rsidR="007A27B2" w:rsidRPr="007A5476">
              <w:rPr>
                <w:rFonts w:ascii="Times New Roman" w:hAnsi="Times New Roman"/>
                <w:i/>
                <w:sz w:val="24"/>
                <w:szCs w:val="24"/>
              </w:rPr>
              <w:t>komerci</w:t>
            </w:r>
            <w:r w:rsidR="007A27B2">
              <w:rPr>
                <w:rFonts w:ascii="Times New Roman" w:hAnsi="Times New Roman"/>
                <w:i/>
                <w:sz w:val="24"/>
                <w:szCs w:val="24"/>
              </w:rPr>
              <w:t>nant</w:t>
            </w:r>
            <w:proofErr w:type="spellEnd"/>
            <w:r w:rsidR="007A27B2" w:rsidRPr="007A5476">
              <w:rPr>
                <w:rFonts w:ascii="Times New Roman" w:hAnsi="Times New Roman"/>
                <w:i/>
                <w:sz w:val="24"/>
                <w:szCs w:val="24"/>
              </w:rPr>
              <w:t xml:space="preserve"> </w:t>
            </w:r>
            <w:r w:rsidRPr="007A5476">
              <w:rPr>
                <w:rFonts w:ascii="Times New Roman" w:hAnsi="Times New Roman"/>
                <w:i/>
                <w:sz w:val="24"/>
                <w:szCs w:val="24"/>
              </w:rPr>
              <w:t>MTEP veiklas</w:t>
            </w:r>
            <w:r w:rsidR="00A274D3">
              <w:rPr>
                <w:rFonts w:ascii="Times New Roman" w:hAnsi="Times New Roman"/>
                <w:i/>
                <w:sz w:val="24"/>
                <w:szCs w:val="24"/>
              </w:rPr>
              <w:t>.</w:t>
            </w:r>
          </w:p>
        </w:tc>
      </w:tr>
      <w:tr w:rsidR="003953FA" w:rsidRPr="001947A3" w:rsidTr="007A5476">
        <w:trPr>
          <w:trHeight w:val="562"/>
        </w:trPr>
        <w:tc>
          <w:tcPr>
            <w:tcW w:w="4957" w:type="dxa"/>
            <w:vAlign w:val="center"/>
          </w:tcPr>
          <w:p w:rsidR="003953FA"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5</w:t>
            </w:r>
            <w:r w:rsidR="00CE2F6E">
              <w:rPr>
                <w:rFonts w:ascii="Times New Roman" w:hAnsi="Times New Roman"/>
                <w:sz w:val="24"/>
                <w:szCs w:val="24"/>
              </w:rPr>
              <w:t>.2. P</w:t>
            </w:r>
            <w:r w:rsidR="00CE2F6E" w:rsidRPr="00CE2F6E">
              <w:rPr>
                <w:rFonts w:ascii="Times New Roman" w:hAnsi="Times New Roman"/>
                <w:sz w:val="24"/>
                <w:szCs w:val="24"/>
              </w:rPr>
              <w:t>aslaugų t</w:t>
            </w:r>
            <w:r w:rsidR="00CE2F6E">
              <w:rPr>
                <w:rFonts w:ascii="Times New Roman" w:hAnsi="Times New Roman"/>
                <w:sz w:val="24"/>
                <w:szCs w:val="24"/>
              </w:rPr>
              <w:t>ei</w:t>
            </w:r>
            <w:r w:rsidR="00CE2F6E" w:rsidRPr="00CE2F6E">
              <w:rPr>
                <w:rFonts w:ascii="Times New Roman" w:hAnsi="Times New Roman"/>
                <w:sz w:val="24"/>
                <w:szCs w:val="24"/>
              </w:rPr>
              <w:t>kėjo pasirinkimo pagrindimas</w:t>
            </w:r>
          </w:p>
        </w:tc>
        <w:tc>
          <w:tcPr>
            <w:tcW w:w="4819" w:type="dxa"/>
          </w:tcPr>
          <w:p w:rsidR="003953FA" w:rsidRPr="007A5476" w:rsidRDefault="002335C1" w:rsidP="004265D4">
            <w:pPr>
              <w:spacing w:after="0" w:line="240" w:lineRule="auto"/>
              <w:rPr>
                <w:rFonts w:ascii="Times New Roman" w:hAnsi="Times New Roman"/>
                <w:i/>
                <w:sz w:val="24"/>
                <w:szCs w:val="24"/>
              </w:rPr>
            </w:pPr>
            <w:r w:rsidRPr="007A5476">
              <w:rPr>
                <w:rFonts w:ascii="Times New Roman" w:hAnsi="Times New Roman"/>
                <w:i/>
                <w:sz w:val="24"/>
                <w:szCs w:val="24"/>
              </w:rPr>
              <w:t xml:space="preserve">Paaiškinama, kodėl buvo pasirinkta konkreti </w:t>
            </w:r>
            <w:r w:rsidR="004265D4">
              <w:rPr>
                <w:rFonts w:ascii="Times New Roman" w:hAnsi="Times New Roman"/>
                <w:i/>
                <w:sz w:val="24"/>
                <w:szCs w:val="24"/>
              </w:rPr>
              <w:t>m</w:t>
            </w:r>
            <w:r w:rsidRPr="007A5476">
              <w:rPr>
                <w:rFonts w:ascii="Times New Roman" w:hAnsi="Times New Roman"/>
                <w:i/>
                <w:sz w:val="24"/>
                <w:szCs w:val="24"/>
              </w:rPr>
              <w:t xml:space="preserve">okslo ir studijų institucija, jei žinoma – įvardijamas </w:t>
            </w:r>
            <w:r w:rsidR="006E0C5C">
              <w:rPr>
                <w:rFonts w:ascii="Times New Roman" w:hAnsi="Times New Roman"/>
                <w:i/>
                <w:sz w:val="24"/>
                <w:szCs w:val="24"/>
              </w:rPr>
              <w:t xml:space="preserve">įgyvendinant </w:t>
            </w:r>
            <w:r w:rsidRPr="007A5476">
              <w:rPr>
                <w:rFonts w:ascii="Times New Roman" w:hAnsi="Times New Roman"/>
                <w:i/>
                <w:sz w:val="24"/>
                <w:szCs w:val="24"/>
              </w:rPr>
              <w:t>projekte dalyvausiantis personalas</w:t>
            </w:r>
          </w:p>
        </w:tc>
      </w:tr>
      <w:tr w:rsidR="003953FA" w:rsidRPr="001947A3" w:rsidTr="007A5476">
        <w:trPr>
          <w:trHeight w:val="562"/>
        </w:trPr>
        <w:tc>
          <w:tcPr>
            <w:tcW w:w="4957" w:type="dxa"/>
            <w:vAlign w:val="center"/>
          </w:tcPr>
          <w:p w:rsidR="003953FA"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5</w:t>
            </w:r>
            <w:r w:rsidR="00566BEA">
              <w:rPr>
                <w:rFonts w:ascii="Times New Roman" w:hAnsi="Times New Roman"/>
                <w:sz w:val="24"/>
                <w:szCs w:val="24"/>
              </w:rPr>
              <w:t xml:space="preserve">.3. </w:t>
            </w:r>
            <w:r w:rsidR="00566BEA" w:rsidRPr="00566BEA">
              <w:rPr>
                <w:rFonts w:ascii="Times New Roman" w:hAnsi="Times New Roman"/>
                <w:sz w:val="24"/>
                <w:szCs w:val="24"/>
              </w:rPr>
              <w:t>MTEP veiklų planas</w:t>
            </w:r>
            <w:r w:rsidR="005E6D9B">
              <w:rPr>
                <w:rFonts w:ascii="Times New Roman" w:hAnsi="Times New Roman"/>
                <w:sz w:val="24"/>
                <w:szCs w:val="24"/>
              </w:rPr>
              <w:t xml:space="preserve"> </w:t>
            </w:r>
            <w:r w:rsidR="005E6D9B" w:rsidRPr="005E6D9B">
              <w:rPr>
                <w:rFonts w:ascii="Times New Roman" w:hAnsi="Times New Roman"/>
                <w:sz w:val="24"/>
                <w:szCs w:val="24"/>
              </w:rPr>
              <w:t>(uždaviniai, moksliniai neapibrėžtumai, planuojami pasiekti rezultatai)</w:t>
            </w:r>
          </w:p>
        </w:tc>
        <w:tc>
          <w:tcPr>
            <w:tcW w:w="4819" w:type="dxa"/>
          </w:tcPr>
          <w:p w:rsidR="003953FA" w:rsidRPr="007A5476" w:rsidRDefault="005433B8" w:rsidP="00E261D6">
            <w:pPr>
              <w:spacing w:after="0" w:line="240" w:lineRule="auto"/>
              <w:rPr>
                <w:rFonts w:ascii="Times New Roman" w:hAnsi="Times New Roman"/>
                <w:i/>
                <w:sz w:val="24"/>
                <w:szCs w:val="24"/>
              </w:rPr>
            </w:pPr>
            <w:r w:rsidRPr="007A5476">
              <w:rPr>
                <w:rFonts w:ascii="Times New Roman" w:hAnsi="Times New Roman"/>
                <w:i/>
                <w:sz w:val="24"/>
                <w:szCs w:val="24"/>
              </w:rPr>
              <w:t xml:space="preserve">Pateikiamas detalus projekto įgyvendinimo metu numatomų įgyvendinti MTEP veiklų aprašymas, </w:t>
            </w:r>
            <w:r w:rsidR="006E0C5C" w:rsidRPr="007A5476">
              <w:rPr>
                <w:rFonts w:ascii="Times New Roman" w:hAnsi="Times New Roman"/>
                <w:i/>
                <w:sz w:val="24"/>
                <w:szCs w:val="24"/>
              </w:rPr>
              <w:t>įvardi</w:t>
            </w:r>
            <w:r w:rsidR="006E0C5C">
              <w:rPr>
                <w:rFonts w:ascii="Times New Roman" w:hAnsi="Times New Roman"/>
                <w:i/>
                <w:sz w:val="24"/>
                <w:szCs w:val="24"/>
              </w:rPr>
              <w:t>jamos</w:t>
            </w:r>
            <w:r w:rsidR="006E0C5C" w:rsidRPr="007A5476">
              <w:rPr>
                <w:rFonts w:ascii="Times New Roman" w:hAnsi="Times New Roman"/>
                <w:i/>
                <w:sz w:val="24"/>
                <w:szCs w:val="24"/>
              </w:rPr>
              <w:t xml:space="preserve"> numatom</w:t>
            </w:r>
            <w:r w:rsidR="006E0C5C">
              <w:rPr>
                <w:rFonts w:ascii="Times New Roman" w:hAnsi="Times New Roman"/>
                <w:i/>
                <w:sz w:val="24"/>
                <w:szCs w:val="24"/>
              </w:rPr>
              <w:t>o</w:t>
            </w:r>
            <w:r w:rsidR="006E0C5C" w:rsidRPr="007A5476">
              <w:rPr>
                <w:rFonts w:ascii="Times New Roman" w:hAnsi="Times New Roman"/>
                <w:i/>
                <w:sz w:val="24"/>
                <w:szCs w:val="24"/>
              </w:rPr>
              <w:t xml:space="preserve">s </w:t>
            </w:r>
            <w:r w:rsidRPr="007A5476">
              <w:rPr>
                <w:rFonts w:ascii="Times New Roman" w:hAnsi="Times New Roman"/>
                <w:i/>
                <w:sz w:val="24"/>
                <w:szCs w:val="24"/>
              </w:rPr>
              <w:t xml:space="preserve">įgyvendinti </w:t>
            </w:r>
            <w:r w:rsidR="006E0C5C" w:rsidRPr="007A5476">
              <w:rPr>
                <w:rFonts w:ascii="Times New Roman" w:hAnsi="Times New Roman"/>
                <w:i/>
                <w:sz w:val="24"/>
                <w:szCs w:val="24"/>
              </w:rPr>
              <w:t>veikl</w:t>
            </w:r>
            <w:r w:rsidR="006E0C5C">
              <w:rPr>
                <w:rFonts w:ascii="Times New Roman" w:hAnsi="Times New Roman"/>
                <w:i/>
                <w:sz w:val="24"/>
                <w:szCs w:val="24"/>
              </w:rPr>
              <w:t>o</w:t>
            </w:r>
            <w:r w:rsidR="006E0C5C" w:rsidRPr="007A5476">
              <w:rPr>
                <w:rFonts w:ascii="Times New Roman" w:hAnsi="Times New Roman"/>
                <w:i/>
                <w:sz w:val="24"/>
                <w:szCs w:val="24"/>
              </w:rPr>
              <w:t>s</w:t>
            </w:r>
            <w:r w:rsidRPr="007A5476">
              <w:rPr>
                <w:rFonts w:ascii="Times New Roman" w:hAnsi="Times New Roman"/>
                <w:i/>
                <w:sz w:val="24"/>
                <w:szCs w:val="24"/>
              </w:rPr>
              <w:t xml:space="preserve">, veiklų </w:t>
            </w:r>
            <w:r w:rsidR="006E0C5C" w:rsidRPr="007A5476">
              <w:rPr>
                <w:rFonts w:ascii="Times New Roman" w:hAnsi="Times New Roman"/>
                <w:i/>
                <w:sz w:val="24"/>
                <w:szCs w:val="24"/>
              </w:rPr>
              <w:t>tiksl</w:t>
            </w:r>
            <w:r w:rsidR="006E0C5C">
              <w:rPr>
                <w:rFonts w:ascii="Times New Roman" w:hAnsi="Times New Roman"/>
                <w:i/>
                <w:sz w:val="24"/>
                <w:szCs w:val="24"/>
              </w:rPr>
              <w:t>ai</w:t>
            </w:r>
            <w:r w:rsidRPr="007A5476">
              <w:rPr>
                <w:rFonts w:ascii="Times New Roman" w:hAnsi="Times New Roman"/>
                <w:i/>
                <w:sz w:val="24"/>
                <w:szCs w:val="24"/>
              </w:rPr>
              <w:t xml:space="preserve">, </w:t>
            </w:r>
            <w:r w:rsidR="006E0C5C" w:rsidRPr="007A5476">
              <w:rPr>
                <w:rFonts w:ascii="Times New Roman" w:hAnsi="Times New Roman"/>
                <w:i/>
                <w:sz w:val="24"/>
                <w:szCs w:val="24"/>
              </w:rPr>
              <w:t>planuojam</w:t>
            </w:r>
            <w:r w:rsidR="006E0C5C">
              <w:rPr>
                <w:rFonts w:ascii="Times New Roman" w:hAnsi="Times New Roman"/>
                <w:i/>
                <w:sz w:val="24"/>
                <w:szCs w:val="24"/>
              </w:rPr>
              <w:t>as</w:t>
            </w:r>
            <w:r w:rsidR="006E0C5C" w:rsidRPr="007A5476">
              <w:rPr>
                <w:rFonts w:ascii="Times New Roman" w:hAnsi="Times New Roman"/>
                <w:i/>
                <w:sz w:val="24"/>
                <w:szCs w:val="24"/>
              </w:rPr>
              <w:t xml:space="preserve"> </w:t>
            </w:r>
            <w:r w:rsidRPr="007A5476">
              <w:rPr>
                <w:rFonts w:ascii="Times New Roman" w:hAnsi="Times New Roman"/>
                <w:i/>
                <w:sz w:val="24"/>
                <w:szCs w:val="24"/>
              </w:rPr>
              <w:t xml:space="preserve">spręsti </w:t>
            </w:r>
            <w:r w:rsidR="006E0C5C" w:rsidRPr="007A5476">
              <w:rPr>
                <w:rFonts w:ascii="Times New Roman" w:hAnsi="Times New Roman"/>
                <w:i/>
                <w:sz w:val="24"/>
                <w:szCs w:val="24"/>
              </w:rPr>
              <w:t>neapibrėžtum</w:t>
            </w:r>
            <w:r w:rsidR="006E0C5C">
              <w:rPr>
                <w:rFonts w:ascii="Times New Roman" w:hAnsi="Times New Roman"/>
                <w:i/>
                <w:sz w:val="24"/>
                <w:szCs w:val="24"/>
              </w:rPr>
              <w:t>a</w:t>
            </w:r>
            <w:r w:rsidR="006E0C5C" w:rsidRPr="007A5476">
              <w:rPr>
                <w:rFonts w:ascii="Times New Roman" w:hAnsi="Times New Roman"/>
                <w:i/>
                <w:sz w:val="24"/>
                <w:szCs w:val="24"/>
              </w:rPr>
              <w:t>s</w:t>
            </w:r>
            <w:r w:rsidRPr="007A5476">
              <w:rPr>
                <w:rFonts w:ascii="Times New Roman" w:hAnsi="Times New Roman"/>
                <w:i/>
                <w:sz w:val="24"/>
                <w:szCs w:val="24"/>
              </w:rPr>
              <w:t>, numatomi pasiekti MTEP veiklų rezultatai.</w:t>
            </w:r>
          </w:p>
        </w:tc>
      </w:tr>
    </w:tbl>
    <w:p w:rsidR="00C44EAD" w:rsidRDefault="00C44EAD" w:rsidP="006C0AA8">
      <w:pPr>
        <w:pStyle w:val="ListParagraph"/>
        <w:tabs>
          <w:tab w:val="left" w:pos="426"/>
        </w:tabs>
        <w:spacing w:after="0" w:line="240" w:lineRule="auto"/>
        <w:ind w:left="0"/>
        <w:rPr>
          <w:rFonts w:ascii="Times New Roman" w:hAnsi="Times New Roman"/>
          <w:sz w:val="24"/>
          <w:szCs w:val="24"/>
        </w:rPr>
      </w:pPr>
    </w:p>
    <w:p w:rsidR="00673148" w:rsidRPr="00F86099" w:rsidRDefault="00B3795F" w:rsidP="00F86099">
      <w:pPr>
        <w:tabs>
          <w:tab w:val="left" w:pos="426"/>
        </w:tabs>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6</w:t>
      </w:r>
      <w:r w:rsidR="00F86099">
        <w:rPr>
          <w:rFonts w:ascii="Times New Roman" w:hAnsi="Times New Roman"/>
          <w:b/>
          <w:sz w:val="24"/>
          <w:szCs w:val="24"/>
          <w:lang w:eastAsia="lt-LT"/>
        </w:rPr>
        <w:t xml:space="preserve">. </w:t>
      </w:r>
      <w:r w:rsidR="00673148" w:rsidRPr="00F86099">
        <w:rPr>
          <w:rFonts w:ascii="Times New Roman" w:hAnsi="Times New Roman"/>
          <w:b/>
          <w:sz w:val="24"/>
          <w:szCs w:val="24"/>
          <w:lang w:eastAsia="lt-LT"/>
        </w:rPr>
        <w:t>Parei</w:t>
      </w:r>
      <w:r w:rsidR="008D254E">
        <w:rPr>
          <w:rFonts w:ascii="Times New Roman" w:hAnsi="Times New Roman"/>
          <w:b/>
          <w:sz w:val="24"/>
          <w:szCs w:val="24"/>
          <w:lang w:eastAsia="lt-LT"/>
        </w:rPr>
        <w:t>š</w:t>
      </w:r>
      <w:r w:rsidR="00673148" w:rsidRPr="00F86099">
        <w:rPr>
          <w:rFonts w:ascii="Times New Roman" w:hAnsi="Times New Roman"/>
          <w:b/>
          <w:sz w:val="24"/>
          <w:szCs w:val="24"/>
          <w:lang w:eastAsia="lt-LT"/>
        </w:rPr>
        <w:t>kėjo veiklos laikotarpis</w:t>
      </w:r>
      <w:r w:rsidR="00B96CAA">
        <w:rPr>
          <w:rFonts w:ascii="Times New Roman" w:hAnsi="Times New Roman"/>
          <w:b/>
          <w:sz w:val="24"/>
          <w:szCs w:val="24"/>
          <w:lang w:eastAsia="lt-LT"/>
        </w:rPr>
        <w:t xml:space="preserve"> (taikoma vertinant pareiškėjo atitiktį </w:t>
      </w:r>
      <w:r w:rsidR="005318C9">
        <w:rPr>
          <w:rFonts w:ascii="Times New Roman" w:hAnsi="Times New Roman"/>
          <w:b/>
          <w:sz w:val="24"/>
          <w:szCs w:val="24"/>
          <w:lang w:eastAsia="lt-LT"/>
        </w:rPr>
        <w:t xml:space="preserve">Aprašo </w:t>
      </w:r>
      <w:r w:rsidR="00B96CAA">
        <w:rPr>
          <w:rFonts w:ascii="Times New Roman" w:hAnsi="Times New Roman"/>
          <w:b/>
          <w:sz w:val="24"/>
          <w:szCs w:val="24"/>
          <w:lang w:eastAsia="lt-LT"/>
        </w:rPr>
        <w:t>19.3 arba 19.</w:t>
      </w:r>
      <w:r w:rsidR="005A5207">
        <w:rPr>
          <w:rFonts w:ascii="Times New Roman" w:hAnsi="Times New Roman"/>
          <w:b/>
          <w:sz w:val="24"/>
          <w:szCs w:val="24"/>
          <w:lang w:eastAsia="lt-LT"/>
        </w:rPr>
        <w:t>4 </w:t>
      </w:r>
      <w:r w:rsidR="00B96CAA">
        <w:rPr>
          <w:rFonts w:ascii="Times New Roman" w:hAnsi="Times New Roman"/>
          <w:b/>
          <w:sz w:val="24"/>
          <w:szCs w:val="24"/>
          <w:lang w:eastAsia="lt-LT"/>
        </w:rPr>
        <w:t>papunkčių reikalavimams)</w:t>
      </w:r>
      <w:r w:rsidR="008503EA">
        <w:rPr>
          <w:rFonts w:ascii="Times New Roman" w:hAnsi="Times New Roman"/>
          <w:b/>
          <w:sz w:val="24"/>
          <w:szCs w:val="24"/>
          <w:lang w:eastAsia="lt-LT"/>
        </w:rPr>
        <w:t xml:space="preserve"> </w:t>
      </w:r>
      <w:r w:rsidR="00507BFC">
        <w:rPr>
          <w:rFonts w:ascii="Times New Roman" w:hAnsi="Times New Roman"/>
          <w:b/>
          <w:sz w:val="24"/>
          <w:szCs w:val="24"/>
          <w:lang w:eastAsia="lt-LT"/>
        </w:rPr>
        <w:t xml:space="preserve">(pildoma tuo atveju, jei </w:t>
      </w:r>
      <w:r w:rsidR="00063E38">
        <w:rPr>
          <w:rFonts w:ascii="Times New Roman" w:hAnsi="Times New Roman"/>
          <w:b/>
          <w:sz w:val="24"/>
          <w:szCs w:val="24"/>
          <w:lang w:eastAsia="lt-LT"/>
        </w:rPr>
        <w:t>į</w:t>
      </w:r>
      <w:r w:rsidR="00507BFC">
        <w:rPr>
          <w:rFonts w:ascii="Times New Roman" w:hAnsi="Times New Roman"/>
          <w:b/>
          <w:sz w:val="24"/>
          <w:szCs w:val="24"/>
          <w:lang w:eastAsia="lt-LT"/>
        </w:rPr>
        <w:t xml:space="preserve">gyvendinančioji institucija negali to patikrinti </w:t>
      </w:r>
      <w:r w:rsidR="00063E38">
        <w:rPr>
          <w:rFonts w:ascii="Times New Roman" w:hAnsi="Times New Roman"/>
          <w:b/>
          <w:sz w:val="24"/>
          <w:szCs w:val="24"/>
          <w:lang w:eastAsia="lt-LT"/>
        </w:rPr>
        <w:t>jai prieinamuose registruose ir duomenų bazėse)</w:t>
      </w:r>
      <w:r w:rsidR="00673148" w:rsidRPr="00F86099">
        <w:rPr>
          <w:rFonts w:ascii="Times New Roman" w:hAnsi="Times New Roman"/>
          <w:b/>
          <w:sz w:val="24"/>
          <w:szCs w:val="24"/>
          <w:lang w:eastAsia="lt-LT"/>
        </w:rPr>
        <w:t>:</w:t>
      </w:r>
    </w:p>
    <w:tbl>
      <w:tblPr>
        <w:tblStyle w:val="TableGrid1"/>
        <w:tblW w:w="9776" w:type="dxa"/>
        <w:tblLook w:val="04A0" w:firstRow="1" w:lastRow="0" w:firstColumn="1" w:lastColumn="0" w:noHBand="0" w:noVBand="1"/>
      </w:tblPr>
      <w:tblGrid>
        <w:gridCol w:w="7366"/>
        <w:gridCol w:w="2410"/>
      </w:tblGrid>
      <w:tr w:rsidR="00673148" w:rsidRPr="001947A3" w:rsidTr="00F86099">
        <w:trPr>
          <w:trHeight w:val="539"/>
        </w:trPr>
        <w:tc>
          <w:tcPr>
            <w:tcW w:w="7366" w:type="dxa"/>
            <w:vAlign w:val="center"/>
          </w:tcPr>
          <w:p w:rsidR="00673148"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t>6</w:t>
            </w:r>
            <w:r w:rsidR="00B306D1">
              <w:rPr>
                <w:rFonts w:ascii="Times New Roman" w:hAnsi="Times New Roman"/>
                <w:sz w:val="24"/>
                <w:szCs w:val="24"/>
              </w:rPr>
              <w:t xml:space="preserve">.1. </w:t>
            </w:r>
            <w:r w:rsidR="00673148" w:rsidRPr="007A5476">
              <w:rPr>
                <w:rFonts w:ascii="Times New Roman" w:hAnsi="Times New Roman"/>
                <w:sz w:val="24"/>
                <w:szCs w:val="24"/>
              </w:rPr>
              <w:t>Ar pareišk</w:t>
            </w:r>
            <w:r w:rsidR="006C0AA8" w:rsidRPr="007A5476">
              <w:rPr>
                <w:rFonts w:ascii="Times New Roman" w:hAnsi="Times New Roman"/>
                <w:sz w:val="24"/>
                <w:szCs w:val="24"/>
              </w:rPr>
              <w:t>ėjas</w:t>
            </w:r>
            <w:r w:rsidR="00673148" w:rsidRPr="007A5476">
              <w:rPr>
                <w:rFonts w:ascii="Times New Roman" w:hAnsi="Times New Roman"/>
                <w:sz w:val="24"/>
                <w:szCs w:val="24"/>
              </w:rPr>
              <w:t xml:space="preserve"> registruotas Jurid</w:t>
            </w:r>
            <w:r w:rsidR="006C0AA8" w:rsidRPr="007A5476">
              <w:rPr>
                <w:rFonts w:ascii="Times New Roman" w:hAnsi="Times New Roman"/>
                <w:sz w:val="24"/>
                <w:szCs w:val="24"/>
              </w:rPr>
              <w:t>i</w:t>
            </w:r>
            <w:r w:rsidR="00673148" w:rsidRPr="007A5476">
              <w:rPr>
                <w:rFonts w:ascii="Times New Roman" w:hAnsi="Times New Roman"/>
                <w:sz w:val="24"/>
                <w:szCs w:val="24"/>
              </w:rPr>
              <w:t>nių asmenų registre?</w:t>
            </w:r>
          </w:p>
        </w:tc>
        <w:tc>
          <w:tcPr>
            <w:tcW w:w="2410" w:type="dxa"/>
          </w:tcPr>
          <w:p w:rsidR="00673148" w:rsidRPr="006C0AA8" w:rsidRDefault="006C0AA8" w:rsidP="00FF1D96">
            <w:pPr>
              <w:spacing w:after="0" w:line="240" w:lineRule="auto"/>
              <w:rPr>
                <w:rFonts w:ascii="Times New Roman" w:hAnsi="Times New Roman"/>
                <w:sz w:val="24"/>
                <w:szCs w:val="24"/>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BD3706">
              <w:rPr>
                <w:rFonts w:ascii="Times New Roman" w:hAnsi="Times New Roman"/>
                <w:sz w:val="24"/>
                <w:szCs w:val="24"/>
              </w:rPr>
            </w:r>
            <w:r w:rsidR="00BD3706">
              <w:rPr>
                <w:rFonts w:ascii="Times New Roman" w:hAnsi="Times New Roman"/>
                <w:sz w:val="24"/>
                <w:szCs w:val="24"/>
              </w:rPr>
              <w:fldChar w:fldCharType="separate"/>
            </w:r>
            <w:r w:rsidRPr="006C0AA8">
              <w:rPr>
                <w:rFonts w:ascii="Times New Roman" w:hAnsi="Times New Roman"/>
                <w:sz w:val="24"/>
                <w:szCs w:val="24"/>
              </w:rPr>
              <w:fldChar w:fldCharType="end"/>
            </w:r>
            <w:r w:rsidRPr="006C0AA8">
              <w:rPr>
                <w:rFonts w:ascii="Times New Roman" w:hAnsi="Times New Roman"/>
                <w:sz w:val="24"/>
                <w:szCs w:val="24"/>
              </w:rPr>
              <w:t xml:space="preserve"> </w:t>
            </w:r>
            <w:r>
              <w:rPr>
                <w:rFonts w:ascii="Times New Roman" w:hAnsi="Times New Roman"/>
                <w:sz w:val="24"/>
                <w:szCs w:val="24"/>
              </w:rPr>
              <w:t>Taip</w:t>
            </w:r>
          </w:p>
          <w:p w:rsidR="006C0AA8" w:rsidRPr="001947A3" w:rsidRDefault="006C0AA8" w:rsidP="00FF1D96">
            <w:pPr>
              <w:spacing w:after="0" w:line="240" w:lineRule="auto"/>
              <w:rPr>
                <w:rFonts w:ascii="Times New Roman" w:hAnsi="Times New Roman"/>
                <w:sz w:val="24"/>
                <w:szCs w:val="24"/>
              </w:rPr>
            </w:pPr>
            <w:r w:rsidRPr="006C0AA8">
              <w:rPr>
                <w:rFonts w:ascii="Times New Roman" w:hAnsi="Times New Roman"/>
                <w:sz w:val="24"/>
                <w:szCs w:val="24"/>
              </w:rPr>
              <w:fldChar w:fldCharType="begin">
                <w:ffData>
                  <w:name w:val=""/>
                  <w:enabled/>
                  <w:calcOnExit w:val="0"/>
                  <w:checkBox>
                    <w:sizeAuto/>
                    <w:default w:val="0"/>
                  </w:checkBox>
                </w:ffData>
              </w:fldChar>
            </w:r>
            <w:r w:rsidRPr="006C0AA8">
              <w:rPr>
                <w:rFonts w:ascii="Times New Roman" w:hAnsi="Times New Roman"/>
                <w:sz w:val="24"/>
                <w:szCs w:val="24"/>
              </w:rPr>
              <w:instrText xml:space="preserve"> FORMCHECKBOX </w:instrText>
            </w:r>
            <w:r w:rsidR="00BD3706">
              <w:rPr>
                <w:rFonts w:ascii="Times New Roman" w:hAnsi="Times New Roman"/>
                <w:sz w:val="24"/>
                <w:szCs w:val="24"/>
              </w:rPr>
            </w:r>
            <w:r w:rsidR="00BD3706">
              <w:rPr>
                <w:rFonts w:ascii="Times New Roman" w:hAnsi="Times New Roman"/>
                <w:sz w:val="24"/>
                <w:szCs w:val="24"/>
              </w:rPr>
              <w:fldChar w:fldCharType="separate"/>
            </w:r>
            <w:r w:rsidRPr="006C0AA8">
              <w:rPr>
                <w:rFonts w:ascii="Times New Roman" w:hAnsi="Times New Roman"/>
                <w:sz w:val="24"/>
                <w:szCs w:val="24"/>
              </w:rPr>
              <w:fldChar w:fldCharType="end"/>
            </w:r>
            <w:r>
              <w:rPr>
                <w:rFonts w:ascii="Times New Roman" w:hAnsi="Times New Roman"/>
                <w:sz w:val="24"/>
                <w:szCs w:val="24"/>
              </w:rPr>
              <w:t xml:space="preserve"> Ne</w:t>
            </w:r>
          </w:p>
        </w:tc>
      </w:tr>
      <w:tr w:rsidR="006C0AA8" w:rsidRPr="001947A3" w:rsidTr="00F86099">
        <w:trPr>
          <w:trHeight w:val="562"/>
        </w:trPr>
        <w:tc>
          <w:tcPr>
            <w:tcW w:w="7366" w:type="dxa"/>
            <w:vAlign w:val="center"/>
          </w:tcPr>
          <w:p w:rsidR="006C0AA8" w:rsidRPr="007A5476" w:rsidRDefault="00B3795F" w:rsidP="007A5476">
            <w:pPr>
              <w:tabs>
                <w:tab w:val="left" w:pos="567"/>
              </w:tabs>
              <w:spacing w:after="0" w:line="240" w:lineRule="auto"/>
              <w:rPr>
                <w:rFonts w:ascii="Times New Roman" w:hAnsi="Times New Roman"/>
                <w:sz w:val="24"/>
                <w:szCs w:val="24"/>
              </w:rPr>
            </w:pPr>
            <w:r>
              <w:rPr>
                <w:rFonts w:ascii="Times New Roman" w:hAnsi="Times New Roman"/>
                <w:sz w:val="24"/>
                <w:szCs w:val="24"/>
              </w:rPr>
              <w:lastRenderedPageBreak/>
              <w:t>6</w:t>
            </w:r>
            <w:r w:rsidR="00B306D1">
              <w:rPr>
                <w:rFonts w:ascii="Times New Roman" w:hAnsi="Times New Roman"/>
                <w:sz w:val="24"/>
                <w:szCs w:val="24"/>
              </w:rPr>
              <w:t xml:space="preserve">.2. </w:t>
            </w:r>
            <w:r w:rsidR="006C0AA8" w:rsidRPr="007A5476">
              <w:rPr>
                <w:rFonts w:ascii="Times New Roman" w:hAnsi="Times New Roman"/>
                <w:sz w:val="24"/>
                <w:szCs w:val="24"/>
              </w:rPr>
              <w:t>Pareiškėjo veiklos laikotarpis (mėnesiai arba metai):</w:t>
            </w:r>
          </w:p>
        </w:tc>
        <w:tc>
          <w:tcPr>
            <w:tcW w:w="2410" w:type="dxa"/>
          </w:tcPr>
          <w:p w:rsidR="006C0AA8" w:rsidRDefault="006C0AA8" w:rsidP="00FF1D96">
            <w:pPr>
              <w:spacing w:after="0" w:line="240" w:lineRule="auto"/>
              <w:rPr>
                <w:rFonts w:ascii="Times New Roman" w:hAnsi="Times New Roman"/>
                <w:sz w:val="24"/>
                <w:szCs w:val="24"/>
              </w:rPr>
            </w:pPr>
          </w:p>
        </w:tc>
      </w:tr>
    </w:tbl>
    <w:p w:rsidR="00673148" w:rsidRDefault="00673148" w:rsidP="006C0AA8">
      <w:pPr>
        <w:pStyle w:val="ListParagraph"/>
        <w:tabs>
          <w:tab w:val="left" w:pos="426"/>
        </w:tabs>
        <w:spacing w:after="0" w:line="240" w:lineRule="auto"/>
        <w:ind w:left="0"/>
        <w:jc w:val="both"/>
        <w:rPr>
          <w:rFonts w:ascii="Times New Roman" w:hAnsi="Times New Roman"/>
          <w:sz w:val="24"/>
          <w:szCs w:val="24"/>
          <w:lang w:eastAsia="lt-LT"/>
        </w:rPr>
      </w:pPr>
    </w:p>
    <w:p w:rsidR="00673148" w:rsidRPr="00F86099" w:rsidRDefault="00B3795F" w:rsidP="00F86099">
      <w:pPr>
        <w:tabs>
          <w:tab w:val="left" w:pos="426"/>
        </w:tabs>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7</w:t>
      </w:r>
      <w:r w:rsidR="0075593F">
        <w:rPr>
          <w:rFonts w:ascii="Times New Roman" w:hAnsi="Times New Roman"/>
          <w:b/>
          <w:sz w:val="24"/>
          <w:szCs w:val="24"/>
          <w:lang w:eastAsia="lt-LT"/>
        </w:rPr>
        <w:t>.</w:t>
      </w:r>
      <w:r w:rsidR="00F86099">
        <w:rPr>
          <w:rFonts w:ascii="Times New Roman" w:hAnsi="Times New Roman"/>
          <w:b/>
          <w:sz w:val="24"/>
          <w:szCs w:val="24"/>
          <w:lang w:eastAsia="lt-LT"/>
        </w:rPr>
        <w:t xml:space="preserve"> </w:t>
      </w:r>
      <w:r w:rsidR="00673148" w:rsidRPr="00F86099">
        <w:rPr>
          <w:rFonts w:ascii="Times New Roman" w:hAnsi="Times New Roman"/>
          <w:b/>
          <w:sz w:val="24"/>
          <w:szCs w:val="24"/>
          <w:lang w:eastAsia="lt-LT"/>
        </w:rPr>
        <w:t>Pareiškėjo metinė apyvarta</w:t>
      </w:r>
      <w:r w:rsidR="00B96CAA">
        <w:rPr>
          <w:rFonts w:ascii="Times New Roman" w:hAnsi="Times New Roman"/>
          <w:b/>
          <w:sz w:val="24"/>
          <w:szCs w:val="24"/>
          <w:lang w:eastAsia="lt-LT"/>
        </w:rPr>
        <w:t xml:space="preserve"> (taikoma vertinant pareiškėjo atitiktį </w:t>
      </w:r>
      <w:r w:rsidR="005318C9">
        <w:rPr>
          <w:rFonts w:ascii="Times New Roman" w:hAnsi="Times New Roman"/>
          <w:b/>
          <w:sz w:val="24"/>
          <w:szCs w:val="24"/>
          <w:lang w:eastAsia="lt-LT"/>
        </w:rPr>
        <w:t xml:space="preserve">Aprašo </w:t>
      </w:r>
      <w:r w:rsidR="00B96CAA">
        <w:rPr>
          <w:rFonts w:ascii="Times New Roman" w:hAnsi="Times New Roman"/>
          <w:b/>
          <w:sz w:val="24"/>
          <w:szCs w:val="24"/>
          <w:lang w:eastAsia="lt-LT"/>
        </w:rPr>
        <w:t>19.3 arba 19.</w:t>
      </w:r>
      <w:r w:rsidR="006C658F">
        <w:rPr>
          <w:rFonts w:ascii="Times New Roman" w:hAnsi="Times New Roman"/>
          <w:b/>
          <w:sz w:val="24"/>
          <w:szCs w:val="24"/>
          <w:lang w:eastAsia="lt-LT"/>
        </w:rPr>
        <w:t>4 </w:t>
      </w:r>
      <w:r w:rsidR="00B96CAA">
        <w:rPr>
          <w:rFonts w:ascii="Times New Roman" w:hAnsi="Times New Roman"/>
          <w:b/>
          <w:sz w:val="24"/>
          <w:szCs w:val="24"/>
          <w:lang w:eastAsia="lt-LT"/>
        </w:rPr>
        <w:t>papunkčių reikalavimams)</w:t>
      </w:r>
      <w:r w:rsidR="006C658F">
        <w:rPr>
          <w:rFonts w:ascii="Times New Roman" w:hAnsi="Times New Roman"/>
          <w:b/>
          <w:sz w:val="24"/>
          <w:szCs w:val="24"/>
          <w:lang w:eastAsia="lt-LT"/>
        </w:rPr>
        <w:t xml:space="preserve"> </w:t>
      </w:r>
      <w:r w:rsidR="00063E38">
        <w:rPr>
          <w:rFonts w:ascii="Times New Roman" w:hAnsi="Times New Roman"/>
          <w:b/>
          <w:sz w:val="24"/>
          <w:szCs w:val="24"/>
          <w:lang w:eastAsia="lt-LT"/>
        </w:rPr>
        <w:t>(pildoma tuo atveju, jei įgyvendinančioji institucija negali to patikrinti jai prieinamuose registruose ir duomenų bazėse)</w:t>
      </w:r>
      <w:r w:rsidR="00063E38" w:rsidRPr="00F86099">
        <w:rPr>
          <w:rFonts w:ascii="Times New Roman" w:hAnsi="Times New Roman"/>
          <w:b/>
          <w:sz w:val="24"/>
          <w:szCs w:val="24"/>
          <w:lang w:eastAsia="lt-LT"/>
        </w:rPr>
        <w:t>:</w:t>
      </w:r>
    </w:p>
    <w:tbl>
      <w:tblPr>
        <w:tblStyle w:val="TableGrid1"/>
        <w:tblW w:w="9776" w:type="dxa"/>
        <w:tblLook w:val="04A0" w:firstRow="1" w:lastRow="0" w:firstColumn="1" w:lastColumn="0" w:noHBand="0" w:noVBand="1"/>
      </w:tblPr>
      <w:tblGrid>
        <w:gridCol w:w="7366"/>
        <w:gridCol w:w="2410"/>
      </w:tblGrid>
      <w:tr w:rsidR="00673148" w:rsidRPr="001947A3" w:rsidTr="00F86099">
        <w:trPr>
          <w:trHeight w:val="975"/>
        </w:trPr>
        <w:tc>
          <w:tcPr>
            <w:tcW w:w="7366" w:type="dxa"/>
            <w:vAlign w:val="center"/>
          </w:tcPr>
          <w:p w:rsidR="00673148" w:rsidRPr="001947A3" w:rsidRDefault="00B3795F" w:rsidP="00155A0B">
            <w:pPr>
              <w:tabs>
                <w:tab w:val="left" w:pos="426"/>
              </w:tabs>
              <w:spacing w:after="0" w:line="240" w:lineRule="auto"/>
              <w:rPr>
                <w:rFonts w:ascii="Times New Roman" w:hAnsi="Times New Roman"/>
                <w:sz w:val="24"/>
                <w:szCs w:val="24"/>
              </w:rPr>
            </w:pPr>
            <w:r>
              <w:rPr>
                <w:rFonts w:ascii="Times New Roman" w:hAnsi="Times New Roman"/>
                <w:sz w:val="24"/>
                <w:szCs w:val="24"/>
              </w:rPr>
              <w:t>7</w:t>
            </w:r>
            <w:r w:rsidR="0075593F">
              <w:rPr>
                <w:rFonts w:ascii="Times New Roman" w:hAnsi="Times New Roman"/>
                <w:sz w:val="24"/>
                <w:szCs w:val="24"/>
              </w:rPr>
              <w:t>.1.</w:t>
            </w:r>
            <w:r w:rsidR="00673148" w:rsidRPr="001947A3">
              <w:rPr>
                <w:rFonts w:ascii="Times New Roman" w:hAnsi="Times New Roman"/>
                <w:sz w:val="24"/>
                <w:szCs w:val="24"/>
              </w:rPr>
              <w:t xml:space="preserve"> </w:t>
            </w:r>
            <w:r w:rsidR="00673148">
              <w:rPr>
                <w:rFonts w:ascii="Times New Roman" w:hAnsi="Times New Roman"/>
                <w:sz w:val="24"/>
                <w:szCs w:val="24"/>
              </w:rPr>
              <w:t xml:space="preserve">Pareiškėjo metinė apyvarta per </w:t>
            </w:r>
            <w:r w:rsidR="006C0AA8">
              <w:rPr>
                <w:rFonts w:ascii="Times New Roman" w:hAnsi="Times New Roman"/>
                <w:sz w:val="24"/>
                <w:szCs w:val="24"/>
              </w:rPr>
              <w:t>p</w:t>
            </w:r>
            <w:r w:rsidR="00673148">
              <w:rPr>
                <w:rFonts w:ascii="Times New Roman" w:hAnsi="Times New Roman"/>
                <w:sz w:val="24"/>
                <w:szCs w:val="24"/>
              </w:rPr>
              <w:t>askutinius prieš paraiškos pateikimą fina</w:t>
            </w:r>
            <w:r w:rsidR="006C0AA8">
              <w:rPr>
                <w:rFonts w:ascii="Times New Roman" w:hAnsi="Times New Roman"/>
                <w:sz w:val="24"/>
                <w:szCs w:val="24"/>
              </w:rPr>
              <w:t>nsinius</w:t>
            </w:r>
            <w:r w:rsidR="00673148">
              <w:rPr>
                <w:rFonts w:ascii="Times New Roman" w:hAnsi="Times New Roman"/>
                <w:sz w:val="24"/>
                <w:szCs w:val="24"/>
              </w:rPr>
              <w:t xml:space="preserve"> metus</w:t>
            </w:r>
            <w:r w:rsidR="00673148" w:rsidRPr="001947A3">
              <w:rPr>
                <w:rFonts w:ascii="Times New Roman" w:hAnsi="Times New Roman"/>
                <w:sz w:val="24"/>
                <w:szCs w:val="24"/>
              </w:rPr>
              <w:t xml:space="preserve"> </w:t>
            </w:r>
            <w:r w:rsidR="006C0AA8" w:rsidRPr="00673148">
              <w:rPr>
                <w:rFonts w:ascii="Times New Roman" w:hAnsi="Times New Roman"/>
                <w:sz w:val="24"/>
                <w:szCs w:val="24"/>
                <w:lang w:eastAsia="lt-LT"/>
              </w:rPr>
              <w:t>arba per pareiškėjo veiklos laikotarpį, jei jis veikia trumpiau nei metus</w:t>
            </w:r>
            <w:r w:rsidR="006C0AA8">
              <w:rPr>
                <w:rFonts w:ascii="Times New Roman" w:hAnsi="Times New Roman"/>
                <w:sz w:val="24"/>
                <w:szCs w:val="24"/>
                <w:lang w:eastAsia="lt-LT"/>
              </w:rPr>
              <w:t xml:space="preserve"> (</w:t>
            </w:r>
            <w:r w:rsidR="00155A0B">
              <w:rPr>
                <w:rFonts w:ascii="Times New Roman" w:hAnsi="Times New Roman"/>
                <w:sz w:val="24"/>
                <w:szCs w:val="24"/>
                <w:lang w:eastAsia="lt-LT"/>
              </w:rPr>
              <w:t xml:space="preserve">tūkst. </w:t>
            </w:r>
            <w:proofErr w:type="spellStart"/>
            <w:r w:rsidR="00155A0B">
              <w:rPr>
                <w:rFonts w:ascii="Times New Roman" w:hAnsi="Times New Roman"/>
                <w:sz w:val="24"/>
                <w:szCs w:val="24"/>
                <w:lang w:eastAsia="lt-LT"/>
              </w:rPr>
              <w:t>Eur</w:t>
            </w:r>
            <w:proofErr w:type="spellEnd"/>
            <w:r w:rsidR="006C0AA8">
              <w:rPr>
                <w:rFonts w:ascii="Times New Roman" w:hAnsi="Times New Roman"/>
                <w:sz w:val="24"/>
                <w:szCs w:val="24"/>
                <w:lang w:eastAsia="lt-LT"/>
              </w:rPr>
              <w:t>):</w:t>
            </w:r>
          </w:p>
        </w:tc>
        <w:tc>
          <w:tcPr>
            <w:tcW w:w="2410" w:type="dxa"/>
          </w:tcPr>
          <w:p w:rsidR="00673148" w:rsidRPr="001947A3" w:rsidRDefault="00673148" w:rsidP="006C0AA8">
            <w:pPr>
              <w:tabs>
                <w:tab w:val="left" w:pos="426"/>
              </w:tabs>
              <w:spacing w:after="0" w:line="240" w:lineRule="auto"/>
              <w:rPr>
                <w:rFonts w:ascii="Times New Roman" w:hAnsi="Times New Roman"/>
                <w:sz w:val="24"/>
                <w:szCs w:val="24"/>
              </w:rPr>
            </w:pPr>
          </w:p>
        </w:tc>
      </w:tr>
    </w:tbl>
    <w:p w:rsidR="00673148" w:rsidRPr="006C0AA8" w:rsidRDefault="00673148" w:rsidP="006C0AA8">
      <w:pPr>
        <w:spacing w:after="0" w:line="240" w:lineRule="auto"/>
        <w:rPr>
          <w:rFonts w:ascii="Times New Roman" w:hAnsi="Times New Roman"/>
          <w:sz w:val="24"/>
          <w:szCs w:val="24"/>
        </w:rPr>
      </w:pPr>
    </w:p>
    <w:p w:rsidR="009C4AE4" w:rsidRDefault="00820F2B" w:rsidP="00A04502">
      <w:pPr>
        <w:spacing w:after="0" w:line="240" w:lineRule="auto"/>
        <w:ind w:left="2592" w:firstLine="1296"/>
        <w:rPr>
          <w:rFonts w:ascii="Times New Roman" w:hAnsi="Times New Roman"/>
          <w:sz w:val="24"/>
          <w:szCs w:val="24"/>
        </w:rPr>
        <w:sectPr w:rsidR="009C4AE4" w:rsidSect="00412C70">
          <w:pgSz w:w="11906" w:h="16838"/>
          <w:pgMar w:top="1134" w:right="567" w:bottom="1134" w:left="1701" w:header="567" w:footer="567" w:gutter="0"/>
          <w:pgNumType w:start="1"/>
          <w:cols w:space="1296"/>
          <w:titlePg/>
          <w:docGrid w:linePitch="360"/>
        </w:sectPr>
      </w:pPr>
      <w:r w:rsidRPr="00580532">
        <w:rPr>
          <w:rFonts w:ascii="Times New Roman" w:hAnsi="Times New Roman"/>
          <w:sz w:val="24"/>
          <w:szCs w:val="24"/>
        </w:rPr>
        <w:t>___________________</w:t>
      </w:r>
    </w:p>
    <w:p w:rsidR="00533F46" w:rsidRDefault="009C4AE4" w:rsidP="008F318A">
      <w:pPr>
        <w:spacing w:after="0" w:line="240" w:lineRule="auto"/>
        <w:ind w:left="5184" w:firstLine="345"/>
        <w:rPr>
          <w:rFonts w:ascii="Times New Roman" w:hAnsi="Times New Roman"/>
          <w:sz w:val="24"/>
          <w:szCs w:val="24"/>
        </w:rPr>
      </w:pPr>
      <w:r w:rsidRPr="00580532">
        <w:rPr>
          <w:rFonts w:ascii="Times New Roman" w:hAnsi="Times New Roman"/>
          <w:sz w:val="24"/>
          <w:szCs w:val="24"/>
        </w:rPr>
        <w:lastRenderedPageBreak/>
        <w:t xml:space="preserve">2014–2020 metų Europos </w:t>
      </w:r>
    </w:p>
    <w:p w:rsidR="00533F46" w:rsidRDefault="009C4AE4" w:rsidP="008F318A">
      <w:pPr>
        <w:spacing w:after="0" w:line="240" w:lineRule="auto"/>
        <w:ind w:left="5184" w:firstLine="345"/>
        <w:rPr>
          <w:rFonts w:ascii="Times New Roman" w:hAnsi="Times New Roman"/>
          <w:sz w:val="24"/>
          <w:szCs w:val="24"/>
        </w:rPr>
      </w:pPr>
      <w:r w:rsidRPr="00580532">
        <w:rPr>
          <w:rFonts w:ascii="Times New Roman" w:hAnsi="Times New Roman"/>
          <w:sz w:val="24"/>
          <w:szCs w:val="24"/>
        </w:rPr>
        <w:t xml:space="preserve">Sąjungos fondų investicijų </w:t>
      </w:r>
    </w:p>
    <w:p w:rsidR="00533F46" w:rsidRDefault="009C4AE4" w:rsidP="008F318A">
      <w:pPr>
        <w:spacing w:after="0" w:line="240" w:lineRule="auto"/>
        <w:ind w:left="5184" w:firstLine="345"/>
        <w:rPr>
          <w:rFonts w:ascii="Times New Roman" w:hAnsi="Times New Roman"/>
          <w:sz w:val="24"/>
          <w:szCs w:val="24"/>
        </w:rPr>
      </w:pPr>
      <w:r w:rsidRPr="00580532">
        <w:rPr>
          <w:rFonts w:ascii="Times New Roman" w:hAnsi="Times New Roman"/>
          <w:sz w:val="24"/>
          <w:szCs w:val="24"/>
        </w:rPr>
        <w:t xml:space="preserve">veiksmų programos 1 prioriteto </w:t>
      </w:r>
    </w:p>
    <w:p w:rsidR="00533F46" w:rsidRDefault="009C4AE4" w:rsidP="008F318A">
      <w:pPr>
        <w:spacing w:after="0" w:line="240" w:lineRule="auto"/>
        <w:ind w:left="5184" w:firstLine="345"/>
        <w:rPr>
          <w:rFonts w:ascii="Times New Roman" w:hAnsi="Times New Roman"/>
          <w:sz w:val="24"/>
          <w:szCs w:val="24"/>
        </w:rPr>
      </w:pPr>
      <w:r w:rsidRPr="00580532">
        <w:rPr>
          <w:rFonts w:ascii="Times New Roman" w:hAnsi="Times New Roman"/>
          <w:sz w:val="24"/>
          <w:szCs w:val="24"/>
        </w:rPr>
        <w:t xml:space="preserve">„Mokslinių tyrimų, </w:t>
      </w:r>
    </w:p>
    <w:p w:rsidR="00533F46" w:rsidRDefault="009C4AE4" w:rsidP="008F318A">
      <w:pPr>
        <w:spacing w:after="0" w:line="240" w:lineRule="auto"/>
        <w:ind w:left="5184" w:firstLine="345"/>
        <w:rPr>
          <w:rFonts w:ascii="Times New Roman" w:hAnsi="Times New Roman"/>
          <w:sz w:val="24"/>
          <w:szCs w:val="24"/>
        </w:rPr>
      </w:pPr>
      <w:r w:rsidRPr="00580532">
        <w:rPr>
          <w:rFonts w:ascii="Times New Roman" w:hAnsi="Times New Roman"/>
          <w:sz w:val="24"/>
          <w:szCs w:val="24"/>
        </w:rPr>
        <w:t xml:space="preserve">eksperimentinės plėtros ir </w:t>
      </w:r>
    </w:p>
    <w:p w:rsidR="00533F46" w:rsidRDefault="009C4AE4" w:rsidP="008F318A">
      <w:pPr>
        <w:spacing w:after="0" w:line="240" w:lineRule="auto"/>
        <w:ind w:left="5184" w:firstLine="345"/>
        <w:rPr>
          <w:rFonts w:ascii="Times New Roman" w:hAnsi="Times New Roman"/>
          <w:sz w:val="24"/>
          <w:szCs w:val="24"/>
        </w:rPr>
      </w:pPr>
      <w:r w:rsidRPr="00580532">
        <w:rPr>
          <w:rFonts w:ascii="Times New Roman" w:hAnsi="Times New Roman"/>
          <w:sz w:val="24"/>
          <w:szCs w:val="24"/>
        </w:rPr>
        <w:t xml:space="preserve">inovacijų skatinimas“ </w:t>
      </w:r>
      <w:r w:rsidR="007D294D" w:rsidRPr="007D294D">
        <w:rPr>
          <w:rFonts w:ascii="Times New Roman" w:hAnsi="Times New Roman"/>
          <w:sz w:val="24"/>
          <w:szCs w:val="24"/>
        </w:rPr>
        <w:t xml:space="preserve">priemonės </w:t>
      </w:r>
    </w:p>
    <w:p w:rsidR="00533F46" w:rsidRDefault="008E0F27" w:rsidP="008F318A">
      <w:pPr>
        <w:spacing w:after="0" w:line="240" w:lineRule="auto"/>
        <w:ind w:left="5529"/>
        <w:rPr>
          <w:rFonts w:ascii="Times New Roman" w:hAnsi="Times New Roman"/>
          <w:sz w:val="24"/>
          <w:szCs w:val="24"/>
        </w:rPr>
      </w:pPr>
      <w:r w:rsidRPr="008E0F27">
        <w:rPr>
          <w:rFonts w:ascii="Times New Roman" w:hAnsi="Times New Roman"/>
          <w:sz w:val="24"/>
          <w:szCs w:val="24"/>
        </w:rPr>
        <w:t xml:space="preserve">Nr. </w:t>
      </w:r>
      <w:r w:rsidRPr="008E0F27">
        <w:rPr>
          <w:rFonts w:ascii="Times New Roman" w:hAnsi="Times New Roman"/>
          <w:sz w:val="24"/>
          <w:szCs w:val="24"/>
          <w:lang w:eastAsia="lt-LT"/>
        </w:rPr>
        <w:t>01.2.1-MITA-T-851 „</w:t>
      </w:r>
      <w:proofErr w:type="spellStart"/>
      <w:r w:rsidRPr="008E0F27">
        <w:rPr>
          <w:rFonts w:ascii="Times New Roman" w:hAnsi="Times New Roman"/>
          <w:sz w:val="24"/>
          <w:szCs w:val="24"/>
          <w:lang w:eastAsia="lt-LT"/>
        </w:rPr>
        <w:t>Inočekiai</w:t>
      </w:r>
      <w:proofErr w:type="spellEnd"/>
      <w:r w:rsidR="0041241D">
        <w:rPr>
          <w:rFonts w:ascii="Times New Roman" w:hAnsi="Times New Roman"/>
          <w:sz w:val="24"/>
          <w:szCs w:val="24"/>
          <w:lang w:eastAsia="lt-LT"/>
        </w:rPr>
        <w:t>“</w:t>
      </w:r>
      <w:r>
        <w:rPr>
          <w:rFonts w:ascii="Times New Roman" w:hAnsi="Times New Roman"/>
          <w:sz w:val="24"/>
          <w:szCs w:val="24"/>
          <w:lang w:eastAsia="lt-LT"/>
        </w:rPr>
        <w:t xml:space="preserve"> </w:t>
      </w:r>
      <w:r w:rsidR="009C4AE4" w:rsidRPr="00580532">
        <w:rPr>
          <w:rFonts w:ascii="Times New Roman" w:hAnsi="Times New Roman"/>
          <w:sz w:val="24"/>
          <w:szCs w:val="24"/>
        </w:rPr>
        <w:t xml:space="preserve">projektų </w:t>
      </w:r>
    </w:p>
    <w:p w:rsidR="009C4AE4" w:rsidRPr="00580532" w:rsidRDefault="000B5754" w:rsidP="008F318A">
      <w:pPr>
        <w:spacing w:after="0" w:line="240" w:lineRule="auto"/>
        <w:ind w:left="5184" w:firstLine="345"/>
        <w:rPr>
          <w:rFonts w:ascii="Times New Roman" w:hAnsi="Times New Roman"/>
          <w:sz w:val="24"/>
          <w:szCs w:val="24"/>
        </w:rPr>
      </w:pPr>
      <w:r>
        <w:rPr>
          <w:rFonts w:ascii="Times New Roman" w:hAnsi="Times New Roman"/>
          <w:sz w:val="24"/>
          <w:szCs w:val="24"/>
        </w:rPr>
        <w:t>finansavimo sąlygų aprašo</w:t>
      </w:r>
      <w:r w:rsidR="00D717A6">
        <w:rPr>
          <w:rFonts w:ascii="Times New Roman" w:hAnsi="Times New Roman"/>
          <w:sz w:val="24"/>
          <w:szCs w:val="24"/>
        </w:rPr>
        <w:t xml:space="preserve"> Nr. 1</w:t>
      </w:r>
    </w:p>
    <w:p w:rsidR="009C4AE4" w:rsidRPr="00580532" w:rsidRDefault="007A2486" w:rsidP="008F318A">
      <w:pPr>
        <w:spacing w:after="0" w:line="240" w:lineRule="auto"/>
        <w:ind w:left="4233"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580532">
        <w:rPr>
          <w:rFonts w:ascii="Times New Roman" w:eastAsia="Times New Roman" w:hAnsi="Times New Roman"/>
          <w:sz w:val="24"/>
          <w:szCs w:val="24"/>
          <w:lang w:eastAsia="lt-LT"/>
        </w:rPr>
        <w:t xml:space="preserve"> </w:t>
      </w:r>
      <w:r w:rsidR="009C4AE4" w:rsidRPr="00580532">
        <w:rPr>
          <w:rFonts w:ascii="Times New Roman" w:eastAsia="Times New Roman" w:hAnsi="Times New Roman"/>
          <w:sz w:val="24"/>
          <w:szCs w:val="24"/>
          <w:lang w:eastAsia="lt-LT"/>
        </w:rPr>
        <w:t>priedas</w:t>
      </w:r>
    </w:p>
    <w:p w:rsidR="009C4AE4" w:rsidRPr="00292009" w:rsidRDefault="009C4AE4" w:rsidP="00F86099">
      <w:pPr>
        <w:spacing w:after="0" w:line="240" w:lineRule="auto"/>
        <w:jc w:val="center"/>
        <w:rPr>
          <w:rFonts w:ascii="Times New Roman" w:hAnsi="Times New Roman"/>
          <w:b/>
          <w:sz w:val="24"/>
          <w:szCs w:val="24"/>
        </w:rPr>
      </w:pPr>
    </w:p>
    <w:p w:rsidR="005B3804" w:rsidRPr="00B85BC8" w:rsidRDefault="005B3804" w:rsidP="00F86099">
      <w:pPr>
        <w:spacing w:after="0" w:line="240" w:lineRule="auto"/>
        <w:jc w:val="center"/>
        <w:rPr>
          <w:rFonts w:ascii="Times New Roman" w:hAnsi="Times New Roman"/>
          <w:b/>
          <w:sz w:val="24"/>
          <w:szCs w:val="24"/>
        </w:rPr>
      </w:pPr>
      <w:r w:rsidRPr="00B85BC8">
        <w:rPr>
          <w:rFonts w:ascii="Times New Roman" w:hAnsi="Times New Roman"/>
          <w:b/>
          <w:sz w:val="24"/>
          <w:szCs w:val="24"/>
        </w:rPr>
        <w:t>METODINIAI NURODYMAI DĖL FIKSUOTŲJŲ SUMŲ TAIKYMO</w:t>
      </w:r>
    </w:p>
    <w:p w:rsidR="005B3804" w:rsidRPr="00B85BC8" w:rsidRDefault="005B3804">
      <w:pPr>
        <w:spacing w:after="0" w:line="240" w:lineRule="auto"/>
        <w:jc w:val="center"/>
        <w:rPr>
          <w:rFonts w:ascii="Times New Roman" w:hAnsi="Times New Roman"/>
          <w:sz w:val="24"/>
          <w:szCs w:val="24"/>
        </w:rPr>
      </w:pPr>
    </w:p>
    <w:p w:rsidR="005B3804" w:rsidRPr="00B85BC8" w:rsidRDefault="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I SKYRIUS</w:t>
      </w:r>
    </w:p>
    <w:p w:rsidR="005B3804" w:rsidRPr="00B85BC8" w:rsidRDefault="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Bendrosios nuostatos</w:t>
      </w:r>
    </w:p>
    <w:p w:rsidR="005B3804" w:rsidRPr="00B85BC8" w:rsidRDefault="005B3804" w:rsidP="00B85BC8">
      <w:pPr>
        <w:spacing w:after="0" w:line="240" w:lineRule="auto"/>
        <w:ind w:left="851"/>
        <w:jc w:val="center"/>
        <w:rPr>
          <w:rFonts w:ascii="Times New Roman" w:hAnsi="Times New Roman"/>
          <w:b/>
          <w:sz w:val="24"/>
          <w:szCs w:val="24"/>
        </w:rPr>
      </w:pPr>
    </w:p>
    <w:p w:rsidR="00136FD4" w:rsidRPr="00501945" w:rsidRDefault="005B3804" w:rsidP="00B85BC8">
      <w:pPr>
        <w:pStyle w:val="ListParagraph"/>
        <w:numPr>
          <w:ilvl w:val="0"/>
          <w:numId w:val="27"/>
        </w:numPr>
        <w:tabs>
          <w:tab w:val="left" w:pos="312"/>
        </w:tabs>
        <w:suppressAutoHyphens/>
        <w:autoSpaceDE w:val="0"/>
        <w:autoSpaceDN w:val="0"/>
        <w:adjustRightInd w:val="0"/>
        <w:spacing w:after="0" w:line="240" w:lineRule="auto"/>
        <w:ind w:left="0" w:firstLine="993"/>
        <w:jc w:val="both"/>
        <w:textAlignment w:val="center"/>
        <w:rPr>
          <w:rFonts w:ascii="Times New Roman" w:hAnsi="Times New Roman"/>
          <w:color w:val="000000"/>
          <w:sz w:val="24"/>
          <w:szCs w:val="24"/>
          <w:lang w:eastAsia="lt-LT"/>
        </w:rPr>
      </w:pPr>
      <w:r w:rsidRPr="00CA7A95">
        <w:rPr>
          <w:rFonts w:ascii="Times New Roman" w:hAnsi="Times New Roman"/>
          <w:color w:val="000000"/>
          <w:sz w:val="24"/>
          <w:szCs w:val="24"/>
          <w:lang w:eastAsia="lt-LT"/>
        </w:rPr>
        <w:t>Pagal 2014–2020 metų Europos Sąjungos fond</w:t>
      </w:r>
      <w:r w:rsidR="00B85BC8" w:rsidRPr="00CA7A95">
        <w:rPr>
          <w:rFonts w:ascii="Times New Roman" w:hAnsi="Times New Roman"/>
          <w:color w:val="000000"/>
          <w:sz w:val="24"/>
          <w:szCs w:val="24"/>
          <w:lang w:eastAsia="lt-LT"/>
        </w:rPr>
        <w:t xml:space="preserve">ų investicijų veiksmų programos </w:t>
      </w:r>
      <w:r w:rsidRPr="00CA7A95">
        <w:rPr>
          <w:rFonts w:ascii="Times New Roman" w:hAnsi="Times New Roman"/>
          <w:color w:val="000000"/>
          <w:sz w:val="24"/>
          <w:szCs w:val="24"/>
          <w:lang w:eastAsia="lt-LT"/>
        </w:rPr>
        <w:t>1 </w:t>
      </w:r>
      <w:r w:rsidRPr="00CA7A95">
        <w:rPr>
          <w:rFonts w:ascii="Times New Roman" w:hAnsi="Times New Roman"/>
          <w:sz w:val="24"/>
          <w:szCs w:val="24"/>
        </w:rPr>
        <w:t>prioriteto</w:t>
      </w:r>
      <w:r w:rsidR="00B85BC8" w:rsidRPr="00CA7A95">
        <w:rPr>
          <w:rFonts w:ascii="Times New Roman" w:hAnsi="Times New Roman"/>
          <w:color w:val="000000"/>
          <w:sz w:val="24"/>
          <w:szCs w:val="24"/>
          <w:lang w:eastAsia="lt-LT"/>
        </w:rPr>
        <w:t xml:space="preserve"> </w:t>
      </w:r>
      <w:r w:rsidRPr="00CA7A95">
        <w:rPr>
          <w:rFonts w:ascii="Times New Roman" w:hAnsi="Times New Roman"/>
          <w:sz w:val="24"/>
          <w:szCs w:val="24"/>
        </w:rPr>
        <w:t xml:space="preserve">„Mokslinių tyrimų, eksperimentinės plėtros ir inovacijų skatinimas“ priemonės </w:t>
      </w:r>
      <w:r w:rsidR="009C4258" w:rsidRPr="00CA7A95">
        <w:rPr>
          <w:rFonts w:ascii="Times New Roman" w:hAnsi="Times New Roman"/>
          <w:sz w:val="24"/>
          <w:szCs w:val="24"/>
        </w:rPr>
        <w:t>Nr.</w:t>
      </w:r>
      <w:r w:rsidR="00055AD6">
        <w:rPr>
          <w:rFonts w:ascii="Times New Roman" w:hAnsi="Times New Roman"/>
          <w:sz w:val="24"/>
          <w:szCs w:val="24"/>
        </w:rPr>
        <w:t> </w:t>
      </w:r>
      <w:r w:rsidR="009C4258" w:rsidRPr="00CA7A95">
        <w:rPr>
          <w:rFonts w:ascii="Times New Roman" w:hAnsi="Times New Roman"/>
          <w:sz w:val="24"/>
          <w:szCs w:val="24"/>
          <w:lang w:eastAsia="lt-LT"/>
        </w:rPr>
        <w:t>01.2.1-MITA-T-851 „</w:t>
      </w:r>
      <w:proofErr w:type="spellStart"/>
      <w:r w:rsidR="009C4258" w:rsidRPr="00CA7A95">
        <w:rPr>
          <w:rFonts w:ascii="Times New Roman" w:hAnsi="Times New Roman"/>
          <w:sz w:val="24"/>
          <w:szCs w:val="24"/>
          <w:lang w:eastAsia="lt-LT"/>
        </w:rPr>
        <w:t>Inočekiai</w:t>
      </w:r>
      <w:proofErr w:type="spellEnd"/>
      <w:r w:rsidR="0041241D">
        <w:rPr>
          <w:rFonts w:ascii="Times New Roman" w:hAnsi="Times New Roman"/>
          <w:sz w:val="24"/>
          <w:szCs w:val="24"/>
          <w:lang w:eastAsia="lt-LT"/>
        </w:rPr>
        <w:t>“</w:t>
      </w:r>
      <w:r w:rsidR="009C4258" w:rsidRPr="00CA7A95">
        <w:rPr>
          <w:rFonts w:ascii="Times New Roman" w:hAnsi="Times New Roman"/>
          <w:sz w:val="24"/>
          <w:szCs w:val="24"/>
          <w:lang w:eastAsia="lt-LT"/>
        </w:rPr>
        <w:t xml:space="preserve"> </w:t>
      </w:r>
      <w:r w:rsidRPr="00CA7A95">
        <w:rPr>
          <w:rFonts w:ascii="Times New Roman" w:hAnsi="Times New Roman"/>
          <w:color w:val="000000"/>
          <w:sz w:val="24"/>
          <w:szCs w:val="24"/>
          <w:lang w:eastAsia="lt-LT"/>
        </w:rPr>
        <w:t xml:space="preserve">projektų finansavimo sąlygų aprašą (toliau – Aprašas) taikomos fiksuotosios sumos, kurių taikymo sąlygos nustatytos atsižvelgiant į </w:t>
      </w:r>
      <w:r w:rsidR="00F6061E" w:rsidRPr="00CA7A95">
        <w:rPr>
          <w:rFonts w:ascii="Times New Roman" w:hAnsi="Times New Roman"/>
          <w:color w:val="000000"/>
          <w:sz w:val="24"/>
          <w:szCs w:val="24"/>
          <w:lang w:eastAsia="lt-LT"/>
        </w:rPr>
        <w:t>T</w:t>
      </w:r>
      <w:r w:rsidRPr="00CA7A95">
        <w:rPr>
          <w:rFonts w:ascii="Times New Roman" w:hAnsi="Times New Roman"/>
          <w:color w:val="000000"/>
          <w:sz w:val="24"/>
          <w:szCs w:val="24"/>
          <w:lang w:eastAsia="lt-LT"/>
        </w:rPr>
        <w:t>echninių galimybių studijų parengimo, mokslinių tyrimų ir eksperimentinės plėtros paslaugų už inovacinius čekius</w:t>
      </w:r>
      <w:r w:rsidRPr="00CA7A95">
        <w:rPr>
          <w:rFonts w:ascii="Times New Roman" w:hAnsi="Times New Roman"/>
          <w:sz w:val="24"/>
          <w:szCs w:val="24"/>
        </w:rPr>
        <w:t xml:space="preserve"> fiksuotųjų sumų nustatymo tyrimo ataskaitą</w:t>
      </w:r>
      <w:r w:rsidRPr="00CA7A95">
        <w:rPr>
          <w:rFonts w:ascii="Times New Roman" w:hAnsi="Times New Roman"/>
          <w:color w:val="000000"/>
          <w:sz w:val="24"/>
          <w:szCs w:val="24"/>
          <w:lang w:eastAsia="lt-LT"/>
        </w:rPr>
        <w:t xml:space="preserve"> (toliau – Tyrimo ataskaita). </w:t>
      </w:r>
      <w:r w:rsidRPr="00CA7A95">
        <w:rPr>
          <w:rFonts w:ascii="Times New Roman" w:hAnsi="Times New Roman"/>
          <w:sz w:val="24"/>
          <w:szCs w:val="24"/>
        </w:rPr>
        <w:t xml:space="preserve">Tyrimą, </w:t>
      </w:r>
      <w:r w:rsidR="00BC1735" w:rsidRPr="00CA7A95">
        <w:rPr>
          <w:rFonts w:ascii="Times New Roman" w:hAnsi="Times New Roman"/>
          <w:sz w:val="24"/>
          <w:szCs w:val="24"/>
        </w:rPr>
        <w:t xml:space="preserve">remdamasi </w:t>
      </w:r>
      <w:r w:rsidR="00136FD4" w:rsidRPr="00CA7A95">
        <w:rPr>
          <w:rFonts w:ascii="Times New Roman" w:hAnsi="Times New Roman"/>
          <w:sz w:val="24"/>
          <w:szCs w:val="24"/>
        </w:rPr>
        <w:t>2014–2020 metų Europos Sąjungos fondų investicijų veiksmų programos 1 prioriteto „Mokslinių tyrimų, eksperimentinės plėtros ir inovacijų skatinimas“ priemonės Nr. 01.2.1-MITA-K-824 „Inovaciniai čekiai“</w:t>
      </w:r>
      <w:r w:rsidR="00CA7A95">
        <w:rPr>
          <w:rFonts w:ascii="Times New Roman" w:hAnsi="Times New Roman"/>
          <w:sz w:val="24"/>
          <w:szCs w:val="24"/>
        </w:rPr>
        <w:t xml:space="preserve"> </w:t>
      </w:r>
      <w:r w:rsidR="00CA7A95" w:rsidRPr="003B3B83">
        <w:rPr>
          <w:rFonts w:ascii="Times New Roman" w:hAnsi="Times New Roman"/>
          <w:sz w:val="24"/>
          <w:szCs w:val="24"/>
        </w:rPr>
        <w:t xml:space="preserve">projektų įgyvendinimo duomenimis atliko </w:t>
      </w:r>
      <w:r w:rsidR="003F7F9B" w:rsidRPr="003B3B83">
        <w:rPr>
          <w:rFonts w:ascii="Times New Roman" w:hAnsi="Times New Roman"/>
          <w:sz w:val="24"/>
          <w:szCs w:val="24"/>
        </w:rPr>
        <w:t xml:space="preserve">UAB </w:t>
      </w:r>
      <w:r w:rsidR="003F7F9B">
        <w:rPr>
          <w:rFonts w:ascii="Times New Roman" w:hAnsi="Times New Roman"/>
          <w:sz w:val="24"/>
          <w:szCs w:val="24"/>
        </w:rPr>
        <w:t>„</w:t>
      </w:r>
      <w:proofErr w:type="spellStart"/>
      <w:r w:rsidR="00CA7A95" w:rsidRPr="003B3B83">
        <w:rPr>
          <w:rFonts w:ascii="Times New Roman" w:hAnsi="Times New Roman"/>
          <w:sz w:val="24"/>
          <w:szCs w:val="24"/>
        </w:rPr>
        <w:t>Visionary</w:t>
      </w:r>
      <w:proofErr w:type="spellEnd"/>
      <w:r w:rsidR="00CA7A95" w:rsidRPr="003B3B83">
        <w:rPr>
          <w:rFonts w:ascii="Times New Roman" w:hAnsi="Times New Roman"/>
          <w:sz w:val="24"/>
          <w:szCs w:val="24"/>
        </w:rPr>
        <w:t xml:space="preserve"> </w:t>
      </w:r>
      <w:proofErr w:type="spellStart"/>
      <w:r w:rsidR="00CA7A95" w:rsidRPr="003B3B83">
        <w:rPr>
          <w:rFonts w:ascii="Times New Roman" w:hAnsi="Times New Roman"/>
          <w:sz w:val="24"/>
          <w:szCs w:val="24"/>
        </w:rPr>
        <w:t>Analytics</w:t>
      </w:r>
      <w:proofErr w:type="spellEnd"/>
      <w:r w:rsidR="003F7F9B">
        <w:rPr>
          <w:rFonts w:ascii="Times New Roman" w:hAnsi="Times New Roman"/>
          <w:sz w:val="24"/>
          <w:szCs w:val="24"/>
        </w:rPr>
        <w:t>“</w:t>
      </w:r>
      <w:r w:rsidR="00CA7A95" w:rsidRPr="003B3B83">
        <w:rPr>
          <w:rFonts w:ascii="Times New Roman" w:hAnsi="Times New Roman"/>
          <w:sz w:val="24"/>
          <w:szCs w:val="24"/>
        </w:rPr>
        <w:t xml:space="preserve"> Mokslo, inovacijų ir technologijų agentūros užsakymu</w:t>
      </w:r>
      <w:r w:rsidR="00F4482F">
        <w:rPr>
          <w:rFonts w:ascii="Times New Roman" w:hAnsi="Times New Roman"/>
          <w:sz w:val="24"/>
          <w:szCs w:val="24"/>
        </w:rPr>
        <w:t>.</w:t>
      </w:r>
    </w:p>
    <w:p w:rsidR="005B3804" w:rsidRPr="003B3B83" w:rsidRDefault="005B3804" w:rsidP="007A5476">
      <w:pPr>
        <w:pStyle w:val="ListParagraph"/>
        <w:numPr>
          <w:ilvl w:val="0"/>
          <w:numId w:val="27"/>
        </w:numPr>
        <w:spacing w:after="0" w:line="240" w:lineRule="auto"/>
        <w:ind w:left="142" w:firstLine="851"/>
        <w:rPr>
          <w:rFonts w:ascii="Times New Roman" w:hAnsi="Times New Roman"/>
          <w:b/>
          <w:sz w:val="24"/>
          <w:szCs w:val="24"/>
        </w:rPr>
      </w:pPr>
      <w:r w:rsidRPr="00501945">
        <w:rPr>
          <w:rFonts w:ascii="Times New Roman" w:hAnsi="Times New Roman"/>
          <w:color w:val="000000"/>
          <w:sz w:val="24"/>
          <w:szCs w:val="24"/>
          <w:lang w:eastAsia="lt-LT"/>
        </w:rPr>
        <w:t xml:space="preserve">Tyrimo ataskaita skelbiama </w:t>
      </w:r>
      <w:r w:rsidR="007A5476" w:rsidRPr="00501945">
        <w:rPr>
          <w:rFonts w:ascii="Times New Roman" w:eastAsia="Times New Roman" w:hAnsi="Times New Roman"/>
          <w:sz w:val="24"/>
          <w:szCs w:val="24"/>
          <w:lang w:eastAsia="lt-LT"/>
        </w:rPr>
        <w:t xml:space="preserve">interneto svetainėje adresu </w:t>
      </w:r>
      <w:hyperlink w:history="1"/>
      <w:r w:rsidR="00C23F09" w:rsidRPr="00316A86">
        <w:rPr>
          <w:rFonts w:ascii="Times New Roman" w:hAnsi="Times New Roman"/>
          <w:i/>
          <w:sz w:val="24"/>
          <w:szCs w:val="24"/>
          <w:lang w:eastAsia="lt-LT"/>
        </w:rPr>
        <w:t>http://www.esinvesticijos.lt/lt/dokumentai/supaprastinto-islaidu-apmokejimo-tyrimai</w:t>
      </w:r>
      <w:r w:rsidRPr="003B3B83">
        <w:rPr>
          <w:rFonts w:ascii="Times New Roman" w:hAnsi="Times New Roman"/>
          <w:color w:val="000000"/>
          <w:sz w:val="24"/>
          <w:szCs w:val="24"/>
          <w:lang w:eastAsia="lt-LT"/>
        </w:rPr>
        <w:t>.</w:t>
      </w:r>
    </w:p>
    <w:p w:rsidR="007A5476" w:rsidRPr="007A5476" w:rsidRDefault="007A5476" w:rsidP="007A5476">
      <w:pPr>
        <w:pStyle w:val="ListParagraph"/>
        <w:spacing w:after="0" w:line="240" w:lineRule="auto"/>
        <w:ind w:left="993"/>
        <w:rPr>
          <w:rFonts w:ascii="Times New Roman" w:hAnsi="Times New Roman"/>
          <w:b/>
          <w:sz w:val="24"/>
          <w:szCs w:val="24"/>
        </w:rPr>
      </w:pP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II SKYRIUS</w:t>
      </w: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TINKAMOS FINANSUOTI projekto IŠLAIDOS</w:t>
      </w:r>
    </w:p>
    <w:p w:rsidR="005B3804" w:rsidRPr="00B85BC8" w:rsidRDefault="005B3804" w:rsidP="005B3804">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351FFC" w:rsidRDefault="005B3804" w:rsidP="003427A6">
      <w:pPr>
        <w:suppressAutoHyphens/>
        <w:autoSpaceDE w:val="0"/>
        <w:autoSpaceDN w:val="0"/>
        <w:adjustRightInd w:val="0"/>
        <w:spacing w:after="0" w:line="240" w:lineRule="auto"/>
        <w:ind w:firstLine="993"/>
        <w:jc w:val="both"/>
        <w:textAlignment w:val="center"/>
        <w:rPr>
          <w:rFonts w:ascii="Times New Roman" w:hAnsi="Times New Roman"/>
          <w:sz w:val="24"/>
          <w:szCs w:val="24"/>
        </w:rPr>
      </w:pPr>
      <w:r w:rsidRPr="00B85BC8">
        <w:rPr>
          <w:rFonts w:ascii="Times New Roman" w:hAnsi="Times New Roman"/>
          <w:color w:val="000000"/>
          <w:sz w:val="24"/>
          <w:szCs w:val="24"/>
          <w:lang w:eastAsia="lt-LT"/>
        </w:rPr>
        <w:t>3</w:t>
      </w:r>
      <w:r w:rsidR="00316A86" w:rsidRPr="00316A86">
        <w:rPr>
          <w:rFonts w:ascii="Arial" w:hAnsi="Arial" w:cs="Arial"/>
          <w:color w:val="000000"/>
        </w:rPr>
        <w:t xml:space="preserve"> </w:t>
      </w:r>
      <w:r w:rsidR="00316A86" w:rsidRPr="00316A86">
        <w:rPr>
          <w:rFonts w:ascii="Times New Roman" w:hAnsi="Times New Roman"/>
          <w:color w:val="000000"/>
          <w:sz w:val="24"/>
          <w:szCs w:val="24"/>
        </w:rPr>
        <w:t>Tinkamomis finansuoti projekto išlaidomis laikom</w:t>
      </w:r>
      <w:r w:rsidR="00AF4606">
        <w:rPr>
          <w:rFonts w:ascii="Times New Roman" w:hAnsi="Times New Roman"/>
          <w:color w:val="000000"/>
          <w:sz w:val="24"/>
          <w:szCs w:val="24"/>
        </w:rPr>
        <w:t xml:space="preserve">os išlaidos, nurodytos Aprašo </w:t>
      </w:r>
      <w:r w:rsidR="001438A1">
        <w:rPr>
          <w:rFonts w:ascii="Times New Roman" w:hAnsi="Times New Roman"/>
          <w:color w:val="000000"/>
          <w:sz w:val="24"/>
          <w:szCs w:val="24"/>
        </w:rPr>
        <w:t>41 </w:t>
      </w:r>
      <w:r w:rsidR="00316A86" w:rsidRPr="00316A86">
        <w:rPr>
          <w:rFonts w:ascii="Times New Roman" w:hAnsi="Times New Roman"/>
          <w:color w:val="000000"/>
          <w:sz w:val="24"/>
          <w:szCs w:val="24"/>
        </w:rPr>
        <w:t>punkte.</w:t>
      </w:r>
      <w:r w:rsidR="007A5476" w:rsidRPr="005B766D">
        <w:rPr>
          <w:rFonts w:ascii="Times New Roman" w:hAnsi="Times New Roman"/>
          <w:sz w:val="24"/>
          <w:szCs w:val="24"/>
        </w:rPr>
        <w:t xml:space="preserve"> </w:t>
      </w:r>
    </w:p>
    <w:p w:rsidR="005B3804" w:rsidRPr="00B85BC8" w:rsidRDefault="005B3804" w:rsidP="003427A6">
      <w:pPr>
        <w:suppressAutoHyphens/>
        <w:autoSpaceDE w:val="0"/>
        <w:autoSpaceDN w:val="0"/>
        <w:adjustRightInd w:val="0"/>
        <w:spacing w:after="0" w:line="240" w:lineRule="auto"/>
        <w:ind w:firstLine="993"/>
        <w:jc w:val="both"/>
        <w:textAlignment w:val="center"/>
        <w:rPr>
          <w:rFonts w:ascii="Times New Roman" w:hAnsi="Times New Roman"/>
          <w:sz w:val="24"/>
          <w:szCs w:val="24"/>
        </w:rPr>
      </w:pPr>
      <w:r w:rsidRPr="00B85BC8">
        <w:rPr>
          <w:rFonts w:ascii="Times New Roman" w:hAnsi="Times New Roman"/>
          <w:color w:val="000000"/>
          <w:sz w:val="24"/>
          <w:szCs w:val="24"/>
          <w:lang w:eastAsia="lt-LT"/>
        </w:rPr>
        <w:t xml:space="preserve">4. </w:t>
      </w:r>
      <w:r w:rsidRPr="00B85BC8">
        <w:rPr>
          <w:rFonts w:ascii="Times New Roman" w:hAnsi="Times New Roman"/>
          <w:sz w:val="24"/>
          <w:szCs w:val="24"/>
          <w:lang w:eastAsia="lt-LT"/>
        </w:rPr>
        <w:t>Tinkamos finansuoti projekto išlaidos</w:t>
      </w:r>
      <w:r w:rsidR="003519E1" w:rsidRPr="00D41828">
        <w:rPr>
          <w:rFonts w:ascii="Times New Roman" w:hAnsi="Times New Roman"/>
          <w:sz w:val="24"/>
          <w:szCs w:val="24"/>
          <w:lang w:eastAsia="lt-LT"/>
        </w:rPr>
        <w:t>,</w:t>
      </w:r>
      <w:r w:rsidR="003519E1" w:rsidRPr="00E17C1A">
        <w:rPr>
          <w:rFonts w:ascii="Times New Roman" w:hAnsi="Times New Roman"/>
          <w:color w:val="000000"/>
          <w:sz w:val="24"/>
          <w:szCs w:val="24"/>
        </w:rPr>
        <w:t xml:space="preserve"> vykdant Aprašo 10 punkte nurodytas veiklas,</w:t>
      </w:r>
      <w:r w:rsidRPr="00B85BC8">
        <w:rPr>
          <w:rFonts w:ascii="Times New Roman" w:hAnsi="Times New Roman"/>
          <w:sz w:val="24"/>
          <w:szCs w:val="24"/>
          <w:lang w:eastAsia="lt-LT"/>
        </w:rPr>
        <w:t xml:space="preserve"> apskaičiuojamos ir apmokamos taikant </w:t>
      </w:r>
      <w:r w:rsidRPr="00B85BC8">
        <w:rPr>
          <w:rFonts w:ascii="Times New Roman" w:hAnsi="Times New Roman"/>
          <w:sz w:val="24"/>
          <w:szCs w:val="24"/>
        </w:rPr>
        <w:t>fiksuotą</w:t>
      </w:r>
      <w:r w:rsidR="003519E1">
        <w:rPr>
          <w:rFonts w:ascii="Times New Roman" w:hAnsi="Times New Roman"/>
          <w:sz w:val="24"/>
          <w:szCs w:val="24"/>
        </w:rPr>
        <w:t>sias</w:t>
      </w:r>
      <w:r w:rsidRPr="00B85BC8">
        <w:rPr>
          <w:rFonts w:ascii="Times New Roman" w:hAnsi="Times New Roman"/>
          <w:sz w:val="24"/>
          <w:szCs w:val="24"/>
        </w:rPr>
        <w:t xml:space="preserve"> sum</w:t>
      </w:r>
      <w:r w:rsidR="003519E1">
        <w:rPr>
          <w:rFonts w:ascii="Times New Roman" w:hAnsi="Times New Roman"/>
          <w:sz w:val="24"/>
          <w:szCs w:val="24"/>
        </w:rPr>
        <w:t xml:space="preserve">as nurodytas šių metodinių nurodymų </w:t>
      </w:r>
      <w:r w:rsidR="001438A1">
        <w:rPr>
          <w:rFonts w:ascii="Times New Roman" w:hAnsi="Times New Roman"/>
          <w:sz w:val="24"/>
          <w:szCs w:val="24"/>
        </w:rPr>
        <w:t>6 </w:t>
      </w:r>
      <w:r w:rsidR="003519E1">
        <w:rPr>
          <w:rFonts w:ascii="Times New Roman" w:hAnsi="Times New Roman"/>
          <w:sz w:val="24"/>
          <w:szCs w:val="24"/>
        </w:rPr>
        <w:t>punkte.</w:t>
      </w:r>
    </w:p>
    <w:p w:rsidR="005B3804" w:rsidRPr="00B85BC8" w:rsidRDefault="005B3804" w:rsidP="003427A6">
      <w:pPr>
        <w:tabs>
          <w:tab w:val="left" w:pos="1276"/>
          <w:tab w:val="left" w:pos="1701"/>
        </w:tabs>
        <w:spacing w:after="0" w:line="240" w:lineRule="auto"/>
        <w:ind w:right="42" w:firstLine="993"/>
        <w:jc w:val="both"/>
        <w:rPr>
          <w:rFonts w:ascii="Times New Roman" w:hAnsi="Times New Roman"/>
          <w:spacing w:val="-2"/>
          <w:sz w:val="24"/>
          <w:szCs w:val="24"/>
          <w:lang w:eastAsia="lt-LT"/>
        </w:rPr>
      </w:pPr>
      <w:r w:rsidRPr="00B85BC8">
        <w:rPr>
          <w:rFonts w:ascii="Times New Roman" w:hAnsi="Times New Roman"/>
          <w:color w:val="000000"/>
          <w:sz w:val="24"/>
          <w:szCs w:val="24"/>
          <w:lang w:eastAsia="lt-LT"/>
        </w:rPr>
        <w:t xml:space="preserve">5. </w:t>
      </w:r>
      <w:r w:rsidR="0073009B">
        <w:rPr>
          <w:rFonts w:ascii="Times New Roman" w:hAnsi="Times New Roman"/>
          <w:sz w:val="24"/>
          <w:szCs w:val="24"/>
        </w:rPr>
        <w:t>Šių metodinių nurodymų 6 punkte</w:t>
      </w:r>
      <w:r w:rsidR="0073009B" w:rsidRPr="00B85BC8" w:rsidDel="0073009B">
        <w:rPr>
          <w:rFonts w:ascii="Times New Roman" w:hAnsi="Times New Roman"/>
          <w:sz w:val="24"/>
          <w:szCs w:val="24"/>
        </w:rPr>
        <w:t xml:space="preserve"> </w:t>
      </w:r>
      <w:r w:rsidR="0073009B">
        <w:rPr>
          <w:rFonts w:ascii="Times New Roman" w:hAnsi="Times New Roman"/>
          <w:sz w:val="24"/>
          <w:szCs w:val="24"/>
        </w:rPr>
        <w:t xml:space="preserve">nurodytų </w:t>
      </w:r>
      <w:r w:rsidRPr="00B85BC8">
        <w:rPr>
          <w:rFonts w:ascii="Times New Roman" w:hAnsi="Times New Roman"/>
          <w:sz w:val="24"/>
          <w:szCs w:val="24"/>
        </w:rPr>
        <w:t xml:space="preserve">fiksuotųjų sumų dydžiai yra maksimalūs. </w:t>
      </w:r>
    </w:p>
    <w:p w:rsidR="005B3804" w:rsidRPr="00B85BC8" w:rsidRDefault="005B3804" w:rsidP="005B3804">
      <w:pPr>
        <w:spacing w:after="0" w:line="240" w:lineRule="auto"/>
        <w:jc w:val="both"/>
        <w:rPr>
          <w:rFonts w:ascii="Times New Roman" w:hAnsi="Times New Roman"/>
          <w:sz w:val="24"/>
          <w:szCs w:val="24"/>
        </w:rPr>
      </w:pP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III SKYRIUS</w:t>
      </w: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MAKSIMALIOS FIKSUOTOSIOS SUMOS</w:t>
      </w:r>
      <w:r w:rsidR="001E33B5">
        <w:rPr>
          <w:rFonts w:ascii="Times New Roman" w:hAnsi="Times New Roman"/>
          <w:b/>
          <w:bCs/>
          <w:caps/>
          <w:color w:val="000000"/>
          <w:sz w:val="24"/>
          <w:szCs w:val="24"/>
          <w:lang w:eastAsia="lt-LT"/>
        </w:rPr>
        <w:t xml:space="preserve"> (</w:t>
      </w:r>
      <w:r w:rsidR="0034268F">
        <w:rPr>
          <w:rFonts w:ascii="Times New Roman" w:hAnsi="Times New Roman"/>
          <w:b/>
          <w:bCs/>
          <w:caps/>
          <w:color w:val="000000"/>
          <w:sz w:val="24"/>
          <w:szCs w:val="24"/>
          <w:lang w:eastAsia="lt-LT"/>
        </w:rPr>
        <w:t xml:space="preserve">DIDŽIAUSIA </w:t>
      </w:r>
      <w:r w:rsidR="001E33B5">
        <w:rPr>
          <w:rFonts w:ascii="Times New Roman" w:hAnsi="Times New Roman"/>
          <w:b/>
          <w:bCs/>
          <w:caps/>
          <w:color w:val="000000"/>
          <w:sz w:val="24"/>
          <w:szCs w:val="24"/>
          <w:lang w:eastAsia="lt-LT"/>
        </w:rPr>
        <w:t>projekto tinkamų finansuoti išlaidų suma)</w:t>
      </w: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B85BC8">
        <w:rPr>
          <w:rFonts w:ascii="Times New Roman" w:hAnsi="Times New Roman"/>
          <w:sz w:val="24"/>
          <w:szCs w:val="24"/>
        </w:rPr>
        <w:t xml:space="preserve">6. </w:t>
      </w:r>
      <w:r w:rsidR="00630CB2">
        <w:rPr>
          <w:rFonts w:ascii="Times New Roman" w:hAnsi="Times New Roman"/>
          <w:sz w:val="24"/>
          <w:szCs w:val="24"/>
        </w:rPr>
        <w:t>Maksimalios f</w:t>
      </w:r>
      <w:r w:rsidRPr="00B85BC8">
        <w:rPr>
          <w:rFonts w:ascii="Times New Roman" w:hAnsi="Times New Roman"/>
          <w:sz w:val="24"/>
          <w:szCs w:val="24"/>
        </w:rPr>
        <w:t>iksuotosios sumos</w:t>
      </w:r>
      <w:r w:rsidR="001E33B5">
        <w:rPr>
          <w:rFonts w:ascii="Times New Roman" w:hAnsi="Times New Roman"/>
          <w:sz w:val="24"/>
          <w:szCs w:val="24"/>
        </w:rPr>
        <w:t xml:space="preserve"> (</w:t>
      </w:r>
      <w:r w:rsidR="00D04C66">
        <w:rPr>
          <w:rFonts w:ascii="Times New Roman" w:hAnsi="Times New Roman"/>
          <w:sz w:val="24"/>
          <w:szCs w:val="24"/>
        </w:rPr>
        <w:t xml:space="preserve">didžiausia </w:t>
      </w:r>
      <w:r w:rsidR="001E33B5">
        <w:rPr>
          <w:rFonts w:ascii="Times New Roman" w:hAnsi="Times New Roman"/>
          <w:sz w:val="24"/>
          <w:szCs w:val="24"/>
        </w:rPr>
        <w:t>projekto tinkamų finansuoti išlaidų suma)</w:t>
      </w:r>
      <w:r w:rsidR="004A09E6">
        <w:rPr>
          <w:rFonts w:ascii="Times New Roman" w:hAnsi="Times New Roman"/>
          <w:sz w:val="24"/>
          <w:szCs w:val="24"/>
        </w:rPr>
        <w:t xml:space="preserve">, </w:t>
      </w:r>
      <w:r w:rsidR="004A09E6" w:rsidRPr="00C85271">
        <w:rPr>
          <w:rFonts w:ascii="Times New Roman" w:hAnsi="Times New Roman"/>
          <w:color w:val="000000"/>
          <w:sz w:val="24"/>
          <w:szCs w:val="24"/>
        </w:rPr>
        <w:t>vykdant Aprašo 10 punkte nurodytas veiklas</w:t>
      </w:r>
      <w:r w:rsidRPr="00B85BC8">
        <w:rPr>
          <w:rFonts w:ascii="Times New Roman" w:hAnsi="Times New Roman"/>
          <w:sz w:val="24"/>
          <w:szCs w:val="24"/>
        </w:rPr>
        <w:t xml:space="preserve">: </w:t>
      </w: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B85BC8">
        <w:rPr>
          <w:rFonts w:ascii="Times New Roman" w:hAnsi="Times New Roman"/>
          <w:sz w:val="24"/>
          <w:szCs w:val="24"/>
        </w:rPr>
        <w:t xml:space="preserve">6.1. Aprašo </w:t>
      </w:r>
      <w:r w:rsidRPr="006B1B24">
        <w:rPr>
          <w:rFonts w:ascii="Times New Roman" w:hAnsi="Times New Roman"/>
          <w:sz w:val="24"/>
          <w:szCs w:val="24"/>
        </w:rPr>
        <w:t>10.1 papunktyje nurodytai veiklai</w:t>
      </w:r>
      <w:r w:rsidR="004D2A93" w:rsidRPr="006B1B24">
        <w:rPr>
          <w:rFonts w:ascii="Times New Roman" w:hAnsi="Times New Roman"/>
          <w:sz w:val="24"/>
          <w:szCs w:val="24"/>
        </w:rPr>
        <w:t xml:space="preserve">, kai ją vykdo pradedantysis </w:t>
      </w:r>
      <w:proofErr w:type="spellStart"/>
      <w:r w:rsidR="004D2A93" w:rsidRPr="006B1B24">
        <w:rPr>
          <w:rFonts w:ascii="Times New Roman" w:hAnsi="Times New Roman"/>
          <w:sz w:val="24"/>
          <w:szCs w:val="24"/>
        </w:rPr>
        <w:t>inovatorius</w:t>
      </w:r>
      <w:proofErr w:type="spellEnd"/>
      <w:r w:rsidRPr="00B85BC8">
        <w:rPr>
          <w:rFonts w:ascii="Times New Roman" w:hAnsi="Times New Roman"/>
          <w:sz w:val="24"/>
          <w:szCs w:val="24"/>
        </w:rPr>
        <w:t>:</w:t>
      </w: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B85BC8">
        <w:rPr>
          <w:rFonts w:ascii="Times New Roman" w:hAnsi="Times New Roman"/>
          <w:sz w:val="24"/>
          <w:szCs w:val="24"/>
        </w:rPr>
        <w:t>6.1.1.</w:t>
      </w:r>
      <w:r w:rsidRPr="00B85BC8">
        <w:rPr>
          <w:rFonts w:ascii="Times New Roman" w:eastAsia="Times New Roman" w:hAnsi="Times New Roman"/>
          <w:bCs/>
          <w:sz w:val="24"/>
          <w:szCs w:val="24"/>
          <w:lang w:eastAsia="lt-LT"/>
        </w:rPr>
        <w:t>kai pridėtinės vertės mokestis (toliau – PVM)</w:t>
      </w:r>
      <w:r w:rsidRPr="00B85BC8">
        <w:rPr>
          <w:rFonts w:ascii="Times New Roman" w:hAnsi="Times New Roman"/>
          <w:sz w:val="24"/>
          <w:szCs w:val="24"/>
        </w:rPr>
        <w:t xml:space="preserve"> </w:t>
      </w:r>
      <w:r w:rsidRPr="00B85BC8">
        <w:rPr>
          <w:rFonts w:ascii="Times New Roman" w:eastAsia="Times New Roman" w:hAnsi="Times New Roman"/>
          <w:bCs/>
          <w:sz w:val="24"/>
          <w:szCs w:val="24"/>
          <w:lang w:eastAsia="lt-LT"/>
        </w:rPr>
        <w:t xml:space="preserve">yra netinkamas finansuoti – </w:t>
      </w:r>
      <w:r w:rsidR="004D2A93">
        <w:rPr>
          <w:rFonts w:ascii="Times New Roman" w:eastAsia="Times New Roman" w:hAnsi="Times New Roman"/>
          <w:bCs/>
          <w:sz w:val="24"/>
          <w:szCs w:val="24"/>
          <w:lang w:eastAsia="lt-LT"/>
        </w:rPr>
        <w:t>7 305</w:t>
      </w:r>
      <w:r w:rsidRPr="00B85BC8">
        <w:rPr>
          <w:rFonts w:ascii="Times New Roman" w:eastAsia="Times New Roman" w:hAnsi="Times New Roman"/>
          <w:bCs/>
          <w:sz w:val="24"/>
          <w:szCs w:val="24"/>
          <w:lang w:eastAsia="lt-LT"/>
        </w:rPr>
        <w:t xml:space="preserve"> </w:t>
      </w:r>
      <w:proofErr w:type="spellStart"/>
      <w:r w:rsidRPr="00B85BC8">
        <w:rPr>
          <w:rFonts w:ascii="Times New Roman" w:eastAsia="Times New Roman" w:hAnsi="Times New Roman"/>
          <w:bCs/>
          <w:sz w:val="24"/>
          <w:szCs w:val="24"/>
          <w:lang w:eastAsia="lt-LT"/>
        </w:rPr>
        <w:t>Eur</w:t>
      </w:r>
      <w:proofErr w:type="spellEnd"/>
      <w:r w:rsidRPr="00B85BC8">
        <w:rPr>
          <w:rFonts w:ascii="Times New Roman" w:eastAsia="Times New Roman" w:hAnsi="Times New Roman"/>
          <w:bCs/>
          <w:sz w:val="24"/>
          <w:szCs w:val="24"/>
          <w:lang w:eastAsia="lt-LT"/>
        </w:rPr>
        <w:t xml:space="preserve"> (</w:t>
      </w:r>
      <w:r w:rsidR="004D2A93">
        <w:rPr>
          <w:rFonts w:ascii="Times New Roman" w:eastAsia="Times New Roman" w:hAnsi="Times New Roman"/>
          <w:bCs/>
          <w:sz w:val="24"/>
          <w:szCs w:val="24"/>
          <w:lang w:eastAsia="lt-LT"/>
        </w:rPr>
        <w:t xml:space="preserve">septyni tūkstančiai trys šimtai penki </w:t>
      </w:r>
      <w:r w:rsidRPr="00B85BC8">
        <w:rPr>
          <w:rFonts w:ascii="Times New Roman" w:eastAsia="Times New Roman" w:hAnsi="Times New Roman"/>
          <w:bCs/>
          <w:sz w:val="24"/>
          <w:szCs w:val="24"/>
          <w:lang w:eastAsia="lt-LT"/>
        </w:rPr>
        <w:t>eurai);</w:t>
      </w: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B85BC8">
        <w:rPr>
          <w:rFonts w:ascii="Times New Roman" w:eastAsia="Times New Roman" w:hAnsi="Times New Roman"/>
          <w:bCs/>
          <w:sz w:val="24"/>
          <w:szCs w:val="24"/>
          <w:lang w:eastAsia="lt-LT"/>
        </w:rPr>
        <w:t xml:space="preserve">6.1.2. kai PVM yra tinkamas finansuoti – </w:t>
      </w:r>
      <w:r w:rsidR="004D2A93">
        <w:rPr>
          <w:rFonts w:ascii="Times New Roman" w:eastAsia="Times New Roman" w:hAnsi="Times New Roman"/>
          <w:bCs/>
          <w:sz w:val="24"/>
          <w:szCs w:val="24"/>
          <w:lang w:eastAsia="lt-LT"/>
        </w:rPr>
        <w:t>7</w:t>
      </w:r>
      <w:r w:rsidRPr="00B85BC8">
        <w:rPr>
          <w:rFonts w:ascii="Times New Roman" w:eastAsia="Times New Roman" w:hAnsi="Times New Roman"/>
          <w:bCs/>
          <w:sz w:val="24"/>
          <w:szCs w:val="24"/>
          <w:lang w:eastAsia="lt-LT"/>
        </w:rPr>
        <w:t xml:space="preserve"> </w:t>
      </w:r>
      <w:r w:rsidR="004D2A93">
        <w:rPr>
          <w:rFonts w:ascii="Times New Roman" w:eastAsia="Times New Roman" w:hAnsi="Times New Roman"/>
          <w:bCs/>
          <w:sz w:val="24"/>
          <w:szCs w:val="24"/>
          <w:lang w:eastAsia="lt-LT"/>
        </w:rPr>
        <w:t>478</w:t>
      </w:r>
      <w:r w:rsidRPr="00B85BC8">
        <w:rPr>
          <w:rFonts w:ascii="Times New Roman" w:eastAsia="Times New Roman" w:hAnsi="Times New Roman"/>
          <w:bCs/>
          <w:sz w:val="24"/>
          <w:szCs w:val="24"/>
          <w:lang w:eastAsia="lt-LT"/>
        </w:rPr>
        <w:t xml:space="preserve"> </w:t>
      </w:r>
      <w:proofErr w:type="spellStart"/>
      <w:r w:rsidRPr="00B85BC8">
        <w:rPr>
          <w:rFonts w:ascii="Times New Roman" w:eastAsia="Times New Roman" w:hAnsi="Times New Roman"/>
          <w:bCs/>
          <w:sz w:val="24"/>
          <w:szCs w:val="24"/>
          <w:lang w:eastAsia="lt-LT"/>
        </w:rPr>
        <w:t>Eur</w:t>
      </w:r>
      <w:proofErr w:type="spellEnd"/>
      <w:r w:rsidRPr="00B85BC8">
        <w:rPr>
          <w:rFonts w:ascii="Times New Roman" w:eastAsia="Times New Roman" w:hAnsi="Times New Roman"/>
          <w:bCs/>
          <w:sz w:val="24"/>
          <w:szCs w:val="24"/>
          <w:lang w:eastAsia="lt-LT"/>
        </w:rPr>
        <w:t xml:space="preserve"> (</w:t>
      </w:r>
      <w:r w:rsidR="00E2011A">
        <w:rPr>
          <w:rFonts w:ascii="Times New Roman" w:eastAsia="Times New Roman" w:hAnsi="Times New Roman"/>
          <w:bCs/>
          <w:sz w:val="24"/>
          <w:szCs w:val="24"/>
          <w:lang w:eastAsia="lt-LT"/>
        </w:rPr>
        <w:t>septyni</w:t>
      </w:r>
      <w:r w:rsidRPr="00B85BC8">
        <w:rPr>
          <w:rFonts w:ascii="Times New Roman" w:eastAsia="Times New Roman" w:hAnsi="Times New Roman"/>
          <w:bCs/>
          <w:sz w:val="24"/>
          <w:szCs w:val="24"/>
          <w:lang w:eastAsia="lt-LT"/>
        </w:rPr>
        <w:t xml:space="preserve"> tūkstančiai </w:t>
      </w:r>
      <w:r w:rsidR="00E2011A">
        <w:rPr>
          <w:rFonts w:ascii="Times New Roman" w:eastAsia="Times New Roman" w:hAnsi="Times New Roman"/>
          <w:bCs/>
          <w:sz w:val="24"/>
          <w:szCs w:val="24"/>
          <w:lang w:eastAsia="lt-LT"/>
        </w:rPr>
        <w:t>keturi</w:t>
      </w:r>
      <w:r w:rsidRPr="00B85BC8">
        <w:rPr>
          <w:rFonts w:ascii="Times New Roman" w:eastAsia="Times New Roman" w:hAnsi="Times New Roman"/>
          <w:bCs/>
          <w:sz w:val="24"/>
          <w:szCs w:val="24"/>
          <w:lang w:eastAsia="lt-LT"/>
        </w:rPr>
        <w:t xml:space="preserve"> šimtai </w:t>
      </w:r>
      <w:r w:rsidR="00E2011A">
        <w:rPr>
          <w:rFonts w:ascii="Times New Roman" w:eastAsia="Times New Roman" w:hAnsi="Times New Roman"/>
          <w:bCs/>
          <w:sz w:val="24"/>
          <w:szCs w:val="24"/>
          <w:lang w:eastAsia="lt-LT"/>
        </w:rPr>
        <w:t>septyniasdešimt aštuoni</w:t>
      </w:r>
      <w:r w:rsidRPr="00B85BC8">
        <w:rPr>
          <w:rFonts w:ascii="Times New Roman" w:eastAsia="Times New Roman" w:hAnsi="Times New Roman"/>
          <w:bCs/>
          <w:sz w:val="24"/>
          <w:szCs w:val="24"/>
          <w:lang w:eastAsia="lt-LT"/>
        </w:rPr>
        <w:t xml:space="preserve"> eurai)</w:t>
      </w:r>
      <w:r w:rsidR="00D5121D">
        <w:rPr>
          <w:rFonts w:ascii="Times New Roman" w:eastAsia="Times New Roman" w:hAnsi="Times New Roman"/>
          <w:bCs/>
          <w:sz w:val="24"/>
          <w:szCs w:val="24"/>
          <w:lang w:eastAsia="lt-LT"/>
        </w:rPr>
        <w:t>;</w:t>
      </w:r>
    </w:p>
    <w:p w:rsidR="00CB1982" w:rsidRPr="00B85BC8"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B85BC8">
        <w:rPr>
          <w:rFonts w:ascii="Times New Roman" w:eastAsia="Times New Roman" w:hAnsi="Times New Roman"/>
          <w:bCs/>
          <w:sz w:val="24"/>
          <w:szCs w:val="24"/>
          <w:lang w:eastAsia="lt-LT"/>
        </w:rPr>
        <w:t xml:space="preserve">6.2. </w:t>
      </w:r>
      <w:r w:rsidRPr="00E2011A">
        <w:rPr>
          <w:rFonts w:ascii="Times New Roman" w:eastAsia="Times New Roman" w:hAnsi="Times New Roman"/>
          <w:bCs/>
          <w:sz w:val="24"/>
          <w:szCs w:val="24"/>
          <w:lang w:eastAsia="lt-LT"/>
        </w:rPr>
        <w:t xml:space="preserve">Aprašo </w:t>
      </w:r>
      <w:r w:rsidRPr="006B1B24">
        <w:rPr>
          <w:rFonts w:ascii="Times New Roman" w:eastAsia="Times New Roman" w:hAnsi="Times New Roman"/>
          <w:bCs/>
          <w:sz w:val="24"/>
          <w:szCs w:val="24"/>
          <w:lang w:eastAsia="lt-LT"/>
        </w:rPr>
        <w:t>10.</w:t>
      </w:r>
      <w:r w:rsidR="00E2011A" w:rsidRPr="006B1B24">
        <w:rPr>
          <w:rFonts w:ascii="Times New Roman" w:eastAsia="Times New Roman" w:hAnsi="Times New Roman"/>
          <w:bCs/>
          <w:sz w:val="24"/>
          <w:szCs w:val="24"/>
          <w:lang w:eastAsia="lt-LT"/>
        </w:rPr>
        <w:t>1</w:t>
      </w:r>
      <w:r w:rsidRPr="006B1B24">
        <w:rPr>
          <w:rFonts w:ascii="Times New Roman" w:eastAsia="Times New Roman" w:hAnsi="Times New Roman"/>
          <w:bCs/>
          <w:sz w:val="24"/>
          <w:szCs w:val="24"/>
          <w:lang w:eastAsia="lt-LT"/>
        </w:rPr>
        <w:t xml:space="preserve"> papunktyje nurodytai veiklai</w:t>
      </w:r>
      <w:r w:rsidR="00E2011A" w:rsidRPr="006B1B24">
        <w:rPr>
          <w:rFonts w:ascii="Times New Roman" w:eastAsia="Times New Roman" w:hAnsi="Times New Roman"/>
          <w:bCs/>
          <w:sz w:val="24"/>
          <w:szCs w:val="24"/>
          <w:lang w:eastAsia="lt-LT"/>
        </w:rPr>
        <w:t xml:space="preserve">, kai ją vyko brandusis </w:t>
      </w:r>
      <w:proofErr w:type="spellStart"/>
      <w:r w:rsidR="00E2011A" w:rsidRPr="006B1B24">
        <w:rPr>
          <w:rFonts w:ascii="Times New Roman" w:eastAsia="Times New Roman" w:hAnsi="Times New Roman"/>
          <w:bCs/>
          <w:sz w:val="24"/>
          <w:szCs w:val="24"/>
          <w:lang w:eastAsia="lt-LT"/>
        </w:rPr>
        <w:t>inovatorius</w:t>
      </w:r>
      <w:proofErr w:type="spellEnd"/>
      <w:r w:rsidRPr="006B1B24">
        <w:rPr>
          <w:rFonts w:ascii="Times New Roman" w:eastAsia="Times New Roman" w:hAnsi="Times New Roman"/>
          <w:bCs/>
          <w:sz w:val="24"/>
          <w:szCs w:val="24"/>
          <w:lang w:eastAsia="lt-LT"/>
        </w:rPr>
        <w:t>:</w:t>
      </w:r>
    </w:p>
    <w:p w:rsidR="00CB1982" w:rsidRPr="005C6937"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B85BC8">
        <w:rPr>
          <w:rFonts w:ascii="Times New Roman" w:eastAsia="Times New Roman" w:hAnsi="Times New Roman"/>
          <w:bCs/>
          <w:sz w:val="24"/>
          <w:szCs w:val="24"/>
          <w:lang w:eastAsia="lt-LT"/>
        </w:rPr>
        <w:lastRenderedPageBreak/>
        <w:t xml:space="preserve">6.2.1. kai PVM yra netinkamas finansuoti – </w:t>
      </w:r>
      <w:r w:rsidR="00E2011A" w:rsidRPr="005C6937">
        <w:rPr>
          <w:rFonts w:ascii="Times New Roman" w:eastAsia="Times New Roman" w:hAnsi="Times New Roman"/>
          <w:bCs/>
          <w:color w:val="000000"/>
          <w:sz w:val="24"/>
          <w:szCs w:val="24"/>
          <w:lang w:eastAsia="lt-LT"/>
        </w:rPr>
        <w:t xml:space="preserve">26 </w:t>
      </w:r>
      <w:r w:rsidR="00CB418E" w:rsidRPr="005C6937">
        <w:rPr>
          <w:rFonts w:ascii="Times New Roman" w:eastAsia="Times New Roman" w:hAnsi="Times New Roman"/>
          <w:bCs/>
          <w:color w:val="000000"/>
          <w:sz w:val="24"/>
          <w:szCs w:val="24"/>
          <w:lang w:eastAsia="lt-LT"/>
        </w:rPr>
        <w:t>72</w:t>
      </w:r>
      <w:r w:rsidR="00CB418E">
        <w:rPr>
          <w:rFonts w:ascii="Times New Roman" w:eastAsia="Times New Roman" w:hAnsi="Times New Roman"/>
          <w:bCs/>
          <w:color w:val="000000"/>
          <w:sz w:val="24"/>
          <w:szCs w:val="24"/>
          <w:lang w:eastAsia="lt-LT"/>
        </w:rPr>
        <w:t>2</w:t>
      </w:r>
      <w:r w:rsidR="00CB418E" w:rsidRPr="005C6937">
        <w:rPr>
          <w:rFonts w:ascii="Times New Roman" w:eastAsia="Times New Roman" w:hAnsi="Times New Roman"/>
          <w:b/>
          <w:bCs/>
          <w:color w:val="000000"/>
          <w:sz w:val="24"/>
          <w:szCs w:val="24"/>
          <w:lang w:eastAsia="lt-LT"/>
        </w:rPr>
        <w:t xml:space="preserve"> </w:t>
      </w:r>
      <w:proofErr w:type="spellStart"/>
      <w:r w:rsidRPr="005C6937">
        <w:rPr>
          <w:rFonts w:ascii="Times New Roman" w:eastAsia="Times New Roman" w:hAnsi="Times New Roman"/>
          <w:bCs/>
          <w:sz w:val="24"/>
          <w:szCs w:val="24"/>
          <w:lang w:eastAsia="lt-LT"/>
        </w:rPr>
        <w:t>Eur</w:t>
      </w:r>
      <w:proofErr w:type="spellEnd"/>
      <w:r w:rsidRPr="005C6937">
        <w:rPr>
          <w:rFonts w:ascii="Times New Roman" w:eastAsia="Times New Roman" w:hAnsi="Times New Roman"/>
          <w:bCs/>
          <w:sz w:val="24"/>
          <w:szCs w:val="24"/>
          <w:lang w:eastAsia="lt-LT"/>
        </w:rPr>
        <w:t xml:space="preserve"> (</w:t>
      </w:r>
      <w:r w:rsidR="00E2011A" w:rsidRPr="005C6937">
        <w:rPr>
          <w:rFonts w:ascii="Times New Roman" w:eastAsia="Times New Roman" w:hAnsi="Times New Roman"/>
          <w:bCs/>
          <w:sz w:val="24"/>
          <w:szCs w:val="24"/>
          <w:lang w:eastAsia="lt-LT"/>
        </w:rPr>
        <w:t xml:space="preserve">dvidešimt šeši </w:t>
      </w:r>
      <w:r w:rsidRPr="005C6937">
        <w:rPr>
          <w:rFonts w:ascii="Times New Roman" w:eastAsia="Times New Roman" w:hAnsi="Times New Roman"/>
          <w:bCs/>
          <w:sz w:val="24"/>
          <w:szCs w:val="24"/>
          <w:lang w:eastAsia="lt-LT"/>
        </w:rPr>
        <w:t xml:space="preserve">tūkstančiai </w:t>
      </w:r>
      <w:r w:rsidR="005C6937" w:rsidRPr="005C6937">
        <w:rPr>
          <w:rFonts w:ascii="Times New Roman" w:eastAsia="Times New Roman" w:hAnsi="Times New Roman"/>
          <w:bCs/>
          <w:sz w:val="24"/>
          <w:szCs w:val="24"/>
          <w:lang w:eastAsia="lt-LT"/>
        </w:rPr>
        <w:t xml:space="preserve">septyni </w:t>
      </w:r>
      <w:r w:rsidRPr="005C6937">
        <w:rPr>
          <w:rFonts w:ascii="Times New Roman" w:eastAsia="Times New Roman" w:hAnsi="Times New Roman"/>
          <w:bCs/>
          <w:sz w:val="24"/>
          <w:szCs w:val="24"/>
          <w:lang w:eastAsia="lt-LT"/>
        </w:rPr>
        <w:t xml:space="preserve">šimtai </w:t>
      </w:r>
      <w:r w:rsidR="005C6937" w:rsidRPr="005C6937">
        <w:rPr>
          <w:rFonts w:ascii="Times New Roman" w:eastAsia="Times New Roman" w:hAnsi="Times New Roman"/>
          <w:bCs/>
          <w:sz w:val="24"/>
          <w:szCs w:val="24"/>
          <w:lang w:eastAsia="lt-LT"/>
        </w:rPr>
        <w:t xml:space="preserve">dvidešimt </w:t>
      </w:r>
      <w:r w:rsidR="00CB418E">
        <w:rPr>
          <w:rFonts w:ascii="Times New Roman" w:eastAsia="Times New Roman" w:hAnsi="Times New Roman"/>
          <w:bCs/>
          <w:sz w:val="24"/>
          <w:szCs w:val="24"/>
          <w:lang w:eastAsia="lt-LT"/>
        </w:rPr>
        <w:t xml:space="preserve">du </w:t>
      </w:r>
      <w:r w:rsidR="005C6937" w:rsidRPr="005C6937">
        <w:rPr>
          <w:rFonts w:ascii="Times New Roman" w:eastAsia="Times New Roman" w:hAnsi="Times New Roman"/>
          <w:bCs/>
          <w:sz w:val="24"/>
          <w:szCs w:val="24"/>
          <w:lang w:eastAsia="lt-LT"/>
        </w:rPr>
        <w:t>eur</w:t>
      </w:r>
      <w:r w:rsidR="00CB418E">
        <w:rPr>
          <w:rFonts w:ascii="Times New Roman" w:eastAsia="Times New Roman" w:hAnsi="Times New Roman"/>
          <w:bCs/>
          <w:sz w:val="24"/>
          <w:szCs w:val="24"/>
          <w:lang w:eastAsia="lt-LT"/>
        </w:rPr>
        <w:t>ai</w:t>
      </w:r>
      <w:r w:rsidRPr="005C6937">
        <w:rPr>
          <w:rFonts w:ascii="Times New Roman" w:eastAsia="Times New Roman" w:hAnsi="Times New Roman"/>
          <w:bCs/>
          <w:sz w:val="24"/>
          <w:szCs w:val="24"/>
          <w:lang w:eastAsia="lt-LT"/>
        </w:rPr>
        <w:t>);</w:t>
      </w:r>
    </w:p>
    <w:p w:rsidR="00CB1982" w:rsidRDefault="00CB198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eastAsia="Times New Roman" w:hAnsi="Times New Roman"/>
          <w:bCs/>
          <w:sz w:val="24"/>
          <w:szCs w:val="24"/>
          <w:lang w:eastAsia="lt-LT"/>
        </w:rPr>
      </w:pPr>
      <w:r w:rsidRPr="005C6937">
        <w:rPr>
          <w:rFonts w:ascii="Times New Roman" w:eastAsia="Times New Roman" w:hAnsi="Times New Roman"/>
          <w:bCs/>
          <w:sz w:val="24"/>
          <w:szCs w:val="24"/>
          <w:lang w:eastAsia="lt-LT"/>
        </w:rPr>
        <w:t xml:space="preserve">6.2.2. kai PVM yra tinkamas finansuoti – </w:t>
      </w:r>
      <w:r w:rsidR="00E2011A" w:rsidRPr="005C6937">
        <w:rPr>
          <w:rFonts w:ascii="Times New Roman" w:hAnsi="Times New Roman"/>
          <w:color w:val="000000"/>
          <w:sz w:val="24"/>
          <w:szCs w:val="24"/>
        </w:rPr>
        <w:t>27</w:t>
      </w:r>
      <w:r w:rsidR="005C6937">
        <w:rPr>
          <w:rFonts w:ascii="Times New Roman" w:hAnsi="Times New Roman"/>
          <w:color w:val="000000"/>
          <w:sz w:val="24"/>
          <w:szCs w:val="24"/>
        </w:rPr>
        <w:t xml:space="preserve"> </w:t>
      </w:r>
      <w:r w:rsidR="00CB418E" w:rsidRPr="005C6937">
        <w:rPr>
          <w:rFonts w:ascii="Times New Roman" w:hAnsi="Times New Roman"/>
          <w:color w:val="000000"/>
          <w:sz w:val="24"/>
          <w:szCs w:val="24"/>
        </w:rPr>
        <w:t>35</w:t>
      </w:r>
      <w:r w:rsidR="00CB418E">
        <w:rPr>
          <w:rFonts w:ascii="Times New Roman" w:hAnsi="Times New Roman"/>
          <w:color w:val="000000"/>
          <w:sz w:val="24"/>
          <w:szCs w:val="24"/>
        </w:rPr>
        <w:t>4</w:t>
      </w:r>
      <w:r w:rsidR="00CB418E" w:rsidRPr="005C6937">
        <w:rPr>
          <w:rFonts w:ascii="Times New Roman" w:hAnsi="Times New Roman"/>
          <w:b/>
          <w:color w:val="000000"/>
          <w:sz w:val="24"/>
          <w:szCs w:val="24"/>
        </w:rPr>
        <w:t xml:space="preserve"> </w:t>
      </w:r>
      <w:proofErr w:type="spellStart"/>
      <w:r w:rsidRPr="005C6937">
        <w:rPr>
          <w:rFonts w:ascii="Times New Roman" w:eastAsia="Times New Roman" w:hAnsi="Times New Roman"/>
          <w:bCs/>
          <w:sz w:val="24"/>
          <w:szCs w:val="24"/>
          <w:lang w:eastAsia="lt-LT"/>
        </w:rPr>
        <w:t>Eur</w:t>
      </w:r>
      <w:proofErr w:type="spellEnd"/>
      <w:r w:rsidRPr="005C6937">
        <w:rPr>
          <w:rFonts w:ascii="Times New Roman" w:eastAsia="Times New Roman" w:hAnsi="Times New Roman"/>
          <w:bCs/>
          <w:sz w:val="24"/>
          <w:szCs w:val="24"/>
          <w:lang w:eastAsia="lt-LT"/>
        </w:rPr>
        <w:t xml:space="preserve"> (</w:t>
      </w:r>
      <w:r w:rsidR="005C6937" w:rsidRPr="005C6937">
        <w:rPr>
          <w:rFonts w:ascii="Times New Roman" w:eastAsia="Times New Roman" w:hAnsi="Times New Roman"/>
          <w:bCs/>
          <w:sz w:val="24"/>
          <w:szCs w:val="24"/>
          <w:lang w:eastAsia="lt-LT"/>
        </w:rPr>
        <w:t>dvidešimt septyni</w:t>
      </w:r>
      <w:r w:rsidRPr="005C6937">
        <w:rPr>
          <w:rFonts w:ascii="Times New Roman" w:eastAsia="Times New Roman" w:hAnsi="Times New Roman"/>
          <w:bCs/>
          <w:sz w:val="24"/>
          <w:szCs w:val="24"/>
          <w:lang w:eastAsia="lt-LT"/>
        </w:rPr>
        <w:t xml:space="preserve"> tūkstančiai </w:t>
      </w:r>
      <w:r w:rsidR="005C6937" w:rsidRPr="005C6937">
        <w:rPr>
          <w:rFonts w:ascii="Times New Roman" w:eastAsia="Times New Roman" w:hAnsi="Times New Roman"/>
          <w:bCs/>
          <w:sz w:val="24"/>
          <w:szCs w:val="24"/>
          <w:lang w:eastAsia="lt-LT"/>
        </w:rPr>
        <w:t xml:space="preserve">trys </w:t>
      </w:r>
      <w:r w:rsidRPr="005C6937">
        <w:rPr>
          <w:rFonts w:ascii="Times New Roman" w:eastAsia="Times New Roman" w:hAnsi="Times New Roman"/>
          <w:bCs/>
          <w:sz w:val="24"/>
          <w:szCs w:val="24"/>
          <w:lang w:eastAsia="lt-LT"/>
        </w:rPr>
        <w:t xml:space="preserve">šimtai </w:t>
      </w:r>
      <w:r w:rsidR="005C6937" w:rsidRPr="005C6937">
        <w:rPr>
          <w:rFonts w:ascii="Times New Roman" w:eastAsia="Times New Roman" w:hAnsi="Times New Roman"/>
          <w:bCs/>
          <w:sz w:val="24"/>
          <w:szCs w:val="24"/>
          <w:lang w:eastAsia="lt-LT"/>
        </w:rPr>
        <w:t xml:space="preserve">penkiasdešimt </w:t>
      </w:r>
      <w:r w:rsidR="00CB418E">
        <w:rPr>
          <w:rFonts w:ascii="Times New Roman" w:eastAsia="Times New Roman" w:hAnsi="Times New Roman"/>
          <w:bCs/>
          <w:sz w:val="24"/>
          <w:szCs w:val="24"/>
          <w:lang w:eastAsia="lt-LT"/>
        </w:rPr>
        <w:t>keturi</w:t>
      </w:r>
      <w:r w:rsidR="00CB418E" w:rsidRPr="005C6937">
        <w:rPr>
          <w:rFonts w:ascii="Times New Roman" w:eastAsia="Times New Roman" w:hAnsi="Times New Roman"/>
          <w:bCs/>
          <w:sz w:val="24"/>
          <w:szCs w:val="24"/>
          <w:lang w:eastAsia="lt-LT"/>
        </w:rPr>
        <w:t xml:space="preserve"> </w:t>
      </w:r>
      <w:r w:rsidRPr="005C6937">
        <w:rPr>
          <w:rFonts w:ascii="Times New Roman" w:eastAsia="Times New Roman" w:hAnsi="Times New Roman"/>
          <w:bCs/>
          <w:sz w:val="24"/>
          <w:szCs w:val="24"/>
          <w:lang w:eastAsia="lt-LT"/>
        </w:rPr>
        <w:t>eurai)</w:t>
      </w:r>
      <w:r w:rsidR="00D5121D">
        <w:rPr>
          <w:rFonts w:ascii="Times New Roman" w:eastAsia="Times New Roman" w:hAnsi="Times New Roman"/>
          <w:bCs/>
          <w:sz w:val="24"/>
          <w:szCs w:val="24"/>
          <w:lang w:eastAsia="lt-LT"/>
        </w:rPr>
        <w:t>;</w:t>
      </w:r>
    </w:p>
    <w:p w:rsidR="005C6937" w:rsidRDefault="005C6937"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Pr>
          <w:rFonts w:ascii="Times New Roman" w:eastAsia="Times New Roman" w:hAnsi="Times New Roman"/>
          <w:bCs/>
          <w:sz w:val="24"/>
          <w:szCs w:val="24"/>
          <w:lang w:eastAsia="lt-LT"/>
        </w:rPr>
        <w:t xml:space="preserve">6.3. </w:t>
      </w:r>
      <w:r w:rsidRPr="006B1B24">
        <w:rPr>
          <w:rFonts w:ascii="Times New Roman" w:eastAsia="Times New Roman" w:hAnsi="Times New Roman"/>
          <w:bCs/>
          <w:sz w:val="24"/>
          <w:szCs w:val="24"/>
          <w:lang w:eastAsia="lt-LT"/>
        </w:rPr>
        <w:t xml:space="preserve">Aprašo 10.2 </w:t>
      </w:r>
      <w:r w:rsidR="00D70CB2" w:rsidRPr="006B1B24">
        <w:rPr>
          <w:rFonts w:ascii="Times New Roman" w:eastAsia="Times New Roman" w:hAnsi="Times New Roman"/>
          <w:bCs/>
          <w:sz w:val="24"/>
          <w:szCs w:val="24"/>
          <w:lang w:eastAsia="lt-LT"/>
        </w:rPr>
        <w:t xml:space="preserve">papunktyje </w:t>
      </w:r>
      <w:r w:rsidRPr="006B1B24">
        <w:rPr>
          <w:rFonts w:ascii="Times New Roman" w:eastAsia="Times New Roman" w:hAnsi="Times New Roman"/>
          <w:bCs/>
          <w:sz w:val="24"/>
          <w:szCs w:val="24"/>
          <w:lang w:eastAsia="lt-LT"/>
        </w:rPr>
        <w:t>nurodytai veiklai</w:t>
      </w:r>
      <w:r w:rsidR="00193F47" w:rsidRPr="006B1B24">
        <w:rPr>
          <w:rFonts w:ascii="Times New Roman" w:eastAsia="Times New Roman" w:hAnsi="Times New Roman"/>
          <w:bCs/>
          <w:sz w:val="24"/>
          <w:szCs w:val="24"/>
          <w:lang w:eastAsia="lt-LT"/>
        </w:rPr>
        <w:t>,</w:t>
      </w:r>
      <w:r w:rsidR="00193F47" w:rsidRPr="00736918">
        <w:rPr>
          <w:rFonts w:ascii="Times New Roman" w:eastAsia="Times New Roman" w:hAnsi="Times New Roman"/>
          <w:bCs/>
          <w:sz w:val="24"/>
          <w:szCs w:val="24"/>
          <w:lang w:eastAsia="lt-LT"/>
        </w:rPr>
        <w:t xml:space="preserve"> </w:t>
      </w:r>
      <w:r w:rsidR="00193F47">
        <w:rPr>
          <w:rFonts w:ascii="Times New Roman" w:eastAsia="Times New Roman" w:hAnsi="Times New Roman"/>
          <w:bCs/>
          <w:sz w:val="24"/>
          <w:szCs w:val="24"/>
          <w:lang w:eastAsia="lt-LT"/>
        </w:rPr>
        <w:t xml:space="preserve">kai ją vykdo pareiškėjas turintis </w:t>
      </w:r>
      <w:r w:rsidR="00193F47">
        <w:rPr>
          <w:rFonts w:ascii="Times New Roman" w:hAnsi="Times New Roman"/>
          <w:sz w:val="24"/>
          <w:szCs w:val="24"/>
        </w:rPr>
        <w:t>Kokybės ženklo (</w:t>
      </w:r>
      <w:r w:rsidR="00732B5A">
        <w:rPr>
          <w:rFonts w:ascii="Times New Roman" w:hAnsi="Times New Roman"/>
          <w:sz w:val="24"/>
          <w:szCs w:val="24"/>
        </w:rPr>
        <w:t xml:space="preserve">angl. </w:t>
      </w:r>
      <w:r w:rsidR="00193F47">
        <w:rPr>
          <w:rFonts w:ascii="Times New Roman" w:hAnsi="Times New Roman"/>
          <w:sz w:val="24"/>
          <w:szCs w:val="24"/>
        </w:rPr>
        <w:t>„</w:t>
      </w:r>
      <w:proofErr w:type="spellStart"/>
      <w:r w:rsidR="00193F47">
        <w:rPr>
          <w:rFonts w:ascii="Times New Roman" w:hAnsi="Times New Roman"/>
          <w:sz w:val="24"/>
          <w:szCs w:val="24"/>
        </w:rPr>
        <w:t>Seal</w:t>
      </w:r>
      <w:proofErr w:type="spellEnd"/>
      <w:r w:rsidR="00193F47">
        <w:rPr>
          <w:rFonts w:ascii="Times New Roman" w:hAnsi="Times New Roman"/>
          <w:sz w:val="24"/>
          <w:szCs w:val="24"/>
        </w:rPr>
        <w:t xml:space="preserve"> </w:t>
      </w:r>
      <w:proofErr w:type="spellStart"/>
      <w:r w:rsidR="00193F47">
        <w:rPr>
          <w:rFonts w:ascii="Times New Roman" w:hAnsi="Times New Roman"/>
          <w:sz w:val="24"/>
          <w:szCs w:val="24"/>
        </w:rPr>
        <w:t>of</w:t>
      </w:r>
      <w:proofErr w:type="spellEnd"/>
      <w:r w:rsidR="00193F47">
        <w:rPr>
          <w:rFonts w:ascii="Times New Roman" w:hAnsi="Times New Roman"/>
          <w:sz w:val="24"/>
          <w:szCs w:val="24"/>
        </w:rPr>
        <w:t xml:space="preserve"> </w:t>
      </w:r>
      <w:proofErr w:type="spellStart"/>
      <w:r w:rsidR="00193F47">
        <w:rPr>
          <w:rFonts w:ascii="Times New Roman" w:hAnsi="Times New Roman"/>
          <w:sz w:val="24"/>
          <w:szCs w:val="24"/>
        </w:rPr>
        <w:t>Excellence</w:t>
      </w:r>
      <w:proofErr w:type="spellEnd"/>
      <w:r w:rsidR="00193F47">
        <w:rPr>
          <w:rFonts w:ascii="Times New Roman" w:hAnsi="Times New Roman"/>
          <w:sz w:val="24"/>
          <w:szCs w:val="24"/>
        </w:rPr>
        <w:t xml:space="preserve">“) sertifikatą ir PVM yra netinkamas finansuoti – 71 429 </w:t>
      </w:r>
      <w:proofErr w:type="spellStart"/>
      <w:r w:rsidR="00193F47">
        <w:rPr>
          <w:rFonts w:ascii="Times New Roman" w:hAnsi="Times New Roman"/>
          <w:sz w:val="24"/>
          <w:szCs w:val="24"/>
        </w:rPr>
        <w:t>Eur</w:t>
      </w:r>
      <w:proofErr w:type="spellEnd"/>
      <w:r w:rsidR="00193F47">
        <w:rPr>
          <w:rFonts w:ascii="Times New Roman" w:hAnsi="Times New Roman"/>
          <w:sz w:val="24"/>
          <w:szCs w:val="24"/>
        </w:rPr>
        <w:t xml:space="preserve"> (septyniasdešimt </w:t>
      </w:r>
      <w:r w:rsidR="00D70CB2">
        <w:rPr>
          <w:rFonts w:ascii="Times New Roman" w:hAnsi="Times New Roman"/>
          <w:sz w:val="24"/>
          <w:szCs w:val="24"/>
        </w:rPr>
        <w:t>vienas tūkstantis keturi šimtai dvidešimt devyni eurai)</w:t>
      </w:r>
      <w:r w:rsidR="00D5121D">
        <w:rPr>
          <w:rFonts w:ascii="Times New Roman" w:hAnsi="Times New Roman"/>
          <w:sz w:val="24"/>
          <w:szCs w:val="24"/>
        </w:rPr>
        <w:t>;</w:t>
      </w:r>
    </w:p>
    <w:p w:rsidR="00D70CB2" w:rsidRDefault="00D70CB2"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Pr>
          <w:rFonts w:ascii="Times New Roman" w:hAnsi="Times New Roman"/>
          <w:sz w:val="24"/>
          <w:szCs w:val="24"/>
        </w:rPr>
        <w:t xml:space="preserve">6.4. </w:t>
      </w:r>
      <w:r w:rsidRPr="006B1B24">
        <w:rPr>
          <w:rFonts w:ascii="Times New Roman" w:hAnsi="Times New Roman"/>
          <w:sz w:val="24"/>
          <w:szCs w:val="24"/>
        </w:rPr>
        <w:t>Aprašo 10.3</w:t>
      </w:r>
      <w:r w:rsidR="001F60D5" w:rsidRPr="006B1B24">
        <w:rPr>
          <w:rFonts w:ascii="Times New Roman" w:hAnsi="Times New Roman"/>
          <w:sz w:val="24"/>
          <w:szCs w:val="24"/>
        </w:rPr>
        <w:t xml:space="preserve"> papunktyje nurodytai veiklai</w:t>
      </w:r>
      <w:r w:rsidR="001F60D5">
        <w:rPr>
          <w:rFonts w:ascii="Times New Roman" w:hAnsi="Times New Roman"/>
          <w:sz w:val="24"/>
          <w:szCs w:val="24"/>
        </w:rPr>
        <w:t>, kai:</w:t>
      </w:r>
    </w:p>
    <w:p w:rsidR="001F60D5" w:rsidRPr="007070C9" w:rsidRDefault="001F60D5"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Pr>
          <w:rFonts w:ascii="Times New Roman" w:hAnsi="Times New Roman"/>
          <w:sz w:val="24"/>
          <w:szCs w:val="24"/>
        </w:rPr>
        <w:t>6.4.1</w:t>
      </w:r>
      <w:r w:rsidR="0052708A">
        <w:rPr>
          <w:rFonts w:ascii="Times New Roman" w:hAnsi="Times New Roman"/>
          <w:sz w:val="24"/>
          <w:szCs w:val="24"/>
        </w:rPr>
        <w:t>.</w:t>
      </w:r>
      <w:r>
        <w:rPr>
          <w:rFonts w:ascii="Times New Roman" w:hAnsi="Times New Roman"/>
          <w:sz w:val="24"/>
          <w:szCs w:val="24"/>
        </w:rPr>
        <w:t xml:space="preserve"> </w:t>
      </w:r>
      <w:r w:rsidRPr="007070C9">
        <w:rPr>
          <w:rFonts w:ascii="Times New Roman" w:hAnsi="Times New Roman"/>
          <w:sz w:val="24"/>
          <w:szCs w:val="24"/>
        </w:rPr>
        <w:t xml:space="preserve">pradedantysis </w:t>
      </w:r>
      <w:proofErr w:type="spellStart"/>
      <w:r w:rsidRPr="007070C9">
        <w:rPr>
          <w:rFonts w:ascii="Times New Roman" w:hAnsi="Times New Roman"/>
          <w:sz w:val="24"/>
          <w:szCs w:val="24"/>
        </w:rPr>
        <w:t>inovatorius</w:t>
      </w:r>
      <w:proofErr w:type="spellEnd"/>
      <w:r w:rsidRPr="007070C9">
        <w:rPr>
          <w:rFonts w:ascii="Times New Roman" w:hAnsi="Times New Roman"/>
          <w:sz w:val="24"/>
          <w:szCs w:val="24"/>
        </w:rPr>
        <w:t xml:space="preserve"> vykdo</w:t>
      </w:r>
      <w:r w:rsidR="00BC6866" w:rsidRPr="007070C9">
        <w:rPr>
          <w:rFonts w:ascii="Times New Roman" w:hAnsi="Times New Roman"/>
          <w:sz w:val="24"/>
          <w:szCs w:val="24"/>
        </w:rPr>
        <w:t xml:space="preserve"> mokslinių tyrimų veiklas</w:t>
      </w:r>
      <w:r w:rsidRPr="007070C9">
        <w:rPr>
          <w:rFonts w:ascii="Times New Roman" w:hAnsi="Times New Roman"/>
          <w:sz w:val="24"/>
          <w:szCs w:val="24"/>
        </w:rPr>
        <w:t xml:space="preserve"> ir PVM yra netinkamas finansuoti – 12 801</w:t>
      </w:r>
      <w:r w:rsidR="00BC6866" w:rsidRPr="007070C9">
        <w:rPr>
          <w:rFonts w:ascii="Times New Roman" w:hAnsi="Times New Roman"/>
          <w:sz w:val="24"/>
          <w:szCs w:val="24"/>
        </w:rPr>
        <w:t xml:space="preserve"> </w:t>
      </w:r>
      <w:proofErr w:type="spellStart"/>
      <w:r w:rsidR="00BC6866" w:rsidRPr="007070C9">
        <w:rPr>
          <w:rFonts w:ascii="Times New Roman" w:hAnsi="Times New Roman"/>
          <w:sz w:val="24"/>
          <w:szCs w:val="24"/>
        </w:rPr>
        <w:t>Eur</w:t>
      </w:r>
      <w:proofErr w:type="spellEnd"/>
      <w:r w:rsidR="006C1DEE" w:rsidRPr="007070C9">
        <w:rPr>
          <w:rFonts w:ascii="Times New Roman" w:hAnsi="Times New Roman"/>
          <w:sz w:val="24"/>
          <w:szCs w:val="24"/>
        </w:rPr>
        <w:t xml:space="preserve"> (dvylika tūkstančių aštuoni šimtai vienas euras)</w:t>
      </w:r>
      <w:r w:rsidR="00BC6866" w:rsidRPr="007070C9">
        <w:rPr>
          <w:rFonts w:ascii="Times New Roman" w:hAnsi="Times New Roman"/>
          <w:sz w:val="24"/>
          <w:szCs w:val="24"/>
        </w:rPr>
        <w:t>;</w:t>
      </w:r>
    </w:p>
    <w:p w:rsidR="001F60D5" w:rsidRPr="007070C9" w:rsidRDefault="001F60D5"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sz w:val="24"/>
          <w:szCs w:val="24"/>
        </w:rPr>
        <w:t>6.4.2</w:t>
      </w:r>
      <w:r w:rsidR="0052708A" w:rsidRPr="007070C9">
        <w:rPr>
          <w:rFonts w:ascii="Times New Roman" w:hAnsi="Times New Roman"/>
          <w:sz w:val="24"/>
          <w:szCs w:val="24"/>
        </w:rPr>
        <w:t>.</w:t>
      </w:r>
      <w:r w:rsidRPr="007070C9">
        <w:rPr>
          <w:rFonts w:ascii="Times New Roman" w:hAnsi="Times New Roman"/>
          <w:sz w:val="24"/>
          <w:szCs w:val="24"/>
        </w:rPr>
        <w:t xml:space="preserve"> pradedantysis </w:t>
      </w:r>
      <w:proofErr w:type="spellStart"/>
      <w:r w:rsidRPr="007070C9">
        <w:rPr>
          <w:rFonts w:ascii="Times New Roman" w:hAnsi="Times New Roman"/>
          <w:sz w:val="24"/>
          <w:szCs w:val="24"/>
        </w:rPr>
        <w:t>inovatori</w:t>
      </w:r>
      <w:r w:rsidR="00BC6866" w:rsidRPr="007070C9">
        <w:rPr>
          <w:rFonts w:ascii="Times New Roman" w:hAnsi="Times New Roman"/>
          <w:sz w:val="24"/>
          <w:szCs w:val="24"/>
        </w:rPr>
        <w:t>us</w:t>
      </w:r>
      <w:proofErr w:type="spellEnd"/>
      <w:r w:rsidR="00BC6866" w:rsidRPr="007070C9">
        <w:rPr>
          <w:rFonts w:ascii="Times New Roman" w:hAnsi="Times New Roman"/>
          <w:sz w:val="24"/>
          <w:szCs w:val="24"/>
        </w:rPr>
        <w:t xml:space="preserve"> vykdo mokslinių tyrimų veiklas</w:t>
      </w:r>
      <w:r w:rsidRPr="007070C9">
        <w:rPr>
          <w:rFonts w:ascii="Times New Roman" w:hAnsi="Times New Roman"/>
          <w:sz w:val="24"/>
          <w:szCs w:val="24"/>
        </w:rPr>
        <w:t xml:space="preserve"> ir PVM yra tinkamas finansuoti </w:t>
      </w:r>
      <w:r w:rsidR="0052708A" w:rsidRPr="007070C9">
        <w:rPr>
          <w:rFonts w:ascii="Times New Roman" w:hAnsi="Times New Roman"/>
          <w:sz w:val="24"/>
          <w:szCs w:val="24"/>
        </w:rPr>
        <w:t>–</w:t>
      </w:r>
      <w:r w:rsidRPr="007070C9">
        <w:rPr>
          <w:rFonts w:ascii="Times New Roman" w:hAnsi="Times New Roman"/>
          <w:sz w:val="24"/>
          <w:szCs w:val="24"/>
        </w:rPr>
        <w:t xml:space="preserve"> </w:t>
      </w:r>
      <w:r w:rsidR="0052708A" w:rsidRPr="007070C9">
        <w:rPr>
          <w:rFonts w:ascii="Times New Roman" w:hAnsi="Times New Roman"/>
          <w:sz w:val="24"/>
          <w:szCs w:val="24"/>
        </w:rPr>
        <w:t>13 153</w:t>
      </w:r>
      <w:r w:rsidR="00BC6866" w:rsidRPr="007070C9">
        <w:rPr>
          <w:rFonts w:ascii="Times New Roman" w:hAnsi="Times New Roman"/>
          <w:sz w:val="24"/>
          <w:szCs w:val="24"/>
        </w:rPr>
        <w:t xml:space="preserve"> </w:t>
      </w:r>
      <w:proofErr w:type="spellStart"/>
      <w:r w:rsidR="006C1DEE" w:rsidRPr="007070C9">
        <w:rPr>
          <w:rFonts w:ascii="Times New Roman" w:hAnsi="Times New Roman"/>
          <w:sz w:val="24"/>
          <w:szCs w:val="24"/>
        </w:rPr>
        <w:t>Eur</w:t>
      </w:r>
      <w:proofErr w:type="spellEnd"/>
      <w:r w:rsidR="006C1DEE" w:rsidRPr="007070C9">
        <w:rPr>
          <w:rFonts w:ascii="Times New Roman" w:hAnsi="Times New Roman"/>
          <w:sz w:val="24"/>
          <w:szCs w:val="24"/>
        </w:rPr>
        <w:t xml:space="preserve"> (trylika tūkstančių šimtas penkiasdešimt trys eurai)</w:t>
      </w:r>
      <w:r w:rsidR="00BC6866" w:rsidRPr="007070C9">
        <w:rPr>
          <w:rFonts w:ascii="Times New Roman" w:hAnsi="Times New Roman"/>
          <w:sz w:val="24"/>
          <w:szCs w:val="24"/>
        </w:rPr>
        <w:t>;</w:t>
      </w:r>
    </w:p>
    <w:p w:rsidR="0052708A" w:rsidRPr="007070C9" w:rsidRDefault="0052708A"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sz w:val="24"/>
          <w:szCs w:val="24"/>
        </w:rPr>
        <w:t xml:space="preserve">6.4.3. brandusis </w:t>
      </w:r>
      <w:proofErr w:type="spellStart"/>
      <w:r w:rsidRPr="007070C9">
        <w:rPr>
          <w:rFonts w:ascii="Times New Roman" w:hAnsi="Times New Roman"/>
          <w:sz w:val="24"/>
          <w:szCs w:val="24"/>
        </w:rPr>
        <w:t>inovatori</w:t>
      </w:r>
      <w:r w:rsidR="00BC6866" w:rsidRPr="007070C9">
        <w:rPr>
          <w:rFonts w:ascii="Times New Roman" w:hAnsi="Times New Roman"/>
          <w:sz w:val="24"/>
          <w:szCs w:val="24"/>
        </w:rPr>
        <w:t>us</w:t>
      </w:r>
      <w:proofErr w:type="spellEnd"/>
      <w:r w:rsidR="00BC6866" w:rsidRPr="007070C9">
        <w:rPr>
          <w:rFonts w:ascii="Times New Roman" w:hAnsi="Times New Roman"/>
          <w:sz w:val="24"/>
          <w:szCs w:val="24"/>
        </w:rPr>
        <w:t xml:space="preserve"> vykdo mokslinių tyrimų veiklas</w:t>
      </w:r>
      <w:r w:rsidRPr="007070C9">
        <w:rPr>
          <w:rFonts w:ascii="Times New Roman" w:hAnsi="Times New Roman"/>
          <w:sz w:val="24"/>
          <w:szCs w:val="24"/>
        </w:rPr>
        <w:t xml:space="preserve"> ir PVM yra netinkamas finansuoti – 46 </w:t>
      </w:r>
      <w:r w:rsidR="00CB418E" w:rsidRPr="007070C9">
        <w:rPr>
          <w:rFonts w:ascii="Times New Roman" w:hAnsi="Times New Roman"/>
          <w:sz w:val="24"/>
          <w:szCs w:val="24"/>
        </w:rPr>
        <w:t>82</w:t>
      </w:r>
      <w:r w:rsidR="00CB418E">
        <w:rPr>
          <w:rFonts w:ascii="Times New Roman" w:hAnsi="Times New Roman"/>
          <w:sz w:val="24"/>
          <w:szCs w:val="24"/>
        </w:rPr>
        <w:t>6</w:t>
      </w:r>
      <w:r w:rsidR="00CB418E" w:rsidRPr="007070C9">
        <w:rPr>
          <w:rFonts w:ascii="Times New Roman" w:hAnsi="Times New Roman"/>
          <w:sz w:val="24"/>
          <w:szCs w:val="24"/>
        </w:rPr>
        <w:t xml:space="preserve"> </w:t>
      </w:r>
      <w:proofErr w:type="spellStart"/>
      <w:r w:rsidR="00BC6866" w:rsidRPr="007070C9">
        <w:rPr>
          <w:rFonts w:ascii="Times New Roman" w:hAnsi="Times New Roman"/>
          <w:sz w:val="24"/>
          <w:szCs w:val="24"/>
        </w:rPr>
        <w:t>Eur</w:t>
      </w:r>
      <w:proofErr w:type="spellEnd"/>
      <w:r w:rsidR="006C1DEE" w:rsidRPr="007070C9">
        <w:rPr>
          <w:rFonts w:ascii="Times New Roman" w:hAnsi="Times New Roman"/>
          <w:sz w:val="24"/>
          <w:szCs w:val="24"/>
        </w:rPr>
        <w:t xml:space="preserve"> (</w:t>
      </w:r>
      <w:proofErr w:type="spellStart"/>
      <w:r w:rsidR="006C1DEE" w:rsidRPr="007070C9">
        <w:rPr>
          <w:rFonts w:ascii="Times New Roman" w:hAnsi="Times New Roman"/>
          <w:sz w:val="24"/>
          <w:szCs w:val="24"/>
        </w:rPr>
        <w:t>keturiadešimt</w:t>
      </w:r>
      <w:proofErr w:type="spellEnd"/>
      <w:r w:rsidR="006C1DEE" w:rsidRPr="007070C9">
        <w:rPr>
          <w:rFonts w:ascii="Times New Roman" w:hAnsi="Times New Roman"/>
          <w:sz w:val="24"/>
          <w:szCs w:val="24"/>
        </w:rPr>
        <w:t xml:space="preserve"> šeši tūkstančiai aštuoni šimtai dvidešimt</w:t>
      </w:r>
      <w:r w:rsidR="0095258E" w:rsidRPr="007070C9">
        <w:rPr>
          <w:rFonts w:ascii="Times New Roman" w:hAnsi="Times New Roman"/>
          <w:sz w:val="24"/>
          <w:szCs w:val="24"/>
        </w:rPr>
        <w:t xml:space="preserve"> </w:t>
      </w:r>
      <w:r w:rsidR="004A3B4A">
        <w:rPr>
          <w:rFonts w:ascii="Times New Roman" w:hAnsi="Times New Roman"/>
          <w:sz w:val="24"/>
          <w:szCs w:val="24"/>
        </w:rPr>
        <w:t>šeši</w:t>
      </w:r>
      <w:r w:rsidR="004A3B4A" w:rsidRPr="007070C9">
        <w:rPr>
          <w:rFonts w:ascii="Times New Roman" w:hAnsi="Times New Roman"/>
          <w:sz w:val="24"/>
          <w:szCs w:val="24"/>
        </w:rPr>
        <w:t xml:space="preserve"> </w:t>
      </w:r>
      <w:r w:rsidR="0095258E" w:rsidRPr="007070C9">
        <w:rPr>
          <w:rFonts w:ascii="Times New Roman" w:hAnsi="Times New Roman"/>
          <w:sz w:val="24"/>
          <w:szCs w:val="24"/>
        </w:rPr>
        <w:t>eurai)</w:t>
      </w:r>
      <w:r w:rsidR="00BC6866" w:rsidRPr="007070C9">
        <w:rPr>
          <w:rFonts w:ascii="Times New Roman" w:hAnsi="Times New Roman"/>
          <w:sz w:val="24"/>
          <w:szCs w:val="24"/>
        </w:rPr>
        <w:t>;</w:t>
      </w:r>
    </w:p>
    <w:p w:rsidR="0052708A" w:rsidRPr="007070C9" w:rsidRDefault="0052708A"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rPr>
      </w:pPr>
      <w:r w:rsidRPr="007070C9">
        <w:rPr>
          <w:rFonts w:ascii="Times New Roman" w:hAnsi="Times New Roman"/>
          <w:sz w:val="24"/>
          <w:szCs w:val="24"/>
        </w:rPr>
        <w:t xml:space="preserve">6.4.4.  brandusis </w:t>
      </w:r>
      <w:proofErr w:type="spellStart"/>
      <w:r w:rsidRPr="007070C9">
        <w:rPr>
          <w:rFonts w:ascii="Times New Roman" w:hAnsi="Times New Roman"/>
          <w:sz w:val="24"/>
          <w:szCs w:val="24"/>
        </w:rPr>
        <w:t>inovatori</w:t>
      </w:r>
      <w:r w:rsidR="00BC6866" w:rsidRPr="007070C9">
        <w:rPr>
          <w:rFonts w:ascii="Times New Roman" w:hAnsi="Times New Roman"/>
          <w:sz w:val="24"/>
          <w:szCs w:val="24"/>
        </w:rPr>
        <w:t>us</w:t>
      </w:r>
      <w:proofErr w:type="spellEnd"/>
      <w:r w:rsidR="00BC6866" w:rsidRPr="007070C9">
        <w:rPr>
          <w:rFonts w:ascii="Times New Roman" w:hAnsi="Times New Roman"/>
          <w:sz w:val="24"/>
          <w:szCs w:val="24"/>
        </w:rPr>
        <w:t xml:space="preserve"> vykdo mokslinių tyrimų veiklas</w:t>
      </w:r>
      <w:r w:rsidRPr="007070C9">
        <w:rPr>
          <w:rFonts w:ascii="Times New Roman" w:hAnsi="Times New Roman"/>
          <w:sz w:val="24"/>
          <w:szCs w:val="24"/>
        </w:rPr>
        <w:t xml:space="preserve"> ir PVM yra tinkamas finansuoti – </w:t>
      </w:r>
      <w:r w:rsidRPr="007070C9">
        <w:rPr>
          <w:rFonts w:ascii="Times New Roman" w:hAnsi="Times New Roman"/>
          <w:color w:val="000000"/>
          <w:sz w:val="24"/>
          <w:szCs w:val="24"/>
        </w:rPr>
        <w:t xml:space="preserve">48 </w:t>
      </w:r>
      <w:r w:rsidR="004A3B4A" w:rsidRPr="007070C9">
        <w:rPr>
          <w:rFonts w:ascii="Times New Roman" w:hAnsi="Times New Roman"/>
          <w:color w:val="000000"/>
          <w:sz w:val="24"/>
          <w:szCs w:val="24"/>
        </w:rPr>
        <w:t>11</w:t>
      </w:r>
      <w:r w:rsidR="004A3B4A">
        <w:rPr>
          <w:rFonts w:ascii="Times New Roman" w:hAnsi="Times New Roman"/>
          <w:color w:val="000000"/>
          <w:sz w:val="24"/>
          <w:szCs w:val="24"/>
        </w:rPr>
        <w:t>4</w:t>
      </w:r>
      <w:r w:rsidR="004A3B4A" w:rsidRPr="007070C9">
        <w:rPr>
          <w:rFonts w:ascii="Times New Roman" w:hAnsi="Times New Roman"/>
          <w:color w:val="000000"/>
          <w:sz w:val="24"/>
          <w:szCs w:val="24"/>
        </w:rPr>
        <w:t xml:space="preserve"> </w:t>
      </w:r>
      <w:proofErr w:type="spellStart"/>
      <w:r w:rsidR="00BC6866" w:rsidRPr="007070C9">
        <w:rPr>
          <w:rFonts w:ascii="Times New Roman" w:hAnsi="Times New Roman"/>
          <w:color w:val="000000"/>
          <w:sz w:val="24"/>
          <w:szCs w:val="24"/>
        </w:rPr>
        <w:t>Eur</w:t>
      </w:r>
      <w:proofErr w:type="spellEnd"/>
      <w:r w:rsidR="0095258E" w:rsidRPr="007070C9">
        <w:rPr>
          <w:rFonts w:ascii="Times New Roman" w:hAnsi="Times New Roman"/>
          <w:color w:val="000000"/>
          <w:sz w:val="24"/>
          <w:szCs w:val="24"/>
        </w:rPr>
        <w:t xml:space="preserve"> (keturiasdešimt aštuoni tūkstančiai šimtas </w:t>
      </w:r>
      <w:r w:rsidR="004A3B4A">
        <w:rPr>
          <w:rFonts w:ascii="Times New Roman" w:hAnsi="Times New Roman"/>
          <w:color w:val="000000"/>
          <w:sz w:val="24"/>
          <w:szCs w:val="24"/>
        </w:rPr>
        <w:t>keturiolika</w:t>
      </w:r>
      <w:r w:rsidR="004A3B4A" w:rsidRPr="007070C9">
        <w:rPr>
          <w:rFonts w:ascii="Times New Roman" w:hAnsi="Times New Roman"/>
          <w:color w:val="000000"/>
          <w:sz w:val="24"/>
          <w:szCs w:val="24"/>
        </w:rPr>
        <w:t xml:space="preserve"> </w:t>
      </w:r>
      <w:r w:rsidR="0095258E" w:rsidRPr="007070C9">
        <w:rPr>
          <w:rFonts w:ascii="Times New Roman" w:hAnsi="Times New Roman"/>
          <w:color w:val="000000"/>
          <w:sz w:val="24"/>
          <w:szCs w:val="24"/>
        </w:rPr>
        <w:t>eurų)</w:t>
      </w:r>
      <w:r w:rsidR="00BC6866" w:rsidRPr="007070C9">
        <w:rPr>
          <w:rFonts w:ascii="Times New Roman" w:hAnsi="Times New Roman"/>
          <w:color w:val="000000"/>
          <w:sz w:val="24"/>
          <w:szCs w:val="24"/>
        </w:rPr>
        <w:t>;</w:t>
      </w:r>
    </w:p>
    <w:p w:rsidR="00BC6866" w:rsidRPr="007070C9" w:rsidRDefault="00BC6866"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color w:val="000000"/>
          <w:sz w:val="24"/>
          <w:szCs w:val="24"/>
        </w:rPr>
        <w:t xml:space="preserve">6.4.5. </w:t>
      </w:r>
      <w:r w:rsidRPr="007070C9">
        <w:rPr>
          <w:rFonts w:ascii="Times New Roman" w:hAnsi="Times New Roman"/>
          <w:sz w:val="24"/>
          <w:szCs w:val="24"/>
        </w:rPr>
        <w:t xml:space="preserve">pradedantysis </w:t>
      </w:r>
      <w:proofErr w:type="spellStart"/>
      <w:r w:rsidRPr="007070C9">
        <w:rPr>
          <w:rFonts w:ascii="Times New Roman" w:hAnsi="Times New Roman"/>
          <w:sz w:val="24"/>
          <w:szCs w:val="24"/>
        </w:rPr>
        <w:t>inovatorius</w:t>
      </w:r>
      <w:proofErr w:type="spellEnd"/>
      <w:r w:rsidRPr="007070C9">
        <w:rPr>
          <w:rFonts w:ascii="Times New Roman" w:hAnsi="Times New Roman"/>
          <w:sz w:val="24"/>
          <w:szCs w:val="24"/>
        </w:rPr>
        <w:t xml:space="preserve"> vykdo eksperimentinės plėtros veiklas ir PVM yra netinkamas finansuoti – </w:t>
      </w:r>
      <w:r w:rsidRPr="007070C9">
        <w:rPr>
          <w:rFonts w:ascii="Times New Roman" w:eastAsia="Times New Roman" w:hAnsi="Times New Roman"/>
          <w:bCs/>
          <w:color w:val="000000"/>
          <w:sz w:val="24"/>
          <w:szCs w:val="24"/>
          <w:lang w:eastAsia="lt-LT"/>
        </w:rPr>
        <w:t>20 225</w:t>
      </w:r>
      <w:r w:rsidR="006C1DEE" w:rsidRPr="007070C9">
        <w:rPr>
          <w:rFonts w:ascii="Times New Roman" w:eastAsia="Times New Roman" w:hAnsi="Times New Roman"/>
          <w:bCs/>
          <w:color w:val="000000"/>
          <w:sz w:val="24"/>
          <w:szCs w:val="24"/>
          <w:lang w:eastAsia="lt-LT"/>
        </w:rPr>
        <w:t xml:space="preserve"> </w:t>
      </w:r>
      <w:proofErr w:type="spellStart"/>
      <w:r w:rsidRPr="007070C9">
        <w:rPr>
          <w:rFonts w:ascii="Times New Roman" w:hAnsi="Times New Roman"/>
          <w:sz w:val="24"/>
          <w:szCs w:val="24"/>
        </w:rPr>
        <w:t>Eur</w:t>
      </w:r>
      <w:proofErr w:type="spellEnd"/>
      <w:r w:rsidR="0095258E" w:rsidRPr="007070C9">
        <w:rPr>
          <w:rFonts w:ascii="Times New Roman" w:hAnsi="Times New Roman"/>
          <w:sz w:val="24"/>
          <w:szCs w:val="24"/>
        </w:rPr>
        <w:t xml:space="preserve"> (dvidešimt tūkstančių du šimtai dvidešimt penki eurai)</w:t>
      </w:r>
      <w:r w:rsidRPr="007070C9">
        <w:rPr>
          <w:rFonts w:ascii="Times New Roman" w:hAnsi="Times New Roman"/>
          <w:sz w:val="24"/>
          <w:szCs w:val="24"/>
        </w:rPr>
        <w:t>;</w:t>
      </w:r>
    </w:p>
    <w:p w:rsidR="00BC6866" w:rsidRPr="007070C9" w:rsidRDefault="00BC6866"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sz w:val="24"/>
          <w:szCs w:val="24"/>
        </w:rPr>
        <w:t>6.4.</w:t>
      </w:r>
      <w:r w:rsidR="0015269C">
        <w:rPr>
          <w:rFonts w:ascii="Times New Roman" w:hAnsi="Times New Roman"/>
          <w:sz w:val="24"/>
          <w:szCs w:val="24"/>
        </w:rPr>
        <w:t>6</w:t>
      </w:r>
      <w:r w:rsidRPr="007070C9">
        <w:rPr>
          <w:rFonts w:ascii="Times New Roman" w:hAnsi="Times New Roman"/>
          <w:sz w:val="24"/>
          <w:szCs w:val="24"/>
        </w:rPr>
        <w:t xml:space="preserve">. pradedantysis </w:t>
      </w:r>
      <w:proofErr w:type="spellStart"/>
      <w:r w:rsidRPr="007070C9">
        <w:rPr>
          <w:rFonts w:ascii="Times New Roman" w:hAnsi="Times New Roman"/>
          <w:sz w:val="24"/>
          <w:szCs w:val="24"/>
        </w:rPr>
        <w:t>inovatorius</w:t>
      </w:r>
      <w:proofErr w:type="spellEnd"/>
      <w:r w:rsidRPr="007070C9">
        <w:rPr>
          <w:rFonts w:ascii="Times New Roman" w:hAnsi="Times New Roman"/>
          <w:sz w:val="24"/>
          <w:szCs w:val="24"/>
        </w:rPr>
        <w:t xml:space="preserve"> vykdo </w:t>
      </w:r>
      <w:r w:rsidR="005537AE" w:rsidRPr="007070C9">
        <w:rPr>
          <w:rFonts w:ascii="Times New Roman" w:hAnsi="Times New Roman"/>
          <w:sz w:val="24"/>
          <w:szCs w:val="24"/>
        </w:rPr>
        <w:t xml:space="preserve">eksperimentinės plėtros veiklas </w:t>
      </w:r>
      <w:r w:rsidRPr="007070C9">
        <w:rPr>
          <w:rFonts w:ascii="Times New Roman" w:hAnsi="Times New Roman"/>
          <w:sz w:val="24"/>
          <w:szCs w:val="24"/>
        </w:rPr>
        <w:t xml:space="preserve">ir PVM yra tinkamas finansuoti – </w:t>
      </w:r>
      <w:r w:rsidR="005537AE" w:rsidRPr="007070C9">
        <w:rPr>
          <w:rFonts w:ascii="Times New Roman" w:hAnsi="Times New Roman"/>
          <w:color w:val="000000"/>
          <w:sz w:val="24"/>
          <w:szCs w:val="24"/>
        </w:rPr>
        <w:t xml:space="preserve">20 </w:t>
      </w:r>
      <w:r w:rsidR="004A3B4A" w:rsidRPr="007070C9">
        <w:rPr>
          <w:rFonts w:ascii="Times New Roman" w:hAnsi="Times New Roman"/>
          <w:color w:val="000000"/>
          <w:sz w:val="24"/>
          <w:szCs w:val="24"/>
        </w:rPr>
        <w:t>84</w:t>
      </w:r>
      <w:r w:rsidR="004A3B4A">
        <w:rPr>
          <w:rFonts w:ascii="Times New Roman" w:hAnsi="Times New Roman"/>
          <w:color w:val="000000"/>
          <w:sz w:val="24"/>
          <w:szCs w:val="24"/>
        </w:rPr>
        <w:t>5</w:t>
      </w:r>
      <w:r w:rsidR="004A3B4A" w:rsidRPr="007070C9">
        <w:rPr>
          <w:rFonts w:ascii="Times New Roman" w:hAnsi="Times New Roman"/>
          <w:color w:val="000000"/>
          <w:sz w:val="24"/>
          <w:szCs w:val="24"/>
        </w:rPr>
        <w:t xml:space="preserve"> </w:t>
      </w:r>
      <w:proofErr w:type="spellStart"/>
      <w:r w:rsidR="007070C9" w:rsidRPr="007070C9">
        <w:rPr>
          <w:rFonts w:ascii="Times New Roman" w:hAnsi="Times New Roman"/>
          <w:sz w:val="24"/>
          <w:szCs w:val="24"/>
        </w:rPr>
        <w:t>Eur</w:t>
      </w:r>
      <w:proofErr w:type="spellEnd"/>
      <w:r w:rsidR="007070C9" w:rsidRPr="007070C9">
        <w:rPr>
          <w:rFonts w:ascii="Times New Roman" w:hAnsi="Times New Roman"/>
          <w:color w:val="000000"/>
          <w:sz w:val="24"/>
          <w:szCs w:val="24"/>
        </w:rPr>
        <w:t xml:space="preserve"> </w:t>
      </w:r>
      <w:r w:rsidR="0095258E" w:rsidRPr="007070C9">
        <w:rPr>
          <w:rFonts w:ascii="Times New Roman" w:hAnsi="Times New Roman"/>
          <w:color w:val="000000"/>
          <w:sz w:val="24"/>
          <w:szCs w:val="24"/>
        </w:rPr>
        <w:t>(dvidešimt tūkstančių aštuoni šimtai keturiasdešimt</w:t>
      </w:r>
      <w:r w:rsidR="007070C9" w:rsidRPr="007070C9">
        <w:rPr>
          <w:rFonts w:ascii="Times New Roman" w:hAnsi="Times New Roman"/>
          <w:color w:val="000000"/>
          <w:sz w:val="24"/>
          <w:szCs w:val="24"/>
        </w:rPr>
        <w:t xml:space="preserve"> </w:t>
      </w:r>
      <w:r w:rsidR="004A3B4A">
        <w:rPr>
          <w:rFonts w:ascii="Times New Roman" w:hAnsi="Times New Roman"/>
          <w:color w:val="000000"/>
          <w:sz w:val="24"/>
          <w:szCs w:val="24"/>
        </w:rPr>
        <w:t>penki</w:t>
      </w:r>
      <w:r w:rsidR="004A3B4A" w:rsidRPr="007070C9">
        <w:rPr>
          <w:rFonts w:ascii="Times New Roman" w:hAnsi="Times New Roman"/>
          <w:color w:val="000000"/>
          <w:sz w:val="24"/>
          <w:szCs w:val="24"/>
        </w:rPr>
        <w:t xml:space="preserve"> </w:t>
      </w:r>
      <w:r w:rsidR="007070C9" w:rsidRPr="007070C9">
        <w:rPr>
          <w:rFonts w:ascii="Times New Roman" w:hAnsi="Times New Roman"/>
          <w:color w:val="000000"/>
          <w:sz w:val="24"/>
          <w:szCs w:val="24"/>
        </w:rPr>
        <w:t>eurai)</w:t>
      </w:r>
      <w:r w:rsidRPr="007070C9">
        <w:rPr>
          <w:rFonts w:ascii="Times New Roman" w:hAnsi="Times New Roman"/>
          <w:sz w:val="24"/>
          <w:szCs w:val="24"/>
        </w:rPr>
        <w:t>;</w:t>
      </w:r>
    </w:p>
    <w:p w:rsidR="00BC6866" w:rsidRPr="007070C9" w:rsidRDefault="00BC6866"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r w:rsidRPr="007070C9">
        <w:rPr>
          <w:rFonts w:ascii="Times New Roman" w:hAnsi="Times New Roman"/>
          <w:sz w:val="24"/>
          <w:szCs w:val="24"/>
        </w:rPr>
        <w:t>6.4.</w:t>
      </w:r>
      <w:r w:rsidR="0015269C">
        <w:rPr>
          <w:rFonts w:ascii="Times New Roman" w:hAnsi="Times New Roman"/>
          <w:sz w:val="24"/>
          <w:szCs w:val="24"/>
        </w:rPr>
        <w:t>7</w:t>
      </w:r>
      <w:r w:rsidRPr="007070C9">
        <w:rPr>
          <w:rFonts w:ascii="Times New Roman" w:hAnsi="Times New Roman"/>
          <w:sz w:val="24"/>
          <w:szCs w:val="24"/>
        </w:rPr>
        <w:t xml:space="preserve">. brandusis </w:t>
      </w:r>
      <w:proofErr w:type="spellStart"/>
      <w:r w:rsidRPr="007070C9">
        <w:rPr>
          <w:rFonts w:ascii="Times New Roman" w:hAnsi="Times New Roman"/>
          <w:sz w:val="24"/>
          <w:szCs w:val="24"/>
        </w:rPr>
        <w:t>inovatorius</w:t>
      </w:r>
      <w:proofErr w:type="spellEnd"/>
      <w:r w:rsidRPr="007070C9">
        <w:rPr>
          <w:rFonts w:ascii="Times New Roman" w:hAnsi="Times New Roman"/>
          <w:sz w:val="24"/>
          <w:szCs w:val="24"/>
        </w:rPr>
        <w:t xml:space="preserve"> vykdo </w:t>
      </w:r>
      <w:r w:rsidR="005537AE" w:rsidRPr="007070C9">
        <w:rPr>
          <w:rFonts w:ascii="Times New Roman" w:hAnsi="Times New Roman"/>
          <w:sz w:val="24"/>
          <w:szCs w:val="24"/>
        </w:rPr>
        <w:t xml:space="preserve">eksperimentinės plėtros veiklas </w:t>
      </w:r>
      <w:r w:rsidRPr="007070C9">
        <w:rPr>
          <w:rFonts w:ascii="Times New Roman" w:hAnsi="Times New Roman"/>
          <w:sz w:val="24"/>
          <w:szCs w:val="24"/>
        </w:rPr>
        <w:t xml:space="preserve">ir PVM yra netinkamas finansuoti – </w:t>
      </w:r>
      <w:r w:rsidR="005537AE" w:rsidRPr="007070C9">
        <w:rPr>
          <w:rFonts w:ascii="Times New Roman" w:eastAsia="Times New Roman" w:hAnsi="Times New Roman"/>
          <w:bCs/>
          <w:color w:val="000000"/>
          <w:sz w:val="24"/>
          <w:szCs w:val="24"/>
          <w:lang w:eastAsia="lt-LT"/>
        </w:rPr>
        <w:t>73</w:t>
      </w:r>
      <w:r w:rsidR="006013ED">
        <w:rPr>
          <w:rFonts w:ascii="Times New Roman" w:eastAsia="Times New Roman" w:hAnsi="Times New Roman"/>
          <w:bCs/>
          <w:color w:val="000000"/>
          <w:sz w:val="24"/>
          <w:szCs w:val="24"/>
          <w:lang w:eastAsia="lt-LT"/>
        </w:rPr>
        <w:t xml:space="preserve"> </w:t>
      </w:r>
      <w:r w:rsidR="005537AE" w:rsidRPr="007070C9">
        <w:rPr>
          <w:rFonts w:ascii="Times New Roman" w:eastAsia="Times New Roman" w:hAnsi="Times New Roman"/>
          <w:bCs/>
          <w:color w:val="000000"/>
          <w:sz w:val="24"/>
          <w:szCs w:val="24"/>
          <w:lang w:eastAsia="lt-LT"/>
        </w:rPr>
        <w:t xml:space="preserve">984 </w:t>
      </w:r>
      <w:proofErr w:type="spellStart"/>
      <w:r w:rsidRPr="007070C9">
        <w:rPr>
          <w:rFonts w:ascii="Times New Roman" w:hAnsi="Times New Roman"/>
          <w:sz w:val="24"/>
          <w:szCs w:val="24"/>
        </w:rPr>
        <w:t>Eur</w:t>
      </w:r>
      <w:proofErr w:type="spellEnd"/>
      <w:r w:rsidR="007070C9" w:rsidRPr="007070C9">
        <w:rPr>
          <w:rFonts w:ascii="Times New Roman" w:hAnsi="Times New Roman"/>
          <w:sz w:val="24"/>
          <w:szCs w:val="24"/>
        </w:rPr>
        <w:t xml:space="preserve"> (septyniasdešimt trys tūkstančiai devyni šimtai aštuoniasdešimt keturi eurai)</w:t>
      </w:r>
      <w:r w:rsidRPr="007070C9">
        <w:rPr>
          <w:rFonts w:ascii="Times New Roman" w:hAnsi="Times New Roman"/>
          <w:sz w:val="24"/>
          <w:szCs w:val="24"/>
        </w:rPr>
        <w:t>;</w:t>
      </w:r>
    </w:p>
    <w:p w:rsidR="00BC6866" w:rsidRDefault="00BC6866"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rPr>
      </w:pPr>
      <w:r w:rsidRPr="007070C9">
        <w:rPr>
          <w:rFonts w:ascii="Times New Roman" w:hAnsi="Times New Roman"/>
          <w:sz w:val="24"/>
          <w:szCs w:val="24"/>
        </w:rPr>
        <w:t>6.4.</w:t>
      </w:r>
      <w:r w:rsidR="0015269C">
        <w:rPr>
          <w:rFonts w:ascii="Times New Roman" w:hAnsi="Times New Roman"/>
          <w:sz w:val="24"/>
          <w:szCs w:val="24"/>
        </w:rPr>
        <w:t>8</w:t>
      </w:r>
      <w:r w:rsidRPr="007070C9">
        <w:rPr>
          <w:rFonts w:ascii="Times New Roman" w:hAnsi="Times New Roman"/>
          <w:sz w:val="24"/>
          <w:szCs w:val="24"/>
        </w:rPr>
        <w:t xml:space="preserve">. brandusis </w:t>
      </w:r>
      <w:proofErr w:type="spellStart"/>
      <w:r w:rsidRPr="007070C9">
        <w:rPr>
          <w:rFonts w:ascii="Times New Roman" w:hAnsi="Times New Roman"/>
          <w:sz w:val="24"/>
          <w:szCs w:val="24"/>
        </w:rPr>
        <w:t>inovatorius</w:t>
      </w:r>
      <w:proofErr w:type="spellEnd"/>
      <w:r w:rsidRPr="007070C9">
        <w:rPr>
          <w:rFonts w:ascii="Times New Roman" w:hAnsi="Times New Roman"/>
          <w:sz w:val="24"/>
          <w:szCs w:val="24"/>
        </w:rPr>
        <w:t xml:space="preserve"> vykdo </w:t>
      </w:r>
      <w:r w:rsidR="005537AE" w:rsidRPr="007070C9">
        <w:rPr>
          <w:rFonts w:ascii="Times New Roman" w:hAnsi="Times New Roman"/>
          <w:sz w:val="24"/>
          <w:szCs w:val="24"/>
        </w:rPr>
        <w:t xml:space="preserve">eksperimentinės plėtros veiklas </w:t>
      </w:r>
      <w:r w:rsidRPr="007070C9">
        <w:rPr>
          <w:rFonts w:ascii="Times New Roman" w:hAnsi="Times New Roman"/>
          <w:sz w:val="24"/>
          <w:szCs w:val="24"/>
        </w:rPr>
        <w:t xml:space="preserve">ir PVM yra tinkamas finansuoti – </w:t>
      </w:r>
      <w:r w:rsidR="005537AE" w:rsidRPr="007070C9">
        <w:rPr>
          <w:rFonts w:ascii="Times New Roman" w:hAnsi="Times New Roman"/>
          <w:color w:val="000000"/>
          <w:sz w:val="24"/>
          <w:szCs w:val="24"/>
        </w:rPr>
        <w:t xml:space="preserve">76 </w:t>
      </w:r>
      <w:r w:rsidR="004A3B4A" w:rsidRPr="007070C9">
        <w:rPr>
          <w:rFonts w:ascii="Times New Roman" w:hAnsi="Times New Roman"/>
          <w:color w:val="000000"/>
          <w:sz w:val="24"/>
          <w:szCs w:val="24"/>
        </w:rPr>
        <w:t>25</w:t>
      </w:r>
      <w:r w:rsidR="004A3B4A">
        <w:rPr>
          <w:rFonts w:ascii="Times New Roman" w:hAnsi="Times New Roman"/>
          <w:color w:val="000000"/>
          <w:sz w:val="24"/>
          <w:szCs w:val="24"/>
        </w:rPr>
        <w:t>2</w:t>
      </w:r>
      <w:r w:rsidR="004A3B4A" w:rsidRPr="007070C9">
        <w:rPr>
          <w:rFonts w:ascii="Times New Roman" w:hAnsi="Times New Roman"/>
          <w:color w:val="000000"/>
          <w:sz w:val="24"/>
          <w:szCs w:val="24"/>
        </w:rPr>
        <w:t xml:space="preserve"> </w:t>
      </w:r>
      <w:proofErr w:type="spellStart"/>
      <w:r w:rsidRPr="007070C9">
        <w:rPr>
          <w:rFonts w:ascii="Times New Roman" w:hAnsi="Times New Roman"/>
          <w:color w:val="000000"/>
          <w:sz w:val="24"/>
          <w:szCs w:val="24"/>
        </w:rPr>
        <w:t>Eur</w:t>
      </w:r>
      <w:proofErr w:type="spellEnd"/>
      <w:r w:rsidR="007070C9" w:rsidRPr="007070C9">
        <w:rPr>
          <w:rFonts w:ascii="Times New Roman" w:hAnsi="Times New Roman"/>
          <w:color w:val="000000"/>
          <w:sz w:val="24"/>
          <w:szCs w:val="24"/>
        </w:rPr>
        <w:t xml:space="preserve"> (septyniasdešimt šeši tūkstančiai du šimtai penkiasdešimt </w:t>
      </w:r>
      <w:r w:rsidR="004A3B4A">
        <w:rPr>
          <w:rFonts w:ascii="Times New Roman" w:hAnsi="Times New Roman"/>
          <w:color w:val="000000"/>
          <w:sz w:val="24"/>
          <w:szCs w:val="24"/>
        </w:rPr>
        <w:t>du</w:t>
      </w:r>
      <w:r w:rsidR="004A3B4A" w:rsidRPr="007070C9">
        <w:rPr>
          <w:rFonts w:ascii="Times New Roman" w:hAnsi="Times New Roman"/>
          <w:color w:val="000000"/>
          <w:sz w:val="24"/>
          <w:szCs w:val="24"/>
        </w:rPr>
        <w:t xml:space="preserve"> </w:t>
      </w:r>
      <w:r w:rsidR="007070C9" w:rsidRPr="007070C9">
        <w:rPr>
          <w:rFonts w:ascii="Times New Roman" w:hAnsi="Times New Roman"/>
          <w:color w:val="000000"/>
          <w:sz w:val="24"/>
          <w:szCs w:val="24"/>
        </w:rPr>
        <w:t>eurai)</w:t>
      </w:r>
      <w:r w:rsidR="004B3B86">
        <w:rPr>
          <w:rFonts w:ascii="Times New Roman" w:hAnsi="Times New Roman"/>
          <w:color w:val="000000"/>
          <w:sz w:val="24"/>
          <w:szCs w:val="24"/>
        </w:rPr>
        <w:t>;</w:t>
      </w:r>
    </w:p>
    <w:p w:rsidR="007573B5" w:rsidRPr="007070C9" w:rsidRDefault="007573B5" w:rsidP="00BC6866">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rPr>
      </w:pPr>
      <w:r>
        <w:rPr>
          <w:rFonts w:ascii="Times New Roman" w:hAnsi="Times New Roman"/>
          <w:color w:val="000000"/>
          <w:sz w:val="24"/>
          <w:szCs w:val="24"/>
        </w:rPr>
        <w:t xml:space="preserve">6.5. </w:t>
      </w:r>
      <w:r w:rsidR="004B3B86">
        <w:rPr>
          <w:rFonts w:ascii="Times New Roman" w:hAnsi="Times New Roman"/>
          <w:color w:val="000000"/>
          <w:sz w:val="24"/>
          <w:szCs w:val="24"/>
        </w:rPr>
        <w:t>j</w:t>
      </w:r>
      <w:r>
        <w:rPr>
          <w:rFonts w:ascii="Times New Roman" w:hAnsi="Times New Roman"/>
          <w:color w:val="000000"/>
          <w:sz w:val="24"/>
          <w:szCs w:val="24"/>
        </w:rPr>
        <w:t>ei projektu vykdom</w:t>
      </w:r>
      <w:r w:rsidR="00A335FD">
        <w:rPr>
          <w:rFonts w:ascii="Times New Roman" w:hAnsi="Times New Roman"/>
          <w:color w:val="000000"/>
          <w:sz w:val="24"/>
          <w:szCs w:val="24"/>
        </w:rPr>
        <w:t xml:space="preserve">os mokslinių tyrimų ir eksperimentinės </w:t>
      </w:r>
      <w:r w:rsidR="00920175">
        <w:rPr>
          <w:rFonts w:ascii="Times New Roman" w:hAnsi="Times New Roman"/>
          <w:color w:val="000000"/>
          <w:sz w:val="24"/>
          <w:szCs w:val="24"/>
        </w:rPr>
        <w:t>plėtros veiklos, fiksuotosios sumos, nurodytos</w:t>
      </w:r>
      <w:r w:rsidR="004B3B86">
        <w:rPr>
          <w:rFonts w:ascii="Times New Roman" w:hAnsi="Times New Roman"/>
          <w:color w:val="000000"/>
          <w:sz w:val="24"/>
          <w:szCs w:val="24"/>
        </w:rPr>
        <w:t xml:space="preserve"> </w:t>
      </w:r>
      <w:r w:rsidR="004B3B86">
        <w:rPr>
          <w:rFonts w:ascii="Times New Roman" w:hAnsi="Times New Roman"/>
          <w:sz w:val="24"/>
          <w:szCs w:val="24"/>
        </w:rPr>
        <w:t>šių metodinių nurodymų</w:t>
      </w:r>
      <w:r w:rsidR="00920175">
        <w:rPr>
          <w:rFonts w:ascii="Times New Roman" w:hAnsi="Times New Roman"/>
          <w:color w:val="000000"/>
          <w:sz w:val="24"/>
          <w:szCs w:val="24"/>
        </w:rPr>
        <w:t xml:space="preserve"> 6.4 p</w:t>
      </w:r>
      <w:r w:rsidR="004B3B86">
        <w:rPr>
          <w:rFonts w:ascii="Times New Roman" w:hAnsi="Times New Roman"/>
          <w:color w:val="000000"/>
          <w:sz w:val="24"/>
          <w:szCs w:val="24"/>
        </w:rPr>
        <w:t>apunktyje</w:t>
      </w:r>
      <w:r w:rsidR="006B1B24">
        <w:rPr>
          <w:rFonts w:ascii="Times New Roman" w:hAnsi="Times New Roman"/>
          <w:color w:val="000000"/>
          <w:sz w:val="24"/>
          <w:szCs w:val="24"/>
        </w:rPr>
        <w:t>,</w:t>
      </w:r>
      <w:r w:rsidR="00920175">
        <w:rPr>
          <w:rFonts w:ascii="Times New Roman" w:hAnsi="Times New Roman"/>
          <w:color w:val="000000"/>
          <w:sz w:val="24"/>
          <w:szCs w:val="24"/>
        </w:rPr>
        <w:t xml:space="preserve"> atitinkamai pagal pareiškėjus ir veiklas yra sumuojamos.</w:t>
      </w:r>
    </w:p>
    <w:p w:rsidR="00BC6866" w:rsidRPr="007070C9" w:rsidRDefault="00BC6866" w:rsidP="00CB1982">
      <w:pPr>
        <w:pStyle w:val="ListParagraph"/>
        <w:tabs>
          <w:tab w:val="left" w:pos="709"/>
          <w:tab w:val="left" w:pos="851"/>
        </w:tabs>
        <w:suppressAutoHyphens/>
        <w:autoSpaceDE w:val="0"/>
        <w:autoSpaceDN w:val="0"/>
        <w:adjustRightInd w:val="0"/>
        <w:spacing w:after="0" w:line="240" w:lineRule="auto"/>
        <w:ind w:left="0" w:firstLine="851"/>
        <w:jc w:val="both"/>
        <w:textAlignment w:val="center"/>
        <w:rPr>
          <w:rFonts w:ascii="Times New Roman" w:hAnsi="Times New Roman"/>
          <w:sz w:val="24"/>
          <w:szCs w:val="24"/>
        </w:rPr>
      </w:pPr>
    </w:p>
    <w:p w:rsidR="0005683A" w:rsidRPr="00B85BC8" w:rsidRDefault="0005683A" w:rsidP="006F49C7">
      <w:pPr>
        <w:spacing w:after="0" w:line="240" w:lineRule="auto"/>
        <w:rPr>
          <w:rFonts w:ascii="Times New Roman" w:hAnsi="Times New Roman"/>
          <w:b/>
          <w:sz w:val="24"/>
          <w:szCs w:val="24"/>
        </w:rPr>
      </w:pP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IV SKYRIUS</w:t>
      </w:r>
    </w:p>
    <w:p w:rsidR="005B3804" w:rsidRPr="00B85BC8" w:rsidRDefault="005B3804" w:rsidP="005B3804">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B85BC8">
        <w:rPr>
          <w:rFonts w:ascii="Times New Roman" w:hAnsi="Times New Roman"/>
          <w:b/>
          <w:bCs/>
          <w:caps/>
          <w:color w:val="000000"/>
          <w:sz w:val="24"/>
          <w:szCs w:val="24"/>
          <w:lang w:eastAsia="lt-LT"/>
        </w:rPr>
        <w:t>BAIGIAMOSIOS NUOSTATOS</w:t>
      </w:r>
    </w:p>
    <w:p w:rsidR="005B3804" w:rsidRPr="00B85BC8" w:rsidRDefault="005B3804" w:rsidP="005B3804">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rsidR="005B3804" w:rsidRPr="00B85BC8" w:rsidRDefault="00CB1982" w:rsidP="005B3804">
      <w:pPr>
        <w:shd w:val="clear" w:color="auto" w:fill="FFFFFF"/>
        <w:spacing w:after="0" w:line="240" w:lineRule="auto"/>
        <w:ind w:firstLine="851"/>
        <w:jc w:val="both"/>
        <w:rPr>
          <w:rFonts w:ascii="Times New Roman" w:hAnsi="Times New Roman"/>
          <w:sz w:val="24"/>
          <w:szCs w:val="24"/>
        </w:rPr>
      </w:pPr>
      <w:r w:rsidRPr="00B85BC8">
        <w:rPr>
          <w:rFonts w:ascii="Times New Roman" w:hAnsi="Times New Roman"/>
          <w:sz w:val="24"/>
          <w:szCs w:val="24"/>
        </w:rPr>
        <w:t>7</w:t>
      </w:r>
      <w:r w:rsidR="005B3804" w:rsidRPr="00B85BC8">
        <w:rPr>
          <w:rFonts w:ascii="Times New Roman" w:hAnsi="Times New Roman"/>
          <w:sz w:val="24"/>
          <w:szCs w:val="24"/>
        </w:rPr>
        <w:t xml:space="preserve">. Projektų išlaidos, kurias numatyta apmokėti taikant fiksuotąsias sumas, apmokamos atsižvelgiant į dotacijos sutartyje (tarp Mokslo, inovacijų ir technologijų agentūros ir pareiškėjo) nustatytas fiksuotąsias sumas ir projekto vykdytojo pateiktus dokumentus, kuriais įrodoma įgyvendinta projekto veikla. Dokumentai, kuriuos reikia pateikti, </w:t>
      </w:r>
      <w:r w:rsidR="00602367" w:rsidRPr="00B85BC8">
        <w:rPr>
          <w:rFonts w:ascii="Times New Roman" w:hAnsi="Times New Roman"/>
          <w:sz w:val="24"/>
          <w:szCs w:val="24"/>
        </w:rPr>
        <w:t xml:space="preserve">siekiant </w:t>
      </w:r>
      <w:r w:rsidR="005B3804" w:rsidRPr="00B85BC8">
        <w:rPr>
          <w:rFonts w:ascii="Times New Roman" w:hAnsi="Times New Roman"/>
          <w:sz w:val="24"/>
          <w:szCs w:val="24"/>
        </w:rPr>
        <w:t>įrod</w:t>
      </w:r>
      <w:r w:rsidR="00602367" w:rsidRPr="00B85BC8">
        <w:rPr>
          <w:rFonts w:ascii="Times New Roman" w:hAnsi="Times New Roman"/>
          <w:sz w:val="24"/>
          <w:szCs w:val="24"/>
        </w:rPr>
        <w:t>y</w:t>
      </w:r>
      <w:r w:rsidR="005B3804" w:rsidRPr="00B85BC8">
        <w:rPr>
          <w:rFonts w:ascii="Times New Roman" w:hAnsi="Times New Roman"/>
          <w:sz w:val="24"/>
          <w:szCs w:val="24"/>
        </w:rPr>
        <w:t>t</w:t>
      </w:r>
      <w:r w:rsidR="00602367" w:rsidRPr="00B85BC8">
        <w:rPr>
          <w:rFonts w:ascii="Times New Roman" w:hAnsi="Times New Roman"/>
          <w:sz w:val="24"/>
          <w:szCs w:val="24"/>
        </w:rPr>
        <w:t>i rezultatų, už kuriuos</w:t>
      </w:r>
      <w:r w:rsidR="005B3804" w:rsidRPr="00B85BC8">
        <w:rPr>
          <w:rFonts w:ascii="Times New Roman" w:hAnsi="Times New Roman"/>
          <w:sz w:val="24"/>
          <w:szCs w:val="24"/>
        </w:rPr>
        <w:t xml:space="preserve"> </w:t>
      </w:r>
      <w:r w:rsidR="00602367" w:rsidRPr="00B85BC8">
        <w:rPr>
          <w:rFonts w:ascii="Times New Roman" w:hAnsi="Times New Roman"/>
          <w:sz w:val="24"/>
          <w:szCs w:val="24"/>
        </w:rPr>
        <w:t xml:space="preserve">mokama </w:t>
      </w:r>
      <w:r w:rsidR="005B3804" w:rsidRPr="00B85BC8">
        <w:rPr>
          <w:rFonts w:ascii="Times New Roman" w:hAnsi="Times New Roman"/>
          <w:sz w:val="24"/>
          <w:szCs w:val="24"/>
        </w:rPr>
        <w:t>pagal fiksuotąsias sumas</w:t>
      </w:r>
      <w:r w:rsidR="00602367" w:rsidRPr="00B85BC8">
        <w:rPr>
          <w:rFonts w:ascii="Times New Roman" w:hAnsi="Times New Roman"/>
          <w:sz w:val="24"/>
          <w:szCs w:val="24"/>
        </w:rPr>
        <w:t xml:space="preserve">, </w:t>
      </w:r>
      <w:r w:rsidR="005B3804" w:rsidRPr="00B85BC8">
        <w:rPr>
          <w:rFonts w:ascii="Times New Roman" w:hAnsi="Times New Roman"/>
          <w:sz w:val="24"/>
          <w:szCs w:val="24"/>
        </w:rPr>
        <w:t xml:space="preserve">pasiekimą, </w:t>
      </w:r>
      <w:r w:rsidR="00DB280A">
        <w:rPr>
          <w:rFonts w:ascii="Times New Roman" w:hAnsi="Times New Roman"/>
          <w:sz w:val="24"/>
          <w:szCs w:val="24"/>
        </w:rPr>
        <w:t>nurodyti Aprašo 35.2 papunktyje.</w:t>
      </w:r>
    </w:p>
    <w:p w:rsidR="005B3804" w:rsidRPr="00B85BC8" w:rsidRDefault="00CB1982" w:rsidP="005B3804">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B85BC8">
        <w:rPr>
          <w:rFonts w:ascii="Times New Roman" w:hAnsi="Times New Roman"/>
          <w:sz w:val="24"/>
          <w:szCs w:val="24"/>
        </w:rPr>
        <w:t>8</w:t>
      </w:r>
      <w:r w:rsidR="005B3804" w:rsidRPr="00B85BC8">
        <w:rPr>
          <w:rFonts w:ascii="Times New Roman" w:hAnsi="Times New Roman"/>
          <w:sz w:val="24"/>
          <w:szCs w:val="24"/>
        </w:rPr>
        <w:t xml:space="preserve">. Atsiskaitymas pagal fiksuotąsias sumas administruojamas vadovaujantis Projektų administravimo ir finansavimo taisyklių, patvirtintų Lietuvos Respublikos finansų ministro </w:t>
      </w:r>
      <w:r w:rsidR="00A21EFD">
        <w:rPr>
          <w:rFonts w:ascii="Times New Roman" w:hAnsi="Times New Roman"/>
          <w:sz w:val="24"/>
          <w:szCs w:val="24"/>
        </w:rPr>
        <w:br/>
      </w:r>
      <w:r w:rsidR="005B3804" w:rsidRPr="00B85BC8">
        <w:rPr>
          <w:rFonts w:ascii="Times New Roman" w:hAnsi="Times New Roman"/>
          <w:sz w:val="24"/>
          <w:szCs w:val="24"/>
        </w:rPr>
        <w:t>2014 m. spalio 8 d. įsakymu Nr. 1K-316 „Dėl Projektų administravimo ir finansavimo taisyklių patvirtinimo“, VI skyriaus trisdešimt penktuoju skirsniu.</w:t>
      </w:r>
    </w:p>
    <w:p w:rsidR="00EF4F20" w:rsidRPr="00B85BC8" w:rsidRDefault="00CB1982" w:rsidP="00EF4F20">
      <w:pPr>
        <w:spacing w:after="0" w:line="240" w:lineRule="auto"/>
        <w:ind w:firstLine="851"/>
        <w:jc w:val="both"/>
        <w:rPr>
          <w:rFonts w:ascii="Times New Roman" w:hAnsi="Times New Roman"/>
          <w:sz w:val="24"/>
          <w:szCs w:val="24"/>
        </w:rPr>
      </w:pPr>
      <w:r w:rsidRPr="00B85BC8">
        <w:rPr>
          <w:rFonts w:ascii="Times New Roman" w:hAnsi="Times New Roman"/>
          <w:sz w:val="24"/>
          <w:szCs w:val="24"/>
        </w:rPr>
        <w:t>9</w:t>
      </w:r>
      <w:r w:rsidR="005B3804" w:rsidRPr="00B85BC8">
        <w:rPr>
          <w:rFonts w:ascii="Times New Roman" w:hAnsi="Times New Roman"/>
          <w:sz w:val="24"/>
          <w:szCs w:val="24"/>
        </w:rPr>
        <w:t xml:space="preserve">. </w:t>
      </w:r>
      <w:r w:rsidR="00214D65">
        <w:rPr>
          <w:rFonts w:ascii="Times New Roman" w:hAnsi="Times New Roman"/>
          <w:sz w:val="24"/>
          <w:szCs w:val="24"/>
        </w:rPr>
        <w:t>F</w:t>
      </w:r>
      <w:r w:rsidR="005B3804" w:rsidRPr="00B85BC8">
        <w:rPr>
          <w:rFonts w:ascii="Times New Roman" w:hAnsi="Times New Roman"/>
          <w:sz w:val="24"/>
          <w:szCs w:val="24"/>
        </w:rPr>
        <w:t xml:space="preserve">iksuotųjų sumų dydžiai gali būti keičiami </w:t>
      </w:r>
      <w:r w:rsidR="00EF4F20">
        <w:rPr>
          <w:rFonts w:ascii="Times New Roman" w:hAnsi="Times New Roman"/>
          <w:sz w:val="24"/>
          <w:szCs w:val="24"/>
        </w:rPr>
        <w:t xml:space="preserve">Tyrimo ataskaitoje nustatytais </w:t>
      </w:r>
      <w:r w:rsidR="00DE41F4">
        <w:rPr>
          <w:rFonts w:ascii="Times New Roman" w:hAnsi="Times New Roman"/>
          <w:sz w:val="24"/>
          <w:szCs w:val="24"/>
        </w:rPr>
        <w:t>atvejais</w:t>
      </w:r>
      <w:r w:rsidR="00EF4F20">
        <w:rPr>
          <w:rFonts w:ascii="Times New Roman" w:hAnsi="Times New Roman"/>
          <w:sz w:val="24"/>
          <w:szCs w:val="24"/>
        </w:rPr>
        <w:t>.</w:t>
      </w:r>
      <w:r w:rsidR="00EF4F20" w:rsidRPr="00EF4F20">
        <w:rPr>
          <w:rFonts w:ascii="Times New Roman" w:eastAsia="Times New Roman" w:hAnsi="Times New Roman"/>
          <w:sz w:val="24"/>
          <w:szCs w:val="24"/>
        </w:rPr>
        <w:t xml:space="preserve"> </w:t>
      </w:r>
      <w:r w:rsidR="00EF4F20" w:rsidRPr="00DE41F4">
        <w:rPr>
          <w:rFonts w:ascii="Times New Roman" w:eastAsia="Times New Roman" w:hAnsi="Times New Roman"/>
          <w:sz w:val="24"/>
          <w:szCs w:val="24"/>
        </w:rPr>
        <w:t xml:space="preserve">Nauji nustatyti </w:t>
      </w:r>
      <w:r w:rsidR="00EF321A" w:rsidRPr="00DE41F4">
        <w:rPr>
          <w:rFonts w:ascii="Times New Roman" w:eastAsia="Times New Roman" w:hAnsi="Times New Roman"/>
          <w:sz w:val="24"/>
          <w:szCs w:val="24"/>
        </w:rPr>
        <w:t>fiksuotųjų</w:t>
      </w:r>
      <w:r w:rsidR="00EF4F20" w:rsidRPr="00DE41F4">
        <w:rPr>
          <w:rFonts w:ascii="Times New Roman" w:eastAsia="Times New Roman" w:hAnsi="Times New Roman"/>
          <w:sz w:val="24"/>
          <w:szCs w:val="24"/>
        </w:rPr>
        <w:t xml:space="preserve"> sumų dydžiai negalioja projektams, kurių dotacijos sutartys sudarytos iki </w:t>
      </w:r>
      <w:r w:rsidR="00EF321A">
        <w:rPr>
          <w:rFonts w:ascii="Times New Roman" w:eastAsia="Times New Roman" w:hAnsi="Times New Roman"/>
          <w:sz w:val="24"/>
          <w:szCs w:val="24"/>
        </w:rPr>
        <w:t>parengtos naujos</w:t>
      </w:r>
      <w:r w:rsidR="00EF4F20" w:rsidRPr="00DE41F4">
        <w:rPr>
          <w:rFonts w:ascii="Times New Roman" w:eastAsia="Times New Roman" w:hAnsi="Times New Roman"/>
          <w:sz w:val="24"/>
          <w:szCs w:val="24"/>
        </w:rPr>
        <w:t xml:space="preserve"> Tyrimo ataskaitos paskelbimo datos.</w:t>
      </w:r>
    </w:p>
    <w:p w:rsidR="00DE41F4" w:rsidRDefault="00DE41F4" w:rsidP="005B3804">
      <w:pPr>
        <w:spacing w:after="0" w:line="240" w:lineRule="auto"/>
        <w:ind w:firstLine="851"/>
        <w:jc w:val="both"/>
        <w:rPr>
          <w:rFonts w:ascii="Times New Roman" w:hAnsi="Times New Roman"/>
          <w:sz w:val="24"/>
          <w:szCs w:val="24"/>
        </w:rPr>
      </w:pPr>
    </w:p>
    <w:p w:rsidR="00DE41F4" w:rsidRPr="00DE41F4" w:rsidRDefault="00DE41F4" w:rsidP="00EF4F20">
      <w:pPr>
        <w:spacing w:after="0" w:line="240" w:lineRule="auto"/>
        <w:ind w:right="115" w:firstLine="851"/>
        <w:jc w:val="both"/>
        <w:rPr>
          <w:rFonts w:ascii="Times New Roman" w:eastAsiaTheme="minorHAnsi" w:hAnsi="Times New Roman"/>
          <w:sz w:val="24"/>
          <w:szCs w:val="24"/>
        </w:rPr>
      </w:pPr>
    </w:p>
    <w:p w:rsidR="005B3804" w:rsidRPr="00B85BC8" w:rsidRDefault="005B3804" w:rsidP="005B3804">
      <w:pPr>
        <w:tabs>
          <w:tab w:val="left" w:pos="1134"/>
          <w:tab w:val="left" w:pos="1276"/>
        </w:tabs>
        <w:spacing w:after="0" w:line="240" w:lineRule="auto"/>
        <w:ind w:firstLine="851"/>
        <w:jc w:val="both"/>
        <w:rPr>
          <w:rFonts w:ascii="Times New Roman" w:hAnsi="Times New Roman"/>
          <w:sz w:val="24"/>
          <w:szCs w:val="24"/>
        </w:rPr>
      </w:pPr>
    </w:p>
    <w:p w:rsidR="00D858B9" w:rsidRPr="00B85BC8" w:rsidRDefault="00D858B9" w:rsidP="00D858B9">
      <w:pPr>
        <w:spacing w:after="0" w:line="240" w:lineRule="auto"/>
        <w:jc w:val="center"/>
        <w:rPr>
          <w:rFonts w:ascii="Times New Roman" w:hAnsi="Times New Roman"/>
          <w:sz w:val="24"/>
          <w:szCs w:val="24"/>
        </w:rPr>
      </w:pPr>
      <w:r w:rsidRPr="00B85BC8">
        <w:rPr>
          <w:rFonts w:ascii="Times New Roman" w:hAnsi="Times New Roman"/>
          <w:sz w:val="24"/>
          <w:szCs w:val="24"/>
        </w:rPr>
        <w:t>_____________________</w:t>
      </w:r>
    </w:p>
    <w:p w:rsidR="00D858B9" w:rsidRDefault="00D858B9" w:rsidP="005B3804">
      <w:pPr>
        <w:spacing w:after="0" w:line="240" w:lineRule="auto"/>
        <w:jc w:val="center"/>
        <w:rPr>
          <w:rFonts w:ascii="Times New Roman" w:hAnsi="Times New Roman"/>
          <w:sz w:val="24"/>
          <w:szCs w:val="24"/>
        </w:rPr>
        <w:sectPr w:rsidR="00D858B9" w:rsidSect="00412C70">
          <w:pgSz w:w="11906" w:h="16838"/>
          <w:pgMar w:top="1134" w:right="567" w:bottom="1134" w:left="1701" w:header="567" w:footer="567" w:gutter="0"/>
          <w:pgNumType w:start="1"/>
          <w:cols w:space="1296"/>
          <w:titlePg/>
          <w:docGrid w:linePitch="360"/>
        </w:sectPr>
      </w:pPr>
    </w:p>
    <w:p w:rsidR="00533F46" w:rsidRDefault="00D858B9" w:rsidP="008F318A">
      <w:pPr>
        <w:spacing w:after="0" w:line="240" w:lineRule="auto"/>
        <w:ind w:left="7776" w:firstLine="1296"/>
        <w:rPr>
          <w:rFonts w:ascii="Times New Roman" w:hAnsi="Times New Roman"/>
          <w:sz w:val="24"/>
          <w:szCs w:val="24"/>
        </w:rPr>
      </w:pPr>
      <w:r>
        <w:rPr>
          <w:rFonts w:ascii="Times New Roman" w:hAnsi="Times New Roman"/>
          <w:sz w:val="24"/>
          <w:szCs w:val="24"/>
        </w:rPr>
        <w:lastRenderedPageBreak/>
        <w:t>2</w:t>
      </w:r>
      <w:r w:rsidR="00423D9C" w:rsidRPr="005E00D9">
        <w:rPr>
          <w:rFonts w:ascii="Times New Roman" w:hAnsi="Times New Roman"/>
          <w:sz w:val="24"/>
          <w:szCs w:val="24"/>
        </w:rPr>
        <w:t>014–2020 metų Europos Sąjungos</w:t>
      </w:r>
      <w:r w:rsidR="00423D9C" w:rsidRPr="007D3761">
        <w:rPr>
          <w:rFonts w:ascii="Times New Roman" w:hAnsi="Times New Roman"/>
          <w:sz w:val="24"/>
          <w:szCs w:val="24"/>
        </w:rPr>
        <w:t xml:space="preserve"> fondų investicijų </w:t>
      </w:r>
    </w:p>
    <w:p w:rsidR="00533F46" w:rsidRDefault="00423D9C"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t>veiksmų programos</w:t>
      </w:r>
      <w:r>
        <w:rPr>
          <w:rFonts w:ascii="Times New Roman" w:hAnsi="Times New Roman"/>
          <w:sz w:val="24"/>
          <w:szCs w:val="24"/>
        </w:rPr>
        <w:t xml:space="preserve"> </w:t>
      </w:r>
      <w:r w:rsidRPr="007D3761">
        <w:rPr>
          <w:rFonts w:ascii="Times New Roman" w:hAnsi="Times New Roman"/>
          <w:sz w:val="24"/>
        </w:rPr>
        <w:t>1</w:t>
      </w:r>
      <w:r w:rsidRPr="007D3761">
        <w:rPr>
          <w:rFonts w:ascii="Times New Roman" w:hAnsi="Times New Roman"/>
          <w:sz w:val="24"/>
          <w:szCs w:val="24"/>
        </w:rPr>
        <w:t xml:space="preserve"> prioriteto „Mokslinių tyrimų, </w:t>
      </w:r>
    </w:p>
    <w:p w:rsidR="00533F46" w:rsidRDefault="00423D9C"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t xml:space="preserve">eksperimentinės plėtros ir inovacijų skatinimas“ </w:t>
      </w:r>
    </w:p>
    <w:p w:rsidR="00533F46" w:rsidRDefault="00423D9C"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t xml:space="preserve">priemonės Nr. </w:t>
      </w:r>
      <w:r w:rsidR="009C4258" w:rsidRPr="009C4258">
        <w:rPr>
          <w:rFonts w:ascii="Times New Roman" w:hAnsi="Times New Roman"/>
          <w:sz w:val="24"/>
          <w:szCs w:val="24"/>
          <w:lang w:eastAsia="lt-LT"/>
        </w:rPr>
        <w:t>01.2.1-MITA-T-851 „</w:t>
      </w:r>
      <w:proofErr w:type="spellStart"/>
      <w:r w:rsidR="009C4258" w:rsidRPr="009C4258">
        <w:rPr>
          <w:rFonts w:ascii="Times New Roman" w:hAnsi="Times New Roman"/>
          <w:sz w:val="24"/>
          <w:szCs w:val="24"/>
          <w:lang w:eastAsia="lt-LT"/>
        </w:rPr>
        <w:t>Inočekiai</w:t>
      </w:r>
      <w:proofErr w:type="spellEnd"/>
      <w:r w:rsidR="0041241D">
        <w:rPr>
          <w:rFonts w:ascii="Times New Roman" w:hAnsi="Times New Roman"/>
          <w:sz w:val="24"/>
          <w:szCs w:val="24"/>
          <w:lang w:eastAsia="lt-LT"/>
        </w:rPr>
        <w:t>“</w:t>
      </w:r>
    </w:p>
    <w:p w:rsidR="00423D9C" w:rsidRPr="007D3761" w:rsidRDefault="00423D9C" w:rsidP="008F318A">
      <w:pPr>
        <w:spacing w:after="0" w:line="240" w:lineRule="auto"/>
        <w:ind w:left="7776" w:firstLine="1296"/>
        <w:rPr>
          <w:rFonts w:ascii="Times New Roman" w:hAnsi="Times New Roman"/>
          <w:sz w:val="24"/>
          <w:szCs w:val="24"/>
        </w:rPr>
      </w:pPr>
      <w:r w:rsidRPr="007D3761">
        <w:rPr>
          <w:rFonts w:ascii="Times New Roman" w:hAnsi="Times New Roman"/>
          <w:sz w:val="24"/>
          <w:szCs w:val="24"/>
        </w:rPr>
        <w:t>projektų</w:t>
      </w:r>
      <w:r w:rsidR="000B5754">
        <w:rPr>
          <w:rFonts w:ascii="Times New Roman" w:hAnsi="Times New Roman"/>
          <w:sz w:val="24"/>
          <w:szCs w:val="24"/>
        </w:rPr>
        <w:t xml:space="preserve"> finansavimo sąlygų aprašo</w:t>
      </w:r>
      <w:r w:rsidR="003306FC">
        <w:rPr>
          <w:rFonts w:ascii="Times New Roman" w:hAnsi="Times New Roman"/>
          <w:sz w:val="24"/>
          <w:szCs w:val="24"/>
        </w:rPr>
        <w:t xml:space="preserve"> Nr. 1</w:t>
      </w:r>
    </w:p>
    <w:p w:rsidR="00423D9C" w:rsidRPr="00580532" w:rsidRDefault="007A2486" w:rsidP="008F318A">
      <w:pPr>
        <w:spacing w:after="0" w:line="240" w:lineRule="auto"/>
        <w:ind w:left="7776" w:firstLine="1296"/>
        <w:rPr>
          <w:rFonts w:ascii="Times New Roman" w:hAnsi="Times New Roman"/>
          <w:b/>
          <w:bCs/>
          <w:sz w:val="24"/>
        </w:rPr>
      </w:pPr>
      <w:r>
        <w:rPr>
          <w:rFonts w:ascii="Times New Roman" w:eastAsia="Times New Roman" w:hAnsi="Times New Roman"/>
          <w:sz w:val="24"/>
          <w:szCs w:val="24"/>
          <w:lang w:eastAsia="lt-LT"/>
        </w:rPr>
        <w:t>6</w:t>
      </w:r>
      <w:r w:rsidRPr="007D3761">
        <w:rPr>
          <w:rFonts w:ascii="Times New Roman" w:eastAsia="Times New Roman" w:hAnsi="Times New Roman"/>
          <w:sz w:val="24"/>
          <w:szCs w:val="24"/>
          <w:lang w:eastAsia="lt-LT"/>
        </w:rPr>
        <w:t xml:space="preserve"> </w:t>
      </w:r>
      <w:r w:rsidR="00423D9C" w:rsidRPr="007D3761">
        <w:rPr>
          <w:rFonts w:ascii="Times New Roman" w:eastAsia="Times New Roman" w:hAnsi="Times New Roman"/>
          <w:sz w:val="24"/>
          <w:szCs w:val="24"/>
          <w:lang w:eastAsia="lt-LT"/>
        </w:rPr>
        <w:t>priedas</w:t>
      </w:r>
    </w:p>
    <w:p w:rsidR="00423D9C" w:rsidRDefault="00742556" w:rsidP="00A67E94">
      <w:pPr>
        <w:pStyle w:val="Title"/>
        <w:rPr>
          <w:noProof/>
          <w:lang w:val="lt-LT" w:eastAsia="lt-LT"/>
        </w:rPr>
      </w:pPr>
      <w:r w:rsidRPr="002879A2">
        <w:rPr>
          <w:rFonts w:ascii="Calibri" w:hAnsi="Calibri"/>
          <w:b w:val="0"/>
          <w:noProof/>
          <w:color w:val="808080"/>
          <w:lang w:val="lt-LT" w:eastAsia="lt-LT"/>
        </w:rPr>
        <w:drawing>
          <wp:inline distT="0" distB="0" distL="0" distR="0" wp14:anchorId="22480BBB" wp14:editId="40F6BA35">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423D9C" w:rsidRDefault="00423D9C" w:rsidP="00A67E94">
      <w:pPr>
        <w:pStyle w:val="Title"/>
        <w:rPr>
          <w:bCs/>
          <w:sz w:val="24"/>
          <w:szCs w:val="24"/>
          <w:lang w:val="lt-LT"/>
        </w:rPr>
      </w:pPr>
    </w:p>
    <w:p w:rsidR="00423D9C" w:rsidRDefault="00423D9C" w:rsidP="00A67E94">
      <w:pPr>
        <w:pStyle w:val="Title"/>
        <w:rPr>
          <w:bCs/>
          <w:sz w:val="24"/>
          <w:szCs w:val="24"/>
          <w:lang w:val="lt-LT"/>
        </w:rPr>
      </w:pPr>
      <w:r>
        <w:rPr>
          <w:bCs/>
          <w:sz w:val="24"/>
          <w:szCs w:val="24"/>
          <w:lang w:val="lt-LT"/>
        </w:rPr>
        <w:t xml:space="preserve">PARAIŠKA </w:t>
      </w:r>
    </w:p>
    <w:p w:rsidR="00423D9C" w:rsidRDefault="00423D9C" w:rsidP="00A67E94">
      <w:pPr>
        <w:pStyle w:val="Title"/>
        <w:rPr>
          <w:bCs/>
          <w:sz w:val="24"/>
          <w:szCs w:val="24"/>
          <w:lang w:val="lt-LT"/>
        </w:rPr>
      </w:pPr>
      <w:r>
        <w:rPr>
          <w:bCs/>
          <w:sz w:val="24"/>
          <w:szCs w:val="24"/>
          <w:lang w:val="lt-LT"/>
        </w:rPr>
        <w:t>FINANSUOTI IŠ EUROPOS SĄJUNGOS STRUKTŪRINIŲ FONDŲ LĖŠŲ BENDRAI FINANSUOJAMĄ PROJEKTĄ</w:t>
      </w:r>
    </w:p>
    <w:p w:rsidR="00423D9C" w:rsidRDefault="00423D9C" w:rsidP="0005683A">
      <w:pPr>
        <w:spacing w:after="0" w:line="240" w:lineRule="auto"/>
        <w:ind w:left="6521"/>
        <w:rPr>
          <w:rFonts w:ascii="Times New Roman" w:hAnsi="Times New Roman"/>
          <w:sz w:val="24"/>
          <w:szCs w:val="24"/>
        </w:rPr>
      </w:pPr>
      <w:r>
        <w:rPr>
          <w:rFonts w:ascii="Times New Roman" w:hAnsi="Times New Roman"/>
          <w:sz w:val="24"/>
          <w:szCs w:val="24"/>
        </w:rPr>
        <w:t>____________</w:t>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 xml:space="preserve"> </w:t>
      </w:r>
      <w:r>
        <w:rPr>
          <w:rFonts w:ascii="Times New Roman" w:hAnsi="Times New Roman"/>
          <w:sz w:val="24"/>
          <w:szCs w:val="24"/>
        </w:rPr>
        <w:t xml:space="preserve">______________ </w:t>
      </w:r>
    </w:p>
    <w:p w:rsidR="00423D9C" w:rsidRDefault="00423D9C" w:rsidP="0005683A">
      <w:pPr>
        <w:spacing w:after="0" w:line="240" w:lineRule="auto"/>
        <w:ind w:left="6521"/>
        <w:rPr>
          <w:rFonts w:ascii="Times New Roman" w:hAnsi="Times New Roman"/>
          <w:sz w:val="24"/>
          <w:szCs w:val="24"/>
        </w:rPr>
      </w:pPr>
      <w:r>
        <w:rPr>
          <w:rFonts w:ascii="Times New Roman" w:hAnsi="Times New Roman"/>
          <w:sz w:val="24"/>
          <w:szCs w:val="24"/>
        </w:rPr>
        <w:t>(pildymo data)</w:t>
      </w:r>
      <w:r>
        <w:rPr>
          <w:rFonts w:ascii="Times New Roman" w:hAnsi="Times New Roman"/>
          <w:sz w:val="24"/>
          <w:szCs w:val="24"/>
        </w:rPr>
        <w:tab/>
      </w:r>
      <w:r>
        <w:rPr>
          <w:rFonts w:ascii="Times New Roman" w:hAnsi="Times New Roman"/>
          <w:sz w:val="24"/>
          <w:szCs w:val="24"/>
        </w:rPr>
        <w:tab/>
        <w:t>(patikslinimo data)</w:t>
      </w:r>
    </w:p>
    <w:p w:rsidR="00423D9C" w:rsidRDefault="00423D9C" w:rsidP="0005683A">
      <w:pPr>
        <w:tabs>
          <w:tab w:val="left" w:pos="6521"/>
        </w:tabs>
        <w:spacing w:after="0" w:line="240" w:lineRule="auto"/>
        <w:rPr>
          <w:rFonts w:ascii="Times New Roman" w:hAnsi="Times New Roman"/>
          <w:sz w:val="24"/>
          <w:szCs w:val="24"/>
        </w:rPr>
      </w:pPr>
      <w:r>
        <w:rPr>
          <w:rFonts w:ascii="Times New Roman" w:hAnsi="Times New Roman"/>
          <w:sz w:val="24"/>
          <w:szCs w:val="24"/>
        </w:rPr>
        <w:tab/>
        <w:t>____________</w:t>
      </w:r>
    </w:p>
    <w:p w:rsidR="00423D9C" w:rsidRDefault="00423D9C" w:rsidP="0005683A">
      <w:pPr>
        <w:tabs>
          <w:tab w:val="left" w:pos="6521"/>
        </w:tabs>
        <w:spacing w:after="0" w:line="240" w:lineRule="auto"/>
        <w:rPr>
          <w:rFonts w:ascii="Times New Roman" w:hAnsi="Times New Roman"/>
          <w:sz w:val="24"/>
          <w:szCs w:val="24"/>
        </w:rPr>
      </w:pPr>
      <w:r>
        <w:rPr>
          <w:rFonts w:ascii="Times New Roman" w:hAnsi="Times New Roman"/>
          <w:sz w:val="24"/>
          <w:szCs w:val="24"/>
        </w:rPr>
        <w:tab/>
        <w:t>(pildymo vieta)</w:t>
      </w:r>
    </w:p>
    <w:p w:rsidR="00423D9C" w:rsidRDefault="00423D9C" w:rsidP="00A67E94">
      <w:pPr>
        <w:pStyle w:val="Heading1"/>
      </w:pPr>
      <w: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9643"/>
      </w:tblGrid>
      <w:tr w:rsidR="00423D9C" w:rsidTr="00423D9C">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ind w:left="360" w:hanging="360"/>
              <w:jc w:val="both"/>
              <w:rPr>
                <w:rFonts w:ascii="Times New Roman" w:hAnsi="Times New Roman"/>
                <w:b/>
                <w:sz w:val="24"/>
                <w:szCs w:val="24"/>
              </w:rPr>
            </w:pPr>
            <w:r>
              <w:rPr>
                <w:rFonts w:ascii="Times New Roman" w:hAnsi="Times New Roman"/>
                <w:b/>
                <w:sz w:val="24"/>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rsidR="00423D9C" w:rsidRPr="009C4258" w:rsidRDefault="009C4258" w:rsidP="00A67E94">
            <w:pPr>
              <w:widowControl w:val="0"/>
              <w:shd w:val="clear" w:color="auto" w:fill="FFFFFF"/>
              <w:spacing w:after="0" w:line="240" w:lineRule="auto"/>
              <w:jc w:val="both"/>
              <w:rPr>
                <w:rFonts w:ascii="Times New Roman" w:hAnsi="Times New Roman"/>
                <w:i/>
                <w:sz w:val="24"/>
                <w:szCs w:val="24"/>
              </w:rPr>
            </w:pPr>
            <w:r w:rsidRPr="009C4258">
              <w:rPr>
                <w:rFonts w:ascii="Times New Roman" w:hAnsi="Times New Roman"/>
                <w:sz w:val="24"/>
                <w:szCs w:val="24"/>
              </w:rPr>
              <w:t xml:space="preserve">Nr. </w:t>
            </w:r>
            <w:r w:rsidRPr="009C4258">
              <w:rPr>
                <w:rFonts w:ascii="Times New Roman" w:hAnsi="Times New Roman"/>
                <w:sz w:val="24"/>
                <w:szCs w:val="24"/>
                <w:lang w:eastAsia="lt-LT"/>
              </w:rPr>
              <w:t>01.2.1-MITA-T-851 „</w:t>
            </w:r>
            <w:proofErr w:type="spellStart"/>
            <w:r w:rsidRPr="009C4258">
              <w:rPr>
                <w:rFonts w:ascii="Times New Roman" w:hAnsi="Times New Roman"/>
                <w:sz w:val="24"/>
                <w:szCs w:val="24"/>
                <w:lang w:eastAsia="lt-LT"/>
              </w:rPr>
              <w:t>Inočekiai</w:t>
            </w:r>
            <w:proofErr w:type="spellEnd"/>
            <w:r w:rsidR="0041241D">
              <w:rPr>
                <w:rFonts w:ascii="Times New Roman" w:hAnsi="Times New Roman"/>
                <w:sz w:val="24"/>
                <w:szCs w:val="24"/>
                <w:lang w:eastAsia="lt-LT"/>
              </w:rPr>
              <w:t>“</w:t>
            </w:r>
          </w:p>
        </w:tc>
      </w:tr>
      <w:tr w:rsidR="00423D9C" w:rsidTr="00423D9C">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jc w:val="both"/>
              <w:rPr>
                <w:rFonts w:ascii="Times New Roman" w:hAnsi="Times New Roman"/>
                <w:b/>
                <w:sz w:val="24"/>
                <w:szCs w:val="24"/>
              </w:rPr>
            </w:pPr>
            <w:r>
              <w:rPr>
                <w:rFonts w:ascii="Times New Roman" w:hAnsi="Times New Roman"/>
                <w:b/>
                <w:sz w:val="24"/>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rsidR="00423D9C" w:rsidRDefault="002C7F9A"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0</w:t>
            </w:r>
            <w:r w:rsidR="00423D9C">
              <w:rPr>
                <w:rFonts w:ascii="Times New Roman" w:hAnsi="Times New Roman"/>
                <w:i/>
                <w:sz w:val="24"/>
                <w:szCs w:val="24"/>
              </w:rPr>
              <w:t>1</w:t>
            </w:r>
            <w:r w:rsidR="00E72C0A">
              <w:rPr>
                <w:rFonts w:ascii="Times New Roman" w:hAnsi="Times New Roman"/>
                <w:i/>
                <w:sz w:val="24"/>
                <w:szCs w:val="24"/>
              </w:rPr>
              <w:t>, 02 arba 03</w:t>
            </w:r>
          </w:p>
        </w:tc>
      </w:tr>
      <w:tr w:rsidR="00423D9C" w:rsidTr="00423D9C">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rsidR="00423D9C" w:rsidRDefault="00423D9C" w:rsidP="00A67E94">
            <w:pPr>
              <w:pStyle w:val="Title"/>
              <w:jc w:val="left"/>
              <w:rPr>
                <w:strike/>
                <w:sz w:val="24"/>
                <w:szCs w:val="24"/>
                <w:lang w:val="lt-LT" w:eastAsia="lt-LT"/>
              </w:rPr>
            </w:pPr>
            <w:r>
              <w:rPr>
                <w:sz w:val="24"/>
                <w:szCs w:val="24"/>
                <w:lang w:val="lt-LT" w:eastAsia="lt-LT"/>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 xml:space="preserve">Nurodomas projekto, kuriam  įgyvendinti prašoma lėšų, pavadinimas. </w:t>
            </w:r>
            <w:r>
              <w:rPr>
                <w:rFonts w:ascii="Times New Roman" w:hAnsi="Times New Roman"/>
                <w:i/>
                <w:sz w:val="24"/>
                <w:szCs w:val="24"/>
              </w:rPr>
              <w:t>R</w:t>
            </w:r>
            <w:r w:rsidRPr="00423D9C">
              <w:rPr>
                <w:rFonts w:ascii="Times New Roman" w:hAnsi="Times New Roman"/>
                <w:i/>
                <w:sz w:val="24"/>
                <w:szCs w:val="24"/>
              </w:rPr>
              <w:t xml:space="preserve">ekomenduojama projekto pavadinimą pasirinkti trumpą ir aiškų, nusakantį projekto idėją. Pavadinime neturėtų būti rašomi įmonių ar įstaigų pavadinimai. Į ilgesnius projektų pavadinimus siūloma įtraukti pavadinimo santrumpą (rašomą skliausteliuose po pavadinimo). </w:t>
            </w:r>
          </w:p>
          <w:p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Pildoma didžiosiomis ir mažosiomis raidėmis (pvz.</w:t>
            </w:r>
            <w:r w:rsidR="00742556">
              <w:rPr>
                <w:rFonts w:ascii="Times New Roman" w:hAnsi="Times New Roman"/>
                <w:i/>
                <w:sz w:val="24"/>
                <w:szCs w:val="24"/>
              </w:rPr>
              <w:t>,</w:t>
            </w:r>
            <w:r w:rsidR="00B93B2C">
              <w:rPr>
                <w:rFonts w:ascii="Times New Roman" w:hAnsi="Times New Roman"/>
                <w:i/>
                <w:sz w:val="24"/>
                <w:szCs w:val="24"/>
              </w:rPr>
              <w:t xml:space="preserve"> „</w:t>
            </w:r>
            <w:r w:rsidR="00721831" w:rsidRPr="00721831">
              <w:rPr>
                <w:rFonts w:ascii="Times New Roman" w:hAnsi="Times New Roman"/>
                <w:i/>
                <w:sz w:val="24"/>
                <w:szCs w:val="24"/>
              </w:rPr>
              <w:t>Įmonės mokslinių tyrimų ir eksperimentinės plėtros vykdymas</w:t>
            </w:r>
            <w:r w:rsidR="00B93B2C">
              <w:rPr>
                <w:rFonts w:ascii="Times New Roman" w:hAnsi="Times New Roman"/>
                <w:i/>
                <w:sz w:val="24"/>
                <w:szCs w:val="24"/>
              </w:rPr>
              <w:t>“</w:t>
            </w:r>
            <w:r w:rsidRPr="00423D9C">
              <w:rPr>
                <w:rFonts w:ascii="Times New Roman" w:hAnsi="Times New Roman"/>
                <w:i/>
                <w:sz w:val="24"/>
                <w:szCs w:val="24"/>
              </w:rPr>
              <w:t xml:space="preserve"> </w:t>
            </w:r>
            <w:r w:rsidR="00B93B2C">
              <w:rPr>
                <w:rFonts w:ascii="Times New Roman" w:hAnsi="Times New Roman"/>
                <w:i/>
                <w:sz w:val="24"/>
                <w:szCs w:val="24"/>
              </w:rPr>
              <w:t>i</w:t>
            </w:r>
            <w:r w:rsidRPr="00423D9C">
              <w:rPr>
                <w:rFonts w:ascii="Times New Roman" w:hAnsi="Times New Roman"/>
                <w:i/>
                <w:sz w:val="24"/>
                <w:szCs w:val="24"/>
              </w:rPr>
              <w:t>r pan.).</w:t>
            </w:r>
          </w:p>
          <w:p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t>Galimas simbolių skaičius – 150.</w:t>
            </w:r>
          </w:p>
          <w:p w:rsidR="00423D9C" w:rsidRPr="00423D9C" w:rsidRDefault="00423D9C" w:rsidP="00A67E94">
            <w:pPr>
              <w:spacing w:after="0" w:line="240" w:lineRule="auto"/>
              <w:jc w:val="both"/>
              <w:rPr>
                <w:rFonts w:ascii="Times New Roman" w:hAnsi="Times New Roman"/>
                <w:i/>
                <w:sz w:val="24"/>
                <w:szCs w:val="24"/>
              </w:rPr>
            </w:pPr>
            <w:r w:rsidRPr="00423D9C">
              <w:rPr>
                <w:rFonts w:ascii="Times New Roman" w:hAnsi="Times New Roman"/>
                <w:i/>
                <w:sz w:val="24"/>
                <w:szCs w:val="24"/>
              </w:rPr>
              <w:lastRenderedPageBreak/>
              <w:t>Nurodyti privaloma.</w:t>
            </w:r>
          </w:p>
        </w:tc>
      </w:tr>
    </w:tbl>
    <w:p w:rsidR="00423D9C" w:rsidRDefault="00423D9C" w:rsidP="00A67E94">
      <w:pPr>
        <w:pStyle w:val="Heading1"/>
        <w:spacing w:after="0"/>
      </w:pPr>
      <w:bookmarkStart w:id="4" w:name="_Toc164497873"/>
      <w:r>
        <w:lastRenderedPageBreak/>
        <w:t>2. PAREIŠKĖJO DUOMENYS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9658"/>
      </w:tblGrid>
      <w:tr w:rsidR="00423D9C" w:rsidTr="00423D9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23D9C" w:rsidRDefault="00423D9C" w:rsidP="00A67E94">
            <w:pPr>
              <w:spacing w:after="0" w:line="240" w:lineRule="auto"/>
              <w:rPr>
                <w:rFonts w:ascii="Times New Roman" w:hAnsi="Times New Roman"/>
                <w:sz w:val="24"/>
                <w:szCs w:val="24"/>
              </w:rPr>
            </w:pPr>
            <w:r>
              <w:rPr>
                <w:rFonts w:ascii="Times New Roman" w:hAnsi="Times New Roman"/>
                <w:b/>
                <w:bCs/>
                <w:sz w:val="24"/>
                <w:szCs w:val="24"/>
              </w:rPr>
              <w:t>Pareiškėjo rekvizitai:</w:t>
            </w:r>
          </w:p>
        </w:tc>
      </w:tr>
      <w:tr w:rsidR="00702BAB"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02BAB" w:rsidRPr="000802DB" w:rsidRDefault="00702BAB" w:rsidP="00C93861">
            <w:pPr>
              <w:spacing w:after="0" w:line="240" w:lineRule="auto"/>
              <w:rPr>
                <w:rFonts w:ascii="Times New Roman" w:hAnsi="Times New Roman"/>
                <w:b/>
                <w:sz w:val="24"/>
                <w:szCs w:val="24"/>
              </w:rPr>
            </w:pPr>
            <w:r w:rsidRPr="000802DB">
              <w:rPr>
                <w:rFonts w:ascii="Times New Roman" w:hAnsi="Times New Roman"/>
                <w:b/>
                <w:sz w:val="24"/>
                <w:szCs w:val="24"/>
              </w:rPr>
              <w:t>2.1. Pareiškėjo pavadinimas / vardas</w:t>
            </w:r>
            <w:r w:rsidR="00EE4C4A">
              <w:rPr>
                <w:rFonts w:ascii="Times New Roman" w:hAnsi="Times New Roman"/>
                <w:b/>
                <w:sz w:val="24"/>
                <w:szCs w:val="24"/>
              </w:rPr>
              <w:t xml:space="preserve"> ir</w:t>
            </w:r>
            <w:r w:rsidRPr="000802DB">
              <w:rPr>
                <w:rFonts w:ascii="Times New Roman" w:hAnsi="Times New Roman"/>
                <w:b/>
                <w:sz w:val="24"/>
                <w:szCs w:val="24"/>
              </w:rPr>
              <w:t xml:space="preserve"> pavardė</w:t>
            </w:r>
          </w:p>
        </w:tc>
        <w:tc>
          <w:tcPr>
            <w:tcW w:w="3266" w:type="pct"/>
            <w:tcBorders>
              <w:top w:val="single" w:sz="4" w:space="0" w:color="auto"/>
              <w:left w:val="single" w:sz="4" w:space="0" w:color="auto"/>
              <w:bottom w:val="single" w:sz="4" w:space="0" w:color="auto"/>
              <w:right w:val="single" w:sz="4" w:space="0" w:color="auto"/>
            </w:tcBorders>
            <w:hideMark/>
          </w:tcPr>
          <w:p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i/>
                <w:sz w:val="24"/>
                <w:szCs w:val="24"/>
              </w:rPr>
              <w:t>Nurodomas paraišką teikiančio juridinio asmens</w:t>
            </w:r>
            <w:r w:rsidR="0005683A">
              <w:rPr>
                <w:rFonts w:ascii="Times New Roman" w:hAnsi="Times New Roman"/>
                <w:i/>
                <w:sz w:val="24"/>
                <w:szCs w:val="24"/>
              </w:rPr>
              <w:t>, juridinio asmens filialo, atstovybės (toliau – juridinis asmuo)</w:t>
            </w:r>
            <w:r w:rsidRPr="000802DB">
              <w:rPr>
                <w:rFonts w:ascii="Times New Roman" w:hAnsi="Times New Roman"/>
                <w:i/>
                <w:sz w:val="24"/>
                <w:szCs w:val="24"/>
              </w:rPr>
              <w:t xml:space="preserve"> visas pavadinimas (</w:t>
            </w:r>
            <w:r w:rsidR="00622717">
              <w:rPr>
                <w:rFonts w:ascii="Times New Roman" w:hAnsi="Times New Roman"/>
                <w:i/>
                <w:sz w:val="24"/>
                <w:szCs w:val="24"/>
              </w:rPr>
              <w:t xml:space="preserve">nurodytas </w:t>
            </w:r>
            <w:r w:rsidR="008C101C">
              <w:rPr>
                <w:rFonts w:ascii="Times New Roman" w:hAnsi="Times New Roman"/>
                <w:i/>
                <w:sz w:val="24"/>
                <w:szCs w:val="24"/>
              </w:rPr>
              <w:t>J</w:t>
            </w:r>
            <w:r w:rsidR="00622717">
              <w:rPr>
                <w:rFonts w:ascii="Times New Roman" w:hAnsi="Times New Roman"/>
                <w:i/>
                <w:sz w:val="24"/>
                <w:szCs w:val="24"/>
              </w:rPr>
              <w:t>uridinių asmenų registre</w:t>
            </w:r>
            <w:r w:rsidRPr="000802DB">
              <w:rPr>
                <w:rFonts w:ascii="Times New Roman" w:hAnsi="Times New Roman"/>
                <w:i/>
                <w:sz w:val="24"/>
                <w:szCs w:val="24"/>
              </w:rPr>
              <w:t xml:space="preserve">). Pildoma didžiosiomis ir mažosiomis raidėmis, kaip </w:t>
            </w:r>
            <w:r w:rsidR="00622717">
              <w:rPr>
                <w:rFonts w:ascii="Times New Roman" w:hAnsi="Times New Roman"/>
                <w:i/>
                <w:sz w:val="24"/>
                <w:szCs w:val="24"/>
              </w:rPr>
              <w:t xml:space="preserve">nurodyta </w:t>
            </w:r>
            <w:r w:rsidR="007B051F">
              <w:rPr>
                <w:rFonts w:ascii="Times New Roman" w:hAnsi="Times New Roman"/>
                <w:i/>
                <w:sz w:val="24"/>
                <w:szCs w:val="24"/>
              </w:rPr>
              <w:t>J</w:t>
            </w:r>
            <w:r w:rsidR="00622717">
              <w:rPr>
                <w:rFonts w:ascii="Times New Roman" w:hAnsi="Times New Roman"/>
                <w:i/>
                <w:sz w:val="24"/>
                <w:szCs w:val="24"/>
              </w:rPr>
              <w:t xml:space="preserve">uridinių asmenų registre </w:t>
            </w:r>
            <w:r w:rsidRPr="000802DB">
              <w:rPr>
                <w:rFonts w:ascii="Times New Roman" w:hAnsi="Times New Roman"/>
                <w:i/>
                <w:sz w:val="24"/>
                <w:szCs w:val="24"/>
              </w:rPr>
              <w:t>(pvz.</w:t>
            </w:r>
            <w:r w:rsidR="00622717">
              <w:rPr>
                <w:rFonts w:ascii="Times New Roman" w:hAnsi="Times New Roman"/>
                <w:i/>
                <w:sz w:val="24"/>
                <w:szCs w:val="24"/>
              </w:rPr>
              <w:t>,</w:t>
            </w:r>
            <w:r w:rsidRPr="000802DB">
              <w:rPr>
                <w:rFonts w:ascii="Times New Roman" w:hAnsi="Times New Roman"/>
                <w:i/>
                <w:sz w:val="24"/>
                <w:szCs w:val="24"/>
              </w:rPr>
              <w:t xml:space="preserve"> UAB „</w:t>
            </w:r>
            <w:r w:rsidR="006E323E">
              <w:rPr>
                <w:rFonts w:ascii="Times New Roman" w:hAnsi="Times New Roman"/>
                <w:i/>
                <w:sz w:val="24"/>
                <w:szCs w:val="24"/>
              </w:rPr>
              <w:t>Mokslas</w:t>
            </w:r>
            <w:r w:rsidR="00A772F0">
              <w:rPr>
                <w:rFonts w:ascii="Times New Roman" w:hAnsi="Times New Roman"/>
                <w:i/>
                <w:sz w:val="24"/>
                <w:szCs w:val="24"/>
              </w:rPr>
              <w:t>“</w:t>
            </w:r>
            <w:r w:rsidRPr="000802DB">
              <w:rPr>
                <w:rFonts w:ascii="Times New Roman" w:hAnsi="Times New Roman"/>
                <w:i/>
                <w:sz w:val="24"/>
                <w:szCs w:val="24"/>
              </w:rPr>
              <w:t xml:space="preserve">). </w:t>
            </w:r>
          </w:p>
          <w:p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i/>
                <w:sz w:val="24"/>
                <w:szCs w:val="24"/>
              </w:rPr>
              <w:t>Galimas simbolių skaičius – 140.</w:t>
            </w:r>
          </w:p>
          <w:p w:rsidR="00702BAB" w:rsidRDefault="00702BAB" w:rsidP="000802DB">
            <w:pPr>
              <w:spacing w:after="0" w:line="240" w:lineRule="auto"/>
              <w:jc w:val="both"/>
              <w:rPr>
                <w:rFonts w:ascii="Times New Roman" w:hAnsi="Times New Roman"/>
                <w:sz w:val="24"/>
                <w:szCs w:val="24"/>
              </w:rPr>
            </w:pPr>
            <w:r w:rsidRPr="000802DB">
              <w:rPr>
                <w:rFonts w:ascii="Times New Roman" w:hAnsi="Times New Roman"/>
                <w:i/>
                <w:sz w:val="24"/>
                <w:szCs w:val="24"/>
              </w:rPr>
              <w:t>Nurodyti privaloma.</w:t>
            </w:r>
          </w:p>
        </w:tc>
      </w:tr>
      <w:tr w:rsidR="00702BAB"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702BAB" w:rsidRPr="000802DB" w:rsidRDefault="00702BAB" w:rsidP="00C93861">
            <w:pPr>
              <w:spacing w:after="0" w:line="240" w:lineRule="auto"/>
              <w:jc w:val="both"/>
              <w:rPr>
                <w:rFonts w:ascii="Times New Roman" w:hAnsi="Times New Roman"/>
                <w:b/>
                <w:strike/>
                <w:sz w:val="24"/>
                <w:szCs w:val="24"/>
              </w:rPr>
            </w:pPr>
            <w:r w:rsidRPr="000802DB">
              <w:rPr>
                <w:rFonts w:ascii="Times New Roman" w:hAnsi="Times New Roman"/>
                <w:b/>
                <w:sz w:val="24"/>
                <w:szCs w:val="24"/>
              </w:rPr>
              <w:t>2.2. Pareiškėjo kodas</w:t>
            </w:r>
          </w:p>
        </w:tc>
        <w:tc>
          <w:tcPr>
            <w:tcW w:w="3266" w:type="pct"/>
            <w:tcBorders>
              <w:top w:val="single" w:sz="4" w:space="0" w:color="auto"/>
              <w:left w:val="single" w:sz="4" w:space="0" w:color="auto"/>
              <w:bottom w:val="single" w:sz="4" w:space="0" w:color="auto"/>
              <w:right w:val="single" w:sz="4" w:space="0" w:color="auto"/>
            </w:tcBorders>
            <w:hideMark/>
          </w:tcPr>
          <w:p w:rsidR="00702BAB" w:rsidRPr="000802DB" w:rsidRDefault="00702BAB" w:rsidP="007B756D">
            <w:pPr>
              <w:spacing w:after="0" w:line="240" w:lineRule="auto"/>
              <w:jc w:val="both"/>
              <w:rPr>
                <w:rFonts w:ascii="Times New Roman" w:hAnsi="Times New Roman"/>
                <w:i/>
                <w:sz w:val="24"/>
                <w:szCs w:val="24"/>
              </w:rPr>
            </w:pPr>
            <w:r w:rsidRPr="000802DB">
              <w:rPr>
                <w:rFonts w:ascii="Times New Roman" w:hAnsi="Times New Roman"/>
                <w:i/>
                <w:sz w:val="24"/>
                <w:szCs w:val="24"/>
              </w:rPr>
              <w:t>Nurodomas juridinio asmens kodas</w:t>
            </w:r>
            <w:r w:rsidR="00622717">
              <w:rPr>
                <w:rFonts w:ascii="Times New Roman" w:hAnsi="Times New Roman"/>
                <w:i/>
                <w:sz w:val="24"/>
                <w:szCs w:val="24"/>
              </w:rPr>
              <w:t xml:space="preserve">, nurodytas </w:t>
            </w:r>
            <w:r w:rsidR="007B051F">
              <w:rPr>
                <w:rFonts w:ascii="Times New Roman" w:hAnsi="Times New Roman"/>
                <w:i/>
                <w:sz w:val="24"/>
                <w:szCs w:val="24"/>
              </w:rPr>
              <w:t>J</w:t>
            </w:r>
            <w:r w:rsidR="00622717">
              <w:rPr>
                <w:rFonts w:ascii="Times New Roman" w:hAnsi="Times New Roman"/>
                <w:i/>
                <w:sz w:val="24"/>
                <w:szCs w:val="24"/>
              </w:rPr>
              <w:t>uridinių asmenų registre</w:t>
            </w:r>
            <w:r w:rsidRPr="000802DB">
              <w:rPr>
                <w:rFonts w:ascii="Times New Roman" w:hAnsi="Times New Roman"/>
                <w:i/>
                <w:sz w:val="24"/>
                <w:szCs w:val="24"/>
              </w:rPr>
              <w:t xml:space="preserve">. </w:t>
            </w:r>
          </w:p>
          <w:p w:rsidR="00702BAB" w:rsidRPr="000802DB" w:rsidRDefault="002C7F9A" w:rsidP="007B756D">
            <w:pPr>
              <w:spacing w:after="0" w:line="240" w:lineRule="auto"/>
              <w:jc w:val="both"/>
              <w:rPr>
                <w:rFonts w:ascii="Times New Roman" w:hAnsi="Times New Roman"/>
                <w:i/>
                <w:sz w:val="24"/>
                <w:szCs w:val="24"/>
              </w:rPr>
            </w:pPr>
            <w:r>
              <w:rPr>
                <w:rFonts w:ascii="Times New Roman" w:hAnsi="Times New Roman"/>
                <w:i/>
                <w:sz w:val="24"/>
                <w:szCs w:val="24"/>
              </w:rPr>
              <w:t>Galimas simbolių skaičius</w:t>
            </w:r>
            <w:r w:rsidR="00702BAB" w:rsidRPr="000802DB">
              <w:rPr>
                <w:rFonts w:ascii="Times New Roman" w:hAnsi="Times New Roman"/>
                <w:i/>
                <w:sz w:val="24"/>
                <w:szCs w:val="24"/>
              </w:rPr>
              <w:t xml:space="preserve"> nuo 5 iki 15 simbolių kodas.</w:t>
            </w:r>
            <w:r>
              <w:rPr>
                <w:rFonts w:ascii="Times New Roman" w:hAnsi="Times New Roman"/>
                <w:i/>
                <w:sz w:val="24"/>
                <w:szCs w:val="24"/>
              </w:rPr>
              <w:t xml:space="preserve"> Įvedus mažiau kaip 5 simbolius, rodomas klaidos pranešimas.</w:t>
            </w:r>
          </w:p>
          <w:p w:rsidR="00702BAB" w:rsidRPr="000802DB" w:rsidRDefault="00702BAB" w:rsidP="000802DB">
            <w:pPr>
              <w:spacing w:after="0" w:line="240" w:lineRule="auto"/>
              <w:jc w:val="both"/>
              <w:rPr>
                <w:rFonts w:ascii="Times New Roman" w:hAnsi="Times New Roman"/>
                <w:sz w:val="24"/>
                <w:szCs w:val="24"/>
              </w:rPr>
            </w:pPr>
          </w:p>
          <w:p w:rsidR="00702BAB" w:rsidRPr="000802DB" w:rsidRDefault="00702BAB" w:rsidP="000802DB">
            <w:pPr>
              <w:spacing w:after="0" w:line="240" w:lineRule="auto"/>
              <w:jc w:val="both"/>
              <w:rPr>
                <w:rFonts w:ascii="Times New Roman" w:hAnsi="Times New Roman"/>
                <w:i/>
                <w:sz w:val="24"/>
                <w:szCs w:val="24"/>
              </w:rPr>
            </w:pPr>
            <w:r w:rsidRPr="000802DB">
              <w:rPr>
                <w:rFonts w:ascii="Times New Roman" w:hAnsi="Times New Roman"/>
                <w:sz w:val="24"/>
                <w:szCs w:val="24"/>
              </w:rPr>
              <w:sym w:font="Wingdings" w:char="F06F"/>
            </w:r>
            <w:r w:rsidRPr="000802DB">
              <w:rPr>
                <w:rFonts w:ascii="Times New Roman" w:hAnsi="Times New Roman"/>
                <w:sz w:val="24"/>
                <w:szCs w:val="24"/>
              </w:rPr>
              <w:t xml:space="preserve"> Pareiškėjas yra užsienyje registruotas juridinis asmuo </w:t>
            </w:r>
            <w:r w:rsidR="00622717" w:rsidRPr="00622717">
              <w:rPr>
                <w:rFonts w:ascii="Times New Roman" w:hAnsi="Times New Roman"/>
                <w:sz w:val="24"/>
                <w:szCs w:val="24"/>
              </w:rPr>
              <w:t>/ užsienio pilietis</w:t>
            </w:r>
          </w:p>
          <w:p w:rsidR="00702BAB" w:rsidRPr="000802DB" w:rsidRDefault="00702BAB" w:rsidP="00F729E8">
            <w:pPr>
              <w:spacing w:after="0" w:line="240" w:lineRule="auto"/>
              <w:jc w:val="both"/>
              <w:rPr>
                <w:rFonts w:ascii="Times New Roman" w:hAnsi="Times New Roman"/>
                <w:i/>
                <w:sz w:val="24"/>
                <w:szCs w:val="24"/>
              </w:rPr>
            </w:pPr>
            <w:r w:rsidRPr="000802DB">
              <w:rPr>
                <w:rFonts w:ascii="Times New Roman" w:hAnsi="Times New Roman"/>
                <w:i/>
                <w:sz w:val="24"/>
                <w:szCs w:val="24"/>
              </w:rPr>
              <w:t>Pažymima, jeigu pareiškėjas yra užsienyje registruotas juridinis asmuo</w:t>
            </w:r>
            <w:r w:rsidR="00622717">
              <w:rPr>
                <w:rFonts w:ascii="Times New Roman" w:hAnsi="Times New Roman"/>
                <w:i/>
                <w:sz w:val="24"/>
                <w:szCs w:val="24"/>
              </w:rPr>
              <w:t xml:space="preserve"> arba užsienio pilietis</w:t>
            </w:r>
            <w:r w:rsidRPr="000802DB">
              <w:rPr>
                <w:rFonts w:ascii="Times New Roman" w:hAnsi="Times New Roman"/>
                <w:i/>
                <w:sz w:val="24"/>
                <w:szCs w:val="24"/>
              </w:rPr>
              <w:t>. Jeigu pareiškėjas yra Lietuvoje registruotas juridinis asmuo</w:t>
            </w:r>
            <w:r w:rsidR="00622717">
              <w:rPr>
                <w:rFonts w:ascii="Times New Roman" w:hAnsi="Times New Roman"/>
                <w:i/>
                <w:sz w:val="24"/>
                <w:szCs w:val="24"/>
              </w:rPr>
              <w:t xml:space="preserve"> arba Lietuvos Respublikos pilietis</w:t>
            </w:r>
            <w:r w:rsidRPr="000802DB">
              <w:rPr>
                <w:rFonts w:ascii="Times New Roman" w:hAnsi="Times New Roman"/>
                <w:i/>
                <w:sz w:val="24"/>
                <w:szCs w:val="24"/>
              </w:rPr>
              <w:t>, žymėti nereikia.</w:t>
            </w:r>
          </w:p>
        </w:tc>
      </w:tr>
      <w:tr w:rsidR="00423D9C" w:rsidTr="00423D9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23D9C" w:rsidRDefault="00423D9C" w:rsidP="00A67E94">
            <w:pPr>
              <w:keepNext/>
              <w:spacing w:after="0" w:line="240" w:lineRule="auto"/>
              <w:rPr>
                <w:rFonts w:ascii="Times New Roman" w:hAnsi="Times New Roman"/>
                <w:sz w:val="24"/>
                <w:szCs w:val="24"/>
              </w:rPr>
            </w:pPr>
            <w:r>
              <w:rPr>
                <w:rFonts w:ascii="Times New Roman" w:hAnsi="Times New Roman"/>
                <w:b/>
                <w:bCs/>
                <w:sz w:val="24"/>
                <w:szCs w:val="24"/>
              </w:rPr>
              <w:t xml:space="preserve">Adresas: </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2.3. Gatvė</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gatvės pavadinimas.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84"/>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2.4. Namo numeris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namo eilės ir buto numeris (jei </w:t>
            </w:r>
            <w:r w:rsidR="003D7770">
              <w:rPr>
                <w:rFonts w:ascii="Times New Roman" w:hAnsi="Times New Roman"/>
                <w:i/>
                <w:sz w:val="24"/>
                <w:szCs w:val="24"/>
              </w:rPr>
              <w:t>numeris yra</w:t>
            </w:r>
            <w:r>
              <w:rPr>
                <w:rFonts w:ascii="Times New Roman" w:hAnsi="Times New Roman"/>
                <w:i/>
                <w:sz w:val="24"/>
                <w:szCs w:val="24"/>
              </w:rPr>
              <w:t xml:space="preserve">).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2.5. Pašto kodas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Nurodomas pareiškėjo adreso, skirto susirašinėti, pašto kodas (pvz., 02134).</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2.6. Miestas / rajonas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pareiškėjo adreso, skirto susirašinėti, miesto ar rajono pavadinimas.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lastRenderedPageBreak/>
              <w:t>2.7. Šalis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Jei pareiškėjas yra užsienyje registruotas juridinis asmuo, nurodomas šalies, kurioje įregistruotas pareiškėjas, pavadinimas.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100.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Jei paraiškos formos 2.2 papunktyje pažymėta, kad pareiškėjas yra užsienyje registruotas juridinis asmuo, 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2.8. Telefono numeris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Nurodomas par</w:t>
            </w:r>
            <w:r w:rsidR="007B756D">
              <w:rPr>
                <w:rFonts w:ascii="Times New Roman" w:hAnsi="Times New Roman"/>
                <w:i/>
                <w:sz w:val="24"/>
                <w:szCs w:val="24"/>
              </w:rPr>
              <w:t xml:space="preserve">eiškėjo </w:t>
            </w:r>
            <w:r>
              <w:rPr>
                <w:rFonts w:ascii="Times New Roman" w:hAnsi="Times New Roman"/>
                <w:i/>
                <w:sz w:val="24"/>
                <w:szCs w:val="24"/>
              </w:rPr>
              <w:t>telefono numeris.</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Telefono numeris nurodomas taip: </w:t>
            </w:r>
            <w:r w:rsidR="00622717">
              <w:rPr>
                <w:rFonts w:ascii="Times New Roman" w:hAnsi="Times New Roman"/>
                <w:i/>
                <w:sz w:val="24"/>
                <w:szCs w:val="24"/>
              </w:rPr>
              <w:t>+370</w:t>
            </w:r>
            <w:r>
              <w:rPr>
                <w:rFonts w:ascii="Times New Roman" w:hAnsi="Times New Roman"/>
                <w:i/>
                <w:sz w:val="24"/>
                <w:szCs w:val="24"/>
              </w:rPr>
              <w:t xml:space="preserve"> 5 216 2222, </w:t>
            </w:r>
            <w:r w:rsidR="00622717">
              <w:rPr>
                <w:rFonts w:ascii="Times New Roman" w:hAnsi="Times New Roman"/>
                <w:i/>
                <w:sz w:val="24"/>
                <w:szCs w:val="24"/>
              </w:rPr>
              <w:t>+370</w:t>
            </w:r>
            <w:r>
              <w:rPr>
                <w:rFonts w:ascii="Times New Roman" w:hAnsi="Times New Roman"/>
                <w:i/>
                <w:sz w:val="24"/>
                <w:szCs w:val="24"/>
              </w:rPr>
              <w:t xml:space="preserve"> 6 111 0977.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20.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8"/>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2.9. El. pašto adresas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Nurodomas paraišką teikiančio juridinio asmens elektroninio pašto adresas </w:t>
            </w:r>
            <w:r w:rsidRPr="008F318A">
              <w:rPr>
                <w:rFonts w:ascii="Times New Roman" w:hAnsi="Times New Roman"/>
                <w:sz w:val="24"/>
                <w:szCs w:val="24"/>
              </w:rPr>
              <w:t>(</w:t>
            </w:r>
            <w:r w:rsidRPr="00E261D6">
              <w:rPr>
                <w:rFonts w:ascii="Times New Roman" w:hAnsi="Times New Roman"/>
                <w:i/>
                <w:sz w:val="24"/>
                <w:szCs w:val="24"/>
              </w:rPr>
              <w:t>pvz.</w:t>
            </w:r>
            <w:r w:rsidR="008E543D" w:rsidRPr="00E261D6">
              <w:rPr>
                <w:rFonts w:ascii="Times New Roman" w:hAnsi="Times New Roman"/>
                <w:i/>
                <w:sz w:val="24"/>
                <w:szCs w:val="24"/>
              </w:rPr>
              <w:t>,</w:t>
            </w:r>
            <w:r w:rsidRPr="00E261D6">
              <w:rPr>
                <w:rFonts w:ascii="Times New Roman" w:hAnsi="Times New Roman"/>
                <w:i/>
                <w:sz w:val="24"/>
                <w:szCs w:val="24"/>
              </w:rPr>
              <w:t xml:space="preserve"> </w:t>
            </w:r>
            <w:proofErr w:type="spellStart"/>
            <w:r w:rsidR="006545FE" w:rsidRPr="008F318A">
              <w:rPr>
                <w:rFonts w:ascii="Times New Roman" w:hAnsi="Times New Roman"/>
                <w:i/>
                <w:sz w:val="24"/>
                <w:szCs w:val="24"/>
              </w:rPr>
              <w:t>info@mokslas.lt</w:t>
            </w:r>
            <w:proofErr w:type="spellEnd"/>
            <w:r w:rsidRPr="00E261D6">
              <w:rPr>
                <w:rFonts w:ascii="Times New Roman" w:hAnsi="Times New Roman"/>
                <w:i/>
                <w:sz w:val="24"/>
                <w:szCs w:val="24"/>
              </w:rPr>
              <w:t xml:space="preserve"> </w:t>
            </w:r>
            <w:r>
              <w:rPr>
                <w:rFonts w:ascii="Times New Roman" w:hAnsi="Times New Roman"/>
                <w:i/>
                <w:sz w:val="24"/>
                <w:szCs w:val="24"/>
              </w:rPr>
              <w:t>ir pan.).</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50.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23D9C" w:rsidRPr="00507DA0" w:rsidRDefault="0027489F" w:rsidP="00140442">
            <w:pPr>
              <w:spacing w:after="0" w:line="240" w:lineRule="auto"/>
              <w:rPr>
                <w:rFonts w:ascii="Times New Roman" w:hAnsi="Times New Roman"/>
                <w:sz w:val="24"/>
                <w:szCs w:val="24"/>
              </w:rPr>
            </w:pPr>
            <w:r w:rsidRPr="00507DA0">
              <w:rPr>
                <w:rFonts w:ascii="Times New Roman" w:hAnsi="Times New Roman"/>
                <w:b/>
                <w:bCs/>
                <w:sz w:val="24"/>
                <w:szCs w:val="24"/>
              </w:rPr>
              <w:t>P</w:t>
            </w:r>
            <w:r w:rsidR="00140442" w:rsidRPr="00507DA0">
              <w:rPr>
                <w:rFonts w:ascii="Times New Roman" w:hAnsi="Times New Roman"/>
                <w:b/>
                <w:bCs/>
                <w:sz w:val="24"/>
                <w:szCs w:val="24"/>
              </w:rPr>
              <w:t>areiškėjas</w:t>
            </w:r>
            <w:r w:rsidRPr="00507DA0">
              <w:rPr>
                <w:rFonts w:ascii="Times New Roman" w:hAnsi="Times New Roman"/>
                <w:b/>
                <w:bCs/>
                <w:sz w:val="24"/>
                <w:szCs w:val="24"/>
              </w:rPr>
              <w:t xml:space="preserve"> arba jo</w:t>
            </w:r>
            <w:r w:rsidR="007B756D" w:rsidRPr="00507DA0">
              <w:rPr>
                <w:rFonts w:ascii="Times New Roman" w:hAnsi="Times New Roman"/>
                <w:b/>
                <w:bCs/>
                <w:sz w:val="24"/>
                <w:szCs w:val="24"/>
              </w:rPr>
              <w:t xml:space="preserve"> įgaliotas asmuo:</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2.10. Vardas, pavardė</w:t>
            </w:r>
          </w:p>
        </w:tc>
        <w:tc>
          <w:tcPr>
            <w:tcW w:w="3266" w:type="pct"/>
            <w:tcBorders>
              <w:top w:val="single" w:sz="4" w:space="0" w:color="auto"/>
              <w:left w:val="single" w:sz="4" w:space="0" w:color="auto"/>
              <w:bottom w:val="single" w:sz="4" w:space="0" w:color="auto"/>
              <w:right w:val="single" w:sz="4" w:space="0" w:color="auto"/>
            </w:tcBorders>
            <w:shd w:val="clear" w:color="auto" w:fill="FFFFFF"/>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paraišką teikiančios organizacijos vadovo ar jo vardu įgalioto asmens vardas ir pavardė.</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70.</w:t>
            </w:r>
          </w:p>
          <w:p w:rsidR="00423D9C" w:rsidRDefault="004244DB" w:rsidP="00A67E94">
            <w:pPr>
              <w:spacing w:after="0" w:line="240" w:lineRule="auto"/>
              <w:jc w:val="both"/>
              <w:rPr>
                <w:rFonts w:ascii="Times New Roman" w:hAnsi="Times New Roman"/>
                <w:i/>
                <w:sz w:val="24"/>
                <w:szCs w:val="24"/>
              </w:rPr>
            </w:pPr>
            <w:r w:rsidRPr="004244DB">
              <w:rPr>
                <w:rFonts w:ascii="Times New Roman" w:hAnsi="Times New Roman"/>
                <w:i/>
                <w:sz w:val="24"/>
                <w:szCs w:val="24"/>
              </w:rPr>
              <w:t>Jeigu pareiškėjas yra juridinis asmuo, n</w:t>
            </w:r>
            <w:r w:rsidR="00423D9C" w:rsidRPr="004244DB">
              <w:rPr>
                <w:rFonts w:ascii="Times New Roman" w:hAnsi="Times New Roman"/>
                <w:i/>
                <w:sz w:val="24"/>
                <w:szCs w:val="24"/>
              </w:rPr>
              <w:t>urodyti</w:t>
            </w:r>
            <w:r w:rsidR="00423D9C">
              <w:rPr>
                <w:rFonts w:ascii="Times New Roman" w:hAnsi="Times New Roman"/>
                <w:i/>
                <w:sz w:val="24"/>
                <w:szCs w:val="24"/>
              </w:rPr>
              <w:t xml:space="preserve"> privaloma.</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2.11. Pareigos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Nurodomos paraišką teikiančios organizacijos vadovo ar jo vardu paraišką teikti įgalioto asmens pareigos (pvz., </w:t>
            </w:r>
            <w:r w:rsidR="006E323E">
              <w:rPr>
                <w:rFonts w:ascii="Times New Roman" w:hAnsi="Times New Roman"/>
                <w:i/>
                <w:sz w:val="24"/>
                <w:szCs w:val="24"/>
              </w:rPr>
              <w:t xml:space="preserve">UAB „Mokslas“ </w:t>
            </w:r>
            <w:r>
              <w:rPr>
                <w:rFonts w:ascii="Times New Roman" w:hAnsi="Times New Roman"/>
                <w:i/>
                <w:sz w:val="24"/>
                <w:szCs w:val="24"/>
              </w:rPr>
              <w:t xml:space="preserve">direktorius ir pan.).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150.</w:t>
            </w:r>
          </w:p>
          <w:p w:rsidR="00423D9C" w:rsidRDefault="004244DB" w:rsidP="00A67E94">
            <w:pPr>
              <w:spacing w:after="0" w:line="240" w:lineRule="auto"/>
              <w:jc w:val="both"/>
              <w:rPr>
                <w:rFonts w:ascii="Times New Roman" w:hAnsi="Times New Roman"/>
                <w:i/>
                <w:sz w:val="24"/>
                <w:szCs w:val="24"/>
              </w:rPr>
            </w:pPr>
            <w:r w:rsidRPr="004244DB">
              <w:rPr>
                <w:rFonts w:ascii="Times New Roman" w:hAnsi="Times New Roman"/>
                <w:i/>
                <w:sz w:val="24"/>
                <w:szCs w:val="24"/>
              </w:rPr>
              <w:t>Jeigu pareiškėjas yra juridinis asmuo, n</w:t>
            </w:r>
            <w:r w:rsidR="00423D9C" w:rsidRPr="004244DB">
              <w:rPr>
                <w:rFonts w:ascii="Times New Roman" w:hAnsi="Times New Roman"/>
                <w:i/>
                <w:sz w:val="24"/>
                <w:szCs w:val="24"/>
              </w:rPr>
              <w:t>urodyti</w:t>
            </w:r>
            <w:r w:rsidR="00423D9C">
              <w:rPr>
                <w:rFonts w:ascii="Times New Roman" w:hAnsi="Times New Roman"/>
                <w:i/>
                <w:sz w:val="24"/>
                <w:szCs w:val="24"/>
              </w:rPr>
              <w:t xml:space="preserve"> privaloma.</w:t>
            </w:r>
          </w:p>
        </w:tc>
      </w:tr>
      <w:tr w:rsidR="00423D9C" w:rsidTr="00423D9C">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423D9C" w:rsidRDefault="00423D9C" w:rsidP="00A67E94">
            <w:pPr>
              <w:spacing w:after="0" w:line="240" w:lineRule="auto"/>
              <w:rPr>
                <w:rFonts w:ascii="Times New Roman" w:hAnsi="Times New Roman"/>
                <w:sz w:val="24"/>
                <w:szCs w:val="24"/>
              </w:rPr>
            </w:pPr>
            <w:r>
              <w:rPr>
                <w:rFonts w:ascii="Times New Roman" w:hAnsi="Times New Roman"/>
                <w:b/>
                <w:bCs/>
                <w:sz w:val="24"/>
                <w:szCs w:val="24"/>
              </w:rPr>
              <w:t>Už paraišką atsakingas asmuo:</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2.12. Vardas, pavardė</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70.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2.13. Pareigos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 xml:space="preserve">Nurodomos už paraišką atsakingo asmens pareigos. </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Galimas simbolių skaičius – 150.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lastRenderedPageBreak/>
              <w:t>2.14. Telefono numeris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už paraišką atsakingo asmens telefono numeris.</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Telefono numeris nurodomas </w:t>
            </w:r>
            <w:r>
              <w:rPr>
                <w:rFonts w:ascii="Times New Roman" w:hAnsi="Times New Roman"/>
                <w:i/>
                <w:sz w:val="24"/>
                <w:szCs w:val="24"/>
                <w:shd w:val="clear" w:color="auto" w:fill="FFFFFF"/>
              </w:rPr>
              <w:t xml:space="preserve">taip: </w:t>
            </w:r>
            <w:r w:rsidR="008E543D">
              <w:rPr>
                <w:rFonts w:ascii="Times New Roman" w:hAnsi="Times New Roman"/>
                <w:i/>
                <w:sz w:val="24"/>
                <w:szCs w:val="24"/>
                <w:shd w:val="clear" w:color="auto" w:fill="FFFFFF"/>
              </w:rPr>
              <w:t>+370</w:t>
            </w:r>
            <w:r>
              <w:rPr>
                <w:rFonts w:ascii="Times New Roman" w:hAnsi="Times New Roman"/>
                <w:i/>
                <w:sz w:val="24"/>
                <w:szCs w:val="24"/>
                <w:shd w:val="clear" w:color="auto" w:fill="FFFFFF"/>
              </w:rPr>
              <w:t xml:space="preserve"> 5 216 2222, </w:t>
            </w:r>
            <w:r w:rsidR="008E543D">
              <w:rPr>
                <w:rFonts w:ascii="Times New Roman" w:hAnsi="Times New Roman"/>
                <w:i/>
                <w:sz w:val="24"/>
                <w:szCs w:val="24"/>
              </w:rPr>
              <w:t>+370</w:t>
            </w:r>
            <w:r>
              <w:rPr>
                <w:rFonts w:ascii="Times New Roman" w:hAnsi="Times New Roman"/>
                <w:i/>
                <w:sz w:val="24"/>
                <w:szCs w:val="24"/>
              </w:rPr>
              <w:t xml:space="preserve"> 6 111 0977. </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20.</w:t>
            </w:r>
          </w:p>
          <w:p w:rsidR="00423D9C" w:rsidRDefault="00423D9C" w:rsidP="00A67E94">
            <w:pPr>
              <w:spacing w:after="0" w:line="240" w:lineRule="auto"/>
              <w:jc w:val="both"/>
              <w:rPr>
                <w:rFonts w:ascii="Times New Roman" w:hAnsi="Times New Roman"/>
                <w:i/>
                <w:sz w:val="24"/>
                <w:szCs w:val="24"/>
              </w:rPr>
            </w:pPr>
            <w:r>
              <w:rPr>
                <w:rFonts w:ascii="Times New Roman" w:hAnsi="Times New Roman"/>
                <w:i/>
                <w:sz w:val="24"/>
                <w:szCs w:val="24"/>
              </w:rPr>
              <w:t>Nurodyti privaloma.</w:t>
            </w:r>
          </w:p>
        </w:tc>
      </w:tr>
      <w:tr w:rsidR="00423D9C" w:rsidTr="00423D9C">
        <w:trPr>
          <w:cantSplit/>
          <w:trHeight w:val="56"/>
        </w:trPr>
        <w:tc>
          <w:tcPr>
            <w:tcW w:w="1734"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sz w:val="24"/>
                <w:szCs w:val="24"/>
              </w:rPr>
            </w:pPr>
            <w:r>
              <w:rPr>
                <w:rFonts w:ascii="Times New Roman" w:hAnsi="Times New Roman"/>
                <w:b/>
                <w:sz w:val="24"/>
                <w:szCs w:val="24"/>
              </w:rPr>
              <w:t>2.15. El. pašto adresas</w:t>
            </w:r>
          </w:p>
        </w:tc>
        <w:tc>
          <w:tcPr>
            <w:tcW w:w="3266"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už paraišką atsakingo asmens vienas elektroninio pašto adresas.</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Galimas simbolių skaičius – 50.</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Nurodyti privaloma.</w:t>
            </w:r>
          </w:p>
        </w:tc>
      </w:tr>
    </w:tbl>
    <w:p w:rsidR="007B302C" w:rsidRPr="00A2086C" w:rsidRDefault="007B302C" w:rsidP="007B302C">
      <w:pPr>
        <w:pStyle w:val="Heading1"/>
        <w:spacing w:before="0"/>
        <w:ind w:left="851" w:hanging="851"/>
        <w:rPr>
          <w:lang w:val="fr-BE"/>
        </w:rPr>
      </w:pPr>
      <w:bookmarkStart w:id="5" w:name="_Toc164497874"/>
      <w:bookmarkStart w:id="6" w:name="_Toc164497877"/>
    </w:p>
    <w:p w:rsidR="00FE394E" w:rsidRPr="00B13789" w:rsidRDefault="00FE394E" w:rsidP="007B302C">
      <w:pPr>
        <w:pStyle w:val="Heading1"/>
        <w:spacing w:before="0"/>
        <w:ind w:left="851" w:hanging="851"/>
      </w:pPr>
      <w:r w:rsidRPr="00B13789">
        <w:t>3. INFORMACIJA APIE PARTNERĮ (-IUS)</w:t>
      </w:r>
      <w:bookmarkEnd w:id="5"/>
      <w:r w:rsidRPr="00622302">
        <w:rPr>
          <w:i/>
        </w:rPr>
        <w:t xml:space="preserve"> </w:t>
      </w:r>
      <w:r w:rsidRPr="004B398A">
        <w:rPr>
          <w:i/>
        </w:rPr>
        <w:t>(N</w:t>
      </w:r>
      <w:r w:rsidR="00602367">
        <w:rPr>
          <w:i/>
          <w:lang w:val="lt-LT"/>
        </w:rPr>
        <w:t>ETAIKOMA</w:t>
      </w:r>
      <w:r w:rsidRPr="004B398A">
        <w:rPr>
          <w:i/>
        </w:rPr>
        <w:t>)</w:t>
      </w:r>
    </w:p>
    <w:p w:rsidR="00423D9C" w:rsidRDefault="00423D9C" w:rsidP="00F84598">
      <w:pPr>
        <w:pStyle w:val="Heading1"/>
      </w:pPr>
      <w:r>
        <w:t>4. PROJEKTO VEIKLOS TERITORIJA</w:t>
      </w:r>
    </w:p>
    <w:p w:rsidR="00423D9C" w:rsidRDefault="00423D9C" w:rsidP="00A67E94">
      <w:pPr>
        <w:pStyle w:val="Text1"/>
        <w:ind w:left="0"/>
        <w:rPr>
          <w:b/>
          <w:bCs/>
          <w:szCs w:val="24"/>
          <w:lang w:val="lt-LT"/>
        </w:rPr>
      </w:pPr>
      <w:r>
        <w:rPr>
          <w:b/>
          <w:bCs/>
          <w:szCs w:val="24"/>
          <w:lang w:val="lt-LT"/>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6290"/>
        <w:gridCol w:w="4894"/>
      </w:tblGrid>
      <w:tr w:rsidR="00423D9C" w:rsidTr="00423D9C">
        <w:tc>
          <w:tcPr>
            <w:tcW w:w="1218"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pStyle w:val="Text1"/>
              <w:spacing w:after="0"/>
              <w:ind w:left="0"/>
              <w:jc w:val="center"/>
              <w:rPr>
                <w:b/>
                <w:bCs/>
                <w:szCs w:val="24"/>
                <w:lang w:val="lt-LT"/>
              </w:rPr>
            </w:pPr>
            <w:r>
              <w:rPr>
                <w:b/>
                <w:bCs/>
                <w:szCs w:val="24"/>
                <w:lang w:val="lt-LT"/>
              </w:rPr>
              <w:t>Apskritis</w:t>
            </w:r>
          </w:p>
        </w:tc>
        <w:tc>
          <w:tcPr>
            <w:tcW w:w="2127"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pStyle w:val="Text1"/>
              <w:spacing w:after="0"/>
              <w:ind w:left="0"/>
              <w:jc w:val="center"/>
              <w:rPr>
                <w:b/>
                <w:bCs/>
                <w:szCs w:val="24"/>
                <w:lang w:val="lt-LT"/>
              </w:rPr>
            </w:pPr>
            <w:r>
              <w:rPr>
                <w:b/>
                <w:bCs/>
                <w:szCs w:val="24"/>
                <w:lang w:val="lt-LT"/>
              </w:rPr>
              <w:t>Savivaldybė</w:t>
            </w:r>
          </w:p>
        </w:tc>
        <w:tc>
          <w:tcPr>
            <w:tcW w:w="1655"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pStyle w:val="Text1"/>
              <w:spacing w:after="0"/>
              <w:ind w:left="0"/>
              <w:jc w:val="center"/>
              <w:rPr>
                <w:b/>
                <w:bCs/>
                <w:szCs w:val="24"/>
                <w:lang w:val="lt-LT"/>
              </w:rPr>
            </w:pPr>
            <w:r>
              <w:rPr>
                <w:b/>
                <w:bCs/>
                <w:szCs w:val="24"/>
                <w:lang w:val="lt-LT"/>
              </w:rPr>
              <w:t>Seniūnijų grupė (-s)</w:t>
            </w:r>
          </w:p>
        </w:tc>
      </w:tr>
      <w:tr w:rsidR="00423D9C" w:rsidTr="00423D9C">
        <w:tc>
          <w:tcPr>
            <w:tcW w:w="1218" w:type="pct"/>
            <w:tcBorders>
              <w:top w:val="single" w:sz="4" w:space="0" w:color="auto"/>
              <w:left w:val="single" w:sz="4" w:space="0" w:color="auto"/>
              <w:bottom w:val="single" w:sz="4" w:space="0" w:color="auto"/>
              <w:right w:val="single" w:sz="4" w:space="0" w:color="auto"/>
            </w:tcBorders>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 apskritis, kuriai tenka didžioji dalis projekto lėšų (nurodoma apskritis, kurioje registruotas pareiškėjas).</w:t>
            </w:r>
          </w:p>
          <w:p w:rsidR="00423D9C" w:rsidRDefault="00423D9C" w:rsidP="00A67E94">
            <w:pPr>
              <w:widowControl w:val="0"/>
              <w:shd w:val="clear" w:color="auto" w:fill="FFFFFF"/>
              <w:spacing w:after="0" w:line="240" w:lineRule="auto"/>
              <w:jc w:val="both"/>
              <w:rPr>
                <w:rFonts w:ascii="Times New Roman" w:hAnsi="Times New Roman"/>
                <w:i/>
                <w:sz w:val="24"/>
                <w:szCs w:val="24"/>
              </w:rPr>
            </w:pP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Paspaudus apskrities įvedimo lauko dešiniajame šone </w:t>
            </w:r>
            <w:r w:rsidR="00955D7D">
              <w:rPr>
                <w:rFonts w:ascii="Times New Roman" w:hAnsi="Times New Roman"/>
                <w:i/>
                <w:sz w:val="24"/>
                <w:szCs w:val="24"/>
              </w:rPr>
              <w:t>esančią</w:t>
            </w:r>
            <w:r>
              <w:rPr>
                <w:rFonts w:ascii="Times New Roman" w:hAnsi="Times New Roman"/>
                <w:i/>
                <w:sz w:val="24"/>
                <w:szCs w:val="24"/>
              </w:rPr>
              <w:t xml:space="preserve"> rodykl</w:t>
            </w:r>
            <w:r w:rsidR="00955D7D">
              <w:rPr>
                <w:rFonts w:ascii="Times New Roman" w:hAnsi="Times New Roman"/>
                <w:i/>
                <w:sz w:val="24"/>
                <w:szCs w:val="24"/>
              </w:rPr>
              <w:t>ę,</w:t>
            </w:r>
            <w:r>
              <w:rPr>
                <w:rFonts w:ascii="Times New Roman" w:hAnsi="Times New Roman"/>
                <w:i/>
                <w:sz w:val="24"/>
                <w:szCs w:val="24"/>
              </w:rPr>
              <w:t xml:space="preserve"> išsiskleis pasirinkimo sąrašas. Iš sąrašo pasirenkamas apskrities pavadinimas. Jeigu sudėtinga nustatyti apskritį, kuriai tenka didžioji dalis lėšų, ji gali būti nurodoma pagal pareiškėjo veiklos vykdymo adresą. </w:t>
            </w:r>
          </w:p>
          <w:p w:rsidR="00423D9C" w:rsidRDefault="00423D9C" w:rsidP="00A67E94">
            <w:pPr>
              <w:widowControl w:val="0"/>
              <w:spacing w:after="0" w:line="240" w:lineRule="auto"/>
              <w:jc w:val="both"/>
              <w:rPr>
                <w:rFonts w:ascii="Times New Roman" w:hAnsi="Times New Roman"/>
                <w:i/>
                <w:sz w:val="24"/>
                <w:szCs w:val="24"/>
              </w:rPr>
            </w:pPr>
          </w:p>
          <w:p w:rsidR="00423D9C" w:rsidRDefault="00423D9C" w:rsidP="00A67E94">
            <w:pPr>
              <w:widowControl w:val="0"/>
              <w:spacing w:after="0" w:line="240" w:lineRule="auto"/>
              <w:jc w:val="both"/>
              <w:rPr>
                <w:rFonts w:ascii="Times New Roman" w:hAnsi="Times New Roman"/>
                <w:sz w:val="24"/>
                <w:szCs w:val="24"/>
              </w:rPr>
            </w:pPr>
            <w:r>
              <w:rPr>
                <w:rFonts w:ascii="Times New Roman" w:hAnsi="Times New Roman"/>
                <w:i/>
                <w:sz w:val="24"/>
                <w:szCs w:val="24"/>
              </w:rPr>
              <w:t>Nurodyti privaloma.</w:t>
            </w:r>
          </w:p>
        </w:tc>
        <w:tc>
          <w:tcPr>
            <w:tcW w:w="2127"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Nurodomas savivaldybės, kurioje planuojama vykdyti pagrindines projekto veiklas</w:t>
            </w:r>
            <w:r w:rsidR="003E0905">
              <w:rPr>
                <w:rFonts w:ascii="Times New Roman" w:hAnsi="Times New Roman"/>
                <w:i/>
                <w:sz w:val="24"/>
                <w:szCs w:val="24"/>
              </w:rPr>
              <w:t>,</w:t>
            </w:r>
            <w:r>
              <w:rPr>
                <w:rFonts w:ascii="Times New Roman" w:hAnsi="Times New Roman"/>
                <w:i/>
                <w:sz w:val="24"/>
                <w:szCs w:val="24"/>
              </w:rPr>
              <w:t xml:space="preserve"> pavadinimas (nurodoma savivaldybė, kurioje registruotas pareiškėjas). Turi būti nurodoma tik viena savivaldybė.</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Paspaudus ant apskrities įvedimo lauko, </w:t>
            </w:r>
            <w:r w:rsidR="00955D7D">
              <w:rPr>
                <w:rFonts w:ascii="Times New Roman" w:hAnsi="Times New Roman"/>
                <w:i/>
                <w:sz w:val="24"/>
                <w:szCs w:val="24"/>
              </w:rPr>
              <w:t xml:space="preserve">savivaldybės įvedimo lauko </w:t>
            </w:r>
            <w:r>
              <w:rPr>
                <w:rFonts w:ascii="Times New Roman" w:hAnsi="Times New Roman"/>
                <w:i/>
                <w:sz w:val="24"/>
                <w:szCs w:val="24"/>
              </w:rPr>
              <w:t>dešiniajame šone atsiras rodyklė. Paspaudus ją, išsiskleis pasirinkimo sąrašas. Iš sąrašo pasirenkamas savivaldybės pavadinimas.</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Parinkus arba pakeitus apskritį ir nenurodžius jai priklausančios savivaldybės, rodomas klaidos pranešimas. </w:t>
            </w:r>
          </w:p>
          <w:p w:rsidR="00423D9C" w:rsidRDefault="00423D9C" w:rsidP="00A67E94">
            <w:pPr>
              <w:widowControl w:val="0"/>
              <w:shd w:val="clear" w:color="auto" w:fill="FFFFFF"/>
              <w:spacing w:after="0" w:line="240" w:lineRule="auto"/>
              <w:jc w:val="both"/>
              <w:rPr>
                <w:rFonts w:ascii="Times New Roman" w:hAnsi="Times New Roman"/>
                <w:sz w:val="24"/>
                <w:szCs w:val="24"/>
              </w:rPr>
            </w:pPr>
            <w:r>
              <w:rPr>
                <w:rFonts w:ascii="Times New Roman" w:hAnsi="Times New Roman"/>
                <w:i/>
                <w:sz w:val="24"/>
                <w:szCs w:val="24"/>
              </w:rPr>
              <w:t>Nurodyti privaloma.</w:t>
            </w:r>
          </w:p>
        </w:tc>
        <w:tc>
          <w:tcPr>
            <w:tcW w:w="1655" w:type="pct"/>
            <w:tcBorders>
              <w:top w:val="single" w:sz="4" w:space="0" w:color="auto"/>
              <w:left w:val="single" w:sz="4" w:space="0" w:color="auto"/>
              <w:bottom w:val="single" w:sz="4" w:space="0" w:color="auto"/>
              <w:right w:val="single" w:sz="4" w:space="0" w:color="auto"/>
            </w:tcBorders>
            <w:hideMark/>
          </w:tcPr>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Pr>
                <w:rFonts w:ascii="Times New Roman" w:hAnsi="Times New Roman"/>
                <w:i/>
                <w:sz w:val="24"/>
                <w:szCs w:val="24"/>
              </w:rPr>
              <w:t>iose</w:t>
            </w:r>
            <w:proofErr w:type="spellEnd"/>
            <w:r>
              <w:rPr>
                <w:rFonts w:ascii="Times New Roman" w:hAnsi="Times New Roman"/>
                <w:i/>
                <w:sz w:val="24"/>
                <w:szCs w:val="24"/>
              </w:rPr>
              <w:t>) planuoja vykdyti pagrindines projekto veiklas, grupę, o jeigu tokios (-</w:t>
            </w:r>
            <w:proofErr w:type="spellStart"/>
            <w:r>
              <w:rPr>
                <w:rFonts w:ascii="Times New Roman" w:hAnsi="Times New Roman"/>
                <w:i/>
                <w:sz w:val="24"/>
                <w:szCs w:val="24"/>
              </w:rPr>
              <w:t>ių</w:t>
            </w:r>
            <w:proofErr w:type="spellEnd"/>
            <w:r>
              <w:rPr>
                <w:rFonts w:ascii="Times New Roman" w:hAnsi="Times New Roman"/>
                <w:i/>
                <w:sz w:val="24"/>
                <w:szCs w:val="24"/>
              </w:rPr>
              <w:t xml:space="preserve">) seniūnijos (-ų) pasirinkimų sąraše nėra, iš sąrašo pasirenkama reikšmė „Kita seniūnija“. </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Nurodyti privaloma, jeigu pasirenkama viena iš nurodytų savivaldybių.</w:t>
            </w:r>
          </w:p>
          <w:p w:rsidR="00423D9C" w:rsidRDefault="00423D9C" w:rsidP="00A67E94">
            <w:pPr>
              <w:widowControl w:val="0"/>
              <w:shd w:val="clear" w:color="auto" w:fill="FFFFFF"/>
              <w:spacing w:after="0" w:line="240" w:lineRule="auto"/>
              <w:jc w:val="both"/>
              <w:rPr>
                <w:rFonts w:ascii="Times New Roman" w:hAnsi="Times New Roman"/>
                <w:i/>
                <w:sz w:val="24"/>
                <w:szCs w:val="24"/>
              </w:rPr>
            </w:pPr>
            <w:r>
              <w:rPr>
                <w:rFonts w:ascii="Times New Roman" w:hAnsi="Times New Roman"/>
                <w:i/>
                <w:sz w:val="24"/>
                <w:szCs w:val="24"/>
              </w:rPr>
              <w:t xml:space="preserve"> </w:t>
            </w:r>
          </w:p>
        </w:tc>
      </w:tr>
    </w:tbl>
    <w:p w:rsidR="00423D9C" w:rsidRDefault="00423D9C" w:rsidP="00A67E94">
      <w:pPr>
        <w:pStyle w:val="Text1"/>
        <w:spacing w:before="240"/>
        <w:rPr>
          <w:b/>
          <w:bCs/>
          <w:i/>
          <w:szCs w:val="24"/>
          <w:lang w:val="lt-LT"/>
        </w:rPr>
      </w:pPr>
      <w:r>
        <w:rPr>
          <w:b/>
          <w:bCs/>
          <w:szCs w:val="24"/>
          <w:lang w:val="lt-LT"/>
        </w:rPr>
        <w:lastRenderedPageBreak/>
        <w:t>4.2. Kita (-</w:t>
      </w:r>
      <w:proofErr w:type="spellStart"/>
      <w:r>
        <w:rPr>
          <w:b/>
          <w:bCs/>
          <w:szCs w:val="24"/>
          <w:lang w:val="lt-LT"/>
        </w:rPr>
        <w:t>os</w:t>
      </w:r>
      <w:proofErr w:type="spellEnd"/>
      <w:r>
        <w:rPr>
          <w:b/>
          <w:bCs/>
          <w:szCs w:val="24"/>
          <w:lang w:val="lt-LT"/>
        </w:rPr>
        <w:t>) savivaldybė (-ės), kuriai (-</w:t>
      </w:r>
      <w:proofErr w:type="spellStart"/>
      <w:r>
        <w:rPr>
          <w:b/>
          <w:bCs/>
          <w:szCs w:val="24"/>
          <w:lang w:val="lt-LT"/>
        </w:rPr>
        <w:t>ioms</w:t>
      </w:r>
      <w:proofErr w:type="spellEnd"/>
      <w:r>
        <w:rPr>
          <w:b/>
          <w:bCs/>
          <w:szCs w:val="24"/>
          <w:lang w:val="lt-LT"/>
        </w:rPr>
        <w:t xml:space="preserve">) tenka dalis projekto lėšų </w:t>
      </w:r>
      <w:r>
        <w:rPr>
          <w:bCs/>
          <w:i/>
          <w:szCs w:val="24"/>
          <w:lang w:val="lt-LT"/>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6"/>
        <w:gridCol w:w="8390"/>
      </w:tblGrid>
      <w:tr w:rsidR="00423D9C" w:rsidTr="00423D9C">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tcPr>
          <w:p w:rsidR="00423D9C" w:rsidRDefault="00423D9C" w:rsidP="00A67E94">
            <w:pPr>
              <w:spacing w:after="0" w:line="240" w:lineRule="auto"/>
              <w:rPr>
                <w:rFonts w:ascii="Times New Roman" w:hAnsi="Times New Roman"/>
                <w:b/>
                <w:bCs/>
                <w:sz w:val="24"/>
                <w:szCs w:val="24"/>
              </w:rPr>
            </w:pPr>
            <w:r>
              <w:rPr>
                <w:rFonts w:ascii="Times New Roman" w:hAnsi="Times New Roman"/>
                <w:b/>
                <w:bCs/>
                <w:sz w:val="24"/>
                <w:szCs w:val="24"/>
              </w:rPr>
              <w:t xml:space="preserve">Visos savivaldybės </w:t>
            </w:r>
          </w:p>
          <w:p w:rsidR="00423D9C" w:rsidRDefault="00423D9C" w:rsidP="00A67E94">
            <w:pPr>
              <w:spacing w:after="0" w:line="240" w:lineRule="auto"/>
              <w:rPr>
                <w:rFonts w:ascii="Times New Roman" w:hAnsi="Times New Roman"/>
                <w:bCs/>
                <w:i/>
                <w:sz w:val="24"/>
                <w:szCs w:val="24"/>
              </w:rPr>
            </w:pPr>
          </w:p>
        </w:tc>
        <w:tc>
          <w:tcPr>
            <w:tcW w:w="2837" w:type="pct"/>
            <w:tcBorders>
              <w:top w:val="single" w:sz="4" w:space="0" w:color="auto"/>
              <w:left w:val="single" w:sz="4" w:space="0" w:color="auto"/>
              <w:bottom w:val="single" w:sz="4" w:space="0" w:color="auto"/>
              <w:right w:val="single" w:sz="4" w:space="0" w:color="auto"/>
            </w:tcBorders>
            <w:hideMark/>
          </w:tcPr>
          <w:p w:rsidR="00423D9C" w:rsidRDefault="00423D9C" w:rsidP="004244DB">
            <w:pPr>
              <w:spacing w:after="0" w:line="240" w:lineRule="auto"/>
              <w:jc w:val="both"/>
              <w:rPr>
                <w:rFonts w:ascii="Times New Roman" w:hAnsi="Times New Roman"/>
                <w:bCs/>
                <w:i/>
                <w:sz w:val="24"/>
                <w:szCs w:val="24"/>
              </w:rPr>
            </w:pPr>
            <w:r>
              <w:rPr>
                <w:rFonts w:ascii="Times New Roman" w:hAnsi="Times New Roman"/>
                <w:bCs/>
                <w:i/>
                <w:sz w:val="24"/>
                <w:szCs w:val="24"/>
              </w:rPr>
              <w:t xml:space="preserve">Šis punktas žymimas, jei didžioji projekto lėšų dalis tenka bendrai visoms Lietuvos Respublikos savivaldybėms. Pažymėjus </w:t>
            </w:r>
            <w:r w:rsidR="004244DB" w:rsidRPr="004244DB">
              <w:rPr>
                <w:rFonts w:ascii="Times New Roman" w:hAnsi="Times New Roman"/>
                <w:bCs/>
                <w:i/>
                <w:sz w:val="24"/>
                <w:szCs w:val="24"/>
              </w:rPr>
              <w:t>„Visos savivaldybės“, skiltyje „Nurodytos savivaldybės“ nėra nurodoma nė viena konkreti savivaldybė.</w:t>
            </w:r>
            <w:r w:rsidR="004244DB" w:rsidRPr="000353CA">
              <w:rPr>
                <w:bCs/>
                <w:i/>
              </w:rPr>
              <w:t xml:space="preserve"> </w:t>
            </w:r>
          </w:p>
        </w:tc>
      </w:tr>
      <w:tr w:rsidR="00423D9C" w:rsidTr="00423D9C">
        <w:trPr>
          <w:trHeight w:val="269"/>
        </w:trPr>
        <w:tc>
          <w:tcPr>
            <w:tcW w:w="2163" w:type="pct"/>
            <w:tcBorders>
              <w:top w:val="single" w:sz="4" w:space="0" w:color="auto"/>
              <w:left w:val="single" w:sz="4" w:space="0" w:color="auto"/>
              <w:bottom w:val="single" w:sz="4" w:space="0" w:color="auto"/>
              <w:right w:val="single" w:sz="4" w:space="0" w:color="auto"/>
            </w:tcBorders>
            <w:shd w:val="clear" w:color="auto" w:fill="E0E0E0"/>
            <w:hideMark/>
          </w:tcPr>
          <w:p w:rsidR="00423D9C" w:rsidRDefault="00423D9C" w:rsidP="00A67E94">
            <w:pPr>
              <w:spacing w:after="0" w:line="240" w:lineRule="auto"/>
              <w:rPr>
                <w:rFonts w:ascii="Times New Roman" w:hAnsi="Times New Roman"/>
                <w:b/>
                <w:bCs/>
                <w:sz w:val="24"/>
                <w:szCs w:val="24"/>
              </w:rPr>
            </w:pPr>
            <w:r>
              <w:rPr>
                <w:rFonts w:ascii="Times New Roman" w:hAnsi="Times New Roman"/>
                <w:b/>
                <w:bCs/>
                <w:sz w:val="24"/>
                <w:szCs w:val="24"/>
              </w:rPr>
              <w:t>Nurodytos savivaldybės:</w:t>
            </w:r>
          </w:p>
        </w:tc>
        <w:tc>
          <w:tcPr>
            <w:tcW w:w="2837" w:type="pct"/>
            <w:tcBorders>
              <w:top w:val="single" w:sz="4" w:space="0" w:color="auto"/>
              <w:left w:val="single" w:sz="4" w:space="0" w:color="auto"/>
              <w:bottom w:val="single" w:sz="4" w:space="0" w:color="auto"/>
              <w:right w:val="single" w:sz="4" w:space="0" w:color="auto"/>
            </w:tcBorders>
            <w:hideMark/>
          </w:tcPr>
          <w:p w:rsidR="00423D9C" w:rsidRDefault="00423D9C" w:rsidP="00A67E94">
            <w:pPr>
              <w:spacing w:after="0" w:line="240" w:lineRule="auto"/>
              <w:jc w:val="both"/>
              <w:rPr>
                <w:rFonts w:ascii="Times New Roman" w:hAnsi="Times New Roman"/>
                <w:bCs/>
                <w:i/>
                <w:sz w:val="24"/>
                <w:szCs w:val="24"/>
              </w:rPr>
            </w:pPr>
            <w:r>
              <w:rPr>
                <w:rFonts w:ascii="Times New Roman" w:hAnsi="Times New Roman"/>
                <w:i/>
                <w:sz w:val="24"/>
                <w:szCs w:val="24"/>
              </w:rPr>
              <w:t>Šiame lauke pažymimos pasirinktos savivaldybės (p</w:t>
            </w:r>
            <w:r>
              <w:rPr>
                <w:rFonts w:ascii="Times New Roman" w:hAnsi="Times New Roman"/>
                <w:bCs/>
                <w:i/>
                <w:sz w:val="24"/>
                <w:szCs w:val="24"/>
              </w:rPr>
              <w:t>asirenkama iš sąrašo)</w:t>
            </w:r>
            <w:r>
              <w:rPr>
                <w:rFonts w:ascii="Times New Roman" w:hAnsi="Times New Roman"/>
                <w:i/>
                <w:sz w:val="24"/>
                <w:szCs w:val="24"/>
              </w:rPr>
              <w:t>. Galima pasirinkti daugiau nei vieną savivaldybę:</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Akmenės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Alytaus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Alytaus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Anykščių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Birštono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Biržų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Druskininkų</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Elektrėnų</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Ignalinos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Jonavos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Joniškio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Jurbarko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Kaišiadorių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Kalvarijos</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Kauno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Kauno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Kazlų Rūdos</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Kėdainių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Kelmės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Klaipėdos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Klaipėdos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Kretingos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Kupiškio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Lazdijų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Marijampolės</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Mažeikių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lastRenderedPageBreak/>
              <w:t>Molėtų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 xml:space="preserve">Neringos </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Pagėgių</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Pakruojo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Palangos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Panevėžio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Panevėžio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Pasvalio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Plungės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Prienų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Radviliškio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Raseinių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Rietavo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Rokiškio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Skuodo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Šakių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Šalčininkų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Šiaulių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Šiaulių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Šilalės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Šilutės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Širvintų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Švenčionių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Tauragės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Telšių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Trakų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Ukmergės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Utenos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Varėnos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Vilkaviškio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Vilniaus miesto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Vilniaus rajono</w:t>
            </w:r>
          </w:p>
          <w:p w:rsidR="00423D9C" w:rsidRDefault="00423D9C" w:rsidP="00A67E94">
            <w:pPr>
              <w:spacing w:after="0" w:line="240" w:lineRule="auto"/>
              <w:rPr>
                <w:rFonts w:ascii="Times New Roman" w:hAnsi="Times New Roman"/>
                <w:sz w:val="24"/>
                <w:szCs w:val="24"/>
              </w:rPr>
            </w:pPr>
            <w:r>
              <w:rPr>
                <w:rFonts w:ascii="Times New Roman" w:hAnsi="Times New Roman"/>
                <w:sz w:val="24"/>
                <w:szCs w:val="24"/>
              </w:rPr>
              <w:t>Visagino miesto</w:t>
            </w:r>
          </w:p>
          <w:p w:rsidR="00423D9C" w:rsidRDefault="00423D9C" w:rsidP="00A67E94">
            <w:pPr>
              <w:spacing w:after="0" w:line="240" w:lineRule="auto"/>
              <w:jc w:val="both"/>
              <w:rPr>
                <w:rFonts w:ascii="Times New Roman" w:hAnsi="Times New Roman"/>
                <w:bCs/>
                <w:i/>
                <w:sz w:val="24"/>
                <w:szCs w:val="24"/>
              </w:rPr>
            </w:pPr>
            <w:r>
              <w:rPr>
                <w:rFonts w:ascii="Times New Roman" w:hAnsi="Times New Roman"/>
                <w:sz w:val="24"/>
                <w:szCs w:val="24"/>
              </w:rPr>
              <w:t>Zarasų rajono</w:t>
            </w:r>
          </w:p>
        </w:tc>
      </w:tr>
    </w:tbl>
    <w:p w:rsidR="00423D9C" w:rsidRDefault="00423D9C" w:rsidP="00A67E94">
      <w:pPr>
        <w:spacing w:after="0" w:line="240" w:lineRule="auto"/>
        <w:rPr>
          <w:rFonts w:ascii="Times New Roman" w:hAnsi="Times New Roman"/>
          <w:vanish/>
          <w:sz w:val="24"/>
          <w:szCs w:val="24"/>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11184"/>
      </w:tblGrid>
      <w:tr w:rsidR="00423D9C" w:rsidTr="00423D9C">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423D9C" w:rsidRDefault="00423D9C" w:rsidP="00785A64">
            <w:pPr>
              <w:spacing w:after="0" w:line="240" w:lineRule="auto"/>
              <w:ind w:left="83"/>
              <w:rPr>
                <w:rFonts w:ascii="Times New Roman" w:hAnsi="Times New Roman"/>
                <w:b/>
                <w:bCs/>
                <w:sz w:val="24"/>
                <w:szCs w:val="24"/>
              </w:rPr>
            </w:pPr>
          </w:p>
        </w:tc>
        <w:tc>
          <w:tcPr>
            <w:tcW w:w="3782" w:type="pct"/>
            <w:tcBorders>
              <w:top w:val="single" w:sz="4" w:space="0" w:color="auto"/>
              <w:left w:val="single" w:sz="4" w:space="0" w:color="auto"/>
              <w:bottom w:val="single" w:sz="4" w:space="0" w:color="auto"/>
              <w:right w:val="single" w:sz="4" w:space="0" w:color="auto"/>
            </w:tcBorders>
          </w:tcPr>
          <w:p w:rsidR="00423D9C" w:rsidRPr="00A772F0" w:rsidRDefault="00423D9C" w:rsidP="00B93B2C">
            <w:pPr>
              <w:spacing w:after="0" w:line="240" w:lineRule="auto"/>
              <w:jc w:val="both"/>
              <w:rPr>
                <w:rFonts w:ascii="Times New Roman" w:hAnsi="Times New Roman"/>
                <w:sz w:val="24"/>
                <w:szCs w:val="24"/>
              </w:rPr>
            </w:pPr>
          </w:p>
        </w:tc>
      </w:tr>
    </w:tbl>
    <w:p w:rsidR="00423D9C" w:rsidRDefault="00423D9C" w:rsidP="00A67E94">
      <w:pPr>
        <w:pStyle w:val="Heading1"/>
      </w:pPr>
      <w:r>
        <w:t xml:space="preserve">5. PROJEKTO APRAŠYMAS </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423D9C" w:rsidTr="00423D9C">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423D9C" w:rsidRDefault="00423D9C" w:rsidP="00A67E94">
            <w:pPr>
              <w:spacing w:line="240" w:lineRule="auto"/>
              <w:jc w:val="center"/>
              <w:rPr>
                <w:rFonts w:ascii="Times New Roman" w:hAnsi="Times New Roman"/>
                <w:b/>
                <w:bCs/>
                <w:sz w:val="24"/>
                <w:szCs w:val="24"/>
              </w:rPr>
            </w:pPr>
            <w:r>
              <w:rPr>
                <w:rFonts w:ascii="Times New Roman" w:hAnsi="Times New Roman"/>
                <w:b/>
                <w:sz w:val="24"/>
                <w:szCs w:val="24"/>
              </w:rPr>
              <w:t>5.1. Projekto poreikis. Pasirinkto sprendimo ir numatomo rezultato aprašymas</w:t>
            </w:r>
          </w:p>
        </w:tc>
      </w:tr>
      <w:tr w:rsidR="00423D9C" w:rsidTr="00423D9C">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rsidR="006A33F8" w:rsidRPr="00206195" w:rsidRDefault="00107D14" w:rsidP="00A67E94">
            <w:pPr>
              <w:widowControl w:val="0"/>
              <w:shd w:val="clear" w:color="auto" w:fill="FFFFFF"/>
              <w:spacing w:before="40" w:after="0" w:line="240" w:lineRule="auto"/>
              <w:jc w:val="both"/>
              <w:rPr>
                <w:rFonts w:ascii="Times New Roman" w:hAnsi="Times New Roman"/>
                <w:i/>
                <w:sz w:val="24"/>
                <w:szCs w:val="24"/>
              </w:rPr>
            </w:pPr>
            <w:r w:rsidRPr="007A5476">
              <w:rPr>
                <w:rFonts w:ascii="Times New Roman" w:hAnsi="Times New Roman"/>
                <w:i/>
                <w:sz w:val="24"/>
                <w:szCs w:val="24"/>
              </w:rPr>
              <w:t>Aprašoma rinkoje egzistuojanti problema ir dėl jos atsiradęs produkto kūrimo (tobulinimo) poreikis</w:t>
            </w:r>
            <w:r w:rsidR="003E5E9E" w:rsidRPr="00206195">
              <w:rPr>
                <w:rFonts w:ascii="Times New Roman" w:hAnsi="Times New Roman"/>
                <w:i/>
                <w:sz w:val="24"/>
                <w:szCs w:val="24"/>
              </w:rPr>
              <w:t>,</w:t>
            </w:r>
            <w:r w:rsidR="003E5E9E" w:rsidRPr="00206195">
              <w:rPr>
                <w:rFonts w:ascii="Times New Roman" w:hAnsi="Times New Roman"/>
                <w:bCs/>
                <w:i/>
                <w:sz w:val="24"/>
                <w:szCs w:val="24"/>
              </w:rPr>
              <w:t xml:space="preserve"> statistiniais duomenimis pagrindžiamas problemos aktualumas</w:t>
            </w:r>
            <w:r w:rsidRPr="00206195">
              <w:rPr>
                <w:rFonts w:ascii="Times New Roman" w:hAnsi="Times New Roman"/>
                <w:i/>
                <w:sz w:val="24"/>
                <w:szCs w:val="24"/>
              </w:rPr>
              <w:t xml:space="preserve">, </w:t>
            </w:r>
            <w:r w:rsidR="006A33F8" w:rsidRPr="00206195">
              <w:rPr>
                <w:rFonts w:ascii="Times New Roman" w:hAnsi="Times New Roman"/>
                <w:bCs/>
                <w:i/>
                <w:sz w:val="24"/>
                <w:szCs w:val="24"/>
              </w:rPr>
              <w:t>projekto poreikis pagrindžiamas atsakant į tokius klausimus: kodėl verta investuoti ES struktūrinių fondų lėšas į šį projektą (pvz., siekiama eksperimentinės plėtros metu sukurti prototipą; be ES struktūrinių fondų finansavimo tokios prototipo nebūtų įmanoma sukurti</w:t>
            </w:r>
            <w:r w:rsidR="009A5FDF" w:rsidRPr="00206195">
              <w:rPr>
                <w:rFonts w:ascii="Times New Roman" w:hAnsi="Times New Roman"/>
                <w:bCs/>
                <w:i/>
                <w:sz w:val="24"/>
                <w:szCs w:val="24"/>
              </w:rPr>
              <w:t>).</w:t>
            </w:r>
          </w:p>
          <w:p w:rsidR="006A33F8" w:rsidRDefault="00107D14" w:rsidP="00A67E94">
            <w:pPr>
              <w:widowControl w:val="0"/>
              <w:shd w:val="clear" w:color="auto" w:fill="FFFFFF"/>
              <w:spacing w:before="40" w:after="0" w:line="240" w:lineRule="auto"/>
              <w:jc w:val="both"/>
              <w:rPr>
                <w:rFonts w:ascii="Times New Roman" w:hAnsi="Times New Roman"/>
                <w:i/>
                <w:sz w:val="24"/>
                <w:szCs w:val="24"/>
              </w:rPr>
            </w:pPr>
            <w:r w:rsidRPr="00206195">
              <w:rPr>
                <w:rFonts w:ascii="Times New Roman" w:hAnsi="Times New Roman"/>
                <w:i/>
                <w:sz w:val="24"/>
                <w:szCs w:val="24"/>
              </w:rPr>
              <w:t xml:space="preserve">Aprašomos produkto savybės, išmatuojamos charakteristikos, techniniai sprendimai, kuriais pasižymės kuriamas </w:t>
            </w:r>
            <w:r w:rsidR="00087B06" w:rsidRPr="00206195">
              <w:rPr>
                <w:rFonts w:ascii="Times New Roman" w:hAnsi="Times New Roman"/>
                <w:i/>
                <w:sz w:val="24"/>
                <w:szCs w:val="24"/>
              </w:rPr>
              <w:t>nauja</w:t>
            </w:r>
            <w:r w:rsidR="00087B06">
              <w:rPr>
                <w:rFonts w:ascii="Times New Roman" w:hAnsi="Times New Roman"/>
                <w:i/>
                <w:sz w:val="24"/>
                <w:szCs w:val="24"/>
              </w:rPr>
              <w:t>s</w:t>
            </w:r>
            <w:r w:rsidR="00087B06" w:rsidRPr="00206195">
              <w:rPr>
                <w:rFonts w:ascii="Times New Roman" w:hAnsi="Times New Roman"/>
                <w:i/>
                <w:sz w:val="24"/>
                <w:szCs w:val="24"/>
              </w:rPr>
              <w:t xml:space="preserve"> </w:t>
            </w:r>
            <w:r w:rsidRPr="00206195">
              <w:rPr>
                <w:rFonts w:ascii="Times New Roman" w:hAnsi="Times New Roman"/>
                <w:i/>
                <w:sz w:val="24"/>
                <w:szCs w:val="24"/>
              </w:rPr>
              <w:t xml:space="preserve">produktas, aprašoma, kaip kuriamas produktas padės išspręsti / prisidės prie </w:t>
            </w:r>
            <w:r w:rsidR="00C43811" w:rsidRPr="00206195">
              <w:rPr>
                <w:rFonts w:ascii="Times New Roman" w:hAnsi="Times New Roman"/>
                <w:i/>
                <w:sz w:val="24"/>
                <w:szCs w:val="24"/>
              </w:rPr>
              <w:t>įvard</w:t>
            </w:r>
            <w:r w:rsidR="00C43811">
              <w:rPr>
                <w:rFonts w:ascii="Times New Roman" w:hAnsi="Times New Roman"/>
                <w:i/>
                <w:sz w:val="24"/>
                <w:szCs w:val="24"/>
              </w:rPr>
              <w:t>y</w:t>
            </w:r>
            <w:r w:rsidR="00C43811" w:rsidRPr="00206195">
              <w:rPr>
                <w:rFonts w:ascii="Times New Roman" w:hAnsi="Times New Roman"/>
                <w:i/>
                <w:sz w:val="24"/>
                <w:szCs w:val="24"/>
              </w:rPr>
              <w:t xml:space="preserve">tos </w:t>
            </w:r>
            <w:r w:rsidRPr="00206195">
              <w:rPr>
                <w:rFonts w:ascii="Times New Roman" w:hAnsi="Times New Roman"/>
                <w:i/>
                <w:sz w:val="24"/>
                <w:szCs w:val="24"/>
              </w:rPr>
              <w:t xml:space="preserve">problemos sprendimo, </w:t>
            </w:r>
            <w:r w:rsidR="006A33F8" w:rsidRPr="00206195">
              <w:rPr>
                <w:rFonts w:ascii="Times New Roman" w:hAnsi="Times New Roman"/>
                <w:bCs/>
                <w:i/>
                <w:sz w:val="24"/>
                <w:szCs w:val="24"/>
              </w:rPr>
              <w:t>kokius rinkos netolygumus projektu siekiama spręsti (pvz., projektu siekiama sudaryti galimybę prastai matantiems žmonėms greičiau orientuotis aplinkoje, kadangi sukurtas prototipas leis greičiau identifikuoti objektus) ir kt.</w:t>
            </w:r>
          </w:p>
          <w:p w:rsidR="00107D14" w:rsidRDefault="00107D14" w:rsidP="00A67E94">
            <w:pPr>
              <w:widowControl w:val="0"/>
              <w:shd w:val="clear" w:color="auto" w:fill="FFFFFF"/>
              <w:spacing w:before="40" w:after="0" w:line="240" w:lineRule="auto"/>
              <w:jc w:val="both"/>
              <w:rPr>
                <w:rFonts w:ascii="Times New Roman" w:hAnsi="Times New Roman"/>
                <w:i/>
                <w:sz w:val="24"/>
                <w:szCs w:val="24"/>
              </w:rPr>
            </w:pPr>
            <w:r w:rsidRPr="007A5476">
              <w:rPr>
                <w:rFonts w:ascii="Times New Roman" w:hAnsi="Times New Roman"/>
                <w:i/>
                <w:sz w:val="24"/>
                <w:szCs w:val="24"/>
              </w:rPr>
              <w:t>Pateikiamas pagrindimas, kad produktas, kurio kūrimui (tobulinimui) prašoma finansavimo, yra naujas</w:t>
            </w:r>
            <w:r w:rsidR="006A33F8">
              <w:rPr>
                <w:rFonts w:ascii="Times New Roman" w:hAnsi="Times New Roman"/>
                <w:i/>
                <w:sz w:val="24"/>
                <w:szCs w:val="24"/>
              </w:rPr>
              <w:t>.</w:t>
            </w:r>
            <w:r w:rsidRPr="007A5476">
              <w:rPr>
                <w:rFonts w:ascii="Times New Roman" w:hAnsi="Times New Roman"/>
                <w:i/>
                <w:sz w:val="24"/>
                <w:szCs w:val="24"/>
              </w:rPr>
              <w:t xml:space="preserve"> Pagrindžiamas pasiektas produkto </w:t>
            </w:r>
            <w:r w:rsidR="006A33F8">
              <w:rPr>
                <w:rFonts w:ascii="Times New Roman" w:hAnsi="Times New Roman"/>
                <w:i/>
                <w:sz w:val="24"/>
                <w:szCs w:val="24"/>
              </w:rPr>
              <w:t xml:space="preserve">technologinės parengties lygis </w:t>
            </w:r>
            <w:r w:rsidR="009A5FDF">
              <w:rPr>
                <w:rFonts w:ascii="Times New Roman" w:hAnsi="Times New Roman"/>
                <w:i/>
                <w:sz w:val="24"/>
                <w:szCs w:val="24"/>
              </w:rPr>
              <w:t xml:space="preserve">(toliau – </w:t>
            </w:r>
            <w:r w:rsidRPr="007A5476">
              <w:rPr>
                <w:rFonts w:ascii="Times New Roman" w:hAnsi="Times New Roman"/>
                <w:i/>
                <w:sz w:val="24"/>
                <w:szCs w:val="24"/>
              </w:rPr>
              <w:t>TPL</w:t>
            </w:r>
            <w:r w:rsidR="009A5FDF">
              <w:rPr>
                <w:rFonts w:ascii="Times New Roman" w:hAnsi="Times New Roman"/>
                <w:i/>
                <w:sz w:val="24"/>
                <w:szCs w:val="24"/>
              </w:rPr>
              <w:t>)</w:t>
            </w:r>
            <w:r w:rsidRPr="007A5476">
              <w:rPr>
                <w:rFonts w:ascii="Times New Roman" w:hAnsi="Times New Roman"/>
                <w:i/>
                <w:sz w:val="24"/>
                <w:szCs w:val="24"/>
              </w:rPr>
              <w:t>, aprašoma, kaip jis buvo pasiektas (kokios veiklos buvo įgyvendintos), taip pat aprašoma, kokį TPL numatoma pasiekti projekto įgyvendinimo metu</w:t>
            </w:r>
            <w:r>
              <w:rPr>
                <w:rFonts w:ascii="Times New Roman" w:hAnsi="Times New Roman"/>
                <w:i/>
                <w:sz w:val="24"/>
                <w:szCs w:val="24"/>
              </w:rPr>
              <w:t>,</w:t>
            </w:r>
            <w:r w:rsidRPr="007A5476">
              <w:rPr>
                <w:rFonts w:ascii="Times New Roman" w:hAnsi="Times New Roman"/>
                <w:i/>
                <w:sz w:val="24"/>
                <w:szCs w:val="24"/>
              </w:rPr>
              <w:t xml:space="preserve"> Aprašomos po projekto įgyvendinimo numatomos veiklos</w:t>
            </w:r>
            <w:r w:rsidR="00206195">
              <w:rPr>
                <w:rFonts w:ascii="Times New Roman" w:hAnsi="Times New Roman"/>
                <w:i/>
                <w:sz w:val="24"/>
                <w:szCs w:val="24"/>
              </w:rPr>
              <w:t>.</w:t>
            </w:r>
          </w:p>
          <w:p w:rsidR="00AA196C" w:rsidRPr="00206195" w:rsidRDefault="00AA196C" w:rsidP="00A67E94">
            <w:pPr>
              <w:widowControl w:val="0"/>
              <w:shd w:val="clear" w:color="auto" w:fill="FFFFFF"/>
              <w:spacing w:before="40" w:after="0" w:line="240" w:lineRule="auto"/>
              <w:jc w:val="both"/>
              <w:rPr>
                <w:rFonts w:ascii="Times New Roman" w:hAnsi="Times New Roman"/>
                <w:bCs/>
                <w:i/>
                <w:sz w:val="24"/>
                <w:szCs w:val="24"/>
              </w:rPr>
            </w:pPr>
            <w:r w:rsidRPr="00206195">
              <w:rPr>
                <w:rFonts w:ascii="Times New Roman" w:hAnsi="Times New Roman"/>
                <w:bCs/>
                <w:i/>
                <w:sz w:val="24"/>
                <w:szCs w:val="24"/>
              </w:rPr>
              <w:t>Šioje dalyje turi atsispindėti ES struktūrinių fondų finansavimo skatinamasis poveikis, t. y. kokių rezultatų be ES struktūrinių fondų lėšų nebūtų galima pasiekti.</w:t>
            </w:r>
          </w:p>
          <w:p w:rsidR="00B93B2C" w:rsidRPr="00206195" w:rsidRDefault="00AA196C" w:rsidP="00FD5C5B">
            <w:pPr>
              <w:pStyle w:val="CommentText"/>
              <w:ind w:firstLine="0"/>
              <w:rPr>
                <w:i/>
                <w:sz w:val="24"/>
                <w:szCs w:val="24"/>
              </w:rPr>
            </w:pPr>
            <w:r w:rsidRPr="00206195">
              <w:rPr>
                <w:bCs/>
                <w:i/>
                <w:sz w:val="24"/>
                <w:szCs w:val="24"/>
              </w:rPr>
              <w:t>Aprašoma projekto nauda: išskiriamos pagrindinės stipriosios projekto ypatybės, t. y. kodėl projektas yra įdomus ir patrauklus (</w:t>
            </w:r>
            <w:proofErr w:type="spellStart"/>
            <w:r w:rsidRPr="00206195">
              <w:rPr>
                <w:bCs/>
                <w:i/>
                <w:sz w:val="24"/>
                <w:szCs w:val="24"/>
              </w:rPr>
              <w:t>inovatyvumas</w:t>
            </w:r>
            <w:proofErr w:type="spellEnd"/>
            <w:r w:rsidRPr="00206195">
              <w:rPr>
                <w:bCs/>
                <w:i/>
                <w:sz w:val="24"/>
                <w:szCs w:val="24"/>
              </w:rPr>
              <w:t xml:space="preserve">, idėjos naujumas, kūrybiškumas, nestandartinis problemos sprendimas ir pan. valstybės, regiono ar kitu lygmeniu) arba kodėl projektas yra naudingas ir (arba) būtinas. Jeigu projekto veiklos sietinos su įprastomis veiklomis, kurias vykdo pareiškėjas, būtina pagrįsti tokių veiklų sukuriamą pridėtinę vertę, papildomumą, t. y. kokią papildomą naudą organizacijai (įmonei, įstaigai), bendruomenei, regionui, valstybei ar </w:t>
            </w:r>
            <w:proofErr w:type="spellStart"/>
            <w:r w:rsidRPr="00206195">
              <w:rPr>
                <w:bCs/>
                <w:i/>
                <w:sz w:val="24"/>
                <w:szCs w:val="24"/>
              </w:rPr>
              <w:t>makroregionui</w:t>
            </w:r>
            <w:proofErr w:type="spellEnd"/>
            <w:r w:rsidRPr="00206195">
              <w:rPr>
                <w:bCs/>
                <w:i/>
                <w:sz w:val="24"/>
                <w:szCs w:val="24"/>
              </w:rPr>
              <w:t xml:space="preserve"> duos iš ES fondų lėšų finansuojama projekto veikla. Pridėtinė vertė Baltijos jūros regionui (kaip </w:t>
            </w:r>
            <w:proofErr w:type="spellStart"/>
            <w:r w:rsidRPr="00206195">
              <w:rPr>
                <w:bCs/>
                <w:i/>
                <w:sz w:val="24"/>
                <w:szCs w:val="24"/>
              </w:rPr>
              <w:t>makroregionui</w:t>
            </w:r>
            <w:proofErr w:type="spellEnd"/>
            <w:r w:rsidRPr="00206195">
              <w:rPr>
                <w:bCs/>
                <w:i/>
                <w:sz w:val="24"/>
                <w:szCs w:val="24"/>
              </w:rPr>
              <w:t>) nustatoma įvertin</w:t>
            </w:r>
            <w:r w:rsidR="00B70526" w:rsidRPr="00206195">
              <w:rPr>
                <w:bCs/>
                <w:i/>
                <w:sz w:val="24"/>
                <w:szCs w:val="24"/>
              </w:rPr>
              <w:t>us</w:t>
            </w:r>
            <w:r w:rsidRPr="00206195">
              <w:rPr>
                <w:bCs/>
                <w:i/>
                <w:sz w:val="24"/>
                <w:szCs w:val="24"/>
              </w:rPr>
              <w:t>, ar projekto tematika atitinka ES Baltijos jūros regiono strategijos veiksmų plane išdėstytas prioritetines sritis, horizontaliuosius veiksmus ir (ar) pavyzdinius projektus, taip pat įvertin</w:t>
            </w:r>
            <w:r w:rsidR="00B70526" w:rsidRPr="00206195">
              <w:rPr>
                <w:bCs/>
                <w:i/>
                <w:sz w:val="24"/>
                <w:szCs w:val="24"/>
              </w:rPr>
              <w:t>us</w:t>
            </w:r>
            <w:r w:rsidRPr="00206195">
              <w:rPr>
                <w:bCs/>
                <w:i/>
                <w:sz w:val="24"/>
                <w:szCs w:val="24"/>
              </w:rPr>
              <w:t xml:space="preserve"> tarptautinio bendradarbiavimo aspektą (jei numatomas). </w:t>
            </w:r>
          </w:p>
          <w:p w:rsidR="00AA196C" w:rsidRPr="00206195" w:rsidRDefault="00AA196C" w:rsidP="00A67E94">
            <w:pPr>
              <w:widowControl w:val="0"/>
              <w:shd w:val="clear" w:color="auto" w:fill="FFFFFF"/>
              <w:spacing w:before="40" w:after="0" w:line="240" w:lineRule="auto"/>
              <w:jc w:val="both"/>
              <w:rPr>
                <w:rFonts w:ascii="Times New Roman" w:hAnsi="Times New Roman"/>
                <w:bCs/>
                <w:i/>
                <w:sz w:val="24"/>
                <w:szCs w:val="24"/>
              </w:rPr>
            </w:pPr>
            <w:r w:rsidRPr="00206195">
              <w:rPr>
                <w:rFonts w:ascii="Times New Roman" w:hAnsi="Times New Roman"/>
                <w:bCs/>
                <w:i/>
                <w:sz w:val="24"/>
                <w:szCs w:val="24"/>
              </w:rPr>
              <w:t>Galimas simbolių skaičius – 15 000.</w:t>
            </w:r>
          </w:p>
          <w:p w:rsidR="00423D9C" w:rsidRPr="00AA196C" w:rsidRDefault="00AA196C" w:rsidP="00A67E94">
            <w:pPr>
              <w:spacing w:after="0" w:line="240" w:lineRule="auto"/>
              <w:jc w:val="both"/>
              <w:rPr>
                <w:rFonts w:ascii="Times New Roman" w:hAnsi="Times New Roman"/>
                <w:bCs/>
                <w:i/>
                <w:sz w:val="24"/>
                <w:szCs w:val="24"/>
              </w:rPr>
            </w:pPr>
            <w:r w:rsidRPr="00206195">
              <w:rPr>
                <w:rFonts w:ascii="Times New Roman" w:hAnsi="Times New Roman"/>
                <w:bCs/>
                <w:i/>
                <w:sz w:val="24"/>
                <w:szCs w:val="24"/>
              </w:rPr>
              <w:t>Nurodyti privaloma.</w:t>
            </w:r>
          </w:p>
        </w:tc>
      </w:tr>
    </w:tbl>
    <w:p w:rsidR="00423D9C" w:rsidRDefault="00423D9C" w:rsidP="00A67E94">
      <w:pPr>
        <w:spacing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423D9C" w:rsidTr="00423D9C">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423D9C" w:rsidRDefault="00423D9C" w:rsidP="00A67E94">
            <w:pPr>
              <w:keepNext/>
              <w:spacing w:line="240" w:lineRule="auto"/>
              <w:jc w:val="center"/>
              <w:rPr>
                <w:rFonts w:ascii="Times New Roman" w:hAnsi="Times New Roman"/>
                <w:b/>
                <w:sz w:val="24"/>
                <w:szCs w:val="24"/>
              </w:rPr>
            </w:pPr>
            <w:r>
              <w:rPr>
                <w:rFonts w:ascii="Times New Roman" w:hAnsi="Times New Roman"/>
                <w:b/>
                <w:sz w:val="24"/>
                <w:szCs w:val="24"/>
              </w:rPr>
              <w:lastRenderedPageBreak/>
              <w:t>5.2. Projekto santrauka (skelbiama viešai)</w:t>
            </w:r>
          </w:p>
        </w:tc>
      </w:tr>
      <w:tr w:rsidR="00423D9C" w:rsidTr="00423D9C">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rsidR="00AA196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 xml:space="preserve">Trumpai ir glaustai aprašoma projekto esmė, t. y. projekto tikslas, kokios projekto veiklos bus įgyvendinamos ir kokių rezultatų šiomis veiklomis siekiama. Ši informacija skelbiama viešai </w:t>
            </w:r>
            <w:hyperlink r:id="rId44" w:history="1">
              <w:r w:rsidRPr="00AA196C">
                <w:rPr>
                  <w:rFonts w:ascii="Times New Roman" w:hAnsi="Times New Roman"/>
                  <w:bCs/>
                  <w:sz w:val="24"/>
                  <w:szCs w:val="24"/>
                </w:rPr>
                <w:t>ES</w:t>
              </w:r>
            </w:hyperlink>
            <w:r w:rsidRPr="00AA196C">
              <w:rPr>
                <w:rFonts w:ascii="Times New Roman" w:hAnsi="Times New Roman"/>
                <w:bCs/>
                <w:i/>
                <w:sz w:val="24"/>
                <w:szCs w:val="24"/>
              </w:rPr>
              <w:t xml:space="preserve"> struktūrinių fondų svetainėje </w:t>
            </w:r>
            <w:hyperlink r:id="rId45" w:history="1">
              <w:r w:rsidRPr="00AA196C">
                <w:rPr>
                  <w:rFonts w:ascii="Times New Roman" w:hAnsi="Times New Roman"/>
                  <w:bCs/>
                  <w:sz w:val="24"/>
                  <w:szCs w:val="24"/>
                </w:rPr>
                <w:t>www.esinvesticijos.lt</w:t>
              </w:r>
            </w:hyperlink>
            <w:r w:rsidRPr="00AA196C">
              <w:rPr>
                <w:rFonts w:ascii="Times New Roman" w:hAnsi="Times New Roman"/>
                <w:bCs/>
                <w:i/>
                <w:sz w:val="24"/>
                <w:szCs w:val="24"/>
              </w:rPr>
              <w:t xml:space="preserve"> (toliau – svetainė </w:t>
            </w:r>
            <w:hyperlink r:id="rId46" w:history="1">
              <w:r w:rsidRPr="00AA196C">
                <w:rPr>
                  <w:rFonts w:ascii="Times New Roman" w:hAnsi="Times New Roman"/>
                  <w:bCs/>
                  <w:sz w:val="24"/>
                  <w:szCs w:val="24"/>
                </w:rPr>
                <w:t>www.esinvesticijos.lt</w:t>
              </w:r>
            </w:hyperlink>
            <w:r w:rsidRPr="00AA196C">
              <w:rPr>
                <w:rFonts w:ascii="Times New Roman" w:hAnsi="Times New Roman"/>
                <w:bCs/>
                <w:i/>
                <w:sz w:val="24"/>
                <w:szCs w:val="24"/>
              </w:rPr>
              <w:t>).</w:t>
            </w:r>
          </w:p>
          <w:p w:rsidR="00AA196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 xml:space="preserve">Galimas simbolių skaičius – </w:t>
            </w:r>
            <w:r w:rsidR="00C93861">
              <w:rPr>
                <w:rFonts w:ascii="Times New Roman" w:hAnsi="Times New Roman"/>
                <w:bCs/>
                <w:i/>
                <w:sz w:val="24"/>
                <w:szCs w:val="24"/>
              </w:rPr>
              <w:t>2</w:t>
            </w:r>
            <w:r w:rsidRPr="00AA196C">
              <w:rPr>
                <w:rFonts w:ascii="Times New Roman" w:hAnsi="Times New Roman"/>
                <w:bCs/>
                <w:i/>
                <w:sz w:val="24"/>
                <w:szCs w:val="24"/>
              </w:rPr>
              <w:t xml:space="preserve"> 000.</w:t>
            </w:r>
          </w:p>
          <w:p w:rsidR="00423D9C" w:rsidRPr="00AA196C" w:rsidRDefault="00AA196C" w:rsidP="00A67E94">
            <w:pPr>
              <w:widowControl w:val="0"/>
              <w:shd w:val="clear" w:color="auto" w:fill="FFFFFF"/>
              <w:spacing w:before="40" w:after="0" w:line="240" w:lineRule="auto"/>
              <w:jc w:val="both"/>
              <w:rPr>
                <w:rFonts w:ascii="Times New Roman" w:hAnsi="Times New Roman"/>
                <w:bCs/>
                <w:i/>
                <w:sz w:val="24"/>
                <w:szCs w:val="24"/>
              </w:rPr>
            </w:pPr>
            <w:r w:rsidRPr="00AA196C">
              <w:rPr>
                <w:rFonts w:ascii="Times New Roman" w:hAnsi="Times New Roman"/>
                <w:bCs/>
                <w:i/>
                <w:sz w:val="24"/>
                <w:szCs w:val="24"/>
              </w:rPr>
              <w:t>Nurodyti privaloma.</w:t>
            </w:r>
          </w:p>
        </w:tc>
      </w:tr>
    </w:tbl>
    <w:p w:rsidR="00423D9C" w:rsidRDefault="00423D9C" w:rsidP="00A67E94">
      <w:pPr>
        <w:spacing w:after="0" w:line="240" w:lineRule="auto"/>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AA196C" w:rsidTr="008F318A">
        <w:trPr>
          <w:trHeight w:val="443"/>
        </w:trPr>
        <w:tc>
          <w:tcPr>
            <w:tcW w:w="14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AA196C" w:rsidRDefault="00AA196C" w:rsidP="00FE394E">
            <w:pPr>
              <w:keepNext/>
              <w:spacing w:after="0" w:line="240" w:lineRule="auto"/>
              <w:jc w:val="center"/>
              <w:rPr>
                <w:rFonts w:ascii="Times New Roman" w:hAnsi="Times New Roman"/>
                <w:b/>
                <w:sz w:val="24"/>
                <w:szCs w:val="24"/>
              </w:rPr>
            </w:pPr>
            <w:r w:rsidRPr="00AA196C">
              <w:rPr>
                <w:rFonts w:ascii="Times New Roman" w:hAnsi="Times New Roman"/>
                <w:b/>
                <w:sz w:val="24"/>
                <w:szCs w:val="24"/>
              </w:rPr>
              <w:t>5.3. Projekto vykdytojo pajėgumas įgyvendinti projekt</w:t>
            </w:r>
            <w:r>
              <w:rPr>
                <w:rFonts w:ascii="Times New Roman" w:hAnsi="Times New Roman"/>
                <w:b/>
                <w:sz w:val="24"/>
                <w:szCs w:val="24"/>
              </w:rPr>
              <w:t>ą ir projekto valdymo aprašymas</w:t>
            </w:r>
          </w:p>
          <w:p w:rsidR="00FE394E" w:rsidRDefault="00FE394E" w:rsidP="00FE394E">
            <w:pPr>
              <w:keepNext/>
              <w:spacing w:after="0" w:line="240" w:lineRule="auto"/>
              <w:jc w:val="center"/>
              <w:rPr>
                <w:b/>
                <w:bCs/>
                <w:szCs w:val="20"/>
              </w:rPr>
            </w:pPr>
            <w:r w:rsidRPr="00C15944">
              <w:rPr>
                <w:rFonts w:ascii="Times New Roman" w:hAnsi="Times New Roman"/>
                <w:b/>
                <w:bCs/>
                <w:sz w:val="24"/>
              </w:rPr>
              <w:t>Partnerių pasirinkimo pagrįstumas</w:t>
            </w:r>
          </w:p>
        </w:tc>
      </w:tr>
      <w:tr w:rsidR="00AA196C" w:rsidTr="008F318A">
        <w:trPr>
          <w:trHeight w:val="422"/>
        </w:trPr>
        <w:tc>
          <w:tcPr>
            <w:tcW w:w="14850" w:type="dxa"/>
            <w:tcBorders>
              <w:top w:val="single" w:sz="4" w:space="0" w:color="auto"/>
              <w:left w:val="single" w:sz="4" w:space="0" w:color="auto"/>
              <w:bottom w:val="single" w:sz="4" w:space="0" w:color="auto"/>
              <w:right w:val="single" w:sz="4" w:space="0" w:color="auto"/>
            </w:tcBorders>
            <w:hideMark/>
          </w:tcPr>
          <w:p w:rsidR="00AA196C" w:rsidRDefault="00FE394E" w:rsidP="00A67E94">
            <w:pPr>
              <w:spacing w:after="0" w:line="240" w:lineRule="auto"/>
              <w:jc w:val="both"/>
            </w:pPr>
            <w:r>
              <w:rPr>
                <w:rFonts w:ascii="Times New Roman" w:hAnsi="Times New Roman"/>
                <w:bCs/>
                <w:i/>
                <w:sz w:val="24"/>
                <w:szCs w:val="24"/>
              </w:rPr>
              <w:t>(Netaikoma)</w:t>
            </w:r>
          </w:p>
        </w:tc>
      </w:tr>
    </w:tbl>
    <w:p w:rsidR="00F729E8" w:rsidRPr="003800B8" w:rsidRDefault="00F729E8" w:rsidP="00F7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F729E8" w:rsidRPr="003800B8" w:rsidTr="005610AC">
        <w:trPr>
          <w:trHeight w:val="375"/>
        </w:trPr>
        <w:tc>
          <w:tcPr>
            <w:tcW w:w="5000" w:type="pct"/>
            <w:shd w:val="clear" w:color="auto" w:fill="E0E0E0"/>
            <w:vAlign w:val="center"/>
          </w:tcPr>
          <w:p w:rsidR="00F729E8" w:rsidRPr="00C15944" w:rsidRDefault="00F729E8" w:rsidP="005610AC">
            <w:pPr>
              <w:jc w:val="center"/>
              <w:rPr>
                <w:rFonts w:ascii="Times New Roman" w:hAnsi="Times New Roman"/>
                <w:b/>
                <w:bCs/>
                <w:sz w:val="24"/>
              </w:rPr>
            </w:pPr>
            <w:r w:rsidRPr="00C15944">
              <w:rPr>
                <w:rFonts w:ascii="Times New Roman" w:hAnsi="Times New Roman"/>
                <w:b/>
                <w:sz w:val="24"/>
              </w:rPr>
              <w:t>5.4. Projekto įgyvendinimo rizikos ir jų valdymas</w:t>
            </w:r>
          </w:p>
        </w:tc>
      </w:tr>
      <w:tr w:rsidR="00F729E8" w:rsidRPr="003800B8" w:rsidTr="005610AC">
        <w:trPr>
          <w:trHeight w:val="375"/>
        </w:trPr>
        <w:tc>
          <w:tcPr>
            <w:tcW w:w="5000" w:type="pct"/>
            <w:shd w:val="clear" w:color="auto" w:fill="auto"/>
            <w:vAlign w:val="center"/>
          </w:tcPr>
          <w:p w:rsidR="00F729E8" w:rsidRPr="00C15944" w:rsidRDefault="00F729E8" w:rsidP="005610AC">
            <w:pPr>
              <w:spacing w:line="240" w:lineRule="exact"/>
              <w:jc w:val="both"/>
              <w:rPr>
                <w:rFonts w:ascii="Times New Roman" w:hAnsi="Times New Roman"/>
                <w:i/>
                <w:sz w:val="24"/>
              </w:rPr>
            </w:pPr>
            <w:r>
              <w:rPr>
                <w:rFonts w:ascii="Times New Roman" w:hAnsi="Times New Roman"/>
                <w:i/>
                <w:sz w:val="24"/>
              </w:rPr>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5"/>
              <w:gridCol w:w="4344"/>
              <w:gridCol w:w="5730"/>
            </w:tblGrid>
            <w:tr w:rsidR="00F729E8" w:rsidRPr="00275BF7" w:rsidTr="005610AC">
              <w:tc>
                <w:tcPr>
                  <w:tcW w:w="704" w:type="dxa"/>
                </w:tcPr>
                <w:p w:rsidR="00F729E8" w:rsidRPr="00C15944" w:rsidRDefault="00F729E8" w:rsidP="005610AC">
                  <w:pPr>
                    <w:jc w:val="center"/>
                    <w:rPr>
                      <w:rFonts w:ascii="Times New Roman" w:hAnsi="Times New Roman"/>
                      <w:b/>
                      <w:sz w:val="24"/>
                    </w:rPr>
                  </w:pPr>
                  <w:r>
                    <w:rPr>
                      <w:rFonts w:ascii="Times New Roman" w:hAnsi="Times New Roman"/>
                      <w:b/>
                      <w:sz w:val="24"/>
                    </w:rPr>
                    <w:t>E</w:t>
                  </w:r>
                  <w:r w:rsidRPr="00C15944">
                    <w:rPr>
                      <w:rFonts w:ascii="Times New Roman" w:hAnsi="Times New Roman"/>
                      <w:b/>
                      <w:sz w:val="24"/>
                    </w:rPr>
                    <w:t>il. Nr.</w:t>
                  </w:r>
                </w:p>
              </w:tc>
              <w:tc>
                <w:tcPr>
                  <w:tcW w:w="3827" w:type="dxa"/>
                  <w:shd w:val="clear" w:color="auto" w:fill="auto"/>
                </w:tcPr>
                <w:p w:rsidR="00F729E8" w:rsidRPr="00C15944" w:rsidRDefault="00F729E8" w:rsidP="005610AC">
                  <w:pPr>
                    <w:jc w:val="center"/>
                    <w:rPr>
                      <w:rFonts w:ascii="Times New Roman" w:hAnsi="Times New Roman"/>
                      <w:b/>
                      <w:sz w:val="24"/>
                    </w:rPr>
                  </w:pPr>
                  <w:r w:rsidRPr="00C15944">
                    <w:rPr>
                      <w:rFonts w:ascii="Times New Roman" w:hAnsi="Times New Roman"/>
                      <w:b/>
                      <w:sz w:val="24"/>
                    </w:rPr>
                    <w:t>Rizikos pavadinimas</w:t>
                  </w:r>
                </w:p>
              </w:tc>
              <w:tc>
                <w:tcPr>
                  <w:tcW w:w="4395" w:type="dxa"/>
                  <w:shd w:val="clear" w:color="auto" w:fill="auto"/>
                </w:tcPr>
                <w:p w:rsidR="00F729E8" w:rsidRPr="00C15944" w:rsidRDefault="00F729E8" w:rsidP="005610AC">
                  <w:pPr>
                    <w:jc w:val="center"/>
                    <w:rPr>
                      <w:rFonts w:ascii="Times New Roman" w:hAnsi="Times New Roman"/>
                      <w:b/>
                      <w:sz w:val="24"/>
                    </w:rPr>
                  </w:pPr>
                  <w:r w:rsidRPr="00C15944">
                    <w:rPr>
                      <w:rFonts w:ascii="Times New Roman" w:hAnsi="Times New Roman"/>
                      <w:b/>
                      <w:sz w:val="24"/>
                    </w:rPr>
                    <w:t>Rizikos detalizavimas</w:t>
                  </w:r>
                </w:p>
              </w:tc>
              <w:tc>
                <w:tcPr>
                  <w:tcW w:w="5811" w:type="dxa"/>
                  <w:shd w:val="clear" w:color="auto" w:fill="auto"/>
                </w:tcPr>
                <w:p w:rsidR="00F729E8" w:rsidRPr="00C15944" w:rsidRDefault="00F729E8" w:rsidP="005610AC">
                  <w:pPr>
                    <w:jc w:val="center"/>
                    <w:rPr>
                      <w:rFonts w:ascii="Times New Roman" w:hAnsi="Times New Roman"/>
                      <w:b/>
                      <w:sz w:val="24"/>
                    </w:rPr>
                  </w:pPr>
                  <w:r w:rsidRPr="00C15944">
                    <w:rPr>
                      <w:rFonts w:ascii="Times New Roman" w:hAnsi="Times New Roman"/>
                      <w:b/>
                      <w:sz w:val="24"/>
                    </w:rPr>
                    <w:t>Priemonės rizikai valdyti</w:t>
                  </w:r>
                </w:p>
              </w:tc>
            </w:tr>
            <w:tr w:rsidR="00F729E8" w:rsidRPr="00275BF7" w:rsidTr="005610AC">
              <w:tc>
                <w:tcPr>
                  <w:tcW w:w="704" w:type="dxa"/>
                </w:tcPr>
                <w:p w:rsidR="00F729E8" w:rsidRPr="00C15944" w:rsidRDefault="00F729E8" w:rsidP="005610AC">
                  <w:pPr>
                    <w:jc w:val="both"/>
                    <w:rPr>
                      <w:rFonts w:ascii="Times New Roman" w:hAnsi="Times New Roman"/>
                      <w:sz w:val="24"/>
                    </w:rPr>
                  </w:pPr>
                  <w:r w:rsidRPr="00C15944">
                    <w:rPr>
                      <w:rFonts w:ascii="Times New Roman" w:hAnsi="Times New Roman"/>
                      <w:sz w:val="24"/>
                    </w:rPr>
                    <w:t>1</w:t>
                  </w:r>
                  <w:r>
                    <w:rPr>
                      <w:rFonts w:ascii="Times New Roman" w:hAnsi="Times New Roman"/>
                      <w:sz w:val="24"/>
                    </w:rPr>
                    <w:t>1</w:t>
                  </w:r>
                  <w:r w:rsidRPr="00C15944">
                    <w:rPr>
                      <w:rFonts w:ascii="Times New Roman" w:hAnsi="Times New Roman"/>
                      <w:sz w:val="24"/>
                    </w:rPr>
                    <w:t>.</w:t>
                  </w:r>
                </w:p>
              </w:tc>
              <w:tc>
                <w:tcPr>
                  <w:tcW w:w="3827" w:type="dxa"/>
                  <w:shd w:val="clear" w:color="auto" w:fill="auto"/>
                </w:tcPr>
                <w:p w:rsidR="00F729E8" w:rsidRPr="00C15944" w:rsidRDefault="00F729E8" w:rsidP="005610AC">
                  <w:pPr>
                    <w:jc w:val="both"/>
                    <w:rPr>
                      <w:rFonts w:ascii="Times New Roman" w:hAnsi="Times New Roman"/>
                      <w:sz w:val="24"/>
                    </w:rPr>
                  </w:pPr>
                  <w:r>
                    <w:rPr>
                      <w:rFonts w:ascii="Times New Roman" w:hAnsi="Times New Roman"/>
                      <w:i/>
                      <w:sz w:val="24"/>
                    </w:rPr>
                    <w:t>(Netaikoma)</w:t>
                  </w:r>
                </w:p>
              </w:tc>
              <w:tc>
                <w:tcPr>
                  <w:tcW w:w="4395" w:type="dxa"/>
                  <w:shd w:val="clear" w:color="auto" w:fill="auto"/>
                </w:tcPr>
                <w:p w:rsidR="00F729E8" w:rsidRPr="00C15944" w:rsidRDefault="00F729E8" w:rsidP="005610AC">
                  <w:pPr>
                    <w:jc w:val="both"/>
                    <w:rPr>
                      <w:rFonts w:ascii="Times New Roman" w:hAnsi="Times New Roman"/>
                      <w:sz w:val="24"/>
                    </w:rPr>
                  </w:pPr>
                  <w:r>
                    <w:rPr>
                      <w:rFonts w:ascii="Times New Roman" w:hAnsi="Times New Roman"/>
                      <w:i/>
                      <w:sz w:val="24"/>
                    </w:rPr>
                    <w:t>(Netaikoma)</w:t>
                  </w:r>
                </w:p>
              </w:tc>
              <w:tc>
                <w:tcPr>
                  <w:tcW w:w="5811" w:type="dxa"/>
                  <w:shd w:val="clear" w:color="auto" w:fill="auto"/>
                </w:tcPr>
                <w:p w:rsidR="00F729E8" w:rsidRPr="00C15944" w:rsidRDefault="00F729E8" w:rsidP="005610AC">
                  <w:pPr>
                    <w:jc w:val="both"/>
                    <w:rPr>
                      <w:rFonts w:ascii="Times New Roman" w:hAnsi="Times New Roman"/>
                      <w:sz w:val="24"/>
                    </w:rPr>
                  </w:pPr>
                  <w:r>
                    <w:rPr>
                      <w:rFonts w:ascii="Times New Roman" w:hAnsi="Times New Roman"/>
                      <w:i/>
                      <w:sz w:val="24"/>
                    </w:rPr>
                    <w:t>(Netaikoma)</w:t>
                  </w:r>
                </w:p>
              </w:tc>
            </w:tr>
            <w:tr w:rsidR="00F729E8" w:rsidRPr="00275BF7" w:rsidTr="005610AC">
              <w:tc>
                <w:tcPr>
                  <w:tcW w:w="704" w:type="dxa"/>
                </w:tcPr>
                <w:p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3827" w:type="dxa"/>
                  <w:shd w:val="clear" w:color="auto" w:fill="auto"/>
                </w:tcPr>
                <w:p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4395" w:type="dxa"/>
                  <w:shd w:val="clear" w:color="auto" w:fill="auto"/>
                </w:tcPr>
                <w:p w:rsidR="00F729E8" w:rsidRPr="00C15944" w:rsidRDefault="00F729E8" w:rsidP="005610AC">
                  <w:pPr>
                    <w:jc w:val="center"/>
                    <w:rPr>
                      <w:rFonts w:ascii="Times New Roman" w:hAnsi="Times New Roman"/>
                      <w:sz w:val="24"/>
                    </w:rPr>
                  </w:pPr>
                  <w:r w:rsidRPr="00C15944">
                    <w:rPr>
                      <w:rFonts w:ascii="Times New Roman" w:hAnsi="Times New Roman"/>
                      <w:sz w:val="24"/>
                    </w:rPr>
                    <w:t>(...)</w:t>
                  </w:r>
                </w:p>
              </w:tc>
              <w:tc>
                <w:tcPr>
                  <w:tcW w:w="5811" w:type="dxa"/>
                  <w:shd w:val="clear" w:color="auto" w:fill="auto"/>
                </w:tcPr>
                <w:p w:rsidR="00F729E8" w:rsidRPr="00C15944" w:rsidRDefault="00F729E8" w:rsidP="005610AC">
                  <w:pPr>
                    <w:jc w:val="center"/>
                    <w:rPr>
                      <w:rFonts w:ascii="Times New Roman" w:hAnsi="Times New Roman"/>
                      <w:sz w:val="24"/>
                    </w:rPr>
                  </w:pPr>
                  <w:r w:rsidRPr="00C15944">
                    <w:rPr>
                      <w:rFonts w:ascii="Times New Roman" w:hAnsi="Times New Roman"/>
                      <w:sz w:val="24"/>
                    </w:rPr>
                    <w:t>(...)</w:t>
                  </w:r>
                </w:p>
              </w:tc>
            </w:tr>
          </w:tbl>
          <w:p w:rsidR="00F729E8" w:rsidRPr="00C15944" w:rsidRDefault="00F729E8" w:rsidP="005610AC">
            <w:pPr>
              <w:rPr>
                <w:rFonts w:ascii="Times New Roman" w:hAnsi="Times New Roman"/>
                <w:b/>
                <w:sz w:val="24"/>
              </w:rPr>
            </w:pPr>
          </w:p>
        </w:tc>
      </w:tr>
    </w:tbl>
    <w:p w:rsidR="00F729E8" w:rsidRPr="003800B8" w:rsidRDefault="00F729E8" w:rsidP="00F729E8"/>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F729E8" w:rsidRPr="00275BF7" w:rsidTr="008F318A">
        <w:trPr>
          <w:trHeight w:val="375"/>
        </w:trPr>
        <w:tc>
          <w:tcPr>
            <w:tcW w:w="14850" w:type="dxa"/>
            <w:shd w:val="clear" w:color="auto" w:fill="E0E0E0"/>
            <w:vAlign w:val="center"/>
          </w:tcPr>
          <w:p w:rsidR="00F729E8" w:rsidRPr="00C15944" w:rsidRDefault="00F729E8" w:rsidP="005610AC">
            <w:pPr>
              <w:jc w:val="center"/>
              <w:rPr>
                <w:rFonts w:ascii="Times New Roman" w:hAnsi="Times New Roman"/>
                <w:b/>
                <w:bCs/>
                <w:sz w:val="24"/>
              </w:rPr>
            </w:pPr>
            <w:r w:rsidRPr="00C15944">
              <w:rPr>
                <w:rFonts w:ascii="Times New Roman" w:hAnsi="Times New Roman"/>
                <w:b/>
                <w:bCs/>
                <w:sz w:val="24"/>
              </w:rPr>
              <w:t xml:space="preserve">5.5. Planuojamas projekto rezultatų naudojimas po projekto pabaigos </w:t>
            </w:r>
          </w:p>
        </w:tc>
      </w:tr>
      <w:tr w:rsidR="00F729E8" w:rsidRPr="00275BF7" w:rsidTr="008F318A">
        <w:trPr>
          <w:trHeight w:val="415"/>
        </w:trPr>
        <w:tc>
          <w:tcPr>
            <w:tcW w:w="14850" w:type="dxa"/>
          </w:tcPr>
          <w:p w:rsidR="00F729E8" w:rsidRPr="00C15944" w:rsidRDefault="00F729E8" w:rsidP="005610AC">
            <w:pPr>
              <w:widowControl w:val="0"/>
              <w:shd w:val="clear" w:color="auto" w:fill="FFFFFF"/>
              <w:jc w:val="both"/>
              <w:rPr>
                <w:rFonts w:ascii="Times New Roman" w:hAnsi="Times New Roman"/>
                <w:i/>
                <w:sz w:val="24"/>
              </w:rPr>
            </w:pPr>
            <w:r>
              <w:rPr>
                <w:rFonts w:ascii="Times New Roman" w:hAnsi="Times New Roman"/>
                <w:i/>
                <w:sz w:val="24"/>
              </w:rPr>
              <w:t>(Netaikoma)</w:t>
            </w:r>
          </w:p>
        </w:tc>
      </w:tr>
    </w:tbl>
    <w:p w:rsidR="00921FEF" w:rsidRDefault="00FE394E" w:rsidP="00921FEF">
      <w:pPr>
        <w:pStyle w:val="Heading1"/>
        <w:ind w:left="0" w:firstLine="0"/>
      </w:pPr>
      <w:bookmarkStart w:id="7" w:name="_Toc164497882"/>
      <w:r w:rsidRPr="003800B8">
        <w:lastRenderedPageBreak/>
        <w:t>6. PROJEKTO LOGINIS PAGRINDIMAS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362"/>
        <w:gridCol w:w="1078"/>
        <w:gridCol w:w="1437"/>
        <w:gridCol w:w="1482"/>
        <w:gridCol w:w="1257"/>
        <w:gridCol w:w="1446"/>
        <w:gridCol w:w="1179"/>
        <w:gridCol w:w="1179"/>
        <w:gridCol w:w="1293"/>
        <w:gridCol w:w="2038"/>
      </w:tblGrid>
      <w:tr w:rsidR="00921FEF" w:rsidRPr="00AF6AE8" w:rsidTr="00810C3D">
        <w:trPr>
          <w:cantSplit/>
          <w:trHeight w:val="597"/>
        </w:trPr>
        <w:tc>
          <w:tcPr>
            <w:tcW w:w="5000" w:type="pct"/>
            <w:gridSpan w:val="11"/>
            <w:tcBorders>
              <w:top w:val="single" w:sz="4" w:space="0" w:color="auto"/>
              <w:left w:val="single" w:sz="4" w:space="0" w:color="auto"/>
              <w:bottom w:val="single" w:sz="4" w:space="0" w:color="auto"/>
              <w:right w:val="single" w:sz="4" w:space="0" w:color="auto"/>
            </w:tcBorders>
            <w:hideMark/>
          </w:tcPr>
          <w:p w:rsidR="00921FEF" w:rsidRPr="00AF6AE8" w:rsidRDefault="00921FEF">
            <w:pPr>
              <w:pStyle w:val="Text1"/>
              <w:keepNext/>
              <w:spacing w:after="0"/>
              <w:ind w:left="0"/>
              <w:jc w:val="left"/>
              <w:rPr>
                <w:b/>
                <w:bCs/>
                <w:sz w:val="18"/>
                <w:szCs w:val="18"/>
                <w:lang w:val="lt-LT"/>
              </w:rPr>
            </w:pPr>
            <w:r w:rsidRPr="00AF6AE8">
              <w:rPr>
                <w:b/>
                <w:bCs/>
                <w:sz w:val="18"/>
                <w:szCs w:val="18"/>
                <w:lang w:val="lt-LT"/>
              </w:rPr>
              <w:t xml:space="preserve">Projekto tikslas: </w:t>
            </w:r>
          </w:p>
          <w:p w:rsidR="00921FEF" w:rsidRPr="00AF6AE8" w:rsidRDefault="00921FEF" w:rsidP="00E261D6">
            <w:pPr>
              <w:pStyle w:val="Text1"/>
              <w:keepNext/>
              <w:spacing w:after="0"/>
              <w:ind w:left="0"/>
              <w:rPr>
                <w:i/>
                <w:sz w:val="18"/>
                <w:szCs w:val="18"/>
                <w:lang w:val="lt-LT" w:eastAsia="en-GB"/>
              </w:rPr>
            </w:pPr>
            <w:r w:rsidRPr="00AF6AE8">
              <w:rPr>
                <w:bCs/>
                <w:i/>
                <w:sz w:val="18"/>
                <w:szCs w:val="18"/>
                <w:lang w:val="lt-LT"/>
              </w:rPr>
              <w:t>(</w:t>
            </w:r>
            <w:r w:rsidRPr="00AF6AE8">
              <w:rPr>
                <w:i/>
                <w:sz w:val="18"/>
                <w:szCs w:val="18"/>
                <w:lang w:val="lt-LT" w:eastAsia="en-GB"/>
              </w:rPr>
              <w:t xml:space="preserve">Glaustai suformuluojamas projekto tikslas </w:t>
            </w:r>
            <w:r w:rsidR="004B70DD">
              <w:rPr>
                <w:i/>
                <w:sz w:val="18"/>
                <w:szCs w:val="18"/>
                <w:lang w:val="lt-LT" w:eastAsia="en-GB"/>
              </w:rPr>
              <w:t xml:space="preserve">ir </w:t>
            </w:r>
            <w:r w:rsidRPr="00AF6AE8">
              <w:rPr>
                <w:i/>
                <w:sz w:val="18"/>
                <w:szCs w:val="18"/>
                <w:lang w:val="lt-LT" w:eastAsia="en-GB"/>
              </w:rPr>
              <w:t xml:space="preserve">aiškiai </w:t>
            </w:r>
            <w:r w:rsidR="004B70DD" w:rsidRPr="00AF6AE8">
              <w:rPr>
                <w:i/>
                <w:sz w:val="18"/>
                <w:szCs w:val="18"/>
                <w:lang w:val="lt-LT" w:eastAsia="en-GB"/>
              </w:rPr>
              <w:t>apibrėžia</w:t>
            </w:r>
            <w:r w:rsidR="004B70DD">
              <w:rPr>
                <w:i/>
                <w:sz w:val="18"/>
                <w:szCs w:val="18"/>
                <w:lang w:val="lt-LT" w:eastAsia="en-GB"/>
              </w:rPr>
              <w:t>ma</w:t>
            </w:r>
            <w:r w:rsidR="004B70DD" w:rsidRPr="00AF6AE8">
              <w:rPr>
                <w:i/>
                <w:sz w:val="18"/>
                <w:szCs w:val="18"/>
                <w:lang w:val="lt-LT" w:eastAsia="en-GB"/>
              </w:rPr>
              <w:t xml:space="preserve"> pagrindin</w:t>
            </w:r>
            <w:r w:rsidR="004B70DD">
              <w:rPr>
                <w:i/>
                <w:sz w:val="18"/>
                <w:szCs w:val="18"/>
                <w:lang w:val="lt-LT" w:eastAsia="en-GB"/>
              </w:rPr>
              <w:t>ė</w:t>
            </w:r>
            <w:r w:rsidR="004B70DD" w:rsidRPr="00AF6AE8">
              <w:rPr>
                <w:i/>
                <w:sz w:val="18"/>
                <w:szCs w:val="18"/>
                <w:lang w:val="lt-LT" w:eastAsia="en-GB"/>
              </w:rPr>
              <w:t xml:space="preserve"> </w:t>
            </w:r>
            <w:r w:rsidRPr="00AF6AE8">
              <w:rPr>
                <w:i/>
                <w:sz w:val="18"/>
                <w:szCs w:val="18"/>
                <w:lang w:val="lt-LT" w:eastAsia="en-GB"/>
              </w:rPr>
              <w:t xml:space="preserve">projekto </w:t>
            </w:r>
            <w:r w:rsidR="004B70DD" w:rsidRPr="00AF6AE8">
              <w:rPr>
                <w:i/>
                <w:sz w:val="18"/>
                <w:szCs w:val="18"/>
                <w:lang w:val="lt-LT" w:eastAsia="en-GB"/>
              </w:rPr>
              <w:t>idėj</w:t>
            </w:r>
            <w:r w:rsidR="004B70DD">
              <w:rPr>
                <w:i/>
                <w:sz w:val="18"/>
                <w:szCs w:val="18"/>
                <w:lang w:val="lt-LT" w:eastAsia="en-GB"/>
              </w:rPr>
              <w:t>a</w:t>
            </w:r>
            <w:r w:rsidRPr="00AF6AE8">
              <w:rPr>
                <w:i/>
                <w:sz w:val="18"/>
                <w:szCs w:val="18"/>
                <w:lang w:val="lt-LT" w:eastAsia="en-GB"/>
              </w:rPr>
              <w:t xml:space="preserve">,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AF6AE8">
              <w:rPr>
                <w:bCs/>
                <w:i/>
                <w:sz w:val="18"/>
                <w:szCs w:val="18"/>
                <w:lang w:val="lt-LT"/>
              </w:rPr>
              <w:t>G</w:t>
            </w:r>
            <w:r w:rsidRPr="00AF6AE8">
              <w:rPr>
                <w:i/>
                <w:sz w:val="18"/>
                <w:szCs w:val="18"/>
                <w:lang w:val="lt-LT"/>
              </w:rPr>
              <w:t>alimas simbolių skaičius – 300. Nurodyti privaloma.</w:t>
            </w:r>
            <w:r w:rsidRPr="00AF6AE8">
              <w:rPr>
                <w:bCs/>
                <w:i/>
                <w:sz w:val="18"/>
                <w:szCs w:val="18"/>
                <w:lang w:val="lt-LT"/>
              </w:rPr>
              <w:t>)</w:t>
            </w:r>
          </w:p>
        </w:tc>
      </w:tr>
      <w:tr w:rsidR="00921FEF" w:rsidRPr="00AF6AE8" w:rsidTr="00810C3D">
        <w:trPr>
          <w:tblHeader/>
        </w:trPr>
        <w:tc>
          <w:tcPr>
            <w:tcW w:w="406"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rPr>
                <w:sz w:val="18"/>
                <w:szCs w:val="18"/>
                <w:lang w:val="lt-LT"/>
              </w:rPr>
            </w:pPr>
            <w:r w:rsidRPr="00AF6AE8">
              <w:rPr>
                <w:b/>
                <w:bCs/>
                <w:sz w:val="18"/>
                <w:szCs w:val="18"/>
                <w:lang w:val="lt-LT"/>
              </w:rPr>
              <w:t>Uždavinio Nr.</w:t>
            </w:r>
          </w:p>
        </w:tc>
        <w:tc>
          <w:tcPr>
            <w:tcW w:w="455"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rPr>
                <w:sz w:val="18"/>
                <w:szCs w:val="18"/>
                <w:lang w:val="lt-LT"/>
              </w:rPr>
            </w:pPr>
            <w:r w:rsidRPr="00AF6AE8">
              <w:rPr>
                <w:b/>
                <w:bCs/>
                <w:sz w:val="18"/>
                <w:szCs w:val="18"/>
                <w:lang w:val="lt-LT"/>
              </w:rPr>
              <w:t>Uždavinys</w:t>
            </w:r>
          </w:p>
        </w:tc>
        <w:tc>
          <w:tcPr>
            <w:tcW w:w="360"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rPr>
                <w:sz w:val="18"/>
                <w:szCs w:val="18"/>
                <w:lang w:val="lt-LT"/>
              </w:rPr>
            </w:pPr>
            <w:r w:rsidRPr="00AF6AE8">
              <w:rPr>
                <w:b/>
                <w:bCs/>
                <w:sz w:val="18"/>
                <w:szCs w:val="18"/>
                <w:lang w:val="lt-LT"/>
              </w:rPr>
              <w:t>Veiklos Nr.</w:t>
            </w:r>
          </w:p>
        </w:tc>
        <w:tc>
          <w:tcPr>
            <w:tcW w:w="480"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rPr>
                <w:b/>
                <w:bCs/>
                <w:sz w:val="18"/>
                <w:szCs w:val="18"/>
                <w:lang w:val="lt-LT"/>
              </w:rPr>
            </w:pPr>
            <w:r w:rsidRPr="00AF6AE8">
              <w:rPr>
                <w:b/>
                <w:bCs/>
                <w:sz w:val="18"/>
                <w:szCs w:val="18"/>
                <w:lang w:val="lt-LT"/>
              </w:rPr>
              <w:t>Veikla</w:t>
            </w:r>
          </w:p>
        </w:tc>
        <w:tc>
          <w:tcPr>
            <w:tcW w:w="495"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rPr>
                <w:b/>
                <w:sz w:val="18"/>
                <w:szCs w:val="18"/>
                <w:lang w:val="lt-LT"/>
              </w:rPr>
            </w:pPr>
            <w:r w:rsidRPr="00AF6AE8">
              <w:rPr>
                <w:b/>
                <w:sz w:val="18"/>
                <w:szCs w:val="18"/>
                <w:lang w:val="lt-LT"/>
              </w:rPr>
              <w:t xml:space="preserve">Priemonės Nr. </w:t>
            </w:r>
          </w:p>
        </w:tc>
        <w:tc>
          <w:tcPr>
            <w:tcW w:w="420"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rPr>
                <w:b/>
                <w:sz w:val="18"/>
                <w:szCs w:val="18"/>
                <w:lang w:val="lt-LT"/>
              </w:rPr>
            </w:pPr>
            <w:r w:rsidRPr="00AF6AE8">
              <w:rPr>
                <w:b/>
                <w:sz w:val="18"/>
                <w:szCs w:val="18"/>
                <w:lang w:val="lt-LT"/>
              </w:rPr>
              <w:t>Fizinio rodiklio Nr.</w:t>
            </w:r>
          </w:p>
        </w:tc>
        <w:tc>
          <w:tcPr>
            <w:tcW w:w="483"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jc w:val="left"/>
              <w:rPr>
                <w:sz w:val="18"/>
                <w:szCs w:val="18"/>
                <w:lang w:val="lt-LT"/>
              </w:rPr>
            </w:pPr>
            <w:r w:rsidRPr="00AF6AE8">
              <w:rPr>
                <w:b/>
                <w:bCs/>
                <w:sz w:val="18"/>
                <w:szCs w:val="18"/>
                <w:lang w:val="lt-LT"/>
              </w:rPr>
              <w:t>Fizinio rodiklio pavadinimas</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rsidP="007253A9">
            <w:pPr>
              <w:pStyle w:val="Text1"/>
              <w:spacing w:after="0"/>
              <w:ind w:left="0"/>
              <w:rPr>
                <w:b/>
                <w:bCs/>
                <w:sz w:val="18"/>
                <w:szCs w:val="18"/>
                <w:lang w:val="lt-LT"/>
              </w:rPr>
            </w:pPr>
            <w:r w:rsidRPr="00AF6AE8">
              <w:rPr>
                <w:b/>
                <w:bCs/>
                <w:sz w:val="18"/>
                <w:szCs w:val="18"/>
                <w:lang w:val="lt-LT"/>
              </w:rPr>
              <w:t>Fizinio rodiklio matavimo  vnt.</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jc w:val="left"/>
              <w:rPr>
                <w:b/>
                <w:bCs/>
                <w:sz w:val="18"/>
                <w:szCs w:val="18"/>
                <w:lang w:val="lt-LT"/>
              </w:rPr>
            </w:pPr>
            <w:r w:rsidRPr="00AF6AE8">
              <w:rPr>
                <w:b/>
                <w:bCs/>
                <w:sz w:val="18"/>
                <w:szCs w:val="18"/>
                <w:lang w:val="lt-LT"/>
              </w:rPr>
              <w:t>Fizinio rodiklio siekiama reikšmė</w:t>
            </w:r>
          </w:p>
        </w:tc>
        <w:tc>
          <w:tcPr>
            <w:tcW w:w="432"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rPr>
                <w:b/>
                <w:bCs/>
                <w:sz w:val="18"/>
                <w:szCs w:val="18"/>
                <w:lang w:val="lt-LT"/>
              </w:rPr>
            </w:pPr>
            <w:r w:rsidRPr="00AF6AE8">
              <w:rPr>
                <w:b/>
                <w:bCs/>
                <w:sz w:val="18"/>
                <w:szCs w:val="18"/>
                <w:lang w:val="lt-LT"/>
              </w:rPr>
              <w:t>Biudžeto išlaidų kategorija</w:t>
            </w:r>
          </w:p>
        </w:tc>
        <w:tc>
          <w:tcPr>
            <w:tcW w:w="681" w:type="pct"/>
            <w:tcBorders>
              <w:top w:val="single" w:sz="4" w:space="0" w:color="auto"/>
              <w:left w:val="single" w:sz="4" w:space="0" w:color="auto"/>
              <w:bottom w:val="single" w:sz="4" w:space="0" w:color="auto"/>
              <w:right w:val="single" w:sz="4" w:space="0" w:color="auto"/>
            </w:tcBorders>
            <w:shd w:val="clear" w:color="auto" w:fill="D9D9D9"/>
            <w:hideMark/>
          </w:tcPr>
          <w:p w:rsidR="00921FEF" w:rsidRPr="00AF6AE8" w:rsidRDefault="00921FEF">
            <w:pPr>
              <w:pStyle w:val="Text1"/>
              <w:spacing w:after="0"/>
              <w:ind w:left="0"/>
              <w:jc w:val="left"/>
              <w:rPr>
                <w:b/>
                <w:bCs/>
                <w:sz w:val="18"/>
                <w:szCs w:val="18"/>
                <w:lang w:val="lt-LT"/>
              </w:rPr>
            </w:pPr>
            <w:r w:rsidRPr="00AF6AE8">
              <w:rPr>
                <w:b/>
                <w:bCs/>
                <w:sz w:val="18"/>
                <w:szCs w:val="18"/>
                <w:lang w:val="lt-LT"/>
              </w:rPr>
              <w:t xml:space="preserve"> Aprašymas</w:t>
            </w:r>
          </w:p>
        </w:tc>
      </w:tr>
      <w:tr w:rsidR="00921FEF" w:rsidRPr="00AF6AE8" w:rsidTr="00810C3D">
        <w:trPr>
          <w:trHeight w:val="847"/>
          <w:tblHeader/>
        </w:trPr>
        <w:tc>
          <w:tcPr>
            <w:tcW w:w="406"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0"/>
              <w:rPr>
                <w:i/>
                <w:sz w:val="18"/>
                <w:szCs w:val="18"/>
                <w:lang w:val="lt-LT"/>
              </w:rPr>
            </w:pPr>
            <w:r w:rsidRPr="00AF6AE8">
              <w:rPr>
                <w:i/>
                <w:sz w:val="18"/>
                <w:szCs w:val="18"/>
                <w:lang w:val="lt-LT"/>
              </w:rPr>
              <w:lastRenderedPageBreak/>
              <w:t>Uždavinio numeris nurodomas iš eilės, pvz.,</w:t>
            </w:r>
          </w:p>
          <w:p w:rsidR="00921FEF" w:rsidRPr="00AF6AE8" w:rsidRDefault="00921FEF">
            <w:pPr>
              <w:pStyle w:val="Text1"/>
              <w:spacing w:after="0"/>
              <w:ind w:left="0"/>
              <w:rPr>
                <w:i/>
                <w:sz w:val="18"/>
                <w:szCs w:val="18"/>
                <w:lang w:val="lt-LT"/>
              </w:rPr>
            </w:pPr>
            <w:r w:rsidRPr="00AF6AE8">
              <w:rPr>
                <w:i/>
                <w:sz w:val="18"/>
                <w:szCs w:val="18"/>
                <w:lang w:val="lt-LT"/>
              </w:rPr>
              <w:t>1, 2, 3. Projektas negali turėti daugiau kaip 5 uždavinius.</w:t>
            </w:r>
          </w:p>
          <w:p w:rsidR="00921FEF" w:rsidRPr="00AF6AE8" w:rsidRDefault="00921FEF">
            <w:pPr>
              <w:pStyle w:val="Text1"/>
              <w:spacing w:after="0"/>
              <w:ind w:left="0"/>
              <w:rPr>
                <w:i/>
                <w:sz w:val="18"/>
                <w:szCs w:val="18"/>
                <w:lang w:val="lt-LT"/>
              </w:rPr>
            </w:pPr>
            <w:r w:rsidRPr="00AF6AE8">
              <w:rPr>
                <w:i/>
                <w:sz w:val="18"/>
                <w:szCs w:val="18"/>
                <w:lang w:val="lt-LT"/>
              </w:rPr>
              <w:t>Galimas simbolių skaičius – 1.</w:t>
            </w:r>
          </w:p>
          <w:p w:rsidR="00921FEF" w:rsidRPr="00AF6AE8" w:rsidRDefault="00921FEF">
            <w:pPr>
              <w:pStyle w:val="Text1"/>
              <w:spacing w:after="0"/>
              <w:ind w:left="0"/>
              <w:rPr>
                <w:i/>
                <w:sz w:val="18"/>
                <w:szCs w:val="18"/>
                <w:lang w:val="lt-LT"/>
              </w:rPr>
            </w:pPr>
            <w:r w:rsidRPr="00AF6AE8">
              <w:rPr>
                <w:i/>
                <w:sz w:val="18"/>
                <w:szCs w:val="18"/>
                <w:lang w:val="lt-LT"/>
              </w:rPr>
              <w:t>Nurodyti privaloma.</w:t>
            </w:r>
          </w:p>
          <w:p w:rsidR="00921FEF" w:rsidRPr="00AF6AE8" w:rsidRDefault="00921FEF">
            <w:pPr>
              <w:pStyle w:val="Text1"/>
              <w:spacing w:after="0"/>
              <w:ind w:left="0"/>
              <w:rPr>
                <w:sz w:val="18"/>
                <w:szCs w:val="18"/>
                <w:lang w:val="lt-LT"/>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0"/>
              <w:rPr>
                <w:i/>
                <w:sz w:val="18"/>
                <w:szCs w:val="18"/>
                <w:lang w:val="lt-LT"/>
              </w:rPr>
            </w:pPr>
            <w:r w:rsidRPr="00AF6AE8">
              <w:rPr>
                <w:i/>
                <w:sz w:val="18"/>
                <w:szCs w:val="18"/>
                <w:lang w:val="lt-LT"/>
              </w:rPr>
              <w:t>Projekto tikslas detalizuoja-</w:t>
            </w:r>
            <w:proofErr w:type="spellStart"/>
            <w:r w:rsidRPr="00AF6AE8">
              <w:rPr>
                <w:i/>
                <w:sz w:val="18"/>
                <w:szCs w:val="18"/>
                <w:lang w:val="lt-LT"/>
              </w:rPr>
              <w:t>mas</w:t>
            </w:r>
            <w:proofErr w:type="spellEnd"/>
            <w:r w:rsidRPr="00AF6AE8">
              <w:rPr>
                <w:i/>
                <w:sz w:val="18"/>
                <w:szCs w:val="18"/>
                <w:lang w:val="lt-LT"/>
              </w:rPr>
              <w:t xml:space="preserve"> aprašant uždavinius. </w:t>
            </w:r>
          </w:p>
          <w:p w:rsidR="00921FEF" w:rsidRPr="00AF6AE8" w:rsidRDefault="00921FEF">
            <w:pPr>
              <w:pStyle w:val="Text1"/>
              <w:spacing w:after="0"/>
              <w:ind w:left="0"/>
              <w:rPr>
                <w:i/>
                <w:sz w:val="18"/>
                <w:szCs w:val="18"/>
                <w:lang w:val="lt-LT"/>
              </w:rPr>
            </w:pPr>
            <w:r w:rsidRPr="00AF6AE8">
              <w:rPr>
                <w:i/>
                <w:sz w:val="18"/>
                <w:szCs w:val="18"/>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921FEF" w:rsidRPr="00AF6AE8" w:rsidRDefault="00921FEF">
            <w:pPr>
              <w:pStyle w:val="Text1"/>
              <w:spacing w:after="0"/>
              <w:ind w:left="0"/>
              <w:rPr>
                <w:i/>
                <w:sz w:val="18"/>
                <w:szCs w:val="18"/>
                <w:lang w:val="lt-LT" w:eastAsia="en-GB"/>
              </w:rPr>
            </w:pPr>
            <w:r w:rsidRPr="00AF6AE8">
              <w:rPr>
                <w:i/>
                <w:sz w:val="18"/>
                <w:szCs w:val="18"/>
                <w:lang w:val="lt-LT"/>
              </w:rPr>
              <w:t xml:space="preserve">Kiekvienas uždavinys nurodomas atskiroje eilutėje. </w:t>
            </w:r>
          </w:p>
          <w:p w:rsidR="00921FEF" w:rsidRPr="00AF6AE8" w:rsidRDefault="00921FEF">
            <w:pPr>
              <w:pStyle w:val="Text1"/>
              <w:spacing w:after="0"/>
              <w:ind w:left="0"/>
              <w:rPr>
                <w:i/>
                <w:sz w:val="18"/>
                <w:szCs w:val="18"/>
                <w:lang w:val="lt-LT"/>
              </w:rPr>
            </w:pPr>
          </w:p>
          <w:p w:rsidR="00921FEF" w:rsidRPr="00AF6AE8" w:rsidRDefault="00921FEF">
            <w:pPr>
              <w:pStyle w:val="Text1"/>
              <w:spacing w:after="0"/>
              <w:ind w:left="0"/>
              <w:rPr>
                <w:i/>
                <w:sz w:val="18"/>
                <w:szCs w:val="18"/>
                <w:lang w:val="lt-LT"/>
              </w:rPr>
            </w:pPr>
            <w:r w:rsidRPr="00AF6AE8">
              <w:rPr>
                <w:i/>
                <w:sz w:val="18"/>
                <w:szCs w:val="18"/>
                <w:lang w:val="lt-LT"/>
              </w:rPr>
              <w:t>Galimas simbolių skaičius – 450.</w:t>
            </w:r>
          </w:p>
          <w:p w:rsidR="00921FEF" w:rsidRPr="00AF6AE8" w:rsidRDefault="00921FEF">
            <w:pPr>
              <w:pStyle w:val="Text1"/>
              <w:spacing w:after="0"/>
              <w:ind w:left="0"/>
              <w:rPr>
                <w:sz w:val="18"/>
                <w:szCs w:val="18"/>
                <w:lang w:val="lt-LT"/>
              </w:rPr>
            </w:pPr>
            <w:r w:rsidRPr="00AF6AE8">
              <w:rPr>
                <w:i/>
                <w:sz w:val="18"/>
                <w:szCs w:val="18"/>
                <w:lang w:val="lt-LT"/>
              </w:rPr>
              <w:t>Nurodyti privaloma.</w:t>
            </w:r>
          </w:p>
        </w:tc>
        <w:tc>
          <w:tcPr>
            <w:tcW w:w="360"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57" w:right="-57"/>
              <w:rPr>
                <w:i/>
                <w:sz w:val="18"/>
                <w:szCs w:val="18"/>
                <w:lang w:val="lt-LT"/>
              </w:rPr>
            </w:pPr>
            <w:r w:rsidRPr="00AF6AE8">
              <w:rPr>
                <w:i/>
                <w:sz w:val="18"/>
                <w:szCs w:val="18"/>
                <w:lang w:val="lt-LT"/>
              </w:rPr>
              <w:t>Projekto veiklos numeris</w:t>
            </w:r>
          </w:p>
          <w:p w:rsidR="00921FEF" w:rsidRPr="00AF6AE8" w:rsidRDefault="00921FEF">
            <w:pPr>
              <w:pStyle w:val="Text1"/>
              <w:spacing w:after="0"/>
              <w:ind w:left="-57" w:right="-57"/>
              <w:rPr>
                <w:i/>
                <w:sz w:val="18"/>
                <w:szCs w:val="18"/>
                <w:lang w:val="lt-LT"/>
              </w:rPr>
            </w:pPr>
            <w:r w:rsidRPr="00AF6AE8">
              <w:rPr>
                <w:i/>
                <w:sz w:val="18"/>
                <w:szCs w:val="18"/>
                <w:lang w:val="lt-LT"/>
              </w:rPr>
              <w:t>nurodomas iš eilės pridedant uždavinio numerį, pvz., 1.1, 1.2, 1.3 ir kt.</w:t>
            </w:r>
          </w:p>
          <w:p w:rsidR="00921FEF" w:rsidRPr="00AF6AE8" w:rsidRDefault="00921FEF">
            <w:pPr>
              <w:pStyle w:val="Text1"/>
              <w:spacing w:after="0"/>
              <w:ind w:left="-57" w:right="-57"/>
              <w:rPr>
                <w:i/>
                <w:sz w:val="18"/>
                <w:szCs w:val="18"/>
                <w:lang w:val="lt-LT"/>
              </w:rPr>
            </w:pPr>
            <w:r w:rsidRPr="00AF6AE8">
              <w:rPr>
                <w:i/>
                <w:sz w:val="18"/>
                <w:szCs w:val="18"/>
                <w:lang w:val="lt-LT"/>
              </w:rPr>
              <w:t>Galimas simbolių skaičius – 4.</w:t>
            </w:r>
          </w:p>
          <w:p w:rsidR="00921FEF" w:rsidRPr="00AF6AE8" w:rsidRDefault="00921FEF">
            <w:pPr>
              <w:pStyle w:val="Text1"/>
              <w:spacing w:after="0"/>
              <w:ind w:left="-57" w:right="-57"/>
              <w:rPr>
                <w:i/>
                <w:sz w:val="18"/>
                <w:szCs w:val="18"/>
                <w:lang w:val="lt-LT"/>
              </w:rPr>
            </w:pPr>
          </w:p>
          <w:p w:rsidR="00921FEF" w:rsidRPr="00AF6AE8" w:rsidRDefault="00921FEF">
            <w:pPr>
              <w:pStyle w:val="Text1"/>
              <w:spacing w:after="0"/>
              <w:ind w:left="-57" w:right="-57"/>
              <w:rPr>
                <w:i/>
                <w:sz w:val="18"/>
                <w:szCs w:val="18"/>
                <w:lang w:val="lt-LT"/>
              </w:rPr>
            </w:pPr>
            <w:r w:rsidRPr="00AF6AE8">
              <w:rPr>
                <w:i/>
                <w:sz w:val="18"/>
                <w:szCs w:val="18"/>
                <w:lang w:val="lt-LT"/>
              </w:rPr>
              <w:t>Nurodyti privaloma.</w:t>
            </w:r>
          </w:p>
          <w:p w:rsidR="00921FEF" w:rsidRPr="00AF6AE8" w:rsidRDefault="00921FEF">
            <w:pPr>
              <w:pStyle w:val="Text1"/>
              <w:spacing w:after="0"/>
              <w:ind w:left="-57" w:right="-57"/>
              <w:rPr>
                <w:sz w:val="18"/>
                <w:szCs w:val="18"/>
                <w:lang w:val="lt-LT"/>
              </w:rPr>
            </w:pPr>
          </w:p>
          <w:p w:rsidR="00921FEF" w:rsidRPr="00AF6AE8" w:rsidRDefault="00921FEF">
            <w:pPr>
              <w:pStyle w:val="Text1"/>
              <w:spacing w:after="0"/>
              <w:ind w:left="-57" w:right="-57"/>
              <w:rPr>
                <w:sz w:val="18"/>
                <w:szCs w:val="18"/>
                <w:lang w:val="lt-LT"/>
              </w:rPr>
            </w:pPr>
          </w:p>
          <w:p w:rsidR="00921FEF" w:rsidRPr="00AF6AE8" w:rsidRDefault="00921FEF">
            <w:pPr>
              <w:pStyle w:val="Text1"/>
              <w:spacing w:after="0"/>
              <w:ind w:left="-57" w:right="-57"/>
              <w:rPr>
                <w:sz w:val="18"/>
                <w:szCs w:val="18"/>
                <w:lang w:val="lt-LT"/>
              </w:rPr>
            </w:pPr>
          </w:p>
          <w:p w:rsidR="00921FEF" w:rsidRPr="00AF6AE8" w:rsidRDefault="00921FEF">
            <w:pPr>
              <w:pStyle w:val="Text1"/>
              <w:spacing w:after="0"/>
              <w:ind w:left="-57" w:right="-57"/>
              <w:rPr>
                <w:sz w:val="18"/>
                <w:szCs w:val="18"/>
                <w:lang w:val="lt-LT"/>
              </w:rPr>
            </w:pPr>
          </w:p>
          <w:p w:rsidR="00921FEF" w:rsidRPr="00AF6AE8" w:rsidRDefault="00921FEF">
            <w:pPr>
              <w:pStyle w:val="Text1"/>
              <w:spacing w:after="0"/>
              <w:ind w:left="-57" w:right="-57"/>
              <w:rPr>
                <w:sz w:val="18"/>
                <w:szCs w:val="18"/>
                <w:lang w:val="lt-LT"/>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ind w:left="0"/>
              <w:rPr>
                <w:i/>
                <w:sz w:val="18"/>
                <w:szCs w:val="18"/>
                <w:lang w:val="lt-LT" w:eastAsia="en-GB"/>
              </w:rPr>
            </w:pPr>
            <w:r w:rsidRPr="00AF6AE8">
              <w:rPr>
                <w:i/>
                <w:sz w:val="18"/>
                <w:szCs w:val="18"/>
                <w:lang w:val="lt-LT"/>
              </w:rPr>
              <w:t>Nurodomos projekto veiklos, kuriomis įgyvendinamas konkretus projekto uždavinys.</w:t>
            </w:r>
            <w:r w:rsidRPr="00AF6AE8">
              <w:rPr>
                <w:i/>
                <w:sz w:val="18"/>
                <w:szCs w:val="18"/>
                <w:lang w:val="lt-LT" w:eastAsia="en-GB"/>
              </w:rPr>
              <w:t xml:space="preserve"> </w:t>
            </w:r>
            <w:r w:rsidRPr="00AF6AE8">
              <w:rPr>
                <w:i/>
                <w:sz w:val="18"/>
                <w:szCs w:val="18"/>
                <w:lang w:val="lt-LT"/>
              </w:rPr>
              <w:t>Projekto veikla turi konkretų įgyvendinimo laikotarpį ir išlaidas (biudžetą).</w:t>
            </w:r>
          </w:p>
          <w:p w:rsidR="00921FEF" w:rsidRPr="00AF6AE8" w:rsidRDefault="00921FEF">
            <w:pPr>
              <w:pStyle w:val="Text1"/>
              <w:spacing w:after="0"/>
              <w:ind w:left="0"/>
              <w:rPr>
                <w:i/>
                <w:sz w:val="18"/>
                <w:szCs w:val="18"/>
                <w:lang w:val="lt-LT"/>
              </w:rPr>
            </w:pPr>
            <w:r w:rsidRPr="00AF6AE8">
              <w:rPr>
                <w:i/>
                <w:sz w:val="18"/>
                <w:szCs w:val="18"/>
                <w:lang w:val="lt-LT"/>
              </w:rPr>
              <w:t>Kiekviena veikla nurodoma atskiroje eilutėje.</w:t>
            </w:r>
          </w:p>
          <w:p w:rsidR="00921FEF" w:rsidRPr="00AF6AE8" w:rsidRDefault="00921FEF">
            <w:pPr>
              <w:pStyle w:val="Text1"/>
              <w:spacing w:after="0"/>
              <w:ind w:left="0"/>
              <w:rPr>
                <w:i/>
                <w:sz w:val="18"/>
                <w:szCs w:val="18"/>
                <w:lang w:val="lt-LT"/>
              </w:rPr>
            </w:pPr>
            <w:proofErr w:type="spellStart"/>
            <w:r w:rsidRPr="00AF6AE8">
              <w:rPr>
                <w:i/>
                <w:sz w:val="18"/>
                <w:szCs w:val="18"/>
                <w:lang w:val="lt-LT"/>
              </w:rPr>
              <w:t>Rekomenduo-jama</w:t>
            </w:r>
            <w:proofErr w:type="spellEnd"/>
            <w:r w:rsidRPr="00AF6AE8">
              <w:rPr>
                <w:i/>
                <w:sz w:val="18"/>
                <w:szCs w:val="18"/>
                <w:lang w:val="lt-LT"/>
              </w:rPr>
              <w:t xml:space="preserve"> sujungti smulkias veiklas į grupes pagal jų pobūdį (pvz., bendrieji mokymai, specialieji mokymai ir t. t.) arba pagal tikslines grupes ir pan.</w:t>
            </w:r>
          </w:p>
          <w:p w:rsidR="00921FEF" w:rsidRPr="00AF6AE8" w:rsidRDefault="00921FEF">
            <w:pPr>
              <w:pStyle w:val="Text1"/>
              <w:spacing w:after="0"/>
              <w:ind w:left="0"/>
              <w:rPr>
                <w:i/>
                <w:sz w:val="18"/>
                <w:szCs w:val="18"/>
                <w:lang w:val="lt-LT"/>
              </w:rPr>
            </w:pPr>
          </w:p>
          <w:p w:rsidR="00921FEF" w:rsidRPr="00AF6AE8" w:rsidRDefault="00921FEF">
            <w:pPr>
              <w:pStyle w:val="Text1"/>
              <w:spacing w:after="0"/>
              <w:ind w:left="0"/>
              <w:rPr>
                <w:i/>
                <w:sz w:val="18"/>
                <w:szCs w:val="18"/>
                <w:lang w:val="lt-LT"/>
              </w:rPr>
            </w:pPr>
            <w:r w:rsidRPr="00AF6AE8">
              <w:rPr>
                <w:i/>
                <w:sz w:val="18"/>
                <w:szCs w:val="18"/>
                <w:lang w:val="lt-LT"/>
              </w:rPr>
              <w:t>Galimas simbolių skaičius – 400. Nurodyti privaloma.</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0"/>
              <w:rPr>
                <w:i/>
                <w:sz w:val="18"/>
                <w:szCs w:val="18"/>
                <w:lang w:val="lt-LT"/>
              </w:rPr>
            </w:pPr>
            <w:r w:rsidRPr="00AF6AE8">
              <w:rPr>
                <w:i/>
                <w:sz w:val="18"/>
                <w:szCs w:val="18"/>
                <w:lang w:val="lt-LT"/>
              </w:rPr>
              <w:t>Ši skiltis  pildoma, kai įgyvendinamas jungtinės priemonės projektas (t. y. kai projekto veiklos finansuojamos iš keleto veiksmų programos priemonių).</w:t>
            </w:r>
          </w:p>
          <w:p w:rsidR="00921FEF" w:rsidRPr="00AF6AE8" w:rsidRDefault="00921FEF">
            <w:pPr>
              <w:pStyle w:val="Text1"/>
              <w:spacing w:after="0"/>
              <w:ind w:left="0"/>
              <w:rPr>
                <w:i/>
                <w:sz w:val="18"/>
                <w:szCs w:val="18"/>
                <w:lang w:val="lt-LT"/>
              </w:rPr>
            </w:pPr>
            <w:r w:rsidRPr="00AF6AE8">
              <w:rPr>
                <w:i/>
                <w:sz w:val="18"/>
                <w:szCs w:val="18"/>
                <w:lang w:val="lt-LT"/>
              </w:rPr>
              <w:t xml:space="preserve">Tokiu atveju prie kiekvienos projekto veiklos nurodomas veiksmų programos priemonės, iš kurios lėšų </w:t>
            </w:r>
            <w:r w:rsidR="003E3154" w:rsidRPr="00AF6AE8">
              <w:rPr>
                <w:i/>
                <w:sz w:val="18"/>
                <w:szCs w:val="18"/>
                <w:lang w:val="lt-LT"/>
              </w:rPr>
              <w:t>4</w:t>
            </w:r>
            <w:r w:rsidR="003E3154">
              <w:rPr>
                <w:i/>
                <w:sz w:val="18"/>
                <w:szCs w:val="18"/>
                <w:lang w:val="lt-LT"/>
              </w:rPr>
              <w:t> </w:t>
            </w:r>
            <w:r w:rsidRPr="00AF6AE8">
              <w:rPr>
                <w:i/>
                <w:sz w:val="18"/>
                <w:szCs w:val="18"/>
                <w:lang w:val="lt-LT"/>
              </w:rPr>
              <w:t xml:space="preserve">skiltyje nurodyta veikla gali būti finansuojama, numeris arba nurodoma „pro </w:t>
            </w:r>
            <w:proofErr w:type="spellStart"/>
            <w:r w:rsidRPr="00AF6AE8">
              <w:rPr>
                <w:i/>
                <w:sz w:val="18"/>
                <w:szCs w:val="18"/>
                <w:lang w:val="lt-LT"/>
              </w:rPr>
              <w:t>rata</w:t>
            </w:r>
            <w:proofErr w:type="spellEnd"/>
            <w:r w:rsidRPr="00AF6AE8">
              <w:rPr>
                <w:i/>
                <w:sz w:val="18"/>
                <w:szCs w:val="18"/>
                <w:lang w:val="lt-LT"/>
              </w:rPr>
              <w:t>“ principu,</w:t>
            </w:r>
          </w:p>
          <w:p w:rsidR="00921FEF" w:rsidRPr="00AF6AE8" w:rsidRDefault="00921FEF">
            <w:pPr>
              <w:pStyle w:val="Text1"/>
              <w:spacing w:after="0"/>
              <w:ind w:left="0"/>
              <w:rPr>
                <w:i/>
                <w:sz w:val="18"/>
                <w:szCs w:val="18"/>
                <w:lang w:val="lt-LT"/>
              </w:rPr>
            </w:pPr>
            <w:r w:rsidRPr="00AF6AE8">
              <w:rPr>
                <w:i/>
                <w:sz w:val="18"/>
                <w:szCs w:val="18"/>
                <w:lang w:val="lt-LT"/>
              </w:rPr>
              <w:t xml:space="preserve"> jei veikla finansuojama iš keleto priemonių „pro </w:t>
            </w:r>
            <w:proofErr w:type="spellStart"/>
            <w:r w:rsidRPr="00AF6AE8">
              <w:rPr>
                <w:i/>
                <w:sz w:val="18"/>
                <w:szCs w:val="18"/>
                <w:lang w:val="lt-LT"/>
              </w:rPr>
              <w:t>rata</w:t>
            </w:r>
            <w:proofErr w:type="spellEnd"/>
            <w:r w:rsidRPr="00AF6AE8">
              <w:rPr>
                <w:i/>
                <w:sz w:val="18"/>
                <w:szCs w:val="18"/>
                <w:lang w:val="lt-LT"/>
              </w:rPr>
              <w:t>“ principu.</w:t>
            </w:r>
          </w:p>
          <w:p w:rsidR="00921FEF" w:rsidRPr="00AF6AE8" w:rsidRDefault="00921FEF">
            <w:pPr>
              <w:pStyle w:val="Text1"/>
              <w:spacing w:after="0"/>
              <w:ind w:left="0"/>
              <w:rPr>
                <w:i/>
                <w:sz w:val="18"/>
                <w:szCs w:val="18"/>
                <w:lang w:val="lt-LT"/>
              </w:rPr>
            </w:pPr>
            <w:r w:rsidRPr="00AF6AE8">
              <w:rPr>
                <w:i/>
                <w:sz w:val="18"/>
                <w:szCs w:val="18"/>
                <w:lang w:val="lt-LT"/>
              </w:rPr>
              <w:t>Projektams, kurių veiklos finansuojamos pagal vieną priemonę, ši skiltis nepildoma.</w:t>
            </w:r>
          </w:p>
          <w:p w:rsidR="00921FEF" w:rsidRPr="00AF6AE8" w:rsidRDefault="00921FEF">
            <w:pPr>
              <w:pStyle w:val="Text1"/>
              <w:spacing w:after="0"/>
              <w:ind w:left="0"/>
              <w:rPr>
                <w:i/>
                <w:sz w:val="18"/>
                <w:szCs w:val="18"/>
                <w:lang w:val="lt-LT"/>
              </w:rPr>
            </w:pPr>
          </w:p>
          <w:p w:rsidR="00921FEF" w:rsidRPr="00AF6AE8" w:rsidRDefault="00921FEF">
            <w:pPr>
              <w:pStyle w:val="Text1"/>
              <w:spacing w:after="0"/>
              <w:ind w:left="0"/>
              <w:rPr>
                <w:i/>
                <w:sz w:val="18"/>
                <w:szCs w:val="18"/>
                <w:lang w:val="lt-LT"/>
              </w:rPr>
            </w:pPr>
            <w:r w:rsidRPr="00AF6AE8">
              <w:rPr>
                <w:i/>
                <w:sz w:val="18"/>
                <w:szCs w:val="18"/>
                <w:lang w:val="lt-LT"/>
              </w:rPr>
              <w:t>Galimas simbolių skaičius – 22.</w:t>
            </w:r>
          </w:p>
          <w:p w:rsidR="00921FEF" w:rsidRPr="00AF6AE8" w:rsidRDefault="00921FEF">
            <w:pPr>
              <w:pStyle w:val="Text1"/>
              <w:spacing w:after="0"/>
              <w:ind w:left="0"/>
              <w:rPr>
                <w:i/>
                <w:sz w:val="18"/>
                <w:szCs w:val="18"/>
                <w:lang w:val="lt-LT"/>
              </w:rPr>
            </w:pPr>
          </w:p>
        </w:tc>
        <w:tc>
          <w:tcPr>
            <w:tcW w:w="420"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57" w:right="-57"/>
              <w:rPr>
                <w:i/>
                <w:sz w:val="18"/>
                <w:szCs w:val="18"/>
                <w:lang w:val="lt-LT"/>
              </w:rPr>
            </w:pPr>
            <w:r w:rsidRPr="00AF6AE8">
              <w:rPr>
                <w:i/>
                <w:sz w:val="18"/>
                <w:szCs w:val="18"/>
                <w:lang w:val="lt-LT"/>
              </w:rPr>
              <w:t>Fiziniu veiklos įgyvendinimo rodikliu (toliau – fizinis rodiklis) laikomas konkretus planuojamas produktas (pvz., pastatas, įranga) ar veiksmas (pvz., mokymai, paroda). Fizinio rodiklio numeris</w:t>
            </w:r>
          </w:p>
          <w:p w:rsidR="00921FEF" w:rsidRPr="00AF6AE8" w:rsidRDefault="00921FEF">
            <w:pPr>
              <w:pStyle w:val="Text1"/>
              <w:spacing w:after="0"/>
              <w:ind w:left="-57" w:right="-57"/>
              <w:rPr>
                <w:i/>
                <w:sz w:val="18"/>
                <w:szCs w:val="18"/>
                <w:lang w:val="lt-LT"/>
              </w:rPr>
            </w:pPr>
            <w:r w:rsidRPr="00AF6AE8">
              <w:rPr>
                <w:i/>
                <w:sz w:val="18"/>
                <w:szCs w:val="18"/>
                <w:lang w:val="lt-LT"/>
              </w:rPr>
              <w:t>nurodomas iš eilės pridedant uždavinio ir veiklos numerį, pvz., 1.1.1, 1.1.2, 1.1.3 ir t.</w:t>
            </w:r>
            <w:r w:rsidR="008A4199">
              <w:rPr>
                <w:i/>
                <w:sz w:val="18"/>
                <w:szCs w:val="18"/>
                <w:lang w:val="lt-LT"/>
              </w:rPr>
              <w:t> </w:t>
            </w:r>
            <w:r w:rsidRPr="00AF6AE8">
              <w:rPr>
                <w:i/>
                <w:sz w:val="18"/>
                <w:szCs w:val="18"/>
                <w:lang w:val="lt-LT"/>
              </w:rPr>
              <w:t xml:space="preserve">t. </w:t>
            </w:r>
          </w:p>
          <w:p w:rsidR="00921FEF" w:rsidRPr="00AF6AE8" w:rsidRDefault="00921FEF">
            <w:pPr>
              <w:pStyle w:val="Text1"/>
              <w:ind w:left="-57" w:right="-57"/>
              <w:rPr>
                <w:i/>
                <w:sz w:val="18"/>
                <w:szCs w:val="18"/>
                <w:lang w:val="lt-LT" w:eastAsia="en-GB"/>
              </w:rPr>
            </w:pPr>
            <w:r w:rsidRPr="00AF6AE8">
              <w:rPr>
                <w:i/>
                <w:sz w:val="18"/>
                <w:szCs w:val="18"/>
                <w:lang w:val="lt-LT" w:eastAsia="en-GB"/>
              </w:rPr>
              <w:t>Vienai projekto veiklai turi būti nurodomas bent vienas fizinis rodiklis. Žemės pirkimas nurodomas kaip atskiras fizinis rodiklis.</w:t>
            </w:r>
          </w:p>
          <w:p w:rsidR="00921FEF" w:rsidRPr="00AF6AE8" w:rsidRDefault="00921FEF">
            <w:pPr>
              <w:pStyle w:val="Text1"/>
              <w:spacing w:after="0"/>
              <w:ind w:left="-57" w:right="-57"/>
              <w:rPr>
                <w:i/>
                <w:sz w:val="18"/>
                <w:szCs w:val="18"/>
                <w:lang w:val="lt-LT"/>
              </w:rPr>
            </w:pPr>
            <w:r w:rsidRPr="00AF6AE8">
              <w:rPr>
                <w:i/>
                <w:sz w:val="18"/>
                <w:szCs w:val="18"/>
                <w:lang w:val="lt-LT"/>
              </w:rPr>
              <w:t>Galimas simbolių skaičius – 6.</w:t>
            </w:r>
          </w:p>
          <w:p w:rsidR="00921FEF" w:rsidRPr="00AF6AE8" w:rsidRDefault="00921FEF">
            <w:pPr>
              <w:pStyle w:val="Text1"/>
              <w:spacing w:after="0"/>
              <w:ind w:left="-57" w:right="-57"/>
              <w:rPr>
                <w:i/>
                <w:sz w:val="18"/>
                <w:szCs w:val="18"/>
                <w:lang w:val="lt-LT"/>
              </w:rPr>
            </w:pPr>
            <w:r w:rsidRPr="00AF6AE8">
              <w:rPr>
                <w:i/>
                <w:sz w:val="18"/>
                <w:szCs w:val="18"/>
                <w:lang w:val="lt-LT"/>
              </w:rPr>
              <w:t>Nurodyti privaloma.</w:t>
            </w:r>
          </w:p>
          <w:p w:rsidR="00921FEF" w:rsidRPr="00AF6AE8" w:rsidRDefault="00921FEF">
            <w:pPr>
              <w:pStyle w:val="Text1"/>
              <w:spacing w:after="0"/>
              <w:ind w:left="-57" w:right="-57"/>
              <w:rPr>
                <w:sz w:val="18"/>
                <w:szCs w:val="18"/>
                <w:lang w:val="lt-LT"/>
              </w:rPr>
            </w:pPr>
          </w:p>
          <w:p w:rsidR="00921FEF" w:rsidRPr="00AF6AE8" w:rsidRDefault="00921FEF">
            <w:pPr>
              <w:pStyle w:val="Text1"/>
              <w:spacing w:after="0"/>
              <w:ind w:left="-57" w:right="-57"/>
              <w:rPr>
                <w:sz w:val="18"/>
                <w:szCs w:val="18"/>
                <w:lang w:val="lt-LT"/>
              </w:rPr>
            </w:pPr>
          </w:p>
          <w:p w:rsidR="00921FEF" w:rsidRPr="00AF6AE8" w:rsidRDefault="00921FEF">
            <w:pPr>
              <w:pStyle w:val="Text1"/>
              <w:spacing w:after="0"/>
              <w:ind w:left="-57" w:right="-57"/>
              <w:rPr>
                <w:sz w:val="18"/>
                <w:szCs w:val="18"/>
                <w:lang w:val="lt-LT"/>
              </w:rPr>
            </w:pPr>
          </w:p>
        </w:tc>
        <w:tc>
          <w:tcPr>
            <w:tcW w:w="483"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0"/>
              <w:rPr>
                <w:i/>
                <w:sz w:val="18"/>
                <w:szCs w:val="18"/>
                <w:lang w:val="lt-LT"/>
              </w:rPr>
            </w:pPr>
            <w:r w:rsidRPr="00AF6AE8">
              <w:rPr>
                <w:i/>
                <w:sz w:val="18"/>
                <w:szCs w:val="18"/>
                <w:lang w:val="lt-LT"/>
              </w:rPr>
              <w:t>Nurodomas fizinio rodiklio pavadinimas.</w:t>
            </w:r>
            <w:r w:rsidRPr="00AF6AE8">
              <w:rPr>
                <w:i/>
                <w:sz w:val="18"/>
                <w:szCs w:val="18"/>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AF6AE8">
              <w:rPr>
                <w:i/>
                <w:sz w:val="18"/>
                <w:szCs w:val="18"/>
                <w:lang w:val="lt-LT"/>
              </w:rPr>
              <w:t xml:space="preserve"> Vienai veiklai gali būti nurodoma  keletas fizinių rodiklių, o prireikus sukuriamos naujos eilutės.</w:t>
            </w:r>
          </w:p>
          <w:p w:rsidR="00921FEF" w:rsidRPr="00AF6AE8" w:rsidRDefault="00921FEF">
            <w:pPr>
              <w:pStyle w:val="Text1"/>
              <w:spacing w:after="0"/>
              <w:ind w:left="0"/>
              <w:rPr>
                <w:i/>
                <w:sz w:val="18"/>
                <w:szCs w:val="18"/>
                <w:lang w:val="lt-LT"/>
              </w:rPr>
            </w:pPr>
            <w:r w:rsidRPr="00AF6AE8">
              <w:rPr>
                <w:bCs/>
                <w:i/>
                <w:sz w:val="18"/>
                <w:szCs w:val="18"/>
                <w:lang w:val="lt-LT"/>
              </w:rPr>
              <w:t>Jeigu</w:t>
            </w:r>
            <w:r w:rsidRPr="00AF6AE8">
              <w:rPr>
                <w:i/>
                <w:sz w:val="18"/>
                <w:szCs w:val="18"/>
                <w:lang w:val="lt-LT"/>
              </w:rPr>
              <w:t xml:space="preserve"> viena veikla </w:t>
            </w:r>
            <w:r w:rsidRPr="00AF6AE8">
              <w:rPr>
                <w:bCs/>
                <w:i/>
                <w:sz w:val="18"/>
                <w:szCs w:val="18"/>
                <w:lang w:val="lt-LT"/>
              </w:rPr>
              <w:t>finansuojama pagal</w:t>
            </w:r>
            <w:r w:rsidRPr="00AF6AE8">
              <w:rPr>
                <w:i/>
                <w:sz w:val="18"/>
                <w:szCs w:val="18"/>
                <w:lang w:val="lt-LT"/>
              </w:rPr>
              <w:t xml:space="preserve"> keletą biudžeto išlaidų kategorijų, </w:t>
            </w:r>
            <w:r w:rsidRPr="00AF6AE8">
              <w:rPr>
                <w:bCs/>
                <w:i/>
                <w:sz w:val="18"/>
                <w:szCs w:val="18"/>
                <w:lang w:val="lt-LT"/>
              </w:rPr>
              <w:t>kiekvienai iš jų turi būti nurodytas atskiras fizinis rodiklis</w:t>
            </w:r>
            <w:r w:rsidRPr="00AF6AE8">
              <w:rPr>
                <w:i/>
                <w:sz w:val="18"/>
                <w:szCs w:val="18"/>
                <w:lang w:val="lt-LT"/>
              </w:rPr>
              <w:t>.</w:t>
            </w:r>
          </w:p>
          <w:p w:rsidR="00921FEF" w:rsidRPr="00AF6AE8" w:rsidRDefault="00921FEF">
            <w:pPr>
              <w:pStyle w:val="Text1"/>
              <w:spacing w:after="0"/>
              <w:ind w:left="0"/>
              <w:rPr>
                <w:i/>
                <w:sz w:val="18"/>
                <w:szCs w:val="18"/>
                <w:lang w:val="lt-LT"/>
              </w:rPr>
            </w:pPr>
          </w:p>
          <w:p w:rsidR="00921FEF" w:rsidRPr="00865D5C" w:rsidRDefault="00921FEF">
            <w:pPr>
              <w:pStyle w:val="Text1"/>
              <w:spacing w:after="0"/>
              <w:ind w:left="0"/>
              <w:rPr>
                <w:i/>
                <w:sz w:val="18"/>
                <w:szCs w:val="18"/>
                <w:lang w:val="lt-LT"/>
              </w:rPr>
            </w:pPr>
            <w:r w:rsidRPr="00865D5C">
              <w:rPr>
                <w:i/>
                <w:sz w:val="18"/>
                <w:szCs w:val="18"/>
                <w:lang w:val="lt-LT"/>
              </w:rPr>
              <w:t>Galimas simbolių skaičius –  200.</w:t>
            </w:r>
          </w:p>
          <w:p w:rsidR="00921FEF" w:rsidRPr="00AF6AE8" w:rsidRDefault="00921FEF">
            <w:pPr>
              <w:pStyle w:val="Text1"/>
              <w:spacing w:after="0"/>
              <w:ind w:left="0"/>
              <w:rPr>
                <w:sz w:val="18"/>
                <w:szCs w:val="18"/>
                <w:lang w:val="lt-LT"/>
              </w:rPr>
            </w:pPr>
            <w:r w:rsidRPr="00865D5C">
              <w:rPr>
                <w:i/>
                <w:sz w:val="18"/>
                <w:szCs w:val="18"/>
                <w:lang w:val="lt-LT"/>
              </w:rPr>
              <w:t>Nurodyti</w:t>
            </w:r>
            <w:r w:rsidRPr="00AF6AE8">
              <w:rPr>
                <w:i/>
                <w:sz w:val="18"/>
                <w:szCs w:val="18"/>
                <w:lang w:val="lt-LT"/>
              </w:rPr>
              <w:t xml:space="preserve"> privaloma.</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0"/>
              <w:rPr>
                <w:i/>
                <w:sz w:val="18"/>
                <w:szCs w:val="18"/>
                <w:lang w:val="lt-LT"/>
              </w:rPr>
            </w:pPr>
            <w:r w:rsidRPr="00AF6AE8">
              <w:rPr>
                <w:i/>
                <w:sz w:val="18"/>
                <w:szCs w:val="18"/>
                <w:lang w:val="lt-LT"/>
              </w:rPr>
              <w:t>Nurodomas fizinio rodiklio matavimo vienetas (naudojant visuotinai priimtus mato vienetus, galima trumpinti, pvz., vnt., asm., km, kv. m).</w:t>
            </w:r>
          </w:p>
          <w:p w:rsidR="00921FEF" w:rsidRPr="00AF6AE8" w:rsidRDefault="00921FEF">
            <w:pPr>
              <w:pStyle w:val="Text1"/>
              <w:spacing w:after="0"/>
              <w:ind w:left="0"/>
              <w:rPr>
                <w:i/>
                <w:sz w:val="18"/>
                <w:szCs w:val="18"/>
                <w:lang w:val="lt-LT"/>
              </w:rPr>
            </w:pPr>
          </w:p>
          <w:p w:rsidR="00921FEF" w:rsidRPr="00AF6AE8" w:rsidRDefault="00921FEF">
            <w:pPr>
              <w:pStyle w:val="Text1"/>
              <w:spacing w:after="0"/>
              <w:ind w:left="0"/>
              <w:rPr>
                <w:i/>
                <w:sz w:val="18"/>
                <w:szCs w:val="18"/>
                <w:lang w:val="lt-LT"/>
              </w:rPr>
            </w:pPr>
            <w:r w:rsidRPr="00AF6AE8">
              <w:rPr>
                <w:i/>
                <w:sz w:val="18"/>
                <w:szCs w:val="18"/>
                <w:lang w:val="lt-LT"/>
              </w:rPr>
              <w:t>Galimas simbolių skaičius – 20.</w:t>
            </w:r>
          </w:p>
          <w:p w:rsidR="00921FEF" w:rsidRPr="00AF6AE8" w:rsidRDefault="00921FEF">
            <w:pPr>
              <w:pStyle w:val="Text1"/>
              <w:spacing w:after="0"/>
              <w:ind w:left="0"/>
              <w:rPr>
                <w:sz w:val="18"/>
                <w:szCs w:val="18"/>
                <w:lang w:val="lt-LT"/>
              </w:rPr>
            </w:pPr>
            <w:r w:rsidRPr="00AF6AE8">
              <w:rPr>
                <w:i/>
                <w:sz w:val="18"/>
                <w:szCs w:val="18"/>
                <w:lang w:val="lt-LT"/>
              </w:rPr>
              <w:t>Nurodyti privaloma.</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0"/>
              <w:rPr>
                <w:i/>
                <w:sz w:val="18"/>
                <w:szCs w:val="18"/>
                <w:lang w:val="lt-LT"/>
              </w:rPr>
            </w:pPr>
            <w:r w:rsidRPr="00AF6AE8">
              <w:rPr>
                <w:i/>
                <w:sz w:val="18"/>
                <w:szCs w:val="18"/>
                <w:lang w:val="lt-LT"/>
              </w:rPr>
              <w:t>Nurodoma siektina fizinio rodiklio reikšmė skaičiais.</w:t>
            </w:r>
          </w:p>
          <w:p w:rsidR="00921FEF" w:rsidRPr="00AF6AE8" w:rsidRDefault="00921FEF">
            <w:pPr>
              <w:pStyle w:val="Text1"/>
              <w:spacing w:after="0"/>
              <w:ind w:left="0"/>
              <w:rPr>
                <w:i/>
                <w:sz w:val="18"/>
                <w:szCs w:val="18"/>
                <w:lang w:val="lt-LT"/>
              </w:rPr>
            </w:pPr>
          </w:p>
          <w:p w:rsidR="00921FEF" w:rsidRPr="00AF6AE8" w:rsidRDefault="00921FEF">
            <w:pPr>
              <w:pStyle w:val="Text1"/>
              <w:spacing w:after="0"/>
              <w:ind w:left="0"/>
              <w:rPr>
                <w:i/>
                <w:sz w:val="18"/>
                <w:szCs w:val="18"/>
                <w:lang w:val="lt-LT"/>
              </w:rPr>
            </w:pPr>
            <w:r w:rsidRPr="00AF6AE8">
              <w:rPr>
                <w:i/>
                <w:sz w:val="18"/>
                <w:szCs w:val="18"/>
                <w:lang w:val="lt-LT"/>
              </w:rPr>
              <w:t xml:space="preserve">Galimas simbolių skaičius – </w:t>
            </w:r>
            <w:r w:rsidR="00816486" w:rsidRPr="00AF6AE8">
              <w:rPr>
                <w:i/>
                <w:sz w:val="18"/>
                <w:szCs w:val="18"/>
                <w:lang w:val="lt-LT"/>
              </w:rPr>
              <w:t>9</w:t>
            </w:r>
            <w:r w:rsidR="00816486">
              <w:rPr>
                <w:i/>
                <w:sz w:val="18"/>
                <w:szCs w:val="18"/>
                <w:lang w:val="lt-LT"/>
              </w:rPr>
              <w:t> </w:t>
            </w:r>
            <w:r w:rsidRPr="00AF6AE8">
              <w:rPr>
                <w:i/>
                <w:sz w:val="18"/>
                <w:szCs w:val="18"/>
                <w:lang w:val="lt-LT"/>
              </w:rPr>
              <w:t>iki kablelio ir 2 po kablelio.</w:t>
            </w:r>
          </w:p>
          <w:p w:rsidR="00921FEF" w:rsidRPr="00AF6AE8" w:rsidRDefault="00921FEF">
            <w:pPr>
              <w:pStyle w:val="Text1"/>
              <w:spacing w:after="0"/>
              <w:ind w:left="0"/>
              <w:rPr>
                <w:sz w:val="18"/>
                <w:szCs w:val="18"/>
                <w:lang w:val="lt-LT"/>
              </w:rPr>
            </w:pPr>
            <w:r w:rsidRPr="00AF6AE8">
              <w:rPr>
                <w:i/>
                <w:sz w:val="18"/>
                <w:szCs w:val="18"/>
                <w:lang w:val="lt-LT"/>
              </w:rPr>
              <w:t>Nurodyti privaloma.</w:t>
            </w:r>
          </w:p>
        </w:tc>
        <w:tc>
          <w:tcPr>
            <w:tcW w:w="432"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57" w:right="-57"/>
              <w:rPr>
                <w:i/>
                <w:sz w:val="18"/>
                <w:szCs w:val="18"/>
                <w:lang w:val="lt-LT"/>
              </w:rPr>
            </w:pPr>
            <w:r w:rsidRPr="00AF6AE8">
              <w:rPr>
                <w:i/>
                <w:sz w:val="18"/>
                <w:szCs w:val="18"/>
                <w:lang w:val="lt-LT"/>
              </w:rPr>
              <w:t xml:space="preserve">Iš pasirenkamo sąrašo vienam fiziniam rodikliui priskiriama viena biudžeto išlaidų kategorija (pagal paraiškos formos  7 punkte „Projekto biudžetas“ nurodytas išlaidų kategorijas). </w:t>
            </w:r>
          </w:p>
          <w:p w:rsidR="00921FEF" w:rsidRPr="00AF6AE8" w:rsidRDefault="00921FEF">
            <w:pPr>
              <w:pStyle w:val="Text1"/>
              <w:spacing w:after="0"/>
              <w:ind w:left="-57" w:right="-57"/>
              <w:rPr>
                <w:i/>
                <w:strike/>
                <w:sz w:val="18"/>
                <w:szCs w:val="18"/>
                <w:lang w:val="lt-LT"/>
              </w:rPr>
            </w:pPr>
            <w:r w:rsidRPr="00AF6AE8">
              <w:rPr>
                <w:i/>
                <w:sz w:val="18"/>
                <w:szCs w:val="18"/>
                <w:lang w:val="lt-LT"/>
              </w:rPr>
              <w:t>Nurodyti privaloma.</w:t>
            </w:r>
          </w:p>
          <w:p w:rsidR="00921FEF" w:rsidRPr="00AF6AE8" w:rsidRDefault="00921FEF">
            <w:pPr>
              <w:pStyle w:val="Text1"/>
              <w:spacing w:after="0"/>
              <w:ind w:left="-57" w:right="-57"/>
              <w:rPr>
                <w:sz w:val="18"/>
                <w:szCs w:val="18"/>
                <w:lang w:val="lt-LT"/>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0"/>
              <w:rPr>
                <w:i/>
                <w:sz w:val="18"/>
                <w:szCs w:val="18"/>
                <w:lang w:val="lt-LT"/>
              </w:rPr>
            </w:pPr>
            <w:r w:rsidRPr="00AF6AE8">
              <w:rPr>
                <w:i/>
                <w:sz w:val="18"/>
                <w:szCs w:val="18"/>
                <w:lang w:val="lt-LT"/>
              </w:rPr>
              <w:t>Pateikiamas projekto veiklos aprašymas ir jos būtinumo pagrindimas.</w:t>
            </w:r>
          </w:p>
          <w:p w:rsidR="00921FEF" w:rsidRPr="00AF6AE8" w:rsidRDefault="00921FEF">
            <w:pPr>
              <w:widowControl w:val="0"/>
              <w:shd w:val="clear" w:color="auto" w:fill="FFFFFF"/>
              <w:jc w:val="both"/>
              <w:rPr>
                <w:rFonts w:ascii="Times New Roman" w:hAnsi="Times New Roman"/>
                <w:i/>
                <w:sz w:val="18"/>
                <w:szCs w:val="18"/>
              </w:rPr>
            </w:pPr>
            <w:r w:rsidRPr="00AF6AE8">
              <w:rPr>
                <w:rFonts w:ascii="Times New Roman" w:hAnsi="Times New Roman"/>
                <w:i/>
                <w:sz w:val="18"/>
                <w:szCs w:val="18"/>
              </w:rPr>
              <w:t>Galimas simbolių skaičius – 2 000.</w:t>
            </w:r>
          </w:p>
          <w:p w:rsidR="00921FEF" w:rsidRPr="00AF6AE8" w:rsidRDefault="00921FEF">
            <w:pPr>
              <w:widowControl w:val="0"/>
              <w:shd w:val="clear" w:color="auto" w:fill="FFFFFF"/>
              <w:jc w:val="both"/>
              <w:rPr>
                <w:rFonts w:ascii="Times New Roman" w:hAnsi="Times New Roman"/>
                <w:i/>
                <w:sz w:val="18"/>
                <w:szCs w:val="18"/>
              </w:rPr>
            </w:pPr>
          </w:p>
          <w:p w:rsidR="00921FEF" w:rsidRPr="00AF6AE8" w:rsidRDefault="00921FEF">
            <w:pPr>
              <w:widowControl w:val="0"/>
              <w:shd w:val="clear" w:color="auto" w:fill="FFFFFF"/>
              <w:jc w:val="both"/>
              <w:rPr>
                <w:rFonts w:ascii="Times New Roman" w:hAnsi="Times New Roman"/>
                <w:i/>
                <w:sz w:val="18"/>
                <w:szCs w:val="18"/>
              </w:rPr>
            </w:pPr>
            <w:r w:rsidRPr="00AF6AE8">
              <w:rPr>
                <w:rFonts w:ascii="Times New Roman" w:hAnsi="Times New Roman"/>
                <w:i/>
                <w:sz w:val="18"/>
                <w:szCs w:val="18"/>
              </w:rPr>
              <w:t>Pateikiamas kiekvieno fizinio rodiklio aprašymas ir jo būtinumo pagrindimas.</w:t>
            </w:r>
          </w:p>
          <w:p w:rsidR="00921FEF" w:rsidRPr="00AF6AE8" w:rsidRDefault="00921FEF">
            <w:pPr>
              <w:widowControl w:val="0"/>
              <w:shd w:val="clear" w:color="auto" w:fill="FFFFFF"/>
              <w:jc w:val="both"/>
              <w:rPr>
                <w:rFonts w:ascii="Times New Roman" w:hAnsi="Times New Roman"/>
                <w:i/>
                <w:sz w:val="18"/>
                <w:szCs w:val="18"/>
              </w:rPr>
            </w:pPr>
            <w:r w:rsidRPr="00AF6AE8">
              <w:rPr>
                <w:rFonts w:ascii="Times New Roman" w:hAnsi="Times New Roman"/>
                <w:i/>
                <w:sz w:val="18"/>
                <w:szCs w:val="18"/>
              </w:rPr>
              <w:t>Galimas simbolių skaičius – 10 000.</w:t>
            </w:r>
          </w:p>
          <w:p w:rsidR="00921FEF" w:rsidRPr="00AF6AE8" w:rsidRDefault="00921FEF">
            <w:pPr>
              <w:pStyle w:val="Text1"/>
              <w:spacing w:after="0"/>
              <w:ind w:left="0"/>
              <w:rPr>
                <w:i/>
                <w:sz w:val="18"/>
                <w:szCs w:val="18"/>
                <w:lang w:val="lt-LT"/>
              </w:rPr>
            </w:pPr>
            <w:r w:rsidRPr="00AF6AE8">
              <w:rPr>
                <w:i/>
                <w:sz w:val="18"/>
                <w:szCs w:val="18"/>
                <w:lang w:val="lt-LT"/>
              </w:rPr>
              <w:t xml:space="preserve">Nurodyti privaloma. </w:t>
            </w:r>
          </w:p>
          <w:p w:rsidR="00921FEF" w:rsidRPr="00AF6AE8" w:rsidRDefault="00921FEF">
            <w:pPr>
              <w:pStyle w:val="Text1"/>
              <w:spacing w:after="0"/>
              <w:ind w:left="0"/>
              <w:rPr>
                <w:i/>
                <w:sz w:val="18"/>
                <w:szCs w:val="18"/>
                <w:lang w:val="lt-LT"/>
              </w:rPr>
            </w:pPr>
          </w:p>
          <w:p w:rsidR="00921FEF" w:rsidRPr="00AF6AE8" w:rsidRDefault="00921FEF">
            <w:pPr>
              <w:pStyle w:val="Text1"/>
              <w:spacing w:after="0"/>
              <w:ind w:left="0"/>
              <w:rPr>
                <w:sz w:val="18"/>
                <w:szCs w:val="18"/>
                <w:lang w:val="lt-LT"/>
              </w:rPr>
            </w:pPr>
          </w:p>
        </w:tc>
      </w:tr>
      <w:tr w:rsidR="00921FEF" w:rsidRPr="00AF6AE8" w:rsidTr="00810C3D">
        <w:trPr>
          <w:tblHeader/>
        </w:trPr>
        <w:tc>
          <w:tcPr>
            <w:tcW w:w="406"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c>
          <w:tcPr>
            <w:tcW w:w="360"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c>
          <w:tcPr>
            <w:tcW w:w="480"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921FEF" w:rsidRPr="00AF6AE8" w:rsidRDefault="00921FEF">
            <w:pPr>
              <w:pStyle w:val="Text1"/>
              <w:spacing w:after="0"/>
              <w:ind w:left="0"/>
              <w:rPr>
                <w:sz w:val="18"/>
                <w:szCs w:val="18"/>
                <w:lang w:val="lt-LT"/>
              </w:rPr>
            </w:pPr>
          </w:p>
        </w:tc>
        <w:tc>
          <w:tcPr>
            <w:tcW w:w="420"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c>
          <w:tcPr>
            <w:tcW w:w="483"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c>
          <w:tcPr>
            <w:tcW w:w="394"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921FEF" w:rsidRPr="00AF6AE8" w:rsidRDefault="00921FEF">
            <w:pPr>
              <w:pStyle w:val="Text1"/>
              <w:spacing w:after="0"/>
              <w:ind w:left="0"/>
              <w:rPr>
                <w:sz w:val="18"/>
                <w:szCs w:val="18"/>
                <w:lang w:val="lt-LT"/>
              </w:rPr>
            </w:pPr>
            <w:r w:rsidRPr="00AF6AE8">
              <w:rPr>
                <w:sz w:val="18"/>
                <w:szCs w:val="18"/>
                <w:lang w:val="lt-LT"/>
              </w:rPr>
              <w:t>(...)</w:t>
            </w:r>
          </w:p>
        </w:tc>
      </w:tr>
    </w:tbl>
    <w:p w:rsidR="00921FEF" w:rsidRDefault="00921FEF" w:rsidP="00921FEF">
      <w:pPr>
        <w:pStyle w:val="Text1"/>
        <w:keepNext/>
        <w:spacing w:after="0"/>
        <w:ind w:left="0"/>
        <w:jc w:val="left"/>
        <w:rPr>
          <w:b/>
          <w:bCs/>
          <w:szCs w:val="24"/>
          <w:lang w:val="lt-LT"/>
        </w:rPr>
      </w:pPr>
    </w:p>
    <w:p w:rsidR="00921FEF" w:rsidRDefault="00921FEF" w:rsidP="00921FEF">
      <w:pPr>
        <w:pStyle w:val="Text1"/>
        <w:keepNext/>
        <w:spacing w:after="0"/>
        <w:ind w:left="0"/>
        <w:jc w:val="left"/>
        <w:rPr>
          <w:b/>
          <w:bCs/>
          <w:szCs w:val="24"/>
          <w:lang w:val="lt-LT"/>
        </w:rPr>
      </w:pPr>
      <w:r>
        <w:rPr>
          <w:b/>
          <w:bCs/>
          <w:szCs w:val="24"/>
          <w:lang w:val="lt-LT"/>
        </w:rPr>
        <w:t xml:space="preserve">6.1. Projekto loginio pagrindimo santrauka: </w:t>
      </w:r>
    </w:p>
    <w:p w:rsidR="00921FEF" w:rsidRDefault="00921FEF" w:rsidP="00921FEF">
      <w:pPr>
        <w:pStyle w:val="Text1"/>
        <w:keepNext/>
        <w:spacing w:after="0"/>
        <w:ind w:left="0"/>
        <w:jc w:val="left"/>
        <w:rPr>
          <w:b/>
          <w:bCs/>
          <w:sz w:val="22"/>
          <w:szCs w:val="22"/>
          <w:lang w:val="lt-LT"/>
        </w:rPr>
      </w:pPr>
      <w:r>
        <w:rPr>
          <w:i/>
          <w:sz w:val="22"/>
          <w:szCs w:val="22"/>
          <w:lang w:val="lt-LT"/>
        </w:rPr>
        <w:t>(Pildant paraiškos formą matoma ir spausdinama projekto loginio pagrindimo lentelė be aprašymo skilties.)</w:t>
      </w:r>
    </w:p>
    <w:p w:rsidR="00FE394E" w:rsidRDefault="00FE394E" w:rsidP="00FE394E">
      <w:pPr>
        <w:pStyle w:val="Heading1"/>
        <w:rPr>
          <w:i/>
        </w:rPr>
      </w:pPr>
      <w:r w:rsidRPr="00754374">
        <w:t>7. PROJEKTO BIUDŽETAS</w:t>
      </w:r>
    </w:p>
    <w:p w:rsidR="00921FEF" w:rsidRPr="00921FEF" w:rsidRDefault="00921FEF" w:rsidP="00921FEF">
      <w:pPr>
        <w:pStyle w:val="Text1"/>
        <w:spacing w:after="100" w:afterAutospacing="1" w:line="240" w:lineRule="atLeast"/>
        <w:ind w:left="0"/>
        <w:contextualSpacing/>
        <w:rPr>
          <w:i/>
          <w:sz w:val="22"/>
          <w:szCs w:val="22"/>
          <w:lang w:val="lt-LT"/>
        </w:rPr>
      </w:pPr>
      <w:r w:rsidRPr="00921FEF">
        <w:rPr>
          <w:i/>
          <w:sz w:val="22"/>
          <w:szCs w:val="22"/>
          <w:lang w:val="lt-LT"/>
        </w:rPr>
        <w:t xml:space="preserve"> (1–3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w:t>
      </w:r>
      <w:r w:rsidRPr="00E261D6">
        <w:rPr>
          <w:i/>
          <w:sz w:val="22"/>
          <w:szCs w:val="22"/>
          <w:lang w:val="lt-LT"/>
        </w:rPr>
        <w:t xml:space="preserve">svetainėje </w:t>
      </w:r>
      <w:r w:rsidR="0080702C" w:rsidRPr="008F318A">
        <w:rPr>
          <w:i/>
          <w:sz w:val="22"/>
          <w:szCs w:val="22"/>
          <w:lang w:val="lt-LT"/>
        </w:rPr>
        <w:t>www.esinvesticijos.lt</w:t>
      </w:r>
      <w:r w:rsidRPr="00E261D6">
        <w:rPr>
          <w:i/>
          <w:sz w:val="22"/>
          <w:szCs w:val="22"/>
          <w:lang w:val="lt-LT"/>
        </w:rPr>
        <w:t>.</w:t>
      </w:r>
      <w:r w:rsidRPr="00921FEF">
        <w:rPr>
          <w:i/>
          <w:sz w:val="22"/>
          <w:szCs w:val="22"/>
          <w:lang w:val="lt-LT"/>
        </w:rPr>
        <w:t xml:space="preserve"> Projekto biudžeto išlaidų kategorijų suma apskaičiuojama automatiškai susumavus skiltyje „Tinkamų finansuoti išlaidų suma“ įrašytas reikšmes.)</w:t>
      </w:r>
    </w:p>
    <w:p w:rsidR="00921FEF" w:rsidRPr="00921FEF" w:rsidRDefault="00921FEF" w:rsidP="00921FEF">
      <w:pPr>
        <w:pStyle w:val="Text1"/>
        <w:spacing w:after="0"/>
        <w:ind w:left="0"/>
        <w:rPr>
          <w:lang w:val="lt-LT"/>
        </w:rPr>
      </w:pPr>
    </w:p>
    <w:p w:rsidR="00921FEF" w:rsidRDefault="00921FEF"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Default="002B6DA5" w:rsidP="00921FEF">
      <w:pPr>
        <w:pStyle w:val="Text1"/>
        <w:spacing w:after="0"/>
        <w:ind w:left="0"/>
        <w:jc w:val="right"/>
        <w:rPr>
          <w:lang w:val="lt-LT"/>
        </w:rPr>
      </w:pPr>
    </w:p>
    <w:p w:rsidR="002B6DA5" w:rsidRPr="00921FEF" w:rsidRDefault="002B6DA5" w:rsidP="00921FEF">
      <w:pPr>
        <w:pStyle w:val="Text1"/>
        <w:spacing w:after="0"/>
        <w:ind w:left="0"/>
        <w:jc w:val="right"/>
        <w:rPr>
          <w:lang w:val="lt-LT"/>
        </w:rPr>
      </w:pPr>
    </w:p>
    <w:p w:rsidR="00921FEF" w:rsidRPr="00921FEF" w:rsidRDefault="00921FEF" w:rsidP="00921FEF">
      <w:pPr>
        <w:pStyle w:val="Text1"/>
        <w:spacing w:after="0"/>
        <w:ind w:left="0"/>
        <w:jc w:val="right"/>
        <w:rPr>
          <w:lang w:val="lt-LT"/>
        </w:rPr>
      </w:pPr>
      <w:r w:rsidRPr="00921FEF">
        <w:rPr>
          <w:lang w:val="lt-LT"/>
        </w:rPr>
        <w:t>(eurais)</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03239E" w:rsidRDefault="00921FEF">
            <w:pPr>
              <w:ind w:left="-57" w:right="-57"/>
              <w:jc w:val="center"/>
              <w:rPr>
                <w:rFonts w:ascii="Times New Roman" w:hAnsi="Times New Roman"/>
                <w:b/>
                <w:bCs/>
                <w:sz w:val="18"/>
                <w:szCs w:val="18"/>
              </w:rPr>
            </w:pPr>
            <w:r w:rsidRPr="0003239E">
              <w:rPr>
                <w:rFonts w:ascii="Times New Roman" w:hAnsi="Times New Roman"/>
                <w:b/>
                <w:bCs/>
                <w:sz w:val="18"/>
                <w:szCs w:val="18"/>
              </w:rPr>
              <w:lastRenderedPageBreak/>
              <w:t>Fizinio rodiklio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03239E" w:rsidRDefault="00921FEF">
            <w:pPr>
              <w:ind w:left="-57" w:right="-57"/>
              <w:jc w:val="center"/>
              <w:rPr>
                <w:rFonts w:ascii="Times New Roman" w:hAnsi="Times New Roman"/>
                <w:b/>
                <w:bCs/>
                <w:sz w:val="18"/>
                <w:szCs w:val="18"/>
              </w:rPr>
            </w:pPr>
            <w:r w:rsidRPr="0003239E">
              <w:rPr>
                <w:rFonts w:ascii="Times New Roman" w:hAnsi="Times New Roman"/>
                <w:b/>
                <w:bCs/>
                <w:sz w:val="18"/>
                <w:szCs w:val="18"/>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03239E" w:rsidRDefault="00921FEF">
            <w:pPr>
              <w:ind w:left="-57" w:right="-57"/>
              <w:jc w:val="center"/>
              <w:rPr>
                <w:rFonts w:ascii="Times New Roman" w:hAnsi="Times New Roman"/>
                <w:b/>
                <w:bCs/>
                <w:sz w:val="18"/>
                <w:szCs w:val="18"/>
              </w:rPr>
            </w:pPr>
            <w:r w:rsidRPr="0003239E">
              <w:rPr>
                <w:rFonts w:ascii="Times New Roman" w:hAnsi="Times New Roman"/>
                <w:b/>
                <w:bCs/>
                <w:sz w:val="18"/>
                <w:szCs w:val="18"/>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03239E" w:rsidRDefault="00921FEF">
            <w:pPr>
              <w:ind w:left="-57" w:right="-57"/>
              <w:jc w:val="center"/>
              <w:rPr>
                <w:rFonts w:ascii="Times New Roman" w:hAnsi="Times New Roman"/>
                <w:b/>
                <w:bCs/>
                <w:sz w:val="18"/>
                <w:szCs w:val="18"/>
              </w:rPr>
            </w:pPr>
            <w:r w:rsidRPr="0003239E">
              <w:rPr>
                <w:rFonts w:ascii="Times New Roman" w:hAnsi="Times New Roman"/>
                <w:b/>
                <w:bCs/>
                <w:sz w:val="18"/>
                <w:szCs w:val="18"/>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03239E" w:rsidRDefault="00921FEF">
            <w:pPr>
              <w:ind w:left="-57" w:right="-57"/>
              <w:jc w:val="center"/>
              <w:rPr>
                <w:rFonts w:ascii="Times New Roman" w:hAnsi="Times New Roman"/>
                <w:b/>
                <w:bCs/>
                <w:sz w:val="18"/>
                <w:szCs w:val="18"/>
              </w:rPr>
            </w:pPr>
            <w:r w:rsidRPr="0003239E">
              <w:rPr>
                <w:rFonts w:ascii="Times New Roman" w:hAnsi="Times New Roman"/>
                <w:b/>
                <w:bCs/>
                <w:sz w:val="18"/>
                <w:szCs w:val="18"/>
              </w:rPr>
              <w:t>Tinkamų finansuoti išlaidų suma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03239E" w:rsidRDefault="00921FEF">
            <w:pPr>
              <w:ind w:left="-57" w:right="-57"/>
              <w:jc w:val="center"/>
              <w:rPr>
                <w:rFonts w:ascii="Times New Roman" w:hAnsi="Times New Roman"/>
                <w:b/>
                <w:bCs/>
                <w:sz w:val="18"/>
                <w:szCs w:val="18"/>
              </w:rPr>
            </w:pPr>
            <w:r w:rsidRPr="0003239E">
              <w:rPr>
                <w:rFonts w:ascii="Times New Roman" w:hAnsi="Times New Roman"/>
                <w:b/>
                <w:bCs/>
                <w:sz w:val="18"/>
                <w:szCs w:val="18"/>
              </w:rPr>
              <w:t>Vykdoma ne programos teritorijoje</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1FEF" w:rsidRPr="0003239E" w:rsidRDefault="00921FEF">
            <w:pPr>
              <w:ind w:left="-57" w:right="-57"/>
              <w:jc w:val="center"/>
              <w:rPr>
                <w:rFonts w:ascii="Times New Roman" w:hAnsi="Times New Roman"/>
                <w:b/>
                <w:bCs/>
                <w:sz w:val="18"/>
                <w:szCs w:val="18"/>
              </w:rPr>
            </w:pPr>
            <w:r w:rsidRPr="0003239E">
              <w:rPr>
                <w:rFonts w:ascii="Times New Roman" w:hAnsi="Times New Roman"/>
                <w:b/>
                <w:bCs/>
                <w:sz w:val="18"/>
                <w:szCs w:val="18"/>
              </w:rPr>
              <w:t>Išlaidų pagrindimas</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921FEF" w:rsidRPr="0003239E" w:rsidRDefault="00921FEF">
            <w:pPr>
              <w:rPr>
                <w:rFonts w:ascii="Times New Roman" w:hAnsi="Times New Roman"/>
                <w:i/>
                <w:iCs/>
                <w:sz w:val="18"/>
                <w:szCs w:val="18"/>
              </w:rPr>
            </w:pPr>
            <w:r w:rsidRPr="0003239E">
              <w:rPr>
                <w:rFonts w:ascii="Times New Roman" w:hAnsi="Times New Roman"/>
                <w:i/>
                <w:iCs/>
                <w:sz w:val="18"/>
                <w:szCs w:val="18"/>
              </w:rPr>
              <w:t xml:space="preserve">Toliau nurodyti išlaidų kategorijų numeriai nekeičiami. Fizinių rodiklių numeriai automatiškai perkeliami iš paraiškos </w:t>
            </w:r>
            <w:r w:rsidR="0003239E">
              <w:rPr>
                <w:rFonts w:ascii="Times New Roman" w:hAnsi="Times New Roman"/>
                <w:i/>
                <w:iCs/>
                <w:sz w:val="18"/>
                <w:szCs w:val="18"/>
              </w:rPr>
              <w:br/>
            </w:r>
            <w:r w:rsidRPr="0003239E">
              <w:rPr>
                <w:rFonts w:ascii="Times New Roman" w:hAnsi="Times New Roman"/>
                <w:i/>
                <w:iCs/>
                <w:sz w:val="18"/>
                <w:szCs w:val="18"/>
              </w:rPr>
              <w:t xml:space="preserve">6 punkto </w:t>
            </w:r>
            <w:r w:rsidRPr="0003239E">
              <w:rPr>
                <w:rFonts w:ascii="Times New Roman" w:hAnsi="Times New Roman"/>
                <w:i/>
                <w:sz w:val="18"/>
                <w:szCs w:val="18"/>
              </w:rPr>
              <w:t>„Projekto loginis pagrindimas“</w:t>
            </w:r>
            <w:r w:rsidR="00304871">
              <w:rPr>
                <w:rFonts w:ascii="Times New Roman" w:hAnsi="Times New Roman"/>
                <w:i/>
                <w:sz w:val="18"/>
                <w:szCs w:val="18"/>
              </w:rPr>
              <w:t xml:space="preserve"> </w:t>
            </w:r>
            <w:r w:rsidR="001E1FCB" w:rsidRPr="0003239E">
              <w:rPr>
                <w:rFonts w:ascii="Times New Roman" w:hAnsi="Times New Roman"/>
                <w:i/>
                <w:iCs/>
                <w:sz w:val="18"/>
                <w:szCs w:val="18"/>
              </w:rPr>
              <w:t>6</w:t>
            </w:r>
            <w:r w:rsidR="001E1FCB">
              <w:rPr>
                <w:rFonts w:ascii="Times New Roman" w:hAnsi="Times New Roman"/>
                <w:i/>
                <w:iCs/>
                <w:sz w:val="18"/>
                <w:szCs w:val="18"/>
              </w:rPr>
              <w:t> </w:t>
            </w:r>
            <w:r w:rsidRPr="0003239E">
              <w:rPr>
                <w:rFonts w:ascii="Times New Roman" w:hAnsi="Times New Roman"/>
                <w:i/>
                <w:iCs/>
                <w:sz w:val="18"/>
                <w:szCs w:val="18"/>
              </w:rPr>
              <w:t>skilties.</w:t>
            </w:r>
          </w:p>
          <w:p w:rsidR="00921FEF" w:rsidRPr="0003239E" w:rsidRDefault="00921FEF">
            <w:pPr>
              <w:pStyle w:val="Text1"/>
              <w:spacing w:after="0"/>
              <w:ind w:left="0"/>
              <w:jc w:val="left"/>
              <w:rPr>
                <w:i/>
                <w:sz w:val="18"/>
                <w:szCs w:val="18"/>
                <w:lang w:val="lt-LT"/>
              </w:rPr>
            </w:pPr>
            <w:r w:rsidRPr="0003239E">
              <w:rPr>
                <w:i/>
                <w:sz w:val="18"/>
                <w:szCs w:val="18"/>
                <w:lang w:val="lt-LT"/>
              </w:rPr>
              <w:t>Galimas simbolių skaičius – 9. Nurodyti privaloma.</w:t>
            </w:r>
          </w:p>
          <w:p w:rsidR="00921FEF" w:rsidRPr="0003239E" w:rsidRDefault="00921FEF">
            <w:pPr>
              <w:rPr>
                <w:rFonts w:ascii="Times New Roman" w:hAnsi="Times New Roman"/>
                <w:i/>
                <w:iCs/>
                <w:sz w:val="18"/>
                <w:szCs w:val="18"/>
              </w:rPr>
            </w:pPr>
          </w:p>
          <w:p w:rsidR="00921FEF" w:rsidRPr="0003239E" w:rsidRDefault="00921FEF">
            <w:pPr>
              <w:rPr>
                <w:rFonts w:ascii="Times New Roman" w:hAnsi="Times New Roman"/>
                <w:i/>
                <w:iCs/>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21FEF" w:rsidRPr="0003239E" w:rsidRDefault="00921FEF">
            <w:pPr>
              <w:rPr>
                <w:rFonts w:ascii="Times New Roman" w:hAnsi="Times New Roman"/>
                <w:i/>
                <w:iCs/>
                <w:sz w:val="18"/>
                <w:szCs w:val="18"/>
              </w:rPr>
            </w:pPr>
            <w:r w:rsidRPr="0003239E">
              <w:rPr>
                <w:rFonts w:ascii="Times New Roman" w:hAnsi="Times New Roman"/>
                <w:i/>
                <w:iCs/>
                <w:sz w:val="18"/>
                <w:szCs w:val="18"/>
              </w:rPr>
              <w:t xml:space="preserve">Toliau nurodyti išlaidų kategorijų pavadinimai nekeičiami. </w:t>
            </w:r>
            <w:r w:rsidR="002C45F7">
              <w:rPr>
                <w:rFonts w:ascii="Times New Roman" w:hAnsi="Times New Roman"/>
                <w:i/>
                <w:iCs/>
                <w:sz w:val="18"/>
                <w:szCs w:val="18"/>
              </w:rPr>
              <w:t>Pildant eilutes</w:t>
            </w:r>
            <w:r w:rsidRPr="0003239E">
              <w:rPr>
                <w:rFonts w:ascii="Times New Roman" w:hAnsi="Times New Roman"/>
                <w:i/>
                <w:iCs/>
                <w:sz w:val="18"/>
                <w:szCs w:val="18"/>
              </w:rPr>
              <w:t xml:space="preserve"> </w:t>
            </w:r>
            <w:r w:rsidR="002C45F7" w:rsidRPr="0003239E">
              <w:rPr>
                <w:rFonts w:ascii="Times New Roman" w:hAnsi="Times New Roman"/>
                <w:i/>
                <w:iCs/>
                <w:sz w:val="18"/>
                <w:szCs w:val="18"/>
              </w:rPr>
              <w:t>duomen</w:t>
            </w:r>
            <w:r w:rsidR="002C45F7">
              <w:rPr>
                <w:rFonts w:ascii="Times New Roman" w:hAnsi="Times New Roman"/>
                <w:i/>
                <w:iCs/>
                <w:sz w:val="18"/>
                <w:szCs w:val="18"/>
              </w:rPr>
              <w:t>y</w:t>
            </w:r>
            <w:r w:rsidR="002C45F7" w:rsidRPr="0003239E">
              <w:rPr>
                <w:rFonts w:ascii="Times New Roman" w:hAnsi="Times New Roman"/>
                <w:i/>
                <w:iCs/>
                <w:sz w:val="18"/>
                <w:szCs w:val="18"/>
              </w:rPr>
              <w:t xml:space="preserve">s </w:t>
            </w:r>
            <w:r w:rsidRPr="0003239E">
              <w:rPr>
                <w:rFonts w:ascii="Times New Roman" w:hAnsi="Times New Roman"/>
                <w:i/>
                <w:iCs/>
                <w:sz w:val="18"/>
                <w:szCs w:val="18"/>
              </w:rPr>
              <w:t xml:space="preserve">automatiškai </w:t>
            </w:r>
            <w:r w:rsidR="002C45F7" w:rsidRPr="0003239E">
              <w:rPr>
                <w:rFonts w:ascii="Times New Roman" w:hAnsi="Times New Roman"/>
                <w:i/>
                <w:iCs/>
                <w:sz w:val="18"/>
                <w:szCs w:val="18"/>
              </w:rPr>
              <w:t>perkelia</w:t>
            </w:r>
            <w:r w:rsidR="002C45F7">
              <w:rPr>
                <w:rFonts w:ascii="Times New Roman" w:hAnsi="Times New Roman"/>
                <w:i/>
                <w:iCs/>
                <w:sz w:val="18"/>
                <w:szCs w:val="18"/>
              </w:rPr>
              <w:t>mi</w:t>
            </w:r>
            <w:r w:rsidR="002C45F7" w:rsidRPr="0003239E">
              <w:rPr>
                <w:rFonts w:ascii="Times New Roman" w:hAnsi="Times New Roman"/>
                <w:i/>
                <w:iCs/>
                <w:sz w:val="18"/>
                <w:szCs w:val="18"/>
              </w:rPr>
              <w:t xml:space="preserve"> </w:t>
            </w:r>
            <w:r w:rsidRPr="0003239E">
              <w:rPr>
                <w:rFonts w:ascii="Times New Roman" w:hAnsi="Times New Roman"/>
                <w:i/>
                <w:iCs/>
                <w:sz w:val="18"/>
                <w:szCs w:val="18"/>
              </w:rPr>
              <w:t xml:space="preserve">iš paraiškos </w:t>
            </w:r>
            <w:r w:rsidR="0003239E">
              <w:rPr>
                <w:rFonts w:ascii="Times New Roman" w:hAnsi="Times New Roman"/>
                <w:i/>
                <w:iCs/>
                <w:sz w:val="18"/>
                <w:szCs w:val="18"/>
              </w:rPr>
              <w:br/>
            </w:r>
            <w:r w:rsidRPr="0003239E">
              <w:rPr>
                <w:rFonts w:ascii="Times New Roman" w:hAnsi="Times New Roman"/>
                <w:i/>
                <w:iCs/>
                <w:sz w:val="18"/>
                <w:szCs w:val="18"/>
              </w:rPr>
              <w:t>6 punkto „Projekto loginis pagrindimas“  7 skilties „Fizinio rodiklio pavadinimas“. Fiziniai rodikliai prireikus gali būti detalizuojami</w:t>
            </w:r>
            <w:r w:rsidR="007C0D9C">
              <w:rPr>
                <w:rFonts w:ascii="Times New Roman" w:hAnsi="Times New Roman"/>
                <w:i/>
                <w:iCs/>
                <w:sz w:val="18"/>
                <w:szCs w:val="18"/>
              </w:rPr>
              <w:t>:</w:t>
            </w:r>
            <w:r w:rsidR="007C0D9C" w:rsidRPr="0003239E">
              <w:rPr>
                <w:rFonts w:ascii="Times New Roman" w:hAnsi="Times New Roman"/>
                <w:i/>
                <w:iCs/>
                <w:sz w:val="18"/>
                <w:szCs w:val="18"/>
              </w:rPr>
              <w:t xml:space="preserve"> </w:t>
            </w:r>
            <w:r w:rsidRPr="0003239E">
              <w:rPr>
                <w:rFonts w:ascii="Times New Roman" w:hAnsi="Times New Roman"/>
                <w:i/>
                <w:iCs/>
                <w:sz w:val="18"/>
                <w:szCs w:val="18"/>
              </w:rPr>
              <w:t>nurod</w:t>
            </w:r>
            <w:r w:rsidR="007C0D9C">
              <w:rPr>
                <w:rFonts w:ascii="Times New Roman" w:hAnsi="Times New Roman"/>
                <w:i/>
                <w:iCs/>
                <w:sz w:val="18"/>
                <w:szCs w:val="18"/>
              </w:rPr>
              <w:t>omas</w:t>
            </w:r>
            <w:r w:rsidRPr="0003239E">
              <w:rPr>
                <w:rFonts w:ascii="Times New Roman" w:hAnsi="Times New Roman"/>
                <w:i/>
                <w:iCs/>
                <w:sz w:val="18"/>
                <w:szCs w:val="18"/>
              </w:rPr>
              <w:t xml:space="preserve"> antro lygio fizinio rodiklio </w:t>
            </w:r>
            <w:r w:rsidR="007C0D9C" w:rsidRPr="0003239E">
              <w:rPr>
                <w:rFonts w:ascii="Times New Roman" w:hAnsi="Times New Roman"/>
                <w:i/>
                <w:iCs/>
                <w:sz w:val="18"/>
                <w:szCs w:val="18"/>
              </w:rPr>
              <w:t>pavadinim</w:t>
            </w:r>
            <w:r w:rsidR="007C0D9C">
              <w:rPr>
                <w:rFonts w:ascii="Times New Roman" w:hAnsi="Times New Roman"/>
                <w:i/>
                <w:iCs/>
                <w:sz w:val="18"/>
                <w:szCs w:val="18"/>
              </w:rPr>
              <w:t>as</w:t>
            </w:r>
            <w:r w:rsidR="007C0D9C" w:rsidRPr="0003239E">
              <w:rPr>
                <w:rFonts w:ascii="Times New Roman" w:hAnsi="Times New Roman"/>
                <w:i/>
                <w:iCs/>
                <w:sz w:val="18"/>
                <w:szCs w:val="18"/>
              </w:rPr>
              <w:t xml:space="preserve"> </w:t>
            </w:r>
            <w:r w:rsidRPr="0003239E">
              <w:rPr>
                <w:rFonts w:ascii="Times New Roman" w:hAnsi="Times New Roman"/>
                <w:i/>
                <w:iCs/>
                <w:sz w:val="18"/>
                <w:szCs w:val="18"/>
              </w:rPr>
              <w:t xml:space="preserve">ir </w:t>
            </w:r>
            <w:r w:rsidR="007C0D9C" w:rsidRPr="0003239E">
              <w:rPr>
                <w:rFonts w:ascii="Times New Roman" w:hAnsi="Times New Roman"/>
                <w:i/>
                <w:iCs/>
                <w:sz w:val="18"/>
                <w:szCs w:val="18"/>
              </w:rPr>
              <w:t>sukuria</w:t>
            </w:r>
            <w:r w:rsidR="007C0D9C">
              <w:rPr>
                <w:rFonts w:ascii="Times New Roman" w:hAnsi="Times New Roman"/>
                <w:i/>
                <w:iCs/>
                <w:sz w:val="18"/>
                <w:szCs w:val="18"/>
              </w:rPr>
              <w:t>ma</w:t>
            </w:r>
            <w:r w:rsidR="007C0D9C" w:rsidRPr="0003239E">
              <w:rPr>
                <w:rFonts w:ascii="Times New Roman" w:hAnsi="Times New Roman"/>
                <w:i/>
                <w:iCs/>
                <w:sz w:val="18"/>
                <w:szCs w:val="18"/>
              </w:rPr>
              <w:t xml:space="preserve"> papildom</w:t>
            </w:r>
            <w:r w:rsidR="007C0D9C">
              <w:rPr>
                <w:rFonts w:ascii="Times New Roman" w:hAnsi="Times New Roman"/>
                <w:i/>
                <w:iCs/>
                <w:sz w:val="18"/>
                <w:szCs w:val="18"/>
              </w:rPr>
              <w:t>ų</w:t>
            </w:r>
            <w:r w:rsidR="007C0D9C" w:rsidRPr="0003239E">
              <w:rPr>
                <w:rFonts w:ascii="Times New Roman" w:hAnsi="Times New Roman"/>
                <w:i/>
                <w:iCs/>
                <w:sz w:val="18"/>
                <w:szCs w:val="18"/>
              </w:rPr>
              <w:t xml:space="preserve"> eilu</w:t>
            </w:r>
            <w:r w:rsidR="007C0D9C">
              <w:rPr>
                <w:rFonts w:ascii="Times New Roman" w:hAnsi="Times New Roman"/>
                <w:i/>
                <w:iCs/>
                <w:sz w:val="18"/>
                <w:szCs w:val="18"/>
              </w:rPr>
              <w:t>čių</w:t>
            </w:r>
            <w:r w:rsidR="007C0D9C" w:rsidRPr="0003239E">
              <w:rPr>
                <w:rFonts w:ascii="Times New Roman" w:hAnsi="Times New Roman"/>
                <w:i/>
                <w:iCs/>
                <w:sz w:val="18"/>
                <w:szCs w:val="18"/>
              </w:rPr>
              <w:t xml:space="preserve"> </w:t>
            </w:r>
            <w:r w:rsidRPr="0003239E">
              <w:rPr>
                <w:rFonts w:ascii="Times New Roman" w:hAnsi="Times New Roman"/>
                <w:i/>
                <w:iCs/>
                <w:sz w:val="18"/>
                <w:szCs w:val="18"/>
              </w:rPr>
              <w:t>(pvz., pirmoje skiltyje įrašant numerį 1.1.1.1). Galima sukurti tiek detalizuojančių eilučių, kiek reikia (eilučių skaičius neribojamas).</w:t>
            </w:r>
          </w:p>
          <w:p w:rsidR="00921FEF" w:rsidRPr="0003239E" w:rsidRDefault="00921FEF">
            <w:pPr>
              <w:rPr>
                <w:rFonts w:ascii="Times New Roman" w:hAnsi="Times New Roman"/>
                <w:i/>
                <w:iCs/>
                <w:sz w:val="18"/>
                <w:szCs w:val="18"/>
              </w:rPr>
            </w:pPr>
            <w:r w:rsidRPr="0003239E">
              <w:rPr>
                <w:rFonts w:ascii="Times New Roman" w:hAnsi="Times New Roman"/>
                <w:i/>
                <w:iCs/>
                <w:sz w:val="18"/>
                <w:szCs w:val="18"/>
              </w:rPr>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1FEF" w:rsidRPr="0003239E" w:rsidRDefault="00921FEF">
            <w:pPr>
              <w:rPr>
                <w:rFonts w:ascii="Times New Roman" w:hAnsi="Times New Roman"/>
                <w:i/>
                <w:iCs/>
                <w:sz w:val="18"/>
                <w:szCs w:val="18"/>
              </w:rPr>
            </w:pPr>
            <w:r w:rsidRPr="0003239E">
              <w:rPr>
                <w:rFonts w:ascii="Times New Roman" w:hAnsi="Times New Roman"/>
                <w:i/>
                <w:iCs/>
                <w:sz w:val="18"/>
                <w:szCs w:val="18"/>
              </w:rPr>
              <w:t xml:space="preserve">Reikšmės automatiškai perkeliamos iš paraiškos 6 punkto „Projekto loginis pagrindimas“  </w:t>
            </w:r>
            <w:r w:rsidR="0003239E">
              <w:rPr>
                <w:rFonts w:ascii="Times New Roman" w:hAnsi="Times New Roman"/>
                <w:i/>
                <w:iCs/>
                <w:sz w:val="18"/>
                <w:szCs w:val="18"/>
              </w:rPr>
              <w:br/>
            </w:r>
            <w:r w:rsidRPr="0003239E">
              <w:rPr>
                <w:rFonts w:ascii="Times New Roman" w:hAnsi="Times New Roman"/>
                <w:i/>
                <w:iCs/>
                <w:sz w:val="18"/>
                <w:szCs w:val="18"/>
              </w:rPr>
              <w:t xml:space="preserve">8 skilties „Fizinio rodiklio matavimo vnt.“. </w:t>
            </w:r>
            <w:r w:rsidRPr="0003239E">
              <w:rPr>
                <w:rFonts w:ascii="Times New Roman" w:hAnsi="Times New Roman"/>
                <w:i/>
                <w:sz w:val="18"/>
                <w:szCs w:val="18"/>
              </w:rPr>
              <w:t>Galimas simbolių skaičius – 20. Nurodyti privaloma.</w:t>
            </w:r>
          </w:p>
          <w:p w:rsidR="00921FEF" w:rsidRPr="0003239E" w:rsidRDefault="00921FEF">
            <w:pPr>
              <w:rPr>
                <w:rFonts w:ascii="Times New Roman" w:hAnsi="Times New Roman"/>
                <w:i/>
                <w:i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921FEF" w:rsidRPr="0003239E" w:rsidRDefault="00921FEF">
            <w:pPr>
              <w:pStyle w:val="Text1"/>
              <w:spacing w:after="0"/>
              <w:ind w:left="0"/>
              <w:jc w:val="left"/>
              <w:rPr>
                <w:i/>
                <w:sz w:val="18"/>
                <w:szCs w:val="18"/>
                <w:lang w:val="lt-LT"/>
              </w:rPr>
            </w:pPr>
            <w:r w:rsidRPr="0003239E">
              <w:rPr>
                <w:i/>
                <w:sz w:val="18"/>
                <w:szCs w:val="18"/>
                <w:lang w:val="lt-LT"/>
              </w:rPr>
              <w:t xml:space="preserve">Siektinos fizinio rodiklio reikšmės skaičiais automatiškai perkeliamos iš paraiškos 6 punkto „Projekto loginis pagrindimas“ </w:t>
            </w:r>
            <w:r w:rsidR="0003239E">
              <w:rPr>
                <w:i/>
                <w:sz w:val="18"/>
                <w:szCs w:val="18"/>
                <w:lang w:val="lt-LT"/>
              </w:rPr>
              <w:br/>
            </w:r>
            <w:r w:rsidRPr="0003239E">
              <w:rPr>
                <w:i/>
                <w:sz w:val="18"/>
                <w:szCs w:val="18"/>
                <w:lang w:val="lt-LT"/>
              </w:rPr>
              <w:t xml:space="preserve">9 skilties „Fizinio rodiklio siekiama reikšmė“. Galimas simbolių skaičius – </w:t>
            </w:r>
            <w:r w:rsidR="00DF6108" w:rsidRPr="0003239E">
              <w:rPr>
                <w:i/>
                <w:sz w:val="18"/>
                <w:szCs w:val="18"/>
                <w:lang w:val="lt-LT"/>
              </w:rPr>
              <w:t>9</w:t>
            </w:r>
            <w:r w:rsidR="00DF6108">
              <w:rPr>
                <w:i/>
                <w:sz w:val="18"/>
                <w:szCs w:val="18"/>
                <w:lang w:val="lt-LT"/>
              </w:rPr>
              <w:t> </w:t>
            </w:r>
            <w:r w:rsidRPr="0003239E">
              <w:rPr>
                <w:i/>
                <w:sz w:val="18"/>
                <w:szCs w:val="18"/>
                <w:lang w:val="lt-LT"/>
              </w:rPr>
              <w:t>iki kablelio ir 2 po kablelio. Nurodyti privaloma.</w:t>
            </w:r>
          </w:p>
          <w:p w:rsidR="00921FEF" w:rsidRPr="0003239E" w:rsidRDefault="00921FEF">
            <w:pPr>
              <w:rPr>
                <w:rFonts w:ascii="Times New Roman" w:hAnsi="Times New Roman"/>
                <w:i/>
                <w:i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21FEF" w:rsidRPr="0003239E" w:rsidRDefault="00921FEF">
            <w:pPr>
              <w:rPr>
                <w:rFonts w:ascii="Times New Roman" w:hAnsi="Times New Roman"/>
                <w:i/>
                <w:iCs/>
                <w:sz w:val="18"/>
                <w:szCs w:val="18"/>
              </w:rPr>
            </w:pPr>
            <w:r w:rsidRPr="0003239E">
              <w:rPr>
                <w:rFonts w:ascii="Times New Roman" w:hAnsi="Times New Roman"/>
                <w:i/>
                <w:sz w:val="18"/>
                <w:szCs w:val="18"/>
              </w:rPr>
              <w:t>Prie kiekvieno fizinio rodiklio įrašoma jam pasiekti reikalinga tinkamų finansuoti išlaidų suma. Galimas simbolių skaičius – 9 iki kablelio ir 2 po kablelio. 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921FEF" w:rsidRPr="0003239E" w:rsidRDefault="00921FEF">
            <w:pPr>
              <w:rPr>
                <w:rFonts w:ascii="Times New Roman" w:hAnsi="Times New Roman"/>
                <w:i/>
                <w:iCs/>
                <w:sz w:val="18"/>
                <w:szCs w:val="18"/>
              </w:rPr>
            </w:pPr>
            <w:r w:rsidRPr="0003239E">
              <w:rPr>
                <w:rFonts w:ascii="Times New Roman" w:hAnsi="Times New Roman"/>
                <w:i/>
                <w:sz w:val="18"/>
                <w:szCs w:val="18"/>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simbolių skaičius – 1.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21FEF" w:rsidRPr="0003239E" w:rsidRDefault="00921FEF">
            <w:pPr>
              <w:rPr>
                <w:rFonts w:ascii="Times New Roman" w:hAnsi="Times New Roman"/>
                <w:i/>
                <w:sz w:val="18"/>
                <w:szCs w:val="18"/>
              </w:rPr>
            </w:pPr>
            <w:r w:rsidRPr="0003239E">
              <w:rPr>
                <w:rFonts w:ascii="Times New Roman" w:hAnsi="Times New Roman"/>
                <w:i/>
                <w:sz w:val="18"/>
                <w:szCs w:val="18"/>
              </w:rPr>
              <w:t>Prie kiekvieno fizinio rodiklio (arba jį detalizuojančiose eilutėse) pagrindžiamas nurodomų išlaidų poreikis, jų apskaičiavimo būdas, dokumentai, kuriais remiantis buvo apskaičiuotos planuojamos išlaidos, ir kita svarbi informacija.</w:t>
            </w:r>
          </w:p>
          <w:p w:rsidR="00921FEF" w:rsidRPr="0003239E" w:rsidRDefault="00921FEF">
            <w:pPr>
              <w:rPr>
                <w:rFonts w:ascii="Times New Roman" w:hAnsi="Times New Roman"/>
                <w:i/>
                <w:iCs/>
                <w:sz w:val="18"/>
                <w:szCs w:val="18"/>
              </w:rPr>
            </w:pPr>
            <w:r w:rsidRPr="0003239E">
              <w:rPr>
                <w:rFonts w:ascii="Times New Roman" w:hAnsi="Times New Roman"/>
                <w:i/>
                <w:sz w:val="18"/>
                <w:szCs w:val="18"/>
              </w:rPr>
              <w:t>Galimas simbolių skaičius  – 2 000. Nurodyti privaloma.</w:t>
            </w:r>
          </w:p>
          <w:p w:rsidR="00921FEF" w:rsidRPr="0003239E" w:rsidRDefault="00921FEF">
            <w:pPr>
              <w:rPr>
                <w:rFonts w:ascii="Times New Roman" w:hAnsi="Times New Roman"/>
                <w:i/>
                <w:sz w:val="18"/>
                <w:szCs w:val="18"/>
              </w:rPr>
            </w:pPr>
            <w:r w:rsidRPr="0003239E">
              <w:rPr>
                <w:rFonts w:ascii="Times New Roman" w:hAnsi="Times New Roman"/>
                <w:i/>
                <w:sz w:val="18"/>
                <w:szCs w:val="18"/>
              </w:rPr>
              <w:t xml:space="preserve"> </w:t>
            </w:r>
          </w:p>
          <w:p w:rsidR="00921FEF" w:rsidRPr="0003239E" w:rsidRDefault="00921FEF">
            <w:pPr>
              <w:rPr>
                <w:rFonts w:ascii="Times New Roman" w:hAnsi="Times New Roman"/>
                <w:i/>
                <w:iCs/>
                <w:sz w:val="18"/>
                <w:szCs w:val="18"/>
              </w:rPr>
            </w:pP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i/>
                <w:sz w:val="18"/>
                <w:szCs w:val="18"/>
              </w:rPr>
            </w:pP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i/>
                <w:sz w:val="18"/>
                <w:szCs w:val="18"/>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ind w:right="-57"/>
              <w:rPr>
                <w:rFonts w:ascii="Times New Roman" w:hAnsi="Times New Roman"/>
                <w:b/>
                <w:bCs/>
                <w:sz w:val="18"/>
                <w:szCs w:val="18"/>
              </w:rPr>
            </w:pPr>
            <w:r w:rsidRPr="0003239E">
              <w:rPr>
                <w:rFonts w:ascii="Times New Roman" w:hAnsi="Times New Roman"/>
                <w:b/>
                <w:bCs/>
                <w:sz w:val="18"/>
                <w:szCs w:val="18"/>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21FEF" w:rsidRPr="0003239E" w:rsidRDefault="00921FEF">
            <w:pPr>
              <w:rPr>
                <w:rFonts w:ascii="Times New Roman"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i/>
                <w:sz w:val="18"/>
                <w:szCs w:val="18"/>
              </w:rPr>
            </w:pPr>
            <w:r w:rsidRPr="0003239E">
              <w:rPr>
                <w:rFonts w:ascii="Times New Roman" w:hAnsi="Times New Roman"/>
                <w:i/>
                <w:sz w:val="18"/>
                <w:szCs w:val="18"/>
              </w:rPr>
              <w:t>6 biudžeto išlaidų kategorija neskaidoma į atskiras eilutes. Paraiškos 15 punkte išvardytoms priemonėms įgyvendinti reikalinga tinkamų finansuoti išlaidų suma įrašoma 5 skiltyje ir pagrindžiama 7 skiltyje.</w:t>
            </w:r>
          </w:p>
        </w:tc>
      </w:tr>
      <w:tr w:rsidR="00921FEF" w:rsidRPr="0003239E" w:rsidTr="00EF5DA0">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i/>
                <w:sz w:val="18"/>
                <w:szCs w:val="18"/>
              </w:rPr>
              <w:t>7 biudžeto išlaidų kategorija neskaidoma į atskiras eilutes. Reikalinga tinkamų finansuoti išlaidų suma, apskaičiuota  projektų finansavimo sąlygų apraše nustatytomis sąlygomis, įrašoma 5 skiltyje ir pagrindžiama 7 skiltyje.</w:t>
            </w:r>
          </w:p>
        </w:tc>
      </w:tr>
      <w:tr w:rsidR="00921FEF" w:rsidRPr="0003239E" w:rsidTr="00EF5DA0">
        <w:trPr>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b/>
                <w:bCs/>
                <w:sz w:val="18"/>
                <w:szCs w:val="18"/>
              </w:rPr>
            </w:pPr>
            <w:r w:rsidRPr="0003239E">
              <w:rPr>
                <w:rFonts w:ascii="Times New Roman" w:hAnsi="Times New Roman"/>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FEF" w:rsidRPr="0003239E" w:rsidRDefault="00921FEF">
            <w:pPr>
              <w:rPr>
                <w:rFonts w:ascii="Times New Roman" w:hAnsi="Times New Roman"/>
                <w:sz w:val="18"/>
                <w:szCs w:val="18"/>
              </w:rPr>
            </w:pPr>
            <w:r w:rsidRPr="0003239E">
              <w:rPr>
                <w:rFonts w:ascii="Times New Roman" w:hAnsi="Times New Roman"/>
                <w:sz w:val="18"/>
                <w:szCs w:val="18"/>
              </w:rPr>
              <w:t> </w:t>
            </w:r>
          </w:p>
        </w:tc>
      </w:tr>
    </w:tbl>
    <w:p w:rsidR="00921FEF" w:rsidRPr="0003239E" w:rsidRDefault="00921FEF" w:rsidP="00921FEF">
      <w:pPr>
        <w:pStyle w:val="Text1"/>
        <w:keepNext/>
        <w:spacing w:after="0"/>
        <w:ind w:left="0"/>
        <w:jc w:val="left"/>
        <w:rPr>
          <w:b/>
          <w:bCs/>
          <w:sz w:val="18"/>
          <w:szCs w:val="18"/>
          <w:lang w:val="lt-LT"/>
        </w:rPr>
      </w:pPr>
    </w:p>
    <w:p w:rsidR="00921FEF" w:rsidRPr="0003239E" w:rsidRDefault="00921FEF" w:rsidP="00921FEF">
      <w:pPr>
        <w:pStyle w:val="Text1"/>
        <w:keepNext/>
        <w:spacing w:after="0"/>
        <w:ind w:left="0"/>
        <w:jc w:val="left"/>
        <w:rPr>
          <w:b/>
          <w:bCs/>
          <w:szCs w:val="24"/>
          <w:lang w:val="lt-LT"/>
        </w:rPr>
      </w:pPr>
      <w:r w:rsidRPr="000F0D0D">
        <w:rPr>
          <w:b/>
          <w:bCs/>
          <w:szCs w:val="24"/>
          <w:lang w:val="lt-LT"/>
        </w:rPr>
        <w:t>7</w:t>
      </w:r>
      <w:r w:rsidRPr="008F19F6">
        <w:rPr>
          <w:b/>
          <w:bCs/>
          <w:szCs w:val="24"/>
          <w:lang w:val="lt-LT"/>
        </w:rPr>
        <w:t>.</w:t>
      </w:r>
      <w:r w:rsidRPr="0003239E">
        <w:rPr>
          <w:b/>
          <w:bCs/>
          <w:szCs w:val="24"/>
          <w:lang w:val="lt-LT"/>
        </w:rPr>
        <w:t xml:space="preserve">1. Projekto biudžeto santrauka: </w:t>
      </w:r>
    </w:p>
    <w:p w:rsidR="00921FEF" w:rsidRPr="0003239E" w:rsidRDefault="00921FEF" w:rsidP="00921FEF">
      <w:pPr>
        <w:pStyle w:val="Text1"/>
        <w:keepNext/>
        <w:spacing w:after="0"/>
        <w:ind w:left="0"/>
        <w:jc w:val="left"/>
        <w:rPr>
          <w:b/>
          <w:bCs/>
          <w:szCs w:val="24"/>
          <w:lang w:val="lt-LT"/>
        </w:rPr>
      </w:pPr>
      <w:r w:rsidRPr="0003239E">
        <w:rPr>
          <w:i/>
          <w:szCs w:val="24"/>
          <w:lang w:val="lt-LT"/>
        </w:rPr>
        <w:t>(Pildant paraiškos formą matomas ir spausdinamas projekto biudžetas be išlaidų pagrindimo.)</w:t>
      </w:r>
    </w:p>
    <w:p w:rsidR="00921FEF" w:rsidRPr="0003239E" w:rsidRDefault="00921FEF" w:rsidP="00921FEF">
      <w:pPr>
        <w:pStyle w:val="Text1"/>
        <w:rPr>
          <w:szCs w:val="24"/>
          <w:lang w:val="x-none" w:eastAsia="en-GB"/>
        </w:rPr>
      </w:pPr>
    </w:p>
    <w:p w:rsidR="00FE394E" w:rsidRPr="00754374" w:rsidRDefault="00FE394E" w:rsidP="00FE394E">
      <w:pPr>
        <w:pStyle w:val="Heading1"/>
        <w:ind w:left="0" w:firstLine="0"/>
        <w:rPr>
          <w:sz w:val="20"/>
        </w:rPr>
      </w:pPr>
      <w:r w:rsidRPr="00754374">
        <w:lastRenderedPageBreak/>
        <w:t xml:space="preserve">8. PROJEKTO VEIKLŲ ĮGYVENDINIMO GRAFIKAS </w:t>
      </w:r>
      <w:r w:rsidRPr="00754374">
        <w:rPr>
          <w:i/>
        </w:rPr>
        <w:t>(</w:t>
      </w:r>
      <w:r w:rsidR="00B70526" w:rsidRPr="00754374">
        <w:rPr>
          <w:i/>
        </w:rPr>
        <w:t>N</w:t>
      </w:r>
      <w:r w:rsidR="00B70526" w:rsidRPr="00754374">
        <w:rPr>
          <w:i/>
          <w:lang w:val="lt-LT"/>
        </w:rPr>
        <w:t>ETAIKOMA</w:t>
      </w:r>
      <w:r w:rsidRPr="00754374">
        <w:rPr>
          <w:i/>
        </w:rPr>
        <w:t>)</w:t>
      </w:r>
    </w:p>
    <w:p w:rsidR="00FE394E" w:rsidRPr="00754374" w:rsidRDefault="00FE394E" w:rsidP="00FE394E">
      <w:pPr>
        <w:pStyle w:val="Heading1"/>
      </w:pPr>
      <w:r w:rsidRPr="00754374">
        <w:t xml:space="preserve">9 . INFORMACIJA APIE VYKDOMUS IR ĮVYKDYTUS PIRKIMUS IKI PARAIŠKOS PATEIKIMO </w:t>
      </w:r>
      <w:r w:rsidRPr="00754374">
        <w:rPr>
          <w:i/>
        </w:rPr>
        <w:t>(</w:t>
      </w:r>
      <w:r w:rsidR="00B70526" w:rsidRPr="00754374">
        <w:rPr>
          <w:i/>
        </w:rPr>
        <w:t>N</w:t>
      </w:r>
      <w:r w:rsidR="00B70526" w:rsidRPr="00754374">
        <w:rPr>
          <w:i/>
          <w:lang w:val="lt-LT"/>
        </w:rPr>
        <w:t>ETAIKOMA</w:t>
      </w:r>
      <w:r w:rsidRPr="00754374">
        <w:rPr>
          <w:i/>
        </w:rPr>
        <w:t>)</w:t>
      </w:r>
    </w:p>
    <w:p w:rsidR="00FE394E" w:rsidRPr="00754374" w:rsidRDefault="00FE394E" w:rsidP="00FE394E">
      <w:pPr>
        <w:pStyle w:val="Heading1"/>
        <w:ind w:left="0" w:firstLine="0"/>
      </w:pPr>
      <w:bookmarkStart w:id="8" w:name="_Toc164497884"/>
      <w:bookmarkEnd w:id="7"/>
      <w:r w:rsidRPr="00754374">
        <w:t xml:space="preserve">10. INFORMACIJA APIE PROJEKTO PAJAMAS </w:t>
      </w:r>
      <w:r w:rsidRPr="00754374">
        <w:rPr>
          <w:i/>
        </w:rPr>
        <w:t>(</w:t>
      </w:r>
      <w:r w:rsidR="00B70526" w:rsidRPr="00754374">
        <w:rPr>
          <w:i/>
        </w:rPr>
        <w:t>N</w:t>
      </w:r>
      <w:r w:rsidR="00B70526" w:rsidRPr="00754374">
        <w:rPr>
          <w:i/>
          <w:lang w:val="lt-LT"/>
        </w:rPr>
        <w:t>ETAIKOMA</w:t>
      </w:r>
      <w:r w:rsidRPr="00754374">
        <w:rPr>
          <w:i/>
        </w:rPr>
        <w:t>)</w:t>
      </w:r>
    </w:p>
    <w:p w:rsidR="008C77C9" w:rsidRDefault="00FE394E" w:rsidP="008C77C9">
      <w:pPr>
        <w:pStyle w:val="Heading1"/>
      </w:pPr>
      <w:r w:rsidRPr="00754374">
        <w:t xml:space="preserve">11. </w:t>
      </w:r>
      <w:bookmarkEnd w:id="8"/>
      <w:r w:rsidR="008C77C9">
        <w:t xml:space="preserve">PROJEKTO TINKAMŲ FINANSUOTI IŠLAIDŲ FINANSAVIMO ŠALTINIAI </w:t>
      </w:r>
    </w:p>
    <w:p w:rsidR="008C77C9" w:rsidRDefault="008C77C9" w:rsidP="008C77C9">
      <w:pPr>
        <w:pStyle w:val="Text1"/>
        <w:spacing w:after="0"/>
        <w:jc w:val="right"/>
        <w:rPr>
          <w:lang w:val="lt-LT" w:eastAsia="en-GB"/>
        </w:rPr>
      </w:pPr>
      <w:r>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388"/>
        <w:gridCol w:w="9262"/>
      </w:tblGrid>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jc w:val="center"/>
              <w:rPr>
                <w:rFonts w:ascii="Times New Roman" w:hAnsi="Times New Roman"/>
                <w:b/>
                <w:lang w:eastAsia="lt-LT"/>
              </w:rPr>
            </w:pPr>
            <w:r w:rsidRPr="007E3DC7">
              <w:rPr>
                <w:rFonts w:ascii="Times New Roman" w:hAnsi="Times New Roman"/>
                <w:b/>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jc w:val="center"/>
              <w:rPr>
                <w:rFonts w:ascii="Times New Roman" w:hAnsi="Times New Roman"/>
                <w:b/>
              </w:rPr>
            </w:pPr>
            <w:r w:rsidRPr="007E3DC7">
              <w:rPr>
                <w:rFonts w:ascii="Times New Roman" w:hAnsi="Times New Roman"/>
                <w:b/>
              </w:rPr>
              <w:t>Suma</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rPr>
            </w:pPr>
            <w:r w:rsidRPr="007E3DC7">
              <w:rPr>
                <w:rFonts w:ascii="Times New Roman" w:hAnsi="Times New Roman"/>
                <w:b/>
                <w:bCs/>
              </w:rPr>
              <w:t>1. Prašomos skirti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Nurodoma prašoma skirti projekto finansavimo lėšų suma. Galima įvesti tik skaičių. Įvedus raides, rodomas klaidos pranešimas.  Nurodyti privaloma. Galimas simbolių skaičius – 9 iki kablelio ir 2 po kablelio.</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b/>
                <w:bCs/>
              </w:rPr>
              <w:t>2. Pareiškėjo ir partnerio (-</w:t>
            </w:r>
            <w:proofErr w:type="spellStart"/>
            <w:r w:rsidRPr="007E3DC7">
              <w:rPr>
                <w:rFonts w:ascii="Times New Roman" w:hAnsi="Times New Roman"/>
                <w:b/>
                <w:bCs/>
              </w:rPr>
              <w:t>ių</w:t>
            </w:r>
            <w:proofErr w:type="spellEnd"/>
            <w:r w:rsidRPr="007E3DC7">
              <w:rPr>
                <w:rFonts w:ascii="Times New Roman" w:hAnsi="Times New Roman"/>
                <w:b/>
                <w:bCs/>
              </w:rPr>
              <w:t>) nuosavos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(2.1+2.2) Nurodoma nuosavų lėšų (įnašo) suma, t. y. lėšų suma, kurią užtikrins pareiškėjas. Apskaičiuojama automatiškai 2.1 ir 2.2 papunkčių eilučių bendra suma.</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rPr>
                <w:rFonts w:ascii="Times New Roman" w:hAnsi="Times New Roman"/>
                <w:b/>
                <w:bCs/>
                <w:sz w:val="24"/>
              </w:rPr>
            </w:pPr>
            <w:r w:rsidRPr="007E3DC7">
              <w:rPr>
                <w:rFonts w:ascii="Times New Roman" w:hAnsi="Times New Roman"/>
                <w:b/>
                <w:bCs/>
              </w:rPr>
              <w:t>2.1. Nacionalinės viešosios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rsidP="00E261D6">
            <w:pPr>
              <w:widowControl w:val="0"/>
              <w:autoSpaceDE w:val="0"/>
              <w:autoSpaceDN w:val="0"/>
              <w:adjustRightInd w:val="0"/>
              <w:jc w:val="both"/>
              <w:rPr>
                <w:rFonts w:ascii="Times New Roman" w:hAnsi="Times New Roman"/>
                <w:i/>
              </w:rPr>
            </w:pPr>
            <w:r w:rsidRPr="007E3DC7">
              <w:rPr>
                <w:rFonts w:ascii="Times New Roman" w:hAnsi="Times New Roman"/>
                <w:i/>
              </w:rPr>
              <w:t>(2.1.1+2.1.2+2.1.3) Nurodoma lėšų suma, kurią užtikrins pareiškėjas iš Lietuvos Respublikos valstybės biudžeto, savivaldybių biudžetų ar kitų viešųjų lėšų šaltinių. Apskaičiuojama automatiškai 2.1.1–2.1.3</w:t>
            </w:r>
            <w:r w:rsidR="000F4B07">
              <w:rPr>
                <w:rFonts w:ascii="Times New Roman" w:hAnsi="Times New Roman"/>
                <w:i/>
              </w:rPr>
              <w:t> </w:t>
            </w:r>
            <w:r w:rsidRPr="007E3DC7">
              <w:rPr>
                <w:rFonts w:ascii="Times New Roman" w:hAnsi="Times New Roman"/>
                <w:i/>
              </w:rPr>
              <w:t xml:space="preserve"> papunkčių eilučių bendra suma.</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rPr>
              <w:t>2.1.1. Lietuvos Respublikos valstybės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Nurodoma lėšų suma, kurią užtikrins pareiškėjas ir kurios šaltinis yra Lietuvos Respublikos valstybės biudžetas. Galima įvesti tik skaičių. Galimas simbolių skaičius – 9 iki kablelio ir 2 po kablelio.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rPr>
              <w:t>2.1.2. Savivaldybės biudžeto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Nurodoma lėšų suma, kurią užtikrins pareiškėjas ir kurios šaltinis yra savivaldybių biudžetų lėšos Galima įvesti tik skaičių. Galimas simbolių skaičius – 9 iki kablelio ir 2 po kablelio.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rPr>
                <w:rFonts w:ascii="Times New Roman" w:hAnsi="Times New Roman"/>
                <w:sz w:val="24"/>
                <w:szCs w:val="24"/>
              </w:rPr>
            </w:pPr>
            <w:r w:rsidRPr="007E3DC7">
              <w:rPr>
                <w:rFonts w:ascii="Times New Roman" w:hAnsi="Times New Roman"/>
              </w:rPr>
              <w:t>2.1.3. Kiti viešųjų lėšų šaltiniai</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jc w:val="both"/>
              <w:rPr>
                <w:rFonts w:ascii="Times New Roman" w:hAnsi="Times New Roman"/>
                <w:i/>
              </w:rPr>
            </w:pPr>
            <w:r w:rsidRPr="007E3DC7">
              <w:rPr>
                <w:rFonts w:ascii="Times New Roman" w:hAnsi="Times New Roman"/>
                <w:i/>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Galimas simbolių skaičius – 9 iki kablelio ir 2 po kablelio. </w:t>
            </w:r>
          </w:p>
        </w:tc>
      </w:tr>
      <w:tr w:rsidR="008C77C9" w:rsidRPr="008C77C9" w:rsidTr="008C77C9">
        <w:trPr>
          <w:trHeight w:val="160"/>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b/>
                <w:bCs/>
              </w:rPr>
              <w:t>2.2. Privačios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(2.2.1+2.2.2) Automatiškai apskaičiuojama 2.2.1 ir 2.2.2 papunkčiuose nurodytų lėšų suma, kurią </w:t>
            </w:r>
            <w:r w:rsidRPr="007E3DC7">
              <w:rPr>
                <w:rFonts w:ascii="Times New Roman" w:hAnsi="Times New Roman"/>
                <w:i/>
              </w:rPr>
              <w:lastRenderedPageBreak/>
              <w:t xml:space="preserve">užtikrins pareiškėjas iš nuosavų lėšų ar kitų lėšų šaltinių.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rPr>
                <w:rFonts w:ascii="Times New Roman" w:hAnsi="Times New Roman"/>
                <w:sz w:val="24"/>
                <w:szCs w:val="24"/>
              </w:rPr>
            </w:pPr>
            <w:r w:rsidRPr="007E3DC7">
              <w:rPr>
                <w:rFonts w:ascii="Times New Roman" w:hAnsi="Times New Roman"/>
                <w:szCs w:val="24"/>
              </w:rPr>
              <w:lastRenderedPageBreak/>
              <w:t>2.2.1. Pareiškėjo ir partnerio (-</w:t>
            </w:r>
            <w:proofErr w:type="spellStart"/>
            <w:r w:rsidRPr="007E3DC7">
              <w:rPr>
                <w:rFonts w:ascii="Times New Roman" w:hAnsi="Times New Roman"/>
                <w:szCs w:val="24"/>
              </w:rPr>
              <w:t>ių</w:t>
            </w:r>
            <w:proofErr w:type="spellEnd"/>
            <w:r w:rsidRPr="007E3DC7">
              <w:rPr>
                <w:rFonts w:ascii="Times New Roman" w:hAnsi="Times New Roman"/>
                <w:szCs w:val="24"/>
              </w:rPr>
              <w:t>) lėšos</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Nurodoma pareiškėjo ir partnerio (-</w:t>
            </w:r>
            <w:proofErr w:type="spellStart"/>
            <w:r w:rsidRPr="007E3DC7">
              <w:rPr>
                <w:rFonts w:ascii="Times New Roman" w:hAnsi="Times New Roman"/>
                <w:i/>
              </w:rPr>
              <w:t>ių</w:t>
            </w:r>
            <w:proofErr w:type="spellEnd"/>
            <w:r w:rsidRPr="007E3DC7">
              <w:rPr>
                <w:rFonts w:ascii="Times New Roman" w:hAnsi="Times New Roman"/>
                <w:i/>
              </w:rPr>
              <w:t xml:space="preserve">) lėšų, kurios nėra viešosios lėšos, suma, kurią užtikrins pareiškėjas. Galima įvesti tik skaičių. Galimas simbolių skaičius – 9 iki kablelio ir 2 po kablelio.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rPr>
                <w:rFonts w:ascii="Times New Roman" w:hAnsi="Times New Roman"/>
                <w:sz w:val="24"/>
                <w:szCs w:val="24"/>
              </w:rPr>
            </w:pPr>
            <w:r w:rsidRPr="007E3DC7">
              <w:rPr>
                <w:rFonts w:ascii="Times New Roman" w:hAnsi="Times New Roman"/>
                <w:szCs w:val="24"/>
              </w:rPr>
              <w:t>2.2.2. Kiti lėšų šaltiniai</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Nurodoma lėšų suma, kurią užtikrins pareiškėjas ir kurios šaltinis yra kiti lėšų šaltiniai, pvz., banko paskola. Galima įvesti tik skaičių. Galimas simbolių skaičius – 9 iki kablelio ir 2 po kablelio.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03239E" w:rsidRDefault="008C77C9">
            <w:pPr>
              <w:widowControl w:val="0"/>
              <w:shd w:val="clear" w:color="auto" w:fill="FFFFFF"/>
              <w:rPr>
                <w:rFonts w:ascii="Times New Roman" w:hAnsi="Times New Roman"/>
                <w:b/>
                <w:sz w:val="24"/>
                <w:szCs w:val="20"/>
              </w:rPr>
            </w:pPr>
            <w:r w:rsidRPr="0003239E">
              <w:rPr>
                <w:rFonts w:ascii="Times New Roman" w:hAnsi="Times New Roman"/>
                <w:b/>
                <w:bCs/>
              </w:rPr>
              <w:t>3. Iš viso</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both"/>
              <w:rPr>
                <w:rFonts w:ascii="Times New Roman" w:hAnsi="Times New Roman"/>
                <w:i/>
              </w:rPr>
            </w:pPr>
            <w:r w:rsidRPr="007E3DC7">
              <w:rPr>
                <w:rFonts w:ascii="Times New Roman" w:hAnsi="Times New Roman"/>
                <w:i/>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8C77C9" w:rsidRPr="008C77C9" w:rsidTr="008C77C9">
        <w:trPr>
          <w:trHeight w:val="23"/>
        </w:trPr>
        <w:tc>
          <w:tcPr>
            <w:tcW w:w="183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rPr>
                <w:rFonts w:ascii="Times New Roman" w:hAnsi="Times New Roman"/>
                <w:sz w:val="24"/>
                <w:szCs w:val="24"/>
              </w:rPr>
            </w:pPr>
            <w:r w:rsidRPr="007E3DC7">
              <w:rPr>
                <w:rFonts w:ascii="Times New Roman" w:hAnsi="Times New Roman"/>
                <w:szCs w:val="24"/>
              </w:rPr>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autoSpaceDE w:val="0"/>
              <w:autoSpaceDN w:val="0"/>
              <w:adjustRightInd w:val="0"/>
              <w:jc w:val="both"/>
              <w:rPr>
                <w:rFonts w:ascii="Times New Roman" w:hAnsi="Times New Roman"/>
                <w:i/>
              </w:rPr>
            </w:pPr>
            <w:r w:rsidRPr="007E3DC7">
              <w:rPr>
                <w:rFonts w:ascii="Times New Roman" w:hAnsi="Times New Roman"/>
                <w:i/>
              </w:rPr>
              <w:t>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w:t>
            </w:r>
            <w:proofErr w:type="spellStart"/>
            <w:r w:rsidRPr="007E3DC7">
              <w:rPr>
                <w:rFonts w:ascii="Times New Roman" w:hAnsi="Times New Roman"/>
                <w:i/>
              </w:rPr>
              <w:t>ių</w:t>
            </w:r>
            <w:proofErr w:type="spellEnd"/>
            <w:r w:rsidRPr="007E3DC7">
              <w:rPr>
                <w:rFonts w:ascii="Times New Roman" w:hAnsi="Times New Roman"/>
                <w:i/>
              </w:rPr>
              <w:t>) nuosavomis (įnašo) lėšomis. Atsižvelgiant į lėšų, kurias naudos pareiškėjas ir (arba) partneris (-</w:t>
            </w:r>
            <w:proofErr w:type="spellStart"/>
            <w:r w:rsidRPr="007E3DC7">
              <w:rPr>
                <w:rFonts w:ascii="Times New Roman" w:hAnsi="Times New Roman"/>
                <w:i/>
              </w:rPr>
              <w:t>iai</w:t>
            </w:r>
            <w:proofErr w:type="spellEnd"/>
            <w:r w:rsidRPr="007E3DC7">
              <w:rPr>
                <w:rFonts w:ascii="Times New Roman" w:hAnsi="Times New Roman"/>
                <w:i/>
              </w:rPr>
              <w:t>) šiai sumai finansuoti, šaltinį, turi būti užpildyta šios lentelės 2 punkto „Pareiškėjo ir partnerio (-</w:t>
            </w:r>
            <w:proofErr w:type="spellStart"/>
            <w:r w:rsidRPr="007E3DC7">
              <w:rPr>
                <w:rFonts w:ascii="Times New Roman" w:hAnsi="Times New Roman"/>
                <w:i/>
              </w:rPr>
              <w:t>ių</w:t>
            </w:r>
            <w:proofErr w:type="spellEnd"/>
            <w:r w:rsidRPr="007E3DC7">
              <w:rPr>
                <w:rFonts w:ascii="Times New Roman" w:hAnsi="Times New Roman"/>
                <w:i/>
              </w:rPr>
              <w:t xml:space="preserve">) nuosavos lėšos“ atitinkama skiltis. </w:t>
            </w:r>
          </w:p>
          <w:p w:rsidR="008C77C9" w:rsidRPr="007E3DC7" w:rsidRDefault="008C77C9">
            <w:pPr>
              <w:widowControl w:val="0"/>
              <w:autoSpaceDE w:val="0"/>
              <w:autoSpaceDN w:val="0"/>
              <w:adjustRightInd w:val="0"/>
              <w:jc w:val="both"/>
              <w:rPr>
                <w:rFonts w:ascii="Times New Roman" w:hAnsi="Times New Roman"/>
                <w:i/>
              </w:rPr>
            </w:pPr>
            <w:r w:rsidRPr="007E3DC7">
              <w:rPr>
                <w:rFonts w:ascii="Times New Roman" w:hAnsi="Times New Roman"/>
                <w:i/>
              </w:rPr>
              <w:t>Galima įvesti tik skaičių, kuris negali būti didesnis kaip šios lentelės 2 punkte nurodytas skaičius. Galimas simbolių skaičius – 9 iki kablelio ir 2 po kablelio. Jei pažymėtas paraiškos 10.2 papunktis, nurodyti privaloma.</w:t>
            </w:r>
          </w:p>
        </w:tc>
      </w:tr>
    </w:tbl>
    <w:p w:rsidR="008C77C9" w:rsidRPr="008C77C9" w:rsidRDefault="008C77C9" w:rsidP="008C77C9">
      <w:pPr>
        <w:pStyle w:val="Text1"/>
        <w:rPr>
          <w:lang w:val="x-none" w:eastAsia="en-GB"/>
        </w:rPr>
      </w:pPr>
    </w:p>
    <w:p w:rsidR="00FE394E" w:rsidRPr="00754374" w:rsidRDefault="00FE394E" w:rsidP="00FE394E">
      <w:pPr>
        <w:pStyle w:val="Heading1"/>
        <w:ind w:left="0" w:firstLine="0"/>
        <w:rPr>
          <w:lang w:val="lt-LT"/>
        </w:rPr>
      </w:pPr>
      <w:r w:rsidRPr="00754374">
        <w:lastRenderedPageBreak/>
        <w:t>12. TINKAMUMO FINANSUOTI REIKALAVIMŲ NEATITINKANČIŲ IŠLAIDŲ DETALIZAVIMAS</w:t>
      </w:r>
      <w:r w:rsidRPr="00754374">
        <w:rPr>
          <w:lang w:val="lt-LT"/>
        </w:rPr>
        <w:t xml:space="preserve"> </w:t>
      </w:r>
      <w:r w:rsidRPr="00754374">
        <w:rPr>
          <w:i/>
        </w:rPr>
        <w:t>(</w:t>
      </w:r>
      <w:r w:rsidR="00B70526" w:rsidRPr="00754374">
        <w:rPr>
          <w:i/>
        </w:rPr>
        <w:t>N</w:t>
      </w:r>
      <w:r w:rsidR="00B70526" w:rsidRPr="00754374">
        <w:rPr>
          <w:i/>
          <w:lang w:val="lt-LT"/>
        </w:rPr>
        <w:t>ETAIKOMA</w:t>
      </w:r>
      <w:r w:rsidRPr="00754374">
        <w:rPr>
          <w:i/>
        </w:rPr>
        <w:t>)</w:t>
      </w:r>
    </w:p>
    <w:p w:rsidR="008C77C9" w:rsidRDefault="00FE394E" w:rsidP="008C77C9">
      <w:pPr>
        <w:pStyle w:val="Heading1"/>
        <w:ind w:left="0" w:firstLine="0"/>
      </w:pPr>
      <w:r w:rsidRPr="00754374">
        <w:t xml:space="preserve">13. </w:t>
      </w:r>
      <w:r w:rsidR="008C77C9">
        <w:t>STEBĖSENOS RODIKLIAI</w:t>
      </w:r>
    </w:p>
    <w:p w:rsidR="008C77C9" w:rsidRDefault="008C77C9" w:rsidP="008C77C9">
      <w:pPr>
        <w:pStyle w:val="Text1"/>
        <w:keepNext/>
        <w:ind w:left="0"/>
        <w:rPr>
          <w:i/>
          <w:sz w:val="22"/>
          <w:szCs w:val="22"/>
          <w:lang w:val="lt-LT"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034"/>
        <w:gridCol w:w="2693"/>
        <w:gridCol w:w="3463"/>
        <w:gridCol w:w="3460"/>
      </w:tblGrid>
      <w:tr w:rsidR="008C77C9" w:rsidRPr="008C77C9" w:rsidTr="008C77C9">
        <w:trPr>
          <w:trHeight w:val="25"/>
        </w:trPr>
        <w:tc>
          <w:tcPr>
            <w:tcW w:w="1718"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keepNext/>
              <w:jc w:val="center"/>
              <w:rPr>
                <w:rFonts w:ascii="Times New Roman" w:hAnsi="Times New Roman"/>
                <w:b/>
                <w:sz w:val="24"/>
                <w:szCs w:val="24"/>
                <w:lang w:eastAsia="lt-LT"/>
              </w:rPr>
            </w:pPr>
            <w:r w:rsidRPr="007E3DC7">
              <w:rPr>
                <w:rFonts w:ascii="Times New Roman" w:hAnsi="Times New Roman"/>
                <w:b/>
                <w:szCs w:val="24"/>
              </w:rPr>
              <w:t>Stebėsenos rodiklio pavadinimas</w:t>
            </w:r>
          </w:p>
        </w:tc>
        <w:tc>
          <w:tcPr>
            <w:tcW w:w="919"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keepNext/>
              <w:jc w:val="center"/>
              <w:rPr>
                <w:rFonts w:ascii="Times New Roman" w:hAnsi="Times New Roman"/>
                <w:b/>
                <w:szCs w:val="24"/>
              </w:rPr>
            </w:pPr>
            <w:r w:rsidRPr="007E3DC7">
              <w:rPr>
                <w:rFonts w:ascii="Times New Roman" w:hAnsi="Times New Roman"/>
                <w:b/>
                <w:szCs w:val="24"/>
              </w:rPr>
              <w:t>Matavimo vienetas</w:t>
            </w:r>
          </w:p>
        </w:tc>
        <w:tc>
          <w:tcPr>
            <w:tcW w:w="1182"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keepNext/>
              <w:jc w:val="center"/>
              <w:rPr>
                <w:rFonts w:ascii="Times New Roman" w:hAnsi="Times New Roman"/>
                <w:b/>
                <w:szCs w:val="24"/>
              </w:rPr>
            </w:pPr>
            <w:r w:rsidRPr="007E3DC7">
              <w:rPr>
                <w:rFonts w:ascii="Times New Roman" w:hAnsi="Times New Roman"/>
                <w:b/>
                <w:szCs w:val="24"/>
              </w:rPr>
              <w:t>Siektina reikšmė</w:t>
            </w:r>
          </w:p>
        </w:tc>
        <w:tc>
          <w:tcPr>
            <w:tcW w:w="1181" w:type="pct"/>
            <w:tcBorders>
              <w:top w:val="single" w:sz="4" w:space="0" w:color="auto"/>
              <w:left w:val="single" w:sz="4" w:space="0" w:color="auto"/>
              <w:bottom w:val="single" w:sz="4" w:space="0" w:color="auto"/>
              <w:right w:val="single" w:sz="4" w:space="0" w:color="auto"/>
            </w:tcBorders>
            <w:shd w:val="clear" w:color="auto" w:fill="D9D9D9"/>
            <w:hideMark/>
          </w:tcPr>
          <w:p w:rsidR="008C77C9" w:rsidRPr="007E3DC7" w:rsidRDefault="008C77C9">
            <w:pPr>
              <w:keepNext/>
              <w:jc w:val="center"/>
              <w:rPr>
                <w:rFonts w:ascii="Times New Roman" w:hAnsi="Times New Roman"/>
                <w:b/>
                <w:szCs w:val="24"/>
              </w:rPr>
            </w:pPr>
            <w:r w:rsidRPr="007E3DC7">
              <w:rPr>
                <w:rFonts w:ascii="Times New Roman" w:hAnsi="Times New Roman"/>
                <w:b/>
                <w:szCs w:val="24"/>
              </w:rPr>
              <w:t>Siektinos reikšmės pagrindimas</w:t>
            </w:r>
          </w:p>
        </w:tc>
      </w:tr>
      <w:tr w:rsidR="008C77C9" w:rsidRPr="008C77C9" w:rsidTr="008C77C9">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jc w:val="center"/>
              <w:rPr>
                <w:rFonts w:ascii="Times New Roman" w:hAnsi="Times New Roman"/>
                <w:b/>
                <w:szCs w:val="24"/>
              </w:rPr>
            </w:pPr>
            <w:r w:rsidRPr="007E3DC7">
              <w:rPr>
                <w:rFonts w:ascii="Times New Roman" w:hAnsi="Times New Roman"/>
                <w:b/>
                <w:szCs w:val="24"/>
              </w:rPr>
              <w:t>13.1. Produkto stebėsenos rodikliai</w:t>
            </w:r>
          </w:p>
        </w:tc>
      </w:tr>
      <w:tr w:rsidR="008C77C9" w:rsidRPr="008C77C9" w:rsidTr="008C77C9">
        <w:trPr>
          <w:trHeight w:val="25"/>
        </w:trPr>
        <w:tc>
          <w:tcPr>
            <w:tcW w:w="1718" w:type="pct"/>
            <w:tcBorders>
              <w:top w:val="single" w:sz="4" w:space="0" w:color="auto"/>
              <w:left w:val="single" w:sz="4" w:space="0" w:color="auto"/>
              <w:bottom w:val="single" w:sz="4" w:space="0" w:color="auto"/>
              <w:right w:val="single" w:sz="4" w:space="0" w:color="auto"/>
            </w:tcBorders>
            <w:hideMark/>
          </w:tcPr>
          <w:p w:rsidR="008C77C9" w:rsidRPr="007E3DC7" w:rsidRDefault="008C77C9">
            <w:pPr>
              <w:rPr>
                <w:rFonts w:ascii="Times New Roman" w:hAnsi="Times New Roman"/>
                <w:i/>
              </w:rPr>
            </w:pPr>
            <w:r w:rsidRPr="007E3DC7">
              <w:rPr>
                <w:rFonts w:ascii="Times New Roman" w:hAnsi="Times New Roman"/>
                <w:i/>
              </w:rPr>
              <w:t>Iš sąrašo pasirenkamas bent vienas produkto stebėsenos rodiklis, atsižvelgiant į projektų finansavimo sąlygų apraše nurodytus reikalavimus. Taip pat galima pasirinkti sąraše pateiktus, tačiau projektų finansavimo sąlygų apraše nenurodytus produkto stebėsenos rodiklius, atsižvelgiant į numatomas įgyvendinti projekto veiklas.</w:t>
            </w:r>
          </w:p>
          <w:p w:rsidR="008C77C9" w:rsidRPr="007E3DC7" w:rsidRDefault="008C77C9">
            <w:pPr>
              <w:rPr>
                <w:rFonts w:ascii="Times New Roman" w:hAnsi="Times New Roman"/>
                <w:i/>
              </w:rPr>
            </w:pPr>
            <w:r w:rsidRPr="007E3DC7">
              <w:rPr>
                <w:rFonts w:ascii="Times New Roman" w:hAnsi="Times New Roman"/>
                <w:i/>
              </w:rPr>
              <w:t>Pasirinkus procentais matuojamą stebėsenos rodiklį, taip pat automatiškai nurodomi bazinis ir pokyčio stebėsenos rodikliai.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Stebėsenos rodiklių sąrašas pateikiamas tik tada, kai paraiškos dalyje „Duomenys apie paraišką“ yra nurodoma konkreti veiksmų programos priemonė.</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Dotacijos paraiškoje ministerija užpildo šią skiltį pagal  </w:t>
            </w:r>
            <w:r w:rsidR="00F9460F" w:rsidRPr="00F9460F">
              <w:rPr>
                <w:rFonts w:ascii="Times New Roman" w:hAnsi="Times New Roman"/>
                <w:i/>
              </w:rPr>
              <w:t xml:space="preserve">2014–2020 metų Europos Sąjungos fondų investicijų veiksmų programos 1 prioriteto „Mokslinių tyrimų, eksperimentinės plėtros ir inovacijų skatinimas“ priemonės Nr. </w:t>
            </w:r>
            <w:r w:rsidR="00F9460F" w:rsidRPr="00F9460F">
              <w:rPr>
                <w:rFonts w:ascii="Times New Roman" w:hAnsi="Times New Roman"/>
                <w:i/>
                <w:lang w:eastAsia="lt-LT"/>
              </w:rPr>
              <w:t>01.2.1-MITA-T-851 „</w:t>
            </w:r>
            <w:proofErr w:type="spellStart"/>
            <w:r w:rsidR="00F9460F" w:rsidRPr="00F9460F">
              <w:rPr>
                <w:rFonts w:ascii="Times New Roman" w:hAnsi="Times New Roman"/>
                <w:i/>
                <w:lang w:eastAsia="lt-LT"/>
              </w:rPr>
              <w:t>Inočekiai</w:t>
            </w:r>
            <w:proofErr w:type="spellEnd"/>
            <w:r w:rsidR="00F9460F" w:rsidRPr="00F9460F">
              <w:rPr>
                <w:rFonts w:ascii="Times New Roman" w:hAnsi="Times New Roman"/>
                <w:i/>
                <w:lang w:eastAsia="lt-LT"/>
              </w:rPr>
              <w:t>“</w:t>
            </w:r>
            <w:r w:rsidR="00F9460F" w:rsidRPr="00F9460F">
              <w:rPr>
                <w:rFonts w:ascii="Times New Roman" w:hAnsi="Times New Roman"/>
                <w:i/>
              </w:rPr>
              <w:t xml:space="preserve"> projektų finansavimo sąlygų </w:t>
            </w:r>
            <w:r w:rsidR="009512F2" w:rsidRPr="00F9460F">
              <w:rPr>
                <w:rFonts w:ascii="Times New Roman" w:hAnsi="Times New Roman"/>
                <w:i/>
              </w:rPr>
              <w:t>apraš</w:t>
            </w:r>
            <w:r w:rsidR="009512F2">
              <w:rPr>
                <w:rFonts w:ascii="Times New Roman" w:hAnsi="Times New Roman"/>
                <w:i/>
              </w:rPr>
              <w:t>o</w:t>
            </w:r>
            <w:r w:rsidR="009512F2" w:rsidRPr="00F9460F">
              <w:rPr>
                <w:rFonts w:ascii="Times New Roman" w:hAnsi="Times New Roman"/>
                <w:i/>
              </w:rPr>
              <w:t xml:space="preserve"> </w:t>
            </w:r>
            <w:r w:rsidR="00F9460F" w:rsidRPr="00F9460F">
              <w:rPr>
                <w:rFonts w:ascii="Times New Roman" w:hAnsi="Times New Roman"/>
                <w:i/>
              </w:rPr>
              <w:t>Nr. 1 (toliau – Aprašas)</w:t>
            </w:r>
            <w:r w:rsidR="00F9460F" w:rsidRPr="005B766D">
              <w:rPr>
                <w:rFonts w:ascii="Times New Roman" w:hAnsi="Times New Roman"/>
                <w:sz w:val="24"/>
                <w:szCs w:val="24"/>
              </w:rPr>
              <w:t xml:space="preserve"> </w:t>
            </w:r>
            <w:r w:rsidRPr="007E3DC7">
              <w:rPr>
                <w:rFonts w:ascii="Times New Roman" w:hAnsi="Times New Roman"/>
                <w:i/>
              </w:rPr>
              <w:t>duomenis.</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lastRenderedPageBreak/>
              <w:t>Galimas simbolių skaičius – 500. Nurodyti privaloma.</w:t>
            </w:r>
          </w:p>
        </w:tc>
        <w:tc>
          <w:tcPr>
            <w:tcW w:w="919" w:type="pct"/>
            <w:tcBorders>
              <w:top w:val="single" w:sz="4" w:space="0" w:color="auto"/>
              <w:left w:val="single" w:sz="4" w:space="0" w:color="auto"/>
              <w:bottom w:val="single" w:sz="4" w:space="0" w:color="auto"/>
              <w:right w:val="single" w:sz="4" w:space="0" w:color="auto"/>
            </w:tcBorders>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lastRenderedPageBreak/>
              <w:t>Pasirinkus stebėsenos rodiklį, automatiškai nurodomas jo matavimo vienetas, pvz., kilometrai (km), valandos (h) ir pan. Galimas simbolių skaičius – 20. Nurodyti privaloma.</w:t>
            </w:r>
          </w:p>
          <w:p w:rsidR="008C77C9" w:rsidRPr="007E3DC7" w:rsidRDefault="008C77C9">
            <w:pPr>
              <w:widowControl w:val="0"/>
              <w:shd w:val="clear" w:color="auto" w:fill="FFFFFF"/>
              <w:rPr>
                <w:rFonts w:ascii="Times New Roman" w:hAnsi="Times New Roman"/>
              </w:rPr>
            </w:pPr>
          </w:p>
          <w:p w:rsidR="008C77C9" w:rsidRPr="007E3DC7" w:rsidRDefault="008C77C9">
            <w:pPr>
              <w:widowControl w:val="0"/>
              <w:shd w:val="clear" w:color="auto" w:fill="FFFFFF"/>
              <w:rPr>
                <w:rFonts w:ascii="Times New Roman" w:hAnsi="Times New Roman"/>
              </w:rPr>
            </w:pPr>
          </w:p>
        </w:tc>
        <w:tc>
          <w:tcPr>
            <w:tcW w:w="1182"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Nurodoma siektina produkto stebėsenos rodiklio reikšmė, kurią planuojama pasiekti iki Stebėsenos rodiklių skaičiavimo apraše nurodyto pasiekimo momento, kuris gali būti iki projekto veiklų įgyvendinimo pabaigos arba po projekto finansavimo pabaigos. </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Siektina reikšmė gali būti nenurodoma tik bazinio ir (arba) pokyčio stebėsenos rodiklių, kurie</w:t>
            </w:r>
            <w:r w:rsidRPr="007E3DC7">
              <w:rPr>
                <w:rFonts w:ascii="Times New Roman" w:hAnsi="Times New Roman"/>
                <w:bCs/>
                <w:i/>
                <w:iCs/>
              </w:rPr>
              <w:t xml:space="preserve">, vadovaujantis Stebėsenos rodiklių skaičiavimo aprašu, </w:t>
            </w:r>
            <w:r w:rsidRPr="007E3DC7">
              <w:rPr>
                <w:rFonts w:ascii="Times New Roman" w:hAnsi="Times New Roman"/>
                <w:i/>
              </w:rPr>
              <w:t>yra kintamieji.</w:t>
            </w:r>
          </w:p>
          <w:p w:rsidR="008C77C9" w:rsidRPr="007E3DC7" w:rsidRDefault="008C77C9">
            <w:pPr>
              <w:widowControl w:val="0"/>
              <w:shd w:val="clear" w:color="auto" w:fill="FFFFFF"/>
              <w:rPr>
                <w:rFonts w:ascii="Times New Roman" w:hAnsi="Times New Roman"/>
              </w:rPr>
            </w:pPr>
            <w:r w:rsidRPr="007E3DC7">
              <w:rPr>
                <w:rFonts w:ascii="Times New Roman" w:hAnsi="Times New Roman"/>
                <w:i/>
              </w:rPr>
              <w:t>Galima įvesti tik skaičių. Galimas simbolių skaičius – 12 simbolių iki kablelio ir 2 simboliai po kablelio.  Nurodyti privaloma, jeigu pasirinktas produkto  stebėsenos rodiklis.</w:t>
            </w:r>
          </w:p>
        </w:tc>
        <w:tc>
          <w:tcPr>
            <w:tcW w:w="118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Pateikiami siektinos reikšmės apskaičiavimo principai, kuriais remiantis galima būtų įsitikinti, kad siektina reikšmė reali ir bus pasiekta iki Stebėsenos rodiklių skaičiavimo apraše nurodyto pasiekimo momento. </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Jei nurodyta projektų finansavimo </w:t>
            </w:r>
            <w:r w:rsidRPr="007E3DC7">
              <w:rPr>
                <w:rFonts w:ascii="Times New Roman" w:hAnsi="Times New Roman"/>
                <w:i/>
              </w:rPr>
              <w:lastRenderedPageBreak/>
              <w:t>sąlygų apraše, gali būti pateikiami stebėsenos rodiklio pasiekimo pagrindimo dokumentai.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Galimas simbolių skaičius – 2 000. Nurodyti privaloma.</w:t>
            </w:r>
          </w:p>
        </w:tc>
      </w:tr>
      <w:tr w:rsidR="008C77C9" w:rsidRPr="008C77C9" w:rsidTr="008C77C9">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b/>
                <w:sz w:val="24"/>
                <w:szCs w:val="24"/>
              </w:rPr>
            </w:pPr>
            <w:r w:rsidRPr="007E3DC7">
              <w:rPr>
                <w:rFonts w:ascii="Times New Roman" w:hAnsi="Times New Roman"/>
                <w:b/>
                <w:szCs w:val="24"/>
              </w:rPr>
              <w:lastRenderedPageBreak/>
              <w:t>13.2. Rezultato stebėsenos rodikliai</w:t>
            </w:r>
          </w:p>
        </w:tc>
      </w:tr>
      <w:tr w:rsidR="008C77C9" w:rsidRPr="008C77C9" w:rsidTr="008C77C9">
        <w:trPr>
          <w:trHeight w:val="165"/>
        </w:trPr>
        <w:tc>
          <w:tcPr>
            <w:tcW w:w="1718" w:type="pct"/>
            <w:tcBorders>
              <w:top w:val="single" w:sz="4" w:space="0" w:color="auto"/>
              <w:left w:val="single" w:sz="4" w:space="0" w:color="auto"/>
              <w:bottom w:val="single" w:sz="4" w:space="0" w:color="auto"/>
              <w:right w:val="single" w:sz="4" w:space="0" w:color="auto"/>
            </w:tcBorders>
            <w:hideMark/>
          </w:tcPr>
          <w:p w:rsidR="008C77C9" w:rsidRPr="007E3DC7" w:rsidRDefault="008C77C9">
            <w:pPr>
              <w:rPr>
                <w:rFonts w:ascii="Times New Roman" w:hAnsi="Times New Roman"/>
                <w:i/>
              </w:rPr>
            </w:pPr>
            <w:r w:rsidRPr="007E3DC7">
              <w:rPr>
                <w:rFonts w:ascii="Times New Roman" w:hAnsi="Times New Roman"/>
                <w:i/>
              </w:rPr>
              <w:t xml:space="preserve">Iš sąrašo pasirenkamas rezultato stebėsenos rodiklis, atsižvelgiant į projektų finansavimo sąlygų apraše nurodytus reikalavimus. Taip pat galima pasirinkti sąraše pateiktus, tačiau projektų finansavimo sąlygų apraše nenurodytus rezultato stebėsenos rodiklius, atsižvelgiant į numatomas įgyvendinti projekto veiklas. </w:t>
            </w:r>
          </w:p>
          <w:p w:rsidR="008C77C9" w:rsidRPr="007E3DC7" w:rsidRDefault="008C77C9">
            <w:pPr>
              <w:rPr>
                <w:rFonts w:ascii="Times New Roman" w:hAnsi="Times New Roman"/>
                <w:i/>
              </w:rPr>
            </w:pPr>
            <w:r w:rsidRPr="007E3DC7">
              <w:rPr>
                <w:rFonts w:ascii="Times New Roman" w:hAnsi="Times New Roman"/>
                <w:i/>
              </w:rPr>
              <w:t>Pasirinkus procentais matuojamą stebėsenos rodiklį, taip pat automatiškai nurodomi bazinis ir pokyčio stebėsenos rodikliai.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Stebėsenos rodiklių sąrašas pateikiamas tik tada, kai paraiškos dalyje „Duomenys apie paraišką“ yra nurodoma konkreti veiksmų programos priemonė.</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Dotacijos paraiškoje ministerija užpildo šią skiltį pagal  </w:t>
            </w:r>
            <w:r w:rsidR="00F9619A">
              <w:rPr>
                <w:rFonts w:ascii="Times New Roman" w:hAnsi="Times New Roman"/>
                <w:i/>
              </w:rPr>
              <w:t>A</w:t>
            </w:r>
            <w:r w:rsidRPr="007E3DC7">
              <w:rPr>
                <w:rFonts w:ascii="Times New Roman" w:hAnsi="Times New Roman"/>
                <w:i/>
              </w:rPr>
              <w:t xml:space="preserve">prašo duomenis. </w:t>
            </w:r>
          </w:p>
          <w:p w:rsidR="008C77C9" w:rsidRPr="007E3DC7" w:rsidRDefault="008C77C9">
            <w:pPr>
              <w:widowControl w:val="0"/>
              <w:shd w:val="clear" w:color="auto" w:fill="FFFFFF"/>
              <w:rPr>
                <w:rFonts w:ascii="Times New Roman" w:hAnsi="Times New Roman"/>
              </w:rPr>
            </w:pPr>
            <w:r w:rsidRPr="007E3DC7">
              <w:rPr>
                <w:rFonts w:ascii="Times New Roman" w:hAnsi="Times New Roman"/>
                <w:i/>
              </w:rPr>
              <w:t xml:space="preserve">Galimas simbolių skaičius – 500. </w:t>
            </w:r>
          </w:p>
        </w:tc>
        <w:tc>
          <w:tcPr>
            <w:tcW w:w="919"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Pasirinkus stebėsenos rodiklį, automatiškai nurodomas jo matavimo vienetas, pvz., procentai (proc.).</w:t>
            </w:r>
          </w:p>
          <w:p w:rsidR="008C77C9" w:rsidRPr="007E3DC7" w:rsidRDefault="008C77C9">
            <w:pPr>
              <w:widowControl w:val="0"/>
              <w:shd w:val="clear" w:color="auto" w:fill="FFFFFF"/>
              <w:rPr>
                <w:rFonts w:ascii="Times New Roman" w:hAnsi="Times New Roman"/>
              </w:rPr>
            </w:pPr>
            <w:r w:rsidRPr="007E3DC7">
              <w:rPr>
                <w:rFonts w:ascii="Times New Roman" w:hAnsi="Times New Roman"/>
                <w:i/>
              </w:rPr>
              <w:t>Galimas simbolių skaičius – 20. Nurodyti privaloma.</w:t>
            </w:r>
          </w:p>
        </w:tc>
        <w:tc>
          <w:tcPr>
            <w:tcW w:w="1182" w:type="pct"/>
            <w:tcBorders>
              <w:top w:val="single" w:sz="4" w:space="0" w:color="auto"/>
              <w:left w:val="single" w:sz="4" w:space="0" w:color="auto"/>
              <w:bottom w:val="single" w:sz="4" w:space="0" w:color="auto"/>
              <w:right w:val="single" w:sz="4" w:space="0" w:color="auto"/>
            </w:tcBorders>
          </w:tcPr>
          <w:p w:rsidR="008C77C9" w:rsidRPr="007E3DC7" w:rsidRDefault="008C77C9">
            <w:pPr>
              <w:widowControl w:val="0"/>
              <w:shd w:val="clear" w:color="auto" w:fill="FFFFFF"/>
              <w:rPr>
                <w:rFonts w:ascii="Times New Roman" w:hAnsi="Times New Roman"/>
                <w:sz w:val="24"/>
                <w:szCs w:val="20"/>
              </w:rPr>
            </w:pPr>
            <w:r w:rsidRPr="007E3DC7">
              <w:rPr>
                <w:rFonts w:ascii="Times New Roman" w:hAnsi="Times New Roman"/>
                <w:i/>
              </w:rPr>
              <w:t>Nurodoma siektina rezultato stebėsenos rodiklio reikšmė, kurią planuojama pasiekti iki Stebėsenos rodiklių skaičiavimo apraše nurodyto stebėsenos rodiklio pasiekimo momento, kuris gali būti iki projekto veiklų įgyvendinimo pabaigos arba po projekto finansavimo pabaigos.</w:t>
            </w:r>
            <w:r w:rsidRPr="007E3DC7">
              <w:rPr>
                <w:rFonts w:ascii="Times New Roman" w:hAnsi="Times New Roman"/>
              </w:rPr>
              <w:t xml:space="preserve"> </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Siektina reikšmė gali būti nenurodoma tik bazinio ir (arba) pokyčio stebėsenos rodiklių, kurie</w:t>
            </w:r>
            <w:r w:rsidRPr="007E3DC7">
              <w:rPr>
                <w:rFonts w:ascii="Times New Roman" w:hAnsi="Times New Roman"/>
                <w:bCs/>
                <w:i/>
                <w:iCs/>
              </w:rPr>
              <w:t xml:space="preserve">, vadovaujantis Stebėsenos rodiklių skaičiavimo aprašu, </w:t>
            </w:r>
            <w:r w:rsidRPr="007E3DC7">
              <w:rPr>
                <w:rFonts w:ascii="Times New Roman" w:hAnsi="Times New Roman"/>
                <w:i/>
              </w:rPr>
              <w:t>yra kintamieji.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Galima įvesti tik skaičių. Galimas simbolių skaičius – 12 simbolių iki kablelio ir 2 simboliai po kablelio.  Nurodyti privaloma, jeigu pasirinktas rezultato stebėsenos rodiklis. </w:t>
            </w:r>
          </w:p>
          <w:p w:rsidR="008C77C9" w:rsidRPr="007E3DC7" w:rsidRDefault="008C77C9">
            <w:pPr>
              <w:widowControl w:val="0"/>
              <w:shd w:val="clear" w:color="auto" w:fill="FFFFFF"/>
              <w:rPr>
                <w:rFonts w:ascii="Times New Roman" w:hAnsi="Times New Roman"/>
              </w:rPr>
            </w:pPr>
          </w:p>
        </w:tc>
        <w:tc>
          <w:tcPr>
            <w:tcW w:w="1181" w:type="pct"/>
            <w:tcBorders>
              <w:top w:val="single" w:sz="4" w:space="0" w:color="auto"/>
              <w:left w:val="single" w:sz="4" w:space="0" w:color="auto"/>
              <w:bottom w:val="single" w:sz="4" w:space="0" w:color="auto"/>
              <w:right w:val="single" w:sz="4" w:space="0" w:color="auto"/>
            </w:tcBorders>
            <w:hideMark/>
          </w:tcPr>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Pateikiami siektinos reikšmės apskaičiavimo principai, kuriais remiantis galima būtų įsitikinti, kad siektina reikšmė reali ir bus pasiekta iki Stebėsenos rodiklių skaičiavimo apraše nurodyto pasiekimo momento. </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 xml:space="preserve">Jei nurodyta projektų finansavimo sąlygų apraše, gali būti pateikiami </w:t>
            </w:r>
            <w:r w:rsidRPr="007E3DC7">
              <w:rPr>
                <w:rFonts w:ascii="Times New Roman" w:hAnsi="Times New Roman"/>
                <w:i/>
              </w:rPr>
              <w:lastRenderedPageBreak/>
              <w:t>stebėsenos rodiklio pasiekimo pagrindimo dokumentai.</w:t>
            </w:r>
          </w:p>
          <w:p w:rsidR="008C77C9" w:rsidRPr="007E3DC7" w:rsidRDefault="008C77C9">
            <w:pPr>
              <w:widowControl w:val="0"/>
              <w:shd w:val="clear" w:color="auto" w:fill="FFFFFF"/>
              <w:rPr>
                <w:rFonts w:ascii="Times New Roman" w:hAnsi="Times New Roman"/>
                <w:i/>
              </w:rPr>
            </w:pPr>
            <w:r w:rsidRPr="007E3DC7">
              <w:rPr>
                <w:rFonts w:ascii="Times New Roman" w:hAnsi="Times New Roman"/>
                <w:i/>
              </w:rPr>
              <w:t>Galimas simbolių skaičius – 2 000. Nurodyti privaloma.</w:t>
            </w:r>
          </w:p>
        </w:tc>
      </w:tr>
    </w:tbl>
    <w:p w:rsidR="008C77C9" w:rsidRPr="00B65436" w:rsidRDefault="008C77C9" w:rsidP="008C77C9">
      <w:pPr>
        <w:pStyle w:val="Text1"/>
        <w:rPr>
          <w:lang w:val="fr-FR" w:eastAsia="en-GB"/>
        </w:rPr>
      </w:pPr>
    </w:p>
    <w:p w:rsidR="00AB313D" w:rsidRDefault="00AB313D" w:rsidP="00A67E94">
      <w:pPr>
        <w:pStyle w:val="Heading1"/>
        <w:spacing w:after="0"/>
        <w:ind w:left="0" w:firstLine="0"/>
      </w:pPr>
      <w:r>
        <w:t>14. PROJEKTO ATITIKTIS HORIZONTALIESIEMS PRINCIPAMS</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0"/>
      </w:tblGrid>
      <w:tr w:rsidR="00AB313D" w:rsidTr="004F3B00">
        <w:trPr>
          <w:trHeight w:val="315"/>
        </w:trPr>
        <w:tc>
          <w:tcPr>
            <w:tcW w:w="5000" w:type="pct"/>
            <w:tcBorders>
              <w:top w:val="single" w:sz="4" w:space="0" w:color="auto"/>
              <w:left w:val="single" w:sz="4" w:space="0" w:color="auto"/>
              <w:bottom w:val="single" w:sz="4" w:space="0" w:color="auto"/>
              <w:right w:val="single" w:sz="4" w:space="0" w:color="auto"/>
            </w:tcBorders>
            <w:hideMark/>
          </w:tcPr>
          <w:p w:rsidR="00AB313D" w:rsidRDefault="00AB313D" w:rsidP="00A67E94">
            <w:pPr>
              <w:spacing w:after="0" w:line="240" w:lineRule="auto"/>
              <w:rPr>
                <w:rFonts w:ascii="Times New Roman" w:hAnsi="Times New Roman"/>
                <w:b/>
                <w:sz w:val="24"/>
                <w:szCs w:val="24"/>
                <w:lang w:eastAsia="en-GB"/>
              </w:rPr>
            </w:pPr>
            <w:r>
              <w:rPr>
                <w:rFonts w:ascii="Times New Roman" w:hAnsi="Times New Roman"/>
                <w:b/>
                <w:sz w:val="24"/>
                <w:szCs w:val="24"/>
              </w:rPr>
              <w:t>14.1.</w:t>
            </w:r>
            <w:r>
              <w:rPr>
                <w:rFonts w:ascii="Times New Roman" w:hAnsi="Times New Roman"/>
                <w:sz w:val="24"/>
                <w:szCs w:val="24"/>
              </w:rPr>
              <w:t xml:space="preserve"> </w:t>
            </w:r>
            <w:r>
              <w:rPr>
                <w:rFonts w:ascii="Times New Roman" w:hAnsi="Times New Roman"/>
                <w:sz w:val="24"/>
                <w:szCs w:val="24"/>
              </w:rPr>
              <w:sym w:font="Wingdings" w:char="F06F"/>
            </w:r>
            <w:r>
              <w:rPr>
                <w:rFonts w:ascii="Times New Roman" w:hAnsi="Times New Roman"/>
                <w:sz w:val="24"/>
                <w:szCs w:val="24"/>
              </w:rPr>
              <w:t xml:space="preserve"> </w:t>
            </w:r>
            <w:r>
              <w:rPr>
                <w:rFonts w:ascii="Times New Roman" w:hAnsi="Times New Roman"/>
                <w:b/>
                <w:sz w:val="24"/>
                <w:szCs w:val="24"/>
                <w:lang w:eastAsia="en-GB"/>
              </w:rPr>
              <w:t>Projekto įgyvendinimo metu bus užtikrintas horizontaliųjų principų laikymasis</w:t>
            </w:r>
          </w:p>
          <w:p w:rsidR="00AB313D" w:rsidRDefault="00AB313D" w:rsidP="00A67E94">
            <w:pPr>
              <w:spacing w:after="0" w:line="240" w:lineRule="auto"/>
              <w:rPr>
                <w:rFonts w:ascii="Times New Roman" w:hAnsi="Times New Roman"/>
                <w:i/>
                <w:sz w:val="24"/>
                <w:szCs w:val="24"/>
              </w:rPr>
            </w:pPr>
            <w:r>
              <w:rPr>
                <w:rFonts w:ascii="Times New Roman" w:hAnsi="Times New Roman"/>
                <w:i/>
                <w:sz w:val="24"/>
                <w:szCs w:val="24"/>
                <w:lang w:eastAsia="en-GB"/>
              </w:rPr>
              <w:t xml:space="preserve">Horizontalieji principai – darnus vystymasis, moterų ir vyrų lygybė, nediskriminavimas </w:t>
            </w:r>
            <w:r>
              <w:rPr>
                <w:rFonts w:ascii="Times New Roman" w:hAnsi="Times New Roman"/>
                <w:i/>
                <w:sz w:val="24"/>
                <w:szCs w:val="24"/>
              </w:rPr>
              <w:t>dėl lyties, rasės, tautybės, kalbos, kilmės, socialinės padėties, tikėjimo, įsitikinimų ar pažiūrų, amžiaus, negalios, lytinės orientacijos, etninės priklausomybės, religijos (toliau – nediskriminavimas).</w:t>
            </w:r>
            <w:r>
              <w:rPr>
                <w:rFonts w:ascii="Times New Roman" w:hAnsi="Times New Roman"/>
                <w:sz w:val="24"/>
                <w:szCs w:val="24"/>
              </w:rPr>
              <w:t xml:space="preserve"> </w:t>
            </w:r>
            <w:r>
              <w:rPr>
                <w:rFonts w:ascii="Times New Roman" w:hAnsi="Times New Roman"/>
                <w:i/>
                <w:sz w:val="24"/>
                <w:szCs w:val="24"/>
                <w:lang w:eastAsia="en-GB"/>
              </w:rPr>
              <w:t>Žymima tuo atveju, jei projektas nepažeidžia horizontaliųjų principų.</w:t>
            </w:r>
            <w:r>
              <w:rPr>
                <w:rFonts w:ascii="Times New Roman" w:hAnsi="Times New Roman"/>
                <w:i/>
                <w:sz w:val="24"/>
                <w:szCs w:val="24"/>
              </w:rPr>
              <w:t xml:space="preserve"> </w:t>
            </w:r>
          </w:p>
          <w:p w:rsidR="00AB313D" w:rsidRDefault="00AB313D" w:rsidP="00A67E94">
            <w:pPr>
              <w:spacing w:after="0" w:line="240" w:lineRule="auto"/>
              <w:rPr>
                <w:rFonts w:ascii="Times New Roman" w:hAnsi="Times New Roman"/>
                <w:b/>
                <w:sz w:val="24"/>
                <w:szCs w:val="24"/>
                <w:lang w:eastAsia="en-GB"/>
              </w:rPr>
            </w:pPr>
            <w:r>
              <w:rPr>
                <w:rFonts w:ascii="Times New Roman" w:hAnsi="Times New Roman"/>
                <w:i/>
                <w:sz w:val="24"/>
                <w:szCs w:val="24"/>
              </w:rPr>
              <w:t>Galimas simbolių skaičius – 1. Nurodyti privaloma.</w:t>
            </w:r>
          </w:p>
        </w:tc>
      </w:tr>
      <w:tr w:rsidR="004F3B00" w:rsidTr="004F3B00">
        <w:trPr>
          <w:trHeight w:val="315"/>
        </w:trPr>
        <w:tc>
          <w:tcPr>
            <w:tcW w:w="5000" w:type="pct"/>
            <w:tcBorders>
              <w:top w:val="single" w:sz="4" w:space="0" w:color="auto"/>
              <w:left w:val="single" w:sz="4" w:space="0" w:color="auto"/>
              <w:bottom w:val="single" w:sz="4" w:space="0" w:color="auto"/>
              <w:right w:val="single" w:sz="4" w:space="0" w:color="auto"/>
            </w:tcBorders>
          </w:tcPr>
          <w:p w:rsidR="004F3B00" w:rsidRDefault="004F3B00" w:rsidP="00785A64">
            <w:pPr>
              <w:pStyle w:val="Text1"/>
              <w:spacing w:after="0"/>
              <w:ind w:left="0"/>
              <w:rPr>
                <w:b/>
                <w:szCs w:val="24"/>
                <w:lang w:val="lt-LT" w:eastAsia="en-GB"/>
              </w:rPr>
            </w:pPr>
            <w:r>
              <w:rPr>
                <w:b/>
                <w:szCs w:val="24"/>
                <w:lang w:val="lt-LT" w:eastAsia="en-GB"/>
              </w:rPr>
              <w:t xml:space="preserve">14.2. Ar projekto įgyvendinimo metu bus aktyviai prisidedama prie horizontaliųjų principų įgyvendinimo? </w:t>
            </w:r>
          </w:p>
          <w:p w:rsidR="004F3B00" w:rsidRPr="004F3B00" w:rsidRDefault="004F3B00" w:rsidP="00785A64">
            <w:pPr>
              <w:spacing w:after="0" w:line="240" w:lineRule="auto"/>
              <w:rPr>
                <w:rFonts w:ascii="Times New Roman" w:hAnsi="Times New Roman"/>
                <w:b/>
                <w:sz w:val="24"/>
                <w:szCs w:val="24"/>
              </w:rPr>
            </w:pPr>
            <w:r w:rsidRPr="004F3B00">
              <w:rPr>
                <w:rFonts w:ascii="Times New Roman" w:hAnsi="Times New Roman"/>
                <w:sz w:val="24"/>
                <w:szCs w:val="24"/>
                <w:lang w:eastAsia="en-GB"/>
              </w:rPr>
              <w:t>Netaikoma</w:t>
            </w:r>
          </w:p>
        </w:tc>
      </w:tr>
    </w:tbl>
    <w:p w:rsidR="001A3166" w:rsidRPr="00904C01" w:rsidRDefault="001A3166" w:rsidP="001A3166">
      <w:pPr>
        <w:spacing w:after="0" w:line="240" w:lineRule="auto"/>
        <w:rPr>
          <w:rFonts w:ascii="Times New Roman" w:hAnsi="Times New Roman"/>
          <w:b/>
          <w:sz w:val="24"/>
          <w:szCs w:val="24"/>
        </w:rPr>
      </w:pPr>
      <w:r w:rsidRPr="00754374">
        <w:rPr>
          <w:rFonts w:ascii="Times New Roman" w:hAnsi="Times New Roman"/>
          <w:b/>
          <w:sz w:val="24"/>
          <w:szCs w:val="24"/>
        </w:rPr>
        <w:t>15. INFORMAVIMAS APIE PROJEKTĄ</w:t>
      </w:r>
      <w:r w:rsidRPr="00754374">
        <w:rPr>
          <w:rFonts w:ascii="Times New Roman" w:hAnsi="Times New Roman"/>
          <w:b/>
          <w:i/>
          <w:sz w:val="24"/>
          <w:szCs w:val="24"/>
        </w:rPr>
        <w:t xml:space="preserve"> (N</w:t>
      </w:r>
      <w:r w:rsidR="003C70F0" w:rsidRPr="00754374">
        <w:rPr>
          <w:rFonts w:ascii="Times New Roman" w:hAnsi="Times New Roman"/>
          <w:b/>
          <w:i/>
          <w:sz w:val="24"/>
          <w:szCs w:val="24"/>
        </w:rPr>
        <w:t>ETAIKOMA</w:t>
      </w:r>
      <w:r w:rsidRPr="00754374">
        <w:rPr>
          <w:rFonts w:ascii="Times New Roman" w:hAnsi="Times New Roman"/>
          <w:b/>
          <w:i/>
          <w:sz w:val="24"/>
          <w:szCs w:val="24"/>
        </w:rPr>
        <w:t>)</w:t>
      </w:r>
    </w:p>
    <w:p w:rsidR="004F3B00" w:rsidRDefault="004F3B00" w:rsidP="00A67E94">
      <w:pPr>
        <w:spacing w:after="0" w:line="240" w:lineRule="auto"/>
        <w:rPr>
          <w:rFonts w:ascii="Times New Roman" w:hAnsi="Times New Roman"/>
          <w:b/>
          <w:sz w:val="24"/>
          <w:szCs w:val="24"/>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8836"/>
      </w:tblGrid>
      <w:tr w:rsidR="00AB313D" w:rsidTr="0003239E">
        <w:trPr>
          <w:trHeight w:val="1226"/>
        </w:trPr>
        <w:tc>
          <w:tcPr>
            <w:tcW w:w="1997" w:type="pct"/>
            <w:tcBorders>
              <w:top w:val="single" w:sz="4" w:space="0" w:color="auto"/>
              <w:left w:val="single" w:sz="4" w:space="0" w:color="auto"/>
              <w:bottom w:val="single" w:sz="4" w:space="0" w:color="auto"/>
              <w:right w:val="single" w:sz="4" w:space="0" w:color="auto"/>
            </w:tcBorders>
            <w:shd w:val="clear" w:color="auto" w:fill="E0E0E0"/>
            <w:hideMark/>
          </w:tcPr>
          <w:p w:rsidR="00AB313D" w:rsidRDefault="00AB313D" w:rsidP="00A67E94">
            <w:pPr>
              <w:pStyle w:val="Heading1"/>
              <w:spacing w:before="120" w:after="0"/>
              <w:ind w:left="454" w:hanging="454"/>
              <w:jc w:val="left"/>
            </w:pPr>
            <w:r>
              <w:t>16. NUMATOMA PROJEKTO VEIKLŲ ĮGYVENDINIMO PRADŽIA</w:t>
            </w:r>
          </w:p>
        </w:tc>
        <w:tc>
          <w:tcPr>
            <w:tcW w:w="3003" w:type="pct"/>
            <w:tcBorders>
              <w:top w:val="single" w:sz="4" w:space="0" w:color="auto"/>
              <w:left w:val="single" w:sz="4" w:space="0" w:color="auto"/>
              <w:bottom w:val="single" w:sz="4" w:space="0" w:color="auto"/>
              <w:right w:val="single" w:sz="4" w:space="0" w:color="auto"/>
            </w:tcBorders>
          </w:tcPr>
          <w:p w:rsidR="00AB313D" w:rsidRPr="007C681F" w:rsidRDefault="007C681F" w:rsidP="00E65EB5">
            <w:pPr>
              <w:spacing w:after="0" w:line="240" w:lineRule="auto"/>
              <w:jc w:val="both"/>
              <w:rPr>
                <w:rFonts w:ascii="Times New Roman" w:eastAsia="Times New Roman" w:hAnsi="Times New Roman"/>
                <w:i/>
                <w:sz w:val="24"/>
                <w:szCs w:val="24"/>
                <w:lang w:eastAsia="lt-LT"/>
              </w:rPr>
            </w:pPr>
            <w:r w:rsidRPr="007C681F">
              <w:rPr>
                <w:rFonts w:ascii="Times New Roman" w:hAnsi="Times New Roman"/>
                <w:i/>
                <w:sz w:val="24"/>
                <w:szCs w:val="24"/>
              </w:rPr>
              <w:t>Projekto veiklų įgyvendinimo pradžia</w:t>
            </w:r>
          </w:p>
        </w:tc>
      </w:tr>
    </w:tbl>
    <w:p w:rsidR="00AB313D" w:rsidRDefault="00AB313D" w:rsidP="00A67E94">
      <w:pPr>
        <w:spacing w:after="0" w:line="240" w:lineRule="auto"/>
        <w:jc w:val="both"/>
        <w:rPr>
          <w:szCs w:val="20"/>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8836"/>
      </w:tblGrid>
      <w:tr w:rsidR="00AB313D" w:rsidTr="0003239E">
        <w:trPr>
          <w:trHeight w:val="269"/>
        </w:trPr>
        <w:tc>
          <w:tcPr>
            <w:tcW w:w="1997" w:type="pct"/>
            <w:tcBorders>
              <w:top w:val="single" w:sz="4" w:space="0" w:color="auto"/>
              <w:left w:val="single" w:sz="4" w:space="0" w:color="auto"/>
              <w:bottom w:val="single" w:sz="4" w:space="0" w:color="auto"/>
              <w:right w:val="single" w:sz="4" w:space="0" w:color="auto"/>
            </w:tcBorders>
            <w:shd w:val="clear" w:color="auto" w:fill="E0E0E0"/>
            <w:hideMark/>
          </w:tcPr>
          <w:p w:rsidR="00AB313D" w:rsidRDefault="00AB313D" w:rsidP="00A67E94">
            <w:pPr>
              <w:pStyle w:val="Heading1"/>
              <w:spacing w:before="120" w:after="0"/>
              <w:ind w:left="454" w:hanging="454"/>
              <w:jc w:val="left"/>
            </w:pPr>
            <w:r>
              <w:t>17. NUMATOMA PROJEKTO VEIKLŲ ĮGYVENDINIMO PABAIGA</w:t>
            </w:r>
          </w:p>
        </w:tc>
        <w:tc>
          <w:tcPr>
            <w:tcW w:w="3003" w:type="pct"/>
            <w:tcBorders>
              <w:top w:val="single" w:sz="4" w:space="0" w:color="auto"/>
              <w:left w:val="single" w:sz="4" w:space="0" w:color="auto"/>
              <w:bottom w:val="single" w:sz="4" w:space="0" w:color="auto"/>
              <w:right w:val="single" w:sz="4" w:space="0" w:color="auto"/>
            </w:tcBorders>
            <w:hideMark/>
          </w:tcPr>
          <w:p w:rsidR="00AB313D" w:rsidRPr="004F3B00" w:rsidRDefault="007C681F" w:rsidP="006A3C06">
            <w:pPr>
              <w:spacing w:after="0" w:line="240" w:lineRule="auto"/>
              <w:jc w:val="both"/>
              <w:rPr>
                <w:rFonts w:ascii="Times New Roman" w:hAnsi="Times New Roman"/>
                <w:sz w:val="24"/>
                <w:szCs w:val="24"/>
                <w:lang w:eastAsia="lt-LT"/>
              </w:rPr>
            </w:pPr>
            <w:r>
              <w:rPr>
                <w:rFonts w:ascii="Times New Roman" w:hAnsi="Times New Roman"/>
                <w:i/>
                <w:sz w:val="24"/>
                <w:szCs w:val="24"/>
              </w:rPr>
              <w:t>Projekto veiklų įgyvendinimo pabaiga</w:t>
            </w:r>
            <w:r w:rsidR="004F3B00">
              <w:rPr>
                <w:rFonts w:ascii="Times New Roman" w:hAnsi="Times New Roman"/>
                <w:sz w:val="24"/>
                <w:szCs w:val="24"/>
                <w:lang w:eastAsia="lt-LT"/>
              </w:rPr>
              <w:t xml:space="preserve"> </w:t>
            </w:r>
          </w:p>
        </w:tc>
      </w:tr>
    </w:tbl>
    <w:p w:rsidR="00AB313D" w:rsidRDefault="00AB313D" w:rsidP="00A67E94">
      <w:pPr>
        <w:pStyle w:val="Heading1"/>
        <w:spacing w:after="0"/>
      </w:pPr>
      <w:r>
        <w:t>18. INFORMACIJA APIE PAREIŠKĖJO KREDITO ĮSTAIGOJE ATIDARYTĄ SĄSKAITĄ</w:t>
      </w:r>
    </w:p>
    <w:p w:rsidR="00AB313D" w:rsidRDefault="00AB313D" w:rsidP="00A67E94">
      <w:pPr>
        <w:spacing w:after="0" w:line="240" w:lineRule="auto"/>
        <w:jc w:val="both"/>
        <w:rPr>
          <w:rFonts w:ascii="Times New Roman" w:hAnsi="Times New Roman"/>
          <w:i/>
          <w:sz w:val="24"/>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10948"/>
      </w:tblGrid>
      <w:tr w:rsidR="00AB313D" w:rsidTr="004F3B00">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313D" w:rsidRDefault="00AB313D" w:rsidP="00A67E94">
            <w:pPr>
              <w:spacing w:after="0" w:line="240" w:lineRule="auto"/>
              <w:rPr>
                <w:rFonts w:ascii="Times New Roman" w:hAnsi="Times New Roman"/>
                <w:b/>
                <w:sz w:val="24"/>
                <w:szCs w:val="24"/>
              </w:rPr>
            </w:pPr>
            <w:r>
              <w:rPr>
                <w:rFonts w:ascii="Times New Roman" w:hAnsi="Times New Roman"/>
                <w:b/>
                <w:sz w:val="24"/>
                <w:szCs w:val="24"/>
              </w:rPr>
              <w:t>18.1. Kredito įstaigos pavadinimas</w:t>
            </w:r>
          </w:p>
        </w:tc>
        <w:tc>
          <w:tcPr>
            <w:tcW w:w="3729" w:type="pct"/>
            <w:tcBorders>
              <w:top w:val="single" w:sz="4" w:space="0" w:color="auto"/>
              <w:left w:val="single" w:sz="4" w:space="0" w:color="auto"/>
              <w:bottom w:val="single" w:sz="4" w:space="0" w:color="auto"/>
              <w:right w:val="single" w:sz="4" w:space="0" w:color="auto"/>
            </w:tcBorders>
            <w:vAlign w:val="center"/>
            <w:hideMark/>
          </w:tcPr>
          <w:p w:rsidR="00AB313D" w:rsidRDefault="00AB313D" w:rsidP="00A67E94">
            <w:pPr>
              <w:spacing w:after="0" w:line="240" w:lineRule="auto"/>
              <w:jc w:val="both"/>
              <w:rPr>
                <w:rFonts w:ascii="Times New Roman" w:hAnsi="Times New Roman"/>
                <w:i/>
                <w:sz w:val="24"/>
                <w:szCs w:val="24"/>
              </w:rPr>
            </w:pPr>
            <w:r>
              <w:rPr>
                <w:rFonts w:ascii="Times New Roman" w:hAnsi="Times New Roman"/>
                <w:i/>
                <w:sz w:val="24"/>
                <w:szCs w:val="24"/>
              </w:rPr>
              <w:t>Įrašomas kredito įstaigos pavadinimas. Galimas simbolių skaičius – 50. Nurodyti privaloma.</w:t>
            </w:r>
          </w:p>
        </w:tc>
      </w:tr>
      <w:tr w:rsidR="00AB313D" w:rsidTr="004F3B00">
        <w:trPr>
          <w:trHeight w:val="340"/>
        </w:trPr>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313D" w:rsidRDefault="00AB313D" w:rsidP="00A67E94">
            <w:pPr>
              <w:spacing w:after="0" w:line="240" w:lineRule="auto"/>
              <w:rPr>
                <w:rFonts w:ascii="Times New Roman" w:hAnsi="Times New Roman"/>
                <w:b/>
                <w:sz w:val="24"/>
                <w:szCs w:val="24"/>
              </w:rPr>
            </w:pPr>
            <w:r>
              <w:rPr>
                <w:rFonts w:ascii="Times New Roman" w:hAnsi="Times New Roman"/>
                <w:b/>
                <w:sz w:val="24"/>
                <w:szCs w:val="24"/>
              </w:rPr>
              <w:t>18.2. Sąskaitos numeris</w:t>
            </w:r>
          </w:p>
        </w:tc>
        <w:tc>
          <w:tcPr>
            <w:tcW w:w="3729" w:type="pct"/>
            <w:tcBorders>
              <w:top w:val="single" w:sz="4" w:space="0" w:color="auto"/>
              <w:left w:val="single" w:sz="4" w:space="0" w:color="auto"/>
              <w:bottom w:val="single" w:sz="4" w:space="0" w:color="auto"/>
              <w:right w:val="single" w:sz="4" w:space="0" w:color="auto"/>
            </w:tcBorders>
            <w:vAlign w:val="center"/>
            <w:hideMark/>
          </w:tcPr>
          <w:p w:rsidR="00AB313D" w:rsidRDefault="00AB313D" w:rsidP="00A67E94">
            <w:pPr>
              <w:spacing w:after="0" w:line="240" w:lineRule="auto"/>
              <w:jc w:val="both"/>
              <w:rPr>
                <w:rFonts w:ascii="Times New Roman" w:hAnsi="Times New Roman"/>
                <w:i/>
                <w:sz w:val="24"/>
                <w:szCs w:val="24"/>
              </w:rPr>
            </w:pPr>
            <w:r>
              <w:rPr>
                <w:rFonts w:ascii="Times New Roman" w:hAnsi="Times New Roman"/>
                <w:i/>
                <w:sz w:val="24"/>
                <w:szCs w:val="24"/>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rsidR="00B33DDE" w:rsidRDefault="00B33DDE" w:rsidP="00B33DDE">
      <w:pPr>
        <w:pStyle w:val="Heading1"/>
        <w:spacing w:before="0" w:after="0"/>
        <w:ind w:left="0" w:firstLine="0"/>
      </w:pPr>
    </w:p>
    <w:p w:rsidR="00B33DDE" w:rsidRPr="00B33DDE" w:rsidRDefault="00B33DDE" w:rsidP="00B33DDE">
      <w:pPr>
        <w:pStyle w:val="Heading1"/>
        <w:spacing w:before="0" w:after="0"/>
        <w:ind w:left="0" w:firstLine="0"/>
        <w:rPr>
          <w:lang w:val="lt-LT"/>
        </w:rPr>
      </w:pPr>
      <w:r>
        <w:t xml:space="preserve">19. KITI KLAUSIMAI </w:t>
      </w:r>
      <w:r>
        <w:rPr>
          <w:lang w:val="lt-LT"/>
        </w:rPr>
        <w:t>(</w:t>
      </w:r>
      <w:r w:rsidR="00B70526">
        <w:rPr>
          <w:i/>
        </w:rPr>
        <w:t>N</w:t>
      </w:r>
      <w:r w:rsidR="00B70526">
        <w:rPr>
          <w:i/>
          <w:lang w:val="lt-LT"/>
        </w:rPr>
        <w:t>ETAIKOMA</w:t>
      </w:r>
      <w:r>
        <w:rPr>
          <w:lang w:val="lt-LT"/>
        </w:rPr>
        <w:t>)</w:t>
      </w:r>
    </w:p>
    <w:p w:rsidR="00AB313D" w:rsidRDefault="00AB313D" w:rsidP="00A67E94">
      <w:pPr>
        <w:pStyle w:val="Heading1"/>
        <w:spacing w:after="0"/>
      </w:pPr>
      <w:r>
        <w:t xml:space="preserve">20. PARAIŠKOS PRIEDŲ SĄRAŠAS </w:t>
      </w:r>
    </w:p>
    <w:p w:rsidR="00AB313D" w:rsidRDefault="00AB313D" w:rsidP="00A67E94">
      <w:pPr>
        <w:tabs>
          <w:tab w:val="left" w:pos="3544"/>
        </w:tabs>
        <w:spacing w:after="0" w:line="240" w:lineRule="auto"/>
        <w:jc w:val="both"/>
        <w:rPr>
          <w:rFonts w:ascii="Times New Roman" w:hAnsi="Times New Roman"/>
          <w:i/>
          <w:sz w:val="24"/>
          <w:szCs w:val="24"/>
        </w:rPr>
      </w:pPr>
      <w:r>
        <w:rPr>
          <w:rFonts w:ascii="Times New Roman" w:hAnsi="Times New Roman"/>
          <w:i/>
          <w:sz w:val="24"/>
          <w:szCs w:val="24"/>
        </w:rPr>
        <w:t xml:space="preserve">(Pareiškėjas lentelėje įrašo priedus, kuriuos privalo pateikti pagal projektų finansavimo sąlygų aprašą. Prie kiekvieno lentelėje nurodyto priedo pavadinimo 3 skiltyje pažymi „Teikiama“, jeigu toks priedas yra privalomas teikti pagal projektų finansavimo sąlygų </w:t>
      </w:r>
      <w:r w:rsidR="00F9619A">
        <w:rPr>
          <w:rFonts w:ascii="Times New Roman" w:hAnsi="Times New Roman"/>
          <w:i/>
          <w:sz w:val="24"/>
          <w:szCs w:val="24"/>
        </w:rPr>
        <w:t>A</w:t>
      </w:r>
      <w:r>
        <w:rPr>
          <w:rFonts w:ascii="Times New Roman" w:hAnsi="Times New Roman"/>
          <w:i/>
          <w:sz w:val="24"/>
          <w:szCs w:val="24"/>
        </w:rPr>
        <w:t xml:space="preserve">prašo </w:t>
      </w:r>
      <w:r w:rsidRPr="00EB3A78">
        <w:rPr>
          <w:rFonts w:ascii="Times New Roman" w:hAnsi="Times New Roman"/>
          <w:i/>
          <w:sz w:val="24"/>
          <w:szCs w:val="24"/>
        </w:rPr>
        <w:t>5</w:t>
      </w:r>
      <w:r w:rsidR="00EF4BE7">
        <w:rPr>
          <w:rFonts w:ascii="Times New Roman" w:hAnsi="Times New Roman"/>
          <w:i/>
          <w:sz w:val="24"/>
          <w:szCs w:val="24"/>
        </w:rPr>
        <w:t>6</w:t>
      </w:r>
      <w:r>
        <w:rPr>
          <w:rFonts w:ascii="Times New Roman" w:hAnsi="Times New Roman"/>
          <w:i/>
          <w:sz w:val="24"/>
          <w:szCs w:val="24"/>
        </w:rPr>
        <w:t xml:space="preserve"> punkto reikalavimus ir pareiškėjas jį teikia. Lentelės pabaigoje įrašomi kiti priedai, jei projektų finansavimo sąlygų apraše nurodyta juos pateikti. Visos paraiškos priedų formos skelbiamos svetainėje </w:t>
      </w:r>
      <w:r w:rsidR="0080702C" w:rsidRPr="008F318A">
        <w:rPr>
          <w:rFonts w:ascii="Times New Roman" w:hAnsi="Times New Roman"/>
          <w:i/>
          <w:sz w:val="24"/>
          <w:szCs w:val="24"/>
        </w:rPr>
        <w:t>www.esinvesticijos.lt</w:t>
      </w:r>
      <w:r w:rsidRPr="00E261D6">
        <w:rPr>
          <w:rFonts w:ascii="Times New Roman" w:hAnsi="Times New Roman"/>
          <w:i/>
          <w:sz w:val="24"/>
          <w:szCs w:val="24"/>
        </w:rPr>
        <w:t>.)</w:t>
      </w:r>
    </w:p>
    <w:p w:rsidR="00785A64" w:rsidRDefault="00785A64" w:rsidP="00A67E94">
      <w:pPr>
        <w:tabs>
          <w:tab w:val="left" w:pos="3544"/>
        </w:tabs>
        <w:spacing w:after="0" w:line="240" w:lineRule="auto"/>
        <w:jc w:val="both"/>
        <w:rPr>
          <w:rFonts w:ascii="Times New Roman" w:hAnsi="Times New Roman"/>
          <w:i/>
          <w:sz w:val="24"/>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149"/>
        <w:gridCol w:w="4384"/>
        <w:gridCol w:w="3487"/>
      </w:tblGrid>
      <w:tr w:rsidR="00DB3B20" w:rsidTr="00A8790D">
        <w:trPr>
          <w:cantSplit/>
          <w:trHeight w:val="696"/>
          <w:jc w:val="center"/>
        </w:trPr>
        <w:tc>
          <w:tcPr>
            <w:tcW w:w="227" w:type="pct"/>
            <w:tcBorders>
              <w:top w:val="single" w:sz="4" w:space="0" w:color="auto"/>
              <w:left w:val="single" w:sz="4" w:space="0" w:color="auto"/>
              <w:bottom w:val="single" w:sz="4" w:space="0" w:color="auto"/>
              <w:right w:val="single" w:sz="4" w:space="0" w:color="auto"/>
            </w:tcBorders>
            <w:shd w:val="clear" w:color="auto" w:fill="D9D9D9"/>
            <w:hideMark/>
          </w:tcPr>
          <w:p w:rsidR="00DB3B20" w:rsidRDefault="00DB3B20" w:rsidP="00A67E94">
            <w:pPr>
              <w:spacing w:after="0" w:line="240" w:lineRule="auto"/>
              <w:jc w:val="center"/>
              <w:rPr>
                <w:rFonts w:ascii="Times New Roman" w:hAnsi="Times New Roman"/>
                <w:b/>
                <w:i/>
                <w:sz w:val="24"/>
                <w:szCs w:val="24"/>
              </w:rPr>
            </w:pPr>
            <w:r>
              <w:rPr>
                <w:rFonts w:ascii="Times New Roman" w:hAnsi="Times New Roman"/>
                <w:b/>
                <w:i/>
                <w:sz w:val="24"/>
                <w:szCs w:val="24"/>
              </w:rPr>
              <w:t>Eil. Nr.</w:t>
            </w:r>
          </w:p>
        </w:tc>
        <w:tc>
          <w:tcPr>
            <w:tcW w:w="2093" w:type="pct"/>
            <w:tcBorders>
              <w:top w:val="single" w:sz="4" w:space="0" w:color="auto"/>
              <w:left w:val="single" w:sz="4" w:space="0" w:color="auto"/>
              <w:bottom w:val="single" w:sz="4" w:space="0" w:color="auto"/>
              <w:right w:val="single" w:sz="4" w:space="0" w:color="auto"/>
            </w:tcBorders>
            <w:shd w:val="clear" w:color="auto" w:fill="D9D9D9"/>
            <w:hideMark/>
          </w:tcPr>
          <w:p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Priedo pavadinimas</w:t>
            </w:r>
          </w:p>
        </w:tc>
        <w:tc>
          <w:tcPr>
            <w:tcW w:w="1492" w:type="pct"/>
            <w:tcBorders>
              <w:top w:val="single" w:sz="4" w:space="0" w:color="auto"/>
              <w:left w:val="single" w:sz="4" w:space="0" w:color="auto"/>
              <w:bottom w:val="single" w:sz="4" w:space="0" w:color="auto"/>
              <w:right w:val="single" w:sz="4" w:space="0" w:color="auto"/>
            </w:tcBorders>
            <w:shd w:val="clear" w:color="auto" w:fill="D9D9D9"/>
            <w:hideMark/>
          </w:tcPr>
          <w:p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 xml:space="preserve">Žymima, jeigu teikiama </w:t>
            </w:r>
          </w:p>
        </w:tc>
        <w:tc>
          <w:tcPr>
            <w:tcW w:w="1187" w:type="pct"/>
            <w:tcBorders>
              <w:top w:val="single" w:sz="4" w:space="0" w:color="auto"/>
              <w:left w:val="single" w:sz="4" w:space="0" w:color="auto"/>
              <w:bottom w:val="single" w:sz="4" w:space="0" w:color="auto"/>
              <w:right w:val="single" w:sz="4" w:space="0" w:color="auto"/>
            </w:tcBorders>
            <w:shd w:val="clear" w:color="auto" w:fill="D9D9D9"/>
            <w:hideMark/>
          </w:tcPr>
          <w:p w:rsidR="00DB3B20" w:rsidRDefault="00DB3B20" w:rsidP="00A67E94">
            <w:pPr>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Lapų skaičius</w:t>
            </w: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1.</w:t>
            </w:r>
          </w:p>
        </w:tc>
        <w:tc>
          <w:tcPr>
            <w:tcW w:w="2093"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Partnerio deklaracija</w:t>
            </w:r>
          </w:p>
        </w:tc>
        <w:tc>
          <w:tcPr>
            <w:tcW w:w="1492"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2.</w:t>
            </w:r>
          </w:p>
        </w:tc>
        <w:tc>
          <w:tcPr>
            <w:tcW w:w="2093"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Informacija apie iš ES struktūrinių fondų lėšų bendrai finansuojamų projektų gaunamas pajamas</w:t>
            </w:r>
          </w:p>
        </w:tc>
        <w:tc>
          <w:tcPr>
            <w:tcW w:w="1492"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3.</w:t>
            </w:r>
          </w:p>
        </w:tc>
        <w:tc>
          <w:tcPr>
            <w:tcW w:w="2093" w:type="pct"/>
            <w:tcBorders>
              <w:top w:val="single" w:sz="4" w:space="0" w:color="auto"/>
              <w:left w:val="single" w:sz="4" w:space="0" w:color="auto"/>
              <w:bottom w:val="single" w:sz="4" w:space="0" w:color="auto"/>
              <w:right w:val="single" w:sz="4" w:space="0" w:color="auto"/>
            </w:tcBorders>
          </w:tcPr>
          <w:p w:rsidR="005E0F27" w:rsidRPr="00AB313D" w:rsidRDefault="005E0F27" w:rsidP="004831E3">
            <w:pPr>
              <w:autoSpaceDE w:val="0"/>
              <w:autoSpaceDN w:val="0"/>
              <w:adjustRightInd w:val="0"/>
              <w:spacing w:after="0" w:line="240" w:lineRule="auto"/>
              <w:jc w:val="both"/>
              <w:rPr>
                <w:rFonts w:ascii="Times New Roman" w:hAnsi="Times New Roman"/>
                <w:b/>
                <w:sz w:val="24"/>
                <w:szCs w:val="24"/>
              </w:rPr>
            </w:pPr>
            <w:r w:rsidRPr="00202726">
              <w:rPr>
                <w:rFonts w:ascii="Times New Roman" w:hAnsi="Times New Roman"/>
                <w:sz w:val="24"/>
                <w:szCs w:val="24"/>
              </w:rPr>
              <w:t>Informacija apie iš ES struktūrinių fondų lėšų bendrai finansuojamiems projektams suteiktą valstybės pagalbą</w:t>
            </w:r>
          </w:p>
        </w:tc>
        <w:tc>
          <w:tcPr>
            <w:tcW w:w="1492" w:type="pct"/>
            <w:tcBorders>
              <w:top w:val="single" w:sz="4" w:space="0" w:color="auto"/>
              <w:left w:val="single" w:sz="4" w:space="0" w:color="auto"/>
              <w:bottom w:val="single" w:sz="4" w:space="0" w:color="auto"/>
              <w:right w:val="single" w:sz="4" w:space="0" w:color="auto"/>
            </w:tcBorders>
          </w:tcPr>
          <w:p w:rsidR="005E0F27" w:rsidRPr="00E22670" w:rsidRDefault="00C62F4B" w:rsidP="00A10BA6">
            <w:pPr>
              <w:spacing w:after="0" w:line="240" w:lineRule="auto"/>
              <w:jc w:val="both"/>
              <w:rPr>
                <w:rFonts w:ascii="Times New Roman" w:hAnsi="Times New Roman"/>
                <w:i/>
                <w:sz w:val="24"/>
                <w:szCs w:val="24"/>
              </w:rPr>
            </w:pPr>
            <w:r w:rsidRPr="00754374">
              <w:rPr>
                <w:rFonts w:ascii="Times New Roman" w:hAnsi="Times New Roman"/>
                <w:i/>
                <w:sz w:val="24"/>
                <w:szCs w:val="24"/>
              </w:rPr>
              <w:t>Taip</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4.</w:t>
            </w:r>
          </w:p>
        </w:tc>
        <w:tc>
          <w:tcPr>
            <w:tcW w:w="2093"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 xml:space="preserve">Informacija apie </w:t>
            </w:r>
            <w:r w:rsidR="009F407B">
              <w:rPr>
                <w:rFonts w:ascii="Times New Roman" w:hAnsi="Times New Roman"/>
                <w:sz w:val="24"/>
                <w:szCs w:val="24"/>
              </w:rPr>
              <w:t xml:space="preserve">projektui taikomus </w:t>
            </w:r>
            <w:r w:rsidRPr="006706BA">
              <w:rPr>
                <w:rFonts w:ascii="Times New Roman" w:hAnsi="Times New Roman"/>
                <w:sz w:val="24"/>
                <w:szCs w:val="24"/>
              </w:rPr>
              <w:t>aplinkosauginius reikalavimus</w:t>
            </w:r>
          </w:p>
        </w:tc>
        <w:tc>
          <w:tcPr>
            <w:tcW w:w="1492"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5.</w:t>
            </w:r>
          </w:p>
        </w:tc>
        <w:tc>
          <w:tcPr>
            <w:tcW w:w="2093" w:type="pct"/>
            <w:tcBorders>
              <w:top w:val="single" w:sz="4" w:space="0" w:color="auto"/>
              <w:left w:val="single" w:sz="4" w:space="0" w:color="auto"/>
              <w:bottom w:val="single" w:sz="4" w:space="0" w:color="auto"/>
              <w:right w:val="single" w:sz="4" w:space="0" w:color="auto"/>
            </w:tcBorders>
            <w:hideMark/>
          </w:tcPr>
          <w:p w:rsidR="005E0F27" w:rsidRPr="004770EF" w:rsidRDefault="005E0F27" w:rsidP="009F407B">
            <w:pPr>
              <w:autoSpaceDE w:val="0"/>
              <w:autoSpaceDN w:val="0"/>
              <w:adjustRightInd w:val="0"/>
              <w:spacing w:after="0" w:line="240" w:lineRule="auto"/>
              <w:jc w:val="both"/>
              <w:rPr>
                <w:rFonts w:ascii="Times New Roman" w:hAnsi="Times New Roman"/>
                <w:sz w:val="24"/>
                <w:szCs w:val="24"/>
              </w:rPr>
            </w:pPr>
            <w:r w:rsidRPr="00B70526">
              <w:rPr>
                <w:rFonts w:ascii="Times New Roman" w:hAnsi="Times New Roman"/>
                <w:sz w:val="24"/>
                <w:szCs w:val="24"/>
              </w:rPr>
              <w:t>Klausimynas apie pirkimo ir (arba) importo pridėtinės vertės mokesčio tinkamumą finansuoti iš Europos Sąjungos struktūrinių fondų ir (arba) Lietuvos Respublikos biudžeto lėšų</w:t>
            </w:r>
          </w:p>
        </w:tc>
        <w:tc>
          <w:tcPr>
            <w:tcW w:w="1492" w:type="pct"/>
            <w:tcBorders>
              <w:top w:val="single" w:sz="4" w:space="0" w:color="auto"/>
              <w:left w:val="single" w:sz="4" w:space="0" w:color="auto"/>
              <w:bottom w:val="single" w:sz="4" w:space="0" w:color="auto"/>
              <w:right w:val="single" w:sz="4" w:space="0" w:color="auto"/>
            </w:tcBorders>
            <w:hideMark/>
          </w:tcPr>
          <w:p w:rsidR="005E0F27" w:rsidRPr="00312B22" w:rsidRDefault="005E0F27" w:rsidP="00EB3A78">
            <w:pPr>
              <w:spacing w:after="0" w:line="240" w:lineRule="auto"/>
              <w:jc w:val="both"/>
              <w:rPr>
                <w:rFonts w:ascii="Times New Roman" w:hAnsi="Times New Roman"/>
                <w:i/>
                <w:sz w:val="24"/>
                <w:szCs w:val="24"/>
              </w:rPr>
            </w:pPr>
            <w:r w:rsidRPr="00312B22">
              <w:rPr>
                <w:rFonts w:ascii="Times New Roman" w:hAnsi="Times New Roman"/>
                <w:i/>
                <w:sz w:val="24"/>
                <w:szCs w:val="24"/>
              </w:rPr>
              <w:t>Teik</w:t>
            </w:r>
            <w:r w:rsidR="00312B22" w:rsidRPr="00312B22">
              <w:rPr>
                <w:rFonts w:ascii="Times New Roman" w:hAnsi="Times New Roman"/>
                <w:i/>
                <w:sz w:val="24"/>
                <w:szCs w:val="24"/>
              </w:rPr>
              <w:t>iama</w:t>
            </w:r>
            <w:r w:rsidRPr="00312B22">
              <w:rPr>
                <w:rFonts w:ascii="Times New Roman" w:hAnsi="Times New Roman"/>
                <w:i/>
                <w:sz w:val="24"/>
                <w:szCs w:val="24"/>
              </w:rPr>
              <w:t xml:space="preserve"> </w:t>
            </w:r>
            <w:r w:rsidR="00312B22" w:rsidRPr="00312B22">
              <w:rPr>
                <w:rFonts w:ascii="Times New Roman" w:hAnsi="Times New Roman"/>
                <w:i/>
                <w:sz w:val="24"/>
                <w:szCs w:val="24"/>
              </w:rPr>
              <w:t xml:space="preserve">tik </w:t>
            </w:r>
            <w:r w:rsidR="009F711A" w:rsidRPr="00312B22">
              <w:rPr>
                <w:rFonts w:ascii="Times New Roman" w:eastAsia="Times New Roman" w:hAnsi="Times New Roman"/>
                <w:i/>
                <w:sz w:val="24"/>
                <w:szCs w:val="24"/>
                <w:lang w:eastAsia="lt-LT"/>
              </w:rPr>
              <w:t>jei pareiškėjas prašo pirkimo ir (arba) importo pridėtinės vertės mokesčio išlaidas pripažinti tinkamomis finansuoti, t.</w:t>
            </w:r>
            <w:r w:rsidR="00092530">
              <w:rPr>
                <w:rFonts w:ascii="Times New Roman" w:hAnsi="Times New Roman"/>
                <w:i/>
                <w:sz w:val="24"/>
                <w:szCs w:val="24"/>
              </w:rPr>
              <w:t> </w:t>
            </w:r>
            <w:r w:rsidR="009F711A" w:rsidRPr="00312B22">
              <w:rPr>
                <w:rFonts w:ascii="Times New Roman" w:eastAsia="Times New Roman" w:hAnsi="Times New Roman"/>
                <w:i/>
                <w:sz w:val="24"/>
                <w:szCs w:val="24"/>
                <w:lang w:eastAsia="lt-LT"/>
              </w:rPr>
              <w:t>y. įtraukia šias išlaidas į projekto biudžetą</w:t>
            </w:r>
            <w:r w:rsidRPr="00312B22">
              <w:rPr>
                <w:rFonts w:ascii="Times New Roman" w:hAnsi="Times New Roman"/>
                <w:i/>
                <w:sz w:val="24"/>
                <w:szCs w:val="24"/>
              </w:rPr>
              <w:t>.</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tcPr>
          <w:p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6.</w:t>
            </w:r>
          </w:p>
        </w:tc>
        <w:tc>
          <w:tcPr>
            <w:tcW w:w="2093"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6706BA">
              <w:rPr>
                <w:rFonts w:ascii="Times New Roman" w:hAnsi="Times New Roman"/>
                <w:sz w:val="24"/>
                <w:szCs w:val="24"/>
              </w:rPr>
              <w:t>Projekto biudžeto paskirstymas pagal pareiškėjus ir partnerius</w:t>
            </w:r>
          </w:p>
        </w:tc>
        <w:tc>
          <w:tcPr>
            <w:tcW w:w="1492"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tcPr>
          <w:p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7.</w:t>
            </w:r>
          </w:p>
        </w:tc>
        <w:tc>
          <w:tcPr>
            <w:tcW w:w="2093"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D168AC">
              <w:rPr>
                <w:rFonts w:ascii="Times New Roman" w:hAnsi="Times New Roman"/>
                <w:sz w:val="24"/>
                <w:szCs w:val="24"/>
              </w:rPr>
              <w:t>Investicijų projektas</w:t>
            </w:r>
          </w:p>
        </w:tc>
        <w:tc>
          <w:tcPr>
            <w:tcW w:w="1492"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tcPr>
          <w:p w:rsidR="005E0F27" w:rsidDel="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8.</w:t>
            </w:r>
          </w:p>
        </w:tc>
        <w:tc>
          <w:tcPr>
            <w:tcW w:w="2093" w:type="pct"/>
            <w:tcBorders>
              <w:top w:val="single" w:sz="4" w:space="0" w:color="auto"/>
              <w:left w:val="single" w:sz="4" w:space="0" w:color="auto"/>
              <w:bottom w:val="single" w:sz="4" w:space="0" w:color="auto"/>
              <w:right w:val="single" w:sz="4" w:space="0" w:color="auto"/>
            </w:tcBorders>
          </w:tcPr>
          <w:p w:rsidR="005E0F27" w:rsidRPr="00AB313D" w:rsidRDefault="005E0F27" w:rsidP="00A67E94">
            <w:pPr>
              <w:autoSpaceDE w:val="0"/>
              <w:autoSpaceDN w:val="0"/>
              <w:adjustRightInd w:val="0"/>
              <w:spacing w:after="0" w:line="240" w:lineRule="auto"/>
              <w:jc w:val="both"/>
              <w:rPr>
                <w:rFonts w:ascii="Times New Roman" w:hAnsi="Times New Roman"/>
                <w:b/>
                <w:sz w:val="24"/>
                <w:szCs w:val="24"/>
              </w:rPr>
            </w:pPr>
            <w:r w:rsidRPr="00D168AC">
              <w:rPr>
                <w:rFonts w:ascii="Times New Roman" w:hAnsi="Times New Roman"/>
                <w:sz w:val="24"/>
                <w:szCs w:val="24"/>
              </w:rPr>
              <w:t>Didelės apimties projekto paraiškos priedai</w:t>
            </w:r>
          </w:p>
        </w:tc>
        <w:tc>
          <w:tcPr>
            <w:tcW w:w="1492" w:type="pct"/>
            <w:tcBorders>
              <w:top w:val="single" w:sz="4" w:space="0" w:color="auto"/>
              <w:left w:val="single" w:sz="4" w:space="0" w:color="auto"/>
              <w:bottom w:val="single" w:sz="4" w:space="0" w:color="auto"/>
              <w:right w:val="single" w:sz="4" w:space="0" w:color="auto"/>
            </w:tcBorders>
          </w:tcPr>
          <w:p w:rsidR="005E0F27" w:rsidRPr="00E22670" w:rsidRDefault="005E0F27" w:rsidP="00A10BA6">
            <w:pPr>
              <w:spacing w:after="0" w:line="240" w:lineRule="auto"/>
              <w:jc w:val="both"/>
              <w:rPr>
                <w:rFonts w:ascii="Times New Roman" w:hAnsi="Times New Roman"/>
                <w:i/>
                <w:sz w:val="24"/>
                <w:szCs w:val="24"/>
              </w:rPr>
            </w:pPr>
            <w:r>
              <w:rPr>
                <w:rFonts w:ascii="Times New Roman" w:hAnsi="Times New Roman"/>
                <w:i/>
                <w:sz w:val="24"/>
                <w:szCs w:val="24"/>
              </w:rPr>
              <w:t>Ne</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9.</w:t>
            </w:r>
          </w:p>
        </w:tc>
        <w:tc>
          <w:tcPr>
            <w:tcW w:w="2093" w:type="pct"/>
            <w:tcBorders>
              <w:top w:val="single" w:sz="4" w:space="0" w:color="auto"/>
              <w:left w:val="single" w:sz="4" w:space="0" w:color="auto"/>
              <w:bottom w:val="single" w:sz="4" w:space="0" w:color="auto"/>
              <w:right w:val="single" w:sz="4" w:space="0" w:color="auto"/>
            </w:tcBorders>
            <w:hideMark/>
          </w:tcPr>
          <w:p w:rsidR="005E0F27" w:rsidRPr="007A5476" w:rsidRDefault="005E0F27" w:rsidP="00F627F8">
            <w:pPr>
              <w:autoSpaceDE w:val="0"/>
              <w:autoSpaceDN w:val="0"/>
              <w:adjustRightInd w:val="0"/>
              <w:spacing w:after="0" w:line="240" w:lineRule="auto"/>
              <w:jc w:val="both"/>
              <w:rPr>
                <w:rFonts w:ascii="Times New Roman" w:hAnsi="Times New Roman"/>
                <w:sz w:val="24"/>
                <w:szCs w:val="24"/>
              </w:rPr>
            </w:pPr>
            <w:r w:rsidRPr="007A5476">
              <w:rPr>
                <w:rFonts w:ascii="Times New Roman" w:hAnsi="Times New Roman"/>
                <w:sz w:val="24"/>
                <w:szCs w:val="24"/>
              </w:rPr>
              <w:t xml:space="preserve">Smulkiojo ir vidutinio verslo subjekto statuso deklaracija (jeigu </w:t>
            </w:r>
            <w:r w:rsidR="00F627F8" w:rsidRPr="007A5476">
              <w:rPr>
                <w:rFonts w:ascii="Times New Roman" w:hAnsi="Times New Roman"/>
                <w:sz w:val="24"/>
                <w:szCs w:val="24"/>
              </w:rPr>
              <w:t>pareiškėjas</w:t>
            </w:r>
            <w:r w:rsidRPr="007A5476">
              <w:rPr>
                <w:rFonts w:ascii="Times New Roman" w:hAnsi="Times New Roman"/>
                <w:sz w:val="24"/>
                <w:szCs w:val="24"/>
              </w:rPr>
              <w:t xml:space="preserve"> ne didelė įmonė)</w:t>
            </w:r>
          </w:p>
        </w:tc>
        <w:tc>
          <w:tcPr>
            <w:tcW w:w="1492" w:type="pct"/>
            <w:tcBorders>
              <w:top w:val="single" w:sz="4" w:space="0" w:color="auto"/>
              <w:left w:val="single" w:sz="4" w:space="0" w:color="auto"/>
              <w:bottom w:val="single" w:sz="4" w:space="0" w:color="auto"/>
              <w:right w:val="single" w:sz="4" w:space="0" w:color="auto"/>
            </w:tcBorders>
            <w:hideMark/>
          </w:tcPr>
          <w:p w:rsidR="005E0F27" w:rsidRPr="007A5476" w:rsidRDefault="004770EF" w:rsidP="00EB3A78">
            <w:pPr>
              <w:spacing w:after="0" w:line="240" w:lineRule="auto"/>
              <w:jc w:val="both"/>
              <w:rPr>
                <w:rFonts w:ascii="Times New Roman" w:hAnsi="Times New Roman"/>
                <w:sz w:val="24"/>
                <w:szCs w:val="24"/>
              </w:rPr>
            </w:pPr>
            <w:r w:rsidRPr="007A5476">
              <w:rPr>
                <w:rFonts w:ascii="Times New Roman" w:hAnsi="Times New Roman"/>
                <w:i/>
                <w:sz w:val="24"/>
                <w:szCs w:val="24"/>
              </w:rPr>
              <w:t>Taip</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5E0F27" w:rsidTr="00A8790D">
        <w:trPr>
          <w:cantSplit/>
          <w:jc w:val="center"/>
        </w:trPr>
        <w:tc>
          <w:tcPr>
            <w:tcW w:w="227" w:type="pct"/>
            <w:tcBorders>
              <w:top w:val="single" w:sz="4" w:space="0" w:color="auto"/>
              <w:left w:val="single" w:sz="4" w:space="0" w:color="auto"/>
              <w:bottom w:val="single" w:sz="4" w:space="0" w:color="auto"/>
              <w:right w:val="single" w:sz="4" w:space="0" w:color="auto"/>
            </w:tcBorders>
            <w:hideMark/>
          </w:tcPr>
          <w:p w:rsidR="005E0F27" w:rsidRDefault="005E0F27" w:rsidP="00A67E94">
            <w:pPr>
              <w:spacing w:after="0" w:line="240" w:lineRule="auto"/>
              <w:jc w:val="center"/>
              <w:rPr>
                <w:rFonts w:ascii="Times New Roman" w:hAnsi="Times New Roman"/>
                <w:sz w:val="24"/>
                <w:szCs w:val="24"/>
              </w:rPr>
            </w:pPr>
            <w:r>
              <w:rPr>
                <w:rFonts w:ascii="Times New Roman" w:hAnsi="Times New Roman"/>
                <w:sz w:val="24"/>
                <w:szCs w:val="24"/>
              </w:rPr>
              <w:t>10.</w:t>
            </w:r>
          </w:p>
        </w:tc>
        <w:tc>
          <w:tcPr>
            <w:tcW w:w="2093" w:type="pct"/>
            <w:tcBorders>
              <w:top w:val="single" w:sz="4" w:space="0" w:color="auto"/>
              <w:left w:val="single" w:sz="4" w:space="0" w:color="auto"/>
              <w:bottom w:val="single" w:sz="4" w:space="0" w:color="auto"/>
              <w:right w:val="single" w:sz="4" w:space="0" w:color="auto"/>
            </w:tcBorders>
            <w:hideMark/>
          </w:tcPr>
          <w:p w:rsidR="005E0F27" w:rsidRPr="004770EF" w:rsidRDefault="005E0F27" w:rsidP="00A04502">
            <w:pPr>
              <w:autoSpaceDE w:val="0"/>
              <w:autoSpaceDN w:val="0"/>
              <w:adjustRightInd w:val="0"/>
              <w:spacing w:after="0" w:line="240" w:lineRule="auto"/>
              <w:jc w:val="both"/>
              <w:rPr>
                <w:rFonts w:ascii="Times New Roman" w:hAnsi="Times New Roman"/>
                <w:sz w:val="24"/>
                <w:szCs w:val="24"/>
              </w:rPr>
            </w:pPr>
            <w:r w:rsidRPr="00B70526">
              <w:rPr>
                <w:rFonts w:ascii="Times New Roman" w:hAnsi="Times New Roman"/>
                <w:sz w:val="24"/>
                <w:szCs w:val="24"/>
              </w:rPr>
              <w:t>Informacija, reikalinga projekto atitikčiai</w:t>
            </w:r>
            <w:r w:rsidR="00F627F8">
              <w:rPr>
                <w:rFonts w:ascii="Times New Roman" w:hAnsi="Times New Roman"/>
                <w:sz w:val="24"/>
                <w:szCs w:val="24"/>
              </w:rPr>
              <w:t xml:space="preserve"> Aprašo reikalavimams ir</w:t>
            </w:r>
            <w:r w:rsidRPr="00B70526">
              <w:rPr>
                <w:rFonts w:ascii="Times New Roman" w:hAnsi="Times New Roman"/>
                <w:sz w:val="24"/>
                <w:szCs w:val="24"/>
              </w:rPr>
              <w:t xml:space="preserve"> projektų atrankos kriterijams įvertinti (Aprašo </w:t>
            </w:r>
            <w:r w:rsidR="00A04502">
              <w:rPr>
                <w:rFonts w:ascii="Times New Roman" w:hAnsi="Times New Roman"/>
                <w:sz w:val="24"/>
                <w:szCs w:val="24"/>
              </w:rPr>
              <w:t>4</w:t>
            </w:r>
            <w:r w:rsidR="00A04502" w:rsidRPr="00B70526">
              <w:rPr>
                <w:rFonts w:ascii="Times New Roman" w:hAnsi="Times New Roman"/>
                <w:sz w:val="24"/>
                <w:szCs w:val="24"/>
              </w:rPr>
              <w:t xml:space="preserve"> </w:t>
            </w:r>
            <w:r w:rsidRPr="00B70526">
              <w:rPr>
                <w:rFonts w:ascii="Times New Roman" w:hAnsi="Times New Roman"/>
                <w:sz w:val="24"/>
                <w:szCs w:val="24"/>
              </w:rPr>
              <w:t>priedas).</w:t>
            </w:r>
          </w:p>
        </w:tc>
        <w:tc>
          <w:tcPr>
            <w:tcW w:w="1492" w:type="pct"/>
            <w:tcBorders>
              <w:top w:val="single" w:sz="4" w:space="0" w:color="auto"/>
              <w:left w:val="single" w:sz="4" w:space="0" w:color="auto"/>
              <w:bottom w:val="single" w:sz="4" w:space="0" w:color="auto"/>
              <w:right w:val="single" w:sz="4" w:space="0" w:color="auto"/>
            </w:tcBorders>
            <w:hideMark/>
          </w:tcPr>
          <w:p w:rsidR="005E0F27" w:rsidRPr="00231DED" w:rsidRDefault="004770EF" w:rsidP="00EB3A78">
            <w:pPr>
              <w:spacing w:after="0" w:line="240" w:lineRule="auto"/>
              <w:jc w:val="both"/>
              <w:rPr>
                <w:rFonts w:ascii="Times New Roman" w:hAnsi="Times New Roman"/>
                <w:sz w:val="24"/>
                <w:szCs w:val="24"/>
              </w:rPr>
            </w:pPr>
            <w:r>
              <w:rPr>
                <w:rFonts w:ascii="Times New Roman" w:hAnsi="Times New Roman"/>
                <w:i/>
                <w:sz w:val="24"/>
                <w:szCs w:val="24"/>
              </w:rPr>
              <w:t>Taip</w:t>
            </w:r>
          </w:p>
        </w:tc>
        <w:tc>
          <w:tcPr>
            <w:tcW w:w="1187" w:type="pct"/>
            <w:tcBorders>
              <w:top w:val="single" w:sz="4" w:space="0" w:color="auto"/>
              <w:left w:val="single" w:sz="4" w:space="0" w:color="auto"/>
              <w:bottom w:val="single" w:sz="4" w:space="0" w:color="auto"/>
              <w:right w:val="single" w:sz="4" w:space="0" w:color="auto"/>
            </w:tcBorders>
          </w:tcPr>
          <w:p w:rsidR="005E0F27" w:rsidRDefault="005E0F27" w:rsidP="00A67E94">
            <w:pPr>
              <w:autoSpaceDE w:val="0"/>
              <w:autoSpaceDN w:val="0"/>
              <w:adjustRightInd w:val="0"/>
              <w:spacing w:after="0" w:line="240" w:lineRule="auto"/>
              <w:jc w:val="center"/>
              <w:rPr>
                <w:rFonts w:ascii="Times New Roman" w:hAnsi="Times New Roman"/>
                <w:sz w:val="24"/>
                <w:szCs w:val="24"/>
              </w:rPr>
            </w:pPr>
          </w:p>
        </w:tc>
      </w:tr>
      <w:tr w:rsidR="00443EE9" w:rsidTr="00A8790D">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443EE9" w:rsidRDefault="00443EE9" w:rsidP="005E0F27">
            <w:pPr>
              <w:spacing w:line="240" w:lineRule="auto"/>
              <w:jc w:val="center"/>
              <w:rPr>
                <w:rFonts w:ascii="Times New Roman" w:hAnsi="Times New Roman"/>
                <w:sz w:val="24"/>
                <w:szCs w:val="24"/>
              </w:rPr>
            </w:pPr>
            <w:r>
              <w:rPr>
                <w:rFonts w:ascii="Times New Roman" w:hAnsi="Times New Roman"/>
                <w:sz w:val="24"/>
                <w:szCs w:val="24"/>
              </w:rPr>
              <w:lastRenderedPageBreak/>
              <w:t>1</w:t>
            </w:r>
            <w:r w:rsidR="0097345F">
              <w:rPr>
                <w:rFonts w:ascii="Times New Roman" w:hAnsi="Times New Roman"/>
                <w:sz w:val="24"/>
                <w:szCs w:val="24"/>
              </w:rPr>
              <w:t>1</w:t>
            </w:r>
            <w:r>
              <w:rPr>
                <w:rFonts w:ascii="Times New Roman" w:hAnsi="Times New Roman"/>
                <w:sz w:val="24"/>
                <w:szCs w:val="24"/>
              </w:rPr>
              <w:t xml:space="preserve">. </w:t>
            </w:r>
          </w:p>
        </w:tc>
        <w:tc>
          <w:tcPr>
            <w:tcW w:w="2093" w:type="pct"/>
            <w:tcBorders>
              <w:top w:val="single" w:sz="4" w:space="0" w:color="auto"/>
              <w:left w:val="single" w:sz="4" w:space="0" w:color="auto"/>
              <w:bottom w:val="single" w:sz="4" w:space="0" w:color="auto"/>
              <w:right w:val="single" w:sz="4" w:space="0" w:color="auto"/>
            </w:tcBorders>
          </w:tcPr>
          <w:p w:rsidR="00443EE9" w:rsidRPr="00B70526" w:rsidRDefault="00953B8B" w:rsidP="00774472">
            <w:pPr>
              <w:spacing w:after="0" w:line="240" w:lineRule="auto"/>
              <w:jc w:val="both"/>
              <w:rPr>
                <w:rFonts w:ascii="Times New Roman" w:hAnsi="Times New Roman"/>
                <w:sz w:val="24"/>
                <w:szCs w:val="24"/>
              </w:rPr>
            </w:pPr>
            <w:r>
              <w:rPr>
                <w:rFonts w:ascii="Times New Roman" w:hAnsi="Times New Roman"/>
                <w:sz w:val="24"/>
                <w:szCs w:val="24"/>
              </w:rPr>
              <w:t xml:space="preserve">Kokybės ženklo </w:t>
            </w:r>
            <w:r w:rsidR="004C5516">
              <w:rPr>
                <w:rFonts w:ascii="Times New Roman" w:hAnsi="Times New Roman"/>
                <w:sz w:val="24"/>
                <w:szCs w:val="24"/>
              </w:rPr>
              <w:t>(</w:t>
            </w:r>
            <w:r w:rsidR="0069017C">
              <w:rPr>
                <w:rFonts w:ascii="Times New Roman" w:hAnsi="Times New Roman"/>
                <w:sz w:val="24"/>
                <w:szCs w:val="24"/>
              </w:rPr>
              <w:t xml:space="preserve">angl. </w:t>
            </w:r>
            <w:r w:rsidR="004C5516">
              <w:rPr>
                <w:rFonts w:ascii="Times New Roman" w:hAnsi="Times New Roman"/>
                <w:sz w:val="24"/>
                <w:szCs w:val="24"/>
              </w:rPr>
              <w:t>„</w:t>
            </w:r>
            <w:proofErr w:type="spellStart"/>
            <w:r w:rsidR="004C5516">
              <w:rPr>
                <w:rFonts w:ascii="Times New Roman" w:hAnsi="Times New Roman"/>
                <w:sz w:val="24"/>
                <w:szCs w:val="24"/>
              </w:rPr>
              <w:t>Seal</w:t>
            </w:r>
            <w:proofErr w:type="spellEnd"/>
            <w:r w:rsidR="004C5516">
              <w:rPr>
                <w:rFonts w:ascii="Times New Roman" w:hAnsi="Times New Roman"/>
                <w:sz w:val="24"/>
                <w:szCs w:val="24"/>
              </w:rPr>
              <w:t xml:space="preserve"> </w:t>
            </w:r>
            <w:proofErr w:type="spellStart"/>
            <w:r w:rsidR="004C5516">
              <w:rPr>
                <w:rFonts w:ascii="Times New Roman" w:hAnsi="Times New Roman"/>
                <w:sz w:val="24"/>
                <w:szCs w:val="24"/>
              </w:rPr>
              <w:t>of</w:t>
            </w:r>
            <w:proofErr w:type="spellEnd"/>
            <w:r w:rsidR="004C5516">
              <w:rPr>
                <w:rFonts w:ascii="Times New Roman" w:hAnsi="Times New Roman"/>
                <w:sz w:val="24"/>
                <w:szCs w:val="24"/>
              </w:rPr>
              <w:t xml:space="preserve"> </w:t>
            </w:r>
            <w:proofErr w:type="spellStart"/>
            <w:r w:rsidR="004C5516">
              <w:rPr>
                <w:rFonts w:ascii="Times New Roman" w:hAnsi="Times New Roman"/>
                <w:sz w:val="24"/>
                <w:szCs w:val="24"/>
              </w:rPr>
              <w:t>Excellence</w:t>
            </w:r>
            <w:proofErr w:type="spellEnd"/>
            <w:r w:rsidR="004C5516">
              <w:rPr>
                <w:rFonts w:ascii="Times New Roman" w:hAnsi="Times New Roman"/>
                <w:sz w:val="24"/>
                <w:szCs w:val="24"/>
              </w:rPr>
              <w:t>“) sertifikat</w:t>
            </w:r>
            <w:r w:rsidR="007E3DC7">
              <w:rPr>
                <w:rFonts w:ascii="Times New Roman" w:hAnsi="Times New Roman"/>
                <w:sz w:val="24"/>
                <w:szCs w:val="24"/>
              </w:rPr>
              <w:t>o kopija</w:t>
            </w:r>
          </w:p>
        </w:tc>
        <w:tc>
          <w:tcPr>
            <w:tcW w:w="1492" w:type="pct"/>
            <w:tcBorders>
              <w:top w:val="single" w:sz="4" w:space="0" w:color="auto"/>
              <w:left w:val="single" w:sz="4" w:space="0" w:color="auto"/>
              <w:bottom w:val="single" w:sz="4" w:space="0" w:color="auto"/>
              <w:right w:val="single" w:sz="4" w:space="0" w:color="auto"/>
            </w:tcBorders>
          </w:tcPr>
          <w:p w:rsidR="00443EE9" w:rsidRDefault="004C5516" w:rsidP="00B87C77">
            <w:pPr>
              <w:spacing w:line="240" w:lineRule="auto"/>
              <w:jc w:val="both"/>
              <w:rPr>
                <w:rFonts w:ascii="Times New Roman" w:hAnsi="Times New Roman"/>
                <w:i/>
                <w:sz w:val="24"/>
                <w:szCs w:val="24"/>
              </w:rPr>
            </w:pPr>
            <w:r>
              <w:rPr>
                <w:rFonts w:ascii="Times New Roman" w:hAnsi="Times New Roman"/>
                <w:i/>
                <w:sz w:val="24"/>
                <w:szCs w:val="24"/>
              </w:rPr>
              <w:t>Taip</w:t>
            </w:r>
            <w:r w:rsidR="00B87C77">
              <w:rPr>
                <w:rFonts w:ascii="Times New Roman" w:hAnsi="Times New Roman"/>
                <w:i/>
                <w:sz w:val="24"/>
                <w:szCs w:val="24"/>
              </w:rPr>
              <w:t xml:space="preserve"> (taikoma, jei numatoma vykdyti Aprašo 10.2 papunktyje nurodytą veiklą)</w:t>
            </w:r>
          </w:p>
        </w:tc>
        <w:tc>
          <w:tcPr>
            <w:tcW w:w="1187" w:type="pct"/>
            <w:tcBorders>
              <w:top w:val="single" w:sz="4" w:space="0" w:color="auto"/>
              <w:left w:val="single" w:sz="4" w:space="0" w:color="auto"/>
              <w:bottom w:val="single" w:sz="4" w:space="0" w:color="auto"/>
              <w:right w:val="single" w:sz="4" w:space="0" w:color="auto"/>
            </w:tcBorders>
          </w:tcPr>
          <w:p w:rsidR="00443EE9" w:rsidRDefault="00443EE9" w:rsidP="00A67E94">
            <w:pPr>
              <w:autoSpaceDE w:val="0"/>
              <w:autoSpaceDN w:val="0"/>
              <w:adjustRightInd w:val="0"/>
              <w:spacing w:line="240" w:lineRule="auto"/>
              <w:jc w:val="center"/>
              <w:rPr>
                <w:rFonts w:ascii="Times New Roman" w:hAnsi="Times New Roman"/>
                <w:sz w:val="24"/>
                <w:szCs w:val="24"/>
              </w:rPr>
            </w:pPr>
          </w:p>
        </w:tc>
      </w:tr>
      <w:tr w:rsidR="001B7B29" w:rsidTr="00F9460F">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1B7B29" w:rsidRDefault="001B7B29" w:rsidP="005E0F27">
            <w:pPr>
              <w:spacing w:line="240" w:lineRule="auto"/>
              <w:jc w:val="center"/>
              <w:rPr>
                <w:rFonts w:ascii="Times New Roman" w:hAnsi="Times New Roman"/>
                <w:sz w:val="24"/>
                <w:szCs w:val="24"/>
              </w:rPr>
            </w:pPr>
            <w:r>
              <w:rPr>
                <w:rFonts w:ascii="Times New Roman" w:hAnsi="Times New Roman"/>
                <w:sz w:val="24"/>
                <w:szCs w:val="24"/>
              </w:rPr>
              <w:t>1</w:t>
            </w:r>
            <w:r w:rsidR="0097345F">
              <w:rPr>
                <w:rFonts w:ascii="Times New Roman" w:hAnsi="Times New Roman"/>
                <w:sz w:val="24"/>
                <w:szCs w:val="24"/>
              </w:rPr>
              <w:t>2</w:t>
            </w:r>
            <w:r>
              <w:rPr>
                <w:rFonts w:ascii="Times New Roman" w:hAnsi="Times New Roman"/>
                <w:sz w:val="24"/>
                <w:szCs w:val="24"/>
              </w:rPr>
              <w:t>.</w:t>
            </w:r>
          </w:p>
        </w:tc>
        <w:tc>
          <w:tcPr>
            <w:tcW w:w="2093" w:type="pct"/>
            <w:tcBorders>
              <w:top w:val="single" w:sz="4" w:space="0" w:color="auto"/>
              <w:left w:val="single" w:sz="4" w:space="0" w:color="auto"/>
              <w:bottom w:val="single" w:sz="4" w:space="0" w:color="auto"/>
              <w:right w:val="single" w:sz="4" w:space="0" w:color="auto"/>
            </w:tcBorders>
          </w:tcPr>
          <w:p w:rsidR="001B7B29" w:rsidRPr="00B70526" w:rsidRDefault="00CF45D1" w:rsidP="0069794B">
            <w:pPr>
              <w:spacing w:after="0" w:line="240" w:lineRule="auto"/>
              <w:jc w:val="both"/>
              <w:rPr>
                <w:rFonts w:ascii="Times New Roman" w:hAnsi="Times New Roman"/>
                <w:sz w:val="24"/>
                <w:szCs w:val="24"/>
              </w:rPr>
            </w:pPr>
            <w:r>
              <w:rPr>
                <w:rFonts w:ascii="Times New Roman" w:hAnsi="Times New Roman"/>
                <w:sz w:val="24"/>
                <w:szCs w:val="24"/>
              </w:rPr>
              <w:t>Mokslinių tyrimų ir eksperimentinės plėtros</w:t>
            </w:r>
            <w:r w:rsidR="00445990">
              <w:rPr>
                <w:rFonts w:ascii="Times New Roman" w:hAnsi="Times New Roman"/>
                <w:sz w:val="24"/>
                <w:szCs w:val="24"/>
              </w:rPr>
              <w:t xml:space="preserve"> (toliau – MTEP) </w:t>
            </w:r>
            <w:r w:rsidR="0069794B">
              <w:rPr>
                <w:rFonts w:ascii="Times New Roman" w:hAnsi="Times New Roman"/>
                <w:sz w:val="24"/>
                <w:szCs w:val="24"/>
              </w:rPr>
              <w:t xml:space="preserve"> metinės ataskaitos </w:t>
            </w:r>
            <w:r w:rsidR="005E38FC">
              <w:rPr>
                <w:rFonts w:ascii="Times New Roman" w:hAnsi="Times New Roman"/>
                <w:sz w:val="24"/>
                <w:szCs w:val="24"/>
              </w:rPr>
              <w:t>kopija</w:t>
            </w:r>
            <w:r w:rsidR="00CE42FC">
              <w:rPr>
                <w:rFonts w:ascii="Times New Roman" w:hAnsi="Times New Roman"/>
                <w:sz w:val="24"/>
                <w:szCs w:val="24"/>
              </w:rPr>
              <w:t xml:space="preserve"> arba</w:t>
            </w:r>
            <w:r>
              <w:rPr>
                <w:rFonts w:ascii="Times New Roman" w:hAnsi="Times New Roman"/>
                <w:sz w:val="24"/>
                <w:szCs w:val="24"/>
              </w:rPr>
              <w:t xml:space="preserve"> </w:t>
            </w:r>
            <w:r w:rsidRPr="00291EF0">
              <w:rPr>
                <w:rFonts w:ascii="Times New Roman" w:eastAsia="Times New Roman" w:hAnsi="Times New Roman"/>
                <w:sz w:val="24"/>
                <w:szCs w:val="24"/>
                <w:lang w:eastAsia="lt-LT"/>
              </w:rPr>
              <w:t xml:space="preserve"> </w:t>
            </w:r>
            <w:r w:rsidRPr="007E1EFA">
              <w:rPr>
                <w:rFonts w:ascii="Times New Roman" w:eastAsia="Times New Roman" w:hAnsi="Times New Roman"/>
                <w:sz w:val="24"/>
                <w:szCs w:val="24"/>
                <w:lang w:eastAsia="lt-LT"/>
              </w:rPr>
              <w:t xml:space="preserve">dokumento (elektroninio laiško ar kito informacijos šaltinio, kuriuo patvirtinamas MTEP išlaidų ataskaitos pateikimo </w:t>
            </w:r>
            <w:r>
              <w:rPr>
                <w:rFonts w:ascii="Times New Roman" w:eastAsia="Times New Roman" w:hAnsi="Times New Roman"/>
                <w:sz w:val="24"/>
                <w:szCs w:val="24"/>
                <w:lang w:eastAsia="lt-LT"/>
              </w:rPr>
              <w:t>Lietuvos statistikos departamentui</w:t>
            </w:r>
            <w:r w:rsidRPr="007E1EFA">
              <w:rPr>
                <w:rFonts w:ascii="Times New Roman" w:eastAsia="Times New Roman" w:hAnsi="Times New Roman"/>
                <w:sz w:val="24"/>
                <w:szCs w:val="24"/>
                <w:lang w:eastAsia="lt-LT"/>
              </w:rPr>
              <w:t xml:space="preserve">) faktas), patvirtinančio MTEP išlaidų ataskaitos (-ų) pateikimą </w:t>
            </w:r>
            <w:r>
              <w:rPr>
                <w:rFonts w:ascii="Times New Roman" w:eastAsia="Times New Roman" w:hAnsi="Times New Roman"/>
                <w:sz w:val="24"/>
                <w:szCs w:val="24"/>
                <w:lang w:eastAsia="lt-LT"/>
              </w:rPr>
              <w:t xml:space="preserve">Lietuvos </w:t>
            </w:r>
            <w:r w:rsidRPr="007E1EFA">
              <w:rPr>
                <w:rFonts w:ascii="Times New Roman" w:eastAsia="Times New Roman" w:hAnsi="Times New Roman"/>
                <w:sz w:val="24"/>
                <w:szCs w:val="24"/>
                <w:lang w:eastAsia="lt-LT"/>
              </w:rPr>
              <w:t xml:space="preserve">statistikos </w:t>
            </w:r>
            <w:r>
              <w:rPr>
                <w:rFonts w:ascii="Times New Roman" w:eastAsia="Times New Roman" w:hAnsi="Times New Roman"/>
                <w:sz w:val="24"/>
                <w:szCs w:val="24"/>
                <w:lang w:eastAsia="lt-LT"/>
              </w:rPr>
              <w:t>departamentui, kopiją (-</w:t>
            </w:r>
            <w:proofErr w:type="spellStart"/>
            <w:r>
              <w:rPr>
                <w:rFonts w:ascii="Times New Roman" w:eastAsia="Times New Roman" w:hAnsi="Times New Roman"/>
                <w:sz w:val="24"/>
                <w:szCs w:val="24"/>
                <w:lang w:eastAsia="lt-LT"/>
              </w:rPr>
              <w:t>os</w:t>
            </w:r>
            <w:proofErr w:type="spellEnd"/>
            <w:r>
              <w:rPr>
                <w:rFonts w:ascii="Times New Roman" w:eastAsia="Times New Roman" w:hAnsi="Times New Roman"/>
                <w:sz w:val="24"/>
                <w:szCs w:val="24"/>
                <w:lang w:eastAsia="lt-LT"/>
              </w:rPr>
              <w:t>).</w:t>
            </w:r>
          </w:p>
        </w:tc>
        <w:tc>
          <w:tcPr>
            <w:tcW w:w="1492" w:type="pct"/>
            <w:tcBorders>
              <w:top w:val="single" w:sz="4" w:space="0" w:color="auto"/>
              <w:left w:val="single" w:sz="4" w:space="0" w:color="auto"/>
              <w:bottom w:val="single" w:sz="4" w:space="0" w:color="auto"/>
              <w:right w:val="single" w:sz="4" w:space="0" w:color="auto"/>
            </w:tcBorders>
          </w:tcPr>
          <w:p w:rsidR="001B7B29" w:rsidRDefault="001B7B29" w:rsidP="00E261D6">
            <w:pPr>
              <w:spacing w:line="240" w:lineRule="auto"/>
              <w:jc w:val="both"/>
              <w:rPr>
                <w:rFonts w:ascii="Times New Roman" w:hAnsi="Times New Roman"/>
                <w:i/>
                <w:sz w:val="24"/>
                <w:szCs w:val="24"/>
              </w:rPr>
            </w:pPr>
            <w:r w:rsidRPr="001B7B29">
              <w:rPr>
                <w:rFonts w:ascii="Times New Roman" w:hAnsi="Times New Roman"/>
                <w:i/>
                <w:sz w:val="24"/>
                <w:szCs w:val="24"/>
              </w:rPr>
              <w:t>Teikiama tik jei pareiškėjas</w:t>
            </w:r>
            <w:r>
              <w:rPr>
                <w:rFonts w:ascii="Times New Roman" w:hAnsi="Times New Roman"/>
                <w:i/>
                <w:sz w:val="24"/>
                <w:szCs w:val="24"/>
              </w:rPr>
              <w:t xml:space="preserve"> yra </w:t>
            </w:r>
            <w:r w:rsidR="00397BD5">
              <w:rPr>
                <w:rFonts w:ascii="Times New Roman" w:hAnsi="Times New Roman"/>
                <w:i/>
                <w:sz w:val="24"/>
                <w:szCs w:val="24"/>
              </w:rPr>
              <w:t xml:space="preserve">brandusis </w:t>
            </w:r>
            <w:proofErr w:type="spellStart"/>
            <w:r w:rsidR="00397BD5">
              <w:rPr>
                <w:rFonts w:ascii="Times New Roman" w:hAnsi="Times New Roman"/>
                <w:i/>
                <w:sz w:val="24"/>
                <w:szCs w:val="24"/>
              </w:rPr>
              <w:t>inovatorius</w:t>
            </w:r>
            <w:proofErr w:type="spellEnd"/>
            <w:r w:rsidR="00397BD5">
              <w:rPr>
                <w:rFonts w:ascii="Times New Roman" w:hAnsi="Times New Roman"/>
                <w:i/>
                <w:sz w:val="24"/>
                <w:szCs w:val="24"/>
              </w:rPr>
              <w:t>.</w:t>
            </w:r>
          </w:p>
        </w:tc>
        <w:tc>
          <w:tcPr>
            <w:tcW w:w="1187" w:type="pct"/>
            <w:tcBorders>
              <w:top w:val="single" w:sz="4" w:space="0" w:color="auto"/>
              <w:left w:val="single" w:sz="4" w:space="0" w:color="auto"/>
              <w:bottom w:val="single" w:sz="4" w:space="0" w:color="auto"/>
              <w:right w:val="single" w:sz="4" w:space="0" w:color="auto"/>
            </w:tcBorders>
          </w:tcPr>
          <w:p w:rsidR="001B7B29" w:rsidRDefault="001B7B29" w:rsidP="00A67E94">
            <w:pPr>
              <w:autoSpaceDE w:val="0"/>
              <w:autoSpaceDN w:val="0"/>
              <w:adjustRightInd w:val="0"/>
              <w:spacing w:line="240" w:lineRule="auto"/>
              <w:jc w:val="center"/>
              <w:rPr>
                <w:rFonts w:ascii="Times New Roman" w:hAnsi="Times New Roman"/>
                <w:sz w:val="24"/>
                <w:szCs w:val="24"/>
              </w:rPr>
            </w:pPr>
          </w:p>
        </w:tc>
      </w:tr>
      <w:tr w:rsidR="00E823B6" w:rsidTr="00F9460F">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E823B6" w:rsidRDefault="00E823B6" w:rsidP="005E0F27">
            <w:pPr>
              <w:spacing w:line="240" w:lineRule="auto"/>
              <w:jc w:val="center"/>
              <w:rPr>
                <w:rFonts w:ascii="Times New Roman" w:hAnsi="Times New Roman"/>
                <w:sz w:val="24"/>
                <w:szCs w:val="24"/>
              </w:rPr>
            </w:pPr>
            <w:r>
              <w:rPr>
                <w:rFonts w:ascii="Times New Roman" w:hAnsi="Times New Roman"/>
                <w:sz w:val="24"/>
                <w:szCs w:val="24"/>
              </w:rPr>
              <w:t>1</w:t>
            </w:r>
            <w:r w:rsidR="0097345F">
              <w:rPr>
                <w:rFonts w:ascii="Times New Roman" w:hAnsi="Times New Roman"/>
                <w:sz w:val="24"/>
                <w:szCs w:val="24"/>
              </w:rPr>
              <w:t>3</w:t>
            </w:r>
            <w:r>
              <w:rPr>
                <w:rFonts w:ascii="Times New Roman" w:hAnsi="Times New Roman"/>
                <w:sz w:val="24"/>
                <w:szCs w:val="24"/>
              </w:rPr>
              <w:t xml:space="preserve">. </w:t>
            </w:r>
          </w:p>
        </w:tc>
        <w:tc>
          <w:tcPr>
            <w:tcW w:w="2093" w:type="pct"/>
            <w:tcBorders>
              <w:top w:val="single" w:sz="4" w:space="0" w:color="auto"/>
              <w:left w:val="single" w:sz="4" w:space="0" w:color="auto"/>
              <w:bottom w:val="single" w:sz="4" w:space="0" w:color="auto"/>
              <w:right w:val="single" w:sz="4" w:space="0" w:color="auto"/>
            </w:tcBorders>
          </w:tcPr>
          <w:p w:rsidR="00E823B6" w:rsidRPr="001B7B29" w:rsidRDefault="00E823B6" w:rsidP="006132E4">
            <w:pPr>
              <w:spacing w:after="0" w:line="240" w:lineRule="auto"/>
              <w:jc w:val="both"/>
              <w:rPr>
                <w:rFonts w:ascii="Times New Roman" w:hAnsi="Times New Roman"/>
                <w:sz w:val="24"/>
                <w:szCs w:val="24"/>
              </w:rPr>
            </w:pPr>
            <w:r w:rsidRPr="008C636C">
              <w:rPr>
                <w:rFonts w:ascii="Times New Roman" w:hAnsi="Times New Roman"/>
                <w:sz w:val="24"/>
                <w:szCs w:val="24"/>
              </w:rPr>
              <w:t xml:space="preserve">„Vienos įmonės“ deklaracija pagal </w:t>
            </w:r>
            <w:r w:rsidR="006132E4">
              <w:rPr>
                <w:rFonts w:ascii="Times New Roman" w:hAnsi="Times New Roman"/>
                <w:sz w:val="24"/>
                <w:szCs w:val="24"/>
              </w:rPr>
              <w:t>m</w:t>
            </w:r>
            <w:r w:rsidR="006132E4" w:rsidRPr="006132E4">
              <w:rPr>
                <w:rFonts w:ascii="Times New Roman" w:hAnsi="Times New Roman"/>
                <w:sz w:val="24"/>
                <w:szCs w:val="24"/>
              </w:rPr>
              <w:t>inisterijos</w:t>
            </w:r>
            <w:r w:rsidR="006132E4" w:rsidRPr="008C636C">
              <w:rPr>
                <w:rFonts w:ascii="Times New Roman" w:hAnsi="Times New Roman"/>
                <w:sz w:val="24"/>
                <w:szCs w:val="24"/>
              </w:rPr>
              <w:t xml:space="preserve"> </w:t>
            </w:r>
            <w:r w:rsidRPr="008C636C">
              <w:rPr>
                <w:rFonts w:ascii="Times New Roman" w:hAnsi="Times New Roman"/>
                <w:sz w:val="24"/>
                <w:szCs w:val="24"/>
              </w:rPr>
              <w:t>parengtą ir interneto svetainėse http://www.esinvesticijos.lt/lt/dokumentai/vienos-imones-deklaracijos-pagal-komisijos-reglamenta-es-nr-1407-2013 ir http://www.ukmin.lt/web/lt/es_parama/2014_2020/kvietimai paskelbtą rekomenduojamą formą</w:t>
            </w:r>
          </w:p>
        </w:tc>
        <w:tc>
          <w:tcPr>
            <w:tcW w:w="1492" w:type="pct"/>
            <w:tcBorders>
              <w:top w:val="single" w:sz="4" w:space="0" w:color="auto"/>
              <w:left w:val="single" w:sz="4" w:space="0" w:color="auto"/>
              <w:bottom w:val="single" w:sz="4" w:space="0" w:color="auto"/>
              <w:right w:val="single" w:sz="4" w:space="0" w:color="auto"/>
            </w:tcBorders>
          </w:tcPr>
          <w:p w:rsidR="00E823B6" w:rsidRPr="00AA3342" w:rsidRDefault="0069794B" w:rsidP="00EB3A78">
            <w:pPr>
              <w:spacing w:line="240" w:lineRule="auto"/>
              <w:jc w:val="both"/>
              <w:rPr>
                <w:rFonts w:ascii="Times New Roman" w:hAnsi="Times New Roman"/>
                <w:i/>
                <w:sz w:val="24"/>
                <w:szCs w:val="24"/>
              </w:rPr>
            </w:pPr>
            <w:r>
              <w:rPr>
                <w:rFonts w:ascii="Times New Roman" w:hAnsi="Times New Roman"/>
                <w:i/>
                <w:sz w:val="24"/>
                <w:szCs w:val="24"/>
              </w:rPr>
              <w:t xml:space="preserve">Teikiama, jei projektui taikomos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i/>
                <w:sz w:val="24"/>
                <w:szCs w:val="24"/>
              </w:rPr>
              <w:t xml:space="preserve"> reglamento nuostatos (Aprašo </w:t>
            </w:r>
            <w:r w:rsidRPr="00F9460F">
              <w:rPr>
                <w:rFonts w:ascii="Times New Roman" w:hAnsi="Times New Roman"/>
                <w:i/>
                <w:sz w:val="24"/>
                <w:szCs w:val="24"/>
              </w:rPr>
              <w:t>13, 24</w:t>
            </w:r>
            <w:r w:rsidR="00AA3342" w:rsidRPr="00F9460F">
              <w:rPr>
                <w:rFonts w:ascii="Times New Roman" w:hAnsi="Times New Roman"/>
                <w:i/>
                <w:sz w:val="24"/>
                <w:szCs w:val="24"/>
              </w:rPr>
              <w:t xml:space="preserve"> punktai</w:t>
            </w:r>
            <w:r w:rsidRPr="00F9460F">
              <w:rPr>
                <w:rFonts w:ascii="Times New Roman" w:hAnsi="Times New Roman"/>
                <w:i/>
                <w:sz w:val="24"/>
                <w:szCs w:val="24"/>
              </w:rPr>
              <w:t xml:space="preserve"> ir 56.6 </w:t>
            </w:r>
            <w:r w:rsidR="00AA3342">
              <w:rPr>
                <w:rFonts w:ascii="Times New Roman" w:hAnsi="Times New Roman"/>
                <w:i/>
                <w:sz w:val="24"/>
                <w:szCs w:val="24"/>
              </w:rPr>
              <w:t>papunktis)</w:t>
            </w:r>
          </w:p>
        </w:tc>
        <w:tc>
          <w:tcPr>
            <w:tcW w:w="1187" w:type="pct"/>
            <w:tcBorders>
              <w:top w:val="single" w:sz="4" w:space="0" w:color="auto"/>
              <w:left w:val="single" w:sz="4" w:space="0" w:color="auto"/>
              <w:bottom w:val="single" w:sz="4" w:space="0" w:color="auto"/>
              <w:right w:val="single" w:sz="4" w:space="0" w:color="auto"/>
            </w:tcBorders>
          </w:tcPr>
          <w:p w:rsidR="00E823B6" w:rsidRDefault="00E823B6" w:rsidP="00A67E94">
            <w:pPr>
              <w:autoSpaceDE w:val="0"/>
              <w:autoSpaceDN w:val="0"/>
              <w:adjustRightInd w:val="0"/>
              <w:spacing w:line="240" w:lineRule="auto"/>
              <w:jc w:val="center"/>
              <w:rPr>
                <w:rFonts w:ascii="Times New Roman" w:hAnsi="Times New Roman"/>
                <w:sz w:val="24"/>
                <w:szCs w:val="24"/>
              </w:rPr>
            </w:pPr>
          </w:p>
        </w:tc>
      </w:tr>
    </w:tbl>
    <w:p w:rsidR="000B5754" w:rsidRDefault="000B5754" w:rsidP="00A67E94">
      <w:pPr>
        <w:pStyle w:val="Heading1"/>
        <w:ind w:left="0" w:firstLine="0"/>
      </w:pPr>
    </w:p>
    <w:p w:rsidR="000B5754" w:rsidRDefault="000B5754">
      <w:pPr>
        <w:spacing w:after="0" w:line="240" w:lineRule="auto"/>
        <w:rPr>
          <w:rFonts w:ascii="Times New Roman" w:eastAsia="Times New Roman" w:hAnsi="Times New Roman"/>
          <w:b/>
          <w:bCs/>
          <w:smallCaps/>
          <w:sz w:val="24"/>
          <w:szCs w:val="24"/>
          <w:lang w:val="x-none" w:eastAsia="en-GB"/>
        </w:rPr>
      </w:pPr>
      <w:r>
        <w:br w:type="page"/>
      </w:r>
    </w:p>
    <w:p w:rsidR="00DB3B20" w:rsidRDefault="00DB3B20" w:rsidP="00A67E94">
      <w:pPr>
        <w:pStyle w:val="Heading1"/>
        <w:ind w:left="0" w:firstLine="0"/>
      </w:pPr>
      <w:r>
        <w:lastRenderedPageBreak/>
        <w:t>21. PAREIŠKĖJO DEKLARACIJA</w:t>
      </w:r>
    </w:p>
    <w:p w:rsid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Patvirtinu, kad:</w:t>
      </w:r>
    </w:p>
    <w:p w:rsidR="00DB3B20" w:rsidRPr="00DB3B20" w:rsidRDefault="00DB3B20" w:rsidP="00A67E94">
      <w:pPr>
        <w:spacing w:after="0" w:line="240" w:lineRule="auto"/>
        <w:jc w:val="both"/>
        <w:rPr>
          <w:rFonts w:ascii="Times New Roman" w:hAnsi="Times New Roman"/>
          <w:sz w:val="24"/>
          <w:szCs w:val="24"/>
          <w:lang w:eastAsia="lt-LT"/>
        </w:rPr>
      </w:pPr>
      <w:r w:rsidRPr="00DB3B20">
        <w:rPr>
          <w:rFonts w:ascii="Times New Roman" w:hAnsi="Times New Roman"/>
          <w:sz w:val="24"/>
          <w:szCs w:val="24"/>
        </w:rPr>
        <w:t>1. Šioje paraiškoje ir prie jos pridedamuose dokumentuose pateikta informacija, mano žiniomis ir įsitikinimu, yra teisinga.</w:t>
      </w:r>
    </w:p>
    <w:p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 xml:space="preserve">2. Prašomas finansavimas yra </w:t>
      </w:r>
      <w:r w:rsidR="00220BFA" w:rsidRPr="00DB3B20">
        <w:rPr>
          <w:rFonts w:ascii="Times New Roman" w:hAnsi="Times New Roman"/>
          <w:sz w:val="24"/>
          <w:szCs w:val="24"/>
        </w:rPr>
        <w:t>m</w:t>
      </w:r>
      <w:r w:rsidR="00220BFA">
        <w:rPr>
          <w:rFonts w:ascii="Times New Roman" w:hAnsi="Times New Roman"/>
          <w:sz w:val="24"/>
          <w:szCs w:val="24"/>
        </w:rPr>
        <w:t>ažiausia</w:t>
      </w:r>
      <w:r w:rsidR="00220BFA" w:rsidRPr="00DB3B20">
        <w:rPr>
          <w:rFonts w:ascii="Times New Roman" w:hAnsi="Times New Roman"/>
          <w:sz w:val="24"/>
          <w:szCs w:val="24"/>
        </w:rPr>
        <w:t xml:space="preserve"> </w:t>
      </w:r>
      <w:r w:rsidRPr="00DB3B20">
        <w:rPr>
          <w:rFonts w:ascii="Times New Roman" w:hAnsi="Times New Roman"/>
          <w:sz w:val="24"/>
          <w:szCs w:val="24"/>
        </w:rPr>
        <w:t xml:space="preserve">projektui įgyvendinti reikalinga lėšų suma. </w:t>
      </w:r>
    </w:p>
    <w:p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3. Esu susipažinęs (-</w:t>
      </w:r>
      <w:proofErr w:type="spellStart"/>
      <w:r w:rsidRPr="00DB3B20">
        <w:rPr>
          <w:rFonts w:ascii="Times New Roman" w:hAnsi="Times New Roman"/>
          <w:sz w:val="24"/>
          <w:szCs w:val="24"/>
        </w:rPr>
        <w:t>usi</w:t>
      </w:r>
      <w:proofErr w:type="spellEnd"/>
      <w:r w:rsidRPr="00DB3B20">
        <w:rPr>
          <w:rFonts w:ascii="Times New Roman" w:hAnsi="Times New Roman"/>
          <w:sz w:val="24"/>
          <w:szCs w:val="24"/>
        </w:rPr>
        <w:t>) su projekto finansavimo sąlygomis, tvarka ir reikalavimais, nustatytais projektų finansavimo sąlygų apraše</w:t>
      </w:r>
      <w:r w:rsidRPr="00DB3B20">
        <w:rPr>
          <w:rFonts w:ascii="Times New Roman" w:eastAsia="BatangChe" w:hAnsi="Times New Roman"/>
          <w:sz w:val="24"/>
          <w:szCs w:val="24"/>
        </w:rPr>
        <w:t xml:space="preserve">. </w:t>
      </w:r>
      <w:r w:rsidRPr="00DB3B20">
        <w:rPr>
          <w:rFonts w:ascii="Times New Roman" w:hAnsi="Times New Roman"/>
          <w:sz w:val="24"/>
          <w:szCs w:val="24"/>
        </w:rPr>
        <w:t>Jeigu keičiant projektų finansavimo sąlygų aprašą bus nustatyta naujų reikalavimų ir sąlygų, sutinku jų laikytis.</w:t>
      </w:r>
    </w:p>
    <w:p w:rsidR="00DB3B20" w:rsidRPr="00DB3B20"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4. Man žinoma, kad projektas, kuriam finansuoti teikiama ši paraiška, bus vykdomas iš 2014–2020 metų ES struktūrinių fondų ir Lietuvos Respublikos biudžeto lėšų.</w:t>
      </w:r>
    </w:p>
    <w:p w:rsidR="00DB3B20" w:rsidRPr="00A775F3" w:rsidRDefault="00DB3B20" w:rsidP="00A775F3">
      <w:pPr>
        <w:spacing w:after="0" w:line="240" w:lineRule="auto"/>
        <w:jc w:val="both"/>
        <w:rPr>
          <w:rFonts w:ascii="Times New Roman" w:hAnsi="Times New Roman"/>
          <w:sz w:val="24"/>
          <w:szCs w:val="24"/>
        </w:rPr>
      </w:pPr>
      <w:r w:rsidRPr="00A775F3">
        <w:rPr>
          <w:rFonts w:ascii="Times New Roman" w:hAnsi="Times New Roman"/>
          <w:sz w:val="24"/>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taikymo.</w:t>
      </w:r>
    </w:p>
    <w:p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 xml:space="preserve">6. Aš / mano atstovaujamas pareiškėjas </w:t>
      </w:r>
      <w:r w:rsidR="00476713">
        <w:rPr>
          <w:rFonts w:ascii="Times New Roman" w:hAnsi="Times New Roman"/>
          <w:sz w:val="24"/>
          <w:szCs w:val="24"/>
        </w:rPr>
        <w:t>paraiškos pateikimo dieną neturiu (neturi)</w:t>
      </w:r>
      <w:r w:rsidRPr="00A775F3">
        <w:rPr>
          <w:rFonts w:ascii="Times New Roman" w:hAnsi="Times New Roman"/>
          <w:sz w:val="24"/>
          <w:szCs w:val="24"/>
        </w:rPr>
        <w:t xml:space="preserve"> su mokesčių ir socialinio dr</w:t>
      </w:r>
      <w:r w:rsidR="003A6914">
        <w:rPr>
          <w:rFonts w:ascii="Times New Roman" w:hAnsi="Times New Roman"/>
          <w:sz w:val="24"/>
          <w:szCs w:val="24"/>
        </w:rPr>
        <w:t>audimo įmokų mokėjimu susijusių</w:t>
      </w:r>
      <w:r w:rsidRPr="00A775F3">
        <w:rPr>
          <w:rFonts w:ascii="Times New Roman" w:hAnsi="Times New Roman"/>
          <w:sz w:val="24"/>
          <w:szCs w:val="24"/>
        </w:rPr>
        <w:t xml:space="preserve"> </w:t>
      </w:r>
      <w:r w:rsidR="003A6914">
        <w:rPr>
          <w:rFonts w:ascii="Times New Roman" w:hAnsi="Times New Roman"/>
          <w:sz w:val="24"/>
          <w:szCs w:val="24"/>
        </w:rPr>
        <w:t>skolų</w:t>
      </w:r>
      <w:r w:rsidRPr="00A775F3">
        <w:rPr>
          <w:rFonts w:ascii="Times New Roman" w:hAnsi="Times New Roman"/>
          <w:sz w:val="24"/>
          <w:szCs w:val="24"/>
        </w:rPr>
        <w:t xml:space="preserve"> pagal Lietuvos Respublikos teisės aktus arba, jei pareiškėjas yra užsienyje įregistruotas juridinis asmuo arba užsienio pilietis, pagal atitinkamos užsienio valstybės teisės aktus</w:t>
      </w:r>
      <w:r w:rsidR="003A6914">
        <w:rPr>
          <w:rFonts w:ascii="Times New Roman" w:hAnsi="Times New Roman"/>
          <w:sz w:val="24"/>
          <w:szCs w:val="24"/>
        </w:rPr>
        <w:t xml:space="preserve"> arba kiekvienu atveju ši skola neviršija 50 eurų</w:t>
      </w:r>
      <w:r w:rsidRPr="00A775F3">
        <w:rPr>
          <w:rFonts w:ascii="Times New Roman" w:hAnsi="Times New Roman"/>
          <w:sz w:val="24"/>
          <w:szCs w:val="24"/>
        </w:rPr>
        <w:t xml:space="preserve"> </w:t>
      </w:r>
      <w:r w:rsidRPr="00A775F3">
        <w:rPr>
          <w:rFonts w:ascii="Times New Roman" w:hAnsi="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A775F3">
        <w:rPr>
          <w:rFonts w:ascii="Times New Roman" w:hAnsi="Times New Roman"/>
          <w:sz w:val="24"/>
          <w:szCs w:val="24"/>
        </w:rPr>
        <w:t>.</w:t>
      </w:r>
    </w:p>
    <w:p w:rsidR="005B5018" w:rsidRDefault="00A775F3" w:rsidP="00A775F3">
      <w:pPr>
        <w:shd w:val="clear" w:color="auto" w:fill="FFFFFF"/>
        <w:spacing w:after="0" w:line="240" w:lineRule="auto"/>
        <w:jc w:val="both"/>
        <w:rPr>
          <w:rFonts w:ascii="Times New Roman" w:eastAsia="Times New Roman" w:hAnsi="Times New Roman"/>
          <w:i/>
          <w:color w:val="000000"/>
          <w:sz w:val="24"/>
          <w:szCs w:val="24"/>
          <w:lang w:eastAsia="lt-LT"/>
        </w:rPr>
      </w:pPr>
      <w:r w:rsidRPr="00A775F3">
        <w:rPr>
          <w:rFonts w:ascii="Times New Roman" w:hAnsi="Times New Roman"/>
          <w:sz w:val="24"/>
          <w:szCs w:val="24"/>
        </w:rPr>
        <w:t>7. Aš / mano atstovaujamo pareiškėjo vadovas,</w:t>
      </w:r>
      <w:r w:rsidR="003A6914">
        <w:rPr>
          <w:rFonts w:ascii="Times New Roman" w:hAnsi="Times New Roman"/>
          <w:sz w:val="24"/>
          <w:szCs w:val="24"/>
        </w:rPr>
        <w:t xml:space="preserve"> pagrindinis akcininkas (turintis daugiau nei 50 proc. akcijų) ar savininkas</w:t>
      </w:r>
      <w:r w:rsidRPr="00A775F3">
        <w:rPr>
          <w:rFonts w:ascii="Times New Roman" w:hAnsi="Times New Roman"/>
          <w:sz w:val="24"/>
          <w:szCs w:val="24"/>
        </w:rPr>
        <w:t xml:space="preserve"> ūkinės bendrijos tikrasis (-</w:t>
      </w:r>
      <w:proofErr w:type="spellStart"/>
      <w:r w:rsidRPr="00A775F3">
        <w:rPr>
          <w:rFonts w:ascii="Times New Roman" w:hAnsi="Times New Roman"/>
          <w:sz w:val="24"/>
          <w:szCs w:val="24"/>
        </w:rPr>
        <w:t>ieji</w:t>
      </w:r>
      <w:proofErr w:type="spellEnd"/>
      <w:r w:rsidRPr="00A775F3">
        <w:rPr>
          <w:rFonts w:ascii="Times New Roman" w:hAnsi="Times New Roman"/>
          <w:sz w:val="24"/>
          <w:szCs w:val="24"/>
        </w:rPr>
        <w:t>) narys (-</w:t>
      </w:r>
      <w:proofErr w:type="spellStart"/>
      <w:r w:rsidRPr="00A775F3">
        <w:rPr>
          <w:rFonts w:ascii="Times New Roman" w:hAnsi="Times New Roman"/>
          <w:sz w:val="24"/>
          <w:szCs w:val="24"/>
        </w:rPr>
        <w:t>iai</w:t>
      </w:r>
      <w:proofErr w:type="spellEnd"/>
      <w:r w:rsidRPr="00A775F3">
        <w:rPr>
          <w:rFonts w:ascii="Times New Roman" w:hAnsi="Times New Roman"/>
          <w:sz w:val="24"/>
          <w:szCs w:val="24"/>
        </w:rPr>
        <w:t>) ar mažosios bendrijos atstovas, turintis (-</w:t>
      </w:r>
      <w:proofErr w:type="spellStart"/>
      <w:r w:rsidRPr="00A775F3">
        <w:rPr>
          <w:rFonts w:ascii="Times New Roman" w:hAnsi="Times New Roman"/>
          <w:sz w:val="24"/>
          <w:szCs w:val="24"/>
        </w:rPr>
        <w:t>ys</w:t>
      </w:r>
      <w:proofErr w:type="spellEnd"/>
      <w:r w:rsidRPr="00A775F3">
        <w:rPr>
          <w:rFonts w:ascii="Times New Roman" w:hAnsi="Times New Roman"/>
          <w:sz w:val="24"/>
          <w:szCs w:val="24"/>
        </w:rPr>
        <w:t>) teisę juridinio asmens vardu sudaryti sandorį, ar buhalteris (-</w:t>
      </w:r>
      <w:proofErr w:type="spellStart"/>
      <w:r w:rsidRPr="00A775F3">
        <w:rPr>
          <w:rFonts w:ascii="Times New Roman" w:hAnsi="Times New Roman"/>
          <w:sz w:val="24"/>
          <w:szCs w:val="24"/>
        </w:rPr>
        <w:t>iai</w:t>
      </w:r>
      <w:proofErr w:type="spellEnd"/>
      <w:r w:rsidRPr="00A775F3">
        <w:rPr>
          <w:rFonts w:ascii="Times New Roman" w:hAnsi="Times New Roman"/>
          <w:sz w:val="24"/>
          <w:szCs w:val="24"/>
        </w:rPr>
        <w:t>), ar kitas (-i) asmuo (asmenys), turintis (-</w:t>
      </w:r>
      <w:proofErr w:type="spellStart"/>
      <w:r w:rsidRPr="00A775F3">
        <w:rPr>
          <w:rFonts w:ascii="Times New Roman" w:hAnsi="Times New Roman"/>
          <w:sz w:val="24"/>
          <w:szCs w:val="24"/>
        </w:rPr>
        <w:t>ys</w:t>
      </w:r>
      <w:proofErr w:type="spellEnd"/>
      <w:r w:rsidRPr="00A775F3">
        <w:rPr>
          <w:rFonts w:ascii="Times New Roman" w:hAnsi="Times New Roman"/>
          <w:sz w:val="24"/>
          <w:szCs w:val="24"/>
        </w:rPr>
        <w:t>) teisę surašyti ir pasirašyti pareiškėjo apskaitos dokumentus, neturi (-</w:t>
      </w:r>
      <w:proofErr w:type="spellStart"/>
      <w:r w:rsidRPr="00A775F3">
        <w:rPr>
          <w:rFonts w:ascii="Times New Roman" w:hAnsi="Times New Roman"/>
          <w:sz w:val="24"/>
          <w:szCs w:val="24"/>
        </w:rPr>
        <w:t>iu</w:t>
      </w:r>
      <w:proofErr w:type="spellEnd"/>
      <w:r w:rsidRPr="00A775F3">
        <w:rPr>
          <w:rFonts w:ascii="Times New Roman" w:hAnsi="Times New Roman"/>
          <w:sz w:val="24"/>
          <w:szCs w:val="24"/>
        </w:rPr>
        <w:t xml:space="preserve">) neišnykusio arba nepanaikinto teistumo arba dėl pareiškėjo per paskutinius 5 metus nebuvo priimtas ir įsiteisėjęs apkaltinamasis teismo nuosprendis </w:t>
      </w:r>
      <w:r w:rsidR="005B5018" w:rsidRPr="003A194E">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sidR="005B5018">
        <w:rPr>
          <w:rFonts w:ascii="Times New Roman" w:hAnsi="Times New Roman"/>
          <w:sz w:val="24"/>
          <w:szCs w:val="24"/>
        </w:rPr>
        <w:t>dėl</w:t>
      </w:r>
      <w:r w:rsidR="005B5018" w:rsidRPr="003A194E">
        <w:rPr>
          <w:rFonts w:ascii="Times New Roman" w:hAnsi="Times New Roman"/>
          <w:sz w:val="24"/>
          <w:szCs w:val="24"/>
        </w:rPr>
        <w:t xml:space="preserve"> juridinio asmens veikl</w:t>
      </w:r>
      <w:r w:rsidR="005B5018">
        <w:rPr>
          <w:rFonts w:ascii="Times New Roman" w:hAnsi="Times New Roman"/>
          <w:sz w:val="24"/>
          <w:szCs w:val="24"/>
        </w:rPr>
        <w:t>os</w:t>
      </w:r>
      <w:r w:rsidR="005B5018"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5B5018" w:rsidRPr="003A194E">
        <w:rPr>
          <w:rFonts w:ascii="Times New Roman" w:hAnsi="Times New Roman"/>
          <w:i/>
          <w:iCs/>
          <w:sz w:val="24"/>
          <w:szCs w:val="24"/>
        </w:rPr>
        <w:t>(šis apribojimas netaikomas, jei pareiškėjo arba partnerio (-</w:t>
      </w:r>
      <w:proofErr w:type="spellStart"/>
      <w:r w:rsidR="005B5018" w:rsidRPr="003A194E">
        <w:rPr>
          <w:rFonts w:ascii="Times New Roman" w:hAnsi="Times New Roman"/>
          <w:i/>
          <w:iCs/>
          <w:sz w:val="24"/>
          <w:szCs w:val="24"/>
        </w:rPr>
        <w:t>ių</w:t>
      </w:r>
      <w:proofErr w:type="spellEnd"/>
      <w:r w:rsidR="005B5018" w:rsidRPr="003A194E">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00850699" w:rsidRPr="003A194E">
        <w:rPr>
          <w:rFonts w:ascii="Times New Roman" w:hAnsi="Times New Roman"/>
          <w:i/>
          <w:iCs/>
          <w:sz w:val="24"/>
          <w:szCs w:val="24"/>
        </w:rPr>
        <w:t>)</w:t>
      </w:r>
      <w:r w:rsidR="00850699">
        <w:rPr>
          <w:rFonts w:ascii="Times New Roman" w:hAnsi="Times New Roman"/>
          <w:iCs/>
          <w:sz w:val="24"/>
          <w:szCs w:val="24"/>
        </w:rPr>
        <w:t>.</w:t>
      </w:r>
      <w:r w:rsidR="00850699" w:rsidRPr="00AD447A">
        <w:rPr>
          <w:rFonts w:ascii="Times New Roman" w:eastAsia="Times New Roman" w:hAnsi="Times New Roman"/>
          <w:i/>
          <w:color w:val="000000"/>
          <w:sz w:val="24"/>
          <w:szCs w:val="24"/>
          <w:lang w:eastAsia="lt-LT"/>
        </w:rPr>
        <w:t xml:space="preserve"> </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lastRenderedPageBreak/>
        <w:t>8. Mano atstovaujamam pareiškėjui, kuris yra perkėlęs gamybinę veiklą valstybėje narėje arba į kitą valstybę narę, netaikoma arba nebuvo taikoma išieškojimo procedūra.</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9. Man / mano atstovaujamam pareiškėjui netaikomas apribojimas (iki 5 metų) neskirti ES finansinės paramos dėl trečiųjų šalių piliečių nelegalaus įdarbinimo</w:t>
      </w:r>
      <w:r w:rsidRPr="00A775F3">
        <w:rPr>
          <w:rFonts w:ascii="Times New Roman" w:hAnsi="Times New Roman"/>
          <w:iCs/>
          <w:sz w:val="24"/>
          <w:szCs w:val="24"/>
        </w:rPr>
        <w:t>.</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w:t>
      </w:r>
      <w:r w:rsidR="005A2C30">
        <w:rPr>
          <w:rFonts w:ascii="Times New Roman" w:hAnsi="Times New Roman"/>
          <w:sz w:val="24"/>
          <w:szCs w:val="24"/>
        </w:rPr>
        <w:t>atlikti</w:t>
      </w:r>
      <w:r w:rsidR="005A2C30" w:rsidRPr="00A775F3">
        <w:rPr>
          <w:rFonts w:ascii="Times New Roman" w:hAnsi="Times New Roman"/>
          <w:sz w:val="24"/>
          <w:szCs w:val="24"/>
        </w:rPr>
        <w:t xml:space="preserve"> </w:t>
      </w:r>
      <w:r w:rsidRPr="00A775F3">
        <w:rPr>
          <w:rFonts w:ascii="Times New Roman" w:hAnsi="Times New Roman"/>
          <w:sz w:val="24"/>
          <w:szCs w:val="24"/>
        </w:rPr>
        <w:t xml:space="preserve">ne teismo tvarka </w:t>
      </w:r>
      <w:r w:rsidRPr="00A775F3">
        <w:rPr>
          <w:rFonts w:ascii="Times New Roman" w:hAnsi="Times New Roman"/>
          <w:i/>
          <w:sz w:val="24"/>
          <w:szCs w:val="24"/>
        </w:rPr>
        <w:t>(ši nuostata netaikoma biudžetinėms įstaigoms)</w:t>
      </w:r>
      <w:r w:rsidRPr="00A775F3">
        <w:rPr>
          <w:rFonts w:ascii="Times New Roman" w:hAnsi="Times New Roman"/>
          <w:sz w:val="24"/>
          <w:szCs w:val="24"/>
        </w:rPr>
        <w:t>; man, mano atstovaujamam pareiškėjui, kurie yra fiziniai asmenys, nėra iškelta byla dėl bankroto, nėra pradėtas ikiteisminis tyrimas dėl ūkinės komercinės veiklos.</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11. Man / mano atstovaujamam pareiškėjui nėra taikomas apribojimas gauti finansavimą dėl to, kad per sprendime dėl lėšų grąžinimo nustatytą terminą lėšos nebuvo grąžintos arba grąžinta tik dalis lėšų </w:t>
      </w:r>
      <w:r w:rsidRPr="00A775F3">
        <w:rPr>
          <w:rFonts w:ascii="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775F3">
        <w:rPr>
          <w:rFonts w:ascii="Times New Roman" w:hAnsi="Times New Roman"/>
          <w:sz w:val="24"/>
          <w:szCs w:val="24"/>
        </w:rPr>
        <w:t>.</w:t>
      </w:r>
    </w:p>
    <w:p w:rsidR="00A775F3" w:rsidRPr="00A775F3" w:rsidRDefault="00A775F3" w:rsidP="00A775F3">
      <w:pPr>
        <w:shd w:val="clear" w:color="auto" w:fill="FFFFFF"/>
        <w:spacing w:after="0" w:line="240" w:lineRule="auto"/>
        <w:jc w:val="both"/>
        <w:rPr>
          <w:rFonts w:ascii="Times New Roman" w:hAnsi="Times New Roman"/>
          <w:sz w:val="24"/>
          <w:szCs w:val="24"/>
        </w:rPr>
      </w:pPr>
      <w:r w:rsidRPr="00A775F3">
        <w:rPr>
          <w:rFonts w:ascii="Times New Roman" w:hAnsi="Times New Roman"/>
          <w:sz w:val="24"/>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A775F3">
        <w:rPr>
          <w:rFonts w:ascii="Times New Roman" w:hAnsi="Times New Roman"/>
          <w:i/>
          <w:sz w:val="24"/>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A775F3">
        <w:rPr>
          <w:rFonts w:ascii="Times New Roman" w:hAnsi="Times New Roman"/>
          <w:sz w:val="24"/>
          <w:szCs w:val="24"/>
        </w:rPr>
        <w:t>.</w:t>
      </w:r>
    </w:p>
    <w:p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13. Jeigu projektas įgyvendinamas kartu su partneriu (-</w:t>
      </w:r>
      <w:proofErr w:type="spellStart"/>
      <w:r w:rsidRPr="00A775F3">
        <w:rPr>
          <w:rFonts w:ascii="Times New Roman" w:hAnsi="Times New Roman"/>
          <w:sz w:val="24"/>
          <w:szCs w:val="24"/>
        </w:rPr>
        <w:t>iais</w:t>
      </w:r>
      <w:proofErr w:type="spellEnd"/>
      <w:r w:rsidRPr="00A775F3">
        <w:rPr>
          <w:rFonts w:ascii="Times New Roman" w:hAnsi="Times New Roman"/>
          <w:sz w:val="24"/>
          <w:szCs w:val="24"/>
        </w:rPr>
        <w:t>) ir jeigu įgyvendinant projektą bus patiriam</w:t>
      </w:r>
      <w:r w:rsidR="00092530">
        <w:rPr>
          <w:rFonts w:ascii="Times New Roman" w:hAnsi="Times New Roman"/>
          <w:sz w:val="24"/>
          <w:szCs w:val="24"/>
        </w:rPr>
        <w:t>a</w:t>
      </w:r>
      <w:r w:rsidRPr="00A775F3">
        <w:rPr>
          <w:rFonts w:ascii="Times New Roman" w:hAnsi="Times New Roman"/>
          <w:sz w:val="24"/>
          <w:szCs w:val="24"/>
        </w:rPr>
        <w:t xml:space="preserve"> PVM išlaid</w:t>
      </w:r>
      <w:r w:rsidR="00092530">
        <w:rPr>
          <w:rFonts w:ascii="Times New Roman" w:hAnsi="Times New Roman"/>
          <w:sz w:val="24"/>
          <w:szCs w:val="24"/>
        </w:rPr>
        <w:t>ų</w:t>
      </w:r>
      <w:r w:rsidRPr="00A775F3">
        <w:rPr>
          <w:rFonts w:ascii="Times New Roman" w:hAnsi="Times New Roman"/>
          <w:sz w:val="24"/>
          <w:szCs w:val="24"/>
        </w:rPr>
        <w:t>,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sidRPr="00A775F3">
        <w:rPr>
          <w:rFonts w:ascii="Times New Roman" w:hAnsi="Times New Roman"/>
          <w:i/>
          <w:sz w:val="24"/>
          <w:szCs w:val="24"/>
        </w:rPr>
        <w:t>ši nuostata nėra taikoma užsienyje registruotiems juridiniams asmenims arba užsienio piliečiams</w:t>
      </w:r>
      <w:r w:rsidRPr="00A775F3">
        <w:rPr>
          <w:rFonts w:ascii="Times New Roman" w:hAnsi="Times New Roman"/>
          <w:sz w:val="24"/>
          <w:szCs w:val="24"/>
        </w:rPr>
        <w:t>).</w:t>
      </w:r>
    </w:p>
    <w:p w:rsidR="00A775F3" w:rsidRPr="00A775F3" w:rsidRDefault="00A775F3" w:rsidP="00A775F3">
      <w:pPr>
        <w:spacing w:after="0" w:line="240" w:lineRule="auto"/>
        <w:jc w:val="both"/>
        <w:rPr>
          <w:rFonts w:ascii="Times New Roman" w:hAnsi="Times New Roman"/>
          <w:bCs/>
          <w:sz w:val="24"/>
          <w:szCs w:val="24"/>
        </w:rPr>
      </w:pPr>
      <w:r w:rsidRPr="00A775F3">
        <w:rPr>
          <w:rFonts w:ascii="Times New Roman" w:hAnsi="Times New Roman"/>
          <w:sz w:val="24"/>
          <w:szCs w:val="24"/>
        </w:rPr>
        <w:t>14. Man /</w:t>
      </w:r>
      <w:r w:rsidR="00A37369">
        <w:rPr>
          <w:rFonts w:ascii="Times New Roman" w:hAnsi="Times New Roman"/>
          <w:sz w:val="24"/>
          <w:szCs w:val="24"/>
        </w:rPr>
        <w:t xml:space="preserve"> </w:t>
      </w:r>
      <w:r w:rsidRPr="00A775F3">
        <w:rPr>
          <w:rFonts w:ascii="Times New Roman" w:hAnsi="Times New Roman"/>
          <w:sz w:val="24"/>
          <w:szCs w:val="24"/>
        </w:rPr>
        <w:t xml:space="preserve">mano atstovaujamam pareiškėjui yra žinoma, kad </w:t>
      </w:r>
      <w:r w:rsidRPr="00A775F3">
        <w:rPr>
          <w:rFonts w:ascii="Times New Roman" w:hAnsi="Times New Roman"/>
          <w:bCs/>
          <w:sz w:val="24"/>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A775F3" w:rsidRPr="00A775F3" w:rsidRDefault="00A775F3" w:rsidP="00A775F3">
      <w:pPr>
        <w:spacing w:after="0" w:line="240" w:lineRule="auto"/>
        <w:jc w:val="both"/>
        <w:rPr>
          <w:rFonts w:ascii="Times New Roman" w:hAnsi="Times New Roman"/>
          <w:bCs/>
          <w:sz w:val="24"/>
          <w:szCs w:val="24"/>
        </w:rPr>
      </w:pPr>
      <w:r w:rsidRPr="00A775F3">
        <w:rPr>
          <w:rFonts w:ascii="Times New Roman" w:hAnsi="Times New Roman"/>
          <w:bCs/>
          <w:sz w:val="24"/>
          <w:szCs w:val="24"/>
        </w:rPr>
        <w:t>15. Mano / mano atstovaujamo pareiškėjo, kaip ūkinę komercinę veiklą vykdančio fizinio asmens, / mano, kaip pareiškėjo</w:t>
      </w:r>
      <w:r w:rsidRPr="00A775F3">
        <w:rPr>
          <w:rFonts w:ascii="Times New Roman" w:hAnsi="Times New Roman"/>
          <w:sz w:val="24"/>
          <w:szCs w:val="24"/>
        </w:rPr>
        <w:t xml:space="preserve"> vadovo ar įgalioto asmens,</w:t>
      </w:r>
      <w:r w:rsidRPr="00A775F3">
        <w:rPr>
          <w:rFonts w:ascii="Times New Roman" w:hAnsi="Times New Roman"/>
          <w:bCs/>
          <w:sz w:val="24"/>
          <w:szCs w:val="24"/>
        </w:rPr>
        <w:t xml:space="preserve"> privatūs interesai yra suderinti su visuomenės viešaisiais interesais.</w:t>
      </w:r>
    </w:p>
    <w:p w:rsidR="00DB3B20" w:rsidRPr="00A775F3" w:rsidRDefault="00DB3B20" w:rsidP="00A775F3">
      <w:pPr>
        <w:spacing w:after="0" w:line="240" w:lineRule="auto"/>
        <w:jc w:val="both"/>
        <w:rPr>
          <w:rFonts w:ascii="Times New Roman" w:hAnsi="Times New Roman"/>
          <w:sz w:val="24"/>
          <w:szCs w:val="24"/>
        </w:rPr>
      </w:pPr>
      <w:r w:rsidRPr="00A775F3">
        <w:rPr>
          <w:rFonts w:ascii="Times New Roman" w:hAnsi="Times New Roman"/>
          <w:bCs/>
          <w:sz w:val="24"/>
          <w:szCs w:val="24"/>
        </w:rPr>
        <w:t>1</w:t>
      </w:r>
      <w:r w:rsidR="00E72F3B" w:rsidRPr="00A775F3">
        <w:rPr>
          <w:rFonts w:ascii="Times New Roman" w:hAnsi="Times New Roman"/>
          <w:bCs/>
          <w:sz w:val="24"/>
          <w:szCs w:val="24"/>
        </w:rPr>
        <w:t>6</w:t>
      </w:r>
      <w:r w:rsidRPr="00A775F3">
        <w:rPr>
          <w:rFonts w:ascii="Times New Roman" w:hAnsi="Times New Roman"/>
          <w:bCs/>
          <w:sz w:val="24"/>
          <w:szCs w:val="24"/>
        </w:rPr>
        <w:t>. Projekto įgyvendinimo metu bus užtikrintas horizontaliųjų principų (darnaus vystymosi, moterų ir vyrų lygybės ir nediskriminavimo) laikymasis.</w:t>
      </w:r>
    </w:p>
    <w:p w:rsidR="00DB3B20" w:rsidRPr="00930F7F" w:rsidRDefault="00DB3B20" w:rsidP="00930F7F">
      <w:pPr>
        <w:spacing w:after="0" w:line="240" w:lineRule="auto"/>
        <w:jc w:val="both"/>
        <w:rPr>
          <w:rFonts w:ascii="Times New Roman" w:hAnsi="Times New Roman"/>
          <w:sz w:val="24"/>
          <w:szCs w:val="24"/>
        </w:rPr>
      </w:pPr>
      <w:r w:rsidRPr="00930F7F">
        <w:rPr>
          <w:rFonts w:ascii="Times New Roman" w:hAnsi="Times New Roman"/>
          <w:sz w:val="24"/>
          <w:szCs w:val="24"/>
        </w:rPr>
        <w:t>1</w:t>
      </w:r>
      <w:r w:rsidR="00E72F3B" w:rsidRPr="00930F7F">
        <w:rPr>
          <w:rFonts w:ascii="Times New Roman" w:hAnsi="Times New Roman"/>
          <w:sz w:val="24"/>
          <w:szCs w:val="24"/>
        </w:rPr>
        <w:t>7</w:t>
      </w:r>
      <w:r w:rsidRPr="00930F7F">
        <w:rPr>
          <w:rFonts w:ascii="Times New Roman" w:hAnsi="Times New Roman"/>
          <w:sz w:val="24"/>
          <w:szCs w:val="24"/>
        </w:rPr>
        <w:t>.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DB3B20" w:rsidRPr="00324105" w:rsidRDefault="00E72F3B" w:rsidP="00930F7F">
      <w:pPr>
        <w:spacing w:after="0" w:line="240" w:lineRule="auto"/>
        <w:jc w:val="both"/>
        <w:rPr>
          <w:rFonts w:ascii="Times New Roman" w:hAnsi="Times New Roman"/>
          <w:sz w:val="24"/>
          <w:szCs w:val="24"/>
        </w:rPr>
      </w:pPr>
      <w:r w:rsidRPr="00930F7F">
        <w:rPr>
          <w:rFonts w:ascii="Times New Roman" w:hAnsi="Times New Roman"/>
          <w:sz w:val="24"/>
          <w:szCs w:val="24"/>
        </w:rPr>
        <w:t>18</w:t>
      </w:r>
      <w:r w:rsidR="00DB3B20" w:rsidRPr="00930F7F">
        <w:rPr>
          <w:rFonts w:ascii="Times New Roman" w:hAnsi="Times New Roman"/>
          <w:sz w:val="24"/>
          <w:szCs w:val="24"/>
        </w:rPr>
        <w:t>. Sutinku užtikrinti paraiškoje nurodytą nuosavų lėšų (įnašo) sumą tinkamoms finansuoti išlaidoms apmokėti ir užtikrinti visų kitų projektui įgyvendinti reikalingų išlaidų (tarp jų ir netinkamų finansuoti) ap</w:t>
      </w:r>
      <w:r w:rsidR="00DB3B20" w:rsidRPr="00324105">
        <w:rPr>
          <w:rFonts w:ascii="Times New Roman" w:hAnsi="Times New Roman"/>
          <w:sz w:val="24"/>
          <w:szCs w:val="24"/>
        </w:rPr>
        <w:t>mokėjimą.</w:t>
      </w:r>
    </w:p>
    <w:p w:rsidR="00A775F3" w:rsidRPr="00A775F3" w:rsidRDefault="00A775F3" w:rsidP="00A775F3">
      <w:pPr>
        <w:spacing w:after="0" w:line="240" w:lineRule="auto"/>
        <w:jc w:val="both"/>
        <w:rPr>
          <w:rFonts w:ascii="Times New Roman" w:hAnsi="Times New Roman"/>
          <w:sz w:val="24"/>
          <w:szCs w:val="24"/>
        </w:rPr>
      </w:pPr>
      <w:r w:rsidRPr="00A775F3">
        <w:rPr>
          <w:rFonts w:ascii="Times New Roman" w:hAnsi="Times New Roman"/>
          <w:sz w:val="24"/>
          <w:szCs w:val="24"/>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A775F3">
        <w:rPr>
          <w:rFonts w:ascii="Times New Roman" w:hAnsi="Times New Roman"/>
          <w:bCs/>
          <w:color w:val="000000"/>
          <w:sz w:val="24"/>
          <w:szCs w:val="24"/>
        </w:rPr>
        <w:t xml:space="preserve">Lietuvos Respublikos specialiųjų tyrimų </w:t>
      </w:r>
      <w:r w:rsidRPr="00A775F3">
        <w:rPr>
          <w:rFonts w:ascii="Times New Roman" w:hAnsi="Times New Roman"/>
          <w:bCs/>
          <w:color w:val="000000"/>
          <w:sz w:val="24"/>
          <w:szCs w:val="24"/>
        </w:rPr>
        <w:lastRenderedPageBreak/>
        <w:t>tarnybos</w:t>
      </w:r>
      <w:r w:rsidRPr="00A775F3">
        <w:rPr>
          <w:rFonts w:ascii="Times New Roman" w:hAnsi="Times New Roman"/>
          <w:sz w:val="24"/>
          <w:szCs w:val="24"/>
        </w:rPr>
        <w:t xml:space="preserve"> ir Lietuvos Respublikos konkurencijos tarybos </w:t>
      </w:r>
      <w:r w:rsidRPr="00A775F3">
        <w:rPr>
          <w:rFonts w:ascii="Times New Roman" w:hAnsi="Times New Roman"/>
          <w:bCs/>
          <w:color w:val="000000"/>
          <w:sz w:val="24"/>
          <w:szCs w:val="24"/>
        </w:rPr>
        <w:t>atstovai ir (ar) jų</w:t>
      </w:r>
      <w:r w:rsidRPr="00A775F3">
        <w:rPr>
          <w:rFonts w:ascii="Times New Roman" w:hAnsi="Times New Roman"/>
          <w:color w:val="000000"/>
          <w:sz w:val="24"/>
          <w:szCs w:val="24"/>
        </w:rPr>
        <w:t xml:space="preserve"> </w:t>
      </w:r>
      <w:r w:rsidRPr="00A775F3">
        <w:rPr>
          <w:rFonts w:ascii="Times New Roman" w:hAnsi="Times New Roman"/>
          <w:sz w:val="24"/>
          <w:szCs w:val="24"/>
        </w:rPr>
        <w:t xml:space="preserve">įgalioti asmenys audituotų ir kontroliuotų mano, kaip projekto vykdytojo, ūkinę ir finansinę veiklą, kiek ji yra susijusi su projekto įgyvendinimu. </w:t>
      </w:r>
      <w:r w:rsidR="00220BFA" w:rsidRPr="00220BFA">
        <w:rPr>
          <w:rFonts w:ascii="Times New Roman" w:hAnsi="Times New Roman"/>
          <w:sz w:val="24"/>
          <w:szCs w:val="24"/>
        </w:rPr>
        <w:t>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DB3B20" w:rsidRPr="00A775F3" w:rsidRDefault="00E72F3B" w:rsidP="00A775F3">
      <w:pPr>
        <w:spacing w:after="0" w:line="240" w:lineRule="auto"/>
        <w:jc w:val="both"/>
        <w:rPr>
          <w:rFonts w:ascii="Times New Roman" w:hAnsi="Times New Roman"/>
          <w:sz w:val="24"/>
          <w:szCs w:val="24"/>
        </w:rPr>
      </w:pPr>
      <w:r w:rsidRPr="00A775F3">
        <w:rPr>
          <w:rFonts w:ascii="Times New Roman" w:hAnsi="Times New Roman"/>
          <w:sz w:val="24"/>
          <w:szCs w:val="24"/>
        </w:rPr>
        <w:t>20</w:t>
      </w:r>
      <w:r w:rsidR="00DB3B20" w:rsidRPr="00A775F3">
        <w:rPr>
          <w:rFonts w:ascii="Times New Roman" w:hAnsi="Times New Roman"/>
          <w:sz w:val="24"/>
          <w:szCs w:val="24"/>
        </w:rPr>
        <w:t>. Sutinku, kad paraiška gali būti atmesta, jeigu su ja pateikti ne visi prašomi duomenys (įskaitant šią deklaraciją).</w:t>
      </w:r>
    </w:p>
    <w:p w:rsidR="00DB3B20" w:rsidRPr="00DB3B20" w:rsidRDefault="00DB3B20" w:rsidP="00930F7F">
      <w:pPr>
        <w:spacing w:after="0" w:line="240" w:lineRule="auto"/>
        <w:jc w:val="both"/>
        <w:rPr>
          <w:rFonts w:ascii="Times New Roman" w:hAnsi="Times New Roman"/>
          <w:sz w:val="24"/>
          <w:szCs w:val="24"/>
        </w:rPr>
      </w:pPr>
      <w:r w:rsidRPr="00930F7F">
        <w:rPr>
          <w:rFonts w:ascii="Times New Roman" w:hAnsi="Times New Roman"/>
          <w:sz w:val="24"/>
          <w:szCs w:val="24"/>
        </w:rPr>
        <w:t>2</w:t>
      </w:r>
      <w:r w:rsidR="00E72F3B" w:rsidRPr="00930F7F">
        <w:rPr>
          <w:rFonts w:ascii="Times New Roman" w:hAnsi="Times New Roman"/>
          <w:sz w:val="24"/>
          <w:szCs w:val="24"/>
        </w:rPr>
        <w:t>1</w:t>
      </w:r>
      <w:r w:rsidRPr="00930F7F">
        <w:rPr>
          <w:rFonts w:ascii="Times New Roman" w:hAnsi="Times New Roman"/>
          <w:sz w:val="24"/>
          <w:szCs w:val="24"/>
        </w:rPr>
        <w:t>. Sutinku</w:t>
      </w:r>
      <w:r w:rsidRPr="00DB3B20">
        <w:rPr>
          <w:rFonts w:ascii="Times New Roman" w:hAnsi="Times New Roman"/>
          <w:sz w:val="24"/>
          <w:szCs w:val="24"/>
        </w:rPr>
        <w:t>, kad paraiškoje pateikti duomenys būtų apdorojami ir saugomi ES struktūrinės paramos kompiuterinėje informacinėje valdymo ir priežiūros sistemoje.</w:t>
      </w:r>
    </w:p>
    <w:p w:rsidR="00DB3B20" w:rsidRPr="008F318A" w:rsidRDefault="00DB3B20" w:rsidP="00A67E94">
      <w:pPr>
        <w:spacing w:after="0" w:line="240" w:lineRule="auto"/>
        <w:jc w:val="both"/>
        <w:rPr>
          <w:rFonts w:ascii="Times New Roman" w:hAnsi="Times New Roman"/>
          <w:sz w:val="24"/>
          <w:szCs w:val="24"/>
        </w:rPr>
      </w:pPr>
      <w:r w:rsidRPr="00DB3B20">
        <w:rPr>
          <w:rFonts w:ascii="Times New Roman" w:hAnsi="Times New Roman"/>
          <w:sz w:val="24"/>
          <w:szCs w:val="24"/>
        </w:rPr>
        <w:t>2</w:t>
      </w:r>
      <w:r w:rsidR="00E72F3B">
        <w:rPr>
          <w:rFonts w:ascii="Times New Roman" w:hAnsi="Times New Roman"/>
          <w:sz w:val="24"/>
          <w:szCs w:val="24"/>
        </w:rPr>
        <w:t>2</w:t>
      </w:r>
      <w:r w:rsidRPr="00DB3B20">
        <w:rPr>
          <w:rFonts w:ascii="Times New Roman" w:hAnsi="Times New Roman"/>
          <w:sz w:val="24"/>
          <w:szCs w:val="24"/>
        </w:rPr>
        <w:t>. Sutinku, kad informacija apie mano</w:t>
      </w:r>
      <w:r w:rsidR="00A775F3">
        <w:rPr>
          <w:rFonts w:ascii="Times New Roman" w:hAnsi="Times New Roman"/>
          <w:sz w:val="24"/>
          <w:szCs w:val="24"/>
        </w:rPr>
        <w:t xml:space="preserve"> /</w:t>
      </w:r>
      <w:r w:rsidR="00C16714">
        <w:rPr>
          <w:rFonts w:ascii="Times New Roman" w:hAnsi="Times New Roman"/>
          <w:sz w:val="24"/>
          <w:szCs w:val="24"/>
        </w:rPr>
        <w:t xml:space="preserve"> </w:t>
      </w:r>
      <w:r w:rsidR="00A775F3">
        <w:rPr>
          <w:rFonts w:ascii="Times New Roman" w:hAnsi="Times New Roman"/>
          <w:sz w:val="24"/>
          <w:szCs w:val="24"/>
        </w:rPr>
        <w:t>mano</w:t>
      </w:r>
      <w:r w:rsidRPr="00DB3B20">
        <w:rPr>
          <w:rFonts w:ascii="Times New Roman" w:hAnsi="Times New Roman"/>
          <w:sz w:val="24"/>
          <w:szCs w:val="24"/>
        </w:rPr>
        <w:t xml:space="preserve"> </w:t>
      </w:r>
      <w:r w:rsidR="00A775F3" w:rsidRPr="00DB3B20">
        <w:rPr>
          <w:rFonts w:ascii="Times New Roman" w:hAnsi="Times New Roman"/>
          <w:sz w:val="24"/>
          <w:szCs w:val="24"/>
        </w:rPr>
        <w:t>atstovaujam</w:t>
      </w:r>
      <w:r w:rsidR="00A775F3">
        <w:rPr>
          <w:rFonts w:ascii="Times New Roman" w:hAnsi="Times New Roman"/>
          <w:sz w:val="24"/>
          <w:szCs w:val="24"/>
        </w:rPr>
        <w:t>o pareiškėjo</w:t>
      </w:r>
      <w:r w:rsidR="00A775F3" w:rsidRPr="00DB3B20">
        <w:rPr>
          <w:rFonts w:ascii="Times New Roman" w:hAnsi="Times New Roman"/>
          <w:sz w:val="24"/>
          <w:szCs w:val="24"/>
        </w:rPr>
        <w:t xml:space="preserve"> </w:t>
      </w:r>
      <w:r w:rsidRPr="00DB3B20">
        <w:rPr>
          <w:rFonts w:ascii="Times New Roman" w:hAnsi="Times New Roman"/>
          <w:sz w:val="24"/>
          <w:szCs w:val="24"/>
        </w:rPr>
        <w:t>pateiktą paraišką (pareiškėjo pavadinimas</w:t>
      </w:r>
      <w:r w:rsidR="00A775F3">
        <w:rPr>
          <w:rFonts w:ascii="Times New Roman" w:hAnsi="Times New Roman"/>
          <w:sz w:val="24"/>
          <w:szCs w:val="24"/>
        </w:rPr>
        <w:t xml:space="preserve"> / vardas, pavardė</w:t>
      </w:r>
      <w:r w:rsidRPr="00DB3B20">
        <w:rPr>
          <w:rFonts w:ascii="Times New Roman" w:hAnsi="Times New Roman"/>
          <w:sz w:val="24"/>
          <w:szCs w:val="24"/>
        </w:rPr>
        <w:t xml:space="preserve">,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sidR="006545FE" w:rsidRPr="008F318A">
        <w:rPr>
          <w:rFonts w:ascii="Times New Roman" w:hAnsi="Times New Roman"/>
          <w:sz w:val="24"/>
          <w:szCs w:val="24"/>
        </w:rPr>
        <w:t>www.esinvesticijos.lt</w:t>
      </w:r>
      <w:r w:rsidR="00E72F3B" w:rsidRPr="00E261D6">
        <w:rPr>
          <w:rFonts w:ascii="Times New Roman" w:hAnsi="Times New Roman"/>
          <w:sz w:val="24"/>
          <w:szCs w:val="24"/>
        </w:rPr>
        <w:t xml:space="preserve">, taip pat </w:t>
      </w:r>
      <w:r w:rsidR="006545FE" w:rsidRPr="008F318A">
        <w:rPr>
          <w:rFonts w:ascii="Times New Roman" w:hAnsi="Times New Roman"/>
          <w:sz w:val="24"/>
          <w:szCs w:val="24"/>
        </w:rPr>
        <w:t>www.mita.lt</w:t>
      </w:r>
      <w:r w:rsidRPr="008F318A">
        <w:rPr>
          <w:rFonts w:ascii="Times New Roman" w:eastAsia="BatangChe" w:hAnsi="Times New Roman"/>
          <w:sz w:val="24"/>
          <w:szCs w:val="24"/>
        </w:rPr>
        <w:t>.</w:t>
      </w:r>
    </w:p>
    <w:p w:rsidR="00DB3B20" w:rsidRDefault="00DB3B20" w:rsidP="00A67E94">
      <w:pPr>
        <w:spacing w:after="0" w:line="240" w:lineRule="auto"/>
        <w:jc w:val="both"/>
        <w:rPr>
          <w:rFonts w:ascii="Times New Roman" w:hAnsi="Times New Roman"/>
          <w:sz w:val="24"/>
          <w:szCs w:val="24"/>
        </w:rPr>
      </w:pPr>
      <w:r>
        <w:rPr>
          <w:rFonts w:ascii="Times New Roman" w:hAnsi="Times New Roman"/>
          <w:sz w:val="24"/>
          <w:szCs w:val="24"/>
        </w:rPr>
        <w:t>23. Man žinoma, kad projekto išlaidų kompensavimas yra valstybės pagalba</w:t>
      </w:r>
      <w:r w:rsidR="00092530">
        <w:rPr>
          <w:rFonts w:ascii="Times New Roman" w:hAnsi="Times New Roman"/>
          <w:sz w:val="24"/>
          <w:szCs w:val="24"/>
        </w:rPr>
        <w:t>,</w:t>
      </w:r>
      <w:r>
        <w:rPr>
          <w:rFonts w:ascii="Times New Roman" w:hAnsi="Times New Roman"/>
          <w:sz w:val="24"/>
          <w:szCs w:val="24"/>
        </w:rPr>
        <w:t xml:space="preserve"> teikiama pagal 2014 m. birželio 17 d. Komisijos reglamento (ES) Nr. 651/2014, kuriuo tam tikrų kategorijų pagalba skelbiama suderinama su vidaus rinka taikant Sutarties 107 ir 108 straipsnius (OL 2014 L 187, p.</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 1–78), </w:t>
      </w:r>
      <w:r w:rsidR="00E72F3B">
        <w:rPr>
          <w:rFonts w:ascii="Times New Roman" w:hAnsi="Times New Roman"/>
          <w:sz w:val="24"/>
          <w:szCs w:val="24"/>
        </w:rPr>
        <w:t>25</w:t>
      </w:r>
      <w:r>
        <w:rPr>
          <w:rFonts w:ascii="Times New Roman" w:hAnsi="Times New Roman"/>
          <w:sz w:val="24"/>
          <w:szCs w:val="24"/>
        </w:rPr>
        <w:t xml:space="preserve"> straipsnį</w:t>
      </w:r>
      <w:r w:rsidR="00AA3342">
        <w:rPr>
          <w:rFonts w:ascii="Times New Roman" w:hAnsi="Times New Roman"/>
          <w:sz w:val="24"/>
          <w:szCs w:val="24"/>
        </w:rPr>
        <w:t xml:space="preserve"> arba </w:t>
      </w:r>
      <w:r w:rsidR="002F7420" w:rsidRPr="00501945">
        <w:rPr>
          <w:rFonts w:ascii="Times New Roman" w:hAnsi="Times New Roman"/>
          <w:sz w:val="24"/>
          <w:szCs w:val="24"/>
        </w:rPr>
        <w:t xml:space="preserve">2013 m. gruodžio 18 d. Komisijos reglamentą (ES) Nr. 1407/2013 dėl Sutarties dėl Europos Sąjungos veikimo 107 ir </w:t>
      </w:r>
      <w:r w:rsidR="00ED60A6" w:rsidRPr="00501945">
        <w:rPr>
          <w:rFonts w:ascii="Times New Roman" w:hAnsi="Times New Roman"/>
          <w:sz w:val="24"/>
          <w:szCs w:val="24"/>
        </w:rPr>
        <w:t>108</w:t>
      </w:r>
      <w:r w:rsidR="00ED60A6">
        <w:rPr>
          <w:rFonts w:ascii="Times New Roman" w:hAnsi="Times New Roman"/>
          <w:sz w:val="24"/>
          <w:szCs w:val="24"/>
        </w:rPr>
        <w:t> </w:t>
      </w:r>
      <w:r w:rsidR="002F7420" w:rsidRPr="00501945">
        <w:rPr>
          <w:rFonts w:ascii="Times New Roman" w:hAnsi="Times New Roman"/>
          <w:sz w:val="24"/>
          <w:szCs w:val="24"/>
        </w:rPr>
        <w:t xml:space="preserve">straipsnių taikymo </w:t>
      </w:r>
      <w:proofErr w:type="spellStart"/>
      <w:r w:rsidR="002F7420" w:rsidRPr="00501945">
        <w:rPr>
          <w:rFonts w:ascii="Times New Roman" w:hAnsi="Times New Roman"/>
          <w:i/>
          <w:iCs/>
          <w:sz w:val="24"/>
          <w:szCs w:val="24"/>
        </w:rPr>
        <w:t>de</w:t>
      </w:r>
      <w:proofErr w:type="spellEnd"/>
      <w:r w:rsidR="002F7420" w:rsidRPr="00501945">
        <w:rPr>
          <w:rFonts w:ascii="Times New Roman" w:hAnsi="Times New Roman"/>
          <w:i/>
          <w:iCs/>
          <w:sz w:val="24"/>
          <w:szCs w:val="24"/>
        </w:rPr>
        <w:t xml:space="preserve"> </w:t>
      </w:r>
      <w:proofErr w:type="spellStart"/>
      <w:r w:rsidR="002F7420" w:rsidRPr="00501945">
        <w:rPr>
          <w:rFonts w:ascii="Times New Roman" w:hAnsi="Times New Roman"/>
          <w:i/>
          <w:iCs/>
          <w:sz w:val="24"/>
          <w:szCs w:val="24"/>
        </w:rPr>
        <w:t>minimis</w:t>
      </w:r>
      <w:proofErr w:type="spellEnd"/>
      <w:r w:rsidR="002F7420" w:rsidRPr="00501945">
        <w:rPr>
          <w:rFonts w:ascii="Times New Roman" w:hAnsi="Times New Roman"/>
          <w:sz w:val="24"/>
          <w:szCs w:val="24"/>
        </w:rPr>
        <w:t xml:space="preserve"> pagalbai</w:t>
      </w:r>
      <w:r w:rsidR="00ED60A6">
        <w:rPr>
          <w:rFonts w:ascii="Times New Roman" w:hAnsi="Times New Roman"/>
          <w:sz w:val="24"/>
          <w:szCs w:val="24"/>
        </w:rPr>
        <w:t>.</w:t>
      </w:r>
    </w:p>
    <w:p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24</w:t>
      </w:r>
      <w:r w:rsidR="00DB3B20">
        <w:rPr>
          <w:rFonts w:ascii="Times New Roman" w:hAnsi="Times New Roman"/>
          <w:sz w:val="24"/>
          <w:szCs w:val="24"/>
        </w:rPr>
        <w:t xml:space="preserve">.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w:t>
      </w:r>
      <w:r>
        <w:rPr>
          <w:rFonts w:ascii="Times New Roman" w:hAnsi="Times New Roman"/>
          <w:sz w:val="24"/>
          <w:szCs w:val="24"/>
        </w:rPr>
        <w:t>įgyvendinančiosios institucijos</w:t>
      </w:r>
      <w:r w:rsidR="00DB3B20">
        <w:rPr>
          <w:rFonts w:ascii="Times New Roman" w:hAnsi="Times New Roman"/>
          <w:sz w:val="24"/>
          <w:szCs w:val="24"/>
        </w:rPr>
        <w:t xml:space="preserve"> rašytinį pareikalavimą per nurodytą terminą</w:t>
      </w:r>
      <w:r w:rsidR="00A1104C">
        <w:rPr>
          <w:rFonts w:ascii="Times New Roman" w:hAnsi="Times New Roman"/>
          <w:sz w:val="24"/>
          <w:szCs w:val="24"/>
        </w:rPr>
        <w:t>.</w:t>
      </w:r>
    </w:p>
    <w:p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25</w:t>
      </w:r>
      <w:r w:rsidR="00DB3B20">
        <w:rPr>
          <w:rFonts w:ascii="Times New Roman" w:hAnsi="Times New Roman"/>
          <w:sz w:val="24"/>
          <w:szCs w:val="24"/>
        </w:rPr>
        <w:t xml:space="preserve">. </w:t>
      </w:r>
      <w:r w:rsidR="00DB3B20" w:rsidRPr="00E72F3B">
        <w:rPr>
          <w:rFonts w:ascii="Times New Roman" w:hAnsi="Times New Roman"/>
          <w:sz w:val="24"/>
          <w:szCs w:val="24"/>
        </w:rPr>
        <w:t xml:space="preserve">Patvirtinu, kad </w:t>
      </w:r>
      <w:r w:rsidR="00DB3B20">
        <w:rPr>
          <w:rFonts w:ascii="Times New Roman" w:hAnsi="Times New Roman"/>
          <w:sz w:val="24"/>
          <w:szCs w:val="24"/>
        </w:rPr>
        <w:t xml:space="preserve">projektas ir projekto veiklos </w:t>
      </w:r>
      <w:r>
        <w:rPr>
          <w:rFonts w:ascii="Times New Roman" w:hAnsi="Times New Roman"/>
          <w:sz w:val="24"/>
          <w:szCs w:val="24"/>
        </w:rPr>
        <w:t xml:space="preserve">nėra ir nebus </w:t>
      </w:r>
      <w:r w:rsidR="00DB3B20">
        <w:rPr>
          <w:rFonts w:ascii="Times New Roman" w:hAnsi="Times New Roman"/>
          <w:sz w:val="24"/>
          <w:szCs w:val="24"/>
        </w:rPr>
        <w:t>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DB3B20" w:rsidRDefault="00E72F3B" w:rsidP="00A67E94">
      <w:pPr>
        <w:spacing w:after="0" w:line="240" w:lineRule="auto"/>
        <w:jc w:val="both"/>
        <w:rPr>
          <w:rFonts w:ascii="Times New Roman" w:hAnsi="Times New Roman"/>
          <w:sz w:val="24"/>
          <w:szCs w:val="24"/>
        </w:rPr>
      </w:pPr>
      <w:r>
        <w:rPr>
          <w:rFonts w:ascii="Times New Roman" w:hAnsi="Times New Roman"/>
          <w:sz w:val="24"/>
          <w:szCs w:val="24"/>
        </w:rPr>
        <w:t>26</w:t>
      </w:r>
      <w:r w:rsidR="00DB3B20">
        <w:rPr>
          <w:rFonts w:ascii="Times New Roman" w:hAnsi="Times New Roman"/>
          <w:sz w:val="24"/>
          <w:szCs w:val="24"/>
        </w:rPr>
        <w:t>. Sutinku, kad mano kontaktiniai duomenys būtų perduoti trečiosioms šalims ir naudojami tyrimo ir (arba) apklausos tikslais.</w:t>
      </w:r>
    </w:p>
    <w:p w:rsidR="00DB3B20" w:rsidRDefault="00DB3B20" w:rsidP="00A67E94">
      <w:pPr>
        <w:spacing w:after="0" w:line="240" w:lineRule="auto"/>
        <w:ind w:firstLine="426"/>
        <w:jc w:val="both"/>
        <w:rPr>
          <w:rFonts w:ascii="Times New Roman" w:hAnsi="Times New Roman"/>
          <w:sz w:val="24"/>
          <w:szCs w:val="24"/>
        </w:rPr>
      </w:pPr>
    </w:p>
    <w:p w:rsidR="00DB3B20" w:rsidRDefault="00DB3B20" w:rsidP="00A67E94">
      <w:pPr>
        <w:spacing w:after="0" w:line="240" w:lineRule="auto"/>
        <w:ind w:firstLine="426"/>
        <w:rPr>
          <w:rFonts w:ascii="Times New Roman" w:hAnsi="Times New Roman"/>
          <w:sz w:val="24"/>
          <w:szCs w:val="24"/>
        </w:rPr>
      </w:pPr>
    </w:p>
    <w:p w:rsidR="00DB3B20" w:rsidRDefault="00DB3B20" w:rsidP="00A67E94">
      <w:pPr>
        <w:tabs>
          <w:tab w:val="left" w:pos="5812"/>
          <w:tab w:val="left" w:pos="7230"/>
          <w:tab w:val="left" w:pos="9214"/>
          <w:tab w:val="left" w:pos="10915"/>
          <w:tab w:val="left" w:pos="14175"/>
        </w:tabs>
        <w:spacing w:after="0" w:line="240" w:lineRule="auto"/>
        <w:rPr>
          <w:rFonts w:ascii="Times New Roman" w:hAnsi="Times New Roman"/>
          <w:sz w:val="24"/>
          <w:szCs w:val="24"/>
          <w:u w:val="single"/>
          <w:lang w:val="pt-BR"/>
        </w:rPr>
      </w:pPr>
      <w:r>
        <w:rPr>
          <w:rFonts w:ascii="Times New Roman" w:hAnsi="Times New Roman"/>
          <w:sz w:val="24"/>
          <w:szCs w:val="24"/>
          <w:u w:val="single"/>
          <w:lang w:val="pt-BR"/>
        </w:rPr>
        <w:tab/>
      </w:r>
      <w:r>
        <w:rPr>
          <w:rFonts w:ascii="Times New Roman" w:hAnsi="Times New Roman"/>
          <w:sz w:val="24"/>
          <w:szCs w:val="24"/>
          <w:lang w:val="pt-BR"/>
        </w:rPr>
        <w:tab/>
      </w:r>
      <w:r>
        <w:rPr>
          <w:rFonts w:ascii="Times New Roman" w:hAnsi="Times New Roman"/>
          <w:sz w:val="24"/>
          <w:szCs w:val="24"/>
          <w:u w:val="single"/>
          <w:lang w:val="pt-BR"/>
        </w:rPr>
        <w:tab/>
      </w:r>
      <w:r>
        <w:rPr>
          <w:rFonts w:ascii="Times New Roman" w:hAnsi="Times New Roman"/>
          <w:sz w:val="24"/>
          <w:szCs w:val="24"/>
          <w:lang w:val="pt-BR"/>
        </w:rPr>
        <w:tab/>
      </w:r>
      <w:r>
        <w:rPr>
          <w:rFonts w:ascii="Times New Roman" w:hAnsi="Times New Roman"/>
          <w:sz w:val="24"/>
          <w:szCs w:val="24"/>
          <w:u w:val="single"/>
          <w:lang w:val="pt-BR"/>
        </w:rPr>
        <w:tab/>
      </w:r>
    </w:p>
    <w:p w:rsidR="00A775F3" w:rsidRDefault="00DB3B20" w:rsidP="00A67E94">
      <w:pPr>
        <w:tabs>
          <w:tab w:val="left" w:pos="3544"/>
        </w:tabs>
        <w:spacing w:after="0" w:line="240" w:lineRule="auto"/>
        <w:rPr>
          <w:rFonts w:ascii="Times New Roman" w:hAnsi="Times New Roman"/>
          <w:sz w:val="24"/>
          <w:szCs w:val="24"/>
          <w:lang w:val="pt-BR"/>
        </w:rPr>
      </w:pPr>
      <w:r>
        <w:rPr>
          <w:rFonts w:ascii="Times New Roman" w:hAnsi="Times New Roman"/>
          <w:sz w:val="24"/>
          <w:szCs w:val="24"/>
          <w:lang w:val="pt-BR"/>
        </w:rPr>
        <w:t>(pareiškėjo</w:t>
      </w:r>
      <w:r w:rsidR="00A775F3">
        <w:rPr>
          <w:rFonts w:ascii="Times New Roman" w:hAnsi="Times New Roman"/>
          <w:sz w:val="24"/>
          <w:szCs w:val="24"/>
          <w:lang w:val="pt-BR"/>
        </w:rPr>
        <w:t xml:space="preserve"> / pareiškėjo</w:t>
      </w:r>
      <w:r>
        <w:rPr>
          <w:rFonts w:ascii="Times New Roman" w:hAnsi="Times New Roman"/>
          <w:sz w:val="24"/>
          <w:szCs w:val="24"/>
          <w:lang w:val="pt-BR"/>
        </w:rPr>
        <w:t xml:space="preserve"> vadovo arba jo įgalioto asmens </w:t>
      </w:r>
    </w:p>
    <w:p w:rsidR="00F23C44" w:rsidRDefault="00DB3B20" w:rsidP="00A67E94">
      <w:pPr>
        <w:tabs>
          <w:tab w:val="left" w:pos="3544"/>
        </w:tabs>
        <w:spacing w:after="0" w:line="240" w:lineRule="auto"/>
        <w:rPr>
          <w:rFonts w:ascii="Times New Roman" w:hAnsi="Times New Roman"/>
          <w:sz w:val="24"/>
          <w:szCs w:val="24"/>
          <w:lang w:val="pt-BR"/>
        </w:rPr>
      </w:pPr>
      <w:r>
        <w:rPr>
          <w:rFonts w:ascii="Times New Roman" w:hAnsi="Times New Roman"/>
          <w:sz w:val="24"/>
          <w:szCs w:val="24"/>
          <w:lang w:val="pt-BR"/>
        </w:rPr>
        <w:t>pareigų pavadinimas</w:t>
      </w:r>
      <w:r w:rsidR="00A775F3">
        <w:rPr>
          <w:rFonts w:ascii="Times New Roman" w:hAnsi="Times New Roman"/>
          <w:sz w:val="24"/>
          <w:szCs w:val="24"/>
          <w:lang w:val="pt-BR"/>
        </w:rPr>
        <w:t>, jei galima nurodyti</w:t>
      </w:r>
      <w:r>
        <w:rPr>
          <w:rFonts w:ascii="Times New Roman" w:hAnsi="Times New Roman"/>
          <w:sz w:val="24"/>
          <w:szCs w:val="24"/>
          <w:lang w:val="pt-BR"/>
        </w:rPr>
        <w:t xml:space="preserve">)                        </w:t>
      </w:r>
      <w:r w:rsidR="00A775F3">
        <w:rPr>
          <w:rFonts w:ascii="Times New Roman" w:hAnsi="Times New Roman"/>
          <w:sz w:val="24"/>
          <w:szCs w:val="24"/>
          <w:lang w:val="pt-BR"/>
        </w:rPr>
        <w:t xml:space="preserve">                           </w:t>
      </w:r>
      <w:r>
        <w:rPr>
          <w:rFonts w:ascii="Times New Roman" w:hAnsi="Times New Roman"/>
          <w:sz w:val="24"/>
          <w:szCs w:val="24"/>
          <w:lang w:val="pt-BR"/>
        </w:rPr>
        <w:t xml:space="preserve">        (parašas)              </w:t>
      </w:r>
      <w:r w:rsidR="00E72F3B">
        <w:rPr>
          <w:rFonts w:ascii="Times New Roman" w:hAnsi="Times New Roman"/>
          <w:sz w:val="24"/>
          <w:szCs w:val="24"/>
          <w:lang w:val="pt-BR"/>
        </w:rPr>
        <w:t xml:space="preserve">      </w:t>
      </w:r>
      <w:r w:rsidR="00A775F3">
        <w:rPr>
          <w:rFonts w:ascii="Times New Roman" w:hAnsi="Times New Roman"/>
          <w:sz w:val="24"/>
          <w:szCs w:val="24"/>
          <w:lang w:val="pt-BR"/>
        </w:rPr>
        <w:t xml:space="preserve">                 </w:t>
      </w:r>
      <w:r w:rsidR="00E72F3B">
        <w:rPr>
          <w:rFonts w:ascii="Times New Roman" w:hAnsi="Times New Roman"/>
          <w:sz w:val="24"/>
          <w:szCs w:val="24"/>
          <w:lang w:val="pt-BR"/>
        </w:rPr>
        <w:t xml:space="preserve">            </w:t>
      </w:r>
      <w:r w:rsidR="00F23C44">
        <w:rPr>
          <w:rFonts w:ascii="Times New Roman" w:hAnsi="Times New Roman"/>
          <w:sz w:val="24"/>
          <w:szCs w:val="24"/>
          <w:lang w:val="pt-BR"/>
        </w:rPr>
        <w:t xml:space="preserve">(vardas ir pavardė) </w:t>
      </w:r>
    </w:p>
    <w:p w:rsidR="00F23C44" w:rsidRDefault="00F23C44" w:rsidP="00A67E94">
      <w:pPr>
        <w:tabs>
          <w:tab w:val="left" w:pos="3544"/>
        </w:tabs>
        <w:spacing w:after="0" w:line="240" w:lineRule="auto"/>
        <w:rPr>
          <w:rFonts w:ascii="Times New Roman" w:hAnsi="Times New Roman"/>
          <w:sz w:val="24"/>
          <w:szCs w:val="24"/>
          <w:lang w:val="pt-BR"/>
        </w:rPr>
      </w:pPr>
    </w:p>
    <w:p w:rsidR="00092530" w:rsidRDefault="00092530" w:rsidP="00A67E94">
      <w:pPr>
        <w:tabs>
          <w:tab w:val="left" w:pos="3544"/>
        </w:tabs>
        <w:spacing w:after="0" w:line="240" w:lineRule="auto"/>
        <w:rPr>
          <w:rFonts w:ascii="Times New Roman" w:hAnsi="Times New Roman"/>
          <w:sz w:val="24"/>
          <w:szCs w:val="24"/>
          <w:lang w:val="pt-BR"/>
        </w:rPr>
      </w:pPr>
    </w:p>
    <w:p w:rsidR="00D858B9" w:rsidRDefault="00092530" w:rsidP="00092530">
      <w:pPr>
        <w:tabs>
          <w:tab w:val="left" w:pos="3544"/>
        </w:tabs>
        <w:spacing w:after="0" w:line="240" w:lineRule="auto"/>
        <w:jc w:val="center"/>
        <w:rPr>
          <w:rFonts w:ascii="Times New Roman" w:hAnsi="Times New Roman"/>
          <w:sz w:val="24"/>
          <w:szCs w:val="24"/>
          <w:lang w:val="pt-BR"/>
        </w:rPr>
        <w:sectPr w:rsidR="00D858B9" w:rsidSect="00D858B9">
          <w:pgSz w:w="16838" w:h="11906" w:orient="landscape"/>
          <w:pgMar w:top="1701" w:right="1134" w:bottom="567" w:left="1134" w:header="567" w:footer="567" w:gutter="0"/>
          <w:pgNumType w:start="1"/>
          <w:cols w:space="1296"/>
          <w:titlePg/>
          <w:docGrid w:linePitch="360"/>
        </w:sectPr>
      </w:pPr>
      <w:r>
        <w:rPr>
          <w:rFonts w:ascii="Times New Roman" w:hAnsi="Times New Roman"/>
          <w:sz w:val="24"/>
          <w:szCs w:val="24"/>
          <w:lang w:val="pt-BR"/>
        </w:rPr>
        <w:t>______________________________</w:t>
      </w:r>
    </w:p>
    <w:p w:rsidR="00A67E94" w:rsidRDefault="00A67E94" w:rsidP="00BC4B53">
      <w:pPr>
        <w:spacing w:after="0" w:line="240" w:lineRule="auto"/>
        <w:ind w:left="5529"/>
        <w:rPr>
          <w:rFonts w:ascii="Times New Roman" w:hAnsi="Times New Roman"/>
          <w:sz w:val="24"/>
          <w:szCs w:val="24"/>
        </w:rPr>
      </w:pPr>
      <w:r>
        <w:rPr>
          <w:rFonts w:ascii="Times New Roman" w:hAnsi="Times New Roman"/>
          <w:sz w:val="24"/>
          <w:szCs w:val="24"/>
        </w:rPr>
        <w:lastRenderedPageBreak/>
        <w:t xml:space="preserve">2014–2020 metų Europos Sąjungos fondų investicijų veiksmų programos </w:t>
      </w:r>
      <w:r w:rsidRPr="007D3761">
        <w:rPr>
          <w:rFonts w:ascii="Times New Roman" w:hAnsi="Times New Roman"/>
          <w:sz w:val="24"/>
        </w:rPr>
        <w:t>1</w:t>
      </w:r>
      <w:r w:rsidRPr="007D3761">
        <w:rPr>
          <w:rFonts w:ascii="Times New Roman" w:hAnsi="Times New Roman"/>
          <w:sz w:val="24"/>
          <w:szCs w:val="24"/>
        </w:rPr>
        <w:t xml:space="preserve"> prioriteto „Mokslinių tyrimų, eksperimentinės plėtros ir inovacijų skatinimas</w:t>
      </w:r>
      <w:r>
        <w:rPr>
          <w:rFonts w:ascii="Times New Roman" w:hAnsi="Times New Roman"/>
          <w:sz w:val="24"/>
          <w:szCs w:val="24"/>
        </w:rPr>
        <w:t xml:space="preserve">“ </w:t>
      </w:r>
      <w:r w:rsidRPr="007D3761">
        <w:rPr>
          <w:rFonts w:ascii="Times New Roman" w:hAnsi="Times New Roman"/>
          <w:sz w:val="24"/>
          <w:szCs w:val="24"/>
        </w:rPr>
        <w:t xml:space="preserve">priemonės </w:t>
      </w:r>
      <w:r w:rsidR="005E00D9" w:rsidRPr="005E00D9">
        <w:rPr>
          <w:rFonts w:ascii="Times New Roman" w:hAnsi="Times New Roman"/>
          <w:sz w:val="24"/>
          <w:szCs w:val="24"/>
        </w:rPr>
        <w:t xml:space="preserve">Nr. </w:t>
      </w:r>
      <w:r w:rsidR="005E00D9" w:rsidRPr="005E00D9">
        <w:rPr>
          <w:rFonts w:ascii="Times New Roman" w:hAnsi="Times New Roman"/>
          <w:sz w:val="24"/>
          <w:szCs w:val="24"/>
          <w:lang w:eastAsia="lt-LT"/>
        </w:rPr>
        <w:t>01.2.1-MITA-T-851 „</w:t>
      </w:r>
      <w:proofErr w:type="spellStart"/>
      <w:r w:rsidR="005E00D9" w:rsidRPr="005E00D9">
        <w:rPr>
          <w:rFonts w:ascii="Times New Roman" w:hAnsi="Times New Roman"/>
          <w:sz w:val="24"/>
          <w:szCs w:val="24"/>
          <w:lang w:eastAsia="lt-LT"/>
        </w:rPr>
        <w:t>Inočekiai</w:t>
      </w:r>
      <w:proofErr w:type="spellEnd"/>
      <w:r w:rsidR="00BA4EC9">
        <w:rPr>
          <w:rFonts w:ascii="Times New Roman" w:hAnsi="Times New Roman"/>
          <w:sz w:val="24"/>
          <w:szCs w:val="24"/>
          <w:lang w:eastAsia="lt-LT"/>
        </w:rPr>
        <w:t>“</w:t>
      </w:r>
      <w:r w:rsidR="005E00D9" w:rsidRPr="007D3761">
        <w:rPr>
          <w:rFonts w:ascii="Times New Roman" w:hAnsi="Times New Roman"/>
          <w:sz w:val="24"/>
          <w:szCs w:val="24"/>
        </w:rPr>
        <w:t xml:space="preserve"> </w:t>
      </w:r>
      <w:r>
        <w:rPr>
          <w:rFonts w:ascii="Times New Roman" w:hAnsi="Times New Roman"/>
          <w:sz w:val="24"/>
          <w:szCs w:val="24"/>
        </w:rPr>
        <w:t xml:space="preserve">projektų </w:t>
      </w:r>
      <w:r w:rsidR="000B5754">
        <w:rPr>
          <w:rFonts w:ascii="Times New Roman" w:hAnsi="Times New Roman"/>
          <w:sz w:val="24"/>
          <w:szCs w:val="24"/>
        </w:rPr>
        <w:t>finansavimo sąlygų aprašo</w:t>
      </w:r>
      <w:r w:rsidR="00DA48BF">
        <w:rPr>
          <w:rFonts w:ascii="Times New Roman" w:hAnsi="Times New Roman"/>
          <w:sz w:val="24"/>
          <w:szCs w:val="24"/>
        </w:rPr>
        <w:t xml:space="preserve"> Nr. 1</w:t>
      </w:r>
    </w:p>
    <w:p w:rsidR="00A67E94" w:rsidRDefault="001174F2" w:rsidP="00BC4B53">
      <w:pPr>
        <w:tabs>
          <w:tab w:val="left" w:pos="3544"/>
        </w:tabs>
        <w:spacing w:after="0" w:line="240" w:lineRule="auto"/>
        <w:ind w:left="5528"/>
        <w:rPr>
          <w:rFonts w:ascii="Times New Roman" w:hAnsi="Times New Roman"/>
          <w:sz w:val="24"/>
          <w:szCs w:val="24"/>
        </w:rPr>
      </w:pPr>
      <w:r>
        <w:rPr>
          <w:rFonts w:ascii="Times New Roman" w:hAnsi="Times New Roman"/>
          <w:sz w:val="24"/>
          <w:szCs w:val="24"/>
        </w:rPr>
        <w:t xml:space="preserve">7 </w:t>
      </w:r>
      <w:r w:rsidR="00A67E94">
        <w:rPr>
          <w:rFonts w:ascii="Times New Roman" w:hAnsi="Times New Roman"/>
          <w:sz w:val="24"/>
          <w:szCs w:val="24"/>
        </w:rPr>
        <w:t>priedas</w:t>
      </w:r>
    </w:p>
    <w:p w:rsidR="00C15C1C" w:rsidRDefault="00C15C1C" w:rsidP="00C15C1C">
      <w:pPr>
        <w:tabs>
          <w:tab w:val="left" w:pos="3544"/>
        </w:tabs>
        <w:spacing w:after="0" w:line="240" w:lineRule="auto"/>
        <w:ind w:firstLine="5529"/>
        <w:rPr>
          <w:rFonts w:ascii="Times New Roman" w:hAnsi="Times New Roman"/>
          <w:sz w:val="24"/>
          <w:szCs w:val="24"/>
          <w:lang w:eastAsia="lt-LT"/>
        </w:rPr>
      </w:pPr>
    </w:p>
    <w:p w:rsidR="00C15C1C" w:rsidRDefault="000646A3" w:rsidP="00C15C1C">
      <w:pPr>
        <w:widowControl w:val="0"/>
        <w:shd w:val="clear" w:color="auto" w:fill="FFFFFF"/>
        <w:spacing w:after="0" w:line="240" w:lineRule="auto"/>
        <w:jc w:val="center"/>
        <w:rPr>
          <w:noProof/>
          <w:lang w:eastAsia="lt-LT"/>
        </w:rPr>
      </w:pPr>
      <w:r w:rsidRPr="0041503A">
        <w:rPr>
          <w:b/>
          <w:noProof/>
          <w:color w:val="808080"/>
          <w:lang w:eastAsia="lt-LT"/>
        </w:rPr>
        <w:drawing>
          <wp:inline distT="0" distB="0" distL="0" distR="0" wp14:anchorId="545262B6" wp14:editId="77A1C9B0">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C15C1C" w:rsidRDefault="00C15C1C" w:rsidP="00C15C1C">
      <w:pPr>
        <w:widowControl w:val="0"/>
        <w:shd w:val="clear" w:color="auto" w:fill="FFFFFF"/>
        <w:spacing w:after="0" w:line="240" w:lineRule="auto"/>
        <w:jc w:val="center"/>
        <w:rPr>
          <w:rFonts w:ascii="Times New Roman" w:hAnsi="Times New Roman"/>
          <w:b/>
          <w:bCs/>
        </w:rPr>
      </w:pPr>
    </w:p>
    <w:p w:rsidR="00C15C1C" w:rsidRDefault="00C15C1C" w:rsidP="00C15C1C">
      <w:pPr>
        <w:widowControl w:val="0"/>
        <w:shd w:val="clear" w:color="auto" w:fill="FFFFFF"/>
        <w:spacing w:after="0" w:line="240" w:lineRule="auto"/>
        <w:jc w:val="center"/>
        <w:rPr>
          <w:rFonts w:ascii="Times New Roman" w:hAnsi="Times New Roman"/>
          <w:b/>
          <w:bCs/>
        </w:rPr>
      </w:pPr>
      <w:r>
        <w:rPr>
          <w:rFonts w:ascii="Times New Roman" w:hAnsi="Times New Roman"/>
          <w:b/>
          <w:bCs/>
        </w:rPr>
        <w:t xml:space="preserve">DOTACIJOS SUTARTIS </w:t>
      </w:r>
    </w:p>
    <w:p w:rsidR="00C15C1C" w:rsidRDefault="00C15C1C" w:rsidP="00C15C1C">
      <w:pPr>
        <w:widowControl w:val="0"/>
        <w:shd w:val="clear" w:color="auto" w:fill="FFFFFF"/>
        <w:spacing w:after="0" w:line="240" w:lineRule="auto"/>
        <w:jc w:val="center"/>
        <w:rPr>
          <w:rFonts w:ascii="Times New Roman" w:hAnsi="Times New Roman"/>
          <w:b/>
          <w:bCs/>
        </w:rPr>
      </w:pPr>
    </w:p>
    <w:p w:rsidR="00C15C1C" w:rsidRDefault="00C15C1C" w:rsidP="00C15C1C">
      <w:pPr>
        <w:widowControl w:val="0"/>
        <w:shd w:val="clear" w:color="auto" w:fill="FFFFFF"/>
        <w:spacing w:after="0" w:line="240" w:lineRule="auto"/>
        <w:ind w:left="1134"/>
        <w:jc w:val="center"/>
        <w:rPr>
          <w:rFonts w:ascii="Times New Roman" w:hAnsi="Times New Roman"/>
        </w:rPr>
      </w:pPr>
      <w:r>
        <w:rPr>
          <w:rFonts w:ascii="Times New Roman" w:hAnsi="Times New Roman"/>
        </w:rPr>
        <w:t>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__ Nr. _______ </w:t>
      </w:r>
      <w:r>
        <w:rPr>
          <w:rFonts w:ascii="Times New Roman" w:hAnsi="Times New Roman"/>
          <w:i/>
          <w:u w:val="single"/>
        </w:rPr>
        <w:t>(Įrašomas projekto kodas)</w:t>
      </w:r>
    </w:p>
    <w:p w:rsidR="00C15C1C" w:rsidRDefault="00C15C1C" w:rsidP="00C15C1C">
      <w:pPr>
        <w:widowControl w:val="0"/>
        <w:shd w:val="clear" w:color="auto" w:fill="FFFFFF"/>
        <w:tabs>
          <w:tab w:val="left" w:pos="1985"/>
          <w:tab w:val="center" w:pos="4176"/>
        </w:tabs>
        <w:spacing w:after="0" w:line="240" w:lineRule="auto"/>
        <w:rPr>
          <w:rFonts w:ascii="Times New Roman" w:hAnsi="Times New Roman"/>
          <w:i/>
        </w:rPr>
      </w:pPr>
      <w:r>
        <w:rPr>
          <w:rFonts w:ascii="Times New Roman" w:hAnsi="Times New Roman"/>
          <w:i/>
        </w:rPr>
        <w:tab/>
        <w:t xml:space="preserve">                     (data)</w:t>
      </w:r>
      <w:r>
        <w:rPr>
          <w:rFonts w:ascii="Times New Roman" w:hAnsi="Times New Roman"/>
          <w:i/>
        </w:rPr>
        <w:tab/>
        <w:t xml:space="preserve">               (numeris)</w:t>
      </w:r>
    </w:p>
    <w:p w:rsidR="00C15C1C" w:rsidRDefault="00C15C1C" w:rsidP="00C15C1C">
      <w:pPr>
        <w:widowControl w:val="0"/>
        <w:shd w:val="clear" w:color="auto" w:fill="FFFFFF"/>
        <w:spacing w:after="0" w:line="240" w:lineRule="auto"/>
        <w:jc w:val="both"/>
        <w:rPr>
          <w:rFonts w:ascii="Times New Roman" w:hAnsi="Times New Roman"/>
          <w:sz w:val="24"/>
          <w:szCs w:val="24"/>
        </w:rPr>
      </w:pPr>
    </w:p>
    <w:p w:rsidR="00C15C1C" w:rsidRPr="00C15C1C" w:rsidRDefault="00C15C1C" w:rsidP="002F19BE">
      <w:pPr>
        <w:widowControl w:val="0"/>
        <w:shd w:val="clear" w:color="auto" w:fill="FFFFFF"/>
        <w:tabs>
          <w:tab w:val="right" w:leader="underscore" w:pos="9624"/>
        </w:tabs>
        <w:spacing w:after="0" w:line="240" w:lineRule="auto"/>
        <w:ind w:firstLine="709"/>
        <w:rPr>
          <w:rFonts w:ascii="Times New Roman" w:hAnsi="Times New Roman"/>
          <w:bCs/>
          <w:sz w:val="24"/>
          <w:szCs w:val="24"/>
        </w:rPr>
      </w:pPr>
      <w:r w:rsidRPr="00C15C1C">
        <w:rPr>
          <w:rFonts w:ascii="Times New Roman" w:hAnsi="Times New Roman"/>
          <w:bCs/>
          <w:sz w:val="24"/>
          <w:szCs w:val="24"/>
        </w:rPr>
        <w:t xml:space="preserve">Mokslo, inovacijų ir technologijų agentūra (toliau – </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bCs/>
          <w:sz w:val="24"/>
          <w:szCs w:val="24"/>
        </w:rPr>
      </w:pPr>
      <w:r w:rsidRPr="00C15C1C">
        <w:rPr>
          <w:rFonts w:ascii="Times New Roman" w:hAnsi="Times New Roman"/>
          <w:bCs/>
          <w:sz w:val="24"/>
          <w:szCs w:val="24"/>
        </w:rPr>
        <w:t xml:space="preserve">įgyvendinančioji institucija), atstovaujamas (-a) </w:t>
      </w:r>
      <w:r w:rsidRPr="00C15C1C">
        <w:rPr>
          <w:rFonts w:ascii="Times New Roman" w:hAnsi="Times New Roman"/>
          <w:bCs/>
          <w:sz w:val="24"/>
          <w:szCs w:val="24"/>
        </w:rPr>
        <w:tab/>
        <w:t>, veikiančio (-</w:t>
      </w:r>
      <w:proofErr w:type="spellStart"/>
      <w:r w:rsidRPr="00C15C1C">
        <w:rPr>
          <w:rFonts w:ascii="Times New Roman" w:hAnsi="Times New Roman"/>
          <w:bCs/>
          <w:sz w:val="24"/>
          <w:szCs w:val="24"/>
        </w:rPr>
        <w:t>ios</w:t>
      </w:r>
      <w:proofErr w:type="spellEnd"/>
      <w:r w:rsidRPr="00C15C1C">
        <w:rPr>
          <w:rFonts w:ascii="Times New Roman" w:hAnsi="Times New Roman"/>
          <w:bCs/>
          <w:sz w:val="24"/>
          <w:szCs w:val="24"/>
        </w:rPr>
        <w:t>)</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bCs/>
          <w:sz w:val="24"/>
          <w:szCs w:val="24"/>
        </w:rPr>
        <w:t>pagal ______________________________, ir</w:t>
      </w:r>
      <w:r w:rsidRPr="00C15C1C">
        <w:rPr>
          <w:rFonts w:ascii="Times New Roman" w:hAnsi="Times New Roman"/>
          <w:bCs/>
          <w:sz w:val="24"/>
          <w:szCs w:val="24"/>
        </w:rPr>
        <w:tab/>
      </w:r>
    </w:p>
    <w:p w:rsidR="00C15C1C" w:rsidRPr="00C15C1C" w:rsidRDefault="00C15C1C" w:rsidP="00C15C1C">
      <w:pPr>
        <w:widowControl w:val="0"/>
        <w:shd w:val="clear" w:color="auto" w:fill="FFFFFF"/>
        <w:tabs>
          <w:tab w:val="center" w:pos="2040"/>
          <w:tab w:val="center" w:pos="6888"/>
        </w:tabs>
        <w:spacing w:after="0" w:line="240" w:lineRule="auto"/>
        <w:rPr>
          <w:rFonts w:ascii="Times New Roman" w:hAnsi="Times New Roman"/>
          <w:i/>
          <w:sz w:val="24"/>
          <w:szCs w:val="24"/>
        </w:rPr>
      </w:pPr>
      <w:r w:rsidRPr="00C15C1C">
        <w:rPr>
          <w:rFonts w:ascii="Times New Roman" w:hAnsi="Times New Roman"/>
          <w:i/>
          <w:sz w:val="24"/>
          <w:szCs w:val="24"/>
        </w:rPr>
        <w:tab/>
        <w:t>(atstovavimo pagrindas)</w:t>
      </w:r>
      <w:r w:rsidRPr="00C15C1C">
        <w:rPr>
          <w:rFonts w:ascii="Times New Roman" w:hAnsi="Times New Roman"/>
          <w:i/>
          <w:sz w:val="24"/>
          <w:szCs w:val="24"/>
        </w:rPr>
        <w:tab/>
        <w:t>(projekto vykdytojo pavadinimas)</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(toliau – projekto vykdytojas), atstovaujamas (-a) </w:t>
      </w:r>
      <w:r w:rsidRPr="00C15C1C">
        <w:rPr>
          <w:rFonts w:ascii="Times New Roman" w:hAnsi="Times New Roman"/>
          <w:sz w:val="24"/>
          <w:szCs w:val="24"/>
        </w:rPr>
        <w:tab/>
        <w:t>, veikiančio (-</w:t>
      </w:r>
      <w:proofErr w:type="spellStart"/>
      <w:r w:rsidRPr="00C15C1C">
        <w:rPr>
          <w:rFonts w:ascii="Times New Roman" w:hAnsi="Times New Roman"/>
          <w:sz w:val="24"/>
          <w:szCs w:val="24"/>
        </w:rPr>
        <w:t>ios</w:t>
      </w:r>
      <w:proofErr w:type="spellEnd"/>
      <w:r w:rsidRPr="00C15C1C">
        <w:rPr>
          <w:rFonts w:ascii="Times New Roman" w:hAnsi="Times New Roman"/>
          <w:sz w:val="24"/>
          <w:szCs w:val="24"/>
        </w:rPr>
        <w:t>)</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pagal </w:t>
      </w:r>
      <w:r w:rsidRPr="00C15C1C">
        <w:rPr>
          <w:rFonts w:ascii="Times New Roman" w:hAnsi="Times New Roman"/>
          <w:sz w:val="24"/>
          <w:szCs w:val="24"/>
        </w:rPr>
        <w:tab/>
        <w:t>, toliau</w:t>
      </w:r>
      <w:r w:rsidR="00DE53B7">
        <w:rPr>
          <w:rFonts w:ascii="Times New Roman" w:hAnsi="Times New Roman"/>
          <w:sz w:val="24"/>
          <w:szCs w:val="24"/>
        </w:rPr>
        <w:t xml:space="preserve"> kartu</w:t>
      </w:r>
      <w:r w:rsidRPr="00C15C1C">
        <w:rPr>
          <w:rFonts w:ascii="Times New Roman" w:hAnsi="Times New Roman"/>
          <w:sz w:val="24"/>
          <w:szCs w:val="24"/>
        </w:rPr>
        <w:t xml:space="preserve"> – Šalys, sudaro šią dotacijos sutartį</w:t>
      </w:r>
    </w:p>
    <w:p w:rsidR="00C15C1C" w:rsidRPr="00C15C1C" w:rsidRDefault="00C15C1C" w:rsidP="00C15C1C">
      <w:pPr>
        <w:widowControl w:val="0"/>
        <w:shd w:val="clear" w:color="auto" w:fill="FFFFFF"/>
        <w:tabs>
          <w:tab w:val="center" w:pos="3552"/>
          <w:tab w:val="right" w:leader="underscore" w:pos="9624"/>
        </w:tabs>
        <w:spacing w:after="0" w:line="240" w:lineRule="auto"/>
        <w:rPr>
          <w:rFonts w:ascii="Times New Roman" w:hAnsi="Times New Roman"/>
          <w:i/>
          <w:sz w:val="24"/>
          <w:szCs w:val="24"/>
        </w:rPr>
      </w:pPr>
      <w:r w:rsidRPr="00C15C1C">
        <w:rPr>
          <w:rFonts w:ascii="Times New Roman" w:hAnsi="Times New Roman"/>
          <w:i/>
          <w:sz w:val="24"/>
          <w:szCs w:val="24"/>
        </w:rPr>
        <w:tab/>
        <w:t>(atstovavimo pagrindas)</w:t>
      </w:r>
    </w:p>
    <w:p w:rsidR="00C15C1C" w:rsidRPr="00C15C1C" w:rsidRDefault="00C15C1C" w:rsidP="00C15C1C">
      <w:pPr>
        <w:widowControl w:val="0"/>
        <w:shd w:val="clear" w:color="auto" w:fill="FFFFFF"/>
        <w:tabs>
          <w:tab w:val="right" w:leader="underscore" w:pos="9624"/>
        </w:tabs>
        <w:spacing w:after="0" w:line="240" w:lineRule="auto"/>
        <w:rPr>
          <w:rFonts w:ascii="Times New Roman" w:hAnsi="Times New Roman"/>
          <w:sz w:val="24"/>
          <w:szCs w:val="24"/>
        </w:rPr>
      </w:pPr>
      <w:r w:rsidRPr="00C15C1C">
        <w:rPr>
          <w:rFonts w:ascii="Times New Roman" w:hAnsi="Times New Roman"/>
          <w:sz w:val="24"/>
          <w:szCs w:val="24"/>
        </w:rPr>
        <w:t xml:space="preserve"> (toliau – Sutartis).</w:t>
      </w:r>
    </w:p>
    <w:p w:rsidR="00C15C1C" w:rsidRDefault="00C15C1C" w:rsidP="00C15C1C">
      <w:pPr>
        <w:tabs>
          <w:tab w:val="left" w:pos="1134"/>
        </w:tabs>
        <w:spacing w:after="0" w:line="240" w:lineRule="auto"/>
        <w:ind w:left="567"/>
        <w:jc w:val="both"/>
        <w:rPr>
          <w:rFonts w:ascii="Times New Roman" w:hAnsi="Times New Roman"/>
          <w:b/>
          <w:sz w:val="24"/>
          <w:szCs w:val="24"/>
        </w:rPr>
      </w:pPr>
    </w:p>
    <w:p w:rsidR="00C15C1C" w:rsidRDefault="00C15C1C" w:rsidP="00904D1B">
      <w:pPr>
        <w:numPr>
          <w:ilvl w:val="0"/>
          <w:numId w:val="6"/>
        </w:numPr>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Sutarties dalykas</w:t>
      </w:r>
    </w:p>
    <w:p w:rsidR="00C15C1C" w:rsidRPr="00C15C1C" w:rsidRDefault="00C15C1C" w:rsidP="00C15C1C">
      <w:pPr>
        <w:tabs>
          <w:tab w:val="left" w:pos="1134"/>
        </w:tabs>
        <w:spacing w:after="0" w:line="240" w:lineRule="auto"/>
        <w:ind w:left="567"/>
        <w:jc w:val="both"/>
        <w:rPr>
          <w:rFonts w:ascii="Times New Roman" w:hAnsi="Times New Roman"/>
          <w:b/>
          <w:sz w:val="24"/>
          <w:szCs w:val="24"/>
        </w:rPr>
      </w:pPr>
    </w:p>
    <w:p w:rsidR="004004E6" w:rsidRPr="00744D76" w:rsidRDefault="00C15C1C" w:rsidP="00744D76">
      <w:pPr>
        <w:numPr>
          <w:ilvl w:val="1"/>
          <w:numId w:val="6"/>
        </w:numPr>
        <w:tabs>
          <w:tab w:val="left" w:pos="1134"/>
        </w:tabs>
        <w:spacing w:after="0" w:line="240" w:lineRule="auto"/>
        <w:ind w:left="0" w:firstLine="575"/>
        <w:jc w:val="both"/>
        <w:rPr>
          <w:rFonts w:ascii="Times New Roman" w:hAnsi="Times New Roman"/>
          <w:sz w:val="24"/>
          <w:szCs w:val="24"/>
        </w:rPr>
      </w:pPr>
      <w:r w:rsidRPr="00C15C1C">
        <w:rPr>
          <w:rFonts w:ascii="Times New Roman" w:hAnsi="Times New Roman"/>
          <w:sz w:val="24"/>
          <w:szCs w:val="24"/>
        </w:rPr>
        <w:t>Sutartyje yra nustatoma iš Europos Sąjungos (toliau – ES) struktūrinių fondų lėšų bendrai finansuojamo projekto _______________________________</w:t>
      </w:r>
      <w:r w:rsidRPr="00C15C1C">
        <w:rPr>
          <w:rFonts w:ascii="Times New Roman" w:hAnsi="Times New Roman"/>
          <w:i/>
          <w:sz w:val="24"/>
          <w:szCs w:val="24"/>
        </w:rPr>
        <w:t>(nurodomas projekto pavadinimas)</w:t>
      </w:r>
      <w:r w:rsidRPr="00C15C1C">
        <w:rPr>
          <w:rFonts w:ascii="Times New Roman" w:hAnsi="Times New Roman"/>
          <w:sz w:val="24"/>
          <w:szCs w:val="24"/>
        </w:rPr>
        <w:t xml:space="preserve"> (toliau – projekta</w:t>
      </w:r>
      <w:r w:rsidRPr="00744D76">
        <w:rPr>
          <w:rFonts w:ascii="Times New Roman" w:hAnsi="Times New Roman"/>
          <w:sz w:val="24"/>
          <w:szCs w:val="24"/>
        </w:rPr>
        <w:t>s</w:t>
      </w:r>
      <w:r w:rsidR="00744D76" w:rsidRPr="00744D76">
        <w:rPr>
          <w:rFonts w:ascii="Times New Roman" w:hAnsi="Times New Roman"/>
          <w:sz w:val="24"/>
          <w:szCs w:val="24"/>
        </w:rPr>
        <w:t>)</w:t>
      </w:r>
      <w:r w:rsidR="001900CB">
        <w:rPr>
          <w:rFonts w:ascii="Times New Roman" w:hAnsi="Times New Roman"/>
          <w:sz w:val="24"/>
          <w:szCs w:val="24"/>
        </w:rPr>
        <w:t>,</w:t>
      </w:r>
      <w:r w:rsidR="00744D76">
        <w:rPr>
          <w:rFonts w:ascii="Times New Roman" w:hAnsi="Times New Roman"/>
          <w:i/>
          <w:sz w:val="24"/>
          <w:szCs w:val="24"/>
        </w:rPr>
        <w:t xml:space="preserve"> </w:t>
      </w:r>
      <w:r w:rsidRPr="00744D76">
        <w:rPr>
          <w:rFonts w:ascii="Times New Roman" w:hAnsi="Times New Roman"/>
          <w:sz w:val="24"/>
          <w:szCs w:val="24"/>
        </w:rPr>
        <w:t>finansuojamo pagal</w:t>
      </w:r>
      <w:r w:rsidR="00954CD4" w:rsidRPr="00744D76">
        <w:rPr>
          <w:rFonts w:ascii="Times New Roman" w:hAnsi="Times New Roman"/>
          <w:sz w:val="24"/>
          <w:szCs w:val="24"/>
        </w:rPr>
        <w:t xml:space="preserve"> 2014–2020 metų Europos Sąjungos fondų investicijų veiksmų programos 1 prioriteto „Mokslinių tyrimų, eksperimentinės plėtros ir inovacijų skatinimas“ </w:t>
      </w:r>
      <w:r w:rsidRPr="00744D76">
        <w:rPr>
          <w:rFonts w:ascii="Times New Roman" w:hAnsi="Times New Roman"/>
          <w:sz w:val="24"/>
          <w:szCs w:val="24"/>
        </w:rPr>
        <w:t xml:space="preserve">priemonę </w:t>
      </w:r>
      <w:r w:rsidR="005E00D9" w:rsidRPr="005E00D9">
        <w:rPr>
          <w:rFonts w:ascii="Times New Roman" w:hAnsi="Times New Roman"/>
          <w:sz w:val="24"/>
          <w:szCs w:val="24"/>
        </w:rPr>
        <w:t xml:space="preserve">Nr. </w:t>
      </w:r>
      <w:r w:rsidR="005E00D9" w:rsidRPr="005E00D9">
        <w:rPr>
          <w:rFonts w:ascii="Times New Roman" w:hAnsi="Times New Roman"/>
          <w:sz w:val="24"/>
          <w:szCs w:val="24"/>
          <w:lang w:eastAsia="lt-LT"/>
        </w:rPr>
        <w:t>01.2.1-MITA-T-851 „</w:t>
      </w:r>
      <w:proofErr w:type="spellStart"/>
      <w:r w:rsidR="005E00D9" w:rsidRPr="005E00D9">
        <w:rPr>
          <w:rFonts w:ascii="Times New Roman" w:hAnsi="Times New Roman"/>
          <w:sz w:val="24"/>
          <w:szCs w:val="24"/>
          <w:lang w:eastAsia="lt-LT"/>
        </w:rPr>
        <w:t>Inočekiai</w:t>
      </w:r>
      <w:proofErr w:type="spellEnd"/>
      <w:r w:rsidR="00BA4EC9">
        <w:rPr>
          <w:rFonts w:ascii="Times New Roman" w:hAnsi="Times New Roman"/>
          <w:sz w:val="24"/>
          <w:szCs w:val="24"/>
          <w:lang w:eastAsia="lt-LT"/>
        </w:rPr>
        <w:t>“</w:t>
      </w:r>
      <w:r w:rsidR="005E00D9" w:rsidRPr="00744D76">
        <w:rPr>
          <w:rFonts w:ascii="Times New Roman" w:hAnsi="Times New Roman"/>
          <w:sz w:val="24"/>
          <w:szCs w:val="24"/>
        </w:rPr>
        <w:t xml:space="preserve"> </w:t>
      </w:r>
      <w:r w:rsidR="00DA7578" w:rsidRPr="00744D76">
        <w:rPr>
          <w:rFonts w:ascii="Times New Roman" w:hAnsi="Times New Roman"/>
          <w:sz w:val="24"/>
          <w:szCs w:val="24"/>
        </w:rPr>
        <w:t>(toliau – Priemonė)</w:t>
      </w:r>
      <w:r w:rsidRPr="00744D76">
        <w:rPr>
          <w:rFonts w:ascii="Times New Roman" w:hAnsi="Times New Roman"/>
          <w:sz w:val="24"/>
          <w:szCs w:val="24"/>
        </w:rPr>
        <w:t>, finansavimo tvarka ir sąlygos.</w:t>
      </w:r>
    </w:p>
    <w:p w:rsidR="00C15C1C" w:rsidRPr="00C15C1C" w:rsidRDefault="00C15C1C" w:rsidP="00C15C1C">
      <w:pPr>
        <w:tabs>
          <w:tab w:val="left" w:pos="1134"/>
        </w:tabs>
        <w:spacing w:after="0" w:line="240" w:lineRule="auto"/>
        <w:ind w:left="575"/>
        <w:jc w:val="both"/>
        <w:rPr>
          <w:rFonts w:ascii="Times New Roman" w:hAnsi="Times New Roman"/>
          <w:sz w:val="24"/>
          <w:szCs w:val="24"/>
        </w:rPr>
      </w:pPr>
    </w:p>
    <w:p w:rsidR="00C15C1C" w:rsidRDefault="00C15C1C" w:rsidP="00904D1B">
      <w:pPr>
        <w:numPr>
          <w:ilvl w:val="0"/>
          <w:numId w:val="6"/>
        </w:numPr>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Sutarties šalių teisės ir įsipareigojimai</w:t>
      </w:r>
    </w:p>
    <w:p w:rsidR="00C15C1C" w:rsidRPr="00C15C1C" w:rsidRDefault="00C15C1C" w:rsidP="00C15C1C">
      <w:pPr>
        <w:tabs>
          <w:tab w:val="left" w:pos="1134"/>
        </w:tabs>
        <w:spacing w:after="0" w:line="240" w:lineRule="auto"/>
        <w:ind w:left="567"/>
        <w:jc w:val="both"/>
        <w:rPr>
          <w:rFonts w:ascii="Times New Roman" w:hAnsi="Times New Roman"/>
          <w:b/>
          <w:sz w:val="24"/>
          <w:szCs w:val="24"/>
        </w:rPr>
      </w:pPr>
    </w:p>
    <w:p w:rsidR="001A3166" w:rsidRPr="006055CD" w:rsidRDefault="005025EA" w:rsidP="004004E6">
      <w:pPr>
        <w:numPr>
          <w:ilvl w:val="1"/>
          <w:numId w:val="6"/>
        </w:numPr>
        <w:tabs>
          <w:tab w:val="left" w:pos="1134"/>
        </w:tabs>
        <w:spacing w:after="0" w:line="240" w:lineRule="auto"/>
        <w:ind w:left="0" w:firstLine="567"/>
        <w:jc w:val="both"/>
        <w:rPr>
          <w:rFonts w:ascii="Times New Roman" w:hAnsi="Times New Roman"/>
          <w:sz w:val="24"/>
          <w:szCs w:val="24"/>
        </w:rPr>
      </w:pPr>
      <w:r w:rsidRPr="00954CD4">
        <w:rPr>
          <w:rFonts w:ascii="Times New Roman" w:hAnsi="Times New Roman"/>
          <w:sz w:val="24"/>
          <w:szCs w:val="24"/>
        </w:rPr>
        <w:t>Projekto vykdytojas</w:t>
      </w:r>
      <w:r w:rsidR="0093358A">
        <w:rPr>
          <w:rFonts w:ascii="Times New Roman" w:hAnsi="Times New Roman"/>
          <w:sz w:val="24"/>
          <w:szCs w:val="24"/>
        </w:rPr>
        <w:t>,</w:t>
      </w:r>
      <w:r w:rsidRPr="00954CD4">
        <w:rPr>
          <w:rFonts w:ascii="Times New Roman" w:hAnsi="Times New Roman"/>
          <w:sz w:val="24"/>
          <w:szCs w:val="24"/>
        </w:rPr>
        <w:t xml:space="preserve"> įgyvendindamas projektą</w:t>
      </w:r>
      <w:r w:rsidR="0093358A">
        <w:rPr>
          <w:rFonts w:ascii="Times New Roman" w:hAnsi="Times New Roman"/>
          <w:sz w:val="24"/>
          <w:szCs w:val="24"/>
        </w:rPr>
        <w:t>,</w:t>
      </w:r>
      <w:r w:rsidRPr="00954CD4">
        <w:rPr>
          <w:rFonts w:ascii="Times New Roman" w:hAnsi="Times New Roman"/>
          <w:sz w:val="24"/>
          <w:szCs w:val="24"/>
        </w:rPr>
        <w:t xml:space="preserve"> įsipareigoja</w:t>
      </w:r>
      <w:r w:rsidR="00954CD4">
        <w:rPr>
          <w:rFonts w:ascii="Times New Roman" w:hAnsi="Times New Roman"/>
          <w:sz w:val="24"/>
          <w:szCs w:val="24"/>
        </w:rPr>
        <w:t xml:space="preserve"> </w:t>
      </w:r>
      <w:r w:rsidR="00406F96" w:rsidRPr="00406F96">
        <w:rPr>
          <w:rFonts w:ascii="Times New Roman" w:hAnsi="Times New Roman"/>
          <w:sz w:val="24"/>
          <w:szCs w:val="24"/>
        </w:rPr>
        <w:t xml:space="preserve">pasiekti 2014–2020 metų Europos Sąjungos fondų investicijų veiksmų programos 1 prioriteto „Mokslinių tyrimų, eksperimentinės plėtros ir inovacijų skatinimas“ priemonės </w:t>
      </w:r>
      <w:r w:rsidR="00406F96" w:rsidRPr="00406F96">
        <w:rPr>
          <w:rFonts w:ascii="Times New Roman" w:hAnsi="Times New Roman"/>
          <w:sz w:val="24"/>
          <w:szCs w:val="24"/>
        </w:rPr>
        <w:br/>
        <w:t xml:space="preserve">Nr. </w:t>
      </w:r>
      <w:r w:rsidR="00406F96" w:rsidRPr="00406F96">
        <w:rPr>
          <w:rFonts w:ascii="Times New Roman" w:hAnsi="Times New Roman"/>
          <w:sz w:val="24"/>
          <w:szCs w:val="24"/>
          <w:lang w:eastAsia="lt-LT"/>
        </w:rPr>
        <w:t>01.2.1-MITA-T-851 „</w:t>
      </w:r>
      <w:proofErr w:type="spellStart"/>
      <w:r w:rsidR="00406F96" w:rsidRPr="00406F96">
        <w:rPr>
          <w:rFonts w:ascii="Times New Roman" w:hAnsi="Times New Roman"/>
          <w:sz w:val="24"/>
          <w:szCs w:val="24"/>
          <w:lang w:eastAsia="lt-LT"/>
        </w:rPr>
        <w:t>Inočekiai</w:t>
      </w:r>
      <w:proofErr w:type="spellEnd"/>
      <w:r w:rsidR="00406F96" w:rsidRPr="00406F96">
        <w:rPr>
          <w:rFonts w:ascii="Times New Roman" w:hAnsi="Times New Roman"/>
          <w:sz w:val="24"/>
          <w:szCs w:val="24"/>
          <w:lang w:eastAsia="lt-LT"/>
        </w:rPr>
        <w:t xml:space="preserve">“ </w:t>
      </w:r>
      <w:r w:rsidR="00406F96" w:rsidRPr="00406F96">
        <w:rPr>
          <w:rFonts w:ascii="Times New Roman" w:hAnsi="Times New Roman"/>
          <w:sz w:val="24"/>
          <w:szCs w:val="24"/>
        </w:rPr>
        <w:t>projektų finansavimo sąlygų aprašo Nr. 1 (toliau – Aprašas) 35.2 papunktyje nurodytus rezultatus</w:t>
      </w:r>
      <w:r w:rsidR="00406F96">
        <w:rPr>
          <w:sz w:val="24"/>
          <w:szCs w:val="24"/>
        </w:rPr>
        <w:t xml:space="preserve"> </w:t>
      </w:r>
      <w:r w:rsidR="00193B6A" w:rsidRPr="00193B6A">
        <w:rPr>
          <w:rFonts w:ascii="Times New Roman" w:hAnsi="Times New Roman"/>
          <w:sz w:val="24"/>
          <w:szCs w:val="24"/>
        </w:rPr>
        <w:t>ir siekti Aprašo 27 punkte nurodytų rodiklių.</w:t>
      </w:r>
      <w:r w:rsidR="00193B6A">
        <w:rPr>
          <w:sz w:val="24"/>
          <w:szCs w:val="24"/>
        </w:rPr>
        <w:t xml:space="preserve"> </w:t>
      </w:r>
    </w:p>
    <w:p w:rsidR="00C15C1C" w:rsidRPr="006449B5" w:rsidRDefault="00C15C1C" w:rsidP="004004E6">
      <w:pPr>
        <w:numPr>
          <w:ilvl w:val="1"/>
          <w:numId w:val="6"/>
        </w:numPr>
        <w:tabs>
          <w:tab w:val="left" w:pos="1134"/>
        </w:tabs>
        <w:spacing w:after="0" w:line="240" w:lineRule="auto"/>
        <w:ind w:left="0" w:firstLine="567"/>
        <w:jc w:val="both"/>
        <w:rPr>
          <w:rFonts w:ascii="Times New Roman" w:hAnsi="Times New Roman"/>
          <w:b/>
          <w:bCs/>
          <w:sz w:val="24"/>
          <w:szCs w:val="24"/>
        </w:rPr>
      </w:pPr>
      <w:r w:rsidRPr="00954CD4">
        <w:rPr>
          <w:rFonts w:ascii="Times New Roman" w:hAnsi="Times New Roman"/>
          <w:bCs/>
          <w:sz w:val="24"/>
          <w:szCs w:val="24"/>
        </w:rPr>
        <w:t xml:space="preserve">Projektas finansuojamas vadovaujantis </w:t>
      </w:r>
      <w:r w:rsidR="007D6DA6" w:rsidRPr="00954CD4">
        <w:rPr>
          <w:rFonts w:ascii="Times New Roman" w:hAnsi="Times New Roman"/>
          <w:sz w:val="24"/>
          <w:szCs w:val="24"/>
        </w:rPr>
        <w:t>Apraš</w:t>
      </w:r>
      <w:r w:rsidR="009A613F">
        <w:rPr>
          <w:rFonts w:ascii="Times New Roman" w:hAnsi="Times New Roman"/>
          <w:sz w:val="24"/>
          <w:szCs w:val="24"/>
        </w:rPr>
        <w:t>e</w:t>
      </w:r>
      <w:r w:rsidRPr="00954CD4">
        <w:rPr>
          <w:rFonts w:ascii="Times New Roman" w:hAnsi="Times New Roman"/>
          <w:sz w:val="24"/>
          <w:szCs w:val="24"/>
        </w:rPr>
        <w:t>,</w:t>
      </w:r>
      <w:r w:rsidRPr="00954CD4">
        <w:rPr>
          <w:rFonts w:ascii="Times New Roman" w:hAnsi="Times New Roman"/>
          <w:bCs/>
          <w:sz w:val="24"/>
          <w:szCs w:val="24"/>
        </w:rPr>
        <w:t xml:space="preserve"> </w:t>
      </w:r>
      <w:r w:rsidRPr="00954CD4">
        <w:rPr>
          <w:rFonts w:ascii="Times New Roman" w:hAnsi="Times New Roman"/>
          <w:sz w:val="24"/>
          <w:szCs w:val="24"/>
        </w:rPr>
        <w:t>Projektų administravimo ir finansavimo taisyklėse, patvirtintose Lietuvos Respublikos finansų ministro 2014 m. spalio 8 d. įsakymu Nr. 1K-316</w:t>
      </w:r>
      <w:r w:rsidR="0097345F">
        <w:rPr>
          <w:rFonts w:ascii="Times New Roman" w:hAnsi="Times New Roman"/>
          <w:sz w:val="24"/>
          <w:szCs w:val="24"/>
        </w:rPr>
        <w:t xml:space="preserve"> „Dėl ...“</w:t>
      </w:r>
      <w:r w:rsidRPr="00954CD4">
        <w:rPr>
          <w:rFonts w:ascii="Times New Roman" w:hAnsi="Times New Roman"/>
          <w:sz w:val="24"/>
          <w:szCs w:val="24"/>
        </w:rPr>
        <w:t xml:space="preserve"> (toliau – Projektų</w:t>
      </w:r>
      <w:r w:rsidR="006449B5">
        <w:rPr>
          <w:rFonts w:ascii="Times New Roman" w:hAnsi="Times New Roman"/>
          <w:sz w:val="24"/>
          <w:szCs w:val="24"/>
        </w:rPr>
        <w:t xml:space="preserve"> </w:t>
      </w:r>
      <w:r w:rsidRPr="006449B5">
        <w:rPr>
          <w:rFonts w:ascii="Times New Roman" w:hAnsi="Times New Roman"/>
          <w:sz w:val="24"/>
          <w:szCs w:val="24"/>
        </w:rPr>
        <w:t xml:space="preserve">taisyklės), </w:t>
      </w:r>
      <w:r w:rsidRPr="006449B5">
        <w:rPr>
          <w:rFonts w:ascii="Times New Roman" w:hAnsi="Times New Roman"/>
          <w:bCs/>
          <w:sz w:val="24"/>
          <w:szCs w:val="24"/>
        </w:rPr>
        <w:t>ir Sutart</w:t>
      </w:r>
      <w:r w:rsidR="0049463D">
        <w:rPr>
          <w:rFonts w:ascii="Times New Roman" w:hAnsi="Times New Roman"/>
          <w:bCs/>
          <w:sz w:val="24"/>
          <w:szCs w:val="24"/>
        </w:rPr>
        <w:t>yje</w:t>
      </w:r>
      <w:r w:rsidRPr="006449B5">
        <w:rPr>
          <w:rFonts w:ascii="Times New Roman" w:hAnsi="Times New Roman"/>
          <w:bCs/>
          <w:sz w:val="24"/>
          <w:szCs w:val="24"/>
        </w:rPr>
        <w:t xml:space="preserve"> nustatyta tvarka. </w:t>
      </w:r>
    </w:p>
    <w:p w:rsidR="00C15C1C" w:rsidRPr="00C15C1C" w:rsidRDefault="00C15C1C" w:rsidP="00904D1B">
      <w:pPr>
        <w:numPr>
          <w:ilvl w:val="1"/>
          <w:numId w:val="6"/>
        </w:numPr>
        <w:tabs>
          <w:tab w:val="left" w:pos="1134"/>
        </w:tabs>
        <w:spacing w:after="0" w:line="240" w:lineRule="auto"/>
        <w:ind w:left="0" w:firstLine="567"/>
        <w:jc w:val="both"/>
        <w:rPr>
          <w:rFonts w:ascii="Times New Roman" w:hAnsi="Times New Roman"/>
          <w:bCs/>
          <w:sz w:val="24"/>
          <w:szCs w:val="24"/>
        </w:rPr>
      </w:pPr>
      <w:r w:rsidRPr="00C15C1C">
        <w:rPr>
          <w:rFonts w:ascii="Times New Roman" w:hAnsi="Times New Roman"/>
          <w:bCs/>
          <w:sz w:val="24"/>
          <w:szCs w:val="24"/>
        </w:rPr>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w:t>
      </w:r>
      <w:r w:rsidRPr="00C15C1C">
        <w:rPr>
          <w:rFonts w:ascii="Times New Roman" w:hAnsi="Times New Roman"/>
          <w:bCs/>
          <w:sz w:val="24"/>
          <w:szCs w:val="24"/>
        </w:rPr>
        <w:lastRenderedPageBreak/>
        <w:t xml:space="preserve">struktūrinių fondų lėšų bendrai finansuojamų projektų duomenų mainų svetainę, jeigu įdiegtos tokios funkcinės galimybės, yra </w:t>
      </w:r>
      <w:r w:rsidR="00880772">
        <w:rPr>
          <w:rFonts w:ascii="Times New Roman" w:hAnsi="Times New Roman"/>
          <w:bCs/>
          <w:sz w:val="24"/>
          <w:szCs w:val="24"/>
        </w:rPr>
        <w:t>atliekami</w:t>
      </w:r>
      <w:r w:rsidR="00880772" w:rsidRPr="00C15C1C">
        <w:rPr>
          <w:rFonts w:ascii="Times New Roman" w:hAnsi="Times New Roman"/>
          <w:bCs/>
          <w:sz w:val="24"/>
          <w:szCs w:val="24"/>
        </w:rPr>
        <w:t xml:space="preserve"> </w:t>
      </w:r>
      <w:r w:rsidRPr="00C15C1C">
        <w:rPr>
          <w:rFonts w:ascii="Times New Roman" w:hAnsi="Times New Roman"/>
          <w:bCs/>
          <w:sz w:val="24"/>
          <w:szCs w:val="24"/>
        </w:rPr>
        <w:t>Sutarties keitimai ir Sutartis nutraukia</w:t>
      </w:r>
      <w:r w:rsidR="00A10A93">
        <w:rPr>
          <w:rFonts w:ascii="Times New Roman" w:hAnsi="Times New Roman"/>
          <w:bCs/>
          <w:sz w:val="24"/>
          <w:szCs w:val="24"/>
        </w:rPr>
        <w:t>ma</w:t>
      </w:r>
      <w:r w:rsidRPr="00C15C1C">
        <w:rPr>
          <w:rFonts w:ascii="Times New Roman" w:hAnsi="Times New Roman"/>
          <w:bCs/>
          <w:sz w:val="24"/>
          <w:szCs w:val="24"/>
        </w:rPr>
        <w:t xml:space="preserve">,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C15C1C">
        <w:rPr>
          <w:rFonts w:ascii="Times New Roman" w:hAnsi="Times New Roman"/>
          <w:sz w:val="24"/>
          <w:szCs w:val="24"/>
        </w:rPr>
        <w:t>pradėtos Sutarties nutraukimo procedūros,</w:t>
      </w:r>
      <w:r w:rsidRPr="00C15C1C">
        <w:rPr>
          <w:rFonts w:ascii="Times New Roman" w:hAnsi="Times New Roman"/>
          <w:bCs/>
          <w:sz w:val="24"/>
          <w:szCs w:val="24"/>
        </w:rPr>
        <w:t xml:space="preserve"> bet neapsiribojant šiais sprendimais) ir projekto vykdytojo teikiami dokumentai</w:t>
      </w:r>
      <w:r w:rsidR="00340F95">
        <w:rPr>
          <w:rFonts w:ascii="Times New Roman" w:hAnsi="Times New Roman"/>
          <w:bCs/>
          <w:sz w:val="24"/>
          <w:szCs w:val="24"/>
        </w:rPr>
        <w:t>.</w:t>
      </w:r>
    </w:p>
    <w:p w:rsidR="004004E6" w:rsidRDefault="004004E6" w:rsidP="007B302C">
      <w:pPr>
        <w:pStyle w:val="Pagrindinistekstas3"/>
        <w:numPr>
          <w:ilvl w:val="1"/>
          <w:numId w:val="6"/>
        </w:numPr>
        <w:ind w:left="0" w:firstLine="567"/>
        <w:rPr>
          <w:rFonts w:ascii="Times New Roman" w:hAnsi="Times New Roman"/>
          <w:sz w:val="24"/>
          <w:szCs w:val="22"/>
          <w:lang w:val="lt-LT"/>
        </w:rPr>
      </w:pPr>
      <w:r>
        <w:rPr>
          <w:rFonts w:ascii="Times New Roman" w:hAnsi="Times New Roman"/>
          <w:sz w:val="24"/>
          <w:szCs w:val="22"/>
          <w:lang w:val="lt-LT"/>
        </w:rPr>
        <w:t>Projekto vykdytojas sutinka:</w:t>
      </w:r>
    </w:p>
    <w:p w:rsidR="004004E6" w:rsidRPr="00A44BDE"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kad informacija apie </w:t>
      </w:r>
      <w:r>
        <w:rPr>
          <w:rFonts w:ascii="Times New Roman" w:hAnsi="Times New Roman"/>
          <w:sz w:val="24"/>
          <w:szCs w:val="22"/>
          <w:lang w:val="lt-LT"/>
        </w:rPr>
        <w:t>projektą</w:t>
      </w:r>
      <w:r w:rsidRPr="00A44BDE">
        <w:rPr>
          <w:rFonts w:ascii="Times New Roman" w:hAnsi="Times New Roman"/>
          <w:sz w:val="24"/>
          <w:szCs w:val="22"/>
          <w:lang w:val="lt-LT"/>
        </w:rPr>
        <w:t xml:space="preserve"> (įmonės pavadinimas, įmonės kodas, numatomo suteikti </w:t>
      </w:r>
      <w:r>
        <w:rPr>
          <w:rFonts w:ascii="Times New Roman" w:hAnsi="Times New Roman"/>
          <w:sz w:val="24"/>
          <w:szCs w:val="22"/>
          <w:lang w:val="lt-LT"/>
        </w:rPr>
        <w:t>finansavimo</w:t>
      </w:r>
      <w:r w:rsidRPr="00A44BDE">
        <w:rPr>
          <w:rFonts w:ascii="Times New Roman" w:hAnsi="Times New Roman"/>
          <w:sz w:val="24"/>
          <w:szCs w:val="22"/>
          <w:lang w:val="lt-LT"/>
        </w:rPr>
        <w:t xml:space="preserve"> ir suteikto </w:t>
      </w:r>
      <w:r>
        <w:rPr>
          <w:rFonts w:ascii="Times New Roman" w:hAnsi="Times New Roman"/>
          <w:sz w:val="24"/>
          <w:szCs w:val="22"/>
          <w:lang w:val="lt-LT"/>
        </w:rPr>
        <w:t>finansavimo</w:t>
      </w:r>
      <w:r w:rsidRPr="00A44BDE">
        <w:rPr>
          <w:rFonts w:ascii="Times New Roman" w:hAnsi="Times New Roman"/>
          <w:sz w:val="24"/>
          <w:szCs w:val="22"/>
          <w:lang w:val="lt-LT"/>
        </w:rPr>
        <w:t xml:space="preserve"> dydis) būtų pask</w:t>
      </w:r>
      <w:r>
        <w:rPr>
          <w:rFonts w:ascii="Times New Roman" w:hAnsi="Times New Roman"/>
          <w:sz w:val="24"/>
          <w:szCs w:val="22"/>
          <w:lang w:val="lt-LT"/>
        </w:rPr>
        <w:t>elbta viešai interneto svetainėj</w:t>
      </w:r>
      <w:r w:rsidRPr="00A44BDE">
        <w:rPr>
          <w:rFonts w:ascii="Times New Roman" w:hAnsi="Times New Roman"/>
          <w:sz w:val="24"/>
          <w:szCs w:val="22"/>
          <w:lang w:val="lt-LT"/>
        </w:rPr>
        <w:t xml:space="preserve">e </w:t>
      </w:r>
      <w:r w:rsidR="00340F95" w:rsidRPr="00340F95">
        <w:rPr>
          <w:rFonts w:ascii="Times New Roman" w:hAnsi="Times New Roman"/>
          <w:sz w:val="24"/>
          <w:szCs w:val="22"/>
          <w:lang w:val="lt-LT"/>
        </w:rPr>
        <w:t>www.mita.lt</w:t>
      </w:r>
      <w:r w:rsidRPr="00A44BDE">
        <w:rPr>
          <w:rFonts w:ascii="Times New Roman" w:hAnsi="Times New Roman"/>
          <w:sz w:val="24"/>
          <w:szCs w:val="22"/>
          <w:lang w:val="lt-LT"/>
        </w:rPr>
        <w:t xml:space="preserve"> ir</w:t>
      </w:r>
      <w:r>
        <w:rPr>
          <w:rFonts w:ascii="Times New Roman" w:hAnsi="Times New Roman"/>
          <w:sz w:val="24"/>
          <w:szCs w:val="22"/>
          <w:lang w:val="lt-LT"/>
        </w:rPr>
        <w:t xml:space="preserve"> ES struktūrinių fondų svetainėje</w:t>
      </w:r>
      <w:r w:rsidRPr="00A44BDE">
        <w:rPr>
          <w:rFonts w:ascii="Times New Roman" w:hAnsi="Times New Roman"/>
          <w:sz w:val="24"/>
          <w:szCs w:val="22"/>
          <w:lang w:val="lt-LT"/>
        </w:rPr>
        <w:t xml:space="preserve"> </w:t>
      </w:r>
      <w:r w:rsidR="00340F95" w:rsidRPr="00340F95">
        <w:rPr>
          <w:rFonts w:ascii="Times New Roman" w:hAnsi="Times New Roman"/>
          <w:sz w:val="24"/>
          <w:szCs w:val="22"/>
          <w:lang w:val="lt-LT"/>
        </w:rPr>
        <w:t>www.esinvesticijos.lt</w:t>
      </w:r>
      <w:r w:rsidRPr="00A44BDE">
        <w:rPr>
          <w:rFonts w:ascii="Times New Roman" w:hAnsi="Times New Roman"/>
          <w:sz w:val="24"/>
          <w:szCs w:val="22"/>
          <w:lang w:val="lt-LT"/>
        </w:rPr>
        <w:t>;</w:t>
      </w:r>
    </w:p>
    <w:p w:rsidR="004004E6" w:rsidRPr="00C86254"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kad </w:t>
      </w:r>
      <w:r w:rsidRPr="003936D9">
        <w:rPr>
          <w:rFonts w:ascii="Times New Roman" w:hAnsi="Times New Roman"/>
          <w:sz w:val="24"/>
          <w:lang w:val="lt-LT"/>
        </w:rPr>
        <w:t xml:space="preserve">paraiškoje ir jos prieduose </w:t>
      </w:r>
      <w:r w:rsidRPr="00A44BDE">
        <w:rPr>
          <w:rFonts w:ascii="Times New Roman" w:hAnsi="Times New Roman"/>
          <w:sz w:val="24"/>
          <w:szCs w:val="22"/>
          <w:lang w:val="lt-LT"/>
        </w:rPr>
        <w:t xml:space="preserve">pateikti duomenys būtų apdorojami ir saugomi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vidaus </w:t>
      </w:r>
      <w:r w:rsidRPr="00C86254">
        <w:rPr>
          <w:rFonts w:ascii="Times New Roman" w:hAnsi="Times New Roman"/>
          <w:sz w:val="24"/>
          <w:szCs w:val="22"/>
          <w:lang w:val="lt-LT"/>
        </w:rPr>
        <w:t xml:space="preserve">informacinėje sistemoje ir </w:t>
      </w:r>
      <w:r w:rsidR="00BE13C3">
        <w:rPr>
          <w:rFonts w:ascii="Times New Roman" w:hAnsi="Times New Roman"/>
          <w:sz w:val="24"/>
          <w:lang w:val="lt-LT"/>
        </w:rPr>
        <w:t>2014–</w:t>
      </w:r>
      <w:r w:rsidRPr="003936D9">
        <w:rPr>
          <w:rFonts w:ascii="Times New Roman" w:hAnsi="Times New Roman"/>
          <w:sz w:val="24"/>
          <w:lang w:val="lt-LT"/>
        </w:rPr>
        <w:t>2020 metų Europos Sąjungos struktūrinių fondų posistemyje</w:t>
      </w:r>
      <w:r w:rsidRPr="00C86254">
        <w:rPr>
          <w:rFonts w:ascii="Times New Roman" w:hAnsi="Times New Roman"/>
          <w:sz w:val="24"/>
          <w:szCs w:val="22"/>
          <w:lang w:val="lt-LT"/>
        </w:rPr>
        <w:t>;</w:t>
      </w:r>
    </w:p>
    <w:p w:rsidR="004004E6" w:rsidRPr="00BE13C3" w:rsidRDefault="004004E6" w:rsidP="00BE13C3">
      <w:pPr>
        <w:pStyle w:val="Pagrindinistekstas3"/>
        <w:numPr>
          <w:ilvl w:val="2"/>
          <w:numId w:val="6"/>
        </w:numPr>
        <w:tabs>
          <w:tab w:val="left" w:pos="720"/>
        </w:tabs>
        <w:ind w:left="0" w:firstLine="568"/>
        <w:rPr>
          <w:rFonts w:ascii="Times New Roman" w:hAnsi="Times New Roman"/>
          <w:sz w:val="24"/>
          <w:szCs w:val="22"/>
          <w:lang w:val="lt-LT"/>
        </w:rPr>
      </w:pPr>
      <w:r w:rsidRPr="00C86254">
        <w:rPr>
          <w:rFonts w:ascii="Times New Roman" w:hAnsi="Times New Roman"/>
          <w:sz w:val="24"/>
          <w:szCs w:val="22"/>
          <w:lang w:val="lt-LT"/>
        </w:rPr>
        <w:t xml:space="preserve">besąlygiškai grąžinti nepagrįstai gautą </w:t>
      </w:r>
      <w:r w:rsidR="00BE13C3">
        <w:rPr>
          <w:rFonts w:ascii="Times New Roman" w:hAnsi="Times New Roman"/>
          <w:sz w:val="24"/>
          <w:szCs w:val="22"/>
          <w:lang w:val="lt-LT"/>
        </w:rPr>
        <w:t xml:space="preserve">fiksuotąją sumą </w:t>
      </w:r>
      <w:r w:rsidRPr="00C86254">
        <w:rPr>
          <w:rFonts w:ascii="Times New Roman" w:hAnsi="Times New Roman"/>
          <w:sz w:val="24"/>
          <w:szCs w:val="22"/>
          <w:lang w:val="lt-LT"/>
        </w:rPr>
        <w:t>ar jos dalį, jei ji būtų gauta dėl klaidos, pateiktos neteisingos informacijos, atsiradusio privalomų reikalavimų ar sąlygų neatitikimo</w:t>
      </w:r>
      <w:r w:rsidR="00880772">
        <w:rPr>
          <w:rFonts w:ascii="Times New Roman" w:hAnsi="Times New Roman"/>
          <w:sz w:val="24"/>
          <w:szCs w:val="22"/>
          <w:lang w:val="lt-LT"/>
        </w:rPr>
        <w:t>,</w:t>
      </w:r>
      <w:r w:rsidRPr="00C86254">
        <w:rPr>
          <w:rFonts w:ascii="Times New Roman" w:hAnsi="Times New Roman"/>
          <w:sz w:val="24"/>
          <w:szCs w:val="22"/>
          <w:lang w:val="lt-LT"/>
        </w:rPr>
        <w:t xml:space="preserve"> ar kitų </w:t>
      </w:r>
      <w:r w:rsidRPr="003936D9">
        <w:rPr>
          <w:rFonts w:ascii="Times New Roman" w:hAnsi="Times New Roman"/>
          <w:sz w:val="24"/>
          <w:lang w:val="lt-LT"/>
        </w:rPr>
        <w:t xml:space="preserve">teisės aktais nustatytų </w:t>
      </w:r>
      <w:r w:rsidRPr="00C86254">
        <w:rPr>
          <w:rFonts w:ascii="Times New Roman" w:hAnsi="Times New Roman"/>
          <w:sz w:val="24"/>
          <w:szCs w:val="22"/>
          <w:lang w:val="lt-LT"/>
        </w:rPr>
        <w:t xml:space="preserve">priežasčių pagal </w:t>
      </w:r>
      <w:r w:rsidRPr="00C5708C">
        <w:rPr>
          <w:rFonts w:ascii="Times New Roman" w:hAnsi="Times New Roman"/>
          <w:sz w:val="24"/>
          <w:szCs w:val="24"/>
          <w:lang w:val="lt-LT"/>
        </w:rPr>
        <w:t>įgyvendinančiosios institucijos</w:t>
      </w:r>
      <w:r w:rsidRPr="00C86254">
        <w:rPr>
          <w:rFonts w:ascii="Times New Roman" w:hAnsi="Times New Roman"/>
          <w:sz w:val="24"/>
          <w:szCs w:val="22"/>
          <w:lang w:val="lt-LT"/>
        </w:rPr>
        <w:t xml:space="preserve"> rašytinį pareikalavimą per nurodytą terminą.</w:t>
      </w:r>
      <w:r w:rsidRPr="003936D9">
        <w:rPr>
          <w:rFonts w:ascii="Times New Roman" w:hAnsi="Times New Roman"/>
          <w:sz w:val="24"/>
          <w:szCs w:val="24"/>
          <w:lang w:val="lt-LT"/>
        </w:rPr>
        <w:t xml:space="preserve"> </w:t>
      </w:r>
      <w:r w:rsidR="00A10A93">
        <w:rPr>
          <w:rFonts w:ascii="Times New Roman" w:hAnsi="Times New Roman"/>
          <w:sz w:val="24"/>
          <w:szCs w:val="24"/>
          <w:lang w:val="lt-LT"/>
        </w:rPr>
        <w:t>Gauti pinigai grąžinami</w:t>
      </w:r>
      <w:r w:rsidRPr="003936D9">
        <w:rPr>
          <w:rFonts w:ascii="Times New Roman" w:hAnsi="Times New Roman"/>
          <w:sz w:val="24"/>
          <w:szCs w:val="24"/>
          <w:lang w:val="lt-LT"/>
        </w:rPr>
        <w:t xml:space="preserve"> Finansinės paramos, išmokėtos ir (arba) panaudotos pažeidžiant teisės aktus, grąžinimo į Lietuvos Respublikos valstybės biudžetą taisyklėse, patvirtintose Lietuvos Respublikos Vyriausybės 2005 m. gegužės 30</w:t>
      </w:r>
      <w:r w:rsidR="00A10A93">
        <w:rPr>
          <w:rFonts w:ascii="Times New Roman" w:hAnsi="Times New Roman"/>
          <w:sz w:val="24"/>
          <w:szCs w:val="24"/>
          <w:lang w:val="lt-LT"/>
        </w:rPr>
        <w:t> </w:t>
      </w:r>
      <w:r w:rsidRPr="003936D9">
        <w:rPr>
          <w:rFonts w:ascii="Times New Roman" w:hAnsi="Times New Roman"/>
          <w:sz w:val="24"/>
          <w:szCs w:val="24"/>
          <w:lang w:val="lt-LT"/>
        </w:rPr>
        <w:t>d. nutarimu Nr. 590 „Dėl Finansinės paramos, išmokėtos ir (arba) panaudotos pažeidžiant teisės aktus, grąžinimo į Lietuvos Respublikos valstybės biudžetą taisyklių patvirtinimo“ nustatyta tvarka.</w:t>
      </w:r>
    </w:p>
    <w:p w:rsidR="00BE13C3" w:rsidRPr="007B302C" w:rsidRDefault="00BE13C3" w:rsidP="007B302C">
      <w:pPr>
        <w:pStyle w:val="ListParagraph"/>
        <w:numPr>
          <w:ilvl w:val="1"/>
          <w:numId w:val="6"/>
        </w:numPr>
        <w:tabs>
          <w:tab w:val="left" w:pos="1134"/>
        </w:tabs>
        <w:spacing w:after="0" w:line="240" w:lineRule="auto"/>
        <w:ind w:left="0" w:firstLine="568"/>
        <w:jc w:val="both"/>
        <w:rPr>
          <w:rFonts w:ascii="Times New Roman" w:hAnsi="Times New Roman"/>
          <w:sz w:val="24"/>
          <w:szCs w:val="24"/>
        </w:rPr>
      </w:pPr>
      <w:r w:rsidRPr="00CA59F9">
        <w:rPr>
          <w:rFonts w:ascii="Times New Roman" w:hAnsi="Times New Roman"/>
          <w:sz w:val="24"/>
          <w:szCs w:val="24"/>
        </w:rPr>
        <w:t>Šalys pasirašo pap</w:t>
      </w:r>
      <w:r>
        <w:rPr>
          <w:rFonts w:ascii="Times New Roman" w:hAnsi="Times New Roman"/>
          <w:sz w:val="24"/>
          <w:szCs w:val="24"/>
        </w:rPr>
        <w:t>il</w:t>
      </w:r>
      <w:r w:rsidRPr="00CA59F9">
        <w:rPr>
          <w:rFonts w:ascii="Times New Roman" w:hAnsi="Times New Roman"/>
          <w:sz w:val="24"/>
          <w:szCs w:val="24"/>
        </w:rPr>
        <w:t xml:space="preserve">domą </w:t>
      </w:r>
      <w:r>
        <w:rPr>
          <w:rFonts w:ascii="Times New Roman" w:hAnsi="Times New Roman"/>
          <w:sz w:val="24"/>
          <w:szCs w:val="24"/>
        </w:rPr>
        <w:t>susitarimą dėl S</w:t>
      </w:r>
      <w:r w:rsidRPr="00CA59F9">
        <w:rPr>
          <w:rFonts w:ascii="Times New Roman" w:hAnsi="Times New Roman"/>
          <w:sz w:val="24"/>
          <w:szCs w:val="24"/>
        </w:rPr>
        <w:t>utarties pakeitimo</w:t>
      </w:r>
      <w:r w:rsidR="007B302C">
        <w:rPr>
          <w:rFonts w:ascii="Times New Roman" w:hAnsi="Times New Roman"/>
          <w:sz w:val="24"/>
          <w:szCs w:val="24"/>
        </w:rPr>
        <w:t xml:space="preserve">, jeigu </w:t>
      </w:r>
      <w:r w:rsidRPr="007B302C">
        <w:rPr>
          <w:rFonts w:ascii="Times New Roman" w:hAnsi="Times New Roman"/>
          <w:sz w:val="24"/>
          <w:szCs w:val="24"/>
        </w:rPr>
        <w:t xml:space="preserve">keičiasi </w:t>
      </w:r>
      <w:r w:rsidR="00880772">
        <w:rPr>
          <w:rFonts w:ascii="Times New Roman" w:hAnsi="Times New Roman"/>
          <w:sz w:val="24"/>
          <w:szCs w:val="24"/>
        </w:rPr>
        <w:t xml:space="preserve">Sutarties </w:t>
      </w:r>
      <w:r w:rsidR="00880772" w:rsidRPr="007B302C">
        <w:rPr>
          <w:rFonts w:ascii="Times New Roman" w:hAnsi="Times New Roman"/>
          <w:sz w:val="24"/>
          <w:szCs w:val="24"/>
        </w:rPr>
        <w:t>4.1</w:t>
      </w:r>
      <w:r w:rsidR="00A10A93">
        <w:rPr>
          <w:rFonts w:ascii="Times New Roman" w:hAnsi="Times New Roman"/>
          <w:sz w:val="24"/>
          <w:szCs w:val="24"/>
        </w:rPr>
        <w:t> </w:t>
      </w:r>
      <w:r w:rsidR="00880772" w:rsidRPr="007B302C">
        <w:rPr>
          <w:rFonts w:ascii="Times New Roman" w:hAnsi="Times New Roman"/>
          <w:sz w:val="24"/>
          <w:szCs w:val="24"/>
        </w:rPr>
        <w:t xml:space="preserve">papunktyje </w:t>
      </w:r>
      <w:r w:rsidR="00880772">
        <w:rPr>
          <w:rFonts w:ascii="Times New Roman" w:hAnsi="Times New Roman"/>
          <w:sz w:val="24"/>
          <w:szCs w:val="24"/>
        </w:rPr>
        <w:t xml:space="preserve">nustatytas </w:t>
      </w:r>
      <w:r w:rsidRPr="007B302C">
        <w:rPr>
          <w:rFonts w:ascii="Times New Roman" w:hAnsi="Times New Roman"/>
          <w:sz w:val="24"/>
          <w:szCs w:val="24"/>
        </w:rPr>
        <w:t>projekto įgyvendinimo laikotarpis</w:t>
      </w:r>
      <w:r w:rsidR="001F16D1">
        <w:rPr>
          <w:rFonts w:ascii="Times New Roman" w:hAnsi="Times New Roman"/>
          <w:sz w:val="24"/>
          <w:szCs w:val="24"/>
        </w:rPr>
        <w:t>.</w:t>
      </w:r>
    </w:p>
    <w:p w:rsidR="00BE13C3" w:rsidRPr="00A44BDE" w:rsidRDefault="00BE13C3" w:rsidP="00AD158C">
      <w:pPr>
        <w:pStyle w:val="Pagrindinistekstas3"/>
        <w:numPr>
          <w:ilvl w:val="1"/>
          <w:numId w:val="6"/>
        </w:numPr>
        <w:tabs>
          <w:tab w:val="left" w:pos="720"/>
          <w:tab w:val="left" w:pos="1134"/>
        </w:tabs>
        <w:ind w:left="0" w:firstLine="568"/>
        <w:rPr>
          <w:rFonts w:ascii="Times New Roman" w:hAnsi="Times New Roman"/>
          <w:sz w:val="24"/>
          <w:szCs w:val="22"/>
          <w:lang w:val="lt-LT"/>
        </w:rPr>
      </w:pPr>
      <w:r>
        <w:rPr>
          <w:rFonts w:ascii="Times New Roman" w:hAnsi="Times New Roman"/>
          <w:sz w:val="24"/>
          <w:szCs w:val="24"/>
          <w:lang w:val="lt-LT"/>
        </w:rPr>
        <w:t>Į</w:t>
      </w:r>
      <w:r w:rsidRPr="00C5708C">
        <w:rPr>
          <w:rFonts w:ascii="Times New Roman" w:hAnsi="Times New Roman"/>
          <w:sz w:val="24"/>
          <w:szCs w:val="24"/>
          <w:lang w:val="lt-LT"/>
        </w:rPr>
        <w:t>gyvendinančio</w:t>
      </w:r>
      <w:r>
        <w:rPr>
          <w:rFonts w:ascii="Times New Roman" w:hAnsi="Times New Roman"/>
          <w:sz w:val="24"/>
          <w:szCs w:val="24"/>
          <w:lang w:val="lt-LT"/>
        </w:rPr>
        <w:t>ji institucija</w:t>
      </w:r>
      <w:r w:rsidRPr="00A44BDE">
        <w:rPr>
          <w:rFonts w:ascii="Times New Roman" w:hAnsi="Times New Roman"/>
          <w:sz w:val="24"/>
          <w:szCs w:val="22"/>
          <w:lang w:val="lt-LT"/>
        </w:rPr>
        <w:t xml:space="preserve"> vienašališkai gali nutraukti </w:t>
      </w:r>
      <w:r>
        <w:rPr>
          <w:rFonts w:ascii="Times New Roman" w:hAnsi="Times New Roman"/>
          <w:sz w:val="24"/>
          <w:szCs w:val="22"/>
          <w:lang w:val="lt-LT"/>
        </w:rPr>
        <w:t>S</w:t>
      </w:r>
      <w:r w:rsidRPr="00A44BDE">
        <w:rPr>
          <w:rFonts w:ascii="Times New Roman" w:hAnsi="Times New Roman"/>
          <w:sz w:val="24"/>
          <w:szCs w:val="22"/>
          <w:lang w:val="lt-LT"/>
        </w:rPr>
        <w:t>utartį šiais atvejais:</w:t>
      </w:r>
    </w:p>
    <w:p w:rsidR="00BE13C3"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181BDB">
        <w:rPr>
          <w:rFonts w:ascii="Times New Roman" w:hAnsi="Times New Roman"/>
          <w:sz w:val="24"/>
          <w:szCs w:val="22"/>
          <w:lang w:val="lt-LT"/>
        </w:rPr>
        <w:t xml:space="preserve">kai nevykdomos ar pažeidžiamos </w:t>
      </w:r>
      <w:r w:rsidRPr="00181BDB">
        <w:rPr>
          <w:rFonts w:ascii="Times New Roman" w:hAnsi="Times New Roman"/>
          <w:sz w:val="24"/>
          <w:lang w:val="lt-LT"/>
        </w:rPr>
        <w:t>Aprašo IV skyriuje</w:t>
      </w:r>
      <w:r w:rsidR="00880772" w:rsidRPr="00880772">
        <w:rPr>
          <w:rFonts w:ascii="Times New Roman" w:hAnsi="Times New Roman"/>
          <w:sz w:val="24"/>
          <w:szCs w:val="22"/>
          <w:lang w:val="lt-LT"/>
        </w:rPr>
        <w:t xml:space="preserve"> </w:t>
      </w:r>
      <w:r w:rsidR="00880772">
        <w:rPr>
          <w:rFonts w:ascii="Times New Roman" w:hAnsi="Times New Roman"/>
          <w:sz w:val="24"/>
          <w:szCs w:val="22"/>
          <w:lang w:val="lt-LT"/>
        </w:rPr>
        <w:t xml:space="preserve">nurodytos kompensavimo sąlygos </w:t>
      </w:r>
      <w:r w:rsidRPr="00181BDB">
        <w:rPr>
          <w:rFonts w:ascii="Times New Roman" w:hAnsi="Times New Roman"/>
          <w:sz w:val="24"/>
          <w:szCs w:val="22"/>
          <w:lang w:val="lt-LT"/>
        </w:rPr>
        <w:t xml:space="preserve">ar nustatoma, kad projekto vykdytojas pažeidė Sutartį; </w:t>
      </w:r>
    </w:p>
    <w:p w:rsidR="00AD158C" w:rsidRPr="00AD158C" w:rsidRDefault="00AD158C" w:rsidP="00AD158C">
      <w:pPr>
        <w:pStyle w:val="ListParagraph"/>
        <w:numPr>
          <w:ilvl w:val="2"/>
          <w:numId w:val="6"/>
        </w:numPr>
        <w:tabs>
          <w:tab w:val="left" w:pos="993"/>
          <w:tab w:val="left" w:pos="1276"/>
          <w:tab w:val="left" w:pos="1418"/>
          <w:tab w:val="left" w:pos="1701"/>
          <w:tab w:val="left" w:pos="1985"/>
          <w:tab w:val="left" w:pos="2268"/>
        </w:tabs>
        <w:spacing w:after="0" w:line="240" w:lineRule="auto"/>
        <w:ind w:left="0" w:firstLine="567"/>
        <w:jc w:val="both"/>
        <w:rPr>
          <w:rFonts w:ascii="Times New Roman" w:hAnsi="Times New Roman"/>
          <w:sz w:val="24"/>
          <w:szCs w:val="24"/>
        </w:rPr>
      </w:pPr>
      <w:r>
        <w:rPr>
          <w:rFonts w:ascii="Times New Roman" w:hAnsi="Times New Roman"/>
          <w:sz w:val="24"/>
          <w:szCs w:val="24"/>
        </w:rPr>
        <w:t>k</w:t>
      </w:r>
      <w:r w:rsidRPr="00CA59F9">
        <w:rPr>
          <w:rFonts w:ascii="Times New Roman" w:hAnsi="Times New Roman"/>
          <w:sz w:val="24"/>
          <w:szCs w:val="24"/>
        </w:rPr>
        <w:t>eičiasi projekto veiklos ir (arba) techniniai sprendima</w:t>
      </w:r>
      <w:r>
        <w:rPr>
          <w:rFonts w:ascii="Times New Roman" w:hAnsi="Times New Roman"/>
          <w:sz w:val="24"/>
          <w:szCs w:val="24"/>
        </w:rPr>
        <w:t>i, turi</w:t>
      </w:r>
      <w:r w:rsidRPr="00CA59F9">
        <w:rPr>
          <w:rFonts w:ascii="Times New Roman" w:hAnsi="Times New Roman"/>
          <w:sz w:val="24"/>
          <w:szCs w:val="24"/>
        </w:rPr>
        <w:t>n</w:t>
      </w:r>
      <w:r>
        <w:rPr>
          <w:rFonts w:ascii="Times New Roman" w:hAnsi="Times New Roman"/>
          <w:sz w:val="24"/>
          <w:szCs w:val="24"/>
        </w:rPr>
        <w:t>ty</w:t>
      </w:r>
      <w:r w:rsidRPr="00CA59F9">
        <w:rPr>
          <w:rFonts w:ascii="Times New Roman" w:hAnsi="Times New Roman"/>
          <w:sz w:val="24"/>
          <w:szCs w:val="24"/>
        </w:rPr>
        <w:t>s esmin</w:t>
      </w:r>
      <w:r>
        <w:rPr>
          <w:rFonts w:ascii="Times New Roman" w:hAnsi="Times New Roman"/>
          <w:sz w:val="24"/>
          <w:szCs w:val="24"/>
        </w:rPr>
        <w:t>ę</w:t>
      </w:r>
      <w:r w:rsidRPr="00CA59F9">
        <w:rPr>
          <w:rFonts w:ascii="Times New Roman" w:hAnsi="Times New Roman"/>
          <w:sz w:val="24"/>
          <w:szCs w:val="24"/>
        </w:rPr>
        <w:t xml:space="preserve"> </w:t>
      </w:r>
      <w:r>
        <w:rPr>
          <w:rFonts w:ascii="Times New Roman" w:hAnsi="Times New Roman"/>
          <w:sz w:val="24"/>
          <w:szCs w:val="24"/>
        </w:rPr>
        <w:t>į</w:t>
      </w:r>
      <w:r w:rsidRPr="00CA59F9">
        <w:rPr>
          <w:rFonts w:ascii="Times New Roman" w:hAnsi="Times New Roman"/>
          <w:sz w:val="24"/>
          <w:szCs w:val="24"/>
        </w:rPr>
        <w:t>taką projekto apim</w:t>
      </w:r>
      <w:r>
        <w:rPr>
          <w:rFonts w:ascii="Times New Roman" w:hAnsi="Times New Roman"/>
          <w:sz w:val="24"/>
          <w:szCs w:val="24"/>
        </w:rPr>
        <w:t>č</w:t>
      </w:r>
      <w:r w:rsidRPr="00CA59F9">
        <w:rPr>
          <w:rFonts w:ascii="Times New Roman" w:hAnsi="Times New Roman"/>
          <w:sz w:val="24"/>
          <w:szCs w:val="24"/>
        </w:rPr>
        <w:t>iai,</w:t>
      </w:r>
      <w:r>
        <w:rPr>
          <w:rFonts w:ascii="Times New Roman" w:hAnsi="Times New Roman"/>
          <w:sz w:val="24"/>
          <w:szCs w:val="24"/>
        </w:rPr>
        <w:t xml:space="preserve"> tiksla</w:t>
      </w:r>
      <w:r w:rsidRPr="00CA59F9">
        <w:rPr>
          <w:rFonts w:ascii="Times New Roman" w:hAnsi="Times New Roman"/>
          <w:sz w:val="24"/>
          <w:szCs w:val="24"/>
        </w:rPr>
        <w:t>m</w:t>
      </w:r>
      <w:r>
        <w:rPr>
          <w:rFonts w:ascii="Times New Roman" w:hAnsi="Times New Roman"/>
          <w:sz w:val="24"/>
          <w:szCs w:val="24"/>
        </w:rPr>
        <w:t>s</w:t>
      </w:r>
      <w:r w:rsidRPr="00CA59F9">
        <w:rPr>
          <w:rFonts w:ascii="Times New Roman" w:hAnsi="Times New Roman"/>
          <w:sz w:val="24"/>
          <w:szCs w:val="24"/>
        </w:rPr>
        <w:t xml:space="preserve"> ir u</w:t>
      </w:r>
      <w:r>
        <w:rPr>
          <w:rFonts w:ascii="Times New Roman" w:hAnsi="Times New Roman"/>
          <w:sz w:val="24"/>
          <w:szCs w:val="24"/>
        </w:rPr>
        <w:t>ždav</w:t>
      </w:r>
      <w:r w:rsidRPr="00CA59F9">
        <w:rPr>
          <w:rFonts w:ascii="Times New Roman" w:hAnsi="Times New Roman"/>
          <w:sz w:val="24"/>
          <w:szCs w:val="24"/>
        </w:rPr>
        <w:t>in</w:t>
      </w:r>
      <w:r>
        <w:rPr>
          <w:rFonts w:ascii="Times New Roman" w:hAnsi="Times New Roman"/>
          <w:sz w:val="24"/>
          <w:szCs w:val="24"/>
        </w:rPr>
        <w:t>iams;</w:t>
      </w:r>
    </w:p>
    <w:p w:rsidR="00BE13C3" w:rsidRPr="00181BDB"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181BDB">
        <w:rPr>
          <w:rFonts w:ascii="Times New Roman" w:hAnsi="Times New Roman"/>
          <w:sz w:val="24"/>
          <w:szCs w:val="22"/>
          <w:lang w:val="lt-LT"/>
        </w:rPr>
        <w:t>kai projekto vykdytojas yra restruktūrizuojamas, bankrutuojantis ar likviduojamas;</w:t>
      </w:r>
    </w:p>
    <w:p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projekto vykdytojas</w:t>
      </w:r>
      <w:r w:rsidRPr="00A44BDE">
        <w:rPr>
          <w:rFonts w:ascii="Times New Roman" w:hAnsi="Times New Roman"/>
          <w:sz w:val="24"/>
          <w:szCs w:val="22"/>
          <w:lang w:val="lt-LT"/>
        </w:rPr>
        <w:t xml:space="preserve"> </w:t>
      </w:r>
      <w:r w:rsidR="00507DA0">
        <w:rPr>
          <w:rFonts w:ascii="Times New Roman" w:hAnsi="Times New Roman"/>
          <w:sz w:val="24"/>
          <w:szCs w:val="22"/>
          <w:lang w:val="lt-LT"/>
        </w:rPr>
        <w:t>ne</w:t>
      </w:r>
      <w:r w:rsidRPr="00A44BDE">
        <w:rPr>
          <w:rFonts w:ascii="Times New Roman" w:hAnsi="Times New Roman"/>
          <w:sz w:val="24"/>
          <w:szCs w:val="22"/>
          <w:lang w:val="lt-LT"/>
        </w:rPr>
        <w:t xml:space="preserve">prašo kompensuoti </w:t>
      </w:r>
      <w:r>
        <w:rPr>
          <w:rFonts w:ascii="Times New Roman" w:hAnsi="Times New Roman"/>
          <w:sz w:val="24"/>
          <w:szCs w:val="22"/>
          <w:lang w:val="lt-LT"/>
        </w:rPr>
        <w:t>fiksuotųjų sumų dalies</w:t>
      </w:r>
      <w:r w:rsidRPr="00A44BDE">
        <w:rPr>
          <w:rFonts w:ascii="Times New Roman" w:hAnsi="Times New Roman"/>
          <w:sz w:val="24"/>
          <w:szCs w:val="22"/>
          <w:lang w:val="lt-LT"/>
        </w:rPr>
        <w:t>;</w:t>
      </w:r>
    </w:p>
    <w:p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kai nustatomas pažeidimas dėl ES ar Lietuvos Respublikos teisės aktų nustatytų reikalavimų ir sąlygų laikymosi;</w:t>
      </w:r>
    </w:p>
    <w:p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w:t>
      </w:r>
      <w:r>
        <w:rPr>
          <w:rFonts w:ascii="Times New Roman" w:hAnsi="Times New Roman"/>
          <w:sz w:val="24"/>
          <w:szCs w:val="22"/>
          <w:lang w:val="lt-LT"/>
        </w:rPr>
        <w:t xml:space="preserve">buvo nustatyta, kad </w:t>
      </w:r>
      <w:r w:rsidRPr="00A44BDE">
        <w:rPr>
          <w:rFonts w:ascii="Times New Roman" w:hAnsi="Times New Roman"/>
          <w:sz w:val="24"/>
          <w:szCs w:val="22"/>
          <w:lang w:val="lt-LT"/>
        </w:rPr>
        <w:t>pagal Lietuvos Respublikos bei ES teisės aktų nustatytas valstybės pagalbos teikimo taisykles atitinkama pagalba negali būti teikiama;</w:t>
      </w:r>
    </w:p>
    <w:p w:rsidR="00BE13C3" w:rsidRPr="00A44BDE" w:rsidRDefault="00BE13C3" w:rsidP="00BE13C3">
      <w:pPr>
        <w:pStyle w:val="Pagrindinistekstas3"/>
        <w:numPr>
          <w:ilvl w:val="2"/>
          <w:numId w:val="6"/>
        </w:numPr>
        <w:tabs>
          <w:tab w:val="left" w:pos="720"/>
        </w:tabs>
        <w:ind w:left="0" w:firstLine="568"/>
        <w:rPr>
          <w:rFonts w:ascii="Times New Roman" w:hAnsi="Times New Roman"/>
          <w:sz w:val="24"/>
          <w:szCs w:val="22"/>
          <w:lang w:val="lt-LT"/>
        </w:rPr>
      </w:pPr>
      <w:r w:rsidRPr="00A44BDE">
        <w:rPr>
          <w:rFonts w:ascii="Times New Roman" w:hAnsi="Times New Roman"/>
          <w:sz w:val="24"/>
          <w:szCs w:val="22"/>
          <w:lang w:val="lt-LT"/>
        </w:rPr>
        <w:t xml:space="preserve">kai nustatoma, kad </w:t>
      </w:r>
      <w:r>
        <w:rPr>
          <w:rFonts w:ascii="Times New Roman" w:hAnsi="Times New Roman"/>
          <w:sz w:val="24"/>
          <w:szCs w:val="22"/>
          <w:lang w:val="lt-LT"/>
        </w:rPr>
        <w:t xml:space="preserve">paraiškoje </w:t>
      </w:r>
      <w:r w:rsidRPr="00A44BDE">
        <w:rPr>
          <w:rFonts w:ascii="Times New Roman" w:hAnsi="Times New Roman"/>
          <w:sz w:val="24"/>
          <w:szCs w:val="22"/>
          <w:lang w:val="lt-LT"/>
        </w:rPr>
        <w:t xml:space="preserve">pateikti patvirtinimai ar pateikti duomenys yra neteisingi ir per </w:t>
      </w:r>
      <w:r w:rsidRPr="00C5708C">
        <w:rPr>
          <w:rFonts w:ascii="Times New Roman" w:hAnsi="Times New Roman"/>
          <w:sz w:val="24"/>
          <w:szCs w:val="24"/>
          <w:lang w:val="lt-LT"/>
        </w:rPr>
        <w:t>įgyvendinančiosios institucijos</w:t>
      </w:r>
      <w:r w:rsidRPr="00A44BDE">
        <w:rPr>
          <w:rFonts w:ascii="Times New Roman" w:hAnsi="Times New Roman"/>
          <w:sz w:val="24"/>
          <w:szCs w:val="22"/>
          <w:lang w:val="lt-LT"/>
        </w:rPr>
        <w:t xml:space="preserve"> nurodytą terminą atitinkami trūkumai nėra pašalinami</w:t>
      </w:r>
      <w:r w:rsidR="00880772">
        <w:rPr>
          <w:rFonts w:ascii="Times New Roman" w:hAnsi="Times New Roman"/>
          <w:sz w:val="24"/>
          <w:szCs w:val="22"/>
          <w:lang w:val="lt-LT"/>
        </w:rPr>
        <w:t>.</w:t>
      </w:r>
    </w:p>
    <w:p w:rsidR="00C15C1C" w:rsidRPr="00C15C1C" w:rsidRDefault="00C15C1C" w:rsidP="00C15C1C">
      <w:pPr>
        <w:tabs>
          <w:tab w:val="left" w:pos="1134"/>
        </w:tabs>
        <w:spacing w:after="0" w:line="240" w:lineRule="auto"/>
        <w:ind w:left="567"/>
        <w:jc w:val="both"/>
        <w:rPr>
          <w:rFonts w:ascii="Times New Roman" w:hAnsi="Times New Roman"/>
          <w:b/>
          <w:bCs/>
          <w:sz w:val="24"/>
          <w:szCs w:val="24"/>
        </w:rPr>
      </w:pPr>
    </w:p>
    <w:p w:rsidR="00C15C1C" w:rsidRPr="00C15C1C" w:rsidRDefault="00C15C1C" w:rsidP="00BE13C3">
      <w:pPr>
        <w:widowControl w:val="0"/>
        <w:numPr>
          <w:ilvl w:val="0"/>
          <w:numId w:val="6"/>
        </w:numPr>
        <w:shd w:val="clear" w:color="auto" w:fill="FFFFFF"/>
        <w:tabs>
          <w:tab w:val="left" w:pos="1134"/>
        </w:tabs>
        <w:spacing w:after="0" w:line="240" w:lineRule="auto"/>
        <w:ind w:left="426" w:firstLine="141"/>
        <w:jc w:val="both"/>
        <w:rPr>
          <w:rFonts w:ascii="Times New Roman" w:hAnsi="Times New Roman"/>
          <w:b/>
          <w:bCs/>
          <w:sz w:val="24"/>
          <w:szCs w:val="24"/>
        </w:rPr>
      </w:pPr>
      <w:r w:rsidRPr="00C15C1C">
        <w:rPr>
          <w:rFonts w:ascii="Times New Roman" w:hAnsi="Times New Roman"/>
          <w:b/>
          <w:bCs/>
          <w:sz w:val="24"/>
          <w:szCs w:val="24"/>
        </w:rPr>
        <w:t>Projektui skirtos finansavimo lėšos</w:t>
      </w:r>
    </w:p>
    <w:p w:rsidR="00C15C1C" w:rsidRPr="00A10A93" w:rsidRDefault="00C15C1C" w:rsidP="00C15C1C">
      <w:pPr>
        <w:widowControl w:val="0"/>
        <w:shd w:val="clear" w:color="auto" w:fill="FFFFFF"/>
        <w:tabs>
          <w:tab w:val="left" w:pos="1134"/>
        </w:tabs>
        <w:spacing w:after="0" w:line="240" w:lineRule="auto"/>
        <w:ind w:left="567"/>
        <w:jc w:val="both"/>
        <w:rPr>
          <w:rFonts w:ascii="Times New Roman" w:hAnsi="Times New Roman"/>
          <w:b/>
          <w:bCs/>
          <w:sz w:val="24"/>
          <w:szCs w:val="24"/>
        </w:rPr>
      </w:pPr>
    </w:p>
    <w:p w:rsidR="00FB309F" w:rsidRPr="00FB309F" w:rsidRDefault="007B302C" w:rsidP="001B14EC">
      <w:pPr>
        <w:widowControl w:val="0"/>
        <w:numPr>
          <w:ilvl w:val="1"/>
          <w:numId w:val="6"/>
        </w:numPr>
        <w:shd w:val="clear" w:color="auto" w:fill="FFFFFF"/>
        <w:tabs>
          <w:tab w:val="left" w:pos="1134"/>
        </w:tabs>
        <w:spacing w:after="0" w:line="240" w:lineRule="auto"/>
        <w:ind w:left="0" w:firstLine="568"/>
        <w:jc w:val="both"/>
        <w:rPr>
          <w:rFonts w:ascii="Times New Roman" w:hAnsi="Times New Roman"/>
          <w:bCs/>
          <w:sz w:val="24"/>
          <w:szCs w:val="24"/>
        </w:rPr>
      </w:pPr>
      <w:r w:rsidRPr="004C6BAB">
        <w:rPr>
          <w:rFonts w:ascii="Times New Roman" w:eastAsia="Times New Roman" w:hAnsi="Times New Roman"/>
          <w:sz w:val="24"/>
          <w:szCs w:val="24"/>
          <w:lang w:eastAsia="lt-LT"/>
        </w:rPr>
        <w:t xml:space="preserve">Didžiausia galima </w:t>
      </w:r>
      <w:r w:rsidR="00305ADB" w:rsidRPr="004C6BAB">
        <w:rPr>
          <w:rFonts w:ascii="Times New Roman" w:hAnsi="Times New Roman"/>
          <w:sz w:val="24"/>
          <w:szCs w:val="24"/>
        </w:rPr>
        <w:t>projekto tinkamų finansuoti išlaidų suma (toliau – tinkamos finansuoti išlaidos)</w:t>
      </w:r>
      <w:r w:rsidR="00FB309F">
        <w:rPr>
          <w:rFonts w:ascii="Times New Roman" w:hAnsi="Times New Roman"/>
          <w:sz w:val="24"/>
          <w:szCs w:val="24"/>
        </w:rPr>
        <w:t>:</w:t>
      </w:r>
    </w:p>
    <w:p w:rsidR="00FB309F" w:rsidRPr="00FB309F" w:rsidRDefault="00FB309F" w:rsidP="007E3DC7">
      <w:pPr>
        <w:widowControl w:val="0"/>
        <w:numPr>
          <w:ilvl w:val="2"/>
          <w:numId w:val="6"/>
        </w:numPr>
        <w:shd w:val="clear" w:color="auto" w:fill="FFFFFF"/>
        <w:tabs>
          <w:tab w:val="left" w:pos="1134"/>
        </w:tabs>
        <w:spacing w:after="0" w:line="240" w:lineRule="auto"/>
        <w:ind w:hanging="1551"/>
        <w:jc w:val="both"/>
        <w:rPr>
          <w:rFonts w:ascii="Times New Roman" w:hAnsi="Times New Roman"/>
          <w:bCs/>
          <w:sz w:val="24"/>
          <w:szCs w:val="24"/>
        </w:rPr>
      </w:pPr>
      <w:r w:rsidRPr="004C6BAB">
        <w:rPr>
          <w:rFonts w:ascii="Times New Roman" w:hAnsi="Times New Roman"/>
          <w:sz w:val="24"/>
          <w:szCs w:val="24"/>
        </w:rPr>
        <w:t>____________</w:t>
      </w:r>
      <w:r>
        <w:rPr>
          <w:rFonts w:ascii="Times New Roman" w:hAnsi="Times New Roman"/>
          <w:sz w:val="24"/>
          <w:szCs w:val="24"/>
        </w:rPr>
        <w:t>,</w:t>
      </w:r>
      <w:r w:rsidR="00593EC6" w:rsidRPr="004C6BAB">
        <w:rPr>
          <w:rFonts w:ascii="Times New Roman" w:hAnsi="Times New Roman"/>
          <w:i/>
          <w:iCs/>
          <w:sz w:val="24"/>
          <w:szCs w:val="24"/>
        </w:rPr>
        <w:t xml:space="preserve"> </w:t>
      </w:r>
      <w:r w:rsidR="007B302C" w:rsidRPr="004C6BAB">
        <w:rPr>
          <w:rFonts w:ascii="Times New Roman" w:hAnsi="Times New Roman"/>
          <w:iCs/>
          <w:sz w:val="24"/>
          <w:szCs w:val="24"/>
        </w:rPr>
        <w:t xml:space="preserve">kai </w:t>
      </w:r>
      <w:r w:rsidR="001B14EC" w:rsidRPr="004C6BAB">
        <w:rPr>
          <w:rFonts w:ascii="Times New Roman" w:hAnsi="Times New Roman"/>
          <w:iCs/>
          <w:sz w:val="24"/>
          <w:szCs w:val="24"/>
        </w:rPr>
        <w:t xml:space="preserve">pridėtinės vertės mokestis (toliau – </w:t>
      </w:r>
      <w:r w:rsidR="007B302C" w:rsidRPr="004C6BAB">
        <w:rPr>
          <w:rFonts w:ascii="Times New Roman" w:hAnsi="Times New Roman"/>
          <w:iCs/>
          <w:sz w:val="24"/>
          <w:szCs w:val="24"/>
        </w:rPr>
        <w:t>PVM</w:t>
      </w:r>
      <w:r w:rsidR="001B14EC" w:rsidRPr="004C6BAB">
        <w:rPr>
          <w:rFonts w:ascii="Times New Roman" w:hAnsi="Times New Roman"/>
          <w:iCs/>
          <w:sz w:val="24"/>
          <w:szCs w:val="24"/>
        </w:rPr>
        <w:t>)</w:t>
      </w:r>
      <w:r w:rsidR="007B302C" w:rsidRPr="004C6BAB">
        <w:rPr>
          <w:rFonts w:ascii="Times New Roman" w:hAnsi="Times New Roman"/>
          <w:iCs/>
          <w:sz w:val="24"/>
          <w:szCs w:val="24"/>
        </w:rPr>
        <w:t xml:space="preserve"> yra netinkamas finansuoti, </w:t>
      </w:r>
    </w:p>
    <w:p w:rsidR="00C15C1C" w:rsidRPr="004C6BAB" w:rsidRDefault="00FB309F" w:rsidP="007E3DC7">
      <w:pPr>
        <w:widowControl w:val="0"/>
        <w:numPr>
          <w:ilvl w:val="2"/>
          <w:numId w:val="6"/>
        </w:numPr>
        <w:shd w:val="clear" w:color="auto" w:fill="FFFFFF"/>
        <w:tabs>
          <w:tab w:val="left" w:pos="1134"/>
        </w:tabs>
        <w:spacing w:after="0" w:line="240" w:lineRule="auto"/>
        <w:ind w:hanging="1551"/>
        <w:jc w:val="both"/>
        <w:rPr>
          <w:rFonts w:ascii="Times New Roman" w:hAnsi="Times New Roman"/>
          <w:bCs/>
          <w:sz w:val="24"/>
          <w:szCs w:val="24"/>
        </w:rPr>
      </w:pPr>
      <w:r w:rsidRPr="004C6BAB">
        <w:rPr>
          <w:rFonts w:ascii="Times New Roman" w:hAnsi="Times New Roman"/>
          <w:sz w:val="24"/>
          <w:szCs w:val="24"/>
        </w:rPr>
        <w:t>____________</w:t>
      </w:r>
      <w:r w:rsidR="007B302C" w:rsidRPr="004C6BAB">
        <w:rPr>
          <w:rFonts w:ascii="Times New Roman" w:eastAsia="Times New Roman" w:hAnsi="Times New Roman"/>
          <w:bCs/>
          <w:sz w:val="24"/>
          <w:szCs w:val="24"/>
          <w:lang w:eastAsia="lt-LT"/>
        </w:rPr>
        <w:t>, kai PVM yra tinkamas finansuoti.</w:t>
      </w:r>
      <w:r w:rsidR="00C15C1C" w:rsidRPr="004C6BAB">
        <w:rPr>
          <w:rFonts w:ascii="Times New Roman" w:hAnsi="Times New Roman"/>
          <w:iCs/>
          <w:sz w:val="24"/>
          <w:szCs w:val="24"/>
        </w:rPr>
        <w:t xml:space="preserve"> </w:t>
      </w:r>
    </w:p>
    <w:p w:rsidR="00C15C1C" w:rsidRPr="004C6BAB"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bCs/>
          <w:sz w:val="24"/>
          <w:szCs w:val="24"/>
        </w:rPr>
      </w:pPr>
      <w:r w:rsidRPr="004C6BAB">
        <w:rPr>
          <w:rFonts w:ascii="Times New Roman" w:hAnsi="Times New Roman"/>
          <w:sz w:val="24"/>
          <w:szCs w:val="24"/>
        </w:rPr>
        <w:t>Projekto vykdytojui skiriama iki _____</w:t>
      </w:r>
      <w:r w:rsidR="00305ADB" w:rsidRPr="004C6BAB">
        <w:rPr>
          <w:rFonts w:ascii="Times New Roman" w:hAnsi="Times New Roman"/>
          <w:sz w:val="24"/>
          <w:szCs w:val="24"/>
        </w:rPr>
        <w:t>______</w:t>
      </w:r>
      <w:r w:rsidRPr="004C6BAB">
        <w:rPr>
          <w:rFonts w:ascii="Times New Roman" w:hAnsi="Times New Roman"/>
          <w:sz w:val="24"/>
          <w:szCs w:val="24"/>
        </w:rPr>
        <w:t xml:space="preserve">_ </w:t>
      </w:r>
      <w:r w:rsidRPr="004C6BAB">
        <w:rPr>
          <w:rFonts w:ascii="Times New Roman" w:hAnsi="Times New Roman"/>
          <w:i/>
          <w:iCs/>
          <w:sz w:val="24"/>
          <w:szCs w:val="24"/>
        </w:rPr>
        <w:t>(skliaustuose nurodoma suma žodžiais)</w:t>
      </w:r>
      <w:r w:rsidRPr="004C6BAB">
        <w:rPr>
          <w:rFonts w:ascii="Times New Roman" w:hAnsi="Times New Roman"/>
          <w:sz w:val="24"/>
          <w:szCs w:val="24"/>
        </w:rPr>
        <w:t xml:space="preserve"> projekto finansavimo lėšų Sutarties 3.1 papunktyje nurodytoms projekto tinkamoms finansuoti išlaidoms apmokėti. </w:t>
      </w:r>
    </w:p>
    <w:p w:rsidR="00C15C1C" w:rsidRPr="004C6BAB"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4C6BAB">
        <w:rPr>
          <w:rFonts w:ascii="Times New Roman" w:hAnsi="Times New Roman"/>
          <w:sz w:val="24"/>
          <w:szCs w:val="24"/>
        </w:rPr>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4C6BAB">
        <w:rPr>
          <w:rFonts w:ascii="Times New Roman" w:hAnsi="Times New Roman"/>
          <w:bCs/>
          <w:sz w:val="24"/>
          <w:szCs w:val="24"/>
        </w:rPr>
        <w:t xml:space="preserve"> </w:t>
      </w:r>
    </w:p>
    <w:p w:rsidR="00C15C1C" w:rsidRPr="004C6BAB" w:rsidRDefault="00C15C1C" w:rsidP="00BE13C3">
      <w:pPr>
        <w:widowControl w:val="0"/>
        <w:numPr>
          <w:ilvl w:val="1"/>
          <w:numId w:val="6"/>
        </w:numPr>
        <w:shd w:val="clear" w:color="auto" w:fill="FFFFFF"/>
        <w:tabs>
          <w:tab w:val="left" w:pos="1134"/>
        </w:tabs>
        <w:spacing w:after="0" w:line="240" w:lineRule="auto"/>
        <w:ind w:left="0" w:firstLine="567"/>
        <w:jc w:val="both"/>
        <w:rPr>
          <w:rFonts w:ascii="Times New Roman" w:hAnsi="Times New Roman"/>
          <w:bCs/>
          <w:sz w:val="24"/>
          <w:szCs w:val="24"/>
        </w:rPr>
      </w:pPr>
      <w:r w:rsidRPr="004C6BAB">
        <w:rPr>
          <w:rFonts w:ascii="Times New Roman" w:hAnsi="Times New Roman"/>
          <w:sz w:val="24"/>
          <w:szCs w:val="24"/>
        </w:rPr>
        <w:lastRenderedPageBreak/>
        <w:t>Jei Sutarties sąlygų 3.1 ir 3.2 papunkčiuose nurodytos sumos skaičiais neatitinka sumų žodžiais, teisinga laikoma suma žodžiais.</w:t>
      </w:r>
    </w:p>
    <w:p w:rsidR="00CF4AEA" w:rsidRPr="00305ADB" w:rsidRDefault="00CF4AEA" w:rsidP="00CF4AEA">
      <w:pPr>
        <w:widowControl w:val="0"/>
        <w:shd w:val="clear" w:color="auto" w:fill="FFFFFF"/>
        <w:tabs>
          <w:tab w:val="left" w:pos="1134"/>
        </w:tabs>
        <w:spacing w:after="0" w:line="240" w:lineRule="auto"/>
        <w:ind w:left="567"/>
        <w:jc w:val="both"/>
        <w:rPr>
          <w:rFonts w:ascii="Times New Roman" w:hAnsi="Times New Roman"/>
          <w:bCs/>
          <w:sz w:val="24"/>
          <w:szCs w:val="24"/>
        </w:rPr>
      </w:pPr>
    </w:p>
    <w:p w:rsidR="00C15C1C" w:rsidRPr="00C15C1C" w:rsidRDefault="00C15C1C" w:rsidP="00943F55">
      <w:pPr>
        <w:widowControl w:val="0"/>
        <w:numPr>
          <w:ilvl w:val="0"/>
          <w:numId w:val="6"/>
        </w:numPr>
        <w:shd w:val="clear" w:color="auto" w:fill="FFFFFF"/>
        <w:tabs>
          <w:tab w:val="left" w:pos="1134"/>
        </w:tabs>
        <w:spacing w:after="0" w:line="240" w:lineRule="auto"/>
        <w:ind w:left="426" w:firstLine="141"/>
        <w:jc w:val="both"/>
        <w:rPr>
          <w:rFonts w:ascii="Times New Roman" w:hAnsi="Times New Roman"/>
          <w:sz w:val="24"/>
          <w:szCs w:val="24"/>
        </w:rPr>
      </w:pPr>
      <w:r w:rsidRPr="00C15C1C">
        <w:rPr>
          <w:rFonts w:ascii="Times New Roman" w:hAnsi="Times New Roman"/>
          <w:b/>
          <w:bCs/>
          <w:sz w:val="24"/>
          <w:szCs w:val="24"/>
        </w:rPr>
        <w:t>Projekto veiklų įgyvendinimo pradžia ir pabaiga</w:t>
      </w:r>
    </w:p>
    <w:p w:rsidR="00C15C1C" w:rsidRPr="00C15C1C"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rsidR="004D7C12"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 xml:space="preserve">Visos projekto veiklos turi būti įvykdytos </w:t>
      </w:r>
      <w:r w:rsidR="00774472">
        <w:rPr>
          <w:rFonts w:ascii="Times New Roman" w:hAnsi="Times New Roman"/>
          <w:sz w:val="24"/>
          <w:szCs w:val="24"/>
        </w:rPr>
        <w:t>iki</w:t>
      </w:r>
      <w:r w:rsidR="00B43E6E" w:rsidRPr="004335B5">
        <w:rPr>
          <w:rFonts w:ascii="Times New Roman" w:hAnsi="Times New Roman"/>
          <w:sz w:val="24"/>
          <w:szCs w:val="24"/>
        </w:rPr>
        <w:t> </w:t>
      </w:r>
      <w:r w:rsidR="00B43E6E">
        <w:rPr>
          <w:rFonts w:ascii="Times New Roman" w:hAnsi="Times New Roman"/>
          <w:sz w:val="24"/>
          <w:szCs w:val="24"/>
        </w:rPr>
        <w:t>/ per</w:t>
      </w:r>
      <w:r w:rsidR="00A10A93">
        <w:rPr>
          <w:rFonts w:ascii="Times New Roman" w:hAnsi="Times New Roman"/>
          <w:sz w:val="24"/>
          <w:szCs w:val="24"/>
        </w:rPr>
        <w:t xml:space="preserve"> </w:t>
      </w:r>
      <w:r w:rsidR="00774472">
        <w:rPr>
          <w:rFonts w:ascii="Times New Roman" w:hAnsi="Times New Roman"/>
          <w:sz w:val="24"/>
          <w:szCs w:val="24"/>
        </w:rPr>
        <w:t xml:space="preserve">________________________(nurodoma data, kuri turi </w:t>
      </w:r>
      <w:r w:rsidR="00B43E6E">
        <w:rPr>
          <w:rFonts w:ascii="Times New Roman" w:hAnsi="Times New Roman"/>
          <w:sz w:val="24"/>
          <w:szCs w:val="24"/>
        </w:rPr>
        <w:t xml:space="preserve">atitikti </w:t>
      </w:r>
      <w:r w:rsidR="003E4C00">
        <w:rPr>
          <w:rFonts w:ascii="Times New Roman" w:hAnsi="Times New Roman"/>
          <w:sz w:val="24"/>
          <w:szCs w:val="24"/>
        </w:rPr>
        <w:t>Aprašo 2</w:t>
      </w:r>
      <w:r w:rsidR="008B5BDE">
        <w:rPr>
          <w:rFonts w:ascii="Times New Roman" w:hAnsi="Times New Roman"/>
          <w:sz w:val="24"/>
          <w:szCs w:val="24"/>
        </w:rPr>
        <w:t>2</w:t>
      </w:r>
      <w:r w:rsidR="003E4C00">
        <w:rPr>
          <w:rFonts w:ascii="Times New Roman" w:hAnsi="Times New Roman"/>
          <w:sz w:val="24"/>
          <w:szCs w:val="24"/>
        </w:rPr>
        <w:t xml:space="preserve"> punkte</w:t>
      </w:r>
      <w:r w:rsidR="00880772">
        <w:rPr>
          <w:rFonts w:ascii="Times New Roman" w:hAnsi="Times New Roman"/>
          <w:sz w:val="24"/>
          <w:szCs w:val="24"/>
        </w:rPr>
        <w:t xml:space="preserve"> nustatytą laikotarpį</w:t>
      </w:r>
      <w:r w:rsidR="003D213B">
        <w:rPr>
          <w:rFonts w:ascii="Times New Roman" w:hAnsi="Times New Roman"/>
          <w:sz w:val="24"/>
          <w:szCs w:val="24"/>
        </w:rPr>
        <w:t>)</w:t>
      </w:r>
      <w:r w:rsidR="003E4C00">
        <w:rPr>
          <w:rFonts w:ascii="Times New Roman" w:hAnsi="Times New Roman"/>
          <w:sz w:val="24"/>
          <w:szCs w:val="24"/>
        </w:rPr>
        <w:t>. P</w:t>
      </w:r>
      <w:r w:rsidR="003E4C00" w:rsidRPr="007A56D0">
        <w:rPr>
          <w:rFonts w:ascii="Times New Roman" w:hAnsi="Times New Roman"/>
          <w:sz w:val="24"/>
          <w:szCs w:val="24"/>
        </w:rPr>
        <w:t>rojekto veiklų įgyvendinimo laikotarpis</w:t>
      </w:r>
      <w:r w:rsidR="003E4C00">
        <w:rPr>
          <w:rFonts w:ascii="Times New Roman" w:hAnsi="Times New Roman"/>
          <w:sz w:val="24"/>
          <w:szCs w:val="24"/>
        </w:rPr>
        <w:t xml:space="preserve"> gali būti pratęstas vadovaujantis </w:t>
      </w:r>
      <w:r w:rsidR="003E4C00" w:rsidRPr="007A56D0">
        <w:rPr>
          <w:rFonts w:ascii="Times New Roman" w:hAnsi="Times New Roman"/>
          <w:sz w:val="24"/>
          <w:szCs w:val="24"/>
        </w:rPr>
        <w:t>Aprašo 2</w:t>
      </w:r>
      <w:r w:rsidR="008B5BDE">
        <w:rPr>
          <w:rFonts w:ascii="Times New Roman" w:hAnsi="Times New Roman"/>
          <w:sz w:val="24"/>
          <w:szCs w:val="24"/>
        </w:rPr>
        <w:t>3</w:t>
      </w:r>
      <w:r w:rsidR="00880772">
        <w:rPr>
          <w:rFonts w:ascii="Times New Roman" w:hAnsi="Times New Roman"/>
          <w:sz w:val="24"/>
          <w:szCs w:val="24"/>
        </w:rPr>
        <w:t> </w:t>
      </w:r>
      <w:r w:rsidR="003E4C00" w:rsidRPr="007A56D0">
        <w:rPr>
          <w:rFonts w:ascii="Times New Roman" w:hAnsi="Times New Roman"/>
          <w:sz w:val="24"/>
          <w:szCs w:val="24"/>
        </w:rPr>
        <w:t>punkt</w:t>
      </w:r>
      <w:r w:rsidR="003E4C00">
        <w:rPr>
          <w:rFonts w:ascii="Times New Roman" w:hAnsi="Times New Roman"/>
          <w:sz w:val="24"/>
          <w:szCs w:val="24"/>
        </w:rPr>
        <w:t>u.</w:t>
      </w:r>
    </w:p>
    <w:p w:rsidR="00340F95" w:rsidRPr="00CA5158" w:rsidRDefault="00C15C1C" w:rsidP="00340F95">
      <w:pPr>
        <w:widowControl w:val="0"/>
        <w:numPr>
          <w:ilvl w:val="1"/>
          <w:numId w:val="6"/>
        </w:numPr>
        <w:shd w:val="clear" w:color="auto" w:fill="FFFFFF"/>
        <w:tabs>
          <w:tab w:val="left" w:pos="1134"/>
        </w:tabs>
        <w:spacing w:after="0" w:line="240" w:lineRule="auto"/>
        <w:ind w:left="0" w:firstLine="567"/>
        <w:jc w:val="both"/>
        <w:rPr>
          <w:rFonts w:ascii="Times New Roman" w:hAnsi="Times New Roman"/>
          <w:i/>
          <w:sz w:val="24"/>
          <w:szCs w:val="24"/>
        </w:rPr>
      </w:pPr>
      <w:r w:rsidRPr="0025061B">
        <w:rPr>
          <w:rFonts w:ascii="Times New Roman" w:hAnsi="Times New Roman"/>
          <w:sz w:val="24"/>
          <w:szCs w:val="24"/>
        </w:rPr>
        <w:t xml:space="preserve">Visos su projekto įgyvendinimu susijusios tinkamos finansuoti išlaidos </w:t>
      </w:r>
      <w:r w:rsidR="00340F95" w:rsidRPr="00CA5158">
        <w:rPr>
          <w:rFonts w:ascii="Times New Roman" w:hAnsi="Times New Roman"/>
          <w:sz w:val="24"/>
          <w:szCs w:val="24"/>
        </w:rPr>
        <w:t xml:space="preserve">turi būti patirtos ne anksčiau kaip iki </w:t>
      </w:r>
      <w:r w:rsidR="00E103A0">
        <w:rPr>
          <w:rFonts w:ascii="Times New Roman" w:hAnsi="Times New Roman"/>
          <w:sz w:val="24"/>
          <w:szCs w:val="24"/>
        </w:rPr>
        <w:t>paraiškos įgyvendinančio</w:t>
      </w:r>
      <w:r w:rsidR="00887C94">
        <w:rPr>
          <w:rFonts w:ascii="Times New Roman" w:hAnsi="Times New Roman"/>
          <w:sz w:val="24"/>
          <w:szCs w:val="24"/>
        </w:rPr>
        <w:t>jo</w:t>
      </w:r>
      <w:r w:rsidR="00E103A0">
        <w:rPr>
          <w:rFonts w:ascii="Times New Roman" w:hAnsi="Times New Roman"/>
          <w:sz w:val="24"/>
          <w:szCs w:val="24"/>
        </w:rPr>
        <w:t xml:space="preserve">je institucijoje registravimo dienos, išskyrus Aprašo </w:t>
      </w:r>
      <w:r w:rsidR="00E103A0" w:rsidRPr="0012771D">
        <w:rPr>
          <w:rFonts w:ascii="Times New Roman" w:hAnsi="Times New Roman"/>
          <w:sz w:val="24"/>
          <w:szCs w:val="24"/>
        </w:rPr>
        <w:t>13 punkte nusta</w:t>
      </w:r>
      <w:r w:rsidR="00E103A0">
        <w:rPr>
          <w:rFonts w:ascii="Times New Roman" w:hAnsi="Times New Roman"/>
          <w:sz w:val="24"/>
          <w:szCs w:val="24"/>
        </w:rPr>
        <w:t>tytą atvejį,</w:t>
      </w:r>
      <w:r w:rsidR="00340F95" w:rsidRPr="00CA5158">
        <w:rPr>
          <w:rFonts w:ascii="Times New Roman" w:hAnsi="Times New Roman"/>
          <w:sz w:val="24"/>
          <w:szCs w:val="24"/>
        </w:rPr>
        <w:t xml:space="preserve"> ir iki </w:t>
      </w:r>
      <w:r w:rsidR="00340F95">
        <w:rPr>
          <w:rFonts w:ascii="Times New Roman" w:hAnsi="Times New Roman"/>
          <w:sz w:val="24"/>
          <w:szCs w:val="24"/>
        </w:rPr>
        <w:t>Sutarties</w:t>
      </w:r>
      <w:r w:rsidR="00340F95" w:rsidRPr="00CA5158">
        <w:rPr>
          <w:rFonts w:ascii="Times New Roman" w:hAnsi="Times New Roman"/>
          <w:sz w:val="24"/>
          <w:szCs w:val="24"/>
        </w:rPr>
        <w:t xml:space="preserve"> 4.1</w:t>
      </w:r>
      <w:r w:rsidR="00A10A93">
        <w:rPr>
          <w:rFonts w:ascii="Times New Roman" w:hAnsi="Times New Roman"/>
          <w:sz w:val="24"/>
          <w:szCs w:val="24"/>
        </w:rPr>
        <w:t> </w:t>
      </w:r>
      <w:r w:rsidR="00340F95" w:rsidRPr="00CA5158">
        <w:rPr>
          <w:rFonts w:ascii="Times New Roman" w:hAnsi="Times New Roman"/>
          <w:sz w:val="24"/>
          <w:szCs w:val="24"/>
        </w:rPr>
        <w:t>p</w:t>
      </w:r>
      <w:r w:rsidR="00340F95">
        <w:rPr>
          <w:rFonts w:ascii="Times New Roman" w:hAnsi="Times New Roman"/>
          <w:sz w:val="24"/>
          <w:szCs w:val="24"/>
        </w:rPr>
        <w:t>apunktyje</w:t>
      </w:r>
      <w:r w:rsidR="00340F95" w:rsidRPr="00CA5158">
        <w:rPr>
          <w:rFonts w:ascii="Times New Roman" w:hAnsi="Times New Roman"/>
          <w:sz w:val="24"/>
          <w:szCs w:val="24"/>
        </w:rPr>
        <w:t xml:space="preserve"> nurodyto laikotarpio pabaigos ir apmokėtos ne anksčiau kaip iki Sutarties pasirašymo įgyvendinančiojoje institucijoje dienos ir ne vėliau kaip iki Sutarties galiojimo pabaigos</w:t>
      </w:r>
      <w:r w:rsidR="00340F95" w:rsidRPr="00CA5158">
        <w:rPr>
          <w:rFonts w:ascii="Times New Roman" w:hAnsi="Times New Roman"/>
          <w:i/>
          <w:sz w:val="24"/>
          <w:szCs w:val="24"/>
        </w:rPr>
        <w:t>.</w:t>
      </w:r>
    </w:p>
    <w:p w:rsidR="00305ADB" w:rsidRPr="004D7C12" w:rsidRDefault="00305ADB" w:rsidP="00305ADB">
      <w:pPr>
        <w:widowControl w:val="0"/>
        <w:shd w:val="clear" w:color="auto" w:fill="FFFFFF"/>
        <w:tabs>
          <w:tab w:val="left" w:pos="1134"/>
        </w:tabs>
        <w:spacing w:after="0" w:line="240" w:lineRule="auto"/>
        <w:ind w:left="567"/>
        <w:jc w:val="both"/>
        <w:rPr>
          <w:rFonts w:ascii="Times New Roman" w:hAnsi="Times New Roman"/>
          <w:i/>
          <w:sz w:val="24"/>
          <w:szCs w:val="24"/>
        </w:rPr>
      </w:pPr>
    </w:p>
    <w:p w:rsidR="00C15C1C" w:rsidRPr="00C15C1C" w:rsidRDefault="00C15C1C" w:rsidP="00943F55">
      <w:pPr>
        <w:numPr>
          <w:ilvl w:val="0"/>
          <w:numId w:val="6"/>
        </w:numPr>
        <w:shd w:val="clear" w:color="auto" w:fill="FFFFFF"/>
        <w:tabs>
          <w:tab w:val="left" w:pos="1134"/>
        </w:tabs>
        <w:spacing w:after="0" w:line="240" w:lineRule="auto"/>
        <w:ind w:left="426" w:firstLine="141"/>
        <w:jc w:val="both"/>
        <w:rPr>
          <w:rFonts w:ascii="Times New Roman" w:hAnsi="Times New Roman"/>
          <w:b/>
          <w:sz w:val="24"/>
          <w:szCs w:val="24"/>
        </w:rPr>
      </w:pPr>
      <w:r w:rsidRPr="00C15C1C">
        <w:rPr>
          <w:rFonts w:ascii="Times New Roman" w:hAnsi="Times New Roman"/>
          <w:b/>
          <w:sz w:val="24"/>
          <w:szCs w:val="24"/>
        </w:rPr>
        <w:t>Mokėjimai</w:t>
      </w:r>
    </w:p>
    <w:p w:rsidR="00C15C1C" w:rsidRPr="00C15C1C" w:rsidRDefault="00C15C1C" w:rsidP="00C15C1C">
      <w:pPr>
        <w:shd w:val="clear" w:color="auto" w:fill="FFFFFF"/>
        <w:tabs>
          <w:tab w:val="left" w:pos="1134"/>
        </w:tabs>
        <w:spacing w:after="0" w:line="240" w:lineRule="auto"/>
        <w:ind w:left="567"/>
        <w:jc w:val="both"/>
        <w:rPr>
          <w:rFonts w:ascii="Times New Roman" w:hAnsi="Times New Roman"/>
          <w:b/>
          <w:sz w:val="24"/>
          <w:szCs w:val="24"/>
        </w:rPr>
      </w:pPr>
    </w:p>
    <w:p w:rsidR="00537AD5" w:rsidRPr="00774472" w:rsidRDefault="00C15C1C" w:rsidP="00774472">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lang w:eastAsia="lt-LT"/>
        </w:rPr>
      </w:pPr>
      <w:r w:rsidRPr="00774472">
        <w:rPr>
          <w:rFonts w:ascii="Times New Roman" w:hAnsi="Times New Roman"/>
          <w:bCs/>
          <w:sz w:val="24"/>
          <w:szCs w:val="24"/>
        </w:rPr>
        <w:t>Projekto išlaidos apmokamos išlaidų kompensavimo būdu (įskaitant supaprastintą išlaidų apmokėjimą)</w:t>
      </w:r>
      <w:r w:rsidR="00BA57F9" w:rsidRPr="00774472">
        <w:rPr>
          <w:rFonts w:ascii="Times New Roman" w:hAnsi="Times New Roman"/>
          <w:bCs/>
          <w:sz w:val="24"/>
          <w:szCs w:val="24"/>
        </w:rPr>
        <w:t xml:space="preserve">. </w:t>
      </w:r>
      <w:r w:rsidR="00845DD1" w:rsidRPr="005B766D">
        <w:rPr>
          <w:rFonts w:ascii="Times New Roman" w:eastAsia="Times New Roman" w:hAnsi="Times New Roman"/>
          <w:sz w:val="24"/>
          <w:szCs w:val="24"/>
          <w:lang w:eastAsia="lt-LT"/>
        </w:rPr>
        <w:t xml:space="preserve">Įgyvendinančioji institucija projektų vykdytojams už pasiektus rezultatus </w:t>
      </w:r>
      <w:r w:rsidR="00845DD1">
        <w:rPr>
          <w:rFonts w:ascii="Times New Roman" w:eastAsia="Times New Roman" w:hAnsi="Times New Roman"/>
          <w:sz w:val="24"/>
          <w:szCs w:val="24"/>
          <w:lang w:eastAsia="lt-LT"/>
        </w:rPr>
        <w:t>kompensuoja</w:t>
      </w:r>
      <w:r w:rsidR="00845DD1" w:rsidRPr="005B766D">
        <w:rPr>
          <w:rFonts w:ascii="Times New Roman" w:eastAsia="Times New Roman" w:hAnsi="Times New Roman"/>
          <w:sz w:val="24"/>
          <w:szCs w:val="24"/>
          <w:lang w:eastAsia="lt-LT"/>
        </w:rPr>
        <w:t xml:space="preserve"> </w:t>
      </w:r>
      <w:r w:rsidR="00845DD1">
        <w:rPr>
          <w:rFonts w:ascii="Times New Roman" w:eastAsia="Times New Roman" w:hAnsi="Times New Roman"/>
          <w:sz w:val="24"/>
          <w:szCs w:val="24"/>
          <w:lang w:eastAsia="lt-LT"/>
        </w:rPr>
        <w:t xml:space="preserve">projektų finansuojamą dalį </w:t>
      </w:r>
      <w:r w:rsidR="00845DD1" w:rsidRPr="005B766D">
        <w:rPr>
          <w:rFonts w:ascii="Times New Roman" w:eastAsia="Times New Roman" w:hAnsi="Times New Roman"/>
          <w:sz w:val="24"/>
          <w:szCs w:val="24"/>
          <w:lang w:eastAsia="lt-LT"/>
        </w:rPr>
        <w:t>per 60 dienų nuo Aprašo 3</w:t>
      </w:r>
      <w:r w:rsidR="00845DD1">
        <w:rPr>
          <w:rFonts w:ascii="Times New Roman" w:eastAsia="Times New Roman" w:hAnsi="Times New Roman"/>
          <w:sz w:val="24"/>
          <w:szCs w:val="24"/>
          <w:lang w:eastAsia="lt-LT"/>
        </w:rPr>
        <w:t>5</w:t>
      </w:r>
      <w:r w:rsidR="00845DD1" w:rsidRPr="005B766D">
        <w:rPr>
          <w:rFonts w:ascii="Times New Roman" w:eastAsia="Times New Roman" w:hAnsi="Times New Roman"/>
          <w:sz w:val="24"/>
          <w:szCs w:val="24"/>
          <w:lang w:eastAsia="lt-LT"/>
        </w:rPr>
        <w:t>.2 papunktyje nurodytų dokumentų pateikimo</w:t>
      </w:r>
      <w:r w:rsidR="00BA57F9" w:rsidRPr="00774472">
        <w:rPr>
          <w:rFonts w:ascii="Times New Roman" w:hAnsi="Times New Roman"/>
          <w:color w:val="000000"/>
          <w:sz w:val="24"/>
          <w:szCs w:val="24"/>
        </w:rPr>
        <w:t>.</w:t>
      </w:r>
      <w:r w:rsidR="00537AD5" w:rsidRPr="00774472">
        <w:rPr>
          <w:rFonts w:ascii="Times New Roman" w:hAnsi="Times New Roman"/>
          <w:bCs/>
          <w:sz w:val="24"/>
          <w:szCs w:val="24"/>
        </w:rPr>
        <w:t xml:space="preserve"> </w:t>
      </w:r>
    </w:p>
    <w:p w:rsidR="00537AD5" w:rsidRPr="009708A0" w:rsidRDefault="00537AD5" w:rsidP="00402AC6">
      <w:pPr>
        <w:shd w:val="clear" w:color="auto" w:fill="FFFFFF"/>
        <w:tabs>
          <w:tab w:val="left" w:pos="0"/>
        </w:tabs>
        <w:spacing w:after="0" w:line="240" w:lineRule="auto"/>
        <w:ind w:left="568"/>
        <w:jc w:val="both"/>
        <w:rPr>
          <w:rFonts w:ascii="Times New Roman" w:hAnsi="Times New Roman"/>
          <w:sz w:val="24"/>
          <w:szCs w:val="24"/>
        </w:rPr>
      </w:pPr>
    </w:p>
    <w:p w:rsidR="00C15C1C" w:rsidRPr="009708A0" w:rsidRDefault="00C15C1C" w:rsidP="00943F55">
      <w:pPr>
        <w:pStyle w:val="ListParagraph"/>
        <w:widowControl w:val="0"/>
        <w:numPr>
          <w:ilvl w:val="0"/>
          <w:numId w:val="6"/>
        </w:numPr>
        <w:shd w:val="clear" w:color="auto" w:fill="FFFFFF"/>
        <w:tabs>
          <w:tab w:val="left" w:pos="1134"/>
        </w:tabs>
        <w:spacing w:after="0" w:line="240" w:lineRule="auto"/>
        <w:ind w:left="426" w:firstLine="141"/>
        <w:jc w:val="both"/>
        <w:rPr>
          <w:rFonts w:ascii="Times New Roman" w:hAnsi="Times New Roman"/>
          <w:sz w:val="24"/>
          <w:szCs w:val="24"/>
        </w:rPr>
      </w:pPr>
      <w:r w:rsidRPr="009708A0">
        <w:rPr>
          <w:rFonts w:ascii="Times New Roman" w:hAnsi="Times New Roman"/>
          <w:b/>
          <w:bCs/>
          <w:sz w:val="24"/>
          <w:szCs w:val="24"/>
        </w:rPr>
        <w:t>Kitos sąlygos</w:t>
      </w:r>
    </w:p>
    <w:p w:rsidR="00C15C1C" w:rsidRPr="009708A0"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rsidR="00C15C1C" w:rsidRPr="009708A0" w:rsidRDefault="00FF5B83" w:rsidP="001E49EE">
      <w:pPr>
        <w:widowControl w:val="0"/>
        <w:shd w:val="clear" w:color="auto" w:fill="FFFFFF"/>
        <w:tabs>
          <w:tab w:val="left" w:pos="1134"/>
        </w:tabs>
        <w:spacing w:after="0" w:line="240" w:lineRule="auto"/>
        <w:ind w:firstLine="567"/>
        <w:jc w:val="both"/>
        <w:rPr>
          <w:rFonts w:ascii="Times New Roman" w:hAnsi="Times New Roman"/>
          <w:i/>
          <w:sz w:val="24"/>
          <w:szCs w:val="24"/>
        </w:rPr>
      </w:pPr>
      <w:r>
        <w:rPr>
          <w:rFonts w:ascii="Times New Roman" w:hAnsi="Times New Roman"/>
          <w:sz w:val="24"/>
          <w:szCs w:val="24"/>
        </w:rPr>
        <w:t xml:space="preserve">6.1. </w:t>
      </w:r>
      <w:r w:rsidR="00C15C1C" w:rsidRPr="009708A0">
        <w:rPr>
          <w:rFonts w:ascii="Times New Roman" w:hAnsi="Times New Roman"/>
          <w:sz w:val="24"/>
          <w:szCs w:val="24"/>
        </w:rPr>
        <w:t xml:space="preserve">Projekto vykdytojas privalo saugoti su projekto įgyvendinimu susijusius dokumentus </w:t>
      </w:r>
      <w:r w:rsidR="00FF1D96" w:rsidRPr="009708A0">
        <w:rPr>
          <w:rFonts w:ascii="Times New Roman" w:hAnsi="Times New Roman"/>
          <w:sz w:val="24"/>
          <w:szCs w:val="24"/>
        </w:rPr>
        <w:t>ne trumpiau už Projektų taisyklių 484 punkte</w:t>
      </w:r>
      <w:r w:rsidR="00880772">
        <w:rPr>
          <w:rFonts w:ascii="Times New Roman" w:hAnsi="Times New Roman"/>
          <w:sz w:val="24"/>
          <w:szCs w:val="24"/>
        </w:rPr>
        <w:t xml:space="preserve"> nurodytą laikotarpį</w:t>
      </w:r>
      <w:r w:rsidR="00FF1D96" w:rsidRPr="009708A0">
        <w:rPr>
          <w:rFonts w:ascii="Times New Roman" w:hAnsi="Times New Roman"/>
          <w:sz w:val="24"/>
          <w:szCs w:val="24"/>
        </w:rPr>
        <w:t xml:space="preserve">. </w:t>
      </w:r>
      <w:r w:rsidR="00C15C1C" w:rsidRPr="009708A0">
        <w:rPr>
          <w:rFonts w:ascii="Times New Roman" w:hAnsi="Times New Roman"/>
          <w:noProof/>
          <w:sz w:val="24"/>
          <w:szCs w:val="24"/>
        </w:rPr>
        <w:t xml:space="preserve">Įgyvendinančiosios institucijos sprendimu šis terminas gali būti pratęstas </w:t>
      </w:r>
      <w:r w:rsidR="00C15C1C" w:rsidRPr="009708A0">
        <w:rPr>
          <w:rFonts w:ascii="Times New Roman" w:hAnsi="Times New Roman"/>
          <w:sz w:val="24"/>
          <w:szCs w:val="24"/>
        </w:rPr>
        <w:t xml:space="preserve">Projektų taisyklių </w:t>
      </w:r>
      <w:r w:rsidR="00EA2BC4" w:rsidRPr="00580532">
        <w:rPr>
          <w:rFonts w:ascii="Times New Roman" w:hAnsi="Times New Roman"/>
          <w:noProof/>
          <w:sz w:val="24"/>
          <w:szCs w:val="24"/>
        </w:rPr>
        <w:t>VII skyriaus keturiasdešimt antrajame</w:t>
      </w:r>
      <w:r w:rsidR="00C15C1C" w:rsidRPr="009708A0">
        <w:rPr>
          <w:rFonts w:ascii="Times New Roman" w:hAnsi="Times New Roman"/>
          <w:sz w:val="24"/>
          <w:szCs w:val="24"/>
        </w:rPr>
        <w:t xml:space="preserve"> skirsnyje </w:t>
      </w:r>
      <w:r w:rsidR="0094741A">
        <w:rPr>
          <w:rFonts w:ascii="Times New Roman" w:hAnsi="Times New Roman"/>
          <w:sz w:val="24"/>
          <w:szCs w:val="24"/>
        </w:rPr>
        <w:t>nustatyta</w:t>
      </w:r>
      <w:r w:rsidR="0094741A" w:rsidRPr="009708A0">
        <w:rPr>
          <w:rFonts w:ascii="Times New Roman" w:hAnsi="Times New Roman"/>
          <w:sz w:val="24"/>
          <w:szCs w:val="24"/>
        </w:rPr>
        <w:t xml:space="preserve"> </w:t>
      </w:r>
      <w:r w:rsidR="00C15C1C" w:rsidRPr="009708A0">
        <w:rPr>
          <w:rFonts w:ascii="Times New Roman" w:hAnsi="Times New Roman"/>
          <w:sz w:val="24"/>
          <w:szCs w:val="24"/>
        </w:rPr>
        <w:t>tvarka</w:t>
      </w:r>
      <w:r w:rsidR="00C15C1C" w:rsidRPr="000736DC">
        <w:rPr>
          <w:rFonts w:ascii="Times New Roman" w:hAnsi="Times New Roman"/>
          <w:sz w:val="24"/>
          <w:szCs w:val="24"/>
        </w:rPr>
        <w:t>.</w:t>
      </w:r>
      <w:r w:rsidR="000736DC" w:rsidRPr="000736DC">
        <w:rPr>
          <w:rFonts w:ascii="Times New Roman" w:hAnsi="Times New Roman"/>
          <w:sz w:val="24"/>
          <w:szCs w:val="24"/>
        </w:rPr>
        <w:t xml:space="preserve"> Projekto įgyvendinimo metu ir 5 metus po projekto finansavimo pabaigos projekto vykdytojas, įgyvendinanči</w:t>
      </w:r>
      <w:r w:rsidR="00A10A93">
        <w:rPr>
          <w:rFonts w:ascii="Times New Roman" w:hAnsi="Times New Roman"/>
          <w:sz w:val="24"/>
          <w:szCs w:val="24"/>
        </w:rPr>
        <w:t>osios</w:t>
      </w:r>
      <w:r w:rsidR="000736DC" w:rsidRPr="000736DC">
        <w:rPr>
          <w:rFonts w:ascii="Times New Roman" w:hAnsi="Times New Roman"/>
          <w:sz w:val="24"/>
          <w:szCs w:val="24"/>
        </w:rPr>
        <w:t xml:space="preserve"> institucij</w:t>
      </w:r>
      <w:r w:rsidR="00A10A93">
        <w:rPr>
          <w:rFonts w:ascii="Times New Roman" w:hAnsi="Times New Roman"/>
          <w:sz w:val="24"/>
          <w:szCs w:val="24"/>
        </w:rPr>
        <w:t>os</w:t>
      </w:r>
      <w:r w:rsidR="000736DC" w:rsidRPr="000736DC">
        <w:rPr>
          <w:rFonts w:ascii="Times New Roman" w:hAnsi="Times New Roman"/>
          <w:sz w:val="24"/>
          <w:szCs w:val="24"/>
        </w:rPr>
        <w:t xml:space="preserve"> p</w:t>
      </w:r>
      <w:r w:rsidR="00A10A93">
        <w:rPr>
          <w:rFonts w:ascii="Times New Roman" w:hAnsi="Times New Roman"/>
          <w:sz w:val="24"/>
          <w:szCs w:val="24"/>
        </w:rPr>
        <w:t>rašymu</w:t>
      </w:r>
      <w:r w:rsidR="000736DC" w:rsidRPr="000736DC">
        <w:rPr>
          <w:rFonts w:ascii="Times New Roman" w:hAnsi="Times New Roman"/>
          <w:sz w:val="24"/>
          <w:szCs w:val="24"/>
        </w:rPr>
        <w:t>, privalo teikti su projektu susijusius duomenis.</w:t>
      </w:r>
    </w:p>
    <w:p w:rsidR="00C15C1C" w:rsidRPr="009708A0" w:rsidRDefault="006975F6" w:rsidP="001E49EE">
      <w:pPr>
        <w:widowControl w:val="0"/>
        <w:shd w:val="clear" w:color="auto" w:fill="FFFFFF"/>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6.2</w:t>
      </w:r>
      <w:r w:rsidR="00855429">
        <w:rPr>
          <w:rFonts w:ascii="Times New Roman" w:hAnsi="Times New Roman"/>
          <w:sz w:val="24"/>
          <w:szCs w:val="24"/>
        </w:rPr>
        <w:t xml:space="preserve">. </w:t>
      </w:r>
      <w:r w:rsidR="00FF1D96" w:rsidRPr="009708A0">
        <w:rPr>
          <w:rFonts w:ascii="Times New Roman" w:hAnsi="Times New Roman"/>
          <w:sz w:val="24"/>
          <w:szCs w:val="24"/>
        </w:rPr>
        <w:t xml:space="preserve">Projekto vykdytojas privalo įgyvendinančiajai institucijai teikti informaciją apie stebėsenos </w:t>
      </w:r>
      <w:r w:rsidR="00B579CA" w:rsidRPr="009708A0">
        <w:rPr>
          <w:rFonts w:ascii="Times New Roman" w:hAnsi="Times New Roman"/>
          <w:sz w:val="24"/>
          <w:szCs w:val="24"/>
        </w:rPr>
        <w:t>rodikli</w:t>
      </w:r>
      <w:r w:rsidR="00B579CA">
        <w:rPr>
          <w:rFonts w:ascii="Times New Roman" w:hAnsi="Times New Roman"/>
          <w:sz w:val="24"/>
          <w:szCs w:val="24"/>
        </w:rPr>
        <w:t>us</w:t>
      </w:r>
      <w:r w:rsidR="003005A0" w:rsidRPr="009708A0">
        <w:rPr>
          <w:rFonts w:ascii="Times New Roman" w:hAnsi="Times New Roman"/>
          <w:sz w:val="24"/>
          <w:szCs w:val="24"/>
        </w:rPr>
        <w:t xml:space="preserve">, </w:t>
      </w:r>
      <w:r w:rsidR="00B579CA" w:rsidRPr="009708A0">
        <w:rPr>
          <w:rFonts w:ascii="Times New Roman" w:hAnsi="Times New Roman"/>
          <w:sz w:val="24"/>
          <w:szCs w:val="24"/>
        </w:rPr>
        <w:t>nustatyt</w:t>
      </w:r>
      <w:r w:rsidR="00B579CA">
        <w:rPr>
          <w:rFonts w:ascii="Times New Roman" w:hAnsi="Times New Roman"/>
          <w:sz w:val="24"/>
          <w:szCs w:val="24"/>
        </w:rPr>
        <w:t>us</w:t>
      </w:r>
      <w:r w:rsidR="00B579CA" w:rsidRPr="009708A0">
        <w:rPr>
          <w:rFonts w:ascii="Times New Roman" w:hAnsi="Times New Roman"/>
          <w:sz w:val="24"/>
          <w:szCs w:val="24"/>
        </w:rPr>
        <w:t xml:space="preserve"> </w:t>
      </w:r>
      <w:r w:rsidR="003005A0" w:rsidRPr="009708A0">
        <w:rPr>
          <w:rFonts w:ascii="Times New Roman" w:hAnsi="Times New Roman"/>
          <w:sz w:val="24"/>
          <w:szCs w:val="24"/>
        </w:rPr>
        <w:t xml:space="preserve">Aprašo </w:t>
      </w:r>
      <w:r w:rsidR="00032FD1">
        <w:rPr>
          <w:rFonts w:ascii="Times New Roman" w:hAnsi="Times New Roman"/>
          <w:sz w:val="24"/>
          <w:szCs w:val="24"/>
        </w:rPr>
        <w:t>27</w:t>
      </w:r>
      <w:r w:rsidR="00032FD1" w:rsidRPr="009708A0">
        <w:rPr>
          <w:rFonts w:ascii="Times New Roman" w:hAnsi="Times New Roman"/>
          <w:sz w:val="24"/>
          <w:szCs w:val="24"/>
        </w:rPr>
        <w:t xml:space="preserve"> </w:t>
      </w:r>
      <w:r w:rsidR="003005A0" w:rsidRPr="009708A0">
        <w:rPr>
          <w:rFonts w:ascii="Times New Roman" w:hAnsi="Times New Roman"/>
          <w:sz w:val="24"/>
          <w:szCs w:val="24"/>
        </w:rPr>
        <w:t xml:space="preserve">punkte, </w:t>
      </w:r>
      <w:r w:rsidR="00EF4F20" w:rsidRPr="009708A0">
        <w:rPr>
          <w:rFonts w:ascii="Times New Roman" w:hAnsi="Times New Roman"/>
          <w:sz w:val="24"/>
          <w:szCs w:val="24"/>
        </w:rPr>
        <w:t>pasiekim</w:t>
      </w:r>
      <w:r w:rsidR="00EF4F20">
        <w:rPr>
          <w:rFonts w:ascii="Times New Roman" w:hAnsi="Times New Roman"/>
          <w:sz w:val="24"/>
          <w:szCs w:val="24"/>
        </w:rPr>
        <w:t>o</w:t>
      </w:r>
      <w:r w:rsidR="00EF4F20" w:rsidRPr="009708A0">
        <w:rPr>
          <w:rFonts w:ascii="Times New Roman" w:hAnsi="Times New Roman"/>
          <w:sz w:val="24"/>
          <w:szCs w:val="24"/>
        </w:rPr>
        <w:t xml:space="preserve"> </w:t>
      </w:r>
      <w:r w:rsidR="00EF4F20">
        <w:rPr>
          <w:rFonts w:ascii="Times New Roman" w:hAnsi="Times New Roman"/>
          <w:sz w:val="24"/>
          <w:szCs w:val="24"/>
        </w:rPr>
        <w:t>momentu</w:t>
      </w:r>
      <w:r w:rsidR="00FF1D96" w:rsidRPr="009708A0">
        <w:rPr>
          <w:rFonts w:ascii="Times New Roman" w:hAnsi="Times New Roman"/>
          <w:sz w:val="24"/>
          <w:szCs w:val="24"/>
        </w:rPr>
        <w:t>, nurodytu Nacionalinių stebėsenos rodiklių skaičiavimo apr</w:t>
      </w:r>
      <w:r w:rsidR="0021426E" w:rsidRPr="009708A0">
        <w:rPr>
          <w:rFonts w:ascii="Times New Roman" w:hAnsi="Times New Roman"/>
          <w:sz w:val="24"/>
          <w:szCs w:val="24"/>
        </w:rPr>
        <w:t>aše</w:t>
      </w:r>
      <w:r w:rsidR="00FF1D96" w:rsidRPr="009708A0">
        <w:rPr>
          <w:rFonts w:ascii="Times New Roman" w:hAnsi="Times New Roman"/>
          <w:sz w:val="24"/>
          <w:szCs w:val="24"/>
        </w:rPr>
        <w:t>, patvirtin</w:t>
      </w:r>
      <w:r w:rsidR="00880772">
        <w:rPr>
          <w:rFonts w:ascii="Times New Roman" w:hAnsi="Times New Roman"/>
          <w:sz w:val="24"/>
          <w:szCs w:val="24"/>
        </w:rPr>
        <w:t>t</w:t>
      </w:r>
      <w:r w:rsidR="00FF1D96" w:rsidRPr="009708A0">
        <w:rPr>
          <w:rFonts w:ascii="Times New Roman" w:hAnsi="Times New Roman"/>
          <w:sz w:val="24"/>
          <w:szCs w:val="24"/>
        </w:rPr>
        <w:t>a</w:t>
      </w:r>
      <w:r w:rsidR="00880772">
        <w:rPr>
          <w:rFonts w:ascii="Times New Roman" w:hAnsi="Times New Roman"/>
          <w:sz w:val="24"/>
          <w:szCs w:val="24"/>
        </w:rPr>
        <w:t>m</w:t>
      </w:r>
      <w:r w:rsidR="00FF1D96" w:rsidRPr="009708A0">
        <w:rPr>
          <w:rFonts w:ascii="Times New Roman" w:hAnsi="Times New Roman"/>
          <w:sz w:val="24"/>
          <w:szCs w:val="24"/>
        </w:rPr>
        <w:t>e Lietuvos Respublikos ūkio ministro 2014 m. gruodžio 19 d. įsakymu Nr. 4-933</w:t>
      </w:r>
      <w:r w:rsidR="0021426E" w:rsidRPr="009708A0">
        <w:rPr>
          <w:rFonts w:ascii="Times New Roman" w:hAnsi="Times New Roman"/>
          <w:sz w:val="24"/>
          <w:szCs w:val="24"/>
        </w:rPr>
        <w:t xml:space="preserve"> „Dėl 2014–2020 m. Europos Sąjungos fondų investicijų veiksmų programos prioriteto įgyvendinimo priemonių įgyvendinimo plano ir Nacionalinių stebėsenos rodiklių skaičiavimo aprašo patvirtinimo“</w:t>
      </w:r>
      <w:r w:rsidR="00FF1D96" w:rsidRPr="009708A0">
        <w:rPr>
          <w:rFonts w:ascii="Times New Roman" w:hAnsi="Times New Roman"/>
          <w:sz w:val="24"/>
          <w:szCs w:val="24"/>
        </w:rPr>
        <w:t xml:space="preserve">. </w:t>
      </w:r>
    </w:p>
    <w:p w:rsidR="002602EB" w:rsidRDefault="006975F6" w:rsidP="001E49EE">
      <w:pPr>
        <w:widowControl w:val="0"/>
        <w:shd w:val="clear" w:color="auto" w:fill="FFFFFF"/>
        <w:tabs>
          <w:tab w:val="left" w:pos="1134"/>
        </w:tabs>
        <w:spacing w:after="0" w:line="240" w:lineRule="auto"/>
        <w:ind w:firstLine="567"/>
        <w:jc w:val="both"/>
        <w:rPr>
          <w:rFonts w:ascii="Times New Roman" w:hAnsi="Times New Roman"/>
          <w:sz w:val="24"/>
          <w:szCs w:val="24"/>
        </w:rPr>
      </w:pPr>
      <w:r w:rsidRPr="004707BA">
        <w:rPr>
          <w:rFonts w:ascii="Times New Roman" w:hAnsi="Times New Roman"/>
          <w:sz w:val="24"/>
          <w:szCs w:val="24"/>
        </w:rPr>
        <w:t>6.3.</w:t>
      </w:r>
      <w:r>
        <w:rPr>
          <w:rFonts w:ascii="Times New Roman" w:hAnsi="Times New Roman"/>
          <w:i/>
          <w:sz w:val="24"/>
          <w:szCs w:val="24"/>
        </w:rPr>
        <w:t xml:space="preserve"> </w:t>
      </w:r>
      <w:r w:rsidR="002602EB" w:rsidRPr="009708A0">
        <w:rPr>
          <w:rFonts w:ascii="Times New Roman" w:hAnsi="Times New Roman"/>
          <w:i/>
          <w:sz w:val="24"/>
          <w:szCs w:val="24"/>
        </w:rPr>
        <w:t xml:space="preserve">(Nurodoma, jeigu skiriamos finansavimo lėšos netinkamam PVM finansuoti.) </w:t>
      </w:r>
      <w:r w:rsidR="002602EB" w:rsidRPr="009708A0">
        <w:rPr>
          <w:rFonts w:ascii="Times New Roman" w:hAnsi="Times New Roman"/>
          <w:sz w:val="24"/>
          <w:szCs w:val="24"/>
        </w:rPr>
        <w:t>Projekto netinkamo finansuoti PVM suma, kuri tenka skiriamų finansavimo lėšų daliai ir kurią įgyvendinančioji institucija pripažino netinkama finansuoti dėl to, kad vertindama PVM tinkamumą finansuoti negalėjo nustatyti, kurios projekto PVM dalies nėra galimybės įtraukti į at</w:t>
      </w:r>
      <w:r w:rsidR="003F5462">
        <w:rPr>
          <w:rFonts w:ascii="Times New Roman" w:hAnsi="Times New Roman"/>
          <w:sz w:val="24"/>
          <w:szCs w:val="24"/>
        </w:rPr>
        <w:t>a</w:t>
      </w:r>
      <w:r w:rsidR="002602EB" w:rsidRPr="009708A0">
        <w:rPr>
          <w:rFonts w:ascii="Times New Roman" w:hAnsi="Times New Roman"/>
          <w:sz w:val="24"/>
          <w:szCs w:val="24"/>
        </w:rPr>
        <w:t>skaitą Lietuvos Respublikos pridėtinės vertės mokesčio įstatymo VII</w:t>
      </w:r>
      <w:r w:rsidR="00A10A93">
        <w:rPr>
          <w:rFonts w:ascii="Times New Roman" w:hAnsi="Times New Roman"/>
          <w:sz w:val="24"/>
          <w:szCs w:val="24"/>
        </w:rPr>
        <w:t> </w:t>
      </w:r>
      <w:r w:rsidR="002602EB" w:rsidRPr="009708A0">
        <w:rPr>
          <w:rFonts w:ascii="Times New Roman" w:hAnsi="Times New Roman"/>
          <w:sz w:val="24"/>
          <w:szCs w:val="24"/>
        </w:rPr>
        <w:t xml:space="preserve">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sidR="000B5754">
        <w:rPr>
          <w:rFonts w:ascii="Times New Roman" w:hAnsi="Times New Roman"/>
          <w:sz w:val="24"/>
          <w:szCs w:val="24"/>
        </w:rPr>
        <w:br/>
      </w:r>
      <w:r w:rsidR="002602EB" w:rsidRPr="009708A0">
        <w:rPr>
          <w:rFonts w:ascii="Times New Roman" w:hAnsi="Times New Roman"/>
          <w:sz w:val="24"/>
          <w:szCs w:val="24"/>
        </w:rPr>
        <w:t>Nr. 1K-203</w:t>
      </w:r>
      <w:r w:rsidR="007770FD">
        <w:rPr>
          <w:rFonts w:ascii="Times New Roman" w:hAnsi="Times New Roman"/>
          <w:sz w:val="24"/>
          <w:szCs w:val="24"/>
        </w:rPr>
        <w:t xml:space="preserve"> </w:t>
      </w:r>
      <w:r w:rsidR="00DB39BA">
        <w:rPr>
          <w:rFonts w:ascii="Times New Roman" w:hAnsi="Times New Roman"/>
          <w:sz w:val="24"/>
          <w:szCs w:val="24"/>
        </w:rPr>
        <w:t>„</w:t>
      </w:r>
      <w:r w:rsidR="007770FD">
        <w:rPr>
          <w:rFonts w:ascii="Times New Roman" w:hAnsi="Times New Roman"/>
          <w:sz w:val="24"/>
          <w:szCs w:val="24"/>
        </w:rPr>
        <w:t xml:space="preserve">Dėl </w:t>
      </w:r>
      <w:r w:rsidR="00D538D2" w:rsidRPr="00BC6FFD">
        <w:rPr>
          <w:rFonts w:ascii="Times New Roman" w:hAnsi="Times New Roman"/>
          <w:bCs/>
          <w:color w:val="000000"/>
          <w:sz w:val="24"/>
          <w:szCs w:val="24"/>
        </w:rPr>
        <w:t>Iš Europos Sąjungos fondų ir Europos investicijų banko lėšų bendrai finansuojamų projektų</w:t>
      </w:r>
      <w:r w:rsidR="00D538D2">
        <w:rPr>
          <w:rFonts w:ascii="Arial" w:hAnsi="Arial" w:cs="Arial"/>
          <w:b/>
          <w:bCs/>
          <w:color w:val="000000"/>
        </w:rPr>
        <w:t xml:space="preserve"> </w:t>
      </w:r>
      <w:r w:rsidR="00DB39BA">
        <w:rPr>
          <w:rFonts w:ascii="Times New Roman" w:hAnsi="Times New Roman"/>
          <w:sz w:val="24"/>
          <w:szCs w:val="24"/>
        </w:rPr>
        <w:t xml:space="preserve"> netinkamo finansuoti pridėtinės vertės mokesčio apmokėjimo tvarkos aprašo patvirtinimo</w:t>
      </w:r>
      <w:r w:rsidR="007770FD">
        <w:rPr>
          <w:rFonts w:ascii="Times New Roman" w:hAnsi="Times New Roman"/>
          <w:sz w:val="24"/>
          <w:szCs w:val="24"/>
        </w:rPr>
        <w:t>“</w:t>
      </w:r>
      <w:r w:rsidR="00DB39BA">
        <w:rPr>
          <w:rFonts w:ascii="Times New Roman" w:hAnsi="Times New Roman"/>
          <w:sz w:val="24"/>
          <w:szCs w:val="24"/>
        </w:rPr>
        <w:t>.</w:t>
      </w:r>
    </w:p>
    <w:p w:rsidR="001E49EE" w:rsidRDefault="001E49EE" w:rsidP="001E49EE">
      <w:pPr>
        <w:widowControl w:val="0"/>
        <w:shd w:val="clear" w:color="auto" w:fill="FFFFFF"/>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 xml:space="preserve">6.4. Projekto vykdytojas patvirtina, kad yra informuotas, kad informacija apie jį, kaip paraiškėją, trumpas projekto aprašymas, paraiškos kodas ir prašomų skirti finansavimo lėšų suma bus skelbiami svetainėje </w:t>
      </w:r>
      <w:hyperlink r:id="rId48" w:history="1">
        <w:r w:rsidR="009D369E" w:rsidRPr="00EE5364">
          <w:rPr>
            <w:rStyle w:val="Hyperlink"/>
            <w:rFonts w:ascii="Times New Roman" w:hAnsi="Times New Roman"/>
            <w:sz w:val="24"/>
            <w:szCs w:val="24"/>
          </w:rPr>
          <w:t>www.esinvesticijos.lt</w:t>
        </w:r>
      </w:hyperlink>
      <w:r w:rsidR="00157121">
        <w:rPr>
          <w:rFonts w:ascii="Times New Roman" w:hAnsi="Times New Roman"/>
          <w:sz w:val="24"/>
          <w:szCs w:val="24"/>
        </w:rPr>
        <w:t>.</w:t>
      </w:r>
    </w:p>
    <w:p w:rsidR="009D369E" w:rsidRDefault="009D369E" w:rsidP="001E49EE">
      <w:pPr>
        <w:widowControl w:val="0"/>
        <w:shd w:val="clear" w:color="auto" w:fill="FFFFFF"/>
        <w:tabs>
          <w:tab w:val="left" w:pos="1134"/>
        </w:tabs>
        <w:spacing w:after="0" w:line="240" w:lineRule="auto"/>
        <w:ind w:firstLine="567"/>
        <w:jc w:val="both"/>
        <w:rPr>
          <w:rFonts w:ascii="Times New Roman" w:hAnsi="Times New Roman"/>
          <w:sz w:val="24"/>
          <w:szCs w:val="24"/>
        </w:rPr>
      </w:pPr>
    </w:p>
    <w:p w:rsidR="00BD3B4B" w:rsidRPr="009708A0" w:rsidRDefault="00BD3B4B" w:rsidP="00BD3B4B">
      <w:pPr>
        <w:widowControl w:val="0"/>
        <w:shd w:val="clear" w:color="auto" w:fill="FFFFFF"/>
        <w:tabs>
          <w:tab w:val="left" w:pos="1134"/>
        </w:tabs>
        <w:spacing w:after="0" w:line="240" w:lineRule="auto"/>
        <w:ind w:left="567"/>
        <w:jc w:val="both"/>
        <w:rPr>
          <w:rFonts w:ascii="Times New Roman" w:hAnsi="Times New Roman"/>
          <w:sz w:val="24"/>
          <w:szCs w:val="24"/>
        </w:rPr>
      </w:pPr>
    </w:p>
    <w:p w:rsidR="00C15C1C" w:rsidRPr="00C15C1C" w:rsidRDefault="00C15C1C" w:rsidP="00943F55">
      <w:pPr>
        <w:widowControl w:val="0"/>
        <w:numPr>
          <w:ilvl w:val="0"/>
          <w:numId w:val="6"/>
        </w:numPr>
        <w:shd w:val="clear" w:color="auto" w:fill="FFFFFF"/>
        <w:tabs>
          <w:tab w:val="left" w:pos="1134"/>
        </w:tabs>
        <w:spacing w:after="0" w:line="240" w:lineRule="auto"/>
        <w:ind w:left="0" w:firstLine="567"/>
        <w:jc w:val="both"/>
        <w:rPr>
          <w:rFonts w:ascii="Times New Roman" w:hAnsi="Times New Roman"/>
          <w:sz w:val="24"/>
          <w:szCs w:val="24"/>
        </w:rPr>
      </w:pPr>
      <w:r w:rsidRPr="009708A0">
        <w:rPr>
          <w:rFonts w:ascii="Times New Roman" w:hAnsi="Times New Roman"/>
          <w:b/>
          <w:bCs/>
          <w:sz w:val="24"/>
          <w:szCs w:val="24"/>
        </w:rPr>
        <w:lastRenderedPageBreak/>
        <w:t>Baigiamosios</w:t>
      </w:r>
      <w:r w:rsidRPr="00C15C1C">
        <w:rPr>
          <w:rFonts w:ascii="Times New Roman" w:hAnsi="Times New Roman"/>
          <w:b/>
          <w:bCs/>
          <w:sz w:val="24"/>
          <w:szCs w:val="24"/>
        </w:rPr>
        <w:t xml:space="preserve"> nuostatos</w:t>
      </w:r>
    </w:p>
    <w:p w:rsidR="00C15C1C" w:rsidRPr="00C15C1C" w:rsidRDefault="00C15C1C" w:rsidP="00C15C1C">
      <w:pPr>
        <w:widowControl w:val="0"/>
        <w:shd w:val="clear" w:color="auto" w:fill="FFFFFF"/>
        <w:tabs>
          <w:tab w:val="left" w:pos="1134"/>
        </w:tabs>
        <w:spacing w:after="0" w:line="240" w:lineRule="auto"/>
        <w:ind w:left="567"/>
        <w:jc w:val="both"/>
        <w:rPr>
          <w:rFonts w:ascii="Times New Roman" w:hAnsi="Times New Roman"/>
          <w:sz w:val="24"/>
          <w:szCs w:val="24"/>
        </w:rPr>
      </w:pP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Sutartis įsigalioja nuo to momento, kai ją pasirašo abi Sutarties Šalys, ir galioja tol, kol Šalys įvykdo visus savo įsipareigojimus pagal Sutartį arba Sutartis nutraukiama.</w:t>
      </w: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 xml:space="preserve">Sutartis sudaryta </w:t>
      </w:r>
      <w:r w:rsidRPr="00C15C1C">
        <w:rPr>
          <w:rFonts w:ascii="Times New Roman" w:hAnsi="Times New Roman"/>
          <w:iCs/>
          <w:sz w:val="24"/>
          <w:szCs w:val="24"/>
        </w:rPr>
        <w:t xml:space="preserve">dviem </w:t>
      </w:r>
      <w:r w:rsidRPr="00C15C1C">
        <w:rPr>
          <w:rFonts w:ascii="Times New Roman" w:hAnsi="Times New Roman"/>
          <w:sz w:val="24"/>
          <w:szCs w:val="24"/>
        </w:rPr>
        <w:t xml:space="preserve">vienodą teisinę galią turinčiais egzemplioriais, po vieną kiekvienai Šaliai. </w:t>
      </w: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bCs/>
          <w:sz w:val="24"/>
          <w:szCs w:val="24"/>
        </w:rPr>
        <w:t>Šalys privalo viena kitą informuoti apie</w:t>
      </w:r>
      <w:r w:rsidR="000736DC">
        <w:rPr>
          <w:rFonts w:ascii="Times New Roman" w:hAnsi="Times New Roman"/>
          <w:bCs/>
          <w:sz w:val="24"/>
          <w:szCs w:val="24"/>
        </w:rPr>
        <w:t xml:space="preserve"> tai, kad pasikeitė jų</w:t>
      </w:r>
      <w:r w:rsidRPr="00C15C1C">
        <w:rPr>
          <w:rFonts w:ascii="Times New Roman" w:hAnsi="Times New Roman"/>
          <w:bCs/>
          <w:sz w:val="24"/>
          <w:szCs w:val="24"/>
        </w:rPr>
        <w:t xml:space="preserve"> adres</w:t>
      </w:r>
      <w:r w:rsidR="000736DC">
        <w:rPr>
          <w:rFonts w:ascii="Times New Roman" w:hAnsi="Times New Roman"/>
          <w:bCs/>
          <w:sz w:val="24"/>
          <w:szCs w:val="24"/>
        </w:rPr>
        <w:t>as</w:t>
      </w:r>
      <w:r w:rsidRPr="00C15C1C">
        <w:rPr>
          <w:rFonts w:ascii="Times New Roman" w:hAnsi="Times New Roman"/>
          <w:bCs/>
          <w:sz w:val="24"/>
          <w:szCs w:val="24"/>
        </w:rPr>
        <w:t>, elektroninio pašto adres</w:t>
      </w:r>
      <w:r w:rsidR="000736DC">
        <w:rPr>
          <w:rFonts w:ascii="Times New Roman" w:hAnsi="Times New Roman"/>
          <w:bCs/>
          <w:sz w:val="24"/>
          <w:szCs w:val="24"/>
        </w:rPr>
        <w:t>as</w:t>
      </w:r>
      <w:r w:rsidRPr="00C15C1C">
        <w:rPr>
          <w:rFonts w:ascii="Times New Roman" w:hAnsi="Times New Roman"/>
          <w:bCs/>
          <w:sz w:val="24"/>
          <w:szCs w:val="24"/>
        </w:rPr>
        <w:t xml:space="preserve"> ar </w:t>
      </w:r>
      <w:r w:rsidR="000736DC">
        <w:rPr>
          <w:rFonts w:ascii="Times New Roman" w:hAnsi="Times New Roman"/>
          <w:bCs/>
          <w:sz w:val="24"/>
          <w:szCs w:val="24"/>
        </w:rPr>
        <w:t>kiti</w:t>
      </w:r>
      <w:r w:rsidRPr="00C15C1C">
        <w:rPr>
          <w:rFonts w:ascii="Times New Roman" w:hAnsi="Times New Roman"/>
          <w:bCs/>
          <w:sz w:val="24"/>
          <w:szCs w:val="24"/>
        </w:rPr>
        <w:t xml:space="preserve"> kontaktini</w:t>
      </w:r>
      <w:r w:rsidR="000736DC">
        <w:rPr>
          <w:rFonts w:ascii="Times New Roman" w:hAnsi="Times New Roman"/>
          <w:bCs/>
          <w:sz w:val="24"/>
          <w:szCs w:val="24"/>
        </w:rPr>
        <w:t>ai</w:t>
      </w:r>
      <w:r w:rsidRPr="00C15C1C">
        <w:rPr>
          <w:rFonts w:ascii="Times New Roman" w:hAnsi="Times New Roman"/>
          <w:bCs/>
          <w:sz w:val="24"/>
          <w:szCs w:val="24"/>
        </w:rPr>
        <w:t xml:space="preserve"> duomen</w:t>
      </w:r>
      <w:r w:rsidR="000736DC">
        <w:rPr>
          <w:rFonts w:ascii="Times New Roman" w:hAnsi="Times New Roman"/>
          <w:bCs/>
          <w:sz w:val="24"/>
          <w:szCs w:val="24"/>
        </w:rPr>
        <w:t>ys</w:t>
      </w:r>
      <w:r w:rsidRPr="00C15C1C">
        <w:rPr>
          <w:rFonts w:ascii="Times New Roman" w:hAnsi="Times New Roman"/>
          <w:bCs/>
          <w:sz w:val="24"/>
          <w:szCs w:val="24"/>
        </w:rPr>
        <w:t xml:space="preserve">, kuriuos viena kitai nurodė Sutartyje ir </w:t>
      </w:r>
      <w:r w:rsidRPr="00C15C1C">
        <w:rPr>
          <w:rFonts w:ascii="Times New Roman" w:hAnsi="Times New Roman"/>
          <w:sz w:val="24"/>
          <w:szCs w:val="24"/>
        </w:rPr>
        <w:t xml:space="preserve">Duomenų teikimo tvarkos apraše </w:t>
      </w:r>
      <w:r w:rsidRPr="00C15C1C">
        <w:rPr>
          <w:rFonts w:ascii="Times New Roman" w:hAnsi="Times New Roman"/>
          <w:bCs/>
          <w:sz w:val="24"/>
          <w:szCs w:val="24"/>
        </w:rPr>
        <w:t xml:space="preserve">nustatyta tvarka. Šalis, neįvykdžiusi šio reikalavimo, negali pareikšti pretenzijų ar atsikirtimų, kad kitos Šalies veiksmai, atlikti pagal </w:t>
      </w:r>
      <w:r w:rsidR="000736DC">
        <w:rPr>
          <w:rFonts w:ascii="Times New Roman" w:hAnsi="Times New Roman"/>
          <w:bCs/>
          <w:sz w:val="24"/>
          <w:szCs w:val="24"/>
        </w:rPr>
        <w:t xml:space="preserve">naujausius </w:t>
      </w:r>
      <w:r w:rsidRPr="00C15C1C">
        <w:rPr>
          <w:rFonts w:ascii="Times New Roman" w:hAnsi="Times New Roman"/>
          <w:bCs/>
          <w:sz w:val="24"/>
          <w:szCs w:val="24"/>
        </w:rPr>
        <w:t xml:space="preserve">jai žinomus duomenis, neatitinka Sutarties sąlygų arba ji negavo pranešimų, kurie buvo siųsti pagal šiuos duomenis. </w:t>
      </w:r>
    </w:p>
    <w:p w:rsidR="00C15C1C" w:rsidRPr="00C15C1C" w:rsidRDefault="00C15C1C" w:rsidP="00943F55">
      <w:pPr>
        <w:widowControl w:val="0"/>
        <w:numPr>
          <w:ilvl w:val="1"/>
          <w:numId w:val="6"/>
        </w:numPr>
        <w:shd w:val="clear" w:color="auto" w:fill="FFFFFF"/>
        <w:tabs>
          <w:tab w:val="left" w:pos="1134"/>
        </w:tabs>
        <w:spacing w:after="0" w:line="240" w:lineRule="auto"/>
        <w:ind w:left="0" w:firstLine="567"/>
        <w:jc w:val="both"/>
        <w:rPr>
          <w:rFonts w:ascii="Times New Roman" w:hAnsi="Times New Roman"/>
          <w:sz w:val="24"/>
          <w:szCs w:val="24"/>
        </w:rPr>
      </w:pPr>
      <w:r w:rsidRPr="00C15C1C">
        <w:rPr>
          <w:rFonts w:ascii="Times New Roman" w:hAnsi="Times New Roman"/>
          <w:sz w:val="24"/>
          <w:szCs w:val="24"/>
        </w:rPr>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C15C1C" w:rsidRPr="00C15C1C" w:rsidTr="00412C70">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C15C1C" w:rsidRPr="00C15C1C" w:rsidRDefault="00C15C1C" w:rsidP="00A43181">
            <w:pPr>
              <w:widowControl w:val="0"/>
              <w:shd w:val="clear" w:color="auto" w:fill="FFFFFF"/>
              <w:spacing w:after="0" w:line="240" w:lineRule="auto"/>
              <w:jc w:val="center"/>
              <w:rPr>
                <w:rFonts w:ascii="Times New Roman" w:hAnsi="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5C1C" w:rsidRPr="00C15C1C" w:rsidRDefault="00C15C1C" w:rsidP="00C15C1C">
            <w:pPr>
              <w:widowControl w:val="0"/>
              <w:shd w:val="clear" w:color="auto" w:fill="FFFFFF"/>
              <w:spacing w:after="0" w:line="240" w:lineRule="auto"/>
              <w:jc w:val="center"/>
              <w:rPr>
                <w:rFonts w:ascii="Times New Roman" w:hAnsi="Times New Roman"/>
                <w:b/>
                <w:sz w:val="24"/>
                <w:szCs w:val="24"/>
              </w:rPr>
            </w:pPr>
            <w:r w:rsidRPr="00C15C1C">
              <w:rPr>
                <w:rFonts w:ascii="Times New Roman" w:hAnsi="Times New Roman"/>
                <w:b/>
                <w:sz w:val="24"/>
                <w:szCs w:val="24"/>
              </w:rPr>
              <w:t>Įgyvendinančioji institucija</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188730854</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 xml:space="preserve">A. </w:t>
            </w:r>
            <w:proofErr w:type="spellStart"/>
            <w:r w:rsidRPr="0021426E">
              <w:rPr>
                <w:rFonts w:ascii="Times New Roman" w:hAnsi="Times New Roman"/>
                <w:sz w:val="24"/>
                <w:szCs w:val="24"/>
                <w:lang w:val="en"/>
              </w:rPr>
              <w:t>Goštauto</w:t>
            </w:r>
            <w:proofErr w:type="spellEnd"/>
            <w:r w:rsidRPr="0021426E">
              <w:rPr>
                <w:rFonts w:ascii="Times New Roman" w:hAnsi="Times New Roman"/>
                <w:sz w:val="24"/>
                <w:szCs w:val="24"/>
                <w:lang w:val="en"/>
              </w:rPr>
              <w:t xml:space="preserve"> 12-219, Vilnius</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LT-01108</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21426E" w:rsidP="00C15C1C">
            <w:pPr>
              <w:widowControl w:val="0"/>
              <w:shd w:val="clear" w:color="auto" w:fill="FFFFFF"/>
              <w:spacing w:after="0" w:line="240" w:lineRule="auto"/>
              <w:rPr>
                <w:rFonts w:ascii="Times New Roman" w:hAnsi="Times New Roman"/>
                <w:sz w:val="24"/>
                <w:szCs w:val="24"/>
              </w:rPr>
            </w:pPr>
            <w:r w:rsidRPr="0021426E">
              <w:rPr>
                <w:rFonts w:ascii="Times New Roman" w:hAnsi="Times New Roman"/>
                <w:sz w:val="24"/>
                <w:szCs w:val="24"/>
                <w:lang w:val="en"/>
              </w:rPr>
              <w:t>+370 (5) 264</w:t>
            </w:r>
            <w:r w:rsidR="00880772">
              <w:rPr>
                <w:rFonts w:ascii="Times New Roman" w:hAnsi="Times New Roman"/>
                <w:sz w:val="24"/>
                <w:szCs w:val="24"/>
                <w:lang w:val="en"/>
              </w:rPr>
              <w:t> </w:t>
            </w:r>
            <w:r w:rsidRPr="0021426E">
              <w:rPr>
                <w:rFonts w:ascii="Times New Roman" w:hAnsi="Times New Roman"/>
                <w:sz w:val="24"/>
                <w:szCs w:val="24"/>
                <w:lang w:val="en"/>
              </w:rPr>
              <w:t>4708</w:t>
            </w:r>
          </w:p>
        </w:tc>
      </w:tr>
      <w:tr w:rsidR="00C15C1C" w:rsidRPr="00C15C1C"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15C1C" w:rsidRPr="00C15C1C" w:rsidRDefault="00C15C1C" w:rsidP="00C15C1C">
            <w:pPr>
              <w:widowControl w:val="0"/>
              <w:shd w:val="clear" w:color="auto" w:fill="FFFFFF"/>
              <w:spacing w:after="0" w:line="240" w:lineRule="auto"/>
              <w:rPr>
                <w:rFonts w:ascii="Times New Roman" w:hAnsi="Times New Roman"/>
                <w:sz w:val="24"/>
                <w:szCs w:val="24"/>
              </w:rPr>
            </w:pPr>
            <w:r w:rsidRPr="00C15C1C">
              <w:rPr>
                <w:rFonts w:ascii="Times New Roman" w:hAnsi="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rsidR="00C15C1C" w:rsidRPr="0021426E" w:rsidRDefault="00BD3706" w:rsidP="00C15C1C">
            <w:pPr>
              <w:widowControl w:val="0"/>
              <w:shd w:val="clear" w:color="auto" w:fill="FFFFFF"/>
              <w:spacing w:after="0" w:line="240" w:lineRule="auto"/>
              <w:rPr>
                <w:rFonts w:ascii="Times New Roman" w:hAnsi="Times New Roman"/>
                <w:sz w:val="24"/>
                <w:szCs w:val="24"/>
              </w:rPr>
            </w:pPr>
            <w:hyperlink r:id="rId49" w:history="1">
              <w:r w:rsidR="0021426E" w:rsidRPr="0021426E">
                <w:rPr>
                  <w:rFonts w:ascii="Times New Roman" w:hAnsi="Times New Roman"/>
                  <w:sz w:val="24"/>
                  <w:szCs w:val="24"/>
                  <w:lang w:val="en"/>
                </w:rPr>
                <w:t>info@mita.lt</w:t>
              </w:r>
            </w:hyperlink>
          </w:p>
        </w:tc>
      </w:tr>
    </w:tbl>
    <w:p w:rsidR="00FF1D96" w:rsidRDefault="00FF1D96" w:rsidP="00FF1D96">
      <w:pPr>
        <w:widowControl w:val="0"/>
        <w:shd w:val="clear" w:color="auto" w:fill="FFFFFF"/>
        <w:tabs>
          <w:tab w:val="left" w:pos="1134"/>
        </w:tabs>
        <w:spacing w:after="0" w:line="240" w:lineRule="auto"/>
        <w:ind w:left="567"/>
        <w:jc w:val="both"/>
        <w:rPr>
          <w:rFonts w:ascii="Times New Roman" w:hAnsi="Times New Roman"/>
          <w:sz w:val="24"/>
          <w:szCs w:val="24"/>
        </w:rPr>
      </w:pPr>
    </w:p>
    <w:p w:rsidR="00FF1D96" w:rsidRPr="0021426E" w:rsidRDefault="00FF1D96" w:rsidP="00943F55">
      <w:pPr>
        <w:pStyle w:val="ListParagraph"/>
        <w:numPr>
          <w:ilvl w:val="1"/>
          <w:numId w:val="6"/>
        </w:numPr>
        <w:tabs>
          <w:tab w:val="left" w:pos="1134"/>
        </w:tabs>
        <w:spacing w:after="0" w:line="240" w:lineRule="auto"/>
        <w:ind w:left="0" w:firstLine="568"/>
        <w:rPr>
          <w:rFonts w:ascii="Times New Roman" w:hAnsi="Times New Roman"/>
          <w:sz w:val="24"/>
          <w:szCs w:val="24"/>
        </w:rPr>
      </w:pPr>
      <w:r w:rsidRPr="0021426E">
        <w:rPr>
          <w:rFonts w:ascii="Times New Roman" w:hAnsi="Times New Roman"/>
          <w:sz w:val="24"/>
          <w:szCs w:val="24"/>
        </w:rPr>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51"/>
        <w:gridCol w:w="3827"/>
      </w:tblGrid>
      <w:tr w:rsidR="00FF1D96" w:rsidTr="007B620C">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FF1D96" w:rsidRDefault="00FF1D96">
            <w:pPr>
              <w:widowControl w:val="0"/>
              <w:shd w:val="clear" w:color="auto" w:fill="FFFFFF"/>
              <w:spacing w:after="0" w:line="240" w:lineRule="auto"/>
              <w:jc w:val="center"/>
              <w:rPr>
                <w:rFonts w:ascii="Times New Roman" w:hAnsi="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rsidR="00FF1D96" w:rsidRDefault="00FF1D96">
            <w:pPr>
              <w:widowControl w:val="0"/>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Juridinio asmens pavadinimas</w:t>
            </w: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spacing w:after="0" w:line="240" w:lineRule="auto"/>
              <w:rPr>
                <w:rFonts w:ascii="Times New Roman" w:hAnsi="Times New Roman"/>
                <w:sz w:val="24"/>
                <w:szCs w:val="24"/>
              </w:rPr>
            </w:pP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Adresas</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widowControl w:val="0"/>
              <w:shd w:val="clear" w:color="auto" w:fill="FFFFFF"/>
              <w:spacing w:after="0" w:line="240" w:lineRule="auto"/>
              <w:rPr>
                <w:rFonts w:ascii="Times New Roman" w:hAnsi="Times New Roman"/>
                <w:sz w:val="24"/>
                <w:szCs w:val="24"/>
              </w:rPr>
            </w:pP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widowControl w:val="0"/>
              <w:shd w:val="clear" w:color="auto" w:fill="FFFFFF"/>
              <w:spacing w:after="0" w:line="240" w:lineRule="auto"/>
              <w:rPr>
                <w:rFonts w:ascii="Times New Roman" w:hAnsi="Times New Roman"/>
                <w:sz w:val="24"/>
                <w:szCs w:val="24"/>
              </w:rPr>
            </w:pP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widowControl w:val="0"/>
              <w:shd w:val="clear" w:color="auto" w:fill="FFFFFF"/>
              <w:spacing w:after="0" w:line="240" w:lineRule="auto"/>
              <w:rPr>
                <w:rFonts w:ascii="Times New Roman" w:hAnsi="Times New Roman"/>
                <w:sz w:val="24"/>
                <w:szCs w:val="24"/>
              </w:rPr>
            </w:pPr>
          </w:p>
        </w:tc>
      </w:tr>
      <w:tr w:rsidR="00FF1D96" w:rsidTr="0021426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FF1D96" w:rsidRDefault="00FF1D96">
            <w:pPr>
              <w:widowControl w:val="0"/>
              <w:shd w:val="clear" w:color="auto" w:fill="FFFFFF"/>
              <w:spacing w:after="0" w:line="240" w:lineRule="auto"/>
              <w:rPr>
                <w:rFonts w:ascii="Times New Roman" w:hAnsi="Times New Roman"/>
                <w:sz w:val="24"/>
                <w:szCs w:val="24"/>
              </w:rPr>
            </w:pPr>
            <w:r>
              <w:rPr>
                <w:rFonts w:ascii="Times New Roman" w:hAnsi="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rsidR="00FF1D96" w:rsidRDefault="00FF1D96">
            <w:pPr>
              <w:widowControl w:val="0"/>
              <w:shd w:val="clear" w:color="auto" w:fill="FFFFFF"/>
              <w:spacing w:after="0" w:line="240" w:lineRule="auto"/>
              <w:rPr>
                <w:rFonts w:ascii="Times New Roman" w:hAnsi="Times New Roman"/>
                <w:sz w:val="24"/>
                <w:szCs w:val="24"/>
                <w:lang w:val="en-GB"/>
              </w:rPr>
            </w:pPr>
          </w:p>
        </w:tc>
      </w:tr>
    </w:tbl>
    <w:p w:rsidR="00CF4AEA" w:rsidRDefault="00CF4AEA" w:rsidP="00C15C1C">
      <w:pPr>
        <w:widowControl w:val="0"/>
        <w:shd w:val="clear" w:color="auto" w:fill="FFFFFF"/>
        <w:spacing w:after="0" w:line="240" w:lineRule="auto"/>
        <w:jc w:val="center"/>
        <w:rPr>
          <w:rFonts w:ascii="Times New Roman" w:hAnsi="Times New Roman"/>
          <w:b/>
          <w:bCs/>
          <w:sz w:val="24"/>
          <w:szCs w:val="24"/>
        </w:rPr>
      </w:pPr>
    </w:p>
    <w:p w:rsidR="00C15C1C" w:rsidRPr="00C15C1C" w:rsidRDefault="000736DC" w:rsidP="00C15C1C">
      <w:pPr>
        <w:widowControl w:val="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 xml:space="preserve">8. </w:t>
      </w:r>
      <w:r w:rsidR="00C15C1C" w:rsidRPr="00C15C1C">
        <w:rPr>
          <w:rFonts w:ascii="Times New Roman" w:hAnsi="Times New Roman"/>
          <w:b/>
          <w:bCs/>
          <w:sz w:val="24"/>
          <w:szCs w:val="24"/>
        </w:rPr>
        <w:t>Šalių parašai</w:t>
      </w:r>
    </w:p>
    <w:p w:rsidR="00C15C1C" w:rsidRPr="00C15C1C" w:rsidRDefault="00C15C1C" w:rsidP="00C15C1C">
      <w:pPr>
        <w:spacing w:after="0" w:line="240" w:lineRule="auto"/>
        <w:jc w:val="both"/>
        <w:rPr>
          <w:rFonts w:ascii="Times New Roman" w:hAnsi="Times New Roman"/>
          <w:sz w:val="24"/>
          <w:szCs w:val="24"/>
        </w:rPr>
      </w:pPr>
    </w:p>
    <w:p w:rsidR="00C15C1C" w:rsidRPr="00C15C1C" w:rsidRDefault="00C15C1C" w:rsidP="00C15C1C">
      <w:pPr>
        <w:spacing w:after="0" w:line="240" w:lineRule="auto"/>
        <w:rPr>
          <w:rFonts w:ascii="Times New Roman" w:hAnsi="Times New Roman"/>
          <w:sz w:val="24"/>
          <w:szCs w:val="24"/>
        </w:rPr>
      </w:pPr>
    </w:p>
    <w:tbl>
      <w:tblPr>
        <w:tblW w:w="5000" w:type="pct"/>
        <w:tblLook w:val="01E0" w:firstRow="1" w:lastRow="1" w:firstColumn="1" w:lastColumn="1" w:noHBand="0" w:noVBand="0"/>
      </w:tblPr>
      <w:tblGrid>
        <w:gridCol w:w="4927"/>
        <w:gridCol w:w="4927"/>
      </w:tblGrid>
      <w:tr w:rsidR="00C15C1C" w:rsidRPr="00C15C1C" w:rsidTr="00C15C1C">
        <w:tc>
          <w:tcPr>
            <w:tcW w:w="2500" w:type="pct"/>
            <w:hideMark/>
          </w:tcPr>
          <w:p w:rsidR="00C15C1C" w:rsidRPr="00C15C1C" w:rsidRDefault="000736DC" w:rsidP="00C15C1C">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8.1. </w:t>
            </w:r>
            <w:r w:rsidR="00C15C1C" w:rsidRPr="00C15C1C">
              <w:rPr>
                <w:rFonts w:ascii="Times New Roman" w:hAnsi="Times New Roman"/>
                <w:sz w:val="24"/>
                <w:szCs w:val="24"/>
              </w:rPr>
              <w:t>Įgyvendinančiosios institucijos atstovas</w:t>
            </w:r>
          </w:p>
        </w:tc>
        <w:tc>
          <w:tcPr>
            <w:tcW w:w="2500" w:type="pct"/>
            <w:hideMark/>
          </w:tcPr>
          <w:p w:rsidR="00C15C1C" w:rsidRPr="00C15C1C" w:rsidRDefault="000736DC" w:rsidP="00C15C1C">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 xml:space="preserve">8.2. </w:t>
            </w:r>
            <w:r w:rsidR="00C15C1C" w:rsidRPr="00C15C1C">
              <w:rPr>
                <w:rFonts w:ascii="Times New Roman" w:hAnsi="Times New Roman"/>
                <w:sz w:val="24"/>
                <w:szCs w:val="24"/>
              </w:rPr>
              <w:t>Projekto vykdytojo atstovas</w:t>
            </w:r>
          </w:p>
        </w:tc>
      </w:tr>
      <w:tr w:rsidR="00C15C1C" w:rsidRPr="00C15C1C" w:rsidTr="00C15C1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(pareigos)</w:t>
            </w:r>
          </w:p>
        </w:t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(pareigos, jeigu galima nurodyti)</w:t>
            </w:r>
          </w:p>
        </w:tc>
      </w:tr>
      <w:tr w:rsidR="00C15C1C" w:rsidRPr="00C15C1C" w:rsidTr="00C15C1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(parašas)</w:t>
            </w:r>
          </w:p>
        </w:t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(parašas)</w:t>
            </w:r>
          </w:p>
        </w:tc>
      </w:tr>
      <w:tr w:rsidR="00C15C1C" w:rsidRPr="00C15C1C" w:rsidTr="00C15C1C">
        <w:tc>
          <w:tcPr>
            <w:tcW w:w="2500" w:type="pct"/>
            <w:hideMark/>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(vardas</w:t>
            </w:r>
            <w:r w:rsidR="000736DC">
              <w:rPr>
                <w:rFonts w:ascii="Times New Roman" w:hAnsi="Times New Roman"/>
                <w:sz w:val="24"/>
                <w:szCs w:val="24"/>
              </w:rPr>
              <w:t xml:space="preserve"> ir</w:t>
            </w:r>
            <w:r w:rsidRPr="00C15C1C">
              <w:rPr>
                <w:rFonts w:ascii="Times New Roman" w:hAnsi="Times New Roman"/>
                <w:sz w:val="24"/>
                <w:szCs w:val="24"/>
              </w:rPr>
              <w:t xml:space="preserve"> pavardė)</w:t>
            </w:r>
          </w:p>
        </w:tc>
        <w:tc>
          <w:tcPr>
            <w:tcW w:w="2500" w:type="pct"/>
          </w:tcPr>
          <w:p w:rsidR="00C15C1C" w:rsidRPr="00C15C1C" w:rsidRDefault="00C15C1C" w:rsidP="00C15C1C">
            <w:pPr>
              <w:widowControl w:val="0"/>
              <w:tabs>
                <w:tab w:val="right" w:leader="underscore" w:pos="4200"/>
              </w:tabs>
              <w:spacing w:after="0" w:line="240" w:lineRule="auto"/>
              <w:rPr>
                <w:rFonts w:ascii="Times New Roman" w:hAnsi="Times New Roman"/>
                <w:sz w:val="24"/>
                <w:szCs w:val="24"/>
              </w:rPr>
            </w:pPr>
            <w:r w:rsidRPr="00C15C1C">
              <w:rPr>
                <w:rFonts w:ascii="Times New Roman" w:hAnsi="Times New Roman"/>
                <w:sz w:val="24"/>
                <w:szCs w:val="24"/>
              </w:rPr>
              <w:tab/>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r w:rsidRPr="00C15C1C">
              <w:rPr>
                <w:rFonts w:ascii="Times New Roman" w:hAnsi="Times New Roman"/>
                <w:sz w:val="24"/>
                <w:szCs w:val="24"/>
              </w:rPr>
              <w:t>(vardas</w:t>
            </w:r>
            <w:r w:rsidR="000736DC">
              <w:rPr>
                <w:rFonts w:ascii="Times New Roman" w:hAnsi="Times New Roman"/>
                <w:sz w:val="24"/>
                <w:szCs w:val="24"/>
              </w:rPr>
              <w:t xml:space="preserve"> ir</w:t>
            </w:r>
            <w:r w:rsidRPr="00C15C1C">
              <w:rPr>
                <w:rFonts w:ascii="Times New Roman" w:hAnsi="Times New Roman"/>
                <w:sz w:val="24"/>
                <w:szCs w:val="24"/>
              </w:rPr>
              <w:t xml:space="preserve"> pavardė)</w:t>
            </w:r>
          </w:p>
          <w:p w:rsidR="00C15C1C" w:rsidRPr="00C15C1C" w:rsidRDefault="00C15C1C" w:rsidP="00C15C1C">
            <w:pPr>
              <w:widowControl w:val="0"/>
              <w:tabs>
                <w:tab w:val="right" w:leader="underscore" w:pos="4200"/>
              </w:tabs>
              <w:spacing w:after="0" w:line="240" w:lineRule="auto"/>
              <w:jc w:val="center"/>
              <w:rPr>
                <w:rFonts w:ascii="Times New Roman" w:hAnsi="Times New Roman"/>
                <w:sz w:val="24"/>
                <w:szCs w:val="24"/>
              </w:rPr>
            </w:pPr>
          </w:p>
        </w:tc>
      </w:tr>
      <w:tr w:rsidR="00C15C1C" w:rsidTr="00C15C1C">
        <w:tc>
          <w:tcPr>
            <w:tcW w:w="2500" w:type="pct"/>
          </w:tcPr>
          <w:p w:rsidR="00C15C1C" w:rsidRDefault="00C15C1C">
            <w:pPr>
              <w:widowControl w:val="0"/>
              <w:tabs>
                <w:tab w:val="right" w:leader="underscore" w:pos="4200"/>
              </w:tabs>
              <w:jc w:val="center"/>
              <w:rPr>
                <w:rFonts w:ascii="Times New Roman" w:hAnsi="Times New Roman"/>
              </w:rPr>
            </w:pPr>
          </w:p>
        </w:tc>
        <w:tc>
          <w:tcPr>
            <w:tcW w:w="2500" w:type="pct"/>
          </w:tcPr>
          <w:p w:rsidR="00C15C1C" w:rsidRDefault="00C15C1C">
            <w:pPr>
              <w:widowControl w:val="0"/>
              <w:tabs>
                <w:tab w:val="right" w:leader="underscore" w:pos="4200"/>
              </w:tabs>
              <w:jc w:val="center"/>
              <w:rPr>
                <w:rFonts w:ascii="Times New Roman" w:hAnsi="Times New Roman"/>
              </w:rPr>
            </w:pPr>
          </w:p>
        </w:tc>
      </w:tr>
    </w:tbl>
    <w:p w:rsidR="00645CD0" w:rsidRPr="00296034" w:rsidRDefault="00296034" w:rsidP="00296034">
      <w:pPr>
        <w:jc w:val="center"/>
        <w:rPr>
          <w:rFonts w:ascii="Times New Roman" w:hAnsi="Times New Roman"/>
          <w:sz w:val="24"/>
          <w:szCs w:val="24"/>
        </w:rPr>
      </w:pPr>
      <w:r>
        <w:rPr>
          <w:rFonts w:ascii="Arial" w:hAnsi="Arial"/>
          <w:sz w:val="20"/>
          <w:szCs w:val="20"/>
        </w:rPr>
        <w:t>____________________</w:t>
      </w:r>
    </w:p>
    <w:sectPr w:rsidR="00645CD0" w:rsidRPr="00296034" w:rsidSect="00D858B9">
      <w:headerReference w:type="default" r:id="rId50"/>
      <w:headerReference w:type="first" r:id="rId51"/>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0A" w:rsidRDefault="00E72C0A" w:rsidP="00FA7C02">
      <w:pPr>
        <w:spacing w:after="0" w:line="240" w:lineRule="auto"/>
      </w:pPr>
      <w:r>
        <w:separator/>
      </w:r>
    </w:p>
  </w:endnote>
  <w:endnote w:type="continuationSeparator" w:id="0">
    <w:p w:rsidR="00E72C0A" w:rsidRDefault="00E72C0A" w:rsidP="00FA7C02">
      <w:pPr>
        <w:spacing w:after="0" w:line="240" w:lineRule="auto"/>
      </w:pPr>
      <w:r>
        <w:continuationSeparator/>
      </w:r>
    </w:p>
  </w:endnote>
  <w:endnote w:type="continuationNotice" w:id="1">
    <w:p w:rsidR="00E72C0A" w:rsidRDefault="00E72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rebuchet MS">
    <w:panose1 w:val="020B0603020202020204"/>
    <w:charset w:val="BA"/>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0A" w:rsidRDefault="00E72C0A" w:rsidP="00FA7C02">
      <w:pPr>
        <w:spacing w:after="0" w:line="240" w:lineRule="auto"/>
      </w:pPr>
      <w:r>
        <w:separator/>
      </w:r>
    </w:p>
  </w:footnote>
  <w:footnote w:type="continuationSeparator" w:id="0">
    <w:p w:rsidR="00E72C0A" w:rsidRDefault="00E72C0A" w:rsidP="00FA7C02">
      <w:pPr>
        <w:spacing w:after="0" w:line="240" w:lineRule="auto"/>
      </w:pPr>
      <w:r>
        <w:continuationSeparator/>
      </w:r>
    </w:p>
  </w:footnote>
  <w:footnote w:type="continuationNotice" w:id="1">
    <w:p w:rsidR="00E72C0A" w:rsidRDefault="00E72C0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73849"/>
      <w:docPartObj>
        <w:docPartGallery w:val="Page Numbers (Top of Page)"/>
        <w:docPartUnique/>
      </w:docPartObj>
    </w:sdtPr>
    <w:sdtEndPr>
      <w:rPr>
        <w:rFonts w:ascii="Times New Roman" w:hAnsi="Times New Roman"/>
        <w:sz w:val="24"/>
        <w:szCs w:val="24"/>
      </w:rPr>
    </w:sdtEndPr>
    <w:sdtContent>
      <w:p w:rsidR="00E72C0A" w:rsidRPr="007A56D0" w:rsidRDefault="00E72C0A" w:rsidP="007A56D0">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BD3706">
          <w:rPr>
            <w:rFonts w:ascii="Times New Roman" w:hAnsi="Times New Roman"/>
            <w:noProof/>
            <w:sz w:val="24"/>
            <w:szCs w:val="24"/>
          </w:rPr>
          <w:t>12</w:t>
        </w:r>
        <w:r w:rsidRPr="00304C52">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898909"/>
      <w:docPartObj>
        <w:docPartGallery w:val="Page Numbers (Top of Page)"/>
        <w:docPartUnique/>
      </w:docPartObj>
    </w:sdtPr>
    <w:sdtEndPr>
      <w:rPr>
        <w:rFonts w:ascii="Times New Roman" w:hAnsi="Times New Roman"/>
        <w:sz w:val="24"/>
        <w:szCs w:val="24"/>
      </w:rPr>
    </w:sdtEndPr>
    <w:sdtContent>
      <w:p w:rsidR="00E72C0A" w:rsidRPr="00304C52" w:rsidRDefault="00E72C0A">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BD3706">
          <w:rPr>
            <w:rFonts w:ascii="Times New Roman" w:hAnsi="Times New Roman"/>
            <w:noProof/>
            <w:sz w:val="24"/>
            <w:szCs w:val="24"/>
          </w:rPr>
          <w:t>23</w:t>
        </w:r>
        <w:r w:rsidRPr="00304C52">
          <w:rPr>
            <w:rFonts w:ascii="Times New Roman" w:hAnsi="Times New Roman"/>
            <w:sz w:val="24"/>
            <w:szCs w:val="24"/>
          </w:rPr>
          <w:fldChar w:fldCharType="end"/>
        </w:r>
      </w:p>
    </w:sdtContent>
  </w:sdt>
  <w:p w:rsidR="00E72C0A" w:rsidRDefault="00E72C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927987"/>
      <w:docPartObj>
        <w:docPartGallery w:val="Page Numbers (Top of Page)"/>
        <w:docPartUnique/>
      </w:docPartObj>
    </w:sdtPr>
    <w:sdtEndPr/>
    <w:sdtContent>
      <w:p w:rsidR="00E72C0A" w:rsidRDefault="00E72C0A">
        <w:pPr>
          <w:pStyle w:val="Header"/>
          <w:jc w:val="center"/>
        </w:pPr>
        <w:r w:rsidRPr="00653313">
          <w:rPr>
            <w:rFonts w:ascii="Times New Roman" w:hAnsi="Times New Roman"/>
            <w:sz w:val="24"/>
            <w:szCs w:val="24"/>
          </w:rPr>
          <w:fldChar w:fldCharType="begin"/>
        </w:r>
        <w:r w:rsidRPr="00653313">
          <w:rPr>
            <w:rFonts w:ascii="Times New Roman" w:hAnsi="Times New Roman"/>
            <w:sz w:val="24"/>
            <w:szCs w:val="24"/>
          </w:rPr>
          <w:instrText>PAGE   \* MERGEFORMAT</w:instrText>
        </w:r>
        <w:r w:rsidRPr="00653313">
          <w:rPr>
            <w:rFonts w:ascii="Times New Roman" w:hAnsi="Times New Roman"/>
            <w:sz w:val="24"/>
            <w:szCs w:val="24"/>
          </w:rPr>
          <w:fldChar w:fldCharType="separate"/>
        </w:r>
        <w:r w:rsidR="00BD3706">
          <w:rPr>
            <w:rFonts w:ascii="Times New Roman" w:hAnsi="Times New Roman"/>
            <w:noProof/>
            <w:sz w:val="24"/>
            <w:szCs w:val="24"/>
          </w:rPr>
          <w:t>4</w:t>
        </w:r>
        <w:r w:rsidRPr="00653313">
          <w:rPr>
            <w:rFonts w:ascii="Times New Roman" w:hAnsi="Times New Roman"/>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0A" w:rsidRPr="00E31545" w:rsidRDefault="00E72C0A">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8C85A41"/>
    <w:multiLevelType w:val="multilevel"/>
    <w:tmpl w:val="C61E2042"/>
    <w:lvl w:ilvl="0">
      <w:start w:val="1"/>
      <w:numFmt w:val="decimal"/>
      <w:lvlText w:val="%1."/>
      <w:lvlJc w:val="left"/>
      <w:pPr>
        <w:ind w:left="1593" w:hanging="600"/>
      </w:pPr>
      <w:rPr>
        <w:rFonts w:hint="default"/>
        <w:b w:val="0"/>
      </w:rPr>
    </w:lvl>
    <w:lvl w:ilvl="1">
      <w:start w:val="2"/>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3">
    <w:nsid w:val="1E6E0B90"/>
    <w:multiLevelType w:val="multilevel"/>
    <w:tmpl w:val="621EA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976"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644C8A"/>
    <w:multiLevelType w:val="hybridMultilevel"/>
    <w:tmpl w:val="0AE69B36"/>
    <w:lvl w:ilvl="0" w:tplc="F86AA962">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78567F"/>
    <w:multiLevelType w:val="multilevel"/>
    <w:tmpl w:val="0C6CD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14">
    <w:nsid w:val="44577166"/>
    <w:multiLevelType w:val="multilevel"/>
    <w:tmpl w:val="4C12AD14"/>
    <w:lvl w:ilvl="0">
      <w:start w:val="44"/>
      <w:numFmt w:val="decimal"/>
      <w:lvlText w:val="%1."/>
      <w:lvlJc w:val="left"/>
      <w:pPr>
        <w:ind w:left="114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457F5DDE"/>
    <w:multiLevelType w:val="multilevel"/>
    <w:tmpl w:val="B0E6F19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F035A9"/>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nsid w:val="54307DE4"/>
    <w:multiLevelType w:val="multilevel"/>
    <w:tmpl w:val="0C6CD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A2E3F2D"/>
    <w:multiLevelType w:val="hybridMultilevel"/>
    <w:tmpl w:val="C592E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D7B5754"/>
    <w:multiLevelType w:val="multilevel"/>
    <w:tmpl w:val="F7400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7303E9F"/>
    <w:multiLevelType w:val="multilevel"/>
    <w:tmpl w:val="9EC6B9AC"/>
    <w:lvl w:ilvl="0">
      <w:start w:val="1"/>
      <w:numFmt w:val="decimal"/>
      <w:lvlText w:val="%1."/>
      <w:lvlJc w:val="left"/>
      <w:pPr>
        <w:ind w:left="720" w:hanging="360"/>
      </w:pPr>
      <w:rPr>
        <w:rFonts w:hint="default"/>
        <w:b w:val="0"/>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7BDC677B"/>
    <w:multiLevelType w:val="multilevel"/>
    <w:tmpl w:val="32B25FEE"/>
    <w:lvl w:ilvl="0">
      <w:start w:val="5"/>
      <w:numFmt w:val="decimal"/>
      <w:lvlText w:val="%1"/>
      <w:lvlJc w:val="left"/>
      <w:pPr>
        <w:ind w:left="480" w:hanging="480"/>
      </w:pPr>
      <w:rPr>
        <w:rFonts w:hint="default"/>
      </w:rPr>
    </w:lvl>
    <w:lvl w:ilvl="1">
      <w:start w:val="2"/>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8"/>
  </w:num>
  <w:num w:numId="2">
    <w:abstractNumId w:val="1"/>
  </w:num>
  <w:num w:numId="3">
    <w:abstractNumId w:val="3"/>
  </w:num>
  <w:num w:numId="4">
    <w:abstractNumId w:val="21"/>
  </w:num>
  <w:num w:numId="5">
    <w:abstractNumId w:val="10"/>
  </w:num>
  <w:num w:numId="6">
    <w:abstractNumId w:val="4"/>
  </w:num>
  <w:num w:numId="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6"/>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22"/>
  </w:num>
  <w:num w:numId="23">
    <w:abstractNumId w:val="15"/>
  </w:num>
  <w:num w:numId="24">
    <w:abstractNumId w:val="16"/>
  </w:num>
  <w:num w:numId="25">
    <w:abstractNumId w:val="5"/>
  </w:num>
  <w:num w:numId="26">
    <w:abstractNumId w:val="23"/>
  </w:num>
  <w:num w:numId="27">
    <w:abstractNumId w:val="2"/>
  </w:num>
  <w:num w:numId="28">
    <w:abstractNumId w:val="11"/>
  </w:num>
  <w:num w:numId="29">
    <w:abstractNumId w:val="19"/>
  </w:num>
  <w:num w:numId="30">
    <w:abstractNumId w:val="17"/>
  </w:num>
  <w:num w:numId="31">
    <w:abstractNumId w:val="9"/>
  </w:num>
  <w:num w:numId="32">
    <w:abstractNumId w:val="0"/>
  </w:num>
  <w:num w:numId="3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AE"/>
    <w:rsid w:val="000004C1"/>
    <w:rsid w:val="0000050B"/>
    <w:rsid w:val="00001114"/>
    <w:rsid w:val="0000205C"/>
    <w:rsid w:val="0000207C"/>
    <w:rsid w:val="0000210B"/>
    <w:rsid w:val="000029BE"/>
    <w:rsid w:val="000032BD"/>
    <w:rsid w:val="000037B9"/>
    <w:rsid w:val="00004755"/>
    <w:rsid w:val="00004CCA"/>
    <w:rsid w:val="0000640C"/>
    <w:rsid w:val="00006C1E"/>
    <w:rsid w:val="00007445"/>
    <w:rsid w:val="0000781B"/>
    <w:rsid w:val="000079C9"/>
    <w:rsid w:val="00007E0A"/>
    <w:rsid w:val="0001006A"/>
    <w:rsid w:val="000101B1"/>
    <w:rsid w:val="00010D1E"/>
    <w:rsid w:val="000122D7"/>
    <w:rsid w:val="000126EC"/>
    <w:rsid w:val="00012C7D"/>
    <w:rsid w:val="000134B3"/>
    <w:rsid w:val="00014109"/>
    <w:rsid w:val="000147EF"/>
    <w:rsid w:val="00014D0B"/>
    <w:rsid w:val="00014DCD"/>
    <w:rsid w:val="00014E6C"/>
    <w:rsid w:val="0001587A"/>
    <w:rsid w:val="000158F7"/>
    <w:rsid w:val="00015BAE"/>
    <w:rsid w:val="0001633F"/>
    <w:rsid w:val="00016751"/>
    <w:rsid w:val="000168F5"/>
    <w:rsid w:val="00016D8C"/>
    <w:rsid w:val="000178FD"/>
    <w:rsid w:val="00017A41"/>
    <w:rsid w:val="00017B20"/>
    <w:rsid w:val="00017E99"/>
    <w:rsid w:val="0002061F"/>
    <w:rsid w:val="00020709"/>
    <w:rsid w:val="00021A88"/>
    <w:rsid w:val="000232BE"/>
    <w:rsid w:val="00023973"/>
    <w:rsid w:val="00023BCB"/>
    <w:rsid w:val="00023C24"/>
    <w:rsid w:val="00024080"/>
    <w:rsid w:val="00024954"/>
    <w:rsid w:val="00024EBE"/>
    <w:rsid w:val="000254F6"/>
    <w:rsid w:val="00025E27"/>
    <w:rsid w:val="00026525"/>
    <w:rsid w:val="0002779E"/>
    <w:rsid w:val="00030846"/>
    <w:rsid w:val="00030BB7"/>
    <w:rsid w:val="000314B2"/>
    <w:rsid w:val="0003167F"/>
    <w:rsid w:val="00031681"/>
    <w:rsid w:val="0003239E"/>
    <w:rsid w:val="00032FD1"/>
    <w:rsid w:val="00033BA9"/>
    <w:rsid w:val="00033FD9"/>
    <w:rsid w:val="0003469F"/>
    <w:rsid w:val="00034702"/>
    <w:rsid w:val="00034845"/>
    <w:rsid w:val="00034F6F"/>
    <w:rsid w:val="00035265"/>
    <w:rsid w:val="00036C05"/>
    <w:rsid w:val="00037036"/>
    <w:rsid w:val="0003739D"/>
    <w:rsid w:val="000373CE"/>
    <w:rsid w:val="000376D1"/>
    <w:rsid w:val="00040664"/>
    <w:rsid w:val="000409A6"/>
    <w:rsid w:val="00040A08"/>
    <w:rsid w:val="00040A35"/>
    <w:rsid w:val="00041C38"/>
    <w:rsid w:val="00042079"/>
    <w:rsid w:val="000427D6"/>
    <w:rsid w:val="00042C3E"/>
    <w:rsid w:val="00043235"/>
    <w:rsid w:val="00043383"/>
    <w:rsid w:val="0004349E"/>
    <w:rsid w:val="00043EBA"/>
    <w:rsid w:val="00044CA2"/>
    <w:rsid w:val="00045912"/>
    <w:rsid w:val="000459C0"/>
    <w:rsid w:val="00045E90"/>
    <w:rsid w:val="00045F52"/>
    <w:rsid w:val="00046A6F"/>
    <w:rsid w:val="00046C91"/>
    <w:rsid w:val="000471DA"/>
    <w:rsid w:val="00047DD1"/>
    <w:rsid w:val="000508AD"/>
    <w:rsid w:val="00050A1A"/>
    <w:rsid w:val="00050D3B"/>
    <w:rsid w:val="00050EB1"/>
    <w:rsid w:val="000513FB"/>
    <w:rsid w:val="000516F5"/>
    <w:rsid w:val="000519F1"/>
    <w:rsid w:val="00051F66"/>
    <w:rsid w:val="00053C71"/>
    <w:rsid w:val="000542B5"/>
    <w:rsid w:val="00054374"/>
    <w:rsid w:val="0005493E"/>
    <w:rsid w:val="00054A0E"/>
    <w:rsid w:val="00054A2F"/>
    <w:rsid w:val="00055AD6"/>
    <w:rsid w:val="0005683A"/>
    <w:rsid w:val="00057210"/>
    <w:rsid w:val="00057DF7"/>
    <w:rsid w:val="00057F05"/>
    <w:rsid w:val="00060E3F"/>
    <w:rsid w:val="00060FDB"/>
    <w:rsid w:val="000618F6"/>
    <w:rsid w:val="000620F0"/>
    <w:rsid w:val="000623F3"/>
    <w:rsid w:val="00062AD8"/>
    <w:rsid w:val="00062CBF"/>
    <w:rsid w:val="000636B8"/>
    <w:rsid w:val="0006382C"/>
    <w:rsid w:val="00063893"/>
    <w:rsid w:val="00063E38"/>
    <w:rsid w:val="000646A3"/>
    <w:rsid w:val="00065EBF"/>
    <w:rsid w:val="00067728"/>
    <w:rsid w:val="00067BBE"/>
    <w:rsid w:val="00070639"/>
    <w:rsid w:val="00070AE9"/>
    <w:rsid w:val="00070BE9"/>
    <w:rsid w:val="000729EB"/>
    <w:rsid w:val="00072B20"/>
    <w:rsid w:val="000736DC"/>
    <w:rsid w:val="00073746"/>
    <w:rsid w:val="000738B9"/>
    <w:rsid w:val="00074EEA"/>
    <w:rsid w:val="00075CB7"/>
    <w:rsid w:val="00075F37"/>
    <w:rsid w:val="0007608B"/>
    <w:rsid w:val="000761A9"/>
    <w:rsid w:val="00076284"/>
    <w:rsid w:val="00077658"/>
    <w:rsid w:val="00077C2B"/>
    <w:rsid w:val="000802DB"/>
    <w:rsid w:val="0008165B"/>
    <w:rsid w:val="0008179F"/>
    <w:rsid w:val="000819DB"/>
    <w:rsid w:val="000822D2"/>
    <w:rsid w:val="00082367"/>
    <w:rsid w:val="00082CF7"/>
    <w:rsid w:val="00082D35"/>
    <w:rsid w:val="000830B2"/>
    <w:rsid w:val="00083AD3"/>
    <w:rsid w:val="00085003"/>
    <w:rsid w:val="00085D01"/>
    <w:rsid w:val="00087B06"/>
    <w:rsid w:val="00091262"/>
    <w:rsid w:val="00092530"/>
    <w:rsid w:val="00092AEC"/>
    <w:rsid w:val="00092BD2"/>
    <w:rsid w:val="00093458"/>
    <w:rsid w:val="000936C6"/>
    <w:rsid w:val="00093885"/>
    <w:rsid w:val="00093AFF"/>
    <w:rsid w:val="00093F44"/>
    <w:rsid w:val="0009554D"/>
    <w:rsid w:val="00095768"/>
    <w:rsid w:val="00095A02"/>
    <w:rsid w:val="00095A93"/>
    <w:rsid w:val="00096050"/>
    <w:rsid w:val="00096C80"/>
    <w:rsid w:val="00097C7D"/>
    <w:rsid w:val="000A01C8"/>
    <w:rsid w:val="000A0A84"/>
    <w:rsid w:val="000A123E"/>
    <w:rsid w:val="000A16D0"/>
    <w:rsid w:val="000A2A94"/>
    <w:rsid w:val="000A30AC"/>
    <w:rsid w:val="000A370E"/>
    <w:rsid w:val="000A3CB3"/>
    <w:rsid w:val="000A407D"/>
    <w:rsid w:val="000A4B10"/>
    <w:rsid w:val="000A4F05"/>
    <w:rsid w:val="000A5869"/>
    <w:rsid w:val="000A5AE0"/>
    <w:rsid w:val="000A6073"/>
    <w:rsid w:val="000A6B5C"/>
    <w:rsid w:val="000A6E6F"/>
    <w:rsid w:val="000A7235"/>
    <w:rsid w:val="000A7328"/>
    <w:rsid w:val="000A7CCD"/>
    <w:rsid w:val="000B04CF"/>
    <w:rsid w:val="000B0AE1"/>
    <w:rsid w:val="000B0F95"/>
    <w:rsid w:val="000B15E6"/>
    <w:rsid w:val="000B1F35"/>
    <w:rsid w:val="000B2D67"/>
    <w:rsid w:val="000B3A0C"/>
    <w:rsid w:val="000B3E3D"/>
    <w:rsid w:val="000B424C"/>
    <w:rsid w:val="000B4624"/>
    <w:rsid w:val="000B47E4"/>
    <w:rsid w:val="000B4FCB"/>
    <w:rsid w:val="000B5754"/>
    <w:rsid w:val="000B604D"/>
    <w:rsid w:val="000B6182"/>
    <w:rsid w:val="000C0082"/>
    <w:rsid w:val="000C0506"/>
    <w:rsid w:val="000C1048"/>
    <w:rsid w:val="000C1FDC"/>
    <w:rsid w:val="000C2031"/>
    <w:rsid w:val="000C215A"/>
    <w:rsid w:val="000C217C"/>
    <w:rsid w:val="000C36CE"/>
    <w:rsid w:val="000C4ACF"/>
    <w:rsid w:val="000C505E"/>
    <w:rsid w:val="000C5C49"/>
    <w:rsid w:val="000C5FEC"/>
    <w:rsid w:val="000C63E6"/>
    <w:rsid w:val="000C6854"/>
    <w:rsid w:val="000C6B83"/>
    <w:rsid w:val="000C6F89"/>
    <w:rsid w:val="000C749F"/>
    <w:rsid w:val="000C79A9"/>
    <w:rsid w:val="000D2EAF"/>
    <w:rsid w:val="000D35CB"/>
    <w:rsid w:val="000D3724"/>
    <w:rsid w:val="000D37C6"/>
    <w:rsid w:val="000D3CB7"/>
    <w:rsid w:val="000D4619"/>
    <w:rsid w:val="000D46ED"/>
    <w:rsid w:val="000D48B6"/>
    <w:rsid w:val="000D6C82"/>
    <w:rsid w:val="000D724F"/>
    <w:rsid w:val="000D7AE0"/>
    <w:rsid w:val="000E0E4C"/>
    <w:rsid w:val="000E12B0"/>
    <w:rsid w:val="000E4120"/>
    <w:rsid w:val="000E4646"/>
    <w:rsid w:val="000E4EDA"/>
    <w:rsid w:val="000E6239"/>
    <w:rsid w:val="000E638F"/>
    <w:rsid w:val="000E7D4D"/>
    <w:rsid w:val="000E7D76"/>
    <w:rsid w:val="000F02C1"/>
    <w:rsid w:val="000F0887"/>
    <w:rsid w:val="000F0C95"/>
    <w:rsid w:val="000F0D0D"/>
    <w:rsid w:val="000F14B6"/>
    <w:rsid w:val="000F18C4"/>
    <w:rsid w:val="000F1991"/>
    <w:rsid w:val="000F23B1"/>
    <w:rsid w:val="000F2836"/>
    <w:rsid w:val="000F29E6"/>
    <w:rsid w:val="000F3214"/>
    <w:rsid w:val="000F3770"/>
    <w:rsid w:val="000F3EBF"/>
    <w:rsid w:val="000F3F2A"/>
    <w:rsid w:val="000F4051"/>
    <w:rsid w:val="000F44A2"/>
    <w:rsid w:val="000F48AF"/>
    <w:rsid w:val="000F4B07"/>
    <w:rsid w:val="000F4D5D"/>
    <w:rsid w:val="000F53E6"/>
    <w:rsid w:val="000F6BA5"/>
    <w:rsid w:val="000F7633"/>
    <w:rsid w:val="00100098"/>
    <w:rsid w:val="00100BA7"/>
    <w:rsid w:val="00102879"/>
    <w:rsid w:val="0010318E"/>
    <w:rsid w:val="00103545"/>
    <w:rsid w:val="00103588"/>
    <w:rsid w:val="00103A40"/>
    <w:rsid w:val="00103A70"/>
    <w:rsid w:val="00103AE1"/>
    <w:rsid w:val="00103FE0"/>
    <w:rsid w:val="001052AA"/>
    <w:rsid w:val="0010544A"/>
    <w:rsid w:val="00105BF0"/>
    <w:rsid w:val="00105DA3"/>
    <w:rsid w:val="00106073"/>
    <w:rsid w:val="001063F9"/>
    <w:rsid w:val="001068ED"/>
    <w:rsid w:val="00106D1E"/>
    <w:rsid w:val="00107D14"/>
    <w:rsid w:val="0011044B"/>
    <w:rsid w:val="00110C3A"/>
    <w:rsid w:val="0011186C"/>
    <w:rsid w:val="0011199F"/>
    <w:rsid w:val="00112FE7"/>
    <w:rsid w:val="0011343E"/>
    <w:rsid w:val="00113917"/>
    <w:rsid w:val="001139CF"/>
    <w:rsid w:val="001148E7"/>
    <w:rsid w:val="00114F4F"/>
    <w:rsid w:val="001157AF"/>
    <w:rsid w:val="00116E21"/>
    <w:rsid w:val="00117413"/>
    <w:rsid w:val="001174F2"/>
    <w:rsid w:val="0011773E"/>
    <w:rsid w:val="00120740"/>
    <w:rsid w:val="0012120C"/>
    <w:rsid w:val="00121DAC"/>
    <w:rsid w:val="00122579"/>
    <w:rsid w:val="00122B46"/>
    <w:rsid w:val="0012357F"/>
    <w:rsid w:val="00123B93"/>
    <w:rsid w:val="00124138"/>
    <w:rsid w:val="0012522B"/>
    <w:rsid w:val="00126AA6"/>
    <w:rsid w:val="00126C5A"/>
    <w:rsid w:val="00127356"/>
    <w:rsid w:val="0012771D"/>
    <w:rsid w:val="001308F2"/>
    <w:rsid w:val="00130E93"/>
    <w:rsid w:val="00130F44"/>
    <w:rsid w:val="001314A6"/>
    <w:rsid w:val="001317DD"/>
    <w:rsid w:val="00132471"/>
    <w:rsid w:val="001325B2"/>
    <w:rsid w:val="001325B9"/>
    <w:rsid w:val="00132E21"/>
    <w:rsid w:val="00132F14"/>
    <w:rsid w:val="001338E9"/>
    <w:rsid w:val="00134028"/>
    <w:rsid w:val="0013457B"/>
    <w:rsid w:val="00135A57"/>
    <w:rsid w:val="00135EA6"/>
    <w:rsid w:val="00136693"/>
    <w:rsid w:val="00136831"/>
    <w:rsid w:val="00136E05"/>
    <w:rsid w:val="00136F2F"/>
    <w:rsid w:val="00136FD4"/>
    <w:rsid w:val="0013792B"/>
    <w:rsid w:val="00140287"/>
    <w:rsid w:val="00140442"/>
    <w:rsid w:val="00141100"/>
    <w:rsid w:val="001416A5"/>
    <w:rsid w:val="001419A8"/>
    <w:rsid w:val="001438A1"/>
    <w:rsid w:val="00147267"/>
    <w:rsid w:val="001472E4"/>
    <w:rsid w:val="001479D1"/>
    <w:rsid w:val="00147E60"/>
    <w:rsid w:val="0015041C"/>
    <w:rsid w:val="0015064E"/>
    <w:rsid w:val="00150C6C"/>
    <w:rsid w:val="00150D91"/>
    <w:rsid w:val="0015128C"/>
    <w:rsid w:val="001515B9"/>
    <w:rsid w:val="0015216F"/>
    <w:rsid w:val="0015269C"/>
    <w:rsid w:val="0015294E"/>
    <w:rsid w:val="00153C12"/>
    <w:rsid w:val="00153D84"/>
    <w:rsid w:val="00154082"/>
    <w:rsid w:val="00155122"/>
    <w:rsid w:val="00155969"/>
    <w:rsid w:val="00155A0B"/>
    <w:rsid w:val="001567BA"/>
    <w:rsid w:val="00157121"/>
    <w:rsid w:val="001576C0"/>
    <w:rsid w:val="001602AB"/>
    <w:rsid w:val="0016111B"/>
    <w:rsid w:val="0016115B"/>
    <w:rsid w:val="00161525"/>
    <w:rsid w:val="0016196E"/>
    <w:rsid w:val="001630BA"/>
    <w:rsid w:val="001633A4"/>
    <w:rsid w:val="00163746"/>
    <w:rsid w:val="00163AB6"/>
    <w:rsid w:val="00163F41"/>
    <w:rsid w:val="00164403"/>
    <w:rsid w:val="0016442C"/>
    <w:rsid w:val="001648A1"/>
    <w:rsid w:val="00164CFE"/>
    <w:rsid w:val="0016587C"/>
    <w:rsid w:val="00165BCE"/>
    <w:rsid w:val="00167568"/>
    <w:rsid w:val="00170251"/>
    <w:rsid w:val="00170788"/>
    <w:rsid w:val="00170CA3"/>
    <w:rsid w:val="00170F9B"/>
    <w:rsid w:val="00171433"/>
    <w:rsid w:val="0017184B"/>
    <w:rsid w:val="00171895"/>
    <w:rsid w:val="00172648"/>
    <w:rsid w:val="00172E5B"/>
    <w:rsid w:val="001730CD"/>
    <w:rsid w:val="0017387D"/>
    <w:rsid w:val="001739A6"/>
    <w:rsid w:val="00173B81"/>
    <w:rsid w:val="00173B8B"/>
    <w:rsid w:val="00173FA6"/>
    <w:rsid w:val="00174565"/>
    <w:rsid w:val="00176D62"/>
    <w:rsid w:val="00177638"/>
    <w:rsid w:val="00180170"/>
    <w:rsid w:val="0018042F"/>
    <w:rsid w:val="00180955"/>
    <w:rsid w:val="00180BD9"/>
    <w:rsid w:val="00181556"/>
    <w:rsid w:val="00181E5B"/>
    <w:rsid w:val="0018255A"/>
    <w:rsid w:val="001825DA"/>
    <w:rsid w:val="00182A04"/>
    <w:rsid w:val="00184129"/>
    <w:rsid w:val="001842EF"/>
    <w:rsid w:val="0018569F"/>
    <w:rsid w:val="00185876"/>
    <w:rsid w:val="0018599D"/>
    <w:rsid w:val="00186CCD"/>
    <w:rsid w:val="00187A02"/>
    <w:rsid w:val="00187FD6"/>
    <w:rsid w:val="001900CB"/>
    <w:rsid w:val="0019027C"/>
    <w:rsid w:val="001906FF"/>
    <w:rsid w:val="001907EE"/>
    <w:rsid w:val="00191953"/>
    <w:rsid w:val="00191D9E"/>
    <w:rsid w:val="001925A6"/>
    <w:rsid w:val="00192CA5"/>
    <w:rsid w:val="00193445"/>
    <w:rsid w:val="00193B6A"/>
    <w:rsid w:val="00193F47"/>
    <w:rsid w:val="00194627"/>
    <w:rsid w:val="00194875"/>
    <w:rsid w:val="001951B4"/>
    <w:rsid w:val="00195E5D"/>
    <w:rsid w:val="00195FEA"/>
    <w:rsid w:val="00196008"/>
    <w:rsid w:val="001969E3"/>
    <w:rsid w:val="00196A1E"/>
    <w:rsid w:val="001973D3"/>
    <w:rsid w:val="001973ED"/>
    <w:rsid w:val="001A0FC1"/>
    <w:rsid w:val="001A1CB0"/>
    <w:rsid w:val="001A2E40"/>
    <w:rsid w:val="001A3166"/>
    <w:rsid w:val="001A5076"/>
    <w:rsid w:val="001A586C"/>
    <w:rsid w:val="001A5CC0"/>
    <w:rsid w:val="001A660D"/>
    <w:rsid w:val="001A6C68"/>
    <w:rsid w:val="001B0076"/>
    <w:rsid w:val="001B02C7"/>
    <w:rsid w:val="001B099D"/>
    <w:rsid w:val="001B0AED"/>
    <w:rsid w:val="001B0CEE"/>
    <w:rsid w:val="001B0E42"/>
    <w:rsid w:val="001B1403"/>
    <w:rsid w:val="001B14EC"/>
    <w:rsid w:val="001B2079"/>
    <w:rsid w:val="001B28F4"/>
    <w:rsid w:val="001B302E"/>
    <w:rsid w:val="001B32C9"/>
    <w:rsid w:val="001B4284"/>
    <w:rsid w:val="001B4BD8"/>
    <w:rsid w:val="001B50AF"/>
    <w:rsid w:val="001B52D4"/>
    <w:rsid w:val="001B537D"/>
    <w:rsid w:val="001B5392"/>
    <w:rsid w:val="001B5533"/>
    <w:rsid w:val="001B56ED"/>
    <w:rsid w:val="001B59BA"/>
    <w:rsid w:val="001B6A20"/>
    <w:rsid w:val="001B7A2D"/>
    <w:rsid w:val="001B7B29"/>
    <w:rsid w:val="001C008C"/>
    <w:rsid w:val="001C036E"/>
    <w:rsid w:val="001C15B5"/>
    <w:rsid w:val="001C2990"/>
    <w:rsid w:val="001C32FF"/>
    <w:rsid w:val="001C3666"/>
    <w:rsid w:val="001C390C"/>
    <w:rsid w:val="001C3D17"/>
    <w:rsid w:val="001C675A"/>
    <w:rsid w:val="001C69DE"/>
    <w:rsid w:val="001C69F7"/>
    <w:rsid w:val="001C73D9"/>
    <w:rsid w:val="001C7AB2"/>
    <w:rsid w:val="001D09D4"/>
    <w:rsid w:val="001D0A5B"/>
    <w:rsid w:val="001D0EA7"/>
    <w:rsid w:val="001D1085"/>
    <w:rsid w:val="001D1694"/>
    <w:rsid w:val="001D2A75"/>
    <w:rsid w:val="001D2C95"/>
    <w:rsid w:val="001D3BA1"/>
    <w:rsid w:val="001D3E33"/>
    <w:rsid w:val="001D4385"/>
    <w:rsid w:val="001D4BF0"/>
    <w:rsid w:val="001D5339"/>
    <w:rsid w:val="001D57D8"/>
    <w:rsid w:val="001D5955"/>
    <w:rsid w:val="001D5C02"/>
    <w:rsid w:val="001D6636"/>
    <w:rsid w:val="001D7D1F"/>
    <w:rsid w:val="001E02EB"/>
    <w:rsid w:val="001E1B75"/>
    <w:rsid w:val="001E1FCB"/>
    <w:rsid w:val="001E25FA"/>
    <w:rsid w:val="001E2A07"/>
    <w:rsid w:val="001E2A8F"/>
    <w:rsid w:val="001E2C68"/>
    <w:rsid w:val="001E31E0"/>
    <w:rsid w:val="001E33B5"/>
    <w:rsid w:val="001E4120"/>
    <w:rsid w:val="001E49EE"/>
    <w:rsid w:val="001E4B73"/>
    <w:rsid w:val="001E55B8"/>
    <w:rsid w:val="001E59B6"/>
    <w:rsid w:val="001E5CFE"/>
    <w:rsid w:val="001E5F97"/>
    <w:rsid w:val="001E640F"/>
    <w:rsid w:val="001E65E7"/>
    <w:rsid w:val="001E6A08"/>
    <w:rsid w:val="001F00FA"/>
    <w:rsid w:val="001F1069"/>
    <w:rsid w:val="001F10BC"/>
    <w:rsid w:val="001F16D1"/>
    <w:rsid w:val="001F1970"/>
    <w:rsid w:val="001F1977"/>
    <w:rsid w:val="001F1DD6"/>
    <w:rsid w:val="001F27DB"/>
    <w:rsid w:val="001F2AA2"/>
    <w:rsid w:val="001F2CA5"/>
    <w:rsid w:val="001F303A"/>
    <w:rsid w:val="001F45F6"/>
    <w:rsid w:val="001F60D5"/>
    <w:rsid w:val="001F6F3E"/>
    <w:rsid w:val="001F75C7"/>
    <w:rsid w:val="001F7F8B"/>
    <w:rsid w:val="002000B3"/>
    <w:rsid w:val="0020045E"/>
    <w:rsid w:val="00200A5F"/>
    <w:rsid w:val="00201768"/>
    <w:rsid w:val="0020189B"/>
    <w:rsid w:val="0020212E"/>
    <w:rsid w:val="002038F0"/>
    <w:rsid w:val="002044C6"/>
    <w:rsid w:val="00204D3A"/>
    <w:rsid w:val="00204F15"/>
    <w:rsid w:val="002056F5"/>
    <w:rsid w:val="00205C07"/>
    <w:rsid w:val="00205EAF"/>
    <w:rsid w:val="0020607E"/>
    <w:rsid w:val="00206195"/>
    <w:rsid w:val="002069B9"/>
    <w:rsid w:val="00206D7B"/>
    <w:rsid w:val="00207B9B"/>
    <w:rsid w:val="00207DE5"/>
    <w:rsid w:val="00210AF5"/>
    <w:rsid w:val="00211EE5"/>
    <w:rsid w:val="002121EA"/>
    <w:rsid w:val="002124B5"/>
    <w:rsid w:val="00212A15"/>
    <w:rsid w:val="0021417E"/>
    <w:rsid w:val="0021426E"/>
    <w:rsid w:val="0021489B"/>
    <w:rsid w:val="00214D65"/>
    <w:rsid w:val="00215DD7"/>
    <w:rsid w:val="00216031"/>
    <w:rsid w:val="0021635A"/>
    <w:rsid w:val="002168F4"/>
    <w:rsid w:val="0021716D"/>
    <w:rsid w:val="00217458"/>
    <w:rsid w:val="00220BFA"/>
    <w:rsid w:val="00220DE2"/>
    <w:rsid w:val="002211DB"/>
    <w:rsid w:val="00221582"/>
    <w:rsid w:val="0022231F"/>
    <w:rsid w:val="002226BD"/>
    <w:rsid w:val="00222D9F"/>
    <w:rsid w:val="0022446F"/>
    <w:rsid w:val="002248E1"/>
    <w:rsid w:val="002254A6"/>
    <w:rsid w:val="00227BC5"/>
    <w:rsid w:val="00230062"/>
    <w:rsid w:val="00231331"/>
    <w:rsid w:val="00231DED"/>
    <w:rsid w:val="002325ED"/>
    <w:rsid w:val="00232CC9"/>
    <w:rsid w:val="002335C1"/>
    <w:rsid w:val="00233F49"/>
    <w:rsid w:val="00233FBB"/>
    <w:rsid w:val="00235B33"/>
    <w:rsid w:val="00235DC1"/>
    <w:rsid w:val="00235E6E"/>
    <w:rsid w:val="00236C3B"/>
    <w:rsid w:val="00237B4B"/>
    <w:rsid w:val="00240704"/>
    <w:rsid w:val="00241D56"/>
    <w:rsid w:val="00242552"/>
    <w:rsid w:val="002437FF"/>
    <w:rsid w:val="0024383D"/>
    <w:rsid w:val="00244BFE"/>
    <w:rsid w:val="00245121"/>
    <w:rsid w:val="002459F1"/>
    <w:rsid w:val="00245B05"/>
    <w:rsid w:val="00245C96"/>
    <w:rsid w:val="00245FAB"/>
    <w:rsid w:val="0024608F"/>
    <w:rsid w:val="002460BC"/>
    <w:rsid w:val="00246CC7"/>
    <w:rsid w:val="00247036"/>
    <w:rsid w:val="0024758F"/>
    <w:rsid w:val="002475A0"/>
    <w:rsid w:val="0025012A"/>
    <w:rsid w:val="0025061B"/>
    <w:rsid w:val="00251A0C"/>
    <w:rsid w:val="00251C1D"/>
    <w:rsid w:val="0025264B"/>
    <w:rsid w:val="002526BB"/>
    <w:rsid w:val="00252B08"/>
    <w:rsid w:val="00252F92"/>
    <w:rsid w:val="002530A6"/>
    <w:rsid w:val="002533CE"/>
    <w:rsid w:val="002544CA"/>
    <w:rsid w:val="002554EA"/>
    <w:rsid w:val="00256FDF"/>
    <w:rsid w:val="002578D6"/>
    <w:rsid w:val="002602EB"/>
    <w:rsid w:val="002614DD"/>
    <w:rsid w:val="002622B1"/>
    <w:rsid w:val="002626C6"/>
    <w:rsid w:val="002631C3"/>
    <w:rsid w:val="00263706"/>
    <w:rsid w:val="002639EE"/>
    <w:rsid w:val="00263DC0"/>
    <w:rsid w:val="0026468B"/>
    <w:rsid w:val="0026561F"/>
    <w:rsid w:val="00265AE4"/>
    <w:rsid w:val="00265F12"/>
    <w:rsid w:val="002664E6"/>
    <w:rsid w:val="002678C2"/>
    <w:rsid w:val="00271488"/>
    <w:rsid w:val="002715F9"/>
    <w:rsid w:val="00271E9C"/>
    <w:rsid w:val="0027243C"/>
    <w:rsid w:val="00273565"/>
    <w:rsid w:val="00273689"/>
    <w:rsid w:val="0027433E"/>
    <w:rsid w:val="002743F9"/>
    <w:rsid w:val="0027489F"/>
    <w:rsid w:val="00275057"/>
    <w:rsid w:val="00275DEE"/>
    <w:rsid w:val="00276B93"/>
    <w:rsid w:val="00277C24"/>
    <w:rsid w:val="00280AFE"/>
    <w:rsid w:val="00281B7F"/>
    <w:rsid w:val="00281C19"/>
    <w:rsid w:val="002821D1"/>
    <w:rsid w:val="00282BE4"/>
    <w:rsid w:val="00282F50"/>
    <w:rsid w:val="002834C1"/>
    <w:rsid w:val="002848B0"/>
    <w:rsid w:val="00284B03"/>
    <w:rsid w:val="00285754"/>
    <w:rsid w:val="00285BEA"/>
    <w:rsid w:val="00286066"/>
    <w:rsid w:val="002875B4"/>
    <w:rsid w:val="0029092E"/>
    <w:rsid w:val="00290C08"/>
    <w:rsid w:val="00290C93"/>
    <w:rsid w:val="00290CD5"/>
    <w:rsid w:val="00290FDE"/>
    <w:rsid w:val="00291CE6"/>
    <w:rsid w:val="00291EF0"/>
    <w:rsid w:val="00292F94"/>
    <w:rsid w:val="0029335A"/>
    <w:rsid w:val="0029395C"/>
    <w:rsid w:val="002953CB"/>
    <w:rsid w:val="002956D1"/>
    <w:rsid w:val="002958F9"/>
    <w:rsid w:val="00295C0A"/>
    <w:rsid w:val="00295C33"/>
    <w:rsid w:val="00295F2A"/>
    <w:rsid w:val="00296034"/>
    <w:rsid w:val="002962FC"/>
    <w:rsid w:val="002973AC"/>
    <w:rsid w:val="00297859"/>
    <w:rsid w:val="002A0088"/>
    <w:rsid w:val="002A0259"/>
    <w:rsid w:val="002A0523"/>
    <w:rsid w:val="002A067F"/>
    <w:rsid w:val="002A08EF"/>
    <w:rsid w:val="002A1A3D"/>
    <w:rsid w:val="002A1BD0"/>
    <w:rsid w:val="002A2177"/>
    <w:rsid w:val="002A21EE"/>
    <w:rsid w:val="002A2BD3"/>
    <w:rsid w:val="002A3799"/>
    <w:rsid w:val="002A4B32"/>
    <w:rsid w:val="002A55F9"/>
    <w:rsid w:val="002A6271"/>
    <w:rsid w:val="002A69EF"/>
    <w:rsid w:val="002A71AB"/>
    <w:rsid w:val="002A74AB"/>
    <w:rsid w:val="002B059B"/>
    <w:rsid w:val="002B0D01"/>
    <w:rsid w:val="002B1621"/>
    <w:rsid w:val="002B25CC"/>
    <w:rsid w:val="002B280F"/>
    <w:rsid w:val="002B295A"/>
    <w:rsid w:val="002B3841"/>
    <w:rsid w:val="002B568D"/>
    <w:rsid w:val="002B59C0"/>
    <w:rsid w:val="002B603C"/>
    <w:rsid w:val="002B6D61"/>
    <w:rsid w:val="002B6DA5"/>
    <w:rsid w:val="002B71D1"/>
    <w:rsid w:val="002B7484"/>
    <w:rsid w:val="002B7B27"/>
    <w:rsid w:val="002B7B64"/>
    <w:rsid w:val="002B7D79"/>
    <w:rsid w:val="002C0C1D"/>
    <w:rsid w:val="002C193D"/>
    <w:rsid w:val="002C3941"/>
    <w:rsid w:val="002C3B18"/>
    <w:rsid w:val="002C41B2"/>
    <w:rsid w:val="002C45F7"/>
    <w:rsid w:val="002C501E"/>
    <w:rsid w:val="002C50B0"/>
    <w:rsid w:val="002C52D2"/>
    <w:rsid w:val="002C53AC"/>
    <w:rsid w:val="002C5FE8"/>
    <w:rsid w:val="002C6FA9"/>
    <w:rsid w:val="002C7F9A"/>
    <w:rsid w:val="002D003E"/>
    <w:rsid w:val="002D0B3A"/>
    <w:rsid w:val="002D120A"/>
    <w:rsid w:val="002D13F4"/>
    <w:rsid w:val="002D1565"/>
    <w:rsid w:val="002D1DC0"/>
    <w:rsid w:val="002D1F76"/>
    <w:rsid w:val="002D322C"/>
    <w:rsid w:val="002D35B5"/>
    <w:rsid w:val="002D3955"/>
    <w:rsid w:val="002D3BDD"/>
    <w:rsid w:val="002D4BF7"/>
    <w:rsid w:val="002D4F19"/>
    <w:rsid w:val="002D52FB"/>
    <w:rsid w:val="002D7991"/>
    <w:rsid w:val="002E018F"/>
    <w:rsid w:val="002E076E"/>
    <w:rsid w:val="002E0788"/>
    <w:rsid w:val="002E098F"/>
    <w:rsid w:val="002E0AFB"/>
    <w:rsid w:val="002E0DEF"/>
    <w:rsid w:val="002E1354"/>
    <w:rsid w:val="002E135C"/>
    <w:rsid w:val="002E2838"/>
    <w:rsid w:val="002E2B72"/>
    <w:rsid w:val="002E329C"/>
    <w:rsid w:val="002E3927"/>
    <w:rsid w:val="002E45CA"/>
    <w:rsid w:val="002E5327"/>
    <w:rsid w:val="002E5838"/>
    <w:rsid w:val="002E5AB3"/>
    <w:rsid w:val="002E5EAE"/>
    <w:rsid w:val="002E7288"/>
    <w:rsid w:val="002F053B"/>
    <w:rsid w:val="002F0678"/>
    <w:rsid w:val="002F0B13"/>
    <w:rsid w:val="002F0DE4"/>
    <w:rsid w:val="002F1121"/>
    <w:rsid w:val="002F19BE"/>
    <w:rsid w:val="002F20C2"/>
    <w:rsid w:val="002F21D3"/>
    <w:rsid w:val="002F2868"/>
    <w:rsid w:val="002F425F"/>
    <w:rsid w:val="002F5B2F"/>
    <w:rsid w:val="002F610D"/>
    <w:rsid w:val="002F6552"/>
    <w:rsid w:val="002F6BF2"/>
    <w:rsid w:val="002F7418"/>
    <w:rsid w:val="002F7420"/>
    <w:rsid w:val="002F79F1"/>
    <w:rsid w:val="002F7B2E"/>
    <w:rsid w:val="003005A0"/>
    <w:rsid w:val="00300E9B"/>
    <w:rsid w:val="0030192D"/>
    <w:rsid w:val="00302244"/>
    <w:rsid w:val="00303FF3"/>
    <w:rsid w:val="003043BF"/>
    <w:rsid w:val="003045ED"/>
    <w:rsid w:val="00304871"/>
    <w:rsid w:val="00305329"/>
    <w:rsid w:val="00305A47"/>
    <w:rsid w:val="00305ADB"/>
    <w:rsid w:val="00306BEA"/>
    <w:rsid w:val="003071A4"/>
    <w:rsid w:val="0030748C"/>
    <w:rsid w:val="00307B4D"/>
    <w:rsid w:val="00307D31"/>
    <w:rsid w:val="00310058"/>
    <w:rsid w:val="0031060D"/>
    <w:rsid w:val="00310626"/>
    <w:rsid w:val="00310642"/>
    <w:rsid w:val="003108EB"/>
    <w:rsid w:val="00310AA7"/>
    <w:rsid w:val="00310B35"/>
    <w:rsid w:val="00312B22"/>
    <w:rsid w:val="00313423"/>
    <w:rsid w:val="00313E4F"/>
    <w:rsid w:val="00313EFE"/>
    <w:rsid w:val="003141FB"/>
    <w:rsid w:val="00314581"/>
    <w:rsid w:val="003149B8"/>
    <w:rsid w:val="00315848"/>
    <w:rsid w:val="00316686"/>
    <w:rsid w:val="00316A86"/>
    <w:rsid w:val="00316CD7"/>
    <w:rsid w:val="00317299"/>
    <w:rsid w:val="00317ADD"/>
    <w:rsid w:val="00317B95"/>
    <w:rsid w:val="0032077A"/>
    <w:rsid w:val="00320854"/>
    <w:rsid w:val="00320EE2"/>
    <w:rsid w:val="00321812"/>
    <w:rsid w:val="003225B2"/>
    <w:rsid w:val="00322F2F"/>
    <w:rsid w:val="00323216"/>
    <w:rsid w:val="00323E89"/>
    <w:rsid w:val="00323FF9"/>
    <w:rsid w:val="00324105"/>
    <w:rsid w:val="00325C49"/>
    <w:rsid w:val="00326A40"/>
    <w:rsid w:val="00326ED6"/>
    <w:rsid w:val="00326F86"/>
    <w:rsid w:val="00327B6C"/>
    <w:rsid w:val="00327C1C"/>
    <w:rsid w:val="00327E5E"/>
    <w:rsid w:val="00327E97"/>
    <w:rsid w:val="003306B0"/>
    <w:rsid w:val="003306FC"/>
    <w:rsid w:val="00330976"/>
    <w:rsid w:val="003311E9"/>
    <w:rsid w:val="00331F8D"/>
    <w:rsid w:val="0033249E"/>
    <w:rsid w:val="00332522"/>
    <w:rsid w:val="003325AB"/>
    <w:rsid w:val="00332BBE"/>
    <w:rsid w:val="003345D4"/>
    <w:rsid w:val="00335140"/>
    <w:rsid w:val="003353C8"/>
    <w:rsid w:val="0033543B"/>
    <w:rsid w:val="00335FFE"/>
    <w:rsid w:val="003364FB"/>
    <w:rsid w:val="00336EBD"/>
    <w:rsid w:val="00340E7D"/>
    <w:rsid w:val="00340F95"/>
    <w:rsid w:val="00341763"/>
    <w:rsid w:val="00341876"/>
    <w:rsid w:val="00341B0A"/>
    <w:rsid w:val="0034268F"/>
    <w:rsid w:val="003427A6"/>
    <w:rsid w:val="00342B98"/>
    <w:rsid w:val="00342BD1"/>
    <w:rsid w:val="00342D1A"/>
    <w:rsid w:val="0034378A"/>
    <w:rsid w:val="00344816"/>
    <w:rsid w:val="00346232"/>
    <w:rsid w:val="00346497"/>
    <w:rsid w:val="003468A1"/>
    <w:rsid w:val="00346F26"/>
    <w:rsid w:val="003474B6"/>
    <w:rsid w:val="0034785A"/>
    <w:rsid w:val="00347B0A"/>
    <w:rsid w:val="00347E74"/>
    <w:rsid w:val="00350200"/>
    <w:rsid w:val="00350EFB"/>
    <w:rsid w:val="00350F97"/>
    <w:rsid w:val="003519E1"/>
    <w:rsid w:val="00351FFC"/>
    <w:rsid w:val="003520B8"/>
    <w:rsid w:val="003525FA"/>
    <w:rsid w:val="00352CA6"/>
    <w:rsid w:val="00352F76"/>
    <w:rsid w:val="00353CB8"/>
    <w:rsid w:val="00354B1C"/>
    <w:rsid w:val="00354F83"/>
    <w:rsid w:val="00356166"/>
    <w:rsid w:val="003562F5"/>
    <w:rsid w:val="003570A1"/>
    <w:rsid w:val="0035755A"/>
    <w:rsid w:val="00357625"/>
    <w:rsid w:val="00357A09"/>
    <w:rsid w:val="0036055C"/>
    <w:rsid w:val="00360E7A"/>
    <w:rsid w:val="00361FC9"/>
    <w:rsid w:val="0036234B"/>
    <w:rsid w:val="003628E5"/>
    <w:rsid w:val="0036290E"/>
    <w:rsid w:val="00362978"/>
    <w:rsid w:val="00363641"/>
    <w:rsid w:val="003638B1"/>
    <w:rsid w:val="00363C32"/>
    <w:rsid w:val="0036467C"/>
    <w:rsid w:val="003647DD"/>
    <w:rsid w:val="003656A7"/>
    <w:rsid w:val="00366C1B"/>
    <w:rsid w:val="00370937"/>
    <w:rsid w:val="00370C60"/>
    <w:rsid w:val="0037127F"/>
    <w:rsid w:val="003716DD"/>
    <w:rsid w:val="00371BA4"/>
    <w:rsid w:val="00371C77"/>
    <w:rsid w:val="00371D95"/>
    <w:rsid w:val="003732E6"/>
    <w:rsid w:val="00373865"/>
    <w:rsid w:val="0037444B"/>
    <w:rsid w:val="00374A2E"/>
    <w:rsid w:val="00374B74"/>
    <w:rsid w:val="003752C7"/>
    <w:rsid w:val="00375881"/>
    <w:rsid w:val="00375ACE"/>
    <w:rsid w:val="003763A3"/>
    <w:rsid w:val="00376BF2"/>
    <w:rsid w:val="00377B08"/>
    <w:rsid w:val="00380D5E"/>
    <w:rsid w:val="0038113D"/>
    <w:rsid w:val="003818AE"/>
    <w:rsid w:val="00381CFC"/>
    <w:rsid w:val="00382BC5"/>
    <w:rsid w:val="00382C0F"/>
    <w:rsid w:val="00382D10"/>
    <w:rsid w:val="00383318"/>
    <w:rsid w:val="003835DB"/>
    <w:rsid w:val="00383A0C"/>
    <w:rsid w:val="00384CBB"/>
    <w:rsid w:val="003858F3"/>
    <w:rsid w:val="003861FB"/>
    <w:rsid w:val="00386448"/>
    <w:rsid w:val="0038759B"/>
    <w:rsid w:val="00387E27"/>
    <w:rsid w:val="00390584"/>
    <w:rsid w:val="00390BB4"/>
    <w:rsid w:val="003916B7"/>
    <w:rsid w:val="00391E9A"/>
    <w:rsid w:val="0039208D"/>
    <w:rsid w:val="0039208F"/>
    <w:rsid w:val="00392373"/>
    <w:rsid w:val="003932F8"/>
    <w:rsid w:val="003937B3"/>
    <w:rsid w:val="0039383D"/>
    <w:rsid w:val="00393EBD"/>
    <w:rsid w:val="003953BD"/>
    <w:rsid w:val="003953FA"/>
    <w:rsid w:val="003958E4"/>
    <w:rsid w:val="003962E2"/>
    <w:rsid w:val="00397BD5"/>
    <w:rsid w:val="00397E21"/>
    <w:rsid w:val="00397E38"/>
    <w:rsid w:val="00397EFC"/>
    <w:rsid w:val="00397F78"/>
    <w:rsid w:val="003A0039"/>
    <w:rsid w:val="003A0135"/>
    <w:rsid w:val="003A0786"/>
    <w:rsid w:val="003A0A3C"/>
    <w:rsid w:val="003A0C2F"/>
    <w:rsid w:val="003A213B"/>
    <w:rsid w:val="003A297B"/>
    <w:rsid w:val="003A2A55"/>
    <w:rsid w:val="003A39CB"/>
    <w:rsid w:val="003A44CB"/>
    <w:rsid w:val="003A4722"/>
    <w:rsid w:val="003A4AEE"/>
    <w:rsid w:val="003A6914"/>
    <w:rsid w:val="003A6CC8"/>
    <w:rsid w:val="003A7404"/>
    <w:rsid w:val="003A7809"/>
    <w:rsid w:val="003A7C3E"/>
    <w:rsid w:val="003A7E2B"/>
    <w:rsid w:val="003B01F6"/>
    <w:rsid w:val="003B0475"/>
    <w:rsid w:val="003B0912"/>
    <w:rsid w:val="003B0EC4"/>
    <w:rsid w:val="003B1312"/>
    <w:rsid w:val="003B19DA"/>
    <w:rsid w:val="003B2678"/>
    <w:rsid w:val="003B2CF2"/>
    <w:rsid w:val="003B3113"/>
    <w:rsid w:val="003B34BB"/>
    <w:rsid w:val="003B390F"/>
    <w:rsid w:val="003B3B83"/>
    <w:rsid w:val="003B3FE1"/>
    <w:rsid w:val="003B41C9"/>
    <w:rsid w:val="003B4433"/>
    <w:rsid w:val="003B5FCF"/>
    <w:rsid w:val="003B7F9A"/>
    <w:rsid w:val="003C0061"/>
    <w:rsid w:val="003C0112"/>
    <w:rsid w:val="003C08D7"/>
    <w:rsid w:val="003C1224"/>
    <w:rsid w:val="003C212D"/>
    <w:rsid w:val="003C2171"/>
    <w:rsid w:val="003C26FE"/>
    <w:rsid w:val="003C2B06"/>
    <w:rsid w:val="003C3191"/>
    <w:rsid w:val="003C319B"/>
    <w:rsid w:val="003C3FD1"/>
    <w:rsid w:val="003C4A24"/>
    <w:rsid w:val="003C70F0"/>
    <w:rsid w:val="003C7355"/>
    <w:rsid w:val="003C7D7E"/>
    <w:rsid w:val="003D0A01"/>
    <w:rsid w:val="003D0B55"/>
    <w:rsid w:val="003D0E7C"/>
    <w:rsid w:val="003D18ED"/>
    <w:rsid w:val="003D1D57"/>
    <w:rsid w:val="003D1ECE"/>
    <w:rsid w:val="003D213B"/>
    <w:rsid w:val="003D249A"/>
    <w:rsid w:val="003D252B"/>
    <w:rsid w:val="003D266B"/>
    <w:rsid w:val="003D2AD0"/>
    <w:rsid w:val="003D2DCF"/>
    <w:rsid w:val="003D2F77"/>
    <w:rsid w:val="003D328E"/>
    <w:rsid w:val="003D3662"/>
    <w:rsid w:val="003D37C4"/>
    <w:rsid w:val="003D4070"/>
    <w:rsid w:val="003D41A5"/>
    <w:rsid w:val="003D4A1C"/>
    <w:rsid w:val="003D50B5"/>
    <w:rsid w:val="003D5512"/>
    <w:rsid w:val="003D561F"/>
    <w:rsid w:val="003D689E"/>
    <w:rsid w:val="003D6B4B"/>
    <w:rsid w:val="003D725B"/>
    <w:rsid w:val="003D7770"/>
    <w:rsid w:val="003D782D"/>
    <w:rsid w:val="003E024E"/>
    <w:rsid w:val="003E0481"/>
    <w:rsid w:val="003E0905"/>
    <w:rsid w:val="003E0C0B"/>
    <w:rsid w:val="003E0FCC"/>
    <w:rsid w:val="003E1C07"/>
    <w:rsid w:val="003E2B9D"/>
    <w:rsid w:val="003E3154"/>
    <w:rsid w:val="003E4082"/>
    <w:rsid w:val="003E48ED"/>
    <w:rsid w:val="003E4C00"/>
    <w:rsid w:val="003E504B"/>
    <w:rsid w:val="003E53CB"/>
    <w:rsid w:val="003E5D03"/>
    <w:rsid w:val="003E5E9E"/>
    <w:rsid w:val="003E60E5"/>
    <w:rsid w:val="003E665F"/>
    <w:rsid w:val="003E686B"/>
    <w:rsid w:val="003E77A5"/>
    <w:rsid w:val="003E7CE9"/>
    <w:rsid w:val="003F0702"/>
    <w:rsid w:val="003F080A"/>
    <w:rsid w:val="003F093C"/>
    <w:rsid w:val="003F0BB4"/>
    <w:rsid w:val="003F2331"/>
    <w:rsid w:val="003F254C"/>
    <w:rsid w:val="003F26F5"/>
    <w:rsid w:val="003F3A22"/>
    <w:rsid w:val="003F4325"/>
    <w:rsid w:val="003F4530"/>
    <w:rsid w:val="003F465C"/>
    <w:rsid w:val="003F4A3F"/>
    <w:rsid w:val="003F4BD5"/>
    <w:rsid w:val="003F4D25"/>
    <w:rsid w:val="003F4E68"/>
    <w:rsid w:val="003F5462"/>
    <w:rsid w:val="003F6105"/>
    <w:rsid w:val="003F62EF"/>
    <w:rsid w:val="003F6AE8"/>
    <w:rsid w:val="003F7247"/>
    <w:rsid w:val="003F7F9B"/>
    <w:rsid w:val="004004E6"/>
    <w:rsid w:val="00401443"/>
    <w:rsid w:val="0040239A"/>
    <w:rsid w:val="0040261F"/>
    <w:rsid w:val="00402AC6"/>
    <w:rsid w:val="00402B1A"/>
    <w:rsid w:val="0040381F"/>
    <w:rsid w:val="004048C8"/>
    <w:rsid w:val="00404A48"/>
    <w:rsid w:val="004054D8"/>
    <w:rsid w:val="004054FC"/>
    <w:rsid w:val="00405747"/>
    <w:rsid w:val="00405C98"/>
    <w:rsid w:val="00406C26"/>
    <w:rsid w:val="00406E16"/>
    <w:rsid w:val="00406F96"/>
    <w:rsid w:val="00407E2A"/>
    <w:rsid w:val="00410562"/>
    <w:rsid w:val="004105F8"/>
    <w:rsid w:val="004106FA"/>
    <w:rsid w:val="004119C1"/>
    <w:rsid w:val="00411D40"/>
    <w:rsid w:val="0041241D"/>
    <w:rsid w:val="004124AE"/>
    <w:rsid w:val="004124D2"/>
    <w:rsid w:val="00412586"/>
    <w:rsid w:val="00412847"/>
    <w:rsid w:val="00412C70"/>
    <w:rsid w:val="004131EC"/>
    <w:rsid w:val="0041332A"/>
    <w:rsid w:val="0041385E"/>
    <w:rsid w:val="004140DA"/>
    <w:rsid w:val="00414293"/>
    <w:rsid w:val="00415016"/>
    <w:rsid w:val="00415320"/>
    <w:rsid w:val="00415599"/>
    <w:rsid w:val="00416A7B"/>
    <w:rsid w:val="00417E74"/>
    <w:rsid w:val="0042140C"/>
    <w:rsid w:val="00421BB0"/>
    <w:rsid w:val="004226B1"/>
    <w:rsid w:val="004227D8"/>
    <w:rsid w:val="0042394F"/>
    <w:rsid w:val="00423D9C"/>
    <w:rsid w:val="00424208"/>
    <w:rsid w:val="004244DB"/>
    <w:rsid w:val="004265D4"/>
    <w:rsid w:val="00426A9F"/>
    <w:rsid w:val="00426B9B"/>
    <w:rsid w:val="004272FA"/>
    <w:rsid w:val="004274A4"/>
    <w:rsid w:val="00427A05"/>
    <w:rsid w:val="00427BEA"/>
    <w:rsid w:val="00430202"/>
    <w:rsid w:val="004302E6"/>
    <w:rsid w:val="004303FC"/>
    <w:rsid w:val="00430D62"/>
    <w:rsid w:val="00431558"/>
    <w:rsid w:val="00431ABA"/>
    <w:rsid w:val="00432C85"/>
    <w:rsid w:val="004331EC"/>
    <w:rsid w:val="004334C8"/>
    <w:rsid w:val="004335B5"/>
    <w:rsid w:val="00433CDD"/>
    <w:rsid w:val="00434066"/>
    <w:rsid w:val="004344FC"/>
    <w:rsid w:val="00434686"/>
    <w:rsid w:val="004375CA"/>
    <w:rsid w:val="004407C5"/>
    <w:rsid w:val="00440BEB"/>
    <w:rsid w:val="00441163"/>
    <w:rsid w:val="0044177D"/>
    <w:rsid w:val="0044269C"/>
    <w:rsid w:val="0044294C"/>
    <w:rsid w:val="00442E31"/>
    <w:rsid w:val="004432B3"/>
    <w:rsid w:val="00443871"/>
    <w:rsid w:val="00443EE9"/>
    <w:rsid w:val="00444B76"/>
    <w:rsid w:val="00445990"/>
    <w:rsid w:val="00446932"/>
    <w:rsid w:val="0044763B"/>
    <w:rsid w:val="00447DF1"/>
    <w:rsid w:val="00450266"/>
    <w:rsid w:val="00450665"/>
    <w:rsid w:val="00450B8A"/>
    <w:rsid w:val="004512B6"/>
    <w:rsid w:val="00451580"/>
    <w:rsid w:val="00452B41"/>
    <w:rsid w:val="00452C15"/>
    <w:rsid w:val="00452E78"/>
    <w:rsid w:val="00455322"/>
    <w:rsid w:val="004563E6"/>
    <w:rsid w:val="004566D5"/>
    <w:rsid w:val="004573AF"/>
    <w:rsid w:val="004573BB"/>
    <w:rsid w:val="0045751D"/>
    <w:rsid w:val="0046019F"/>
    <w:rsid w:val="00460736"/>
    <w:rsid w:val="00460B9C"/>
    <w:rsid w:val="0046110A"/>
    <w:rsid w:val="004616CF"/>
    <w:rsid w:val="00461A96"/>
    <w:rsid w:val="00461EF2"/>
    <w:rsid w:val="00462416"/>
    <w:rsid w:val="00462B53"/>
    <w:rsid w:val="00463147"/>
    <w:rsid w:val="0046411F"/>
    <w:rsid w:val="004642FA"/>
    <w:rsid w:val="0046470F"/>
    <w:rsid w:val="004654C2"/>
    <w:rsid w:val="0046563D"/>
    <w:rsid w:val="00465AD6"/>
    <w:rsid w:val="00466AFD"/>
    <w:rsid w:val="00466D97"/>
    <w:rsid w:val="0046709B"/>
    <w:rsid w:val="00467C2F"/>
    <w:rsid w:val="00467C9C"/>
    <w:rsid w:val="004707BA"/>
    <w:rsid w:val="00470D4D"/>
    <w:rsid w:val="00471136"/>
    <w:rsid w:val="004713B1"/>
    <w:rsid w:val="00471871"/>
    <w:rsid w:val="00471B9E"/>
    <w:rsid w:val="00474287"/>
    <w:rsid w:val="00474E59"/>
    <w:rsid w:val="00476713"/>
    <w:rsid w:val="004770EF"/>
    <w:rsid w:val="00477180"/>
    <w:rsid w:val="004771B5"/>
    <w:rsid w:val="00480111"/>
    <w:rsid w:val="00480A70"/>
    <w:rsid w:val="00481471"/>
    <w:rsid w:val="00482A7B"/>
    <w:rsid w:val="004831E3"/>
    <w:rsid w:val="00483766"/>
    <w:rsid w:val="00483CC8"/>
    <w:rsid w:val="004857C5"/>
    <w:rsid w:val="00486B36"/>
    <w:rsid w:val="00486FD6"/>
    <w:rsid w:val="004875E3"/>
    <w:rsid w:val="00487E60"/>
    <w:rsid w:val="00490086"/>
    <w:rsid w:val="00490812"/>
    <w:rsid w:val="00490B88"/>
    <w:rsid w:val="004915D2"/>
    <w:rsid w:val="00492828"/>
    <w:rsid w:val="00492A20"/>
    <w:rsid w:val="0049373C"/>
    <w:rsid w:val="00493C28"/>
    <w:rsid w:val="00493E57"/>
    <w:rsid w:val="004942F7"/>
    <w:rsid w:val="0049463D"/>
    <w:rsid w:val="00494754"/>
    <w:rsid w:val="00495887"/>
    <w:rsid w:val="00495F57"/>
    <w:rsid w:val="0049642C"/>
    <w:rsid w:val="004973A2"/>
    <w:rsid w:val="004A003F"/>
    <w:rsid w:val="004A05A6"/>
    <w:rsid w:val="004A09E6"/>
    <w:rsid w:val="004A0AF3"/>
    <w:rsid w:val="004A0FC9"/>
    <w:rsid w:val="004A10B4"/>
    <w:rsid w:val="004A17AE"/>
    <w:rsid w:val="004A2DD4"/>
    <w:rsid w:val="004A3055"/>
    <w:rsid w:val="004A3B4A"/>
    <w:rsid w:val="004A431D"/>
    <w:rsid w:val="004A534E"/>
    <w:rsid w:val="004A54D6"/>
    <w:rsid w:val="004A5956"/>
    <w:rsid w:val="004A6E97"/>
    <w:rsid w:val="004A799E"/>
    <w:rsid w:val="004A7DF2"/>
    <w:rsid w:val="004B0CBC"/>
    <w:rsid w:val="004B0F04"/>
    <w:rsid w:val="004B219C"/>
    <w:rsid w:val="004B2821"/>
    <w:rsid w:val="004B3076"/>
    <w:rsid w:val="004B35C6"/>
    <w:rsid w:val="004B36CB"/>
    <w:rsid w:val="004B3B86"/>
    <w:rsid w:val="004B3F08"/>
    <w:rsid w:val="004B598A"/>
    <w:rsid w:val="004B64FA"/>
    <w:rsid w:val="004B679E"/>
    <w:rsid w:val="004B6A7E"/>
    <w:rsid w:val="004B6B08"/>
    <w:rsid w:val="004B6CF2"/>
    <w:rsid w:val="004B70DD"/>
    <w:rsid w:val="004B7422"/>
    <w:rsid w:val="004B7F3A"/>
    <w:rsid w:val="004C0183"/>
    <w:rsid w:val="004C114A"/>
    <w:rsid w:val="004C1CD4"/>
    <w:rsid w:val="004C2A0E"/>
    <w:rsid w:val="004C387D"/>
    <w:rsid w:val="004C3B22"/>
    <w:rsid w:val="004C4373"/>
    <w:rsid w:val="004C46AE"/>
    <w:rsid w:val="004C5516"/>
    <w:rsid w:val="004C5B1D"/>
    <w:rsid w:val="004C6477"/>
    <w:rsid w:val="004C6BAB"/>
    <w:rsid w:val="004C6EBB"/>
    <w:rsid w:val="004C77B3"/>
    <w:rsid w:val="004C77FC"/>
    <w:rsid w:val="004D104C"/>
    <w:rsid w:val="004D1066"/>
    <w:rsid w:val="004D1073"/>
    <w:rsid w:val="004D248D"/>
    <w:rsid w:val="004D2A93"/>
    <w:rsid w:val="004D44A3"/>
    <w:rsid w:val="004D472F"/>
    <w:rsid w:val="004D47ED"/>
    <w:rsid w:val="004D6024"/>
    <w:rsid w:val="004D63AF"/>
    <w:rsid w:val="004D7975"/>
    <w:rsid w:val="004D7B07"/>
    <w:rsid w:val="004D7C12"/>
    <w:rsid w:val="004E01A1"/>
    <w:rsid w:val="004E1083"/>
    <w:rsid w:val="004E1147"/>
    <w:rsid w:val="004E15B2"/>
    <w:rsid w:val="004E299A"/>
    <w:rsid w:val="004E321E"/>
    <w:rsid w:val="004E3C8E"/>
    <w:rsid w:val="004E4AD4"/>
    <w:rsid w:val="004E5600"/>
    <w:rsid w:val="004E58F1"/>
    <w:rsid w:val="004E6334"/>
    <w:rsid w:val="004E6D55"/>
    <w:rsid w:val="004F0951"/>
    <w:rsid w:val="004F12FC"/>
    <w:rsid w:val="004F2610"/>
    <w:rsid w:val="004F35B9"/>
    <w:rsid w:val="004F3B00"/>
    <w:rsid w:val="004F3CC3"/>
    <w:rsid w:val="004F3FA0"/>
    <w:rsid w:val="004F44F4"/>
    <w:rsid w:val="004F54A8"/>
    <w:rsid w:val="004F5BBB"/>
    <w:rsid w:val="004F5D78"/>
    <w:rsid w:val="004F5E9E"/>
    <w:rsid w:val="004F6784"/>
    <w:rsid w:val="004F68F4"/>
    <w:rsid w:val="004F6C2E"/>
    <w:rsid w:val="004F6C4A"/>
    <w:rsid w:val="004F78E4"/>
    <w:rsid w:val="004F7CB6"/>
    <w:rsid w:val="00500026"/>
    <w:rsid w:val="0050040D"/>
    <w:rsid w:val="00500A50"/>
    <w:rsid w:val="00500AA1"/>
    <w:rsid w:val="005011E4"/>
    <w:rsid w:val="00501945"/>
    <w:rsid w:val="00501BE3"/>
    <w:rsid w:val="005020C6"/>
    <w:rsid w:val="005025EA"/>
    <w:rsid w:val="005029D5"/>
    <w:rsid w:val="00503BCE"/>
    <w:rsid w:val="005041D1"/>
    <w:rsid w:val="005054AA"/>
    <w:rsid w:val="00506329"/>
    <w:rsid w:val="00506357"/>
    <w:rsid w:val="00506BC1"/>
    <w:rsid w:val="005071D1"/>
    <w:rsid w:val="00507437"/>
    <w:rsid w:val="00507BFC"/>
    <w:rsid w:val="00507DA0"/>
    <w:rsid w:val="005102B6"/>
    <w:rsid w:val="005104CF"/>
    <w:rsid w:val="00510511"/>
    <w:rsid w:val="00510DE5"/>
    <w:rsid w:val="00511207"/>
    <w:rsid w:val="005114CA"/>
    <w:rsid w:val="00512CB5"/>
    <w:rsid w:val="0051303E"/>
    <w:rsid w:val="00513343"/>
    <w:rsid w:val="00513614"/>
    <w:rsid w:val="005142F8"/>
    <w:rsid w:val="00514A6B"/>
    <w:rsid w:val="00514A97"/>
    <w:rsid w:val="005151D5"/>
    <w:rsid w:val="005155FA"/>
    <w:rsid w:val="00515987"/>
    <w:rsid w:val="005163CE"/>
    <w:rsid w:val="005164F4"/>
    <w:rsid w:val="00516548"/>
    <w:rsid w:val="00517574"/>
    <w:rsid w:val="00517B43"/>
    <w:rsid w:val="005207FB"/>
    <w:rsid w:val="005209D8"/>
    <w:rsid w:val="00522C82"/>
    <w:rsid w:val="0052322F"/>
    <w:rsid w:val="005235D7"/>
    <w:rsid w:val="0052444E"/>
    <w:rsid w:val="00526105"/>
    <w:rsid w:val="0052625A"/>
    <w:rsid w:val="0052708A"/>
    <w:rsid w:val="005273A4"/>
    <w:rsid w:val="00527946"/>
    <w:rsid w:val="00527C75"/>
    <w:rsid w:val="00527E79"/>
    <w:rsid w:val="00530A9F"/>
    <w:rsid w:val="00530B22"/>
    <w:rsid w:val="00530F26"/>
    <w:rsid w:val="005313CE"/>
    <w:rsid w:val="005318C9"/>
    <w:rsid w:val="005320B2"/>
    <w:rsid w:val="005325A3"/>
    <w:rsid w:val="00532DDC"/>
    <w:rsid w:val="005333B6"/>
    <w:rsid w:val="00533D65"/>
    <w:rsid w:val="00533F46"/>
    <w:rsid w:val="00535134"/>
    <w:rsid w:val="0053564C"/>
    <w:rsid w:val="00535662"/>
    <w:rsid w:val="00535D13"/>
    <w:rsid w:val="00536069"/>
    <w:rsid w:val="0053671B"/>
    <w:rsid w:val="00536C5A"/>
    <w:rsid w:val="00536C8F"/>
    <w:rsid w:val="00537AD5"/>
    <w:rsid w:val="00537E5E"/>
    <w:rsid w:val="00537E65"/>
    <w:rsid w:val="00540C5B"/>
    <w:rsid w:val="00541110"/>
    <w:rsid w:val="00541E2B"/>
    <w:rsid w:val="00542642"/>
    <w:rsid w:val="005426B7"/>
    <w:rsid w:val="00542B9F"/>
    <w:rsid w:val="00542BCB"/>
    <w:rsid w:val="00543232"/>
    <w:rsid w:val="005432FA"/>
    <w:rsid w:val="005433B8"/>
    <w:rsid w:val="00543F4E"/>
    <w:rsid w:val="005460F9"/>
    <w:rsid w:val="005468DE"/>
    <w:rsid w:val="005479BA"/>
    <w:rsid w:val="00547D4D"/>
    <w:rsid w:val="00547F26"/>
    <w:rsid w:val="0055014E"/>
    <w:rsid w:val="005503BF"/>
    <w:rsid w:val="005504D2"/>
    <w:rsid w:val="00550F6A"/>
    <w:rsid w:val="005519C3"/>
    <w:rsid w:val="00551C56"/>
    <w:rsid w:val="0055256B"/>
    <w:rsid w:val="00552798"/>
    <w:rsid w:val="005536A5"/>
    <w:rsid w:val="005537AE"/>
    <w:rsid w:val="005538F3"/>
    <w:rsid w:val="00554B9C"/>
    <w:rsid w:val="00554EB9"/>
    <w:rsid w:val="00557099"/>
    <w:rsid w:val="0055717F"/>
    <w:rsid w:val="005572A7"/>
    <w:rsid w:val="00557C49"/>
    <w:rsid w:val="005600CA"/>
    <w:rsid w:val="00560B63"/>
    <w:rsid w:val="005610AC"/>
    <w:rsid w:val="005610F0"/>
    <w:rsid w:val="00561135"/>
    <w:rsid w:val="00561B8D"/>
    <w:rsid w:val="00562486"/>
    <w:rsid w:val="00562603"/>
    <w:rsid w:val="00562BB9"/>
    <w:rsid w:val="005643BA"/>
    <w:rsid w:val="00564516"/>
    <w:rsid w:val="0056634B"/>
    <w:rsid w:val="005667D4"/>
    <w:rsid w:val="00566B36"/>
    <w:rsid w:val="00566BEA"/>
    <w:rsid w:val="00566DCD"/>
    <w:rsid w:val="00566EE0"/>
    <w:rsid w:val="00566F7A"/>
    <w:rsid w:val="0056736C"/>
    <w:rsid w:val="0056782D"/>
    <w:rsid w:val="005709AB"/>
    <w:rsid w:val="00570C6F"/>
    <w:rsid w:val="00571316"/>
    <w:rsid w:val="0057257C"/>
    <w:rsid w:val="00572AA8"/>
    <w:rsid w:val="00572CE6"/>
    <w:rsid w:val="00572DD0"/>
    <w:rsid w:val="005730EC"/>
    <w:rsid w:val="00574FEA"/>
    <w:rsid w:val="005753E6"/>
    <w:rsid w:val="005764D7"/>
    <w:rsid w:val="005767C1"/>
    <w:rsid w:val="00576985"/>
    <w:rsid w:val="00576C03"/>
    <w:rsid w:val="00576FF3"/>
    <w:rsid w:val="00577000"/>
    <w:rsid w:val="00577503"/>
    <w:rsid w:val="00580267"/>
    <w:rsid w:val="0058288C"/>
    <w:rsid w:val="0058296A"/>
    <w:rsid w:val="00582C48"/>
    <w:rsid w:val="00582FF6"/>
    <w:rsid w:val="00583A3C"/>
    <w:rsid w:val="00583D9E"/>
    <w:rsid w:val="00584288"/>
    <w:rsid w:val="00584481"/>
    <w:rsid w:val="00584AFD"/>
    <w:rsid w:val="00585C08"/>
    <w:rsid w:val="00587127"/>
    <w:rsid w:val="00587360"/>
    <w:rsid w:val="005905EE"/>
    <w:rsid w:val="005912E9"/>
    <w:rsid w:val="005928E6"/>
    <w:rsid w:val="00593EC6"/>
    <w:rsid w:val="00597B97"/>
    <w:rsid w:val="00597CC5"/>
    <w:rsid w:val="005A0468"/>
    <w:rsid w:val="005A0883"/>
    <w:rsid w:val="005A08A0"/>
    <w:rsid w:val="005A09A1"/>
    <w:rsid w:val="005A0BF8"/>
    <w:rsid w:val="005A11C8"/>
    <w:rsid w:val="005A12AE"/>
    <w:rsid w:val="005A177A"/>
    <w:rsid w:val="005A1E82"/>
    <w:rsid w:val="005A2BAC"/>
    <w:rsid w:val="005A2C30"/>
    <w:rsid w:val="005A38D5"/>
    <w:rsid w:val="005A3AA8"/>
    <w:rsid w:val="005A5195"/>
    <w:rsid w:val="005A5207"/>
    <w:rsid w:val="005A53F1"/>
    <w:rsid w:val="005A5662"/>
    <w:rsid w:val="005A59CC"/>
    <w:rsid w:val="005A59FD"/>
    <w:rsid w:val="005A5D51"/>
    <w:rsid w:val="005A5E39"/>
    <w:rsid w:val="005A620B"/>
    <w:rsid w:val="005A665A"/>
    <w:rsid w:val="005A6789"/>
    <w:rsid w:val="005A70C1"/>
    <w:rsid w:val="005B3804"/>
    <w:rsid w:val="005B3975"/>
    <w:rsid w:val="005B3C68"/>
    <w:rsid w:val="005B43C7"/>
    <w:rsid w:val="005B4659"/>
    <w:rsid w:val="005B5018"/>
    <w:rsid w:val="005B553D"/>
    <w:rsid w:val="005B5BA8"/>
    <w:rsid w:val="005B629E"/>
    <w:rsid w:val="005B6651"/>
    <w:rsid w:val="005B69B3"/>
    <w:rsid w:val="005B7056"/>
    <w:rsid w:val="005B766D"/>
    <w:rsid w:val="005B7691"/>
    <w:rsid w:val="005B7859"/>
    <w:rsid w:val="005C0A0F"/>
    <w:rsid w:val="005C0E10"/>
    <w:rsid w:val="005C1CBC"/>
    <w:rsid w:val="005C4BD1"/>
    <w:rsid w:val="005C508F"/>
    <w:rsid w:val="005C50D4"/>
    <w:rsid w:val="005C574B"/>
    <w:rsid w:val="005C6741"/>
    <w:rsid w:val="005C6937"/>
    <w:rsid w:val="005C6C5E"/>
    <w:rsid w:val="005C7083"/>
    <w:rsid w:val="005C754F"/>
    <w:rsid w:val="005D0730"/>
    <w:rsid w:val="005D0A3C"/>
    <w:rsid w:val="005D10CC"/>
    <w:rsid w:val="005D174A"/>
    <w:rsid w:val="005D208E"/>
    <w:rsid w:val="005D2F62"/>
    <w:rsid w:val="005D3227"/>
    <w:rsid w:val="005D35BF"/>
    <w:rsid w:val="005D38C3"/>
    <w:rsid w:val="005D3C3B"/>
    <w:rsid w:val="005D3C56"/>
    <w:rsid w:val="005D4427"/>
    <w:rsid w:val="005D4CA4"/>
    <w:rsid w:val="005D5A45"/>
    <w:rsid w:val="005D6FAB"/>
    <w:rsid w:val="005E00D9"/>
    <w:rsid w:val="005E0992"/>
    <w:rsid w:val="005E0D48"/>
    <w:rsid w:val="005E0F27"/>
    <w:rsid w:val="005E2ED4"/>
    <w:rsid w:val="005E38FC"/>
    <w:rsid w:val="005E40B1"/>
    <w:rsid w:val="005E46E7"/>
    <w:rsid w:val="005E500B"/>
    <w:rsid w:val="005E5296"/>
    <w:rsid w:val="005E6D9B"/>
    <w:rsid w:val="005E6E2A"/>
    <w:rsid w:val="005F03D8"/>
    <w:rsid w:val="005F0C62"/>
    <w:rsid w:val="005F10F0"/>
    <w:rsid w:val="005F1241"/>
    <w:rsid w:val="005F17C3"/>
    <w:rsid w:val="005F1D31"/>
    <w:rsid w:val="005F2DDF"/>
    <w:rsid w:val="005F2ED3"/>
    <w:rsid w:val="005F2FBE"/>
    <w:rsid w:val="005F3408"/>
    <w:rsid w:val="005F35D0"/>
    <w:rsid w:val="005F3FB7"/>
    <w:rsid w:val="005F43AF"/>
    <w:rsid w:val="005F4B6A"/>
    <w:rsid w:val="005F514A"/>
    <w:rsid w:val="005F5840"/>
    <w:rsid w:val="005F6329"/>
    <w:rsid w:val="005F7FB1"/>
    <w:rsid w:val="006008A0"/>
    <w:rsid w:val="00600BC6"/>
    <w:rsid w:val="006013ED"/>
    <w:rsid w:val="00602367"/>
    <w:rsid w:val="0060236B"/>
    <w:rsid w:val="0060270D"/>
    <w:rsid w:val="00602F3D"/>
    <w:rsid w:val="006046BC"/>
    <w:rsid w:val="00604C5B"/>
    <w:rsid w:val="006055CD"/>
    <w:rsid w:val="00605605"/>
    <w:rsid w:val="00606D53"/>
    <w:rsid w:val="0060716A"/>
    <w:rsid w:val="00610198"/>
    <w:rsid w:val="00610C3A"/>
    <w:rsid w:val="00610D82"/>
    <w:rsid w:val="00611611"/>
    <w:rsid w:val="00611753"/>
    <w:rsid w:val="006125CD"/>
    <w:rsid w:val="006128A6"/>
    <w:rsid w:val="00612C97"/>
    <w:rsid w:val="006132E4"/>
    <w:rsid w:val="00613459"/>
    <w:rsid w:val="006137AC"/>
    <w:rsid w:val="006142C6"/>
    <w:rsid w:val="006152ED"/>
    <w:rsid w:val="006158F3"/>
    <w:rsid w:val="00615946"/>
    <w:rsid w:val="00615B16"/>
    <w:rsid w:val="00616B5C"/>
    <w:rsid w:val="00616C58"/>
    <w:rsid w:val="00616E67"/>
    <w:rsid w:val="00617F3B"/>
    <w:rsid w:val="00617F99"/>
    <w:rsid w:val="00620A62"/>
    <w:rsid w:val="00620D7F"/>
    <w:rsid w:val="00621D37"/>
    <w:rsid w:val="0062248E"/>
    <w:rsid w:val="00622567"/>
    <w:rsid w:val="00622717"/>
    <w:rsid w:val="00622B1C"/>
    <w:rsid w:val="00622B4C"/>
    <w:rsid w:val="00622F8C"/>
    <w:rsid w:val="006237F9"/>
    <w:rsid w:val="00623CB0"/>
    <w:rsid w:val="006240B6"/>
    <w:rsid w:val="00624761"/>
    <w:rsid w:val="00624BE0"/>
    <w:rsid w:val="006262EB"/>
    <w:rsid w:val="006265E2"/>
    <w:rsid w:val="00627A0C"/>
    <w:rsid w:val="00627B0E"/>
    <w:rsid w:val="00630765"/>
    <w:rsid w:val="00630CB2"/>
    <w:rsid w:val="006324FB"/>
    <w:rsid w:val="006337D9"/>
    <w:rsid w:val="00633B25"/>
    <w:rsid w:val="00633F1D"/>
    <w:rsid w:val="006340B7"/>
    <w:rsid w:val="00634257"/>
    <w:rsid w:val="006343F0"/>
    <w:rsid w:val="0063453E"/>
    <w:rsid w:val="00634FD0"/>
    <w:rsid w:val="00635015"/>
    <w:rsid w:val="0063551E"/>
    <w:rsid w:val="00635B03"/>
    <w:rsid w:val="00635B8A"/>
    <w:rsid w:val="0063619F"/>
    <w:rsid w:val="006365C7"/>
    <w:rsid w:val="006370E5"/>
    <w:rsid w:val="00637C12"/>
    <w:rsid w:val="006402DD"/>
    <w:rsid w:val="006403B1"/>
    <w:rsid w:val="006408CC"/>
    <w:rsid w:val="00640BFF"/>
    <w:rsid w:val="00640F69"/>
    <w:rsid w:val="0064195E"/>
    <w:rsid w:val="00641ED5"/>
    <w:rsid w:val="0064261C"/>
    <w:rsid w:val="00644803"/>
    <w:rsid w:val="006449B5"/>
    <w:rsid w:val="00644D97"/>
    <w:rsid w:val="0064557A"/>
    <w:rsid w:val="00645CD0"/>
    <w:rsid w:val="00646891"/>
    <w:rsid w:val="00647095"/>
    <w:rsid w:val="0064782E"/>
    <w:rsid w:val="006512AC"/>
    <w:rsid w:val="00651B7E"/>
    <w:rsid w:val="00651BAC"/>
    <w:rsid w:val="00652283"/>
    <w:rsid w:val="00652521"/>
    <w:rsid w:val="00652ACA"/>
    <w:rsid w:val="00652EFD"/>
    <w:rsid w:val="00653313"/>
    <w:rsid w:val="00653627"/>
    <w:rsid w:val="006545FE"/>
    <w:rsid w:val="00654F41"/>
    <w:rsid w:val="00654FFC"/>
    <w:rsid w:val="00655405"/>
    <w:rsid w:val="00655512"/>
    <w:rsid w:val="0065554A"/>
    <w:rsid w:val="00655B12"/>
    <w:rsid w:val="00656090"/>
    <w:rsid w:val="00656578"/>
    <w:rsid w:val="00656915"/>
    <w:rsid w:val="00656D1C"/>
    <w:rsid w:val="0065739C"/>
    <w:rsid w:val="006575C7"/>
    <w:rsid w:val="00660B24"/>
    <w:rsid w:val="00660D2F"/>
    <w:rsid w:val="00661768"/>
    <w:rsid w:val="00661AD8"/>
    <w:rsid w:val="00661B9C"/>
    <w:rsid w:val="006628A2"/>
    <w:rsid w:val="00662A42"/>
    <w:rsid w:val="00662E61"/>
    <w:rsid w:val="0066357F"/>
    <w:rsid w:val="00663F44"/>
    <w:rsid w:val="0066411E"/>
    <w:rsid w:val="00664D5F"/>
    <w:rsid w:val="00670462"/>
    <w:rsid w:val="006713A9"/>
    <w:rsid w:val="00672FFD"/>
    <w:rsid w:val="0067300F"/>
    <w:rsid w:val="00673148"/>
    <w:rsid w:val="00674680"/>
    <w:rsid w:val="00674759"/>
    <w:rsid w:val="00674B85"/>
    <w:rsid w:val="00675231"/>
    <w:rsid w:val="00676808"/>
    <w:rsid w:val="00677F8F"/>
    <w:rsid w:val="006810A5"/>
    <w:rsid w:val="006813F4"/>
    <w:rsid w:val="00681966"/>
    <w:rsid w:val="00682231"/>
    <w:rsid w:val="00682EE9"/>
    <w:rsid w:val="006845BD"/>
    <w:rsid w:val="00684ABB"/>
    <w:rsid w:val="00684C3D"/>
    <w:rsid w:val="0068543F"/>
    <w:rsid w:val="00685BE7"/>
    <w:rsid w:val="00685EF9"/>
    <w:rsid w:val="006863BE"/>
    <w:rsid w:val="006870F1"/>
    <w:rsid w:val="006877E5"/>
    <w:rsid w:val="00687A6A"/>
    <w:rsid w:val="0069017C"/>
    <w:rsid w:val="00690588"/>
    <w:rsid w:val="006919ED"/>
    <w:rsid w:val="00694943"/>
    <w:rsid w:val="00694FCF"/>
    <w:rsid w:val="006959DA"/>
    <w:rsid w:val="00695F37"/>
    <w:rsid w:val="006961AE"/>
    <w:rsid w:val="006965D9"/>
    <w:rsid w:val="006975F6"/>
    <w:rsid w:val="0069763F"/>
    <w:rsid w:val="0069794B"/>
    <w:rsid w:val="00697E65"/>
    <w:rsid w:val="006A06EC"/>
    <w:rsid w:val="006A1957"/>
    <w:rsid w:val="006A214E"/>
    <w:rsid w:val="006A2640"/>
    <w:rsid w:val="006A302A"/>
    <w:rsid w:val="006A33F8"/>
    <w:rsid w:val="006A3C06"/>
    <w:rsid w:val="006A405F"/>
    <w:rsid w:val="006A5D74"/>
    <w:rsid w:val="006A6D5B"/>
    <w:rsid w:val="006A7312"/>
    <w:rsid w:val="006A799B"/>
    <w:rsid w:val="006B01E4"/>
    <w:rsid w:val="006B08A3"/>
    <w:rsid w:val="006B13D3"/>
    <w:rsid w:val="006B1B24"/>
    <w:rsid w:val="006B1E33"/>
    <w:rsid w:val="006B34DC"/>
    <w:rsid w:val="006B43AF"/>
    <w:rsid w:val="006B4668"/>
    <w:rsid w:val="006B4970"/>
    <w:rsid w:val="006B49F7"/>
    <w:rsid w:val="006B4C02"/>
    <w:rsid w:val="006B54B7"/>
    <w:rsid w:val="006B59F5"/>
    <w:rsid w:val="006B608A"/>
    <w:rsid w:val="006B61F8"/>
    <w:rsid w:val="006B7065"/>
    <w:rsid w:val="006B7AAB"/>
    <w:rsid w:val="006B7B27"/>
    <w:rsid w:val="006B7FBD"/>
    <w:rsid w:val="006C0429"/>
    <w:rsid w:val="006C051A"/>
    <w:rsid w:val="006C09F2"/>
    <w:rsid w:val="006C0AA8"/>
    <w:rsid w:val="006C10E8"/>
    <w:rsid w:val="006C11D3"/>
    <w:rsid w:val="006C1733"/>
    <w:rsid w:val="006C1DEE"/>
    <w:rsid w:val="006C2196"/>
    <w:rsid w:val="006C223E"/>
    <w:rsid w:val="006C228E"/>
    <w:rsid w:val="006C2A12"/>
    <w:rsid w:val="006C3644"/>
    <w:rsid w:val="006C41AB"/>
    <w:rsid w:val="006C51E5"/>
    <w:rsid w:val="006C5AB4"/>
    <w:rsid w:val="006C658F"/>
    <w:rsid w:val="006C65C2"/>
    <w:rsid w:val="006C69BB"/>
    <w:rsid w:val="006C7225"/>
    <w:rsid w:val="006D0D2B"/>
    <w:rsid w:val="006D1006"/>
    <w:rsid w:val="006D1746"/>
    <w:rsid w:val="006D17DE"/>
    <w:rsid w:val="006D238E"/>
    <w:rsid w:val="006D2B1F"/>
    <w:rsid w:val="006D3097"/>
    <w:rsid w:val="006D44DD"/>
    <w:rsid w:val="006D48EC"/>
    <w:rsid w:val="006D52E3"/>
    <w:rsid w:val="006D562B"/>
    <w:rsid w:val="006D5D32"/>
    <w:rsid w:val="006D60A1"/>
    <w:rsid w:val="006D63B7"/>
    <w:rsid w:val="006D6E95"/>
    <w:rsid w:val="006D71AF"/>
    <w:rsid w:val="006D7736"/>
    <w:rsid w:val="006D7951"/>
    <w:rsid w:val="006D7FBD"/>
    <w:rsid w:val="006E0364"/>
    <w:rsid w:val="006E0679"/>
    <w:rsid w:val="006E0C5C"/>
    <w:rsid w:val="006E0E51"/>
    <w:rsid w:val="006E201C"/>
    <w:rsid w:val="006E23E7"/>
    <w:rsid w:val="006E2DA3"/>
    <w:rsid w:val="006E323E"/>
    <w:rsid w:val="006E3A3D"/>
    <w:rsid w:val="006E3D2D"/>
    <w:rsid w:val="006E45AF"/>
    <w:rsid w:val="006E481D"/>
    <w:rsid w:val="006E4B5A"/>
    <w:rsid w:val="006E50A7"/>
    <w:rsid w:val="006E5357"/>
    <w:rsid w:val="006E591A"/>
    <w:rsid w:val="006E7447"/>
    <w:rsid w:val="006E745A"/>
    <w:rsid w:val="006E77B6"/>
    <w:rsid w:val="006F060F"/>
    <w:rsid w:val="006F0A82"/>
    <w:rsid w:val="006F15AC"/>
    <w:rsid w:val="006F21A7"/>
    <w:rsid w:val="006F21B7"/>
    <w:rsid w:val="006F25B3"/>
    <w:rsid w:val="006F2969"/>
    <w:rsid w:val="006F3179"/>
    <w:rsid w:val="006F328F"/>
    <w:rsid w:val="006F40DF"/>
    <w:rsid w:val="006F46E1"/>
    <w:rsid w:val="006F49C7"/>
    <w:rsid w:val="006F5847"/>
    <w:rsid w:val="006F5B87"/>
    <w:rsid w:val="006F5F2F"/>
    <w:rsid w:val="006F6242"/>
    <w:rsid w:val="006F62E7"/>
    <w:rsid w:val="006F635A"/>
    <w:rsid w:val="006F659E"/>
    <w:rsid w:val="006F6BBD"/>
    <w:rsid w:val="006F7945"/>
    <w:rsid w:val="00700EFD"/>
    <w:rsid w:val="00701367"/>
    <w:rsid w:val="00701E71"/>
    <w:rsid w:val="00702408"/>
    <w:rsid w:val="00702BAB"/>
    <w:rsid w:val="00703D0A"/>
    <w:rsid w:val="0070411E"/>
    <w:rsid w:val="0070450C"/>
    <w:rsid w:val="00704CDB"/>
    <w:rsid w:val="00704FD5"/>
    <w:rsid w:val="007054F2"/>
    <w:rsid w:val="00705870"/>
    <w:rsid w:val="00705E28"/>
    <w:rsid w:val="007070C9"/>
    <w:rsid w:val="00710C62"/>
    <w:rsid w:val="0071280C"/>
    <w:rsid w:val="00712A68"/>
    <w:rsid w:val="00712B12"/>
    <w:rsid w:val="00713279"/>
    <w:rsid w:val="00713369"/>
    <w:rsid w:val="007133A7"/>
    <w:rsid w:val="00713527"/>
    <w:rsid w:val="00713DAA"/>
    <w:rsid w:val="00714659"/>
    <w:rsid w:val="00714EE1"/>
    <w:rsid w:val="00715FAE"/>
    <w:rsid w:val="0071629D"/>
    <w:rsid w:val="00717800"/>
    <w:rsid w:val="00720A1D"/>
    <w:rsid w:val="00720E31"/>
    <w:rsid w:val="00721831"/>
    <w:rsid w:val="00721DF1"/>
    <w:rsid w:val="00722384"/>
    <w:rsid w:val="007223B3"/>
    <w:rsid w:val="007246CF"/>
    <w:rsid w:val="007253A9"/>
    <w:rsid w:val="00725C23"/>
    <w:rsid w:val="007272AC"/>
    <w:rsid w:val="007272BB"/>
    <w:rsid w:val="00727917"/>
    <w:rsid w:val="00727F0A"/>
    <w:rsid w:val="00727F7A"/>
    <w:rsid w:val="0073009B"/>
    <w:rsid w:val="00730887"/>
    <w:rsid w:val="00730A4D"/>
    <w:rsid w:val="00730BD9"/>
    <w:rsid w:val="00730D9D"/>
    <w:rsid w:val="00732A3B"/>
    <w:rsid w:val="00732B5A"/>
    <w:rsid w:val="00732FAB"/>
    <w:rsid w:val="0073320F"/>
    <w:rsid w:val="007344B9"/>
    <w:rsid w:val="00734A7D"/>
    <w:rsid w:val="007350AE"/>
    <w:rsid w:val="00735134"/>
    <w:rsid w:val="007364DE"/>
    <w:rsid w:val="00736918"/>
    <w:rsid w:val="00736B61"/>
    <w:rsid w:val="00737838"/>
    <w:rsid w:val="00740B21"/>
    <w:rsid w:val="00740CB1"/>
    <w:rsid w:val="00741CC9"/>
    <w:rsid w:val="00741E55"/>
    <w:rsid w:val="00742054"/>
    <w:rsid w:val="0074230B"/>
    <w:rsid w:val="00742556"/>
    <w:rsid w:val="00742ADF"/>
    <w:rsid w:val="00742C25"/>
    <w:rsid w:val="007438C8"/>
    <w:rsid w:val="007443D8"/>
    <w:rsid w:val="007444D0"/>
    <w:rsid w:val="00744BCE"/>
    <w:rsid w:val="00744D76"/>
    <w:rsid w:val="00746F03"/>
    <w:rsid w:val="00746FBC"/>
    <w:rsid w:val="0074741D"/>
    <w:rsid w:val="00747BA9"/>
    <w:rsid w:val="007501B9"/>
    <w:rsid w:val="007503BB"/>
    <w:rsid w:val="00750682"/>
    <w:rsid w:val="007506A7"/>
    <w:rsid w:val="00750BFD"/>
    <w:rsid w:val="00750F84"/>
    <w:rsid w:val="00751D38"/>
    <w:rsid w:val="007528B1"/>
    <w:rsid w:val="00752C9A"/>
    <w:rsid w:val="00752CF1"/>
    <w:rsid w:val="00752EB2"/>
    <w:rsid w:val="0075402C"/>
    <w:rsid w:val="007542FF"/>
    <w:rsid w:val="00754374"/>
    <w:rsid w:val="007549D5"/>
    <w:rsid w:val="0075593F"/>
    <w:rsid w:val="00756FE6"/>
    <w:rsid w:val="00757269"/>
    <w:rsid w:val="007573B5"/>
    <w:rsid w:val="007601B9"/>
    <w:rsid w:val="00761DF8"/>
    <w:rsid w:val="00762B24"/>
    <w:rsid w:val="00763189"/>
    <w:rsid w:val="00763CC2"/>
    <w:rsid w:val="007643DD"/>
    <w:rsid w:val="00765F0E"/>
    <w:rsid w:val="00765F77"/>
    <w:rsid w:val="0076616D"/>
    <w:rsid w:val="007674F1"/>
    <w:rsid w:val="007675B1"/>
    <w:rsid w:val="00767A97"/>
    <w:rsid w:val="00770198"/>
    <w:rsid w:val="0077045E"/>
    <w:rsid w:val="00770DF6"/>
    <w:rsid w:val="007711A3"/>
    <w:rsid w:val="0077147C"/>
    <w:rsid w:val="00772153"/>
    <w:rsid w:val="00772271"/>
    <w:rsid w:val="00772F5F"/>
    <w:rsid w:val="00774472"/>
    <w:rsid w:val="0077472B"/>
    <w:rsid w:val="0077550F"/>
    <w:rsid w:val="007770E4"/>
    <w:rsid w:val="007770FD"/>
    <w:rsid w:val="007800CB"/>
    <w:rsid w:val="0078023F"/>
    <w:rsid w:val="007802F9"/>
    <w:rsid w:val="00781E9F"/>
    <w:rsid w:val="00781FD6"/>
    <w:rsid w:val="0078217F"/>
    <w:rsid w:val="007821C6"/>
    <w:rsid w:val="00782445"/>
    <w:rsid w:val="007827DB"/>
    <w:rsid w:val="00783860"/>
    <w:rsid w:val="00784197"/>
    <w:rsid w:val="00785086"/>
    <w:rsid w:val="00785510"/>
    <w:rsid w:val="00785A64"/>
    <w:rsid w:val="00786169"/>
    <w:rsid w:val="00786AC1"/>
    <w:rsid w:val="00786C46"/>
    <w:rsid w:val="00786EA4"/>
    <w:rsid w:val="007879CF"/>
    <w:rsid w:val="007909EC"/>
    <w:rsid w:val="007912A5"/>
    <w:rsid w:val="00791536"/>
    <w:rsid w:val="00791D5E"/>
    <w:rsid w:val="0079208F"/>
    <w:rsid w:val="00792A49"/>
    <w:rsid w:val="0079356A"/>
    <w:rsid w:val="007935E5"/>
    <w:rsid w:val="007961DA"/>
    <w:rsid w:val="007A0B41"/>
    <w:rsid w:val="007A1C46"/>
    <w:rsid w:val="007A2486"/>
    <w:rsid w:val="007A27B2"/>
    <w:rsid w:val="007A2A52"/>
    <w:rsid w:val="007A2C9A"/>
    <w:rsid w:val="007A3499"/>
    <w:rsid w:val="007A4574"/>
    <w:rsid w:val="007A52E4"/>
    <w:rsid w:val="007A5476"/>
    <w:rsid w:val="007A56D0"/>
    <w:rsid w:val="007A6B42"/>
    <w:rsid w:val="007A7070"/>
    <w:rsid w:val="007A7252"/>
    <w:rsid w:val="007A735E"/>
    <w:rsid w:val="007A7DDE"/>
    <w:rsid w:val="007B051F"/>
    <w:rsid w:val="007B07BE"/>
    <w:rsid w:val="007B0A46"/>
    <w:rsid w:val="007B11DE"/>
    <w:rsid w:val="007B144D"/>
    <w:rsid w:val="007B2337"/>
    <w:rsid w:val="007B23CC"/>
    <w:rsid w:val="007B2404"/>
    <w:rsid w:val="007B2635"/>
    <w:rsid w:val="007B28AA"/>
    <w:rsid w:val="007B2FC5"/>
    <w:rsid w:val="007B302C"/>
    <w:rsid w:val="007B429E"/>
    <w:rsid w:val="007B4340"/>
    <w:rsid w:val="007B47FF"/>
    <w:rsid w:val="007B4AE4"/>
    <w:rsid w:val="007B620C"/>
    <w:rsid w:val="007B756D"/>
    <w:rsid w:val="007B7666"/>
    <w:rsid w:val="007B7DAB"/>
    <w:rsid w:val="007C0093"/>
    <w:rsid w:val="007C0813"/>
    <w:rsid w:val="007C0BB0"/>
    <w:rsid w:val="007C0D26"/>
    <w:rsid w:val="007C0D9C"/>
    <w:rsid w:val="007C1037"/>
    <w:rsid w:val="007C1196"/>
    <w:rsid w:val="007C13C4"/>
    <w:rsid w:val="007C1E3B"/>
    <w:rsid w:val="007C247E"/>
    <w:rsid w:val="007C29C0"/>
    <w:rsid w:val="007C319E"/>
    <w:rsid w:val="007C336C"/>
    <w:rsid w:val="007C3E9F"/>
    <w:rsid w:val="007C4F4D"/>
    <w:rsid w:val="007C4F6D"/>
    <w:rsid w:val="007C544A"/>
    <w:rsid w:val="007C5DE6"/>
    <w:rsid w:val="007C681F"/>
    <w:rsid w:val="007C7133"/>
    <w:rsid w:val="007C76EA"/>
    <w:rsid w:val="007D02A8"/>
    <w:rsid w:val="007D084A"/>
    <w:rsid w:val="007D0E1F"/>
    <w:rsid w:val="007D1754"/>
    <w:rsid w:val="007D1F8C"/>
    <w:rsid w:val="007D2074"/>
    <w:rsid w:val="007D2186"/>
    <w:rsid w:val="007D2803"/>
    <w:rsid w:val="007D294D"/>
    <w:rsid w:val="007D2977"/>
    <w:rsid w:val="007D2CB6"/>
    <w:rsid w:val="007D3761"/>
    <w:rsid w:val="007D3AAD"/>
    <w:rsid w:val="007D3FDF"/>
    <w:rsid w:val="007D41A4"/>
    <w:rsid w:val="007D4705"/>
    <w:rsid w:val="007D4859"/>
    <w:rsid w:val="007D5855"/>
    <w:rsid w:val="007D67EA"/>
    <w:rsid w:val="007D698D"/>
    <w:rsid w:val="007D6DA6"/>
    <w:rsid w:val="007D7242"/>
    <w:rsid w:val="007E0229"/>
    <w:rsid w:val="007E029B"/>
    <w:rsid w:val="007E0D30"/>
    <w:rsid w:val="007E0E83"/>
    <w:rsid w:val="007E0F7F"/>
    <w:rsid w:val="007E100D"/>
    <w:rsid w:val="007E1623"/>
    <w:rsid w:val="007E1C83"/>
    <w:rsid w:val="007E1EFA"/>
    <w:rsid w:val="007E2607"/>
    <w:rsid w:val="007E2658"/>
    <w:rsid w:val="007E2BA0"/>
    <w:rsid w:val="007E3DC7"/>
    <w:rsid w:val="007E3EF5"/>
    <w:rsid w:val="007E44C7"/>
    <w:rsid w:val="007E498A"/>
    <w:rsid w:val="007E4FFD"/>
    <w:rsid w:val="007E5427"/>
    <w:rsid w:val="007E556B"/>
    <w:rsid w:val="007E6B9F"/>
    <w:rsid w:val="007E6CE8"/>
    <w:rsid w:val="007E71D5"/>
    <w:rsid w:val="007E738B"/>
    <w:rsid w:val="007F0818"/>
    <w:rsid w:val="007F1131"/>
    <w:rsid w:val="007F12C6"/>
    <w:rsid w:val="007F1C23"/>
    <w:rsid w:val="007F2180"/>
    <w:rsid w:val="007F243F"/>
    <w:rsid w:val="007F2B4A"/>
    <w:rsid w:val="007F35F0"/>
    <w:rsid w:val="007F3CD1"/>
    <w:rsid w:val="007F4929"/>
    <w:rsid w:val="007F4EE6"/>
    <w:rsid w:val="007F5698"/>
    <w:rsid w:val="007F57DD"/>
    <w:rsid w:val="007F5D76"/>
    <w:rsid w:val="007F5EFF"/>
    <w:rsid w:val="007F6103"/>
    <w:rsid w:val="007F76F4"/>
    <w:rsid w:val="0080002E"/>
    <w:rsid w:val="008000E3"/>
    <w:rsid w:val="00800172"/>
    <w:rsid w:val="0080026C"/>
    <w:rsid w:val="008003C0"/>
    <w:rsid w:val="00801123"/>
    <w:rsid w:val="00802261"/>
    <w:rsid w:val="00802518"/>
    <w:rsid w:val="00802A00"/>
    <w:rsid w:val="00802A07"/>
    <w:rsid w:val="00802EAF"/>
    <w:rsid w:val="008045D1"/>
    <w:rsid w:val="00804FBF"/>
    <w:rsid w:val="00805310"/>
    <w:rsid w:val="008056BC"/>
    <w:rsid w:val="0080603D"/>
    <w:rsid w:val="00806159"/>
    <w:rsid w:val="00806C27"/>
    <w:rsid w:val="0080702C"/>
    <w:rsid w:val="008071BE"/>
    <w:rsid w:val="00810402"/>
    <w:rsid w:val="008104E6"/>
    <w:rsid w:val="0081098A"/>
    <w:rsid w:val="00810C3D"/>
    <w:rsid w:val="00810E04"/>
    <w:rsid w:val="00811FA9"/>
    <w:rsid w:val="008131DA"/>
    <w:rsid w:val="008132F0"/>
    <w:rsid w:val="00814459"/>
    <w:rsid w:val="008148F7"/>
    <w:rsid w:val="00814AA5"/>
    <w:rsid w:val="00814CC6"/>
    <w:rsid w:val="00814E1B"/>
    <w:rsid w:val="00815B5F"/>
    <w:rsid w:val="00815F58"/>
    <w:rsid w:val="00816486"/>
    <w:rsid w:val="00816766"/>
    <w:rsid w:val="0081773E"/>
    <w:rsid w:val="00817FBA"/>
    <w:rsid w:val="0082007C"/>
    <w:rsid w:val="0082029A"/>
    <w:rsid w:val="008205BE"/>
    <w:rsid w:val="00820F2B"/>
    <w:rsid w:val="00820F5B"/>
    <w:rsid w:val="00821FD2"/>
    <w:rsid w:val="008225E8"/>
    <w:rsid w:val="00822D54"/>
    <w:rsid w:val="008237A2"/>
    <w:rsid w:val="00825226"/>
    <w:rsid w:val="00825608"/>
    <w:rsid w:val="00825B45"/>
    <w:rsid w:val="00825F79"/>
    <w:rsid w:val="00825FFF"/>
    <w:rsid w:val="00827597"/>
    <w:rsid w:val="00827B8E"/>
    <w:rsid w:val="00827F9C"/>
    <w:rsid w:val="008302F5"/>
    <w:rsid w:val="008305D2"/>
    <w:rsid w:val="0083080D"/>
    <w:rsid w:val="00831DFE"/>
    <w:rsid w:val="00832ABA"/>
    <w:rsid w:val="00832ABB"/>
    <w:rsid w:val="00833DE2"/>
    <w:rsid w:val="00833F73"/>
    <w:rsid w:val="00833FC8"/>
    <w:rsid w:val="008344A5"/>
    <w:rsid w:val="0083462B"/>
    <w:rsid w:val="00834A2D"/>
    <w:rsid w:val="00835677"/>
    <w:rsid w:val="00835B55"/>
    <w:rsid w:val="00837F9F"/>
    <w:rsid w:val="00840351"/>
    <w:rsid w:val="00840831"/>
    <w:rsid w:val="00841C5A"/>
    <w:rsid w:val="00841EE7"/>
    <w:rsid w:val="008420E8"/>
    <w:rsid w:val="00842280"/>
    <w:rsid w:val="0084243E"/>
    <w:rsid w:val="0084272E"/>
    <w:rsid w:val="00842A6F"/>
    <w:rsid w:val="00842CFF"/>
    <w:rsid w:val="00842D5E"/>
    <w:rsid w:val="0084355B"/>
    <w:rsid w:val="0084379B"/>
    <w:rsid w:val="00844C81"/>
    <w:rsid w:val="00844C8C"/>
    <w:rsid w:val="00844FB9"/>
    <w:rsid w:val="00845DD1"/>
    <w:rsid w:val="00846767"/>
    <w:rsid w:val="008470D5"/>
    <w:rsid w:val="0084795B"/>
    <w:rsid w:val="008503EA"/>
    <w:rsid w:val="00850644"/>
    <w:rsid w:val="00850699"/>
    <w:rsid w:val="0085078E"/>
    <w:rsid w:val="00850FEC"/>
    <w:rsid w:val="0085147E"/>
    <w:rsid w:val="0085182E"/>
    <w:rsid w:val="0085194A"/>
    <w:rsid w:val="00851C4B"/>
    <w:rsid w:val="00851E6B"/>
    <w:rsid w:val="008522EA"/>
    <w:rsid w:val="00852998"/>
    <w:rsid w:val="0085355F"/>
    <w:rsid w:val="00853C04"/>
    <w:rsid w:val="00854176"/>
    <w:rsid w:val="0085424A"/>
    <w:rsid w:val="0085445E"/>
    <w:rsid w:val="008545D2"/>
    <w:rsid w:val="008547FE"/>
    <w:rsid w:val="00854C4C"/>
    <w:rsid w:val="0085510E"/>
    <w:rsid w:val="00855429"/>
    <w:rsid w:val="008557A6"/>
    <w:rsid w:val="00855D07"/>
    <w:rsid w:val="00855EA4"/>
    <w:rsid w:val="00856F32"/>
    <w:rsid w:val="00857217"/>
    <w:rsid w:val="00860302"/>
    <w:rsid w:val="00860538"/>
    <w:rsid w:val="00861605"/>
    <w:rsid w:val="00862B57"/>
    <w:rsid w:val="008633FE"/>
    <w:rsid w:val="008634F8"/>
    <w:rsid w:val="00863D0E"/>
    <w:rsid w:val="008648F1"/>
    <w:rsid w:val="00864CD6"/>
    <w:rsid w:val="00864D59"/>
    <w:rsid w:val="008652C5"/>
    <w:rsid w:val="00865375"/>
    <w:rsid w:val="00865507"/>
    <w:rsid w:val="008655E8"/>
    <w:rsid w:val="0086581E"/>
    <w:rsid w:val="0086585B"/>
    <w:rsid w:val="00865D5C"/>
    <w:rsid w:val="00866219"/>
    <w:rsid w:val="008668C4"/>
    <w:rsid w:val="008668E4"/>
    <w:rsid w:val="00867140"/>
    <w:rsid w:val="008675E2"/>
    <w:rsid w:val="008678A6"/>
    <w:rsid w:val="00867D0B"/>
    <w:rsid w:val="00870938"/>
    <w:rsid w:val="008709BD"/>
    <w:rsid w:val="00871EF1"/>
    <w:rsid w:val="0087224C"/>
    <w:rsid w:val="0087268C"/>
    <w:rsid w:val="00872B60"/>
    <w:rsid w:val="0087486C"/>
    <w:rsid w:val="00876578"/>
    <w:rsid w:val="008777BD"/>
    <w:rsid w:val="008802BF"/>
    <w:rsid w:val="008806D0"/>
    <w:rsid w:val="00880772"/>
    <w:rsid w:val="00881432"/>
    <w:rsid w:val="00881B4C"/>
    <w:rsid w:val="00881D94"/>
    <w:rsid w:val="0088230F"/>
    <w:rsid w:val="00882C41"/>
    <w:rsid w:val="00883286"/>
    <w:rsid w:val="008840AC"/>
    <w:rsid w:val="008856A5"/>
    <w:rsid w:val="00885DC3"/>
    <w:rsid w:val="008869C3"/>
    <w:rsid w:val="008870C2"/>
    <w:rsid w:val="00887C94"/>
    <w:rsid w:val="00891A6C"/>
    <w:rsid w:val="00891CEA"/>
    <w:rsid w:val="00892817"/>
    <w:rsid w:val="00892B47"/>
    <w:rsid w:val="00893887"/>
    <w:rsid w:val="00893AA9"/>
    <w:rsid w:val="00893AAB"/>
    <w:rsid w:val="00893CF4"/>
    <w:rsid w:val="0089420F"/>
    <w:rsid w:val="00894B0A"/>
    <w:rsid w:val="00895EFB"/>
    <w:rsid w:val="008963E7"/>
    <w:rsid w:val="008967E5"/>
    <w:rsid w:val="00896E3B"/>
    <w:rsid w:val="00897384"/>
    <w:rsid w:val="00897612"/>
    <w:rsid w:val="008A0043"/>
    <w:rsid w:val="008A026B"/>
    <w:rsid w:val="008A120C"/>
    <w:rsid w:val="008A1449"/>
    <w:rsid w:val="008A1967"/>
    <w:rsid w:val="008A1ED4"/>
    <w:rsid w:val="008A2224"/>
    <w:rsid w:val="008A2C05"/>
    <w:rsid w:val="008A2E7D"/>
    <w:rsid w:val="008A34A6"/>
    <w:rsid w:val="008A39A6"/>
    <w:rsid w:val="008A3D8F"/>
    <w:rsid w:val="008A3EEA"/>
    <w:rsid w:val="008A4199"/>
    <w:rsid w:val="008A516D"/>
    <w:rsid w:val="008A57EF"/>
    <w:rsid w:val="008A619D"/>
    <w:rsid w:val="008A61DC"/>
    <w:rsid w:val="008A7FF5"/>
    <w:rsid w:val="008B08E6"/>
    <w:rsid w:val="008B1D26"/>
    <w:rsid w:val="008B1E1C"/>
    <w:rsid w:val="008B1F31"/>
    <w:rsid w:val="008B21D2"/>
    <w:rsid w:val="008B29D2"/>
    <w:rsid w:val="008B3288"/>
    <w:rsid w:val="008B3B97"/>
    <w:rsid w:val="008B47F1"/>
    <w:rsid w:val="008B48C9"/>
    <w:rsid w:val="008B5A8C"/>
    <w:rsid w:val="008B5BDE"/>
    <w:rsid w:val="008B62D8"/>
    <w:rsid w:val="008B6C54"/>
    <w:rsid w:val="008B7155"/>
    <w:rsid w:val="008B7166"/>
    <w:rsid w:val="008B7B1A"/>
    <w:rsid w:val="008C0591"/>
    <w:rsid w:val="008C0CB2"/>
    <w:rsid w:val="008C0DA7"/>
    <w:rsid w:val="008C101C"/>
    <w:rsid w:val="008C1717"/>
    <w:rsid w:val="008C1D98"/>
    <w:rsid w:val="008C2546"/>
    <w:rsid w:val="008C2621"/>
    <w:rsid w:val="008C26AA"/>
    <w:rsid w:val="008C329A"/>
    <w:rsid w:val="008C3638"/>
    <w:rsid w:val="008C367B"/>
    <w:rsid w:val="008C39BC"/>
    <w:rsid w:val="008C4008"/>
    <w:rsid w:val="008C42B5"/>
    <w:rsid w:val="008C432F"/>
    <w:rsid w:val="008C4367"/>
    <w:rsid w:val="008C43A0"/>
    <w:rsid w:val="008C5115"/>
    <w:rsid w:val="008C576D"/>
    <w:rsid w:val="008C61D8"/>
    <w:rsid w:val="008C6549"/>
    <w:rsid w:val="008C6823"/>
    <w:rsid w:val="008C6B3E"/>
    <w:rsid w:val="008C6C14"/>
    <w:rsid w:val="008C6F89"/>
    <w:rsid w:val="008C77C9"/>
    <w:rsid w:val="008D1FF1"/>
    <w:rsid w:val="008D21D9"/>
    <w:rsid w:val="008D254E"/>
    <w:rsid w:val="008D25EE"/>
    <w:rsid w:val="008D2B41"/>
    <w:rsid w:val="008D30AD"/>
    <w:rsid w:val="008D322A"/>
    <w:rsid w:val="008D33C0"/>
    <w:rsid w:val="008D351C"/>
    <w:rsid w:val="008D47A3"/>
    <w:rsid w:val="008D5092"/>
    <w:rsid w:val="008D5D90"/>
    <w:rsid w:val="008D654E"/>
    <w:rsid w:val="008D6699"/>
    <w:rsid w:val="008D674A"/>
    <w:rsid w:val="008D6A78"/>
    <w:rsid w:val="008D705F"/>
    <w:rsid w:val="008D714E"/>
    <w:rsid w:val="008E014D"/>
    <w:rsid w:val="008E0B63"/>
    <w:rsid w:val="008E0CEF"/>
    <w:rsid w:val="008E0F27"/>
    <w:rsid w:val="008E0F43"/>
    <w:rsid w:val="008E11D3"/>
    <w:rsid w:val="008E17C0"/>
    <w:rsid w:val="008E1ECB"/>
    <w:rsid w:val="008E1EF2"/>
    <w:rsid w:val="008E23EB"/>
    <w:rsid w:val="008E3A31"/>
    <w:rsid w:val="008E4001"/>
    <w:rsid w:val="008E4F2F"/>
    <w:rsid w:val="008E543D"/>
    <w:rsid w:val="008E5519"/>
    <w:rsid w:val="008E5A03"/>
    <w:rsid w:val="008E6339"/>
    <w:rsid w:val="008E6EBD"/>
    <w:rsid w:val="008F0B3D"/>
    <w:rsid w:val="008F0F6B"/>
    <w:rsid w:val="008F15D4"/>
    <w:rsid w:val="008F1909"/>
    <w:rsid w:val="008F19F6"/>
    <w:rsid w:val="008F2383"/>
    <w:rsid w:val="008F2900"/>
    <w:rsid w:val="008F318A"/>
    <w:rsid w:val="008F34FB"/>
    <w:rsid w:val="008F3CB1"/>
    <w:rsid w:val="008F50D5"/>
    <w:rsid w:val="008F5225"/>
    <w:rsid w:val="008F541E"/>
    <w:rsid w:val="008F5A1A"/>
    <w:rsid w:val="008F5FE8"/>
    <w:rsid w:val="008F643B"/>
    <w:rsid w:val="008F6697"/>
    <w:rsid w:val="008F6D07"/>
    <w:rsid w:val="008F7214"/>
    <w:rsid w:val="008F75D4"/>
    <w:rsid w:val="008F760C"/>
    <w:rsid w:val="008F7655"/>
    <w:rsid w:val="008F7AD1"/>
    <w:rsid w:val="00900845"/>
    <w:rsid w:val="009009D8"/>
    <w:rsid w:val="00900A3F"/>
    <w:rsid w:val="00900F18"/>
    <w:rsid w:val="00901187"/>
    <w:rsid w:val="00901235"/>
    <w:rsid w:val="00901FF8"/>
    <w:rsid w:val="009021E7"/>
    <w:rsid w:val="0090348A"/>
    <w:rsid w:val="009042BC"/>
    <w:rsid w:val="0090433C"/>
    <w:rsid w:val="00904CAC"/>
    <w:rsid w:val="00904D1B"/>
    <w:rsid w:val="00905C19"/>
    <w:rsid w:val="0091123B"/>
    <w:rsid w:val="009120FD"/>
    <w:rsid w:val="00912B20"/>
    <w:rsid w:val="009137CE"/>
    <w:rsid w:val="00914296"/>
    <w:rsid w:val="00914A5E"/>
    <w:rsid w:val="009156B4"/>
    <w:rsid w:val="009157A0"/>
    <w:rsid w:val="00915A8C"/>
    <w:rsid w:val="00917106"/>
    <w:rsid w:val="0091711D"/>
    <w:rsid w:val="009171DA"/>
    <w:rsid w:val="00917444"/>
    <w:rsid w:val="00917740"/>
    <w:rsid w:val="00920175"/>
    <w:rsid w:val="009202EA"/>
    <w:rsid w:val="009208C0"/>
    <w:rsid w:val="009208FD"/>
    <w:rsid w:val="00920F05"/>
    <w:rsid w:val="009211F1"/>
    <w:rsid w:val="00921242"/>
    <w:rsid w:val="0092138D"/>
    <w:rsid w:val="00921790"/>
    <w:rsid w:val="00921C24"/>
    <w:rsid w:val="00921FEF"/>
    <w:rsid w:val="0092209B"/>
    <w:rsid w:val="009224C0"/>
    <w:rsid w:val="0092255A"/>
    <w:rsid w:val="00922D29"/>
    <w:rsid w:val="00923668"/>
    <w:rsid w:val="00923BDC"/>
    <w:rsid w:val="00924DA8"/>
    <w:rsid w:val="00924EB7"/>
    <w:rsid w:val="00924EBC"/>
    <w:rsid w:val="00925208"/>
    <w:rsid w:val="00925538"/>
    <w:rsid w:val="00925772"/>
    <w:rsid w:val="00925A69"/>
    <w:rsid w:val="00926713"/>
    <w:rsid w:val="009276DF"/>
    <w:rsid w:val="0092793D"/>
    <w:rsid w:val="00927C55"/>
    <w:rsid w:val="00927FBC"/>
    <w:rsid w:val="009304E5"/>
    <w:rsid w:val="00930ACC"/>
    <w:rsid w:val="00930F7F"/>
    <w:rsid w:val="00931904"/>
    <w:rsid w:val="00931BB0"/>
    <w:rsid w:val="00932388"/>
    <w:rsid w:val="009329FD"/>
    <w:rsid w:val="00932FAE"/>
    <w:rsid w:val="0093315C"/>
    <w:rsid w:val="0093358A"/>
    <w:rsid w:val="009350BD"/>
    <w:rsid w:val="00936353"/>
    <w:rsid w:val="00936681"/>
    <w:rsid w:val="0093683F"/>
    <w:rsid w:val="00936CAE"/>
    <w:rsid w:val="00936CC9"/>
    <w:rsid w:val="00936F98"/>
    <w:rsid w:val="00937040"/>
    <w:rsid w:val="00937091"/>
    <w:rsid w:val="00937D07"/>
    <w:rsid w:val="00940709"/>
    <w:rsid w:val="0094139E"/>
    <w:rsid w:val="009430A6"/>
    <w:rsid w:val="00943F55"/>
    <w:rsid w:val="00944842"/>
    <w:rsid w:val="0094491F"/>
    <w:rsid w:val="00944F5A"/>
    <w:rsid w:val="0094678B"/>
    <w:rsid w:val="009468F2"/>
    <w:rsid w:val="0094741A"/>
    <w:rsid w:val="00947EFF"/>
    <w:rsid w:val="00950604"/>
    <w:rsid w:val="00950E47"/>
    <w:rsid w:val="009512F2"/>
    <w:rsid w:val="009517F7"/>
    <w:rsid w:val="00951CEF"/>
    <w:rsid w:val="009520BF"/>
    <w:rsid w:val="009524EF"/>
    <w:rsid w:val="0095258E"/>
    <w:rsid w:val="0095296B"/>
    <w:rsid w:val="009530B0"/>
    <w:rsid w:val="00953B8B"/>
    <w:rsid w:val="009542D6"/>
    <w:rsid w:val="0095438F"/>
    <w:rsid w:val="00954B55"/>
    <w:rsid w:val="00954CD4"/>
    <w:rsid w:val="00954FD3"/>
    <w:rsid w:val="009550FD"/>
    <w:rsid w:val="00955111"/>
    <w:rsid w:val="00955ABB"/>
    <w:rsid w:val="00955AFC"/>
    <w:rsid w:val="00955D7D"/>
    <w:rsid w:val="00955DCD"/>
    <w:rsid w:val="009571C8"/>
    <w:rsid w:val="0095791C"/>
    <w:rsid w:val="00957A00"/>
    <w:rsid w:val="0096093D"/>
    <w:rsid w:val="00960CEA"/>
    <w:rsid w:val="00960E5F"/>
    <w:rsid w:val="009618B2"/>
    <w:rsid w:val="009619CC"/>
    <w:rsid w:val="00961BFB"/>
    <w:rsid w:val="0096233B"/>
    <w:rsid w:val="00962AA8"/>
    <w:rsid w:val="009634BE"/>
    <w:rsid w:val="009639F6"/>
    <w:rsid w:val="009646C7"/>
    <w:rsid w:val="00965A15"/>
    <w:rsid w:val="00966E1C"/>
    <w:rsid w:val="00966F62"/>
    <w:rsid w:val="00966FE2"/>
    <w:rsid w:val="00967085"/>
    <w:rsid w:val="00967754"/>
    <w:rsid w:val="00967CC6"/>
    <w:rsid w:val="009701D1"/>
    <w:rsid w:val="0097043D"/>
    <w:rsid w:val="009708A0"/>
    <w:rsid w:val="00970AC0"/>
    <w:rsid w:val="00970D38"/>
    <w:rsid w:val="00971363"/>
    <w:rsid w:val="00971369"/>
    <w:rsid w:val="0097345F"/>
    <w:rsid w:val="009734F3"/>
    <w:rsid w:val="00973986"/>
    <w:rsid w:val="00974882"/>
    <w:rsid w:val="00974B1A"/>
    <w:rsid w:val="00975CD8"/>
    <w:rsid w:val="00977BBE"/>
    <w:rsid w:val="00977C0C"/>
    <w:rsid w:val="00980B82"/>
    <w:rsid w:val="00980CF2"/>
    <w:rsid w:val="00981179"/>
    <w:rsid w:val="0098147C"/>
    <w:rsid w:val="00981837"/>
    <w:rsid w:val="00981C91"/>
    <w:rsid w:val="00981D31"/>
    <w:rsid w:val="00981FF5"/>
    <w:rsid w:val="00982946"/>
    <w:rsid w:val="00982CF4"/>
    <w:rsid w:val="00982EA1"/>
    <w:rsid w:val="00983389"/>
    <w:rsid w:val="00983B02"/>
    <w:rsid w:val="0098413B"/>
    <w:rsid w:val="00984995"/>
    <w:rsid w:val="00984B94"/>
    <w:rsid w:val="0098514F"/>
    <w:rsid w:val="00986198"/>
    <w:rsid w:val="009862CD"/>
    <w:rsid w:val="00986ED8"/>
    <w:rsid w:val="00990B7C"/>
    <w:rsid w:val="0099140D"/>
    <w:rsid w:val="00991712"/>
    <w:rsid w:val="0099188B"/>
    <w:rsid w:val="00992586"/>
    <w:rsid w:val="0099357F"/>
    <w:rsid w:val="009939E6"/>
    <w:rsid w:val="00993CF6"/>
    <w:rsid w:val="009940E0"/>
    <w:rsid w:val="00994FEF"/>
    <w:rsid w:val="009956C1"/>
    <w:rsid w:val="00995EBB"/>
    <w:rsid w:val="00995F71"/>
    <w:rsid w:val="009967D4"/>
    <w:rsid w:val="00996D53"/>
    <w:rsid w:val="00996D7C"/>
    <w:rsid w:val="00996DC7"/>
    <w:rsid w:val="009A0704"/>
    <w:rsid w:val="009A2023"/>
    <w:rsid w:val="009A3573"/>
    <w:rsid w:val="009A403D"/>
    <w:rsid w:val="009A444E"/>
    <w:rsid w:val="009A44C5"/>
    <w:rsid w:val="009A5FDF"/>
    <w:rsid w:val="009A60C4"/>
    <w:rsid w:val="009A613F"/>
    <w:rsid w:val="009A6FD9"/>
    <w:rsid w:val="009A70CF"/>
    <w:rsid w:val="009A7686"/>
    <w:rsid w:val="009A7D06"/>
    <w:rsid w:val="009A7D47"/>
    <w:rsid w:val="009B08D1"/>
    <w:rsid w:val="009B22F0"/>
    <w:rsid w:val="009B2540"/>
    <w:rsid w:val="009B32F9"/>
    <w:rsid w:val="009B39F2"/>
    <w:rsid w:val="009B4886"/>
    <w:rsid w:val="009B4DA7"/>
    <w:rsid w:val="009B520B"/>
    <w:rsid w:val="009B5233"/>
    <w:rsid w:val="009B5396"/>
    <w:rsid w:val="009B6B11"/>
    <w:rsid w:val="009B780D"/>
    <w:rsid w:val="009C1C2E"/>
    <w:rsid w:val="009C1FC6"/>
    <w:rsid w:val="009C3762"/>
    <w:rsid w:val="009C3DBB"/>
    <w:rsid w:val="009C4258"/>
    <w:rsid w:val="009C4AE4"/>
    <w:rsid w:val="009C5933"/>
    <w:rsid w:val="009C693F"/>
    <w:rsid w:val="009C77C5"/>
    <w:rsid w:val="009C7AB6"/>
    <w:rsid w:val="009C7D4D"/>
    <w:rsid w:val="009D065E"/>
    <w:rsid w:val="009D18C6"/>
    <w:rsid w:val="009D1AD3"/>
    <w:rsid w:val="009D23D8"/>
    <w:rsid w:val="009D3098"/>
    <w:rsid w:val="009D369E"/>
    <w:rsid w:val="009D3AA0"/>
    <w:rsid w:val="009D438A"/>
    <w:rsid w:val="009D5662"/>
    <w:rsid w:val="009D58A8"/>
    <w:rsid w:val="009D58BC"/>
    <w:rsid w:val="009D708F"/>
    <w:rsid w:val="009D7AB0"/>
    <w:rsid w:val="009D7D45"/>
    <w:rsid w:val="009E05FF"/>
    <w:rsid w:val="009E09A1"/>
    <w:rsid w:val="009E0E6B"/>
    <w:rsid w:val="009E1975"/>
    <w:rsid w:val="009E2349"/>
    <w:rsid w:val="009E27DA"/>
    <w:rsid w:val="009E3457"/>
    <w:rsid w:val="009E35F7"/>
    <w:rsid w:val="009E427C"/>
    <w:rsid w:val="009E42CF"/>
    <w:rsid w:val="009E4780"/>
    <w:rsid w:val="009E4A84"/>
    <w:rsid w:val="009E5AAE"/>
    <w:rsid w:val="009E6F0C"/>
    <w:rsid w:val="009E7A52"/>
    <w:rsid w:val="009F0349"/>
    <w:rsid w:val="009F1463"/>
    <w:rsid w:val="009F15A0"/>
    <w:rsid w:val="009F1E24"/>
    <w:rsid w:val="009F286D"/>
    <w:rsid w:val="009F2C0E"/>
    <w:rsid w:val="009F3350"/>
    <w:rsid w:val="009F3606"/>
    <w:rsid w:val="009F3616"/>
    <w:rsid w:val="009F36EB"/>
    <w:rsid w:val="009F3C37"/>
    <w:rsid w:val="009F407B"/>
    <w:rsid w:val="009F434A"/>
    <w:rsid w:val="009F4892"/>
    <w:rsid w:val="009F4987"/>
    <w:rsid w:val="009F4C2C"/>
    <w:rsid w:val="009F4F9E"/>
    <w:rsid w:val="009F5475"/>
    <w:rsid w:val="009F58F2"/>
    <w:rsid w:val="009F5F33"/>
    <w:rsid w:val="009F711A"/>
    <w:rsid w:val="00A005E7"/>
    <w:rsid w:val="00A00947"/>
    <w:rsid w:val="00A00FF4"/>
    <w:rsid w:val="00A0202B"/>
    <w:rsid w:val="00A02B6E"/>
    <w:rsid w:val="00A04502"/>
    <w:rsid w:val="00A0491A"/>
    <w:rsid w:val="00A04995"/>
    <w:rsid w:val="00A049E9"/>
    <w:rsid w:val="00A04F42"/>
    <w:rsid w:val="00A05DB4"/>
    <w:rsid w:val="00A05E8E"/>
    <w:rsid w:val="00A066A9"/>
    <w:rsid w:val="00A067CF"/>
    <w:rsid w:val="00A06B00"/>
    <w:rsid w:val="00A07701"/>
    <w:rsid w:val="00A10A93"/>
    <w:rsid w:val="00A10B38"/>
    <w:rsid w:val="00A10BA6"/>
    <w:rsid w:val="00A1104C"/>
    <w:rsid w:val="00A110E6"/>
    <w:rsid w:val="00A1177F"/>
    <w:rsid w:val="00A11B46"/>
    <w:rsid w:val="00A12149"/>
    <w:rsid w:val="00A1256F"/>
    <w:rsid w:val="00A12B28"/>
    <w:rsid w:val="00A12B7B"/>
    <w:rsid w:val="00A1351A"/>
    <w:rsid w:val="00A14BE7"/>
    <w:rsid w:val="00A15E9B"/>
    <w:rsid w:val="00A17527"/>
    <w:rsid w:val="00A17A23"/>
    <w:rsid w:val="00A2061B"/>
    <w:rsid w:val="00A2086C"/>
    <w:rsid w:val="00A21EFD"/>
    <w:rsid w:val="00A2232B"/>
    <w:rsid w:val="00A223E6"/>
    <w:rsid w:val="00A22ECC"/>
    <w:rsid w:val="00A2319D"/>
    <w:rsid w:val="00A23ACD"/>
    <w:rsid w:val="00A23C4B"/>
    <w:rsid w:val="00A23FAF"/>
    <w:rsid w:val="00A247AE"/>
    <w:rsid w:val="00A25A8D"/>
    <w:rsid w:val="00A25D18"/>
    <w:rsid w:val="00A261EA"/>
    <w:rsid w:val="00A26B24"/>
    <w:rsid w:val="00A274D3"/>
    <w:rsid w:val="00A27817"/>
    <w:rsid w:val="00A2784E"/>
    <w:rsid w:val="00A27A48"/>
    <w:rsid w:val="00A31303"/>
    <w:rsid w:val="00A3167B"/>
    <w:rsid w:val="00A31C65"/>
    <w:rsid w:val="00A335FD"/>
    <w:rsid w:val="00A338B4"/>
    <w:rsid w:val="00A348C7"/>
    <w:rsid w:val="00A35D45"/>
    <w:rsid w:val="00A360FA"/>
    <w:rsid w:val="00A36EA2"/>
    <w:rsid w:val="00A37369"/>
    <w:rsid w:val="00A3750A"/>
    <w:rsid w:val="00A375C9"/>
    <w:rsid w:val="00A37B7C"/>
    <w:rsid w:val="00A37C7D"/>
    <w:rsid w:val="00A40304"/>
    <w:rsid w:val="00A403AE"/>
    <w:rsid w:val="00A41866"/>
    <w:rsid w:val="00A42290"/>
    <w:rsid w:val="00A42A2B"/>
    <w:rsid w:val="00A43181"/>
    <w:rsid w:val="00A44412"/>
    <w:rsid w:val="00A4580E"/>
    <w:rsid w:val="00A466FA"/>
    <w:rsid w:val="00A469D3"/>
    <w:rsid w:val="00A47D62"/>
    <w:rsid w:val="00A5035D"/>
    <w:rsid w:val="00A50855"/>
    <w:rsid w:val="00A51BC0"/>
    <w:rsid w:val="00A520F3"/>
    <w:rsid w:val="00A5259C"/>
    <w:rsid w:val="00A52EF4"/>
    <w:rsid w:val="00A533C3"/>
    <w:rsid w:val="00A53E6C"/>
    <w:rsid w:val="00A54553"/>
    <w:rsid w:val="00A55730"/>
    <w:rsid w:val="00A57556"/>
    <w:rsid w:val="00A57D81"/>
    <w:rsid w:val="00A61831"/>
    <w:rsid w:val="00A61A9A"/>
    <w:rsid w:val="00A61ACC"/>
    <w:rsid w:val="00A62C4F"/>
    <w:rsid w:val="00A63427"/>
    <w:rsid w:val="00A64167"/>
    <w:rsid w:val="00A6444C"/>
    <w:rsid w:val="00A64615"/>
    <w:rsid w:val="00A64981"/>
    <w:rsid w:val="00A6509F"/>
    <w:rsid w:val="00A653E7"/>
    <w:rsid w:val="00A655D3"/>
    <w:rsid w:val="00A657F2"/>
    <w:rsid w:val="00A658CE"/>
    <w:rsid w:val="00A65DC2"/>
    <w:rsid w:val="00A66B5A"/>
    <w:rsid w:val="00A6722A"/>
    <w:rsid w:val="00A677B0"/>
    <w:rsid w:val="00A67BA6"/>
    <w:rsid w:val="00A67E94"/>
    <w:rsid w:val="00A70184"/>
    <w:rsid w:val="00A70277"/>
    <w:rsid w:val="00A70BDD"/>
    <w:rsid w:val="00A71A4F"/>
    <w:rsid w:val="00A720BB"/>
    <w:rsid w:val="00A7291F"/>
    <w:rsid w:val="00A7332C"/>
    <w:rsid w:val="00A73E69"/>
    <w:rsid w:val="00A744BA"/>
    <w:rsid w:val="00A745F4"/>
    <w:rsid w:val="00A74B43"/>
    <w:rsid w:val="00A74B5E"/>
    <w:rsid w:val="00A74C6A"/>
    <w:rsid w:val="00A74E98"/>
    <w:rsid w:val="00A75916"/>
    <w:rsid w:val="00A75A63"/>
    <w:rsid w:val="00A772F0"/>
    <w:rsid w:val="00A775F3"/>
    <w:rsid w:val="00A77E97"/>
    <w:rsid w:val="00A8040C"/>
    <w:rsid w:val="00A8095F"/>
    <w:rsid w:val="00A80DF6"/>
    <w:rsid w:val="00A811C0"/>
    <w:rsid w:val="00A8149D"/>
    <w:rsid w:val="00A815D4"/>
    <w:rsid w:val="00A8163F"/>
    <w:rsid w:val="00A81C15"/>
    <w:rsid w:val="00A83FB7"/>
    <w:rsid w:val="00A8563E"/>
    <w:rsid w:val="00A86029"/>
    <w:rsid w:val="00A8774B"/>
    <w:rsid w:val="00A8790D"/>
    <w:rsid w:val="00A8791C"/>
    <w:rsid w:val="00A9015F"/>
    <w:rsid w:val="00A90306"/>
    <w:rsid w:val="00A9171C"/>
    <w:rsid w:val="00A92300"/>
    <w:rsid w:val="00A92465"/>
    <w:rsid w:val="00A92CC4"/>
    <w:rsid w:val="00A93221"/>
    <w:rsid w:val="00A93283"/>
    <w:rsid w:val="00A940A7"/>
    <w:rsid w:val="00A944FE"/>
    <w:rsid w:val="00A9500D"/>
    <w:rsid w:val="00A95570"/>
    <w:rsid w:val="00A95C09"/>
    <w:rsid w:val="00A95D20"/>
    <w:rsid w:val="00A973CE"/>
    <w:rsid w:val="00AA0437"/>
    <w:rsid w:val="00AA1328"/>
    <w:rsid w:val="00AA196C"/>
    <w:rsid w:val="00AA1B89"/>
    <w:rsid w:val="00AA22FF"/>
    <w:rsid w:val="00AA262E"/>
    <w:rsid w:val="00AA2951"/>
    <w:rsid w:val="00AA3342"/>
    <w:rsid w:val="00AA3482"/>
    <w:rsid w:val="00AA370D"/>
    <w:rsid w:val="00AA3790"/>
    <w:rsid w:val="00AA50DC"/>
    <w:rsid w:val="00AA523D"/>
    <w:rsid w:val="00AA52C0"/>
    <w:rsid w:val="00AA629D"/>
    <w:rsid w:val="00AA64E1"/>
    <w:rsid w:val="00AA72B5"/>
    <w:rsid w:val="00AA7DBB"/>
    <w:rsid w:val="00AB039D"/>
    <w:rsid w:val="00AB0AEE"/>
    <w:rsid w:val="00AB1538"/>
    <w:rsid w:val="00AB1B61"/>
    <w:rsid w:val="00AB2094"/>
    <w:rsid w:val="00AB2821"/>
    <w:rsid w:val="00AB310A"/>
    <w:rsid w:val="00AB313D"/>
    <w:rsid w:val="00AB3165"/>
    <w:rsid w:val="00AB4491"/>
    <w:rsid w:val="00AB4717"/>
    <w:rsid w:val="00AB472D"/>
    <w:rsid w:val="00AB4B07"/>
    <w:rsid w:val="00AB52B2"/>
    <w:rsid w:val="00AB5956"/>
    <w:rsid w:val="00AB5995"/>
    <w:rsid w:val="00AB6BA5"/>
    <w:rsid w:val="00AB6C16"/>
    <w:rsid w:val="00AB788B"/>
    <w:rsid w:val="00AC00EF"/>
    <w:rsid w:val="00AC0197"/>
    <w:rsid w:val="00AC0EE6"/>
    <w:rsid w:val="00AC1C37"/>
    <w:rsid w:val="00AC24EF"/>
    <w:rsid w:val="00AC321A"/>
    <w:rsid w:val="00AC4856"/>
    <w:rsid w:val="00AC4CC8"/>
    <w:rsid w:val="00AC4ED8"/>
    <w:rsid w:val="00AC55E0"/>
    <w:rsid w:val="00AC56F0"/>
    <w:rsid w:val="00AC59EA"/>
    <w:rsid w:val="00AC5BC8"/>
    <w:rsid w:val="00AC5DD3"/>
    <w:rsid w:val="00AC5F8B"/>
    <w:rsid w:val="00AC626D"/>
    <w:rsid w:val="00AC6AE7"/>
    <w:rsid w:val="00AC6E4B"/>
    <w:rsid w:val="00AC6F54"/>
    <w:rsid w:val="00AC75EB"/>
    <w:rsid w:val="00AC77EA"/>
    <w:rsid w:val="00AC7CC7"/>
    <w:rsid w:val="00AD041A"/>
    <w:rsid w:val="00AD066A"/>
    <w:rsid w:val="00AD0A5D"/>
    <w:rsid w:val="00AD158C"/>
    <w:rsid w:val="00AD3595"/>
    <w:rsid w:val="00AD4DB3"/>
    <w:rsid w:val="00AD5133"/>
    <w:rsid w:val="00AD56D3"/>
    <w:rsid w:val="00AD5F8B"/>
    <w:rsid w:val="00AD7BE7"/>
    <w:rsid w:val="00AE159B"/>
    <w:rsid w:val="00AE1B81"/>
    <w:rsid w:val="00AE26EF"/>
    <w:rsid w:val="00AE3FA4"/>
    <w:rsid w:val="00AE4038"/>
    <w:rsid w:val="00AE4661"/>
    <w:rsid w:val="00AE4F2A"/>
    <w:rsid w:val="00AE63C8"/>
    <w:rsid w:val="00AE6683"/>
    <w:rsid w:val="00AF0B39"/>
    <w:rsid w:val="00AF1152"/>
    <w:rsid w:val="00AF165A"/>
    <w:rsid w:val="00AF26CE"/>
    <w:rsid w:val="00AF2BE0"/>
    <w:rsid w:val="00AF3774"/>
    <w:rsid w:val="00AF3C65"/>
    <w:rsid w:val="00AF4606"/>
    <w:rsid w:val="00AF4CAC"/>
    <w:rsid w:val="00AF5177"/>
    <w:rsid w:val="00AF656C"/>
    <w:rsid w:val="00AF6AE8"/>
    <w:rsid w:val="00AF6AEB"/>
    <w:rsid w:val="00AF7D13"/>
    <w:rsid w:val="00B0031D"/>
    <w:rsid w:val="00B004EB"/>
    <w:rsid w:val="00B0123D"/>
    <w:rsid w:val="00B01577"/>
    <w:rsid w:val="00B02980"/>
    <w:rsid w:val="00B04163"/>
    <w:rsid w:val="00B04614"/>
    <w:rsid w:val="00B0469F"/>
    <w:rsid w:val="00B04CFB"/>
    <w:rsid w:val="00B04DC1"/>
    <w:rsid w:val="00B05241"/>
    <w:rsid w:val="00B054B9"/>
    <w:rsid w:val="00B06192"/>
    <w:rsid w:val="00B06551"/>
    <w:rsid w:val="00B06FC5"/>
    <w:rsid w:val="00B0709A"/>
    <w:rsid w:val="00B07952"/>
    <w:rsid w:val="00B07A5B"/>
    <w:rsid w:val="00B116B7"/>
    <w:rsid w:val="00B11D5F"/>
    <w:rsid w:val="00B123F2"/>
    <w:rsid w:val="00B12486"/>
    <w:rsid w:val="00B13133"/>
    <w:rsid w:val="00B154D9"/>
    <w:rsid w:val="00B15933"/>
    <w:rsid w:val="00B15FAD"/>
    <w:rsid w:val="00B161D8"/>
    <w:rsid w:val="00B166E1"/>
    <w:rsid w:val="00B16B00"/>
    <w:rsid w:val="00B16F1D"/>
    <w:rsid w:val="00B17C07"/>
    <w:rsid w:val="00B17C25"/>
    <w:rsid w:val="00B200B0"/>
    <w:rsid w:val="00B20286"/>
    <w:rsid w:val="00B20BA0"/>
    <w:rsid w:val="00B21193"/>
    <w:rsid w:val="00B222F2"/>
    <w:rsid w:val="00B223B5"/>
    <w:rsid w:val="00B228DC"/>
    <w:rsid w:val="00B23CF2"/>
    <w:rsid w:val="00B23D32"/>
    <w:rsid w:val="00B245ED"/>
    <w:rsid w:val="00B27045"/>
    <w:rsid w:val="00B27309"/>
    <w:rsid w:val="00B30088"/>
    <w:rsid w:val="00B306D1"/>
    <w:rsid w:val="00B308D4"/>
    <w:rsid w:val="00B30D3C"/>
    <w:rsid w:val="00B31489"/>
    <w:rsid w:val="00B31C29"/>
    <w:rsid w:val="00B32193"/>
    <w:rsid w:val="00B322D7"/>
    <w:rsid w:val="00B32F0E"/>
    <w:rsid w:val="00B3361B"/>
    <w:rsid w:val="00B33DDE"/>
    <w:rsid w:val="00B33F41"/>
    <w:rsid w:val="00B353C9"/>
    <w:rsid w:val="00B355E5"/>
    <w:rsid w:val="00B35D92"/>
    <w:rsid w:val="00B364B3"/>
    <w:rsid w:val="00B3674E"/>
    <w:rsid w:val="00B36AA8"/>
    <w:rsid w:val="00B374A8"/>
    <w:rsid w:val="00B3795F"/>
    <w:rsid w:val="00B400C8"/>
    <w:rsid w:val="00B40182"/>
    <w:rsid w:val="00B40777"/>
    <w:rsid w:val="00B40953"/>
    <w:rsid w:val="00B40DBA"/>
    <w:rsid w:val="00B41390"/>
    <w:rsid w:val="00B41EB4"/>
    <w:rsid w:val="00B42F14"/>
    <w:rsid w:val="00B42F17"/>
    <w:rsid w:val="00B43188"/>
    <w:rsid w:val="00B43A17"/>
    <w:rsid w:val="00B43C37"/>
    <w:rsid w:val="00B43E6E"/>
    <w:rsid w:val="00B43F8C"/>
    <w:rsid w:val="00B4412A"/>
    <w:rsid w:val="00B44D60"/>
    <w:rsid w:val="00B451AB"/>
    <w:rsid w:val="00B457A7"/>
    <w:rsid w:val="00B46630"/>
    <w:rsid w:val="00B4742D"/>
    <w:rsid w:val="00B477AC"/>
    <w:rsid w:val="00B47F6F"/>
    <w:rsid w:val="00B50503"/>
    <w:rsid w:val="00B51BCE"/>
    <w:rsid w:val="00B51CF8"/>
    <w:rsid w:val="00B52638"/>
    <w:rsid w:val="00B5272F"/>
    <w:rsid w:val="00B5310C"/>
    <w:rsid w:val="00B5324A"/>
    <w:rsid w:val="00B5358C"/>
    <w:rsid w:val="00B53664"/>
    <w:rsid w:val="00B549E2"/>
    <w:rsid w:val="00B54A81"/>
    <w:rsid w:val="00B553EA"/>
    <w:rsid w:val="00B557BF"/>
    <w:rsid w:val="00B559E9"/>
    <w:rsid w:val="00B5738D"/>
    <w:rsid w:val="00B579CA"/>
    <w:rsid w:val="00B57EF5"/>
    <w:rsid w:val="00B6023C"/>
    <w:rsid w:val="00B6058D"/>
    <w:rsid w:val="00B60952"/>
    <w:rsid w:val="00B60B91"/>
    <w:rsid w:val="00B60C54"/>
    <w:rsid w:val="00B60DB9"/>
    <w:rsid w:val="00B60F4D"/>
    <w:rsid w:val="00B6100F"/>
    <w:rsid w:val="00B6162B"/>
    <w:rsid w:val="00B618D2"/>
    <w:rsid w:val="00B6286B"/>
    <w:rsid w:val="00B629CB"/>
    <w:rsid w:val="00B632FE"/>
    <w:rsid w:val="00B63512"/>
    <w:rsid w:val="00B6438D"/>
    <w:rsid w:val="00B64ACA"/>
    <w:rsid w:val="00B64D0B"/>
    <w:rsid w:val="00B64D1B"/>
    <w:rsid w:val="00B64E04"/>
    <w:rsid w:val="00B65436"/>
    <w:rsid w:val="00B67E23"/>
    <w:rsid w:val="00B70470"/>
    <w:rsid w:val="00B70526"/>
    <w:rsid w:val="00B708ED"/>
    <w:rsid w:val="00B71A0F"/>
    <w:rsid w:val="00B71BAD"/>
    <w:rsid w:val="00B725D0"/>
    <w:rsid w:val="00B72DEF"/>
    <w:rsid w:val="00B73CBA"/>
    <w:rsid w:val="00B73F4A"/>
    <w:rsid w:val="00B745A4"/>
    <w:rsid w:val="00B75A2C"/>
    <w:rsid w:val="00B7696E"/>
    <w:rsid w:val="00B76A98"/>
    <w:rsid w:val="00B76D37"/>
    <w:rsid w:val="00B77A43"/>
    <w:rsid w:val="00B77AA6"/>
    <w:rsid w:val="00B77B7F"/>
    <w:rsid w:val="00B77EE3"/>
    <w:rsid w:val="00B805A4"/>
    <w:rsid w:val="00B807F3"/>
    <w:rsid w:val="00B8112F"/>
    <w:rsid w:val="00B816D0"/>
    <w:rsid w:val="00B81F4E"/>
    <w:rsid w:val="00B82101"/>
    <w:rsid w:val="00B825CE"/>
    <w:rsid w:val="00B8276B"/>
    <w:rsid w:val="00B83FDC"/>
    <w:rsid w:val="00B85A5C"/>
    <w:rsid w:val="00B85BC8"/>
    <w:rsid w:val="00B860AF"/>
    <w:rsid w:val="00B86582"/>
    <w:rsid w:val="00B86A3E"/>
    <w:rsid w:val="00B86E11"/>
    <w:rsid w:val="00B86FA2"/>
    <w:rsid w:val="00B870DC"/>
    <w:rsid w:val="00B87370"/>
    <w:rsid w:val="00B87C77"/>
    <w:rsid w:val="00B903BF"/>
    <w:rsid w:val="00B911B2"/>
    <w:rsid w:val="00B9160E"/>
    <w:rsid w:val="00B91A90"/>
    <w:rsid w:val="00B92312"/>
    <w:rsid w:val="00B9387D"/>
    <w:rsid w:val="00B93B2C"/>
    <w:rsid w:val="00B94CD9"/>
    <w:rsid w:val="00B95071"/>
    <w:rsid w:val="00B959BA"/>
    <w:rsid w:val="00B96867"/>
    <w:rsid w:val="00B96CAA"/>
    <w:rsid w:val="00B96D21"/>
    <w:rsid w:val="00B96FA8"/>
    <w:rsid w:val="00B974AE"/>
    <w:rsid w:val="00B97CE3"/>
    <w:rsid w:val="00B97EDD"/>
    <w:rsid w:val="00BA03CD"/>
    <w:rsid w:val="00BA0F9F"/>
    <w:rsid w:val="00BA25D7"/>
    <w:rsid w:val="00BA341F"/>
    <w:rsid w:val="00BA43C0"/>
    <w:rsid w:val="00BA4EC9"/>
    <w:rsid w:val="00BA5685"/>
    <w:rsid w:val="00BA57F9"/>
    <w:rsid w:val="00BA5AE3"/>
    <w:rsid w:val="00BA608A"/>
    <w:rsid w:val="00BA6BA5"/>
    <w:rsid w:val="00BA760D"/>
    <w:rsid w:val="00BA79B8"/>
    <w:rsid w:val="00BA7DD3"/>
    <w:rsid w:val="00BA7EBD"/>
    <w:rsid w:val="00BB1800"/>
    <w:rsid w:val="00BB2731"/>
    <w:rsid w:val="00BB4E1F"/>
    <w:rsid w:val="00BB4ECF"/>
    <w:rsid w:val="00BB50BE"/>
    <w:rsid w:val="00BB6430"/>
    <w:rsid w:val="00BB7031"/>
    <w:rsid w:val="00BB7985"/>
    <w:rsid w:val="00BB7BE0"/>
    <w:rsid w:val="00BC15DE"/>
    <w:rsid w:val="00BC1735"/>
    <w:rsid w:val="00BC1755"/>
    <w:rsid w:val="00BC180E"/>
    <w:rsid w:val="00BC184E"/>
    <w:rsid w:val="00BC1BDA"/>
    <w:rsid w:val="00BC25A1"/>
    <w:rsid w:val="00BC2C8A"/>
    <w:rsid w:val="00BC306E"/>
    <w:rsid w:val="00BC3203"/>
    <w:rsid w:val="00BC32FE"/>
    <w:rsid w:val="00BC33A3"/>
    <w:rsid w:val="00BC3713"/>
    <w:rsid w:val="00BC401C"/>
    <w:rsid w:val="00BC4383"/>
    <w:rsid w:val="00BC4A2C"/>
    <w:rsid w:val="00BC4A3A"/>
    <w:rsid w:val="00BC4AE4"/>
    <w:rsid w:val="00BC4B53"/>
    <w:rsid w:val="00BC5A61"/>
    <w:rsid w:val="00BC5D9F"/>
    <w:rsid w:val="00BC66CC"/>
    <w:rsid w:val="00BC6866"/>
    <w:rsid w:val="00BC686B"/>
    <w:rsid w:val="00BC6FFD"/>
    <w:rsid w:val="00BC7DF4"/>
    <w:rsid w:val="00BD0D9F"/>
    <w:rsid w:val="00BD1885"/>
    <w:rsid w:val="00BD1C09"/>
    <w:rsid w:val="00BD1D02"/>
    <w:rsid w:val="00BD21CD"/>
    <w:rsid w:val="00BD2736"/>
    <w:rsid w:val="00BD2869"/>
    <w:rsid w:val="00BD3706"/>
    <w:rsid w:val="00BD3B4B"/>
    <w:rsid w:val="00BD3C88"/>
    <w:rsid w:val="00BD41E6"/>
    <w:rsid w:val="00BD45C4"/>
    <w:rsid w:val="00BD45C8"/>
    <w:rsid w:val="00BD4A40"/>
    <w:rsid w:val="00BD69A1"/>
    <w:rsid w:val="00BD7B28"/>
    <w:rsid w:val="00BD7E6D"/>
    <w:rsid w:val="00BE0D11"/>
    <w:rsid w:val="00BE12F7"/>
    <w:rsid w:val="00BE13C3"/>
    <w:rsid w:val="00BE1513"/>
    <w:rsid w:val="00BE1AC5"/>
    <w:rsid w:val="00BE265B"/>
    <w:rsid w:val="00BE2D86"/>
    <w:rsid w:val="00BE3CF2"/>
    <w:rsid w:val="00BE4C45"/>
    <w:rsid w:val="00BE4D72"/>
    <w:rsid w:val="00BE5080"/>
    <w:rsid w:val="00BE580B"/>
    <w:rsid w:val="00BE5879"/>
    <w:rsid w:val="00BE5C61"/>
    <w:rsid w:val="00BE5D5A"/>
    <w:rsid w:val="00BE6078"/>
    <w:rsid w:val="00BE647D"/>
    <w:rsid w:val="00BE7264"/>
    <w:rsid w:val="00BE792F"/>
    <w:rsid w:val="00BF1261"/>
    <w:rsid w:val="00BF1283"/>
    <w:rsid w:val="00BF1733"/>
    <w:rsid w:val="00BF2BE9"/>
    <w:rsid w:val="00BF2FCD"/>
    <w:rsid w:val="00BF3425"/>
    <w:rsid w:val="00BF36EE"/>
    <w:rsid w:val="00BF371A"/>
    <w:rsid w:val="00BF4246"/>
    <w:rsid w:val="00BF441C"/>
    <w:rsid w:val="00BF5219"/>
    <w:rsid w:val="00BF57BC"/>
    <w:rsid w:val="00BF5F0B"/>
    <w:rsid w:val="00BF67D3"/>
    <w:rsid w:val="00BF740E"/>
    <w:rsid w:val="00BF7B63"/>
    <w:rsid w:val="00C008A9"/>
    <w:rsid w:val="00C01250"/>
    <w:rsid w:val="00C01A70"/>
    <w:rsid w:val="00C01D76"/>
    <w:rsid w:val="00C0261E"/>
    <w:rsid w:val="00C02666"/>
    <w:rsid w:val="00C027F4"/>
    <w:rsid w:val="00C0309D"/>
    <w:rsid w:val="00C04511"/>
    <w:rsid w:val="00C04FBC"/>
    <w:rsid w:val="00C052ED"/>
    <w:rsid w:val="00C05FE3"/>
    <w:rsid w:val="00C063A3"/>
    <w:rsid w:val="00C06682"/>
    <w:rsid w:val="00C068DE"/>
    <w:rsid w:val="00C06CEF"/>
    <w:rsid w:val="00C104A5"/>
    <w:rsid w:val="00C1181D"/>
    <w:rsid w:val="00C12022"/>
    <w:rsid w:val="00C13796"/>
    <w:rsid w:val="00C13B17"/>
    <w:rsid w:val="00C1435B"/>
    <w:rsid w:val="00C14925"/>
    <w:rsid w:val="00C14AC0"/>
    <w:rsid w:val="00C15C1C"/>
    <w:rsid w:val="00C16392"/>
    <w:rsid w:val="00C16714"/>
    <w:rsid w:val="00C171C9"/>
    <w:rsid w:val="00C20856"/>
    <w:rsid w:val="00C20BA0"/>
    <w:rsid w:val="00C227B2"/>
    <w:rsid w:val="00C22D67"/>
    <w:rsid w:val="00C238B0"/>
    <w:rsid w:val="00C238F1"/>
    <w:rsid w:val="00C239C8"/>
    <w:rsid w:val="00C23E46"/>
    <w:rsid w:val="00C23F09"/>
    <w:rsid w:val="00C24346"/>
    <w:rsid w:val="00C265CC"/>
    <w:rsid w:val="00C26B6D"/>
    <w:rsid w:val="00C279A2"/>
    <w:rsid w:val="00C27F90"/>
    <w:rsid w:val="00C30067"/>
    <w:rsid w:val="00C30C1E"/>
    <w:rsid w:val="00C31416"/>
    <w:rsid w:val="00C3151C"/>
    <w:rsid w:val="00C31ECE"/>
    <w:rsid w:val="00C31F3A"/>
    <w:rsid w:val="00C31FD8"/>
    <w:rsid w:val="00C321B1"/>
    <w:rsid w:val="00C323D6"/>
    <w:rsid w:val="00C327A4"/>
    <w:rsid w:val="00C32C8F"/>
    <w:rsid w:val="00C33852"/>
    <w:rsid w:val="00C338B7"/>
    <w:rsid w:val="00C33D5A"/>
    <w:rsid w:val="00C342E3"/>
    <w:rsid w:val="00C3509F"/>
    <w:rsid w:val="00C350CD"/>
    <w:rsid w:val="00C36385"/>
    <w:rsid w:val="00C366BF"/>
    <w:rsid w:val="00C37412"/>
    <w:rsid w:val="00C4005E"/>
    <w:rsid w:val="00C4070A"/>
    <w:rsid w:val="00C4159D"/>
    <w:rsid w:val="00C41CA8"/>
    <w:rsid w:val="00C41CF2"/>
    <w:rsid w:val="00C4219F"/>
    <w:rsid w:val="00C4348C"/>
    <w:rsid w:val="00C43811"/>
    <w:rsid w:val="00C44922"/>
    <w:rsid w:val="00C44CCD"/>
    <w:rsid w:val="00C44EAD"/>
    <w:rsid w:val="00C45D6D"/>
    <w:rsid w:val="00C45F96"/>
    <w:rsid w:val="00C461BA"/>
    <w:rsid w:val="00C46318"/>
    <w:rsid w:val="00C4708F"/>
    <w:rsid w:val="00C47B41"/>
    <w:rsid w:val="00C500B9"/>
    <w:rsid w:val="00C50907"/>
    <w:rsid w:val="00C50B19"/>
    <w:rsid w:val="00C51100"/>
    <w:rsid w:val="00C51E95"/>
    <w:rsid w:val="00C5563F"/>
    <w:rsid w:val="00C55C73"/>
    <w:rsid w:val="00C55DD3"/>
    <w:rsid w:val="00C56265"/>
    <w:rsid w:val="00C57883"/>
    <w:rsid w:val="00C57D16"/>
    <w:rsid w:val="00C60A9E"/>
    <w:rsid w:val="00C628FE"/>
    <w:rsid w:val="00C62F4B"/>
    <w:rsid w:val="00C63022"/>
    <w:rsid w:val="00C6304C"/>
    <w:rsid w:val="00C634CE"/>
    <w:rsid w:val="00C6387E"/>
    <w:rsid w:val="00C65ED7"/>
    <w:rsid w:val="00C66619"/>
    <w:rsid w:val="00C66C34"/>
    <w:rsid w:val="00C66FD8"/>
    <w:rsid w:val="00C670A9"/>
    <w:rsid w:val="00C67650"/>
    <w:rsid w:val="00C70316"/>
    <w:rsid w:val="00C704F3"/>
    <w:rsid w:val="00C70699"/>
    <w:rsid w:val="00C71A44"/>
    <w:rsid w:val="00C720C3"/>
    <w:rsid w:val="00C72A3C"/>
    <w:rsid w:val="00C75CAA"/>
    <w:rsid w:val="00C75DC2"/>
    <w:rsid w:val="00C75E85"/>
    <w:rsid w:val="00C76100"/>
    <w:rsid w:val="00C771E9"/>
    <w:rsid w:val="00C776CF"/>
    <w:rsid w:val="00C77765"/>
    <w:rsid w:val="00C77DDA"/>
    <w:rsid w:val="00C77FCD"/>
    <w:rsid w:val="00C80B9B"/>
    <w:rsid w:val="00C80EFB"/>
    <w:rsid w:val="00C81E6F"/>
    <w:rsid w:val="00C82123"/>
    <w:rsid w:val="00C827CE"/>
    <w:rsid w:val="00C83257"/>
    <w:rsid w:val="00C8412A"/>
    <w:rsid w:val="00C84DEF"/>
    <w:rsid w:val="00C85122"/>
    <w:rsid w:val="00C852A5"/>
    <w:rsid w:val="00C8538E"/>
    <w:rsid w:val="00C86912"/>
    <w:rsid w:val="00C86FDC"/>
    <w:rsid w:val="00C874E8"/>
    <w:rsid w:val="00C876DB"/>
    <w:rsid w:val="00C9021D"/>
    <w:rsid w:val="00C90469"/>
    <w:rsid w:val="00C9070F"/>
    <w:rsid w:val="00C91A21"/>
    <w:rsid w:val="00C929A2"/>
    <w:rsid w:val="00C93193"/>
    <w:rsid w:val="00C933FF"/>
    <w:rsid w:val="00C93861"/>
    <w:rsid w:val="00C93A17"/>
    <w:rsid w:val="00C9408F"/>
    <w:rsid w:val="00C94E70"/>
    <w:rsid w:val="00C95119"/>
    <w:rsid w:val="00C956D0"/>
    <w:rsid w:val="00C959C3"/>
    <w:rsid w:val="00C95F44"/>
    <w:rsid w:val="00C9626E"/>
    <w:rsid w:val="00C96C37"/>
    <w:rsid w:val="00C96F80"/>
    <w:rsid w:val="00C976F6"/>
    <w:rsid w:val="00C9775B"/>
    <w:rsid w:val="00C97972"/>
    <w:rsid w:val="00CA1DB5"/>
    <w:rsid w:val="00CA2BE0"/>
    <w:rsid w:val="00CA2C13"/>
    <w:rsid w:val="00CA3D7F"/>
    <w:rsid w:val="00CA4617"/>
    <w:rsid w:val="00CA518A"/>
    <w:rsid w:val="00CA59F9"/>
    <w:rsid w:val="00CA622D"/>
    <w:rsid w:val="00CA6649"/>
    <w:rsid w:val="00CA7A95"/>
    <w:rsid w:val="00CA7DEF"/>
    <w:rsid w:val="00CB0108"/>
    <w:rsid w:val="00CB045D"/>
    <w:rsid w:val="00CB0703"/>
    <w:rsid w:val="00CB0C59"/>
    <w:rsid w:val="00CB0CFE"/>
    <w:rsid w:val="00CB1328"/>
    <w:rsid w:val="00CB1982"/>
    <w:rsid w:val="00CB1F48"/>
    <w:rsid w:val="00CB40DA"/>
    <w:rsid w:val="00CB418E"/>
    <w:rsid w:val="00CB46EB"/>
    <w:rsid w:val="00CB5D4E"/>
    <w:rsid w:val="00CB6C66"/>
    <w:rsid w:val="00CB7666"/>
    <w:rsid w:val="00CC13B2"/>
    <w:rsid w:val="00CC1C37"/>
    <w:rsid w:val="00CC1CD3"/>
    <w:rsid w:val="00CC279E"/>
    <w:rsid w:val="00CC2F6B"/>
    <w:rsid w:val="00CC32CF"/>
    <w:rsid w:val="00CC3494"/>
    <w:rsid w:val="00CC3642"/>
    <w:rsid w:val="00CC3CC3"/>
    <w:rsid w:val="00CC41CA"/>
    <w:rsid w:val="00CC4AB8"/>
    <w:rsid w:val="00CC4E06"/>
    <w:rsid w:val="00CC566B"/>
    <w:rsid w:val="00CC5EED"/>
    <w:rsid w:val="00CC6365"/>
    <w:rsid w:val="00CC66F0"/>
    <w:rsid w:val="00CC6B59"/>
    <w:rsid w:val="00CC6D0A"/>
    <w:rsid w:val="00CC78D6"/>
    <w:rsid w:val="00CD06E0"/>
    <w:rsid w:val="00CD183D"/>
    <w:rsid w:val="00CD257F"/>
    <w:rsid w:val="00CD3884"/>
    <w:rsid w:val="00CD3977"/>
    <w:rsid w:val="00CD3D4A"/>
    <w:rsid w:val="00CD43AE"/>
    <w:rsid w:val="00CD474C"/>
    <w:rsid w:val="00CD47B6"/>
    <w:rsid w:val="00CD4BB9"/>
    <w:rsid w:val="00CD5951"/>
    <w:rsid w:val="00CD7DF2"/>
    <w:rsid w:val="00CE035D"/>
    <w:rsid w:val="00CE0913"/>
    <w:rsid w:val="00CE09F3"/>
    <w:rsid w:val="00CE0CF4"/>
    <w:rsid w:val="00CE1247"/>
    <w:rsid w:val="00CE14CC"/>
    <w:rsid w:val="00CE221A"/>
    <w:rsid w:val="00CE27AE"/>
    <w:rsid w:val="00CE2F6E"/>
    <w:rsid w:val="00CE3604"/>
    <w:rsid w:val="00CE370A"/>
    <w:rsid w:val="00CE42FC"/>
    <w:rsid w:val="00CE4E2D"/>
    <w:rsid w:val="00CE6F64"/>
    <w:rsid w:val="00CE7422"/>
    <w:rsid w:val="00CE79B1"/>
    <w:rsid w:val="00CF098D"/>
    <w:rsid w:val="00CF143A"/>
    <w:rsid w:val="00CF1AF4"/>
    <w:rsid w:val="00CF1DCF"/>
    <w:rsid w:val="00CF26B6"/>
    <w:rsid w:val="00CF35C2"/>
    <w:rsid w:val="00CF377E"/>
    <w:rsid w:val="00CF45D1"/>
    <w:rsid w:val="00CF496F"/>
    <w:rsid w:val="00CF4AEA"/>
    <w:rsid w:val="00CF59BA"/>
    <w:rsid w:val="00CF612E"/>
    <w:rsid w:val="00D013F5"/>
    <w:rsid w:val="00D015FD"/>
    <w:rsid w:val="00D018B3"/>
    <w:rsid w:val="00D01C11"/>
    <w:rsid w:val="00D01E13"/>
    <w:rsid w:val="00D01EE0"/>
    <w:rsid w:val="00D02566"/>
    <w:rsid w:val="00D02D52"/>
    <w:rsid w:val="00D032D5"/>
    <w:rsid w:val="00D03410"/>
    <w:rsid w:val="00D03E85"/>
    <w:rsid w:val="00D0402E"/>
    <w:rsid w:val="00D04C66"/>
    <w:rsid w:val="00D04D92"/>
    <w:rsid w:val="00D04EE3"/>
    <w:rsid w:val="00D052DC"/>
    <w:rsid w:val="00D053EC"/>
    <w:rsid w:val="00D055A6"/>
    <w:rsid w:val="00D058F5"/>
    <w:rsid w:val="00D05B94"/>
    <w:rsid w:val="00D05C1F"/>
    <w:rsid w:val="00D0612F"/>
    <w:rsid w:val="00D0657F"/>
    <w:rsid w:val="00D06B2F"/>
    <w:rsid w:val="00D073BB"/>
    <w:rsid w:val="00D0767F"/>
    <w:rsid w:val="00D1004B"/>
    <w:rsid w:val="00D109B0"/>
    <w:rsid w:val="00D11540"/>
    <w:rsid w:val="00D116AF"/>
    <w:rsid w:val="00D11848"/>
    <w:rsid w:val="00D14194"/>
    <w:rsid w:val="00D148E5"/>
    <w:rsid w:val="00D15ECD"/>
    <w:rsid w:val="00D167C8"/>
    <w:rsid w:val="00D16C35"/>
    <w:rsid w:val="00D17E5F"/>
    <w:rsid w:val="00D210C7"/>
    <w:rsid w:val="00D21363"/>
    <w:rsid w:val="00D2174F"/>
    <w:rsid w:val="00D22183"/>
    <w:rsid w:val="00D230F3"/>
    <w:rsid w:val="00D23A92"/>
    <w:rsid w:val="00D24226"/>
    <w:rsid w:val="00D244B4"/>
    <w:rsid w:val="00D259D3"/>
    <w:rsid w:val="00D2639B"/>
    <w:rsid w:val="00D265A6"/>
    <w:rsid w:val="00D27714"/>
    <w:rsid w:val="00D277DE"/>
    <w:rsid w:val="00D278A8"/>
    <w:rsid w:val="00D27B29"/>
    <w:rsid w:val="00D30AFD"/>
    <w:rsid w:val="00D30C2D"/>
    <w:rsid w:val="00D31B48"/>
    <w:rsid w:val="00D32603"/>
    <w:rsid w:val="00D33268"/>
    <w:rsid w:val="00D332D9"/>
    <w:rsid w:val="00D3365D"/>
    <w:rsid w:val="00D355F1"/>
    <w:rsid w:val="00D362BD"/>
    <w:rsid w:val="00D37B9E"/>
    <w:rsid w:val="00D37F64"/>
    <w:rsid w:val="00D4061B"/>
    <w:rsid w:val="00D40622"/>
    <w:rsid w:val="00D41828"/>
    <w:rsid w:val="00D4214A"/>
    <w:rsid w:val="00D423EB"/>
    <w:rsid w:val="00D4253C"/>
    <w:rsid w:val="00D42D88"/>
    <w:rsid w:val="00D43277"/>
    <w:rsid w:val="00D43297"/>
    <w:rsid w:val="00D4485A"/>
    <w:rsid w:val="00D457A2"/>
    <w:rsid w:val="00D46BE5"/>
    <w:rsid w:val="00D46DF8"/>
    <w:rsid w:val="00D47EB3"/>
    <w:rsid w:val="00D5121D"/>
    <w:rsid w:val="00D519C7"/>
    <w:rsid w:val="00D51A41"/>
    <w:rsid w:val="00D51F8E"/>
    <w:rsid w:val="00D5384C"/>
    <w:rsid w:val="00D538D2"/>
    <w:rsid w:val="00D53F18"/>
    <w:rsid w:val="00D540D0"/>
    <w:rsid w:val="00D54E86"/>
    <w:rsid w:val="00D55CF4"/>
    <w:rsid w:val="00D55DA3"/>
    <w:rsid w:val="00D5731D"/>
    <w:rsid w:val="00D57696"/>
    <w:rsid w:val="00D5799F"/>
    <w:rsid w:val="00D61022"/>
    <w:rsid w:val="00D6103C"/>
    <w:rsid w:val="00D617F7"/>
    <w:rsid w:val="00D61FAF"/>
    <w:rsid w:val="00D62736"/>
    <w:rsid w:val="00D63335"/>
    <w:rsid w:val="00D63C68"/>
    <w:rsid w:val="00D64771"/>
    <w:rsid w:val="00D64774"/>
    <w:rsid w:val="00D655B9"/>
    <w:rsid w:val="00D65BE8"/>
    <w:rsid w:val="00D65E19"/>
    <w:rsid w:val="00D66492"/>
    <w:rsid w:val="00D668B1"/>
    <w:rsid w:val="00D66D02"/>
    <w:rsid w:val="00D66E59"/>
    <w:rsid w:val="00D7004E"/>
    <w:rsid w:val="00D70321"/>
    <w:rsid w:val="00D70C34"/>
    <w:rsid w:val="00D70CB2"/>
    <w:rsid w:val="00D70F5E"/>
    <w:rsid w:val="00D717A6"/>
    <w:rsid w:val="00D72378"/>
    <w:rsid w:val="00D7253A"/>
    <w:rsid w:val="00D72776"/>
    <w:rsid w:val="00D72C47"/>
    <w:rsid w:val="00D731E9"/>
    <w:rsid w:val="00D7323E"/>
    <w:rsid w:val="00D73768"/>
    <w:rsid w:val="00D756B8"/>
    <w:rsid w:val="00D7578E"/>
    <w:rsid w:val="00D76147"/>
    <w:rsid w:val="00D7666E"/>
    <w:rsid w:val="00D768E9"/>
    <w:rsid w:val="00D76E77"/>
    <w:rsid w:val="00D7745D"/>
    <w:rsid w:val="00D7781D"/>
    <w:rsid w:val="00D77A73"/>
    <w:rsid w:val="00D77CD7"/>
    <w:rsid w:val="00D80A1B"/>
    <w:rsid w:val="00D82829"/>
    <w:rsid w:val="00D83576"/>
    <w:rsid w:val="00D83BDF"/>
    <w:rsid w:val="00D840C3"/>
    <w:rsid w:val="00D841A6"/>
    <w:rsid w:val="00D842F7"/>
    <w:rsid w:val="00D84416"/>
    <w:rsid w:val="00D85301"/>
    <w:rsid w:val="00D858B9"/>
    <w:rsid w:val="00D85D5D"/>
    <w:rsid w:val="00D85D7F"/>
    <w:rsid w:val="00D8657C"/>
    <w:rsid w:val="00D867A8"/>
    <w:rsid w:val="00D872DF"/>
    <w:rsid w:val="00D87516"/>
    <w:rsid w:val="00D87A9A"/>
    <w:rsid w:val="00D90F4D"/>
    <w:rsid w:val="00D9135E"/>
    <w:rsid w:val="00D91AD6"/>
    <w:rsid w:val="00D925B1"/>
    <w:rsid w:val="00D9329C"/>
    <w:rsid w:val="00D93A12"/>
    <w:rsid w:val="00D94848"/>
    <w:rsid w:val="00D94CEA"/>
    <w:rsid w:val="00D94D59"/>
    <w:rsid w:val="00D95E3B"/>
    <w:rsid w:val="00D9699E"/>
    <w:rsid w:val="00D96AA9"/>
    <w:rsid w:val="00D974F4"/>
    <w:rsid w:val="00D97CE1"/>
    <w:rsid w:val="00D97E47"/>
    <w:rsid w:val="00DA0665"/>
    <w:rsid w:val="00DA0D50"/>
    <w:rsid w:val="00DA118D"/>
    <w:rsid w:val="00DA119A"/>
    <w:rsid w:val="00DA1814"/>
    <w:rsid w:val="00DA1BB4"/>
    <w:rsid w:val="00DA1D0B"/>
    <w:rsid w:val="00DA1F8A"/>
    <w:rsid w:val="00DA2781"/>
    <w:rsid w:val="00DA297E"/>
    <w:rsid w:val="00DA3E58"/>
    <w:rsid w:val="00DA48AF"/>
    <w:rsid w:val="00DA48B9"/>
    <w:rsid w:val="00DA48BF"/>
    <w:rsid w:val="00DA49B4"/>
    <w:rsid w:val="00DA4A4D"/>
    <w:rsid w:val="00DA4F36"/>
    <w:rsid w:val="00DA61C8"/>
    <w:rsid w:val="00DA6CAD"/>
    <w:rsid w:val="00DA754C"/>
    <w:rsid w:val="00DA7578"/>
    <w:rsid w:val="00DB046C"/>
    <w:rsid w:val="00DB0694"/>
    <w:rsid w:val="00DB0937"/>
    <w:rsid w:val="00DB14A3"/>
    <w:rsid w:val="00DB1BCE"/>
    <w:rsid w:val="00DB1EC9"/>
    <w:rsid w:val="00DB2297"/>
    <w:rsid w:val="00DB26E3"/>
    <w:rsid w:val="00DB280A"/>
    <w:rsid w:val="00DB373A"/>
    <w:rsid w:val="00DB39BA"/>
    <w:rsid w:val="00DB3B20"/>
    <w:rsid w:val="00DB3FB4"/>
    <w:rsid w:val="00DB46BB"/>
    <w:rsid w:val="00DB4A0E"/>
    <w:rsid w:val="00DB5124"/>
    <w:rsid w:val="00DB532F"/>
    <w:rsid w:val="00DB622E"/>
    <w:rsid w:val="00DB6D10"/>
    <w:rsid w:val="00DB7882"/>
    <w:rsid w:val="00DC017B"/>
    <w:rsid w:val="00DC02D7"/>
    <w:rsid w:val="00DC06F4"/>
    <w:rsid w:val="00DC1343"/>
    <w:rsid w:val="00DC17B9"/>
    <w:rsid w:val="00DC2999"/>
    <w:rsid w:val="00DC42B9"/>
    <w:rsid w:val="00DC45F5"/>
    <w:rsid w:val="00DC4C07"/>
    <w:rsid w:val="00DC56B2"/>
    <w:rsid w:val="00DC57A6"/>
    <w:rsid w:val="00DC58DC"/>
    <w:rsid w:val="00DC5A15"/>
    <w:rsid w:val="00DC5D85"/>
    <w:rsid w:val="00DC605E"/>
    <w:rsid w:val="00DC6FCF"/>
    <w:rsid w:val="00DC7682"/>
    <w:rsid w:val="00DC7D53"/>
    <w:rsid w:val="00DC7FB0"/>
    <w:rsid w:val="00DD04DD"/>
    <w:rsid w:val="00DD0DC2"/>
    <w:rsid w:val="00DD0E2D"/>
    <w:rsid w:val="00DD17F2"/>
    <w:rsid w:val="00DD1EA8"/>
    <w:rsid w:val="00DD2547"/>
    <w:rsid w:val="00DD323D"/>
    <w:rsid w:val="00DD33A6"/>
    <w:rsid w:val="00DD3C27"/>
    <w:rsid w:val="00DD4723"/>
    <w:rsid w:val="00DD49AF"/>
    <w:rsid w:val="00DD4E35"/>
    <w:rsid w:val="00DD4FAC"/>
    <w:rsid w:val="00DD51FC"/>
    <w:rsid w:val="00DD546A"/>
    <w:rsid w:val="00DD5836"/>
    <w:rsid w:val="00DD7185"/>
    <w:rsid w:val="00DD74E5"/>
    <w:rsid w:val="00DD756E"/>
    <w:rsid w:val="00DE018A"/>
    <w:rsid w:val="00DE061F"/>
    <w:rsid w:val="00DE1751"/>
    <w:rsid w:val="00DE18ED"/>
    <w:rsid w:val="00DE1CF9"/>
    <w:rsid w:val="00DE205C"/>
    <w:rsid w:val="00DE3120"/>
    <w:rsid w:val="00DE3CEE"/>
    <w:rsid w:val="00DE3CFB"/>
    <w:rsid w:val="00DE3F22"/>
    <w:rsid w:val="00DE3F6C"/>
    <w:rsid w:val="00DE41F4"/>
    <w:rsid w:val="00DE42D9"/>
    <w:rsid w:val="00DE4796"/>
    <w:rsid w:val="00DE4B05"/>
    <w:rsid w:val="00DE4E02"/>
    <w:rsid w:val="00DE4F9C"/>
    <w:rsid w:val="00DE5334"/>
    <w:rsid w:val="00DE53B7"/>
    <w:rsid w:val="00DE61BA"/>
    <w:rsid w:val="00DE680F"/>
    <w:rsid w:val="00DE7180"/>
    <w:rsid w:val="00DE7DA2"/>
    <w:rsid w:val="00DF005E"/>
    <w:rsid w:val="00DF08E3"/>
    <w:rsid w:val="00DF0950"/>
    <w:rsid w:val="00DF132D"/>
    <w:rsid w:val="00DF1855"/>
    <w:rsid w:val="00DF2A87"/>
    <w:rsid w:val="00DF2D61"/>
    <w:rsid w:val="00DF2F3B"/>
    <w:rsid w:val="00DF3FCD"/>
    <w:rsid w:val="00DF45CC"/>
    <w:rsid w:val="00DF473B"/>
    <w:rsid w:val="00DF5A93"/>
    <w:rsid w:val="00DF5EC9"/>
    <w:rsid w:val="00DF6108"/>
    <w:rsid w:val="00DF6185"/>
    <w:rsid w:val="00DF61EF"/>
    <w:rsid w:val="00DF6293"/>
    <w:rsid w:val="00DF6C18"/>
    <w:rsid w:val="00DF7315"/>
    <w:rsid w:val="00E0049D"/>
    <w:rsid w:val="00E00578"/>
    <w:rsid w:val="00E01204"/>
    <w:rsid w:val="00E01D65"/>
    <w:rsid w:val="00E01DC2"/>
    <w:rsid w:val="00E02305"/>
    <w:rsid w:val="00E02E70"/>
    <w:rsid w:val="00E03B4B"/>
    <w:rsid w:val="00E03C25"/>
    <w:rsid w:val="00E04807"/>
    <w:rsid w:val="00E04D6A"/>
    <w:rsid w:val="00E059A3"/>
    <w:rsid w:val="00E0620E"/>
    <w:rsid w:val="00E0643C"/>
    <w:rsid w:val="00E07932"/>
    <w:rsid w:val="00E07DAC"/>
    <w:rsid w:val="00E101C5"/>
    <w:rsid w:val="00E102A1"/>
    <w:rsid w:val="00E103A0"/>
    <w:rsid w:val="00E103A9"/>
    <w:rsid w:val="00E10BD8"/>
    <w:rsid w:val="00E10F36"/>
    <w:rsid w:val="00E127A4"/>
    <w:rsid w:val="00E132BA"/>
    <w:rsid w:val="00E13A8C"/>
    <w:rsid w:val="00E13D7D"/>
    <w:rsid w:val="00E13FA7"/>
    <w:rsid w:val="00E14373"/>
    <w:rsid w:val="00E1457B"/>
    <w:rsid w:val="00E154E5"/>
    <w:rsid w:val="00E1606C"/>
    <w:rsid w:val="00E1651E"/>
    <w:rsid w:val="00E1712C"/>
    <w:rsid w:val="00E175B1"/>
    <w:rsid w:val="00E17883"/>
    <w:rsid w:val="00E17C1A"/>
    <w:rsid w:val="00E20079"/>
    <w:rsid w:val="00E2011A"/>
    <w:rsid w:val="00E206E4"/>
    <w:rsid w:val="00E215C0"/>
    <w:rsid w:val="00E21E71"/>
    <w:rsid w:val="00E22060"/>
    <w:rsid w:val="00E22670"/>
    <w:rsid w:val="00E22D6B"/>
    <w:rsid w:val="00E22EAF"/>
    <w:rsid w:val="00E23577"/>
    <w:rsid w:val="00E23B1E"/>
    <w:rsid w:val="00E24B6C"/>
    <w:rsid w:val="00E25185"/>
    <w:rsid w:val="00E259A6"/>
    <w:rsid w:val="00E261D6"/>
    <w:rsid w:val="00E279C5"/>
    <w:rsid w:val="00E304C2"/>
    <w:rsid w:val="00E3071D"/>
    <w:rsid w:val="00E31545"/>
    <w:rsid w:val="00E3273C"/>
    <w:rsid w:val="00E34396"/>
    <w:rsid w:val="00E34774"/>
    <w:rsid w:val="00E348DF"/>
    <w:rsid w:val="00E36835"/>
    <w:rsid w:val="00E371A5"/>
    <w:rsid w:val="00E3771E"/>
    <w:rsid w:val="00E3790D"/>
    <w:rsid w:val="00E40170"/>
    <w:rsid w:val="00E42D7F"/>
    <w:rsid w:val="00E43005"/>
    <w:rsid w:val="00E431D1"/>
    <w:rsid w:val="00E44FB0"/>
    <w:rsid w:val="00E45274"/>
    <w:rsid w:val="00E45FF7"/>
    <w:rsid w:val="00E46C7D"/>
    <w:rsid w:val="00E47781"/>
    <w:rsid w:val="00E50746"/>
    <w:rsid w:val="00E50991"/>
    <w:rsid w:val="00E51C47"/>
    <w:rsid w:val="00E52286"/>
    <w:rsid w:val="00E52750"/>
    <w:rsid w:val="00E545A0"/>
    <w:rsid w:val="00E5489B"/>
    <w:rsid w:val="00E55583"/>
    <w:rsid w:val="00E56797"/>
    <w:rsid w:val="00E571A0"/>
    <w:rsid w:val="00E5769B"/>
    <w:rsid w:val="00E57FA8"/>
    <w:rsid w:val="00E60CF4"/>
    <w:rsid w:val="00E61E6E"/>
    <w:rsid w:val="00E61E8C"/>
    <w:rsid w:val="00E62A65"/>
    <w:rsid w:val="00E62C47"/>
    <w:rsid w:val="00E6323B"/>
    <w:rsid w:val="00E63CAA"/>
    <w:rsid w:val="00E63DCC"/>
    <w:rsid w:val="00E65049"/>
    <w:rsid w:val="00E657D4"/>
    <w:rsid w:val="00E659A0"/>
    <w:rsid w:val="00E65D01"/>
    <w:rsid w:val="00E65E97"/>
    <w:rsid w:val="00E65EB5"/>
    <w:rsid w:val="00E67F30"/>
    <w:rsid w:val="00E67F67"/>
    <w:rsid w:val="00E70043"/>
    <w:rsid w:val="00E700DB"/>
    <w:rsid w:val="00E701E1"/>
    <w:rsid w:val="00E702C9"/>
    <w:rsid w:val="00E71404"/>
    <w:rsid w:val="00E719E1"/>
    <w:rsid w:val="00E71A31"/>
    <w:rsid w:val="00E720BB"/>
    <w:rsid w:val="00E7234A"/>
    <w:rsid w:val="00E724B9"/>
    <w:rsid w:val="00E72972"/>
    <w:rsid w:val="00E72C0A"/>
    <w:rsid w:val="00E72F3B"/>
    <w:rsid w:val="00E72F4E"/>
    <w:rsid w:val="00E736E3"/>
    <w:rsid w:val="00E73A29"/>
    <w:rsid w:val="00E74270"/>
    <w:rsid w:val="00E746F9"/>
    <w:rsid w:val="00E7650C"/>
    <w:rsid w:val="00E76F2B"/>
    <w:rsid w:val="00E7724B"/>
    <w:rsid w:val="00E77F2C"/>
    <w:rsid w:val="00E8079B"/>
    <w:rsid w:val="00E8124C"/>
    <w:rsid w:val="00E8236A"/>
    <w:rsid w:val="00E823B6"/>
    <w:rsid w:val="00E82F21"/>
    <w:rsid w:val="00E83C44"/>
    <w:rsid w:val="00E83D5C"/>
    <w:rsid w:val="00E840F4"/>
    <w:rsid w:val="00E84A14"/>
    <w:rsid w:val="00E85F86"/>
    <w:rsid w:val="00E860E5"/>
    <w:rsid w:val="00E86B9F"/>
    <w:rsid w:val="00E86DBF"/>
    <w:rsid w:val="00E86F14"/>
    <w:rsid w:val="00E87191"/>
    <w:rsid w:val="00E90546"/>
    <w:rsid w:val="00E926F6"/>
    <w:rsid w:val="00E926FB"/>
    <w:rsid w:val="00E92B34"/>
    <w:rsid w:val="00E92D4E"/>
    <w:rsid w:val="00E93C23"/>
    <w:rsid w:val="00E94E4E"/>
    <w:rsid w:val="00E950C3"/>
    <w:rsid w:val="00E956CF"/>
    <w:rsid w:val="00E95DE0"/>
    <w:rsid w:val="00E95E40"/>
    <w:rsid w:val="00E96681"/>
    <w:rsid w:val="00E96CEA"/>
    <w:rsid w:val="00E96E35"/>
    <w:rsid w:val="00E96E9D"/>
    <w:rsid w:val="00E97962"/>
    <w:rsid w:val="00EA015E"/>
    <w:rsid w:val="00EA0C35"/>
    <w:rsid w:val="00EA0E48"/>
    <w:rsid w:val="00EA1368"/>
    <w:rsid w:val="00EA1B10"/>
    <w:rsid w:val="00EA1E99"/>
    <w:rsid w:val="00EA28FF"/>
    <w:rsid w:val="00EA2B65"/>
    <w:rsid w:val="00EA2BC4"/>
    <w:rsid w:val="00EA5AA9"/>
    <w:rsid w:val="00EA6A18"/>
    <w:rsid w:val="00EA7D02"/>
    <w:rsid w:val="00EB1516"/>
    <w:rsid w:val="00EB1A02"/>
    <w:rsid w:val="00EB1EA1"/>
    <w:rsid w:val="00EB206D"/>
    <w:rsid w:val="00EB319F"/>
    <w:rsid w:val="00EB3A78"/>
    <w:rsid w:val="00EB43BF"/>
    <w:rsid w:val="00EB4A7B"/>
    <w:rsid w:val="00EB567F"/>
    <w:rsid w:val="00EB5C33"/>
    <w:rsid w:val="00EB63DF"/>
    <w:rsid w:val="00EB6963"/>
    <w:rsid w:val="00EC0B3A"/>
    <w:rsid w:val="00EC12B4"/>
    <w:rsid w:val="00EC2C02"/>
    <w:rsid w:val="00EC2E24"/>
    <w:rsid w:val="00EC3017"/>
    <w:rsid w:val="00EC4587"/>
    <w:rsid w:val="00EC4F5E"/>
    <w:rsid w:val="00EC51A0"/>
    <w:rsid w:val="00EC596D"/>
    <w:rsid w:val="00EC5A90"/>
    <w:rsid w:val="00EC5B6B"/>
    <w:rsid w:val="00EC5C3A"/>
    <w:rsid w:val="00EC5C72"/>
    <w:rsid w:val="00EC61FF"/>
    <w:rsid w:val="00EC669E"/>
    <w:rsid w:val="00EC7696"/>
    <w:rsid w:val="00EC7E82"/>
    <w:rsid w:val="00ED0130"/>
    <w:rsid w:val="00ED0ABD"/>
    <w:rsid w:val="00ED10C3"/>
    <w:rsid w:val="00ED1CDE"/>
    <w:rsid w:val="00ED1DE5"/>
    <w:rsid w:val="00ED1F1D"/>
    <w:rsid w:val="00ED2342"/>
    <w:rsid w:val="00ED2825"/>
    <w:rsid w:val="00ED430D"/>
    <w:rsid w:val="00ED4771"/>
    <w:rsid w:val="00ED47C7"/>
    <w:rsid w:val="00ED4D5C"/>
    <w:rsid w:val="00ED5669"/>
    <w:rsid w:val="00ED5B6C"/>
    <w:rsid w:val="00ED5C68"/>
    <w:rsid w:val="00ED60A6"/>
    <w:rsid w:val="00ED661A"/>
    <w:rsid w:val="00ED6F25"/>
    <w:rsid w:val="00ED7332"/>
    <w:rsid w:val="00ED77B8"/>
    <w:rsid w:val="00ED7FBE"/>
    <w:rsid w:val="00EE0693"/>
    <w:rsid w:val="00EE2A0D"/>
    <w:rsid w:val="00EE2C31"/>
    <w:rsid w:val="00EE33AC"/>
    <w:rsid w:val="00EE45F3"/>
    <w:rsid w:val="00EE482B"/>
    <w:rsid w:val="00EE4C4A"/>
    <w:rsid w:val="00EE5000"/>
    <w:rsid w:val="00EE56AB"/>
    <w:rsid w:val="00EE6318"/>
    <w:rsid w:val="00EE6C6B"/>
    <w:rsid w:val="00EE7963"/>
    <w:rsid w:val="00EE7C2C"/>
    <w:rsid w:val="00EF0062"/>
    <w:rsid w:val="00EF29B2"/>
    <w:rsid w:val="00EF2C18"/>
    <w:rsid w:val="00EF306F"/>
    <w:rsid w:val="00EF321A"/>
    <w:rsid w:val="00EF3721"/>
    <w:rsid w:val="00EF4B50"/>
    <w:rsid w:val="00EF4BE7"/>
    <w:rsid w:val="00EF4F20"/>
    <w:rsid w:val="00EF5DA0"/>
    <w:rsid w:val="00EF7AA2"/>
    <w:rsid w:val="00EF7C27"/>
    <w:rsid w:val="00EF7E3B"/>
    <w:rsid w:val="00F0109C"/>
    <w:rsid w:val="00F0119E"/>
    <w:rsid w:val="00F012C5"/>
    <w:rsid w:val="00F016C5"/>
    <w:rsid w:val="00F03BD6"/>
    <w:rsid w:val="00F045E8"/>
    <w:rsid w:val="00F05128"/>
    <w:rsid w:val="00F05527"/>
    <w:rsid w:val="00F0560C"/>
    <w:rsid w:val="00F05AEB"/>
    <w:rsid w:val="00F06A1C"/>
    <w:rsid w:val="00F06CDC"/>
    <w:rsid w:val="00F06D0B"/>
    <w:rsid w:val="00F06EF2"/>
    <w:rsid w:val="00F07078"/>
    <w:rsid w:val="00F075E6"/>
    <w:rsid w:val="00F10907"/>
    <w:rsid w:val="00F11081"/>
    <w:rsid w:val="00F12935"/>
    <w:rsid w:val="00F1389E"/>
    <w:rsid w:val="00F1452E"/>
    <w:rsid w:val="00F15ABE"/>
    <w:rsid w:val="00F15EBB"/>
    <w:rsid w:val="00F16635"/>
    <w:rsid w:val="00F1680D"/>
    <w:rsid w:val="00F173C5"/>
    <w:rsid w:val="00F17A3B"/>
    <w:rsid w:val="00F17B94"/>
    <w:rsid w:val="00F20EB3"/>
    <w:rsid w:val="00F21E01"/>
    <w:rsid w:val="00F21F2E"/>
    <w:rsid w:val="00F220B3"/>
    <w:rsid w:val="00F22C55"/>
    <w:rsid w:val="00F23C44"/>
    <w:rsid w:val="00F240D7"/>
    <w:rsid w:val="00F245F0"/>
    <w:rsid w:val="00F24F14"/>
    <w:rsid w:val="00F25461"/>
    <w:rsid w:val="00F255F6"/>
    <w:rsid w:val="00F25A6F"/>
    <w:rsid w:val="00F25C41"/>
    <w:rsid w:val="00F262C5"/>
    <w:rsid w:val="00F2668E"/>
    <w:rsid w:val="00F274A6"/>
    <w:rsid w:val="00F30D50"/>
    <w:rsid w:val="00F30ED5"/>
    <w:rsid w:val="00F32DCE"/>
    <w:rsid w:val="00F33269"/>
    <w:rsid w:val="00F33A3B"/>
    <w:rsid w:val="00F3431A"/>
    <w:rsid w:val="00F34344"/>
    <w:rsid w:val="00F35641"/>
    <w:rsid w:val="00F360D3"/>
    <w:rsid w:val="00F368E7"/>
    <w:rsid w:val="00F37371"/>
    <w:rsid w:val="00F40B70"/>
    <w:rsid w:val="00F41620"/>
    <w:rsid w:val="00F4177D"/>
    <w:rsid w:val="00F431D0"/>
    <w:rsid w:val="00F43887"/>
    <w:rsid w:val="00F440DA"/>
    <w:rsid w:val="00F4450C"/>
    <w:rsid w:val="00F4482F"/>
    <w:rsid w:val="00F44B56"/>
    <w:rsid w:val="00F44DB3"/>
    <w:rsid w:val="00F461B4"/>
    <w:rsid w:val="00F46308"/>
    <w:rsid w:val="00F46EB2"/>
    <w:rsid w:val="00F47BFE"/>
    <w:rsid w:val="00F47C5A"/>
    <w:rsid w:val="00F50819"/>
    <w:rsid w:val="00F5161D"/>
    <w:rsid w:val="00F519DC"/>
    <w:rsid w:val="00F51A6D"/>
    <w:rsid w:val="00F53E8A"/>
    <w:rsid w:val="00F54397"/>
    <w:rsid w:val="00F5453A"/>
    <w:rsid w:val="00F54550"/>
    <w:rsid w:val="00F54EA2"/>
    <w:rsid w:val="00F5531B"/>
    <w:rsid w:val="00F55E64"/>
    <w:rsid w:val="00F56CE2"/>
    <w:rsid w:val="00F576E7"/>
    <w:rsid w:val="00F57B14"/>
    <w:rsid w:val="00F57E77"/>
    <w:rsid w:val="00F6061E"/>
    <w:rsid w:val="00F60729"/>
    <w:rsid w:val="00F607C4"/>
    <w:rsid w:val="00F60E88"/>
    <w:rsid w:val="00F61C22"/>
    <w:rsid w:val="00F627F8"/>
    <w:rsid w:val="00F62907"/>
    <w:rsid w:val="00F6320F"/>
    <w:rsid w:val="00F63EF7"/>
    <w:rsid w:val="00F64BE6"/>
    <w:rsid w:val="00F64D4B"/>
    <w:rsid w:val="00F64F4E"/>
    <w:rsid w:val="00F653BE"/>
    <w:rsid w:val="00F6558E"/>
    <w:rsid w:val="00F6570D"/>
    <w:rsid w:val="00F65813"/>
    <w:rsid w:val="00F65DF3"/>
    <w:rsid w:val="00F66F11"/>
    <w:rsid w:val="00F707A6"/>
    <w:rsid w:val="00F71969"/>
    <w:rsid w:val="00F726B3"/>
    <w:rsid w:val="00F72767"/>
    <w:rsid w:val="00F729E8"/>
    <w:rsid w:val="00F72FD1"/>
    <w:rsid w:val="00F745EC"/>
    <w:rsid w:val="00F7481D"/>
    <w:rsid w:val="00F74D97"/>
    <w:rsid w:val="00F74E0D"/>
    <w:rsid w:val="00F74F72"/>
    <w:rsid w:val="00F7541E"/>
    <w:rsid w:val="00F76481"/>
    <w:rsid w:val="00F77076"/>
    <w:rsid w:val="00F77599"/>
    <w:rsid w:val="00F779A6"/>
    <w:rsid w:val="00F77A68"/>
    <w:rsid w:val="00F77A6F"/>
    <w:rsid w:val="00F77E30"/>
    <w:rsid w:val="00F807A0"/>
    <w:rsid w:val="00F808FB"/>
    <w:rsid w:val="00F81D75"/>
    <w:rsid w:val="00F81E07"/>
    <w:rsid w:val="00F82767"/>
    <w:rsid w:val="00F82E1D"/>
    <w:rsid w:val="00F834C6"/>
    <w:rsid w:val="00F84598"/>
    <w:rsid w:val="00F84CCE"/>
    <w:rsid w:val="00F85D13"/>
    <w:rsid w:val="00F86099"/>
    <w:rsid w:val="00F869F2"/>
    <w:rsid w:val="00F86DB2"/>
    <w:rsid w:val="00F87AF8"/>
    <w:rsid w:val="00F87DD0"/>
    <w:rsid w:val="00F87F3A"/>
    <w:rsid w:val="00F907EC"/>
    <w:rsid w:val="00F90B5A"/>
    <w:rsid w:val="00F90C74"/>
    <w:rsid w:val="00F90E4A"/>
    <w:rsid w:val="00F90F71"/>
    <w:rsid w:val="00F91C60"/>
    <w:rsid w:val="00F9277C"/>
    <w:rsid w:val="00F92A6E"/>
    <w:rsid w:val="00F93144"/>
    <w:rsid w:val="00F93CB8"/>
    <w:rsid w:val="00F93DC9"/>
    <w:rsid w:val="00F93F3F"/>
    <w:rsid w:val="00F9460F"/>
    <w:rsid w:val="00F9471C"/>
    <w:rsid w:val="00F94E4A"/>
    <w:rsid w:val="00F951F7"/>
    <w:rsid w:val="00F9619A"/>
    <w:rsid w:val="00F961D1"/>
    <w:rsid w:val="00F9762B"/>
    <w:rsid w:val="00F97662"/>
    <w:rsid w:val="00FA0095"/>
    <w:rsid w:val="00FA0122"/>
    <w:rsid w:val="00FA2BF5"/>
    <w:rsid w:val="00FA3770"/>
    <w:rsid w:val="00FA3B4C"/>
    <w:rsid w:val="00FA3D1D"/>
    <w:rsid w:val="00FA3D37"/>
    <w:rsid w:val="00FA405D"/>
    <w:rsid w:val="00FA429A"/>
    <w:rsid w:val="00FA48FB"/>
    <w:rsid w:val="00FA5AED"/>
    <w:rsid w:val="00FA5B76"/>
    <w:rsid w:val="00FA72EF"/>
    <w:rsid w:val="00FA772E"/>
    <w:rsid w:val="00FA7C02"/>
    <w:rsid w:val="00FB1424"/>
    <w:rsid w:val="00FB19FF"/>
    <w:rsid w:val="00FB1D28"/>
    <w:rsid w:val="00FB309F"/>
    <w:rsid w:val="00FB373A"/>
    <w:rsid w:val="00FB4366"/>
    <w:rsid w:val="00FB501E"/>
    <w:rsid w:val="00FB5BF3"/>
    <w:rsid w:val="00FB5DCD"/>
    <w:rsid w:val="00FB697A"/>
    <w:rsid w:val="00FC0215"/>
    <w:rsid w:val="00FC08B4"/>
    <w:rsid w:val="00FC0BAF"/>
    <w:rsid w:val="00FC0FF9"/>
    <w:rsid w:val="00FC1142"/>
    <w:rsid w:val="00FC15F8"/>
    <w:rsid w:val="00FC20D2"/>
    <w:rsid w:val="00FC2E90"/>
    <w:rsid w:val="00FC35D8"/>
    <w:rsid w:val="00FC4286"/>
    <w:rsid w:val="00FC48CD"/>
    <w:rsid w:val="00FC4980"/>
    <w:rsid w:val="00FC5A98"/>
    <w:rsid w:val="00FC5C4E"/>
    <w:rsid w:val="00FC5C5C"/>
    <w:rsid w:val="00FC7882"/>
    <w:rsid w:val="00FD07CF"/>
    <w:rsid w:val="00FD0D65"/>
    <w:rsid w:val="00FD105F"/>
    <w:rsid w:val="00FD1A25"/>
    <w:rsid w:val="00FD2C91"/>
    <w:rsid w:val="00FD40B1"/>
    <w:rsid w:val="00FD412D"/>
    <w:rsid w:val="00FD529E"/>
    <w:rsid w:val="00FD5464"/>
    <w:rsid w:val="00FD59FC"/>
    <w:rsid w:val="00FD5C5B"/>
    <w:rsid w:val="00FD620E"/>
    <w:rsid w:val="00FD6D29"/>
    <w:rsid w:val="00FD6EC2"/>
    <w:rsid w:val="00FD712A"/>
    <w:rsid w:val="00FE04D8"/>
    <w:rsid w:val="00FE0B78"/>
    <w:rsid w:val="00FE104C"/>
    <w:rsid w:val="00FE1077"/>
    <w:rsid w:val="00FE10F4"/>
    <w:rsid w:val="00FE1AF4"/>
    <w:rsid w:val="00FE2DB3"/>
    <w:rsid w:val="00FE33CD"/>
    <w:rsid w:val="00FE394E"/>
    <w:rsid w:val="00FE55C7"/>
    <w:rsid w:val="00FE594A"/>
    <w:rsid w:val="00FE6573"/>
    <w:rsid w:val="00FE662D"/>
    <w:rsid w:val="00FE77BA"/>
    <w:rsid w:val="00FF0DB8"/>
    <w:rsid w:val="00FF0F15"/>
    <w:rsid w:val="00FF149B"/>
    <w:rsid w:val="00FF1D96"/>
    <w:rsid w:val="00FF2270"/>
    <w:rsid w:val="00FF3454"/>
    <w:rsid w:val="00FF37A7"/>
    <w:rsid w:val="00FF38DA"/>
    <w:rsid w:val="00FF5AD8"/>
    <w:rsid w:val="00FF5B83"/>
    <w:rsid w:val="00FF5FD0"/>
    <w:rsid w:val="00FF6B79"/>
    <w:rsid w:val="00FF726A"/>
    <w:rsid w:val="00FF75DA"/>
    <w:rsid w:val="00FF767B"/>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FA"/>
    <w:pPr>
      <w:spacing w:after="200" w:line="276" w:lineRule="auto"/>
    </w:pPr>
    <w:rPr>
      <w:sz w:val="22"/>
      <w:szCs w:val="22"/>
      <w:lang w:eastAsia="en-US"/>
    </w:rPr>
  </w:style>
  <w:style w:type="paragraph" w:styleId="Heading1">
    <w:name w:val="heading 1"/>
    <w:basedOn w:val="Normal"/>
    <w:next w:val="Text1"/>
    <w:link w:val="Heading1Char"/>
    <w:qFormat/>
    <w:rsid w:val="00423D9C"/>
    <w:pPr>
      <w:keepNext/>
      <w:tabs>
        <w:tab w:val="num" w:pos="850"/>
      </w:tabs>
      <w:snapToGrid w:val="0"/>
      <w:spacing w:before="360" w:after="120" w:line="240" w:lineRule="auto"/>
      <w:ind w:left="850" w:hanging="850"/>
      <w:jc w:val="both"/>
      <w:outlineLvl w:val="0"/>
    </w:pPr>
    <w:rPr>
      <w:rFonts w:ascii="Times New Roman" w:eastAsia="Times New Roman" w:hAnsi="Times New Roman"/>
      <w:b/>
      <w:bCs/>
      <w:smallCaps/>
      <w:sz w:val="24"/>
      <w:szCs w:val="24"/>
      <w:lang w:val="x-none" w:eastAsia="en-GB"/>
    </w:rPr>
  </w:style>
  <w:style w:type="paragraph" w:styleId="Heading2">
    <w:name w:val="heading 2"/>
    <w:basedOn w:val="Normal"/>
    <w:next w:val="Normal"/>
    <w:link w:val="Heading2Char"/>
    <w:uiPriority w:val="9"/>
    <w:unhideWhenUsed/>
    <w:qFormat/>
    <w:rsid w:val="00B67E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unhideWhenUsed/>
    <w:qFormat/>
    <w:rsid w:val="00F74D97"/>
    <w:pPr>
      <w:ind w:left="709" w:hanging="709"/>
      <w:jc w:val="both"/>
      <w:outlineLvl w:val="2"/>
    </w:pPr>
    <w:rPr>
      <w:rFonts w:ascii="Trebuchet MS" w:eastAsia="Times New Roman" w:hAnsi="Trebuchet MS"/>
      <w:bCs/>
      <w:sz w:val="20"/>
      <w:szCs w:val="20"/>
      <w:lang w:eastAsia="lt-LT"/>
    </w:rPr>
  </w:style>
  <w:style w:type="paragraph" w:styleId="Heading4">
    <w:name w:val="heading 4"/>
    <w:basedOn w:val="Normal"/>
    <w:next w:val="Normal"/>
    <w:link w:val="Heading4Char"/>
    <w:uiPriority w:val="9"/>
    <w:qFormat/>
    <w:rsid w:val="00F74D97"/>
    <w:pPr>
      <w:keepNext/>
      <w:tabs>
        <w:tab w:val="left" w:pos="270"/>
      </w:tabs>
      <w:spacing w:after="0" w:line="240" w:lineRule="exact"/>
      <w:ind w:firstLine="720"/>
      <w:jc w:val="right"/>
      <w:outlineLvl w:val="3"/>
    </w:pPr>
    <w:rPr>
      <w:rFonts w:ascii="TimesLT" w:eastAsia="Times New Roman" w:hAnsi="TimesLT"/>
      <w:b/>
      <w:sz w:val="24"/>
      <w:szCs w:val="20"/>
    </w:rPr>
  </w:style>
  <w:style w:type="paragraph" w:styleId="Heading5">
    <w:name w:val="heading 5"/>
    <w:basedOn w:val="Heading4"/>
    <w:link w:val="Heading5Char"/>
    <w:uiPriority w:val="9"/>
    <w:unhideWhenUsed/>
    <w:qFormat/>
    <w:rsid w:val="00F74D97"/>
    <w:pPr>
      <w:keepNext w:val="0"/>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Heading6">
    <w:name w:val="heading 6"/>
    <w:basedOn w:val="Normal"/>
    <w:link w:val="Heading6Char"/>
    <w:uiPriority w:val="9"/>
    <w:unhideWhenUsed/>
    <w:qFormat/>
    <w:rsid w:val="00F74D97"/>
    <w:pPr>
      <w:ind w:left="2835" w:hanging="709"/>
      <w:jc w:val="both"/>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F74D97"/>
    <w:pPr>
      <w:ind w:left="3544" w:hanging="709"/>
      <w:jc w:val="both"/>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F74D97"/>
    <w:pPr>
      <w:ind w:left="4253" w:hanging="709"/>
      <w:jc w:val="both"/>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F74D97"/>
    <w:pPr>
      <w:ind w:left="4961" w:hanging="708"/>
      <w:jc w:val="both"/>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M1">
    <w:name w:val="CM1"/>
    <w:basedOn w:val="Default"/>
    <w:next w:val="Default"/>
    <w:uiPriority w:val="99"/>
    <w:rsid w:val="00CB0703"/>
    <w:rPr>
      <w:rFonts w:ascii="EUAlbertina" w:hAnsi="EUAlbertina" w:cs="Times New Roman"/>
      <w:color w:val="auto"/>
      <w:lang w:eastAsia="lt-LT"/>
    </w:rPr>
  </w:style>
  <w:style w:type="paragraph" w:customStyle="1" w:styleId="CM3">
    <w:name w:val="CM3"/>
    <w:basedOn w:val="Default"/>
    <w:next w:val="Default"/>
    <w:uiPriority w:val="99"/>
    <w:rsid w:val="00CB0703"/>
    <w:rPr>
      <w:rFonts w:ascii="EUAlbertina" w:hAnsi="EUAlbertina" w:cs="Times New Roman"/>
      <w:color w:val="auto"/>
      <w:lang w:eastAsia="lt-LT"/>
    </w:rPr>
  </w:style>
  <w:style w:type="paragraph" w:customStyle="1" w:styleId="CM4">
    <w:name w:val="CM4"/>
    <w:basedOn w:val="Default"/>
    <w:next w:val="Default"/>
    <w:uiPriority w:val="99"/>
    <w:rsid w:val="00CB0703"/>
    <w:rPr>
      <w:rFonts w:ascii="EUAlbertina" w:hAnsi="EUAlbertina" w:cs="Times New Roman"/>
      <w:color w:val="auto"/>
      <w:lang w:eastAsia="lt-LT"/>
    </w:rPr>
  </w:style>
  <w:style w:type="paragraph" w:customStyle="1" w:styleId="Style3">
    <w:name w:val="Style3"/>
    <w:basedOn w:val="Normal"/>
    <w:rsid w:val="00820F2B"/>
    <w:pPr>
      <w:numPr>
        <w:numId w:val="5"/>
      </w:numPr>
      <w:spacing w:after="0" w:line="240" w:lineRule="auto"/>
    </w:pPr>
    <w:rPr>
      <w:rFonts w:ascii="Times New Roman" w:eastAsia="Times New Roman" w:hAnsi="Times New Roman"/>
      <w:sz w:val="24"/>
      <w:szCs w:val="20"/>
      <w:lang w:eastAsia="lt-LT"/>
    </w:rPr>
  </w:style>
  <w:style w:type="character" w:customStyle="1" w:styleId="Heading1Char">
    <w:name w:val="Heading 1 Char"/>
    <w:basedOn w:val="DefaultParagraphFont"/>
    <w:link w:val="Heading1"/>
    <w:rsid w:val="00423D9C"/>
    <w:rPr>
      <w:rFonts w:ascii="Times New Roman" w:eastAsia="Times New Roman" w:hAnsi="Times New Roman"/>
      <w:b/>
      <w:bCs/>
      <w:smallCaps/>
      <w:sz w:val="24"/>
      <w:szCs w:val="24"/>
      <w:lang w:val="x-none" w:eastAsia="en-GB"/>
    </w:rPr>
  </w:style>
  <w:style w:type="paragraph" w:customStyle="1" w:styleId="Text1">
    <w:name w:val="Text 1"/>
    <w:basedOn w:val="Normal"/>
    <w:rsid w:val="00423D9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link w:val="TitleChar"/>
    <w:qFormat/>
    <w:rsid w:val="00423D9C"/>
    <w:pPr>
      <w:spacing w:after="0" w:line="240" w:lineRule="auto"/>
      <w:jc w:val="center"/>
    </w:pPr>
    <w:rPr>
      <w:rFonts w:ascii="Times New Roman" w:eastAsia="Times New Roman" w:hAnsi="Times New Roman"/>
      <w:b/>
      <w:sz w:val="28"/>
      <w:szCs w:val="20"/>
      <w:lang w:val="en-GB" w:eastAsia="x-none"/>
    </w:rPr>
  </w:style>
  <w:style w:type="character" w:customStyle="1" w:styleId="TitleChar">
    <w:name w:val="Title Char"/>
    <w:basedOn w:val="DefaultParagraphFont"/>
    <w:link w:val="Title"/>
    <w:rsid w:val="00423D9C"/>
    <w:rPr>
      <w:rFonts w:ascii="Times New Roman" w:eastAsia="Times New Roman" w:hAnsi="Times New Roman"/>
      <w:b/>
      <w:sz w:val="28"/>
      <w:lang w:val="en-GB" w:eastAsia="x-none"/>
    </w:rPr>
  </w:style>
  <w:style w:type="paragraph" w:customStyle="1" w:styleId="Pagrindinistekstas2">
    <w:name w:val="Pagrindinis tekstas2"/>
    <w:rsid w:val="00C15C1C"/>
    <w:pPr>
      <w:snapToGrid w:val="0"/>
      <w:ind w:firstLine="312"/>
      <w:jc w:val="both"/>
    </w:pPr>
    <w:rPr>
      <w:rFonts w:ascii="TimesLT" w:eastAsia="Times New Roman" w:hAnsi="TimesLT"/>
      <w:lang w:val="en-US" w:eastAsia="en-US"/>
    </w:rPr>
  </w:style>
  <w:style w:type="character" w:customStyle="1" w:styleId="Heading2Char">
    <w:name w:val="Heading 2 Char"/>
    <w:basedOn w:val="DefaultParagraphFont"/>
    <w:link w:val="Heading2"/>
    <w:uiPriority w:val="9"/>
    <w:rsid w:val="00B67E23"/>
    <w:rPr>
      <w:rFonts w:asciiTheme="majorHAnsi" w:eastAsiaTheme="majorEastAsia" w:hAnsiTheme="majorHAnsi" w:cstheme="majorBidi"/>
      <w:b/>
      <w:bCs/>
      <w:color w:val="5B9BD5" w:themeColor="accent1"/>
      <w:sz w:val="26"/>
      <w:szCs w:val="26"/>
      <w:lang w:eastAsia="en-US"/>
    </w:rPr>
  </w:style>
  <w:style w:type="character" w:styleId="LineNumber">
    <w:name w:val="line number"/>
    <w:basedOn w:val="DefaultParagraphFont"/>
    <w:uiPriority w:val="99"/>
    <w:semiHidden/>
    <w:unhideWhenUsed/>
    <w:rsid w:val="00E31545"/>
  </w:style>
  <w:style w:type="character" w:customStyle="1" w:styleId="Heading3Char">
    <w:name w:val="Heading 3 Char"/>
    <w:basedOn w:val="DefaultParagraphFont"/>
    <w:link w:val="Heading3"/>
    <w:uiPriority w:val="9"/>
    <w:rsid w:val="00F74D97"/>
    <w:rPr>
      <w:rFonts w:ascii="Trebuchet MS" w:eastAsia="Times New Roman" w:hAnsi="Trebuchet MS"/>
      <w:bCs/>
    </w:rPr>
  </w:style>
  <w:style w:type="character" w:customStyle="1" w:styleId="Heading4Char">
    <w:name w:val="Heading 4 Char"/>
    <w:basedOn w:val="DefaultParagraphFont"/>
    <w:link w:val="Heading4"/>
    <w:uiPriority w:val="9"/>
    <w:rsid w:val="00F74D97"/>
    <w:rPr>
      <w:rFonts w:ascii="TimesLT" w:eastAsia="Times New Roman" w:hAnsi="TimesLT"/>
      <w:b/>
      <w:sz w:val="24"/>
      <w:lang w:eastAsia="en-US"/>
    </w:rPr>
  </w:style>
  <w:style w:type="character" w:customStyle="1" w:styleId="Heading5Char">
    <w:name w:val="Heading 5 Char"/>
    <w:basedOn w:val="DefaultParagraphFont"/>
    <w:link w:val="Heading5"/>
    <w:uiPriority w:val="9"/>
    <w:rsid w:val="00F74D97"/>
    <w:rPr>
      <w:rFonts w:ascii="Trebuchet MS" w:eastAsia="Times New Roman" w:hAnsi="Trebuchet MS"/>
      <w:bCs/>
      <w:iCs/>
    </w:rPr>
  </w:style>
  <w:style w:type="character" w:customStyle="1" w:styleId="Heading6Char">
    <w:name w:val="Heading 6 Char"/>
    <w:basedOn w:val="DefaultParagraphFont"/>
    <w:link w:val="Heading6"/>
    <w:uiPriority w:val="9"/>
    <w:rsid w:val="00F74D97"/>
    <w:rPr>
      <w:rFonts w:ascii="Trebuchet MS" w:eastAsia="Times New Roman" w:hAnsi="Trebuchet MS"/>
      <w:iCs/>
    </w:rPr>
  </w:style>
  <w:style w:type="character" w:customStyle="1" w:styleId="Heading7Char">
    <w:name w:val="Heading 7 Char"/>
    <w:basedOn w:val="DefaultParagraphFont"/>
    <w:link w:val="Heading7"/>
    <w:uiPriority w:val="9"/>
    <w:rsid w:val="00F74D97"/>
    <w:rPr>
      <w:rFonts w:ascii="Trebuchet MS" w:eastAsia="Times New Roman" w:hAnsi="Trebuchet MS"/>
      <w:iCs/>
    </w:rPr>
  </w:style>
  <w:style w:type="character" w:customStyle="1" w:styleId="Heading8Char">
    <w:name w:val="Heading 8 Char"/>
    <w:basedOn w:val="DefaultParagraphFont"/>
    <w:link w:val="Heading8"/>
    <w:uiPriority w:val="9"/>
    <w:rsid w:val="00F74D97"/>
    <w:rPr>
      <w:rFonts w:ascii="Trebuchet MS" w:eastAsia="Times New Roman" w:hAnsi="Trebuchet MS"/>
    </w:rPr>
  </w:style>
  <w:style w:type="character" w:customStyle="1" w:styleId="Heading9Char">
    <w:name w:val="Heading 9 Char"/>
    <w:basedOn w:val="DefaultParagraphFont"/>
    <w:link w:val="Heading9"/>
    <w:uiPriority w:val="9"/>
    <w:rsid w:val="00F74D97"/>
    <w:rPr>
      <w:rFonts w:ascii="Trebuchet MS" w:eastAsia="Times New Roman" w:hAnsi="Trebuchet MS"/>
      <w:iCs/>
    </w:rPr>
  </w:style>
  <w:style w:type="paragraph" w:customStyle="1" w:styleId="Preformatted">
    <w:name w:val="Preformatted"/>
    <w:basedOn w:val="Normal"/>
    <w:rsid w:val="00F74D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74D97"/>
  </w:style>
  <w:style w:type="character" w:styleId="FollowedHyperlink">
    <w:name w:val="FollowedHyperlink"/>
    <w:rsid w:val="00F74D97"/>
    <w:rPr>
      <w:color w:val="800080"/>
      <w:u w:val="single"/>
    </w:rPr>
  </w:style>
  <w:style w:type="character" w:customStyle="1" w:styleId="ELEXCInstitucija">
    <w:name w:val="ELEX_C_Institucija"/>
    <w:rsid w:val="00F74D97"/>
    <w:rPr>
      <w:rFonts w:ascii="Arial" w:hAnsi="Arial"/>
      <w:sz w:val="20"/>
    </w:rPr>
  </w:style>
  <w:style w:type="paragraph" w:customStyle="1" w:styleId="ELEXPInstitucija">
    <w:name w:val="ELEX_P_Institucija"/>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74D97"/>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F74D97"/>
    <w:rPr>
      <w:rFonts w:ascii="Arial" w:hAnsi="Arial"/>
      <w:sz w:val="20"/>
    </w:rPr>
  </w:style>
  <w:style w:type="paragraph" w:customStyle="1" w:styleId="ELEXPAktoPavadinimas">
    <w:name w:val="ELEX_P_AktoPavadinimas"/>
    <w:basedOn w:val="Normal"/>
    <w:next w:val="Normal"/>
    <w:rsid w:val="00F74D97"/>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F74D97"/>
    <w:rPr>
      <w:rFonts w:ascii="Arial" w:hAnsi="Arial"/>
      <w:b/>
      <w:caps/>
      <w:sz w:val="20"/>
    </w:rPr>
  </w:style>
  <w:style w:type="paragraph" w:customStyle="1" w:styleId="ELEXPAktoPriemimoDataIrNumeris">
    <w:name w:val="ELEX_P_AktoPriemimoDataIrNumeris"/>
    <w:basedOn w:val="Normal"/>
    <w:next w:val="Normal"/>
    <w:rsid w:val="00F74D97"/>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F74D97"/>
    <w:rPr>
      <w:rFonts w:ascii="Arial" w:hAnsi="Arial"/>
      <w:sz w:val="20"/>
    </w:rPr>
  </w:style>
  <w:style w:type="character" w:customStyle="1" w:styleId="ELEXCPriemimoVieta">
    <w:name w:val="ELEX_C_PriemimoVieta"/>
    <w:rsid w:val="00F74D97"/>
    <w:rPr>
      <w:rFonts w:ascii="Arial" w:hAnsi="Arial"/>
      <w:sz w:val="20"/>
    </w:rPr>
  </w:style>
  <w:style w:type="character" w:customStyle="1" w:styleId="ELEXCKeiciamoAktoAtributai">
    <w:name w:val="ELEX_C_KeiciamoAktoAtributai"/>
    <w:rsid w:val="00F74D97"/>
    <w:rPr>
      <w:rFonts w:ascii="Arial" w:hAnsi="Arial"/>
      <w:sz w:val="20"/>
    </w:rPr>
  </w:style>
  <w:style w:type="character" w:customStyle="1" w:styleId="ELEXCHerbas">
    <w:name w:val="ELEX_C_Herbas"/>
    <w:rsid w:val="00F74D97"/>
    <w:rPr>
      <w:rFonts w:ascii="Arial" w:hAnsi="Arial"/>
      <w:sz w:val="20"/>
    </w:rPr>
  </w:style>
  <w:style w:type="character" w:customStyle="1" w:styleId="ELEXCTekstas">
    <w:name w:val="ELEX_C_Tekstas"/>
    <w:rsid w:val="00F74D97"/>
    <w:rPr>
      <w:rFonts w:ascii="Arial" w:hAnsi="Arial"/>
      <w:sz w:val="20"/>
    </w:rPr>
  </w:style>
  <w:style w:type="character" w:customStyle="1" w:styleId="ELEXCStraipsnioPavadinimas">
    <w:name w:val="ELEX_C_StraipsnioPavadinimas"/>
    <w:rsid w:val="00F74D97"/>
    <w:rPr>
      <w:rFonts w:ascii="Arial" w:hAnsi="Arial"/>
      <w:sz w:val="20"/>
    </w:rPr>
  </w:style>
  <w:style w:type="character" w:customStyle="1" w:styleId="ELEXCDaliesPavadinimas">
    <w:name w:val="ELEX_C_DaliesPavadinimas"/>
    <w:rsid w:val="00F74D97"/>
    <w:rPr>
      <w:rFonts w:ascii="Arial" w:hAnsi="Arial"/>
      <w:sz w:val="20"/>
    </w:rPr>
  </w:style>
  <w:style w:type="character" w:customStyle="1" w:styleId="ELEXCStraipsnis">
    <w:name w:val="ELEX_C_Straipsnis"/>
    <w:rsid w:val="00F74D97"/>
    <w:rPr>
      <w:rFonts w:ascii="Arial" w:hAnsi="Arial"/>
      <w:sz w:val="20"/>
    </w:rPr>
  </w:style>
  <w:style w:type="character" w:customStyle="1" w:styleId="ELEXCPastraipa">
    <w:name w:val="ELEX_C_Pastraipa"/>
    <w:rsid w:val="00F74D97"/>
    <w:rPr>
      <w:rFonts w:ascii="Arial" w:hAnsi="Arial"/>
      <w:sz w:val="20"/>
    </w:rPr>
  </w:style>
  <w:style w:type="character" w:customStyle="1" w:styleId="ELEXCPunktas">
    <w:name w:val="ELEX_C_Punktas"/>
    <w:rsid w:val="00F74D97"/>
    <w:rPr>
      <w:rFonts w:ascii="Arial" w:hAnsi="Arial"/>
      <w:sz w:val="20"/>
    </w:rPr>
  </w:style>
  <w:style w:type="character" w:customStyle="1" w:styleId="ELEXCSignatura">
    <w:name w:val="ELEX_C_Signatura"/>
    <w:rsid w:val="00F74D97"/>
    <w:rPr>
      <w:rFonts w:ascii="Arial" w:hAnsi="Arial"/>
      <w:sz w:val="20"/>
    </w:rPr>
  </w:style>
  <w:style w:type="character" w:customStyle="1" w:styleId="ELEXCPriedas">
    <w:name w:val="ELEX_C_Priedas"/>
    <w:rsid w:val="00F74D97"/>
    <w:rPr>
      <w:rFonts w:ascii="Arial" w:hAnsi="Arial"/>
      <w:sz w:val="20"/>
    </w:rPr>
  </w:style>
  <w:style w:type="character" w:customStyle="1" w:styleId="ELEXCPriedoPavadinimas">
    <w:name w:val="ELEX_C_PriedoPavadinimas"/>
    <w:rsid w:val="00F74D97"/>
    <w:rPr>
      <w:rFonts w:ascii="Arial" w:hAnsi="Arial"/>
      <w:sz w:val="20"/>
    </w:rPr>
  </w:style>
  <w:style w:type="character" w:customStyle="1" w:styleId="ELEXCPriedoPatvirtinimoAtributai">
    <w:name w:val="ELEX_C_PriedoPatvirtinimoAtributai"/>
    <w:rsid w:val="00F74D97"/>
    <w:rPr>
      <w:rFonts w:ascii="Arial" w:hAnsi="Arial"/>
      <w:sz w:val="20"/>
    </w:rPr>
  </w:style>
  <w:style w:type="paragraph" w:customStyle="1" w:styleId="ELEXPPriemimoVieta">
    <w:name w:val="ELEX_P_PriemimoVieta"/>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74D97"/>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74D97"/>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74D97"/>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74D97"/>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74D97"/>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74D97"/>
    <w:pPr>
      <w:spacing w:after="0" w:line="240" w:lineRule="auto"/>
      <w:ind w:firstLine="720"/>
      <w:jc w:val="right"/>
    </w:pPr>
    <w:rPr>
      <w:rFonts w:ascii="Arial" w:eastAsia="Times New Roman" w:hAnsi="Arial"/>
      <w:sz w:val="20"/>
      <w:szCs w:val="20"/>
    </w:rPr>
  </w:style>
  <w:style w:type="numbering" w:customStyle="1" w:styleId="NoList1">
    <w:name w:val="No List1"/>
    <w:next w:val="NoList"/>
    <w:semiHidden/>
    <w:rsid w:val="00F74D97"/>
  </w:style>
  <w:style w:type="paragraph" w:customStyle="1" w:styleId="Style1">
    <w:name w:val="Style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2">
    <w:name w:val="Style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4">
    <w:name w:val="Style4"/>
    <w:basedOn w:val="Normal"/>
    <w:rsid w:val="00F74D97"/>
    <w:pPr>
      <w:widowControl w:val="0"/>
      <w:autoSpaceDE w:val="0"/>
      <w:autoSpaceDN w:val="0"/>
      <w:adjustRightInd w:val="0"/>
      <w:spacing w:after="0" w:line="259" w:lineRule="exact"/>
      <w:ind w:firstLine="720"/>
      <w:jc w:val="both"/>
    </w:pPr>
    <w:rPr>
      <w:rFonts w:ascii="Arial" w:eastAsia="Times New Roman" w:hAnsi="Arial" w:cs="Arial"/>
      <w:sz w:val="20"/>
      <w:szCs w:val="24"/>
      <w:lang w:eastAsia="lt-LT"/>
    </w:rPr>
  </w:style>
  <w:style w:type="paragraph" w:customStyle="1" w:styleId="Style5">
    <w:name w:val="Style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
    <w:name w:val="Style6"/>
    <w:basedOn w:val="Normal"/>
    <w:rsid w:val="00F74D97"/>
    <w:pPr>
      <w:widowControl w:val="0"/>
      <w:autoSpaceDE w:val="0"/>
      <w:autoSpaceDN w:val="0"/>
      <w:adjustRightInd w:val="0"/>
      <w:spacing w:after="0" w:line="240" w:lineRule="exact"/>
      <w:ind w:firstLine="331"/>
      <w:jc w:val="both"/>
    </w:pPr>
    <w:rPr>
      <w:rFonts w:ascii="Arial" w:eastAsia="Times New Roman" w:hAnsi="Arial" w:cs="Arial"/>
      <w:sz w:val="20"/>
      <w:szCs w:val="24"/>
      <w:lang w:eastAsia="lt-LT"/>
    </w:rPr>
  </w:style>
  <w:style w:type="paragraph" w:customStyle="1" w:styleId="Style7">
    <w:name w:val="Style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8">
    <w:name w:val="Style8"/>
    <w:basedOn w:val="Normal"/>
    <w:rsid w:val="00F74D97"/>
    <w:pPr>
      <w:widowControl w:val="0"/>
      <w:autoSpaceDE w:val="0"/>
      <w:autoSpaceDN w:val="0"/>
      <w:adjustRightInd w:val="0"/>
      <w:spacing w:after="0" w:line="240" w:lineRule="exact"/>
      <w:ind w:firstLine="322"/>
      <w:jc w:val="both"/>
    </w:pPr>
    <w:rPr>
      <w:rFonts w:ascii="Arial" w:eastAsia="Times New Roman" w:hAnsi="Arial" w:cs="Arial"/>
      <w:sz w:val="20"/>
      <w:szCs w:val="24"/>
      <w:lang w:eastAsia="lt-LT"/>
    </w:rPr>
  </w:style>
  <w:style w:type="paragraph" w:customStyle="1" w:styleId="Style9">
    <w:name w:val="Style9"/>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
    <w:name w:val="Style1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
    <w:name w:val="Style12"/>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3">
    <w:name w:val="Style13"/>
    <w:basedOn w:val="Normal"/>
    <w:rsid w:val="00F74D97"/>
    <w:pPr>
      <w:widowControl w:val="0"/>
      <w:autoSpaceDE w:val="0"/>
      <w:autoSpaceDN w:val="0"/>
      <w:adjustRightInd w:val="0"/>
      <w:spacing w:after="0" w:line="240" w:lineRule="exact"/>
      <w:ind w:hanging="1138"/>
    </w:pPr>
    <w:rPr>
      <w:rFonts w:ascii="Arial" w:eastAsia="Times New Roman" w:hAnsi="Arial" w:cs="Arial"/>
      <w:sz w:val="20"/>
      <w:szCs w:val="24"/>
      <w:lang w:eastAsia="lt-LT"/>
    </w:rPr>
  </w:style>
  <w:style w:type="paragraph" w:customStyle="1" w:styleId="Style14">
    <w:name w:val="Style14"/>
    <w:basedOn w:val="Normal"/>
    <w:rsid w:val="00F74D97"/>
    <w:pPr>
      <w:widowControl w:val="0"/>
      <w:autoSpaceDE w:val="0"/>
      <w:autoSpaceDN w:val="0"/>
      <w:adjustRightInd w:val="0"/>
      <w:spacing w:after="0" w:line="259" w:lineRule="exact"/>
      <w:ind w:firstLine="427"/>
    </w:pPr>
    <w:rPr>
      <w:rFonts w:ascii="Arial" w:eastAsia="Times New Roman" w:hAnsi="Arial" w:cs="Arial"/>
      <w:sz w:val="20"/>
      <w:szCs w:val="24"/>
      <w:lang w:eastAsia="lt-LT"/>
    </w:rPr>
  </w:style>
  <w:style w:type="paragraph" w:customStyle="1" w:styleId="Style15">
    <w:name w:val="Style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F74D97"/>
    <w:pPr>
      <w:widowControl w:val="0"/>
      <w:autoSpaceDE w:val="0"/>
      <w:autoSpaceDN w:val="0"/>
      <w:adjustRightInd w:val="0"/>
      <w:spacing w:after="0" w:line="235" w:lineRule="exact"/>
      <w:ind w:firstLine="312"/>
      <w:jc w:val="both"/>
    </w:pPr>
    <w:rPr>
      <w:rFonts w:ascii="Arial" w:eastAsia="Times New Roman" w:hAnsi="Arial" w:cs="Arial"/>
      <w:sz w:val="20"/>
      <w:szCs w:val="24"/>
      <w:lang w:eastAsia="lt-LT"/>
    </w:rPr>
  </w:style>
  <w:style w:type="paragraph" w:customStyle="1" w:styleId="Style17">
    <w:name w:val="Style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
    <w:name w:val="Style18"/>
    <w:basedOn w:val="Normal"/>
    <w:rsid w:val="00F74D97"/>
    <w:pPr>
      <w:widowControl w:val="0"/>
      <w:autoSpaceDE w:val="0"/>
      <w:autoSpaceDN w:val="0"/>
      <w:adjustRightInd w:val="0"/>
      <w:spacing w:after="0" w:line="136" w:lineRule="exact"/>
      <w:ind w:firstLine="101"/>
      <w:jc w:val="both"/>
    </w:pPr>
    <w:rPr>
      <w:rFonts w:ascii="Arial" w:eastAsia="Times New Roman" w:hAnsi="Arial" w:cs="Arial"/>
      <w:sz w:val="20"/>
      <w:szCs w:val="24"/>
      <w:lang w:eastAsia="lt-LT"/>
    </w:rPr>
  </w:style>
  <w:style w:type="paragraph" w:customStyle="1" w:styleId="Style19">
    <w:name w:val="Style1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0">
    <w:name w:val="Style20"/>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21">
    <w:name w:val="Style21"/>
    <w:basedOn w:val="Normal"/>
    <w:rsid w:val="00F74D97"/>
    <w:pPr>
      <w:widowControl w:val="0"/>
      <w:autoSpaceDE w:val="0"/>
      <w:autoSpaceDN w:val="0"/>
      <w:adjustRightInd w:val="0"/>
      <w:spacing w:after="0" w:line="240" w:lineRule="exact"/>
      <w:ind w:firstLine="326"/>
      <w:jc w:val="both"/>
    </w:pPr>
    <w:rPr>
      <w:rFonts w:ascii="Arial" w:eastAsia="Times New Roman" w:hAnsi="Arial" w:cs="Arial"/>
      <w:sz w:val="20"/>
      <w:szCs w:val="24"/>
      <w:lang w:eastAsia="lt-LT"/>
    </w:rPr>
  </w:style>
  <w:style w:type="paragraph" w:customStyle="1" w:styleId="Style22">
    <w:name w:val="Style22"/>
    <w:basedOn w:val="Normal"/>
    <w:rsid w:val="00F74D97"/>
    <w:pPr>
      <w:widowControl w:val="0"/>
      <w:autoSpaceDE w:val="0"/>
      <w:autoSpaceDN w:val="0"/>
      <w:adjustRightInd w:val="0"/>
      <w:spacing w:after="0" w:line="221" w:lineRule="exact"/>
      <w:ind w:firstLine="720"/>
      <w:jc w:val="both"/>
    </w:pPr>
    <w:rPr>
      <w:rFonts w:ascii="Arial" w:eastAsia="Times New Roman" w:hAnsi="Arial" w:cs="Arial"/>
      <w:sz w:val="20"/>
      <w:szCs w:val="24"/>
      <w:lang w:eastAsia="lt-LT"/>
    </w:rPr>
  </w:style>
  <w:style w:type="paragraph" w:customStyle="1" w:styleId="Style23">
    <w:name w:val="Style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4">
    <w:name w:val="Style24"/>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25">
    <w:name w:val="Style25"/>
    <w:basedOn w:val="Normal"/>
    <w:rsid w:val="00F74D97"/>
    <w:pPr>
      <w:widowControl w:val="0"/>
      <w:autoSpaceDE w:val="0"/>
      <w:autoSpaceDN w:val="0"/>
      <w:adjustRightInd w:val="0"/>
      <w:spacing w:after="0" w:line="187" w:lineRule="exact"/>
      <w:ind w:firstLine="62"/>
      <w:jc w:val="both"/>
    </w:pPr>
    <w:rPr>
      <w:rFonts w:ascii="Arial" w:eastAsia="Times New Roman" w:hAnsi="Arial" w:cs="Arial"/>
      <w:sz w:val="20"/>
      <w:szCs w:val="24"/>
      <w:lang w:eastAsia="lt-LT"/>
    </w:rPr>
  </w:style>
  <w:style w:type="paragraph" w:customStyle="1" w:styleId="Style26">
    <w:name w:val="Style2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7">
    <w:name w:val="Style2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8">
    <w:name w:val="Style28"/>
    <w:basedOn w:val="Normal"/>
    <w:rsid w:val="00F74D97"/>
    <w:pPr>
      <w:widowControl w:val="0"/>
      <w:autoSpaceDE w:val="0"/>
      <w:autoSpaceDN w:val="0"/>
      <w:adjustRightInd w:val="0"/>
      <w:spacing w:after="0" w:line="385" w:lineRule="exact"/>
      <w:ind w:firstLine="720"/>
      <w:jc w:val="both"/>
    </w:pPr>
    <w:rPr>
      <w:rFonts w:ascii="Arial" w:eastAsia="Times New Roman" w:hAnsi="Arial" w:cs="Arial"/>
      <w:sz w:val="20"/>
      <w:szCs w:val="24"/>
      <w:lang w:eastAsia="lt-LT"/>
    </w:rPr>
  </w:style>
  <w:style w:type="paragraph" w:customStyle="1" w:styleId="Style29">
    <w:name w:val="Style29"/>
    <w:basedOn w:val="Normal"/>
    <w:rsid w:val="00F74D97"/>
    <w:pPr>
      <w:widowControl w:val="0"/>
      <w:autoSpaceDE w:val="0"/>
      <w:autoSpaceDN w:val="0"/>
      <w:adjustRightInd w:val="0"/>
      <w:spacing w:after="0" w:line="235" w:lineRule="exact"/>
      <w:ind w:firstLine="720"/>
      <w:jc w:val="both"/>
    </w:pPr>
    <w:rPr>
      <w:rFonts w:ascii="Arial" w:eastAsia="Times New Roman" w:hAnsi="Arial" w:cs="Arial"/>
      <w:sz w:val="20"/>
      <w:szCs w:val="24"/>
      <w:lang w:eastAsia="lt-LT"/>
    </w:rPr>
  </w:style>
  <w:style w:type="paragraph" w:customStyle="1" w:styleId="Style30">
    <w:name w:val="Style30"/>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1">
    <w:name w:val="Style3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2">
    <w:name w:val="Style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3">
    <w:name w:val="Style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4">
    <w:name w:val="Style3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6">
    <w:name w:val="Style3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7">
    <w:name w:val="Style37"/>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38">
    <w:name w:val="Style3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9">
    <w:name w:val="Style39"/>
    <w:basedOn w:val="Normal"/>
    <w:rsid w:val="00F74D97"/>
    <w:pPr>
      <w:widowControl w:val="0"/>
      <w:autoSpaceDE w:val="0"/>
      <w:autoSpaceDN w:val="0"/>
      <w:adjustRightInd w:val="0"/>
      <w:spacing w:after="0" w:line="189" w:lineRule="exact"/>
      <w:ind w:firstLine="720"/>
    </w:pPr>
    <w:rPr>
      <w:rFonts w:ascii="Arial" w:eastAsia="Times New Roman" w:hAnsi="Arial" w:cs="Arial"/>
      <w:sz w:val="20"/>
      <w:szCs w:val="24"/>
      <w:lang w:eastAsia="lt-LT"/>
    </w:rPr>
  </w:style>
  <w:style w:type="paragraph" w:customStyle="1" w:styleId="Style40">
    <w:name w:val="Style40"/>
    <w:basedOn w:val="Normal"/>
    <w:rsid w:val="00F74D97"/>
    <w:pPr>
      <w:widowControl w:val="0"/>
      <w:autoSpaceDE w:val="0"/>
      <w:autoSpaceDN w:val="0"/>
      <w:adjustRightInd w:val="0"/>
      <w:spacing w:after="0" w:line="156" w:lineRule="exact"/>
      <w:ind w:firstLine="720"/>
      <w:jc w:val="both"/>
    </w:pPr>
    <w:rPr>
      <w:rFonts w:ascii="Arial" w:eastAsia="Times New Roman" w:hAnsi="Arial" w:cs="Arial"/>
      <w:sz w:val="20"/>
      <w:szCs w:val="24"/>
      <w:lang w:eastAsia="lt-LT"/>
    </w:rPr>
  </w:style>
  <w:style w:type="paragraph" w:customStyle="1" w:styleId="Style41">
    <w:name w:val="Style4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2">
    <w:name w:val="Style42"/>
    <w:basedOn w:val="Normal"/>
    <w:rsid w:val="00F74D97"/>
    <w:pPr>
      <w:widowControl w:val="0"/>
      <w:autoSpaceDE w:val="0"/>
      <w:autoSpaceDN w:val="0"/>
      <w:adjustRightInd w:val="0"/>
      <w:spacing w:after="0" w:line="158" w:lineRule="exact"/>
      <w:ind w:firstLine="720"/>
      <w:jc w:val="both"/>
    </w:pPr>
    <w:rPr>
      <w:rFonts w:ascii="Arial" w:eastAsia="Times New Roman" w:hAnsi="Arial" w:cs="Arial"/>
      <w:sz w:val="20"/>
      <w:szCs w:val="24"/>
      <w:lang w:eastAsia="lt-LT"/>
    </w:rPr>
  </w:style>
  <w:style w:type="paragraph" w:customStyle="1" w:styleId="Style43">
    <w:name w:val="Style4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4">
    <w:name w:val="Style44"/>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45">
    <w:name w:val="Style45"/>
    <w:basedOn w:val="Normal"/>
    <w:rsid w:val="00F74D97"/>
    <w:pPr>
      <w:widowControl w:val="0"/>
      <w:autoSpaceDE w:val="0"/>
      <w:autoSpaceDN w:val="0"/>
      <w:adjustRightInd w:val="0"/>
      <w:spacing w:after="0" w:line="384" w:lineRule="exact"/>
      <w:ind w:firstLine="720"/>
      <w:jc w:val="center"/>
    </w:pPr>
    <w:rPr>
      <w:rFonts w:ascii="Arial" w:eastAsia="Times New Roman" w:hAnsi="Arial" w:cs="Arial"/>
      <w:sz w:val="20"/>
      <w:szCs w:val="24"/>
      <w:lang w:eastAsia="lt-LT"/>
    </w:rPr>
  </w:style>
  <w:style w:type="paragraph" w:customStyle="1" w:styleId="Style46">
    <w:name w:val="Style4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7">
    <w:name w:val="Style47"/>
    <w:basedOn w:val="Normal"/>
    <w:rsid w:val="00F74D97"/>
    <w:pPr>
      <w:widowControl w:val="0"/>
      <w:autoSpaceDE w:val="0"/>
      <w:autoSpaceDN w:val="0"/>
      <w:adjustRightInd w:val="0"/>
      <w:spacing w:after="0" w:line="269" w:lineRule="exact"/>
      <w:ind w:firstLine="67"/>
      <w:jc w:val="both"/>
    </w:pPr>
    <w:rPr>
      <w:rFonts w:ascii="Arial" w:eastAsia="Times New Roman" w:hAnsi="Arial" w:cs="Arial"/>
      <w:sz w:val="20"/>
      <w:szCs w:val="24"/>
      <w:lang w:eastAsia="lt-LT"/>
    </w:rPr>
  </w:style>
  <w:style w:type="paragraph" w:customStyle="1" w:styleId="Style48">
    <w:name w:val="Style4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49">
    <w:name w:val="Style49"/>
    <w:basedOn w:val="Normal"/>
    <w:rsid w:val="00F74D97"/>
    <w:pPr>
      <w:widowControl w:val="0"/>
      <w:autoSpaceDE w:val="0"/>
      <w:autoSpaceDN w:val="0"/>
      <w:adjustRightInd w:val="0"/>
      <w:spacing w:after="0" w:line="216" w:lineRule="exact"/>
      <w:ind w:firstLine="864"/>
      <w:jc w:val="both"/>
    </w:pPr>
    <w:rPr>
      <w:rFonts w:ascii="Arial" w:eastAsia="Times New Roman" w:hAnsi="Arial" w:cs="Arial"/>
      <w:sz w:val="20"/>
      <w:szCs w:val="24"/>
      <w:lang w:eastAsia="lt-LT"/>
    </w:rPr>
  </w:style>
  <w:style w:type="paragraph" w:customStyle="1" w:styleId="Style50">
    <w:name w:val="Style5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52">
    <w:name w:val="Style5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53">
    <w:name w:val="Style53"/>
    <w:basedOn w:val="Normal"/>
    <w:rsid w:val="00F74D97"/>
    <w:pPr>
      <w:widowControl w:val="0"/>
      <w:autoSpaceDE w:val="0"/>
      <w:autoSpaceDN w:val="0"/>
      <w:adjustRightInd w:val="0"/>
      <w:spacing w:after="0" w:line="216"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5">
    <w:name w:val="Style5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6">
    <w:name w:val="Style56"/>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57">
    <w:name w:val="Style57"/>
    <w:basedOn w:val="Normal"/>
    <w:rsid w:val="00F74D97"/>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58">
    <w:name w:val="Style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9">
    <w:name w:val="Style5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0">
    <w:name w:val="Style6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1">
    <w:name w:val="Style61"/>
    <w:basedOn w:val="Normal"/>
    <w:rsid w:val="00F74D97"/>
    <w:pPr>
      <w:widowControl w:val="0"/>
      <w:autoSpaceDE w:val="0"/>
      <w:autoSpaceDN w:val="0"/>
      <w:adjustRightInd w:val="0"/>
      <w:spacing w:after="0" w:line="192" w:lineRule="exact"/>
      <w:ind w:firstLine="312"/>
      <w:jc w:val="both"/>
    </w:pPr>
    <w:rPr>
      <w:rFonts w:ascii="Arial" w:eastAsia="Times New Roman" w:hAnsi="Arial" w:cs="Arial"/>
      <w:sz w:val="20"/>
      <w:szCs w:val="24"/>
      <w:lang w:eastAsia="lt-LT"/>
    </w:rPr>
  </w:style>
  <w:style w:type="paragraph" w:customStyle="1" w:styleId="Style62">
    <w:name w:val="Style62"/>
    <w:basedOn w:val="Normal"/>
    <w:rsid w:val="00F74D97"/>
    <w:pPr>
      <w:widowControl w:val="0"/>
      <w:autoSpaceDE w:val="0"/>
      <w:autoSpaceDN w:val="0"/>
      <w:adjustRightInd w:val="0"/>
      <w:spacing w:after="0" w:line="158" w:lineRule="exact"/>
      <w:ind w:firstLine="696"/>
    </w:pPr>
    <w:rPr>
      <w:rFonts w:ascii="Arial" w:eastAsia="Times New Roman" w:hAnsi="Arial" w:cs="Arial"/>
      <w:sz w:val="20"/>
      <w:szCs w:val="24"/>
      <w:lang w:eastAsia="lt-LT"/>
    </w:rPr>
  </w:style>
  <w:style w:type="paragraph" w:customStyle="1" w:styleId="Style63">
    <w:name w:val="Style63"/>
    <w:basedOn w:val="Normal"/>
    <w:rsid w:val="00F74D97"/>
    <w:pPr>
      <w:widowControl w:val="0"/>
      <w:autoSpaceDE w:val="0"/>
      <w:autoSpaceDN w:val="0"/>
      <w:adjustRightInd w:val="0"/>
      <w:spacing w:after="0" w:line="91" w:lineRule="exact"/>
      <w:ind w:firstLine="720"/>
      <w:jc w:val="both"/>
    </w:pPr>
    <w:rPr>
      <w:rFonts w:ascii="Arial" w:eastAsia="Times New Roman" w:hAnsi="Arial" w:cs="Arial"/>
      <w:sz w:val="20"/>
      <w:szCs w:val="24"/>
      <w:lang w:eastAsia="lt-LT"/>
    </w:rPr>
  </w:style>
  <w:style w:type="paragraph" w:customStyle="1" w:styleId="Style64">
    <w:name w:val="Style64"/>
    <w:basedOn w:val="Normal"/>
    <w:rsid w:val="00F74D97"/>
    <w:pPr>
      <w:widowControl w:val="0"/>
      <w:autoSpaceDE w:val="0"/>
      <w:autoSpaceDN w:val="0"/>
      <w:adjustRightInd w:val="0"/>
      <w:spacing w:after="0" w:line="216" w:lineRule="exact"/>
      <w:ind w:firstLine="850"/>
    </w:pPr>
    <w:rPr>
      <w:rFonts w:ascii="Arial" w:eastAsia="Times New Roman" w:hAnsi="Arial" w:cs="Arial"/>
      <w:sz w:val="20"/>
      <w:szCs w:val="24"/>
      <w:lang w:eastAsia="lt-LT"/>
    </w:rPr>
  </w:style>
  <w:style w:type="paragraph" w:customStyle="1" w:styleId="Style65">
    <w:name w:val="Style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F74D97"/>
    <w:pPr>
      <w:widowControl w:val="0"/>
      <w:autoSpaceDE w:val="0"/>
      <w:autoSpaceDN w:val="0"/>
      <w:adjustRightInd w:val="0"/>
      <w:spacing w:after="0" w:line="264" w:lineRule="exact"/>
      <w:ind w:firstLine="850"/>
    </w:pPr>
    <w:rPr>
      <w:rFonts w:ascii="Arial" w:eastAsia="Times New Roman" w:hAnsi="Arial" w:cs="Arial"/>
      <w:sz w:val="20"/>
      <w:szCs w:val="24"/>
      <w:lang w:eastAsia="lt-LT"/>
    </w:rPr>
  </w:style>
  <w:style w:type="paragraph" w:customStyle="1" w:styleId="Style67">
    <w:name w:val="Style6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8">
    <w:name w:val="Style68"/>
    <w:basedOn w:val="Normal"/>
    <w:rsid w:val="00F74D97"/>
    <w:pPr>
      <w:widowControl w:val="0"/>
      <w:autoSpaceDE w:val="0"/>
      <w:autoSpaceDN w:val="0"/>
      <w:adjustRightInd w:val="0"/>
      <w:spacing w:after="0" w:line="182" w:lineRule="exact"/>
      <w:ind w:firstLine="600"/>
    </w:pPr>
    <w:rPr>
      <w:rFonts w:ascii="Arial" w:eastAsia="Times New Roman" w:hAnsi="Arial" w:cs="Arial"/>
      <w:sz w:val="20"/>
      <w:szCs w:val="24"/>
      <w:lang w:eastAsia="lt-LT"/>
    </w:rPr>
  </w:style>
  <w:style w:type="paragraph" w:customStyle="1" w:styleId="Style69">
    <w:name w:val="Style6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0">
    <w:name w:val="Style70"/>
    <w:basedOn w:val="Normal"/>
    <w:rsid w:val="00F74D97"/>
    <w:pPr>
      <w:widowControl w:val="0"/>
      <w:autoSpaceDE w:val="0"/>
      <w:autoSpaceDN w:val="0"/>
      <w:adjustRightInd w:val="0"/>
      <w:spacing w:after="0" w:line="219" w:lineRule="exact"/>
      <w:ind w:firstLine="192"/>
    </w:pPr>
    <w:rPr>
      <w:rFonts w:ascii="Arial" w:eastAsia="Times New Roman" w:hAnsi="Arial" w:cs="Arial"/>
      <w:sz w:val="20"/>
      <w:szCs w:val="24"/>
      <w:lang w:eastAsia="lt-LT"/>
    </w:rPr>
  </w:style>
  <w:style w:type="paragraph" w:customStyle="1" w:styleId="Style71">
    <w:name w:val="Style71"/>
    <w:basedOn w:val="Normal"/>
    <w:rsid w:val="00F74D97"/>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73">
    <w:name w:val="Style73"/>
    <w:basedOn w:val="Normal"/>
    <w:rsid w:val="00F74D97"/>
    <w:pPr>
      <w:widowControl w:val="0"/>
      <w:autoSpaceDE w:val="0"/>
      <w:autoSpaceDN w:val="0"/>
      <w:adjustRightInd w:val="0"/>
      <w:spacing w:after="0" w:line="202" w:lineRule="exact"/>
      <w:ind w:firstLine="1075"/>
    </w:pPr>
    <w:rPr>
      <w:rFonts w:ascii="Arial" w:eastAsia="Times New Roman" w:hAnsi="Arial" w:cs="Arial"/>
      <w:sz w:val="20"/>
      <w:szCs w:val="24"/>
      <w:lang w:eastAsia="lt-LT"/>
    </w:rPr>
  </w:style>
  <w:style w:type="paragraph" w:customStyle="1" w:styleId="Style74">
    <w:name w:val="Style7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6">
    <w:name w:val="Style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7">
    <w:name w:val="Style7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8">
    <w:name w:val="Style7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9">
    <w:name w:val="Style79"/>
    <w:basedOn w:val="Normal"/>
    <w:rsid w:val="00F74D97"/>
    <w:pPr>
      <w:widowControl w:val="0"/>
      <w:autoSpaceDE w:val="0"/>
      <w:autoSpaceDN w:val="0"/>
      <w:adjustRightInd w:val="0"/>
      <w:spacing w:after="0" w:line="238" w:lineRule="exact"/>
      <w:ind w:firstLine="720"/>
      <w:jc w:val="center"/>
    </w:pPr>
    <w:rPr>
      <w:rFonts w:ascii="Arial" w:eastAsia="Times New Roman" w:hAnsi="Arial" w:cs="Arial"/>
      <w:sz w:val="20"/>
      <w:szCs w:val="24"/>
      <w:lang w:eastAsia="lt-LT"/>
    </w:rPr>
  </w:style>
  <w:style w:type="paragraph" w:customStyle="1" w:styleId="Style80">
    <w:name w:val="Style80"/>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81">
    <w:name w:val="Style8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2">
    <w:name w:val="Style82"/>
    <w:basedOn w:val="Normal"/>
    <w:rsid w:val="00F74D97"/>
    <w:pPr>
      <w:widowControl w:val="0"/>
      <w:autoSpaceDE w:val="0"/>
      <w:autoSpaceDN w:val="0"/>
      <w:adjustRightInd w:val="0"/>
      <w:spacing w:after="0" w:line="149" w:lineRule="exact"/>
      <w:ind w:firstLine="346"/>
      <w:jc w:val="both"/>
    </w:pPr>
    <w:rPr>
      <w:rFonts w:ascii="Arial" w:eastAsia="Times New Roman" w:hAnsi="Arial" w:cs="Arial"/>
      <w:sz w:val="20"/>
      <w:szCs w:val="24"/>
      <w:lang w:eastAsia="lt-LT"/>
    </w:rPr>
  </w:style>
  <w:style w:type="paragraph" w:customStyle="1" w:styleId="Style83">
    <w:name w:val="Style83"/>
    <w:basedOn w:val="Normal"/>
    <w:rsid w:val="00F74D97"/>
    <w:pPr>
      <w:widowControl w:val="0"/>
      <w:autoSpaceDE w:val="0"/>
      <w:autoSpaceDN w:val="0"/>
      <w:adjustRightInd w:val="0"/>
      <w:spacing w:after="0" w:line="182" w:lineRule="exact"/>
      <w:ind w:firstLine="490"/>
    </w:pPr>
    <w:rPr>
      <w:rFonts w:ascii="Arial" w:eastAsia="Times New Roman" w:hAnsi="Arial" w:cs="Arial"/>
      <w:sz w:val="20"/>
      <w:szCs w:val="24"/>
      <w:lang w:eastAsia="lt-LT"/>
    </w:rPr>
  </w:style>
  <w:style w:type="paragraph" w:customStyle="1" w:styleId="Style84">
    <w:name w:val="Style8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5">
    <w:name w:val="Style8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6">
    <w:name w:val="Style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7">
    <w:name w:val="Style8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8">
    <w:name w:val="Style8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9">
    <w:name w:val="Style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F74D97"/>
    <w:pPr>
      <w:widowControl w:val="0"/>
      <w:autoSpaceDE w:val="0"/>
      <w:autoSpaceDN w:val="0"/>
      <w:adjustRightInd w:val="0"/>
      <w:spacing w:after="0" w:line="144" w:lineRule="exact"/>
      <w:ind w:hanging="62"/>
      <w:jc w:val="both"/>
    </w:pPr>
    <w:rPr>
      <w:rFonts w:ascii="Arial" w:eastAsia="Times New Roman" w:hAnsi="Arial" w:cs="Arial"/>
      <w:sz w:val="20"/>
      <w:szCs w:val="24"/>
      <w:lang w:eastAsia="lt-LT"/>
    </w:rPr>
  </w:style>
  <w:style w:type="paragraph" w:customStyle="1" w:styleId="Style91">
    <w:name w:val="Style9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2">
    <w:name w:val="Style92"/>
    <w:basedOn w:val="Normal"/>
    <w:rsid w:val="00F74D97"/>
    <w:pPr>
      <w:widowControl w:val="0"/>
      <w:autoSpaceDE w:val="0"/>
      <w:autoSpaceDN w:val="0"/>
      <w:adjustRightInd w:val="0"/>
      <w:spacing w:after="0" w:line="216" w:lineRule="exact"/>
      <w:ind w:firstLine="720"/>
      <w:jc w:val="center"/>
    </w:pPr>
    <w:rPr>
      <w:rFonts w:ascii="Arial" w:eastAsia="Times New Roman" w:hAnsi="Arial" w:cs="Arial"/>
      <w:sz w:val="20"/>
      <w:szCs w:val="24"/>
      <w:lang w:eastAsia="lt-LT"/>
    </w:rPr>
  </w:style>
  <w:style w:type="paragraph" w:customStyle="1" w:styleId="Style93">
    <w:name w:val="Style93"/>
    <w:basedOn w:val="Normal"/>
    <w:rsid w:val="00F74D97"/>
    <w:pPr>
      <w:widowControl w:val="0"/>
      <w:autoSpaceDE w:val="0"/>
      <w:autoSpaceDN w:val="0"/>
      <w:adjustRightInd w:val="0"/>
      <w:spacing w:after="0" w:line="178" w:lineRule="exact"/>
      <w:ind w:firstLine="499"/>
      <w:jc w:val="both"/>
    </w:pPr>
    <w:rPr>
      <w:rFonts w:ascii="Arial" w:eastAsia="Times New Roman" w:hAnsi="Arial" w:cs="Arial"/>
      <w:sz w:val="20"/>
      <w:szCs w:val="24"/>
      <w:lang w:eastAsia="lt-LT"/>
    </w:rPr>
  </w:style>
  <w:style w:type="paragraph" w:customStyle="1" w:styleId="Style94">
    <w:name w:val="Style94"/>
    <w:basedOn w:val="Normal"/>
    <w:rsid w:val="00F74D97"/>
    <w:pPr>
      <w:widowControl w:val="0"/>
      <w:autoSpaceDE w:val="0"/>
      <w:autoSpaceDN w:val="0"/>
      <w:adjustRightInd w:val="0"/>
      <w:spacing w:after="0" w:line="182" w:lineRule="exact"/>
      <w:ind w:firstLine="605"/>
      <w:jc w:val="both"/>
    </w:pPr>
    <w:rPr>
      <w:rFonts w:ascii="Arial" w:eastAsia="Times New Roman" w:hAnsi="Arial" w:cs="Arial"/>
      <w:sz w:val="20"/>
      <w:szCs w:val="24"/>
      <w:lang w:eastAsia="lt-LT"/>
    </w:rPr>
  </w:style>
  <w:style w:type="paragraph" w:customStyle="1" w:styleId="Style95">
    <w:name w:val="Style9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7">
    <w:name w:val="Style9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8">
    <w:name w:val="Style98"/>
    <w:basedOn w:val="Normal"/>
    <w:rsid w:val="00F74D97"/>
    <w:pPr>
      <w:widowControl w:val="0"/>
      <w:autoSpaceDE w:val="0"/>
      <w:autoSpaceDN w:val="0"/>
      <w:adjustRightInd w:val="0"/>
      <w:spacing w:after="0" w:line="180" w:lineRule="exact"/>
      <w:ind w:firstLine="470"/>
    </w:pPr>
    <w:rPr>
      <w:rFonts w:ascii="Arial" w:eastAsia="Times New Roman" w:hAnsi="Arial" w:cs="Arial"/>
      <w:sz w:val="20"/>
      <w:szCs w:val="24"/>
      <w:lang w:eastAsia="lt-LT"/>
    </w:rPr>
  </w:style>
  <w:style w:type="paragraph" w:customStyle="1" w:styleId="Style99">
    <w:name w:val="Style99"/>
    <w:basedOn w:val="Normal"/>
    <w:rsid w:val="00F74D97"/>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100">
    <w:name w:val="Style100"/>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1">
    <w:name w:val="Style10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2">
    <w:name w:val="Style10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4">
    <w:name w:val="Style104"/>
    <w:basedOn w:val="Normal"/>
    <w:rsid w:val="00F74D97"/>
    <w:pPr>
      <w:widowControl w:val="0"/>
      <w:autoSpaceDE w:val="0"/>
      <w:autoSpaceDN w:val="0"/>
      <w:adjustRightInd w:val="0"/>
      <w:spacing w:after="0" w:line="144" w:lineRule="exact"/>
      <w:ind w:hanging="130"/>
    </w:pPr>
    <w:rPr>
      <w:rFonts w:ascii="Arial" w:eastAsia="Times New Roman" w:hAnsi="Arial" w:cs="Arial"/>
      <w:sz w:val="20"/>
      <w:szCs w:val="24"/>
      <w:lang w:eastAsia="lt-LT"/>
    </w:rPr>
  </w:style>
  <w:style w:type="paragraph" w:customStyle="1" w:styleId="Style105">
    <w:name w:val="Style105"/>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06">
    <w:name w:val="Style10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F74D97"/>
    <w:pPr>
      <w:widowControl w:val="0"/>
      <w:autoSpaceDE w:val="0"/>
      <w:autoSpaceDN w:val="0"/>
      <w:adjustRightInd w:val="0"/>
      <w:spacing w:after="0" w:line="147" w:lineRule="exact"/>
      <w:ind w:firstLine="346"/>
      <w:jc w:val="both"/>
    </w:pPr>
    <w:rPr>
      <w:rFonts w:ascii="Arial" w:eastAsia="Times New Roman" w:hAnsi="Arial" w:cs="Arial"/>
      <w:sz w:val="20"/>
      <w:szCs w:val="24"/>
      <w:lang w:eastAsia="lt-LT"/>
    </w:rPr>
  </w:style>
  <w:style w:type="paragraph" w:customStyle="1" w:styleId="Style108">
    <w:name w:val="Style10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9">
    <w:name w:val="Style109"/>
    <w:basedOn w:val="Normal"/>
    <w:rsid w:val="00F74D97"/>
    <w:pPr>
      <w:widowControl w:val="0"/>
      <w:autoSpaceDE w:val="0"/>
      <w:autoSpaceDN w:val="0"/>
      <w:adjustRightInd w:val="0"/>
      <w:spacing w:after="0" w:line="182" w:lineRule="exact"/>
      <w:ind w:firstLine="590"/>
    </w:pPr>
    <w:rPr>
      <w:rFonts w:ascii="Arial" w:eastAsia="Times New Roman" w:hAnsi="Arial" w:cs="Arial"/>
      <w:sz w:val="20"/>
      <w:szCs w:val="24"/>
      <w:lang w:eastAsia="lt-LT"/>
    </w:rPr>
  </w:style>
  <w:style w:type="paragraph" w:customStyle="1" w:styleId="Style110">
    <w:name w:val="Style11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1">
    <w:name w:val="Style11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2">
    <w:name w:val="Style112"/>
    <w:basedOn w:val="Normal"/>
    <w:rsid w:val="00F74D97"/>
    <w:pPr>
      <w:widowControl w:val="0"/>
      <w:autoSpaceDE w:val="0"/>
      <w:autoSpaceDN w:val="0"/>
      <w:adjustRightInd w:val="0"/>
      <w:spacing w:after="0" w:line="240" w:lineRule="exact"/>
      <w:ind w:firstLine="317"/>
      <w:jc w:val="both"/>
    </w:pPr>
    <w:rPr>
      <w:rFonts w:ascii="Arial" w:eastAsia="Times New Roman" w:hAnsi="Arial" w:cs="Arial"/>
      <w:sz w:val="20"/>
      <w:szCs w:val="24"/>
      <w:lang w:eastAsia="lt-LT"/>
    </w:rPr>
  </w:style>
  <w:style w:type="paragraph" w:customStyle="1" w:styleId="Style113">
    <w:name w:val="Style113"/>
    <w:basedOn w:val="Normal"/>
    <w:rsid w:val="00F74D97"/>
    <w:pPr>
      <w:widowControl w:val="0"/>
      <w:autoSpaceDE w:val="0"/>
      <w:autoSpaceDN w:val="0"/>
      <w:adjustRightInd w:val="0"/>
      <w:spacing w:after="0" w:line="179" w:lineRule="exact"/>
      <w:ind w:firstLine="480"/>
      <w:jc w:val="both"/>
    </w:pPr>
    <w:rPr>
      <w:rFonts w:ascii="Arial" w:eastAsia="Times New Roman" w:hAnsi="Arial" w:cs="Arial"/>
      <w:sz w:val="20"/>
      <w:szCs w:val="24"/>
      <w:lang w:eastAsia="lt-LT"/>
    </w:rPr>
  </w:style>
  <w:style w:type="paragraph" w:customStyle="1" w:styleId="Style114">
    <w:name w:val="Style114"/>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115">
    <w:name w:val="Style1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6">
    <w:name w:val="Style116"/>
    <w:basedOn w:val="Normal"/>
    <w:rsid w:val="00F74D97"/>
    <w:pPr>
      <w:widowControl w:val="0"/>
      <w:autoSpaceDE w:val="0"/>
      <w:autoSpaceDN w:val="0"/>
      <w:adjustRightInd w:val="0"/>
      <w:spacing w:after="0" w:line="159"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8">
    <w:name w:val="Style118"/>
    <w:basedOn w:val="Normal"/>
    <w:rsid w:val="00F74D97"/>
    <w:pPr>
      <w:widowControl w:val="0"/>
      <w:autoSpaceDE w:val="0"/>
      <w:autoSpaceDN w:val="0"/>
      <w:adjustRightInd w:val="0"/>
      <w:spacing w:after="0" w:line="360" w:lineRule="exact"/>
      <w:ind w:hanging="264"/>
    </w:pPr>
    <w:rPr>
      <w:rFonts w:ascii="Arial" w:eastAsia="Times New Roman" w:hAnsi="Arial" w:cs="Arial"/>
      <w:sz w:val="20"/>
      <w:szCs w:val="24"/>
      <w:lang w:eastAsia="lt-LT"/>
    </w:rPr>
  </w:style>
  <w:style w:type="paragraph" w:customStyle="1" w:styleId="Style119">
    <w:name w:val="Style119"/>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0">
    <w:name w:val="Style12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1">
    <w:name w:val="Style12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2">
    <w:name w:val="Style12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3">
    <w:name w:val="Style1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F74D97"/>
    <w:pPr>
      <w:widowControl w:val="0"/>
      <w:autoSpaceDE w:val="0"/>
      <w:autoSpaceDN w:val="0"/>
      <w:adjustRightInd w:val="0"/>
      <w:spacing w:after="0" w:line="264" w:lineRule="exact"/>
      <w:ind w:hanging="840"/>
    </w:pPr>
    <w:rPr>
      <w:rFonts w:ascii="Arial" w:eastAsia="Times New Roman" w:hAnsi="Arial" w:cs="Arial"/>
      <w:sz w:val="20"/>
      <w:szCs w:val="24"/>
      <w:lang w:eastAsia="lt-LT"/>
    </w:rPr>
  </w:style>
  <w:style w:type="paragraph" w:customStyle="1" w:styleId="Style125">
    <w:name w:val="Style125"/>
    <w:basedOn w:val="Normal"/>
    <w:rsid w:val="00F74D97"/>
    <w:pPr>
      <w:widowControl w:val="0"/>
      <w:autoSpaceDE w:val="0"/>
      <w:autoSpaceDN w:val="0"/>
      <w:adjustRightInd w:val="0"/>
      <w:spacing w:after="0" w:line="218" w:lineRule="exact"/>
      <w:ind w:firstLine="720"/>
      <w:jc w:val="both"/>
    </w:pPr>
    <w:rPr>
      <w:rFonts w:ascii="Arial" w:eastAsia="Times New Roman" w:hAnsi="Arial" w:cs="Arial"/>
      <w:sz w:val="20"/>
      <w:szCs w:val="24"/>
      <w:lang w:eastAsia="lt-LT"/>
    </w:rPr>
  </w:style>
  <w:style w:type="paragraph" w:customStyle="1" w:styleId="Style126">
    <w:name w:val="Style126"/>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127">
    <w:name w:val="Style12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9">
    <w:name w:val="Style129"/>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30">
    <w:name w:val="Style130"/>
    <w:basedOn w:val="Normal"/>
    <w:rsid w:val="00F74D97"/>
    <w:pPr>
      <w:widowControl w:val="0"/>
      <w:autoSpaceDE w:val="0"/>
      <w:autoSpaceDN w:val="0"/>
      <w:adjustRightInd w:val="0"/>
      <w:spacing w:after="0" w:line="341" w:lineRule="exact"/>
      <w:ind w:firstLine="326"/>
    </w:pPr>
    <w:rPr>
      <w:rFonts w:ascii="Arial" w:eastAsia="Times New Roman" w:hAnsi="Arial" w:cs="Arial"/>
      <w:sz w:val="20"/>
      <w:szCs w:val="24"/>
      <w:lang w:eastAsia="lt-LT"/>
    </w:rPr>
  </w:style>
  <w:style w:type="paragraph" w:customStyle="1" w:styleId="Style131">
    <w:name w:val="Style13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2">
    <w:name w:val="Style1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3">
    <w:name w:val="Style1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F74D97"/>
    <w:pPr>
      <w:widowControl w:val="0"/>
      <w:autoSpaceDE w:val="0"/>
      <w:autoSpaceDN w:val="0"/>
      <w:adjustRightInd w:val="0"/>
      <w:spacing w:after="0" w:line="216" w:lineRule="exact"/>
      <w:ind w:firstLine="182"/>
      <w:jc w:val="both"/>
    </w:pPr>
    <w:rPr>
      <w:rFonts w:ascii="Arial" w:eastAsia="Times New Roman" w:hAnsi="Arial" w:cs="Arial"/>
      <w:sz w:val="20"/>
      <w:szCs w:val="24"/>
      <w:lang w:eastAsia="lt-LT"/>
    </w:rPr>
  </w:style>
  <w:style w:type="paragraph" w:customStyle="1" w:styleId="Style135">
    <w:name w:val="Style13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36">
    <w:name w:val="Style136"/>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37">
    <w:name w:val="Style13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8">
    <w:name w:val="Style138"/>
    <w:basedOn w:val="Normal"/>
    <w:rsid w:val="00F74D97"/>
    <w:pPr>
      <w:widowControl w:val="0"/>
      <w:autoSpaceDE w:val="0"/>
      <w:autoSpaceDN w:val="0"/>
      <w:adjustRightInd w:val="0"/>
      <w:spacing w:after="0" w:line="217" w:lineRule="exact"/>
      <w:ind w:firstLine="77"/>
    </w:pPr>
    <w:rPr>
      <w:rFonts w:ascii="Arial" w:eastAsia="Times New Roman" w:hAnsi="Arial" w:cs="Arial"/>
      <w:sz w:val="20"/>
      <w:szCs w:val="24"/>
      <w:lang w:eastAsia="lt-LT"/>
    </w:rPr>
  </w:style>
  <w:style w:type="paragraph" w:customStyle="1" w:styleId="Style139">
    <w:name w:val="Style13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F74D97"/>
    <w:pPr>
      <w:widowControl w:val="0"/>
      <w:autoSpaceDE w:val="0"/>
      <w:autoSpaceDN w:val="0"/>
      <w:adjustRightInd w:val="0"/>
      <w:spacing w:after="0" w:line="182" w:lineRule="exact"/>
      <w:ind w:hanging="269"/>
    </w:pPr>
    <w:rPr>
      <w:rFonts w:ascii="Arial" w:eastAsia="Times New Roman" w:hAnsi="Arial" w:cs="Arial"/>
      <w:sz w:val="20"/>
      <w:szCs w:val="24"/>
      <w:lang w:eastAsia="lt-LT"/>
    </w:rPr>
  </w:style>
  <w:style w:type="paragraph" w:customStyle="1" w:styleId="Style141">
    <w:name w:val="Style141"/>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42">
    <w:name w:val="Style14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3">
    <w:name w:val="Style143"/>
    <w:basedOn w:val="Normal"/>
    <w:rsid w:val="00F74D97"/>
    <w:pPr>
      <w:widowControl w:val="0"/>
      <w:autoSpaceDE w:val="0"/>
      <w:autoSpaceDN w:val="0"/>
      <w:adjustRightInd w:val="0"/>
      <w:spacing w:after="0" w:line="221" w:lineRule="exact"/>
      <w:ind w:firstLine="720"/>
      <w:jc w:val="center"/>
    </w:pPr>
    <w:rPr>
      <w:rFonts w:ascii="Arial" w:eastAsia="Times New Roman" w:hAnsi="Arial" w:cs="Arial"/>
      <w:sz w:val="20"/>
      <w:szCs w:val="24"/>
      <w:lang w:eastAsia="lt-LT"/>
    </w:rPr>
  </w:style>
  <w:style w:type="paragraph" w:customStyle="1" w:styleId="Style144">
    <w:name w:val="Style14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5">
    <w:name w:val="Style14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6">
    <w:name w:val="Style146"/>
    <w:basedOn w:val="Normal"/>
    <w:rsid w:val="00F74D97"/>
    <w:pPr>
      <w:widowControl w:val="0"/>
      <w:autoSpaceDE w:val="0"/>
      <w:autoSpaceDN w:val="0"/>
      <w:adjustRightInd w:val="0"/>
      <w:spacing w:after="0" w:line="221" w:lineRule="exact"/>
      <w:ind w:firstLine="264"/>
    </w:pPr>
    <w:rPr>
      <w:rFonts w:ascii="Arial" w:eastAsia="Times New Roman" w:hAnsi="Arial" w:cs="Arial"/>
      <w:sz w:val="20"/>
      <w:szCs w:val="24"/>
      <w:lang w:eastAsia="lt-LT"/>
    </w:rPr>
  </w:style>
  <w:style w:type="paragraph" w:customStyle="1" w:styleId="Style147">
    <w:name w:val="Style147"/>
    <w:basedOn w:val="Normal"/>
    <w:rsid w:val="00F74D97"/>
    <w:pPr>
      <w:widowControl w:val="0"/>
      <w:autoSpaceDE w:val="0"/>
      <w:autoSpaceDN w:val="0"/>
      <w:adjustRightInd w:val="0"/>
      <w:spacing w:after="0" w:line="216" w:lineRule="exact"/>
      <w:ind w:firstLine="682"/>
    </w:pPr>
    <w:rPr>
      <w:rFonts w:ascii="Arial" w:eastAsia="Times New Roman" w:hAnsi="Arial" w:cs="Arial"/>
      <w:sz w:val="20"/>
      <w:szCs w:val="24"/>
      <w:lang w:eastAsia="lt-LT"/>
    </w:rPr>
  </w:style>
  <w:style w:type="paragraph" w:customStyle="1" w:styleId="Style148">
    <w:name w:val="Style148"/>
    <w:basedOn w:val="Normal"/>
    <w:rsid w:val="00F74D97"/>
    <w:pPr>
      <w:widowControl w:val="0"/>
      <w:autoSpaceDE w:val="0"/>
      <w:autoSpaceDN w:val="0"/>
      <w:adjustRightInd w:val="0"/>
      <w:spacing w:after="0" w:line="216" w:lineRule="exact"/>
      <w:ind w:firstLine="322"/>
      <w:jc w:val="both"/>
    </w:pPr>
    <w:rPr>
      <w:rFonts w:ascii="Arial" w:eastAsia="Times New Roman" w:hAnsi="Arial" w:cs="Arial"/>
      <w:sz w:val="20"/>
      <w:szCs w:val="24"/>
      <w:lang w:eastAsia="lt-LT"/>
    </w:rPr>
  </w:style>
  <w:style w:type="paragraph" w:customStyle="1" w:styleId="Style149">
    <w:name w:val="Style149"/>
    <w:basedOn w:val="Normal"/>
    <w:rsid w:val="00F74D97"/>
    <w:pPr>
      <w:widowControl w:val="0"/>
      <w:autoSpaceDE w:val="0"/>
      <w:autoSpaceDN w:val="0"/>
      <w:adjustRightInd w:val="0"/>
      <w:spacing w:after="0" w:line="240" w:lineRule="exact"/>
      <w:ind w:firstLine="720"/>
    </w:pPr>
    <w:rPr>
      <w:rFonts w:ascii="Arial" w:eastAsia="Times New Roman" w:hAnsi="Arial" w:cs="Arial"/>
      <w:sz w:val="20"/>
      <w:szCs w:val="24"/>
      <w:lang w:eastAsia="lt-LT"/>
    </w:rPr>
  </w:style>
  <w:style w:type="paragraph" w:customStyle="1" w:styleId="Style150">
    <w:name w:val="Style150"/>
    <w:basedOn w:val="Normal"/>
    <w:rsid w:val="00F74D97"/>
    <w:pPr>
      <w:widowControl w:val="0"/>
      <w:autoSpaceDE w:val="0"/>
      <w:autoSpaceDN w:val="0"/>
      <w:adjustRightInd w:val="0"/>
      <w:spacing w:after="0" w:line="173" w:lineRule="exact"/>
      <w:ind w:firstLine="720"/>
      <w:jc w:val="center"/>
    </w:pPr>
    <w:rPr>
      <w:rFonts w:ascii="Arial" w:eastAsia="Times New Roman" w:hAnsi="Arial" w:cs="Arial"/>
      <w:sz w:val="20"/>
      <w:szCs w:val="24"/>
      <w:lang w:eastAsia="lt-LT"/>
    </w:rPr>
  </w:style>
  <w:style w:type="paragraph" w:customStyle="1" w:styleId="Style151">
    <w:name w:val="Style151"/>
    <w:basedOn w:val="Normal"/>
    <w:rsid w:val="00F74D97"/>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52">
    <w:name w:val="Style152"/>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3">
    <w:name w:val="Style153"/>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54">
    <w:name w:val="Style154"/>
    <w:basedOn w:val="Normal"/>
    <w:rsid w:val="00F74D97"/>
    <w:pPr>
      <w:widowControl w:val="0"/>
      <w:autoSpaceDE w:val="0"/>
      <w:autoSpaceDN w:val="0"/>
      <w:adjustRightInd w:val="0"/>
      <w:spacing w:after="0" w:line="206" w:lineRule="exact"/>
      <w:ind w:firstLine="192"/>
    </w:pPr>
    <w:rPr>
      <w:rFonts w:ascii="Arial" w:eastAsia="Times New Roman" w:hAnsi="Arial" w:cs="Arial"/>
      <w:sz w:val="20"/>
      <w:szCs w:val="24"/>
      <w:lang w:eastAsia="lt-LT"/>
    </w:rPr>
  </w:style>
  <w:style w:type="paragraph" w:customStyle="1" w:styleId="Style155">
    <w:name w:val="Style15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6">
    <w:name w:val="Style156"/>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7">
    <w:name w:val="Style157"/>
    <w:basedOn w:val="Normal"/>
    <w:rsid w:val="00F74D97"/>
    <w:pPr>
      <w:widowControl w:val="0"/>
      <w:autoSpaceDE w:val="0"/>
      <w:autoSpaceDN w:val="0"/>
      <w:adjustRightInd w:val="0"/>
      <w:spacing w:after="0" w:line="221" w:lineRule="exact"/>
      <w:ind w:firstLine="192"/>
    </w:pPr>
    <w:rPr>
      <w:rFonts w:ascii="Arial" w:eastAsia="Times New Roman" w:hAnsi="Arial" w:cs="Arial"/>
      <w:sz w:val="20"/>
      <w:szCs w:val="24"/>
      <w:lang w:eastAsia="lt-LT"/>
    </w:rPr>
  </w:style>
  <w:style w:type="paragraph" w:customStyle="1" w:styleId="Style158">
    <w:name w:val="Style1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9">
    <w:name w:val="Style159"/>
    <w:basedOn w:val="Normal"/>
    <w:rsid w:val="00F74D97"/>
    <w:pPr>
      <w:widowControl w:val="0"/>
      <w:autoSpaceDE w:val="0"/>
      <w:autoSpaceDN w:val="0"/>
      <w:adjustRightInd w:val="0"/>
      <w:spacing w:after="0" w:line="161" w:lineRule="exact"/>
      <w:ind w:firstLine="720"/>
    </w:pPr>
    <w:rPr>
      <w:rFonts w:ascii="Arial" w:eastAsia="Times New Roman" w:hAnsi="Arial" w:cs="Arial"/>
      <w:sz w:val="20"/>
      <w:szCs w:val="24"/>
      <w:lang w:eastAsia="lt-LT"/>
    </w:rPr>
  </w:style>
  <w:style w:type="paragraph" w:customStyle="1" w:styleId="Style160">
    <w:name w:val="Style160"/>
    <w:basedOn w:val="Normal"/>
    <w:rsid w:val="00F74D97"/>
    <w:pPr>
      <w:widowControl w:val="0"/>
      <w:autoSpaceDE w:val="0"/>
      <w:autoSpaceDN w:val="0"/>
      <w:adjustRightInd w:val="0"/>
      <w:spacing w:after="0" w:line="336" w:lineRule="exact"/>
      <w:ind w:hanging="494"/>
    </w:pPr>
    <w:rPr>
      <w:rFonts w:ascii="Arial" w:eastAsia="Times New Roman" w:hAnsi="Arial" w:cs="Arial"/>
      <w:sz w:val="20"/>
      <w:szCs w:val="24"/>
      <w:lang w:eastAsia="lt-LT"/>
    </w:rPr>
  </w:style>
  <w:style w:type="paragraph" w:customStyle="1" w:styleId="Style161">
    <w:name w:val="Style16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2">
    <w:name w:val="Style162"/>
    <w:basedOn w:val="Normal"/>
    <w:rsid w:val="00F74D97"/>
    <w:pPr>
      <w:widowControl w:val="0"/>
      <w:autoSpaceDE w:val="0"/>
      <w:autoSpaceDN w:val="0"/>
      <w:adjustRightInd w:val="0"/>
      <w:spacing w:after="0" w:line="173" w:lineRule="exact"/>
      <w:ind w:firstLine="130"/>
    </w:pPr>
    <w:rPr>
      <w:rFonts w:ascii="Arial" w:eastAsia="Times New Roman" w:hAnsi="Arial" w:cs="Arial"/>
      <w:sz w:val="20"/>
      <w:szCs w:val="24"/>
      <w:lang w:eastAsia="lt-LT"/>
    </w:rPr>
  </w:style>
  <w:style w:type="paragraph" w:customStyle="1" w:styleId="Style163">
    <w:name w:val="Style163"/>
    <w:basedOn w:val="Normal"/>
    <w:rsid w:val="00F74D97"/>
    <w:pPr>
      <w:widowControl w:val="0"/>
      <w:autoSpaceDE w:val="0"/>
      <w:autoSpaceDN w:val="0"/>
      <w:adjustRightInd w:val="0"/>
      <w:spacing w:after="0" w:line="216" w:lineRule="exact"/>
      <w:ind w:firstLine="149"/>
    </w:pPr>
    <w:rPr>
      <w:rFonts w:ascii="Arial" w:eastAsia="Times New Roman" w:hAnsi="Arial" w:cs="Arial"/>
      <w:sz w:val="20"/>
      <w:szCs w:val="24"/>
      <w:lang w:eastAsia="lt-LT"/>
    </w:rPr>
  </w:style>
  <w:style w:type="paragraph" w:customStyle="1" w:styleId="Style164">
    <w:name w:val="Style164"/>
    <w:basedOn w:val="Normal"/>
    <w:rsid w:val="00F74D97"/>
    <w:pPr>
      <w:widowControl w:val="0"/>
      <w:autoSpaceDE w:val="0"/>
      <w:autoSpaceDN w:val="0"/>
      <w:adjustRightInd w:val="0"/>
      <w:spacing w:after="0" w:line="165" w:lineRule="exact"/>
      <w:ind w:firstLine="720"/>
      <w:jc w:val="center"/>
    </w:pPr>
    <w:rPr>
      <w:rFonts w:ascii="Arial" w:eastAsia="Times New Roman" w:hAnsi="Arial" w:cs="Arial"/>
      <w:sz w:val="20"/>
      <w:szCs w:val="24"/>
      <w:lang w:eastAsia="lt-LT"/>
    </w:rPr>
  </w:style>
  <w:style w:type="paragraph" w:customStyle="1" w:styleId="Style165">
    <w:name w:val="Style1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6">
    <w:name w:val="Style16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7">
    <w:name w:val="Style167"/>
    <w:basedOn w:val="Normal"/>
    <w:rsid w:val="00F74D97"/>
    <w:pPr>
      <w:widowControl w:val="0"/>
      <w:autoSpaceDE w:val="0"/>
      <w:autoSpaceDN w:val="0"/>
      <w:adjustRightInd w:val="0"/>
      <w:spacing w:after="0" w:line="219" w:lineRule="exact"/>
      <w:ind w:firstLine="691"/>
      <w:jc w:val="both"/>
    </w:pPr>
    <w:rPr>
      <w:rFonts w:ascii="Arial" w:eastAsia="Times New Roman" w:hAnsi="Arial" w:cs="Arial"/>
      <w:sz w:val="20"/>
      <w:szCs w:val="24"/>
      <w:lang w:eastAsia="lt-LT"/>
    </w:rPr>
  </w:style>
  <w:style w:type="paragraph" w:customStyle="1" w:styleId="Style168">
    <w:name w:val="Style168"/>
    <w:basedOn w:val="Normal"/>
    <w:rsid w:val="00F74D97"/>
    <w:pPr>
      <w:widowControl w:val="0"/>
      <w:autoSpaceDE w:val="0"/>
      <w:autoSpaceDN w:val="0"/>
      <w:adjustRightInd w:val="0"/>
      <w:spacing w:after="0" w:line="218" w:lineRule="exact"/>
      <w:ind w:firstLine="682"/>
      <w:jc w:val="both"/>
    </w:pPr>
    <w:rPr>
      <w:rFonts w:ascii="Arial" w:eastAsia="Times New Roman" w:hAnsi="Arial" w:cs="Arial"/>
      <w:sz w:val="20"/>
      <w:szCs w:val="24"/>
      <w:lang w:eastAsia="lt-LT"/>
    </w:rPr>
  </w:style>
  <w:style w:type="paragraph" w:customStyle="1" w:styleId="Style169">
    <w:name w:val="Style169"/>
    <w:basedOn w:val="Normal"/>
    <w:rsid w:val="00F74D97"/>
    <w:pPr>
      <w:widowControl w:val="0"/>
      <w:autoSpaceDE w:val="0"/>
      <w:autoSpaceDN w:val="0"/>
      <w:adjustRightInd w:val="0"/>
      <w:spacing w:after="0" w:line="250" w:lineRule="exact"/>
      <w:ind w:firstLine="307"/>
      <w:jc w:val="both"/>
    </w:pPr>
    <w:rPr>
      <w:rFonts w:ascii="Arial" w:eastAsia="Times New Roman" w:hAnsi="Arial" w:cs="Arial"/>
      <w:sz w:val="20"/>
      <w:szCs w:val="24"/>
      <w:lang w:eastAsia="lt-LT"/>
    </w:rPr>
  </w:style>
  <w:style w:type="paragraph" w:customStyle="1" w:styleId="Style170">
    <w:name w:val="Style170"/>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171">
    <w:name w:val="Style17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2">
    <w:name w:val="Style172"/>
    <w:basedOn w:val="Normal"/>
    <w:rsid w:val="00F74D97"/>
    <w:pPr>
      <w:widowControl w:val="0"/>
      <w:autoSpaceDE w:val="0"/>
      <w:autoSpaceDN w:val="0"/>
      <w:adjustRightInd w:val="0"/>
      <w:spacing w:after="0" w:line="163" w:lineRule="exact"/>
      <w:ind w:firstLine="542"/>
    </w:pPr>
    <w:rPr>
      <w:rFonts w:ascii="Arial" w:eastAsia="Times New Roman" w:hAnsi="Arial" w:cs="Arial"/>
      <w:sz w:val="20"/>
      <w:szCs w:val="24"/>
      <w:lang w:eastAsia="lt-LT"/>
    </w:rPr>
  </w:style>
  <w:style w:type="paragraph" w:customStyle="1" w:styleId="Style173">
    <w:name w:val="Style17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4">
    <w:name w:val="Style174"/>
    <w:basedOn w:val="Normal"/>
    <w:rsid w:val="00F74D97"/>
    <w:pPr>
      <w:widowControl w:val="0"/>
      <w:autoSpaceDE w:val="0"/>
      <w:autoSpaceDN w:val="0"/>
      <w:adjustRightInd w:val="0"/>
      <w:spacing w:after="0" w:line="230" w:lineRule="exact"/>
      <w:ind w:firstLine="77"/>
      <w:jc w:val="both"/>
    </w:pPr>
    <w:rPr>
      <w:rFonts w:ascii="Arial" w:eastAsia="Times New Roman" w:hAnsi="Arial" w:cs="Arial"/>
      <w:sz w:val="20"/>
      <w:szCs w:val="24"/>
      <w:lang w:eastAsia="lt-LT"/>
    </w:rPr>
  </w:style>
  <w:style w:type="paragraph" w:customStyle="1" w:styleId="Style175">
    <w:name w:val="Style175"/>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76">
    <w:name w:val="Style1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7">
    <w:name w:val="Style177"/>
    <w:basedOn w:val="Normal"/>
    <w:rsid w:val="00F74D97"/>
    <w:pPr>
      <w:widowControl w:val="0"/>
      <w:autoSpaceDE w:val="0"/>
      <w:autoSpaceDN w:val="0"/>
      <w:adjustRightInd w:val="0"/>
      <w:spacing w:after="0" w:line="240" w:lineRule="exact"/>
      <w:ind w:hanging="322"/>
    </w:pPr>
    <w:rPr>
      <w:rFonts w:ascii="Arial" w:eastAsia="Times New Roman" w:hAnsi="Arial" w:cs="Arial"/>
      <w:sz w:val="20"/>
      <w:szCs w:val="24"/>
      <w:lang w:eastAsia="lt-LT"/>
    </w:rPr>
  </w:style>
  <w:style w:type="paragraph" w:customStyle="1" w:styleId="Style178">
    <w:name w:val="Style178"/>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79">
    <w:name w:val="Style17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0">
    <w:name w:val="Style180"/>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81">
    <w:name w:val="Style181"/>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2">
    <w:name w:val="Style18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3">
    <w:name w:val="Style18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4">
    <w:name w:val="Style184"/>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185">
    <w:name w:val="Style185"/>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6">
    <w:name w:val="Style1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7">
    <w:name w:val="Style187"/>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188">
    <w:name w:val="Style188"/>
    <w:basedOn w:val="Normal"/>
    <w:rsid w:val="00F74D97"/>
    <w:pPr>
      <w:widowControl w:val="0"/>
      <w:autoSpaceDE w:val="0"/>
      <w:autoSpaceDN w:val="0"/>
      <w:adjustRightInd w:val="0"/>
      <w:spacing w:after="0" w:line="499" w:lineRule="exact"/>
      <w:ind w:firstLine="720"/>
    </w:pPr>
    <w:rPr>
      <w:rFonts w:ascii="Arial" w:eastAsia="Times New Roman" w:hAnsi="Arial" w:cs="Arial"/>
      <w:sz w:val="20"/>
      <w:szCs w:val="24"/>
      <w:lang w:eastAsia="lt-LT"/>
    </w:rPr>
  </w:style>
  <w:style w:type="paragraph" w:customStyle="1" w:styleId="Style189">
    <w:name w:val="Style1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0">
    <w:name w:val="Style19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1">
    <w:name w:val="Style191"/>
    <w:basedOn w:val="Normal"/>
    <w:rsid w:val="00F74D97"/>
    <w:pPr>
      <w:widowControl w:val="0"/>
      <w:autoSpaceDE w:val="0"/>
      <w:autoSpaceDN w:val="0"/>
      <w:adjustRightInd w:val="0"/>
      <w:spacing w:after="0" w:line="162" w:lineRule="exact"/>
      <w:ind w:firstLine="720"/>
      <w:jc w:val="center"/>
    </w:pPr>
    <w:rPr>
      <w:rFonts w:ascii="Arial" w:eastAsia="Times New Roman" w:hAnsi="Arial" w:cs="Arial"/>
      <w:sz w:val="20"/>
      <w:szCs w:val="24"/>
      <w:lang w:eastAsia="lt-LT"/>
    </w:rPr>
  </w:style>
  <w:style w:type="paragraph" w:customStyle="1" w:styleId="Style192">
    <w:name w:val="Style192"/>
    <w:basedOn w:val="Normal"/>
    <w:rsid w:val="00F74D97"/>
    <w:pPr>
      <w:widowControl w:val="0"/>
      <w:autoSpaceDE w:val="0"/>
      <w:autoSpaceDN w:val="0"/>
      <w:adjustRightInd w:val="0"/>
      <w:spacing w:after="0" w:line="240" w:lineRule="exact"/>
      <w:ind w:hanging="1546"/>
    </w:pPr>
    <w:rPr>
      <w:rFonts w:ascii="Arial" w:eastAsia="Times New Roman" w:hAnsi="Arial" w:cs="Arial"/>
      <w:sz w:val="20"/>
      <w:szCs w:val="24"/>
      <w:lang w:eastAsia="lt-LT"/>
    </w:rPr>
  </w:style>
  <w:style w:type="paragraph" w:customStyle="1" w:styleId="Style193">
    <w:name w:val="Style193"/>
    <w:basedOn w:val="Normal"/>
    <w:rsid w:val="00F74D97"/>
    <w:pPr>
      <w:widowControl w:val="0"/>
      <w:autoSpaceDE w:val="0"/>
      <w:autoSpaceDN w:val="0"/>
      <w:adjustRightInd w:val="0"/>
      <w:spacing w:after="0" w:line="144" w:lineRule="exact"/>
      <w:ind w:firstLine="163"/>
      <w:jc w:val="both"/>
    </w:pPr>
    <w:rPr>
      <w:rFonts w:ascii="Arial" w:eastAsia="Times New Roman" w:hAnsi="Arial" w:cs="Arial"/>
      <w:sz w:val="20"/>
      <w:szCs w:val="24"/>
      <w:lang w:eastAsia="lt-LT"/>
    </w:rPr>
  </w:style>
  <w:style w:type="paragraph" w:customStyle="1" w:styleId="Style194">
    <w:name w:val="Style19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5">
    <w:name w:val="Style195"/>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196">
    <w:name w:val="Style1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7">
    <w:name w:val="Style197"/>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98">
    <w:name w:val="Style198"/>
    <w:basedOn w:val="Normal"/>
    <w:rsid w:val="00F74D97"/>
    <w:pPr>
      <w:widowControl w:val="0"/>
      <w:autoSpaceDE w:val="0"/>
      <w:autoSpaceDN w:val="0"/>
      <w:adjustRightInd w:val="0"/>
      <w:spacing w:after="0" w:line="173" w:lineRule="exact"/>
      <w:ind w:firstLine="72"/>
    </w:pPr>
    <w:rPr>
      <w:rFonts w:ascii="Arial" w:eastAsia="Times New Roman" w:hAnsi="Arial" w:cs="Arial"/>
      <w:sz w:val="20"/>
      <w:szCs w:val="24"/>
      <w:lang w:eastAsia="lt-LT"/>
    </w:rPr>
  </w:style>
  <w:style w:type="paragraph" w:customStyle="1" w:styleId="Style199">
    <w:name w:val="Style199"/>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200">
    <w:name w:val="Style200"/>
    <w:basedOn w:val="Normal"/>
    <w:rsid w:val="00F74D97"/>
    <w:pPr>
      <w:widowControl w:val="0"/>
      <w:autoSpaceDE w:val="0"/>
      <w:autoSpaceDN w:val="0"/>
      <w:adjustRightInd w:val="0"/>
      <w:spacing w:after="0" w:line="219" w:lineRule="exact"/>
      <w:ind w:firstLine="720"/>
      <w:jc w:val="both"/>
    </w:pPr>
    <w:rPr>
      <w:rFonts w:ascii="Arial" w:eastAsia="Times New Roman" w:hAnsi="Arial" w:cs="Arial"/>
      <w:sz w:val="20"/>
      <w:szCs w:val="24"/>
      <w:lang w:eastAsia="lt-LT"/>
    </w:rPr>
  </w:style>
  <w:style w:type="paragraph" w:customStyle="1" w:styleId="Style201">
    <w:name w:val="Style201"/>
    <w:basedOn w:val="Normal"/>
    <w:rsid w:val="00F74D97"/>
    <w:pPr>
      <w:widowControl w:val="0"/>
      <w:autoSpaceDE w:val="0"/>
      <w:autoSpaceDN w:val="0"/>
      <w:adjustRightInd w:val="0"/>
      <w:spacing w:after="0" w:line="557" w:lineRule="exact"/>
      <w:ind w:firstLine="101"/>
      <w:jc w:val="both"/>
    </w:pPr>
    <w:rPr>
      <w:rFonts w:ascii="Arial" w:eastAsia="Times New Roman" w:hAnsi="Arial" w:cs="Arial"/>
      <w:sz w:val="20"/>
      <w:szCs w:val="24"/>
      <w:lang w:eastAsia="lt-LT"/>
    </w:rPr>
  </w:style>
  <w:style w:type="paragraph" w:customStyle="1" w:styleId="Style202">
    <w:name w:val="Style202"/>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203">
    <w:name w:val="Style203"/>
    <w:basedOn w:val="Normal"/>
    <w:rsid w:val="00F74D97"/>
    <w:pPr>
      <w:widowControl w:val="0"/>
      <w:autoSpaceDE w:val="0"/>
      <w:autoSpaceDN w:val="0"/>
      <w:adjustRightInd w:val="0"/>
      <w:spacing w:after="0" w:line="163" w:lineRule="exact"/>
      <w:ind w:firstLine="134"/>
      <w:jc w:val="both"/>
    </w:pPr>
    <w:rPr>
      <w:rFonts w:ascii="Arial" w:eastAsia="Times New Roman" w:hAnsi="Arial" w:cs="Arial"/>
      <w:sz w:val="20"/>
      <w:szCs w:val="24"/>
      <w:lang w:eastAsia="lt-LT"/>
    </w:rPr>
  </w:style>
  <w:style w:type="paragraph" w:customStyle="1" w:styleId="Style204">
    <w:name w:val="Style204"/>
    <w:basedOn w:val="Normal"/>
    <w:rsid w:val="00F74D97"/>
    <w:pPr>
      <w:widowControl w:val="0"/>
      <w:autoSpaceDE w:val="0"/>
      <w:autoSpaceDN w:val="0"/>
      <w:adjustRightInd w:val="0"/>
      <w:spacing w:after="0" w:line="175" w:lineRule="exact"/>
      <w:ind w:firstLine="720"/>
    </w:pPr>
    <w:rPr>
      <w:rFonts w:ascii="Arial" w:eastAsia="Times New Roman" w:hAnsi="Arial" w:cs="Arial"/>
      <w:sz w:val="20"/>
      <w:szCs w:val="24"/>
      <w:lang w:eastAsia="lt-LT"/>
    </w:rPr>
  </w:style>
  <w:style w:type="paragraph" w:customStyle="1" w:styleId="Style205">
    <w:name w:val="Style205"/>
    <w:basedOn w:val="Normal"/>
    <w:rsid w:val="00F74D97"/>
    <w:pPr>
      <w:widowControl w:val="0"/>
      <w:autoSpaceDE w:val="0"/>
      <w:autoSpaceDN w:val="0"/>
      <w:adjustRightInd w:val="0"/>
      <w:spacing w:after="0" w:line="173" w:lineRule="exact"/>
      <w:ind w:firstLine="115"/>
    </w:pPr>
    <w:rPr>
      <w:rFonts w:ascii="Arial" w:eastAsia="Times New Roman" w:hAnsi="Arial" w:cs="Arial"/>
      <w:sz w:val="20"/>
      <w:szCs w:val="24"/>
      <w:lang w:eastAsia="lt-LT"/>
    </w:rPr>
  </w:style>
  <w:style w:type="paragraph" w:customStyle="1" w:styleId="Style206">
    <w:name w:val="Style206"/>
    <w:basedOn w:val="Normal"/>
    <w:rsid w:val="00F74D97"/>
    <w:pPr>
      <w:widowControl w:val="0"/>
      <w:autoSpaceDE w:val="0"/>
      <w:autoSpaceDN w:val="0"/>
      <w:adjustRightInd w:val="0"/>
      <w:spacing w:after="0" w:line="163" w:lineRule="exact"/>
      <w:ind w:firstLine="720"/>
      <w:jc w:val="both"/>
    </w:pPr>
    <w:rPr>
      <w:rFonts w:ascii="Arial" w:eastAsia="Times New Roman" w:hAnsi="Arial" w:cs="Arial"/>
      <w:sz w:val="20"/>
      <w:szCs w:val="24"/>
      <w:lang w:eastAsia="lt-LT"/>
    </w:rPr>
  </w:style>
  <w:style w:type="paragraph" w:customStyle="1" w:styleId="Style207">
    <w:name w:val="Style207"/>
    <w:basedOn w:val="Normal"/>
    <w:rsid w:val="00F74D97"/>
    <w:pPr>
      <w:widowControl w:val="0"/>
      <w:autoSpaceDE w:val="0"/>
      <w:autoSpaceDN w:val="0"/>
      <w:adjustRightInd w:val="0"/>
      <w:spacing w:after="0"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F74D97"/>
    <w:rPr>
      <w:rFonts w:ascii="Impact" w:hAnsi="Impact" w:cs="Impact" w:hint="default"/>
      <w:i/>
      <w:iCs/>
      <w:spacing w:val="20"/>
      <w:sz w:val="20"/>
      <w:szCs w:val="20"/>
    </w:rPr>
  </w:style>
  <w:style w:type="character" w:customStyle="1" w:styleId="FontStyle210">
    <w:name w:val="Font Style210"/>
    <w:rsid w:val="00F74D97"/>
    <w:rPr>
      <w:rFonts w:ascii="Times New Roman" w:hAnsi="Times New Roman" w:cs="Times New Roman" w:hint="default"/>
      <w:sz w:val="12"/>
      <w:szCs w:val="12"/>
    </w:rPr>
  </w:style>
  <w:style w:type="character" w:customStyle="1" w:styleId="FontStyle211">
    <w:name w:val="Font Style211"/>
    <w:rsid w:val="00F74D97"/>
    <w:rPr>
      <w:rFonts w:ascii="Times New Roman" w:hAnsi="Times New Roman" w:cs="Times New Roman" w:hint="default"/>
      <w:sz w:val="14"/>
      <w:szCs w:val="14"/>
    </w:rPr>
  </w:style>
  <w:style w:type="character" w:customStyle="1" w:styleId="FontStyle212">
    <w:name w:val="Font Style212"/>
    <w:rsid w:val="00F74D97"/>
    <w:rPr>
      <w:rFonts w:ascii="Times New Roman" w:hAnsi="Times New Roman" w:cs="Times New Roman" w:hint="default"/>
      <w:sz w:val="10"/>
      <w:szCs w:val="10"/>
    </w:rPr>
  </w:style>
  <w:style w:type="character" w:customStyle="1" w:styleId="FontStyle213">
    <w:name w:val="Font Style213"/>
    <w:rsid w:val="00F74D97"/>
    <w:rPr>
      <w:rFonts w:ascii="Times New Roman" w:hAnsi="Times New Roman" w:cs="Times New Roman" w:hint="default"/>
      <w:sz w:val="10"/>
      <w:szCs w:val="10"/>
    </w:rPr>
  </w:style>
  <w:style w:type="character" w:customStyle="1" w:styleId="FontStyle214">
    <w:name w:val="Font Style214"/>
    <w:rsid w:val="00F74D97"/>
    <w:rPr>
      <w:rFonts w:ascii="Times New Roman" w:hAnsi="Times New Roman" w:cs="Times New Roman" w:hint="default"/>
      <w:smallCaps/>
      <w:sz w:val="12"/>
      <w:szCs w:val="12"/>
    </w:rPr>
  </w:style>
  <w:style w:type="character" w:customStyle="1" w:styleId="FontStyle215">
    <w:name w:val="Font Style215"/>
    <w:rsid w:val="00F74D97"/>
    <w:rPr>
      <w:rFonts w:ascii="Times New Roman" w:hAnsi="Times New Roman" w:cs="Times New Roman" w:hint="default"/>
      <w:b/>
      <w:bCs/>
      <w:sz w:val="32"/>
      <w:szCs w:val="32"/>
    </w:rPr>
  </w:style>
  <w:style w:type="character" w:customStyle="1" w:styleId="FontStyle216">
    <w:name w:val="Font Style216"/>
    <w:rsid w:val="00F74D97"/>
    <w:rPr>
      <w:rFonts w:ascii="Times New Roman" w:hAnsi="Times New Roman" w:cs="Times New Roman" w:hint="default"/>
      <w:i/>
      <w:iCs/>
      <w:sz w:val="18"/>
      <w:szCs w:val="18"/>
    </w:rPr>
  </w:style>
  <w:style w:type="character" w:customStyle="1" w:styleId="FontStyle217">
    <w:name w:val="Font Style217"/>
    <w:rsid w:val="00F74D97"/>
    <w:rPr>
      <w:rFonts w:ascii="Times New Roman" w:hAnsi="Times New Roman" w:cs="Times New Roman" w:hint="default"/>
      <w:b/>
      <w:bCs/>
      <w:sz w:val="34"/>
      <w:szCs w:val="34"/>
    </w:rPr>
  </w:style>
  <w:style w:type="character" w:customStyle="1" w:styleId="FontStyle218">
    <w:name w:val="Font Style218"/>
    <w:rsid w:val="00F74D97"/>
    <w:rPr>
      <w:rFonts w:ascii="Times New Roman" w:hAnsi="Times New Roman" w:cs="Times New Roman" w:hint="default"/>
      <w:spacing w:val="20"/>
      <w:sz w:val="8"/>
      <w:szCs w:val="8"/>
    </w:rPr>
  </w:style>
  <w:style w:type="character" w:customStyle="1" w:styleId="FontStyle219">
    <w:name w:val="Font Style219"/>
    <w:rsid w:val="00F74D97"/>
    <w:rPr>
      <w:rFonts w:ascii="Century Gothic" w:hAnsi="Century Gothic" w:cs="Century Gothic" w:hint="default"/>
      <w:b/>
      <w:bCs/>
      <w:sz w:val="8"/>
      <w:szCs w:val="8"/>
    </w:rPr>
  </w:style>
  <w:style w:type="character" w:customStyle="1" w:styleId="FontStyle220">
    <w:name w:val="Font Style220"/>
    <w:rsid w:val="00F74D97"/>
    <w:rPr>
      <w:rFonts w:ascii="Arial Narrow" w:hAnsi="Arial Narrow" w:cs="Arial Narrow" w:hint="default"/>
      <w:sz w:val="14"/>
      <w:szCs w:val="14"/>
    </w:rPr>
  </w:style>
  <w:style w:type="character" w:customStyle="1" w:styleId="FontStyle221">
    <w:name w:val="Font Style221"/>
    <w:rsid w:val="00F74D97"/>
    <w:rPr>
      <w:rFonts w:ascii="Times New Roman" w:hAnsi="Times New Roman" w:cs="Times New Roman" w:hint="default"/>
      <w:b/>
      <w:bCs/>
      <w:sz w:val="26"/>
      <w:szCs w:val="26"/>
    </w:rPr>
  </w:style>
  <w:style w:type="character" w:customStyle="1" w:styleId="FontStyle222">
    <w:name w:val="Font Style222"/>
    <w:rsid w:val="00F74D97"/>
    <w:rPr>
      <w:rFonts w:ascii="Times New Roman" w:hAnsi="Times New Roman" w:cs="Times New Roman" w:hint="default"/>
      <w:b/>
      <w:bCs/>
      <w:sz w:val="20"/>
      <w:szCs w:val="20"/>
    </w:rPr>
  </w:style>
  <w:style w:type="character" w:customStyle="1" w:styleId="FontStyle223">
    <w:name w:val="Font Style223"/>
    <w:rsid w:val="00F74D97"/>
    <w:rPr>
      <w:rFonts w:ascii="Times New Roman" w:hAnsi="Times New Roman" w:cs="Times New Roman" w:hint="default"/>
      <w:sz w:val="18"/>
      <w:szCs w:val="18"/>
    </w:rPr>
  </w:style>
  <w:style w:type="character" w:customStyle="1" w:styleId="FontStyle224">
    <w:name w:val="Font Style224"/>
    <w:rsid w:val="00F74D97"/>
    <w:rPr>
      <w:rFonts w:ascii="Times New Roman" w:hAnsi="Times New Roman" w:cs="Times New Roman" w:hint="default"/>
      <w:sz w:val="20"/>
      <w:szCs w:val="20"/>
    </w:rPr>
  </w:style>
  <w:style w:type="character" w:customStyle="1" w:styleId="FontStyle225">
    <w:name w:val="Font Style225"/>
    <w:rsid w:val="00F74D97"/>
    <w:rPr>
      <w:rFonts w:ascii="Times New Roman" w:hAnsi="Times New Roman" w:cs="Times New Roman" w:hint="default"/>
      <w:b/>
      <w:bCs/>
      <w:sz w:val="14"/>
      <w:szCs w:val="14"/>
    </w:rPr>
  </w:style>
  <w:style w:type="character" w:customStyle="1" w:styleId="FontStyle226">
    <w:name w:val="Font Style226"/>
    <w:rsid w:val="00F74D97"/>
    <w:rPr>
      <w:rFonts w:ascii="Times New Roman" w:hAnsi="Times New Roman" w:cs="Times New Roman" w:hint="default"/>
      <w:b/>
      <w:bCs/>
      <w:sz w:val="34"/>
      <w:szCs w:val="34"/>
    </w:rPr>
  </w:style>
  <w:style w:type="character" w:customStyle="1" w:styleId="FontStyle227">
    <w:name w:val="Font Style227"/>
    <w:rsid w:val="00F74D97"/>
    <w:rPr>
      <w:rFonts w:ascii="Times New Roman" w:hAnsi="Times New Roman" w:cs="Times New Roman" w:hint="default"/>
      <w:i/>
      <w:iCs/>
      <w:sz w:val="14"/>
      <w:szCs w:val="14"/>
    </w:rPr>
  </w:style>
  <w:style w:type="character" w:customStyle="1" w:styleId="FontStyle228">
    <w:name w:val="Font Style228"/>
    <w:rsid w:val="00F74D97"/>
    <w:rPr>
      <w:rFonts w:ascii="Times New Roman" w:hAnsi="Times New Roman" w:cs="Times New Roman" w:hint="default"/>
      <w:b/>
      <w:bCs/>
      <w:sz w:val="32"/>
      <w:szCs w:val="32"/>
    </w:rPr>
  </w:style>
  <w:style w:type="character" w:customStyle="1" w:styleId="FontStyle229">
    <w:name w:val="Font Style229"/>
    <w:rsid w:val="00F74D97"/>
    <w:rPr>
      <w:rFonts w:ascii="Times New Roman" w:hAnsi="Times New Roman" w:cs="Times New Roman" w:hint="default"/>
      <w:b/>
      <w:bCs/>
      <w:sz w:val="34"/>
      <w:szCs w:val="34"/>
    </w:rPr>
  </w:style>
  <w:style w:type="character" w:customStyle="1" w:styleId="FontStyle230">
    <w:name w:val="Font Style230"/>
    <w:rsid w:val="00F74D97"/>
    <w:rPr>
      <w:rFonts w:ascii="Times New Roman" w:hAnsi="Times New Roman" w:cs="Times New Roman" w:hint="default"/>
      <w:b/>
      <w:bCs/>
      <w:sz w:val="32"/>
      <w:szCs w:val="32"/>
    </w:rPr>
  </w:style>
  <w:style w:type="character" w:customStyle="1" w:styleId="FontStyle231">
    <w:name w:val="Font Style231"/>
    <w:rsid w:val="00F74D97"/>
    <w:rPr>
      <w:rFonts w:ascii="Times New Roman" w:hAnsi="Times New Roman" w:cs="Times New Roman" w:hint="default"/>
      <w:b/>
      <w:bCs/>
      <w:sz w:val="32"/>
      <w:szCs w:val="32"/>
    </w:rPr>
  </w:style>
  <w:style w:type="character" w:customStyle="1" w:styleId="FontStyle232">
    <w:name w:val="Font Style232"/>
    <w:rsid w:val="00F74D97"/>
    <w:rPr>
      <w:rFonts w:ascii="Times New Roman" w:hAnsi="Times New Roman" w:cs="Times New Roman" w:hint="default"/>
      <w:b/>
      <w:bCs/>
      <w:sz w:val="32"/>
      <w:szCs w:val="32"/>
    </w:rPr>
  </w:style>
  <w:style w:type="character" w:customStyle="1" w:styleId="FontStyle233">
    <w:name w:val="Font Style233"/>
    <w:rsid w:val="00F74D97"/>
    <w:rPr>
      <w:rFonts w:ascii="Century Gothic" w:hAnsi="Century Gothic" w:cs="Century Gothic" w:hint="default"/>
      <w:sz w:val="28"/>
      <w:szCs w:val="28"/>
    </w:rPr>
  </w:style>
  <w:style w:type="character" w:customStyle="1" w:styleId="FontStyle234">
    <w:name w:val="Font Style234"/>
    <w:rsid w:val="00F74D97"/>
    <w:rPr>
      <w:rFonts w:ascii="Times New Roman" w:hAnsi="Times New Roman" w:cs="Times New Roman" w:hint="default"/>
      <w:sz w:val="34"/>
      <w:szCs w:val="34"/>
    </w:rPr>
  </w:style>
  <w:style w:type="character" w:customStyle="1" w:styleId="FontStyle235">
    <w:name w:val="Font Style235"/>
    <w:rsid w:val="00F74D97"/>
    <w:rPr>
      <w:rFonts w:ascii="Times New Roman" w:hAnsi="Times New Roman" w:cs="Times New Roman" w:hint="default"/>
      <w:sz w:val="34"/>
      <w:szCs w:val="34"/>
    </w:rPr>
  </w:style>
  <w:style w:type="character" w:customStyle="1" w:styleId="FontStyle236">
    <w:name w:val="Font Style236"/>
    <w:rsid w:val="00F74D97"/>
    <w:rPr>
      <w:rFonts w:ascii="Times New Roman" w:hAnsi="Times New Roman" w:cs="Times New Roman" w:hint="default"/>
      <w:b/>
      <w:bCs/>
      <w:sz w:val="32"/>
      <w:szCs w:val="32"/>
    </w:rPr>
  </w:style>
  <w:style w:type="character" w:customStyle="1" w:styleId="FontStyle237">
    <w:name w:val="Font Style237"/>
    <w:rsid w:val="00F74D97"/>
    <w:rPr>
      <w:rFonts w:ascii="Times New Roman" w:hAnsi="Times New Roman" w:cs="Times New Roman" w:hint="default"/>
      <w:b/>
      <w:bCs/>
      <w:sz w:val="32"/>
      <w:szCs w:val="32"/>
    </w:rPr>
  </w:style>
  <w:style w:type="character" w:customStyle="1" w:styleId="FontStyle238">
    <w:name w:val="Font Style238"/>
    <w:rsid w:val="00F74D97"/>
    <w:rPr>
      <w:rFonts w:ascii="Times New Roman" w:hAnsi="Times New Roman" w:cs="Times New Roman" w:hint="default"/>
      <w:b/>
      <w:bCs/>
      <w:sz w:val="32"/>
      <w:szCs w:val="32"/>
    </w:rPr>
  </w:style>
  <w:style w:type="character" w:customStyle="1" w:styleId="FontStyle239">
    <w:name w:val="Font Style239"/>
    <w:rsid w:val="00F74D97"/>
    <w:rPr>
      <w:rFonts w:ascii="Franklin Gothic Book" w:hAnsi="Franklin Gothic Book" w:cs="Franklin Gothic Book" w:hint="default"/>
      <w:b/>
      <w:bCs/>
      <w:sz w:val="12"/>
      <w:szCs w:val="12"/>
    </w:rPr>
  </w:style>
  <w:style w:type="character" w:customStyle="1" w:styleId="FontStyle240">
    <w:name w:val="Font Style240"/>
    <w:rsid w:val="00F74D97"/>
    <w:rPr>
      <w:rFonts w:ascii="Arial Narrow" w:hAnsi="Arial Narrow" w:cs="Arial Narrow" w:hint="default"/>
      <w:sz w:val="32"/>
      <w:szCs w:val="32"/>
    </w:rPr>
  </w:style>
  <w:style w:type="character" w:customStyle="1" w:styleId="FontStyle241">
    <w:name w:val="Font Style241"/>
    <w:rsid w:val="00F74D97"/>
    <w:rPr>
      <w:rFonts w:ascii="Arial Narrow" w:hAnsi="Arial Narrow" w:cs="Arial Narrow" w:hint="default"/>
      <w:sz w:val="32"/>
      <w:szCs w:val="32"/>
    </w:rPr>
  </w:style>
  <w:style w:type="character" w:customStyle="1" w:styleId="FontStyle242">
    <w:name w:val="Font Style242"/>
    <w:rsid w:val="00F74D97"/>
    <w:rPr>
      <w:rFonts w:ascii="Arial Narrow" w:hAnsi="Arial Narrow" w:cs="Arial Narrow" w:hint="default"/>
      <w:sz w:val="34"/>
      <w:szCs w:val="34"/>
    </w:rPr>
  </w:style>
  <w:style w:type="character" w:customStyle="1" w:styleId="FontStyle243">
    <w:name w:val="Font Style243"/>
    <w:rsid w:val="00F74D97"/>
    <w:rPr>
      <w:rFonts w:ascii="Times New Roman" w:hAnsi="Times New Roman" w:cs="Times New Roman" w:hint="default"/>
      <w:b/>
      <w:bCs/>
      <w:sz w:val="10"/>
      <w:szCs w:val="10"/>
    </w:rPr>
  </w:style>
  <w:style w:type="character" w:customStyle="1" w:styleId="FontStyle244">
    <w:name w:val="Font Style244"/>
    <w:rsid w:val="00F74D97"/>
    <w:rPr>
      <w:rFonts w:ascii="Times New Roman" w:hAnsi="Times New Roman" w:cs="Times New Roman" w:hint="default"/>
      <w:b/>
      <w:bCs/>
      <w:sz w:val="34"/>
      <w:szCs w:val="34"/>
    </w:rPr>
  </w:style>
  <w:style w:type="character" w:customStyle="1" w:styleId="FontStyle245">
    <w:name w:val="Font Style245"/>
    <w:rsid w:val="00F74D97"/>
    <w:rPr>
      <w:rFonts w:ascii="Times New Roman" w:hAnsi="Times New Roman" w:cs="Times New Roman" w:hint="default"/>
      <w:b/>
      <w:bCs/>
      <w:sz w:val="32"/>
      <w:szCs w:val="32"/>
    </w:rPr>
  </w:style>
  <w:style w:type="character" w:customStyle="1" w:styleId="FontStyle246">
    <w:name w:val="Font Style246"/>
    <w:rsid w:val="00F74D97"/>
    <w:rPr>
      <w:rFonts w:ascii="Times New Roman" w:hAnsi="Times New Roman" w:cs="Times New Roman" w:hint="default"/>
      <w:b/>
      <w:bCs/>
      <w:sz w:val="32"/>
      <w:szCs w:val="32"/>
    </w:rPr>
  </w:style>
  <w:style w:type="character" w:customStyle="1" w:styleId="FontStyle247">
    <w:name w:val="Font Style247"/>
    <w:rsid w:val="00F74D97"/>
    <w:rPr>
      <w:rFonts w:ascii="Times New Roman" w:hAnsi="Times New Roman" w:cs="Times New Roman" w:hint="default"/>
      <w:b/>
      <w:bCs/>
      <w:sz w:val="34"/>
      <w:szCs w:val="34"/>
    </w:rPr>
  </w:style>
  <w:style w:type="character" w:customStyle="1" w:styleId="FontStyle248">
    <w:name w:val="Font Style248"/>
    <w:rsid w:val="00F74D97"/>
    <w:rPr>
      <w:rFonts w:ascii="Century Gothic" w:hAnsi="Century Gothic" w:cs="Century Gothic" w:hint="default"/>
      <w:b/>
      <w:bCs/>
      <w:sz w:val="28"/>
      <w:szCs w:val="28"/>
    </w:rPr>
  </w:style>
  <w:style w:type="character" w:customStyle="1" w:styleId="FontStyle249">
    <w:name w:val="Font Style249"/>
    <w:rsid w:val="00F74D97"/>
    <w:rPr>
      <w:rFonts w:ascii="Impact" w:hAnsi="Impact" w:cs="Impact" w:hint="default"/>
      <w:sz w:val="14"/>
      <w:szCs w:val="14"/>
    </w:rPr>
  </w:style>
  <w:style w:type="character" w:customStyle="1" w:styleId="FontStyle250">
    <w:name w:val="Font Style250"/>
    <w:rsid w:val="00F74D97"/>
    <w:rPr>
      <w:rFonts w:ascii="Times New Roman" w:hAnsi="Times New Roman" w:cs="Times New Roman" w:hint="default"/>
      <w:b/>
      <w:bCs/>
      <w:sz w:val="32"/>
      <w:szCs w:val="32"/>
    </w:rPr>
  </w:style>
  <w:style w:type="character" w:customStyle="1" w:styleId="FontStyle251">
    <w:name w:val="Font Style251"/>
    <w:rsid w:val="00F74D97"/>
    <w:rPr>
      <w:rFonts w:ascii="Times New Roman" w:hAnsi="Times New Roman" w:cs="Times New Roman" w:hint="default"/>
      <w:i/>
      <w:iCs/>
      <w:sz w:val="32"/>
      <w:szCs w:val="32"/>
    </w:rPr>
  </w:style>
  <w:style w:type="character" w:customStyle="1" w:styleId="FontStyle252">
    <w:name w:val="Font Style252"/>
    <w:rsid w:val="00F74D97"/>
    <w:rPr>
      <w:rFonts w:ascii="Times New Roman" w:hAnsi="Times New Roman" w:cs="Times New Roman" w:hint="default"/>
      <w:i/>
      <w:iCs/>
      <w:smallCaps/>
      <w:sz w:val="14"/>
      <w:szCs w:val="14"/>
    </w:rPr>
  </w:style>
  <w:style w:type="character" w:customStyle="1" w:styleId="FontStyle253">
    <w:name w:val="Font Style253"/>
    <w:rsid w:val="00F74D97"/>
    <w:rPr>
      <w:rFonts w:ascii="Times New Roman" w:hAnsi="Times New Roman" w:cs="Times New Roman" w:hint="default"/>
      <w:b/>
      <w:bCs/>
      <w:i/>
      <w:iCs/>
      <w:sz w:val="14"/>
      <w:szCs w:val="14"/>
    </w:rPr>
  </w:style>
  <w:style w:type="character" w:customStyle="1" w:styleId="FontStyle254">
    <w:name w:val="Font Style254"/>
    <w:rsid w:val="00F74D97"/>
    <w:rPr>
      <w:rFonts w:ascii="Bookman Old Style" w:hAnsi="Bookman Old Style" w:cs="Bookman Old Style" w:hint="default"/>
      <w:b/>
      <w:bCs/>
      <w:spacing w:val="-10"/>
      <w:sz w:val="12"/>
      <w:szCs w:val="12"/>
    </w:rPr>
  </w:style>
  <w:style w:type="character" w:customStyle="1" w:styleId="FontStyle255">
    <w:name w:val="Font Style255"/>
    <w:rsid w:val="00F74D97"/>
    <w:rPr>
      <w:rFonts w:ascii="Times New Roman" w:hAnsi="Times New Roman" w:cs="Times New Roman" w:hint="default"/>
      <w:sz w:val="22"/>
      <w:szCs w:val="22"/>
    </w:rPr>
  </w:style>
  <w:style w:type="character" w:customStyle="1" w:styleId="FontStyle256">
    <w:name w:val="Font Style256"/>
    <w:rsid w:val="00F74D97"/>
    <w:rPr>
      <w:rFonts w:ascii="Times New Roman" w:hAnsi="Times New Roman" w:cs="Times New Roman" w:hint="default"/>
      <w:sz w:val="22"/>
      <w:szCs w:val="22"/>
    </w:rPr>
  </w:style>
  <w:style w:type="character" w:customStyle="1" w:styleId="FontStyle257">
    <w:name w:val="Font Style257"/>
    <w:rsid w:val="00F74D97"/>
    <w:rPr>
      <w:rFonts w:ascii="Times New Roman" w:hAnsi="Times New Roman" w:cs="Times New Roman" w:hint="default"/>
      <w:sz w:val="22"/>
      <w:szCs w:val="22"/>
    </w:rPr>
  </w:style>
  <w:style w:type="character" w:customStyle="1" w:styleId="FontStyle258">
    <w:name w:val="Font Style258"/>
    <w:rsid w:val="00F74D97"/>
    <w:rPr>
      <w:rFonts w:ascii="Times New Roman" w:hAnsi="Times New Roman" w:cs="Times New Roman" w:hint="default"/>
      <w:b/>
      <w:bCs/>
      <w:sz w:val="12"/>
      <w:szCs w:val="12"/>
    </w:rPr>
  </w:style>
  <w:style w:type="character" w:customStyle="1" w:styleId="FontStyle259">
    <w:name w:val="Font Style259"/>
    <w:rsid w:val="00F74D97"/>
    <w:rPr>
      <w:rFonts w:ascii="Times New Roman" w:hAnsi="Times New Roman" w:cs="Times New Roman" w:hint="default"/>
      <w:i/>
      <w:iCs/>
      <w:sz w:val="12"/>
      <w:szCs w:val="12"/>
    </w:rPr>
  </w:style>
  <w:style w:type="character" w:customStyle="1" w:styleId="FontStyle260">
    <w:name w:val="Font Style260"/>
    <w:rsid w:val="00F74D97"/>
    <w:rPr>
      <w:rFonts w:ascii="Times New Roman" w:hAnsi="Times New Roman" w:cs="Times New Roman" w:hint="default"/>
      <w:b/>
      <w:bCs/>
      <w:sz w:val="12"/>
      <w:szCs w:val="12"/>
    </w:rPr>
  </w:style>
  <w:style w:type="character" w:customStyle="1" w:styleId="FontStyle261">
    <w:name w:val="Font Style261"/>
    <w:rsid w:val="00F74D97"/>
    <w:rPr>
      <w:rFonts w:ascii="Times New Roman" w:hAnsi="Times New Roman" w:cs="Times New Roman" w:hint="default"/>
      <w:b/>
      <w:bCs/>
      <w:i/>
      <w:iCs/>
      <w:sz w:val="12"/>
      <w:szCs w:val="12"/>
    </w:rPr>
  </w:style>
  <w:style w:type="character" w:customStyle="1" w:styleId="FontStyle262">
    <w:name w:val="Font Style262"/>
    <w:rsid w:val="00F74D97"/>
    <w:rPr>
      <w:rFonts w:ascii="Times New Roman" w:hAnsi="Times New Roman" w:cs="Times New Roman" w:hint="default"/>
      <w:b/>
      <w:bCs/>
      <w:smallCaps/>
      <w:sz w:val="8"/>
      <w:szCs w:val="8"/>
    </w:rPr>
  </w:style>
  <w:style w:type="character" w:customStyle="1" w:styleId="FontStyle263">
    <w:name w:val="Font Style263"/>
    <w:rsid w:val="00F74D97"/>
    <w:rPr>
      <w:rFonts w:ascii="Arial Narrow" w:hAnsi="Arial Narrow" w:cs="Arial Narrow" w:hint="default"/>
      <w:b/>
      <w:bCs/>
      <w:sz w:val="16"/>
      <w:szCs w:val="16"/>
    </w:rPr>
  </w:style>
  <w:style w:type="character" w:customStyle="1" w:styleId="FontStyle264">
    <w:name w:val="Font Style264"/>
    <w:rsid w:val="00F74D97"/>
    <w:rPr>
      <w:rFonts w:ascii="Arial" w:hAnsi="Arial" w:cs="Arial" w:hint="default"/>
      <w:b/>
      <w:bCs/>
      <w:sz w:val="18"/>
      <w:szCs w:val="18"/>
    </w:rPr>
  </w:style>
  <w:style w:type="character" w:customStyle="1" w:styleId="FontStyle265">
    <w:name w:val="Font Style265"/>
    <w:rsid w:val="00F74D97"/>
    <w:rPr>
      <w:rFonts w:ascii="Times New Roman" w:hAnsi="Times New Roman" w:cs="Times New Roman" w:hint="default"/>
      <w:sz w:val="16"/>
      <w:szCs w:val="16"/>
    </w:rPr>
  </w:style>
  <w:style w:type="character" w:customStyle="1" w:styleId="FontStyle266">
    <w:name w:val="Font Style266"/>
    <w:rsid w:val="00F74D97"/>
    <w:rPr>
      <w:rFonts w:ascii="Times New Roman" w:hAnsi="Times New Roman" w:cs="Times New Roman" w:hint="default"/>
      <w:sz w:val="18"/>
      <w:szCs w:val="18"/>
    </w:rPr>
  </w:style>
  <w:style w:type="character" w:customStyle="1" w:styleId="FontStyle267">
    <w:name w:val="Font Style267"/>
    <w:rsid w:val="00F74D97"/>
    <w:rPr>
      <w:rFonts w:ascii="Arial Narrow" w:hAnsi="Arial Narrow" w:cs="Arial Narrow" w:hint="default"/>
      <w:b/>
      <w:bCs/>
      <w:i/>
      <w:iCs/>
      <w:spacing w:val="-10"/>
      <w:sz w:val="8"/>
      <w:szCs w:val="8"/>
    </w:rPr>
  </w:style>
  <w:style w:type="character" w:customStyle="1" w:styleId="FontStyle268">
    <w:name w:val="Font Style268"/>
    <w:rsid w:val="00F74D97"/>
    <w:rPr>
      <w:rFonts w:ascii="Arial Narrow" w:hAnsi="Arial Narrow" w:cs="Arial Narrow" w:hint="default"/>
      <w:i/>
      <w:iCs/>
      <w:spacing w:val="-10"/>
      <w:w w:val="250"/>
      <w:sz w:val="10"/>
      <w:szCs w:val="10"/>
    </w:rPr>
  </w:style>
  <w:style w:type="character" w:customStyle="1" w:styleId="FontStyle269">
    <w:name w:val="Font Style269"/>
    <w:rsid w:val="00F74D97"/>
    <w:rPr>
      <w:rFonts w:ascii="Georgia" w:hAnsi="Georgia" w:cs="Georgia" w:hint="default"/>
      <w:b/>
      <w:bCs/>
      <w:sz w:val="24"/>
      <w:szCs w:val="24"/>
    </w:rPr>
  </w:style>
  <w:style w:type="character" w:customStyle="1" w:styleId="FontStyle270">
    <w:name w:val="Font Style270"/>
    <w:rsid w:val="00F74D97"/>
    <w:rPr>
      <w:rFonts w:ascii="Times New Roman" w:hAnsi="Times New Roman" w:cs="Times New Roman" w:hint="default"/>
      <w:b/>
      <w:bCs/>
      <w:w w:val="40"/>
      <w:sz w:val="16"/>
      <w:szCs w:val="16"/>
    </w:rPr>
  </w:style>
  <w:style w:type="character" w:customStyle="1" w:styleId="FontStyle271">
    <w:name w:val="Font Style271"/>
    <w:rsid w:val="00F74D97"/>
    <w:rPr>
      <w:rFonts w:ascii="Arial Narrow" w:hAnsi="Arial Narrow" w:cs="Arial Narrow" w:hint="default"/>
      <w:b/>
      <w:bCs/>
      <w:sz w:val="18"/>
      <w:szCs w:val="18"/>
    </w:rPr>
  </w:style>
  <w:style w:type="character" w:customStyle="1" w:styleId="FontStyle272">
    <w:name w:val="Font Style272"/>
    <w:rsid w:val="00F74D97"/>
    <w:rPr>
      <w:rFonts w:ascii="David" w:hAnsi="David" w:cs="David" w:hint="default"/>
      <w:b/>
      <w:bCs/>
      <w:sz w:val="22"/>
      <w:szCs w:val="22"/>
    </w:rPr>
  </w:style>
  <w:style w:type="character" w:customStyle="1" w:styleId="FontStyle273">
    <w:name w:val="Font Style273"/>
    <w:rsid w:val="00F74D97"/>
    <w:rPr>
      <w:rFonts w:ascii="Times New Roman" w:hAnsi="Times New Roman" w:cs="Times New Roman" w:hint="default"/>
      <w:b/>
      <w:bCs/>
      <w:i/>
      <w:iCs/>
      <w:sz w:val="18"/>
      <w:szCs w:val="18"/>
    </w:rPr>
  </w:style>
  <w:style w:type="character" w:customStyle="1" w:styleId="FontStyle274">
    <w:name w:val="Font Style274"/>
    <w:rsid w:val="00F74D97"/>
    <w:rPr>
      <w:rFonts w:ascii="Times New Roman" w:hAnsi="Times New Roman" w:cs="Times New Roman" w:hint="default"/>
      <w:i/>
      <w:iCs/>
      <w:sz w:val="18"/>
      <w:szCs w:val="18"/>
    </w:rPr>
  </w:style>
  <w:style w:type="character" w:customStyle="1" w:styleId="FontStyle275">
    <w:name w:val="Font Style275"/>
    <w:rsid w:val="00F74D97"/>
    <w:rPr>
      <w:rFonts w:ascii="Times New Roman" w:hAnsi="Times New Roman" w:cs="Times New Roman" w:hint="default"/>
      <w:i/>
      <w:iCs/>
      <w:sz w:val="18"/>
      <w:szCs w:val="18"/>
    </w:rPr>
  </w:style>
  <w:style w:type="character" w:customStyle="1" w:styleId="FontStyle276">
    <w:name w:val="Font Style276"/>
    <w:rsid w:val="00F74D97"/>
    <w:rPr>
      <w:rFonts w:ascii="Times New Roman" w:hAnsi="Times New Roman" w:cs="Times New Roman" w:hint="default"/>
      <w:sz w:val="18"/>
      <w:szCs w:val="18"/>
    </w:rPr>
  </w:style>
  <w:style w:type="character" w:customStyle="1" w:styleId="FontStyle277">
    <w:name w:val="Font Style277"/>
    <w:rsid w:val="00F74D97"/>
    <w:rPr>
      <w:rFonts w:ascii="Times New Roman" w:hAnsi="Times New Roman" w:cs="Times New Roman" w:hint="default"/>
      <w:b/>
      <w:bCs/>
      <w:sz w:val="18"/>
      <w:szCs w:val="18"/>
    </w:rPr>
  </w:style>
  <w:style w:type="character" w:customStyle="1" w:styleId="FontStyle278">
    <w:name w:val="Font Style278"/>
    <w:rsid w:val="00F74D97"/>
    <w:rPr>
      <w:rFonts w:ascii="Times New Roman" w:hAnsi="Times New Roman" w:cs="Times New Roman" w:hint="default"/>
      <w:i/>
      <w:iCs/>
      <w:sz w:val="18"/>
      <w:szCs w:val="18"/>
    </w:rPr>
  </w:style>
  <w:style w:type="character" w:customStyle="1" w:styleId="FontStyle279">
    <w:name w:val="Font Style279"/>
    <w:rsid w:val="00F74D97"/>
    <w:rPr>
      <w:rFonts w:ascii="Times New Roman" w:hAnsi="Times New Roman" w:cs="Times New Roman" w:hint="default"/>
      <w:sz w:val="8"/>
      <w:szCs w:val="8"/>
    </w:rPr>
  </w:style>
  <w:style w:type="character" w:customStyle="1" w:styleId="FontStyle280">
    <w:name w:val="Font Style280"/>
    <w:rsid w:val="00F74D97"/>
    <w:rPr>
      <w:rFonts w:ascii="Arial Narrow" w:hAnsi="Arial Narrow" w:cs="Arial Narrow" w:hint="default"/>
      <w:spacing w:val="-10"/>
      <w:w w:val="200"/>
      <w:sz w:val="10"/>
      <w:szCs w:val="10"/>
    </w:rPr>
  </w:style>
  <w:style w:type="character" w:customStyle="1" w:styleId="FontStyle281">
    <w:name w:val="Font Style281"/>
    <w:rsid w:val="00F74D97"/>
    <w:rPr>
      <w:rFonts w:ascii="Arial Unicode MS" w:eastAsia="Arial Unicode MS" w:hAnsi="Arial Unicode MS" w:cs="Arial Unicode MS" w:hint="default"/>
      <w:b/>
      <w:bCs/>
      <w:i/>
      <w:iCs/>
      <w:sz w:val="8"/>
      <w:szCs w:val="8"/>
    </w:rPr>
  </w:style>
  <w:style w:type="character" w:customStyle="1" w:styleId="FontStyle282">
    <w:name w:val="Font Style282"/>
    <w:rsid w:val="00F74D97"/>
    <w:rPr>
      <w:rFonts w:ascii="Georgia" w:hAnsi="Georgia" w:cs="Georgia" w:hint="default"/>
      <w:b/>
      <w:bCs/>
      <w:sz w:val="10"/>
      <w:szCs w:val="10"/>
    </w:rPr>
  </w:style>
  <w:style w:type="character" w:customStyle="1" w:styleId="FontStyle283">
    <w:name w:val="Font Style283"/>
    <w:rsid w:val="00F74D97"/>
    <w:rPr>
      <w:rFonts w:ascii="Arial Black" w:hAnsi="Arial Black" w:cs="Arial Black" w:hint="default"/>
      <w:sz w:val="28"/>
      <w:szCs w:val="28"/>
    </w:rPr>
  </w:style>
  <w:style w:type="character" w:customStyle="1" w:styleId="FontStyle284">
    <w:name w:val="Font Style284"/>
    <w:rsid w:val="00F74D97"/>
    <w:rPr>
      <w:rFonts w:ascii="Times New Roman" w:hAnsi="Times New Roman" w:cs="Times New Roman" w:hint="default"/>
      <w:b/>
      <w:bCs/>
      <w:sz w:val="24"/>
      <w:szCs w:val="24"/>
    </w:rPr>
  </w:style>
  <w:style w:type="character" w:customStyle="1" w:styleId="FontStyle285">
    <w:name w:val="Font Style285"/>
    <w:rsid w:val="00F74D97"/>
    <w:rPr>
      <w:rFonts w:ascii="Arial Narrow" w:hAnsi="Arial Narrow" w:cs="Arial Narrow" w:hint="default"/>
      <w:sz w:val="12"/>
      <w:szCs w:val="12"/>
    </w:rPr>
  </w:style>
  <w:style w:type="character" w:customStyle="1" w:styleId="FontStyle286">
    <w:name w:val="Font Style286"/>
    <w:rsid w:val="00F74D97"/>
    <w:rPr>
      <w:rFonts w:ascii="Bookman Old Style" w:hAnsi="Bookman Old Style" w:cs="Bookman Old Style" w:hint="default"/>
      <w:b/>
      <w:bCs/>
      <w:smallCaps/>
      <w:sz w:val="14"/>
      <w:szCs w:val="14"/>
    </w:rPr>
  </w:style>
  <w:style w:type="character" w:customStyle="1" w:styleId="FontStyle287">
    <w:name w:val="Font Style287"/>
    <w:rsid w:val="00F74D97"/>
    <w:rPr>
      <w:rFonts w:ascii="Times New Roman" w:hAnsi="Times New Roman" w:cs="Times New Roman" w:hint="default"/>
      <w:b/>
      <w:bCs/>
      <w:sz w:val="14"/>
      <w:szCs w:val="14"/>
    </w:rPr>
  </w:style>
  <w:style w:type="character" w:customStyle="1" w:styleId="FontStyle288">
    <w:name w:val="Font Style288"/>
    <w:rsid w:val="00F74D97"/>
    <w:rPr>
      <w:rFonts w:ascii="Arial Narrow" w:hAnsi="Arial Narrow" w:cs="Arial Narrow" w:hint="default"/>
      <w:b/>
      <w:bCs/>
      <w:sz w:val="10"/>
      <w:szCs w:val="10"/>
    </w:rPr>
  </w:style>
  <w:style w:type="character" w:customStyle="1" w:styleId="FontStyle289">
    <w:name w:val="Font Style289"/>
    <w:rsid w:val="00F74D97"/>
    <w:rPr>
      <w:rFonts w:ascii="Times New Roman" w:hAnsi="Times New Roman" w:cs="Times New Roman" w:hint="default"/>
      <w:sz w:val="18"/>
      <w:szCs w:val="18"/>
    </w:rPr>
  </w:style>
  <w:style w:type="character" w:customStyle="1" w:styleId="FontStyle290">
    <w:name w:val="Font Style290"/>
    <w:rsid w:val="00F74D97"/>
    <w:rPr>
      <w:rFonts w:ascii="Times New Roman" w:hAnsi="Times New Roman" w:cs="Times New Roman" w:hint="default"/>
      <w:sz w:val="14"/>
      <w:szCs w:val="14"/>
    </w:rPr>
  </w:style>
  <w:style w:type="character" w:customStyle="1" w:styleId="FontStyle291">
    <w:name w:val="Font Style291"/>
    <w:rsid w:val="00F74D97"/>
    <w:rPr>
      <w:rFonts w:ascii="Arial Narrow" w:hAnsi="Arial Narrow" w:cs="Arial Narrow" w:hint="default"/>
      <w:b/>
      <w:bCs/>
      <w:sz w:val="10"/>
      <w:szCs w:val="10"/>
    </w:rPr>
  </w:style>
  <w:style w:type="character" w:customStyle="1" w:styleId="FontStyle292">
    <w:name w:val="Font Style292"/>
    <w:rsid w:val="00F74D97"/>
    <w:rPr>
      <w:rFonts w:ascii="Arial Narrow" w:hAnsi="Arial Narrow" w:cs="Arial Narrow" w:hint="default"/>
      <w:sz w:val="8"/>
      <w:szCs w:val="8"/>
    </w:rPr>
  </w:style>
  <w:style w:type="character" w:customStyle="1" w:styleId="FontStyle293">
    <w:name w:val="Font Style293"/>
    <w:rsid w:val="00F74D97"/>
    <w:rPr>
      <w:rFonts w:ascii="Times New Roman" w:hAnsi="Times New Roman" w:cs="Times New Roman" w:hint="default"/>
      <w:b/>
      <w:bCs/>
      <w:sz w:val="12"/>
      <w:szCs w:val="12"/>
    </w:rPr>
  </w:style>
  <w:style w:type="character" w:customStyle="1" w:styleId="FontStyle294">
    <w:name w:val="Font Style294"/>
    <w:rsid w:val="00F74D97"/>
    <w:rPr>
      <w:rFonts w:ascii="Times New Roman" w:hAnsi="Times New Roman" w:cs="Times New Roman" w:hint="default"/>
      <w:sz w:val="18"/>
      <w:szCs w:val="18"/>
    </w:rPr>
  </w:style>
  <w:style w:type="character" w:customStyle="1" w:styleId="FontStyle295">
    <w:name w:val="Font Style295"/>
    <w:rsid w:val="00F74D97"/>
    <w:rPr>
      <w:rFonts w:ascii="Times New Roman" w:hAnsi="Times New Roman" w:cs="Times New Roman" w:hint="default"/>
      <w:i/>
      <w:iCs/>
      <w:smallCaps/>
      <w:sz w:val="18"/>
      <w:szCs w:val="18"/>
    </w:rPr>
  </w:style>
  <w:style w:type="character" w:customStyle="1" w:styleId="FontStyle296">
    <w:name w:val="Font Style296"/>
    <w:rsid w:val="00F74D97"/>
    <w:rPr>
      <w:rFonts w:ascii="Times New Roman" w:hAnsi="Times New Roman" w:cs="Times New Roman" w:hint="default"/>
      <w:b/>
      <w:bCs/>
      <w:sz w:val="16"/>
      <w:szCs w:val="16"/>
    </w:rPr>
  </w:style>
  <w:style w:type="character" w:customStyle="1" w:styleId="FontStyle297">
    <w:name w:val="Font Style297"/>
    <w:rsid w:val="00F74D97"/>
    <w:rPr>
      <w:rFonts w:ascii="Times New Roman" w:hAnsi="Times New Roman" w:cs="Times New Roman" w:hint="default"/>
      <w:b/>
      <w:bCs/>
      <w:sz w:val="14"/>
      <w:szCs w:val="14"/>
    </w:rPr>
  </w:style>
  <w:style w:type="character" w:customStyle="1" w:styleId="FontStyle298">
    <w:name w:val="Font Style298"/>
    <w:rsid w:val="00F74D97"/>
    <w:rPr>
      <w:rFonts w:ascii="Franklin Gothic Book" w:hAnsi="Franklin Gothic Book" w:cs="Franklin Gothic Book" w:hint="default"/>
      <w:b/>
      <w:bCs/>
      <w:sz w:val="12"/>
      <w:szCs w:val="12"/>
    </w:rPr>
  </w:style>
  <w:style w:type="character" w:customStyle="1" w:styleId="FontStyle299">
    <w:name w:val="Font Style299"/>
    <w:rsid w:val="00F74D97"/>
    <w:rPr>
      <w:rFonts w:ascii="Franklin Gothic Book" w:hAnsi="Franklin Gothic Book" w:cs="Franklin Gothic Book" w:hint="default"/>
      <w:b/>
      <w:bCs/>
      <w:sz w:val="12"/>
      <w:szCs w:val="12"/>
    </w:rPr>
  </w:style>
  <w:style w:type="character" w:customStyle="1" w:styleId="FontStyle300">
    <w:name w:val="Font Style300"/>
    <w:rsid w:val="00F74D97"/>
    <w:rPr>
      <w:rFonts w:ascii="Franklin Gothic Book" w:hAnsi="Franklin Gothic Book" w:cs="Franklin Gothic Book" w:hint="default"/>
      <w:b/>
      <w:bCs/>
      <w:sz w:val="12"/>
      <w:szCs w:val="12"/>
    </w:rPr>
  </w:style>
  <w:style w:type="character" w:customStyle="1" w:styleId="FontStyle301">
    <w:name w:val="Font Style301"/>
    <w:rsid w:val="00F74D97"/>
    <w:rPr>
      <w:rFonts w:ascii="Times New Roman" w:hAnsi="Times New Roman" w:cs="Times New Roman" w:hint="default"/>
      <w:b/>
      <w:bCs/>
      <w:sz w:val="34"/>
      <w:szCs w:val="34"/>
    </w:rPr>
  </w:style>
  <w:style w:type="character" w:customStyle="1" w:styleId="FontStyle302">
    <w:name w:val="Font Style302"/>
    <w:rsid w:val="00F74D97"/>
    <w:rPr>
      <w:rFonts w:ascii="Arial Narrow" w:hAnsi="Arial Narrow" w:cs="Arial Narrow" w:hint="default"/>
      <w:sz w:val="14"/>
      <w:szCs w:val="14"/>
    </w:rPr>
  </w:style>
  <w:style w:type="character" w:customStyle="1" w:styleId="FontStyle303">
    <w:name w:val="Font Style303"/>
    <w:rsid w:val="00F74D97"/>
    <w:rPr>
      <w:rFonts w:ascii="Arial Narrow" w:hAnsi="Arial Narrow" w:cs="Arial Narrow" w:hint="default"/>
      <w:b/>
      <w:bCs/>
      <w:sz w:val="14"/>
      <w:szCs w:val="14"/>
    </w:rPr>
  </w:style>
  <w:style w:type="character" w:customStyle="1" w:styleId="FontStyle304">
    <w:name w:val="Font Style304"/>
    <w:rsid w:val="00F74D97"/>
    <w:rPr>
      <w:rFonts w:ascii="Franklin Gothic Demi Cond" w:hAnsi="Franklin Gothic Demi Cond" w:cs="Franklin Gothic Demi Cond" w:hint="default"/>
      <w:sz w:val="16"/>
      <w:szCs w:val="16"/>
    </w:rPr>
  </w:style>
  <w:style w:type="character" w:customStyle="1" w:styleId="FontStyle305">
    <w:name w:val="Font Style305"/>
    <w:rsid w:val="00F74D97"/>
    <w:rPr>
      <w:rFonts w:ascii="Times New Roman" w:hAnsi="Times New Roman" w:cs="Times New Roman" w:hint="default"/>
      <w:sz w:val="14"/>
      <w:szCs w:val="14"/>
    </w:rPr>
  </w:style>
  <w:style w:type="numbering" w:customStyle="1" w:styleId="NoList2">
    <w:name w:val="No List2"/>
    <w:next w:val="NoList"/>
    <w:semiHidden/>
    <w:rsid w:val="00F74D97"/>
  </w:style>
  <w:style w:type="numbering" w:customStyle="1" w:styleId="NoList3">
    <w:name w:val="No List3"/>
    <w:next w:val="NoList"/>
    <w:semiHidden/>
    <w:rsid w:val="00F74D97"/>
  </w:style>
  <w:style w:type="character" w:customStyle="1" w:styleId="FontStyle160">
    <w:name w:val="Font Style160"/>
    <w:rsid w:val="00F74D97"/>
    <w:rPr>
      <w:rFonts w:ascii="Times New Roman" w:hAnsi="Times New Roman" w:cs="Times New Roman" w:hint="default"/>
      <w:sz w:val="10"/>
      <w:szCs w:val="10"/>
    </w:rPr>
  </w:style>
  <w:style w:type="character" w:customStyle="1" w:styleId="FontStyle161">
    <w:name w:val="Font Style161"/>
    <w:rsid w:val="00F74D97"/>
    <w:rPr>
      <w:rFonts w:ascii="Times New Roman" w:hAnsi="Times New Roman" w:cs="Times New Roman" w:hint="default"/>
      <w:i/>
      <w:iCs/>
      <w:sz w:val="16"/>
      <w:szCs w:val="16"/>
    </w:rPr>
  </w:style>
  <w:style w:type="character" w:customStyle="1" w:styleId="FontStyle162">
    <w:name w:val="Font Style162"/>
    <w:rsid w:val="00F74D97"/>
    <w:rPr>
      <w:rFonts w:ascii="Times New Roman" w:hAnsi="Times New Roman" w:cs="Times New Roman" w:hint="default"/>
      <w:b/>
      <w:bCs/>
      <w:i/>
      <w:iCs/>
      <w:sz w:val="18"/>
      <w:szCs w:val="18"/>
    </w:rPr>
  </w:style>
  <w:style w:type="character" w:customStyle="1" w:styleId="FontStyle163">
    <w:name w:val="Font Style163"/>
    <w:rsid w:val="00F74D97"/>
    <w:rPr>
      <w:rFonts w:ascii="Times New Roman" w:hAnsi="Times New Roman" w:cs="Times New Roman" w:hint="default"/>
      <w:i/>
      <w:iCs/>
      <w:smallCaps/>
      <w:sz w:val="20"/>
      <w:szCs w:val="20"/>
    </w:rPr>
  </w:style>
  <w:style w:type="character" w:customStyle="1" w:styleId="FontStyle164">
    <w:name w:val="Font Style164"/>
    <w:rsid w:val="00F74D97"/>
    <w:rPr>
      <w:rFonts w:ascii="Times New Roman" w:hAnsi="Times New Roman" w:cs="Times New Roman" w:hint="default"/>
      <w:b/>
      <w:bCs/>
      <w:sz w:val="26"/>
      <w:szCs w:val="26"/>
    </w:rPr>
  </w:style>
  <w:style w:type="character" w:customStyle="1" w:styleId="FontStyle165">
    <w:name w:val="Font Style165"/>
    <w:rsid w:val="00F74D97"/>
    <w:rPr>
      <w:rFonts w:ascii="Times New Roman" w:hAnsi="Times New Roman" w:cs="Times New Roman" w:hint="default"/>
      <w:i/>
      <w:iCs/>
      <w:sz w:val="12"/>
      <w:szCs w:val="12"/>
    </w:rPr>
  </w:style>
  <w:style w:type="character" w:customStyle="1" w:styleId="FontStyle166">
    <w:name w:val="Font Style166"/>
    <w:rsid w:val="00F74D97"/>
    <w:rPr>
      <w:rFonts w:ascii="Times New Roman" w:hAnsi="Times New Roman" w:cs="Times New Roman" w:hint="default"/>
      <w:sz w:val="12"/>
      <w:szCs w:val="12"/>
    </w:rPr>
  </w:style>
  <w:style w:type="character" w:customStyle="1" w:styleId="FontStyle167">
    <w:name w:val="Font Style167"/>
    <w:rsid w:val="00F74D97"/>
    <w:rPr>
      <w:rFonts w:ascii="Corbel" w:hAnsi="Corbel" w:cs="Corbel" w:hint="default"/>
      <w:sz w:val="16"/>
      <w:szCs w:val="16"/>
    </w:rPr>
  </w:style>
  <w:style w:type="character" w:customStyle="1" w:styleId="FontStyle168">
    <w:name w:val="Font Style168"/>
    <w:rsid w:val="00F74D97"/>
    <w:rPr>
      <w:rFonts w:ascii="Times New Roman" w:hAnsi="Times New Roman" w:cs="Times New Roman" w:hint="default"/>
      <w:i/>
      <w:iCs/>
      <w:sz w:val="12"/>
      <w:szCs w:val="12"/>
    </w:rPr>
  </w:style>
  <w:style w:type="character" w:customStyle="1" w:styleId="FontStyle169">
    <w:name w:val="Font Style169"/>
    <w:rsid w:val="00F74D97"/>
    <w:rPr>
      <w:rFonts w:ascii="Times New Roman" w:hAnsi="Times New Roman" w:cs="Times New Roman" w:hint="default"/>
      <w:b/>
      <w:bCs/>
      <w:sz w:val="12"/>
      <w:szCs w:val="12"/>
    </w:rPr>
  </w:style>
  <w:style w:type="character" w:customStyle="1" w:styleId="FontStyle170">
    <w:name w:val="Font Style170"/>
    <w:rsid w:val="00F74D97"/>
    <w:rPr>
      <w:rFonts w:ascii="Times New Roman" w:hAnsi="Times New Roman" w:cs="Times New Roman" w:hint="default"/>
      <w:b/>
      <w:bCs/>
      <w:i/>
      <w:iCs/>
      <w:spacing w:val="10"/>
      <w:sz w:val="12"/>
      <w:szCs w:val="12"/>
    </w:rPr>
  </w:style>
  <w:style w:type="character" w:customStyle="1" w:styleId="FontStyle171">
    <w:name w:val="Font Style171"/>
    <w:rsid w:val="00F74D97"/>
    <w:rPr>
      <w:rFonts w:ascii="FrankRuehl" w:hAnsi="FrankRuehl" w:cs="FrankRuehl" w:hint="cs"/>
      <w:b/>
      <w:bCs/>
      <w:sz w:val="14"/>
      <w:szCs w:val="14"/>
    </w:rPr>
  </w:style>
  <w:style w:type="character" w:customStyle="1" w:styleId="FontStyle172">
    <w:name w:val="Font Style172"/>
    <w:rsid w:val="00F74D97"/>
    <w:rPr>
      <w:rFonts w:ascii="Times New Roman" w:hAnsi="Times New Roman" w:cs="Times New Roman" w:hint="default"/>
      <w:i/>
      <w:iCs/>
      <w:sz w:val="20"/>
      <w:szCs w:val="20"/>
    </w:rPr>
  </w:style>
  <w:style w:type="character" w:customStyle="1" w:styleId="FontStyle173">
    <w:name w:val="Font Style173"/>
    <w:rsid w:val="00F74D97"/>
    <w:rPr>
      <w:rFonts w:ascii="Times New Roman" w:hAnsi="Times New Roman" w:cs="Times New Roman" w:hint="default"/>
      <w:b/>
      <w:bCs/>
      <w:smallCaps/>
      <w:sz w:val="26"/>
      <w:szCs w:val="26"/>
    </w:rPr>
  </w:style>
  <w:style w:type="character" w:customStyle="1" w:styleId="FontStyle174">
    <w:name w:val="Font Style174"/>
    <w:rsid w:val="00F74D97"/>
    <w:rPr>
      <w:rFonts w:ascii="Times New Roman" w:hAnsi="Times New Roman" w:cs="Times New Roman" w:hint="default"/>
      <w:b/>
      <w:bCs/>
      <w:sz w:val="16"/>
      <w:szCs w:val="16"/>
    </w:rPr>
  </w:style>
  <w:style w:type="character" w:customStyle="1" w:styleId="FontStyle175">
    <w:name w:val="Font Style175"/>
    <w:rsid w:val="00F74D97"/>
    <w:rPr>
      <w:rFonts w:ascii="Times New Roman" w:hAnsi="Times New Roman" w:cs="Times New Roman" w:hint="default"/>
      <w:sz w:val="16"/>
      <w:szCs w:val="16"/>
    </w:rPr>
  </w:style>
  <w:style w:type="character" w:customStyle="1" w:styleId="FontStyle176">
    <w:name w:val="Font Style176"/>
    <w:rsid w:val="00F74D97"/>
    <w:rPr>
      <w:rFonts w:ascii="Times New Roman" w:hAnsi="Times New Roman" w:cs="Times New Roman" w:hint="default"/>
      <w:smallCaps/>
      <w:sz w:val="20"/>
      <w:szCs w:val="20"/>
    </w:rPr>
  </w:style>
  <w:style w:type="character" w:customStyle="1" w:styleId="FontStyle177">
    <w:name w:val="Font Style177"/>
    <w:rsid w:val="00F74D97"/>
    <w:rPr>
      <w:rFonts w:ascii="Times New Roman" w:hAnsi="Times New Roman" w:cs="Times New Roman" w:hint="default"/>
      <w:b/>
      <w:bCs/>
      <w:spacing w:val="20"/>
      <w:sz w:val="24"/>
      <w:szCs w:val="24"/>
    </w:rPr>
  </w:style>
  <w:style w:type="character" w:customStyle="1" w:styleId="FontStyle178">
    <w:name w:val="Font Style178"/>
    <w:rsid w:val="00F74D97"/>
    <w:rPr>
      <w:rFonts w:ascii="Times New Roman" w:hAnsi="Times New Roman" w:cs="Times New Roman" w:hint="default"/>
      <w:b/>
      <w:bCs/>
      <w:sz w:val="34"/>
      <w:szCs w:val="34"/>
    </w:rPr>
  </w:style>
  <w:style w:type="character" w:customStyle="1" w:styleId="FontStyle179">
    <w:name w:val="Font Style179"/>
    <w:rsid w:val="00F74D97"/>
    <w:rPr>
      <w:rFonts w:ascii="Times New Roman" w:hAnsi="Times New Roman" w:cs="Times New Roman" w:hint="default"/>
      <w:sz w:val="20"/>
      <w:szCs w:val="20"/>
    </w:rPr>
  </w:style>
  <w:style w:type="character" w:customStyle="1" w:styleId="FontStyle180">
    <w:name w:val="Font Style180"/>
    <w:rsid w:val="00F74D97"/>
    <w:rPr>
      <w:rFonts w:ascii="Times New Roman" w:hAnsi="Times New Roman" w:cs="Times New Roman" w:hint="default"/>
      <w:b/>
      <w:bCs/>
      <w:sz w:val="20"/>
      <w:szCs w:val="20"/>
    </w:rPr>
  </w:style>
  <w:style w:type="character" w:customStyle="1" w:styleId="FontStyle181">
    <w:name w:val="Font Style181"/>
    <w:rsid w:val="00F74D97"/>
    <w:rPr>
      <w:rFonts w:ascii="Times New Roman" w:hAnsi="Times New Roman" w:cs="Times New Roman" w:hint="default"/>
      <w:b/>
      <w:bCs/>
      <w:sz w:val="10"/>
      <w:szCs w:val="10"/>
    </w:rPr>
  </w:style>
  <w:style w:type="character" w:customStyle="1" w:styleId="FontStyle182">
    <w:name w:val="Font Style182"/>
    <w:rsid w:val="00F74D97"/>
    <w:rPr>
      <w:rFonts w:ascii="Georgia" w:hAnsi="Georgia" w:cs="Georgia" w:hint="default"/>
      <w:sz w:val="16"/>
      <w:szCs w:val="16"/>
    </w:rPr>
  </w:style>
  <w:style w:type="character" w:customStyle="1" w:styleId="FontStyle183">
    <w:name w:val="Font Style183"/>
    <w:rsid w:val="00F74D97"/>
    <w:rPr>
      <w:rFonts w:ascii="Times New Roman" w:hAnsi="Times New Roman" w:cs="Times New Roman" w:hint="default"/>
      <w:sz w:val="10"/>
      <w:szCs w:val="10"/>
    </w:rPr>
  </w:style>
  <w:style w:type="character" w:customStyle="1" w:styleId="FontStyle184">
    <w:name w:val="Font Style184"/>
    <w:rsid w:val="00F74D97"/>
    <w:rPr>
      <w:rFonts w:ascii="Times New Roman" w:hAnsi="Times New Roman" w:cs="Times New Roman" w:hint="default"/>
      <w:b/>
      <w:bCs/>
      <w:spacing w:val="10"/>
      <w:sz w:val="8"/>
      <w:szCs w:val="8"/>
    </w:rPr>
  </w:style>
  <w:style w:type="character" w:customStyle="1" w:styleId="FontStyle185">
    <w:name w:val="Font Style185"/>
    <w:rsid w:val="00F74D97"/>
    <w:rPr>
      <w:rFonts w:ascii="Corbel" w:hAnsi="Corbel" w:cs="Corbel" w:hint="default"/>
      <w:spacing w:val="-10"/>
      <w:sz w:val="12"/>
      <w:szCs w:val="12"/>
    </w:rPr>
  </w:style>
  <w:style w:type="character" w:customStyle="1" w:styleId="FontStyle186">
    <w:name w:val="Font Style186"/>
    <w:rsid w:val="00F74D97"/>
    <w:rPr>
      <w:rFonts w:ascii="Times New Roman" w:hAnsi="Times New Roman" w:cs="Times New Roman" w:hint="default"/>
      <w:b/>
      <w:bCs/>
      <w:sz w:val="10"/>
      <w:szCs w:val="10"/>
    </w:rPr>
  </w:style>
  <w:style w:type="character" w:customStyle="1" w:styleId="FontStyle187">
    <w:name w:val="Font Style187"/>
    <w:rsid w:val="00F74D97"/>
    <w:rPr>
      <w:rFonts w:ascii="Times New Roman" w:hAnsi="Times New Roman" w:cs="Times New Roman" w:hint="default"/>
      <w:sz w:val="8"/>
      <w:szCs w:val="8"/>
    </w:rPr>
  </w:style>
  <w:style w:type="character" w:customStyle="1" w:styleId="FontStyle188">
    <w:name w:val="Font Style188"/>
    <w:rsid w:val="00F74D97"/>
    <w:rPr>
      <w:rFonts w:ascii="Georgia" w:hAnsi="Georgia" w:cs="Georgia" w:hint="default"/>
      <w:b/>
      <w:bCs/>
      <w:smallCaps/>
      <w:sz w:val="8"/>
      <w:szCs w:val="8"/>
    </w:rPr>
  </w:style>
  <w:style w:type="character" w:customStyle="1" w:styleId="FontStyle189">
    <w:name w:val="Font Style189"/>
    <w:rsid w:val="00F74D97"/>
    <w:rPr>
      <w:rFonts w:ascii="Georgia" w:hAnsi="Georgia" w:cs="Georgia" w:hint="default"/>
      <w:b/>
      <w:bCs/>
      <w:sz w:val="10"/>
      <w:szCs w:val="10"/>
    </w:rPr>
  </w:style>
  <w:style w:type="character" w:customStyle="1" w:styleId="FontStyle190">
    <w:name w:val="Font Style190"/>
    <w:rsid w:val="00F74D97"/>
    <w:rPr>
      <w:rFonts w:ascii="Microsoft Sans Serif" w:hAnsi="Microsoft Sans Serif" w:cs="Microsoft Sans Serif" w:hint="default"/>
      <w:b/>
      <w:bCs/>
      <w:i/>
      <w:iCs/>
      <w:sz w:val="10"/>
      <w:szCs w:val="10"/>
    </w:rPr>
  </w:style>
  <w:style w:type="character" w:customStyle="1" w:styleId="FontStyle191">
    <w:name w:val="Font Style191"/>
    <w:rsid w:val="00F74D97"/>
    <w:rPr>
      <w:rFonts w:ascii="Times New Roman" w:hAnsi="Times New Roman" w:cs="Times New Roman" w:hint="default"/>
      <w:sz w:val="12"/>
      <w:szCs w:val="12"/>
    </w:rPr>
  </w:style>
  <w:style w:type="character" w:customStyle="1" w:styleId="FontStyle192">
    <w:name w:val="Font Style192"/>
    <w:rsid w:val="00F74D97"/>
    <w:rPr>
      <w:rFonts w:ascii="Times New Roman" w:hAnsi="Times New Roman" w:cs="Times New Roman" w:hint="default"/>
      <w:i/>
      <w:iCs/>
      <w:sz w:val="12"/>
      <w:szCs w:val="12"/>
    </w:rPr>
  </w:style>
  <w:style w:type="character" w:customStyle="1" w:styleId="FontStyle193">
    <w:name w:val="Font Style193"/>
    <w:rsid w:val="00F74D97"/>
    <w:rPr>
      <w:rFonts w:ascii="Bookman Old Style" w:hAnsi="Bookman Old Style" w:cs="Bookman Old Style" w:hint="default"/>
      <w:b/>
      <w:bCs/>
      <w:smallCaps/>
      <w:sz w:val="14"/>
      <w:szCs w:val="14"/>
    </w:rPr>
  </w:style>
  <w:style w:type="character" w:customStyle="1" w:styleId="FontStyle194">
    <w:name w:val="Font Style194"/>
    <w:rsid w:val="00F74D97"/>
    <w:rPr>
      <w:rFonts w:ascii="Times New Roman" w:hAnsi="Times New Roman" w:cs="Times New Roman" w:hint="default"/>
      <w:b/>
      <w:bCs/>
      <w:smallCaps/>
      <w:sz w:val="16"/>
      <w:szCs w:val="16"/>
    </w:rPr>
  </w:style>
  <w:style w:type="character" w:customStyle="1" w:styleId="FontStyle195">
    <w:name w:val="Font Style195"/>
    <w:rsid w:val="00F74D97"/>
    <w:rPr>
      <w:rFonts w:ascii="Times New Roman" w:hAnsi="Times New Roman" w:cs="Times New Roman" w:hint="default"/>
      <w:b/>
      <w:bCs/>
      <w:sz w:val="20"/>
      <w:szCs w:val="20"/>
    </w:rPr>
  </w:style>
  <w:style w:type="character" w:customStyle="1" w:styleId="FontStyle196">
    <w:name w:val="Font Style196"/>
    <w:rsid w:val="00F74D97"/>
    <w:rPr>
      <w:rFonts w:ascii="Times New Roman" w:hAnsi="Times New Roman" w:cs="Times New Roman" w:hint="default"/>
      <w:b/>
      <w:bCs/>
      <w:i/>
      <w:iCs/>
      <w:smallCaps/>
      <w:sz w:val="10"/>
      <w:szCs w:val="10"/>
    </w:rPr>
  </w:style>
  <w:style w:type="character" w:customStyle="1" w:styleId="FontStyle197">
    <w:name w:val="Font Style197"/>
    <w:rsid w:val="00F74D97"/>
    <w:rPr>
      <w:rFonts w:ascii="Times New Roman" w:hAnsi="Times New Roman" w:cs="Times New Roman" w:hint="default"/>
      <w:b/>
      <w:bCs/>
      <w:smallCaps/>
      <w:sz w:val="8"/>
      <w:szCs w:val="8"/>
    </w:rPr>
  </w:style>
  <w:style w:type="character" w:customStyle="1" w:styleId="FontStyle198">
    <w:name w:val="Font Style198"/>
    <w:rsid w:val="00F74D97"/>
    <w:rPr>
      <w:rFonts w:ascii="Times New Roman" w:hAnsi="Times New Roman" w:cs="Times New Roman" w:hint="default"/>
      <w:b/>
      <w:bCs/>
      <w:smallCaps/>
      <w:sz w:val="22"/>
      <w:szCs w:val="22"/>
    </w:rPr>
  </w:style>
  <w:style w:type="character" w:customStyle="1" w:styleId="FontStyle199">
    <w:name w:val="Font Style199"/>
    <w:rsid w:val="00F74D97"/>
    <w:rPr>
      <w:rFonts w:ascii="Arial" w:hAnsi="Arial" w:cs="Arial" w:hint="default"/>
      <w:b/>
      <w:bCs/>
      <w:sz w:val="8"/>
      <w:szCs w:val="8"/>
    </w:rPr>
  </w:style>
  <w:style w:type="character" w:customStyle="1" w:styleId="FontStyle200">
    <w:name w:val="Font Style200"/>
    <w:rsid w:val="00F74D97"/>
    <w:rPr>
      <w:rFonts w:ascii="Arial" w:hAnsi="Arial" w:cs="Arial" w:hint="default"/>
      <w:b/>
      <w:bCs/>
      <w:sz w:val="18"/>
      <w:szCs w:val="18"/>
    </w:rPr>
  </w:style>
  <w:style w:type="character" w:customStyle="1" w:styleId="FontStyle201">
    <w:name w:val="Font Style201"/>
    <w:rsid w:val="00F74D97"/>
    <w:rPr>
      <w:rFonts w:ascii="Arial" w:hAnsi="Arial" w:cs="Arial" w:hint="default"/>
      <w:sz w:val="10"/>
      <w:szCs w:val="10"/>
    </w:rPr>
  </w:style>
  <w:style w:type="character" w:customStyle="1" w:styleId="FontStyle202">
    <w:name w:val="Font Style202"/>
    <w:rsid w:val="00F74D97"/>
    <w:rPr>
      <w:rFonts w:ascii="Arial Unicode MS" w:eastAsia="Arial Unicode MS" w:hAnsi="Arial Unicode MS" w:cs="Arial Unicode MS" w:hint="eastAsia"/>
      <w:b/>
      <w:bCs/>
      <w:sz w:val="10"/>
      <w:szCs w:val="10"/>
    </w:rPr>
  </w:style>
  <w:style w:type="character" w:customStyle="1" w:styleId="FontStyle203">
    <w:name w:val="Font Style203"/>
    <w:rsid w:val="00F74D97"/>
    <w:rPr>
      <w:rFonts w:ascii="Arial" w:hAnsi="Arial" w:cs="Arial" w:hint="default"/>
      <w:sz w:val="8"/>
      <w:szCs w:val="8"/>
    </w:rPr>
  </w:style>
  <w:style w:type="character" w:customStyle="1" w:styleId="FontStyle204">
    <w:name w:val="Font Style204"/>
    <w:rsid w:val="00F74D97"/>
    <w:rPr>
      <w:rFonts w:ascii="Times New Roman" w:hAnsi="Times New Roman" w:cs="Times New Roman" w:hint="default"/>
      <w:b/>
      <w:bCs/>
      <w:sz w:val="30"/>
      <w:szCs w:val="30"/>
    </w:rPr>
  </w:style>
  <w:style w:type="character" w:customStyle="1" w:styleId="FontStyle205">
    <w:name w:val="Font Style205"/>
    <w:rsid w:val="00F74D97"/>
    <w:rPr>
      <w:rFonts w:ascii="Arial" w:hAnsi="Arial" w:cs="Arial" w:hint="default"/>
      <w:b/>
      <w:bCs/>
      <w:sz w:val="14"/>
      <w:szCs w:val="14"/>
    </w:rPr>
  </w:style>
  <w:style w:type="paragraph" w:styleId="HTMLPreformatted">
    <w:name w:val="HTML Preformatted"/>
    <w:basedOn w:val="Normal"/>
    <w:link w:val="HTMLPreformattedChar"/>
    <w:rsid w:val="00F7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74D97"/>
    <w:rPr>
      <w:rFonts w:ascii="Courier New" w:eastAsia="Times New Roman" w:hAnsi="Courier New" w:cs="Courier New"/>
    </w:rPr>
  </w:style>
  <w:style w:type="paragraph" w:customStyle="1" w:styleId="CharChar2">
    <w:name w:val="Char Char2"/>
    <w:basedOn w:val="Normal"/>
    <w:rsid w:val="00F74D97"/>
    <w:pPr>
      <w:spacing w:after="160" w:line="240" w:lineRule="exact"/>
    </w:pPr>
    <w:rPr>
      <w:rFonts w:ascii="Tahoma" w:eastAsia="Times New Roman" w:hAnsi="Tahoma"/>
      <w:sz w:val="20"/>
      <w:szCs w:val="20"/>
      <w:lang w:val="en-US"/>
    </w:rPr>
  </w:style>
  <w:style w:type="paragraph" w:customStyle="1" w:styleId="CharChar1">
    <w:name w:val="Char Char1"/>
    <w:basedOn w:val="Normal"/>
    <w:rsid w:val="00F74D97"/>
    <w:pPr>
      <w:spacing w:after="160" w:line="240" w:lineRule="exact"/>
    </w:pPr>
    <w:rPr>
      <w:rFonts w:ascii="Tahoma" w:eastAsia="Times New Roman" w:hAnsi="Tahoma"/>
      <w:sz w:val="20"/>
      <w:szCs w:val="20"/>
      <w:lang w:val="en-US"/>
    </w:rPr>
  </w:style>
  <w:style w:type="paragraph" w:customStyle="1" w:styleId="CharDiagramaDiagramaDiagramaDiagramaDiagrama">
    <w:name w:val="Char Diagrama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Diagrama1">
    <w:name w:val="Diagrama1"/>
    <w:semiHidden/>
    <w:rsid w:val="00F74D97"/>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F74D97"/>
    <w:pPr>
      <w:spacing w:after="160" w:line="240" w:lineRule="exact"/>
    </w:pPr>
    <w:rPr>
      <w:rFonts w:ascii="Tahoma" w:eastAsia="Times New Roman" w:hAnsi="Tahoma"/>
      <w:sz w:val="20"/>
      <w:szCs w:val="20"/>
      <w:lang w:val="en-US"/>
    </w:rPr>
  </w:style>
  <w:style w:type="character" w:customStyle="1" w:styleId="apple-converted-space">
    <w:name w:val="apple-converted-space"/>
    <w:rsid w:val="00F74D97"/>
  </w:style>
  <w:style w:type="paragraph" w:customStyle="1" w:styleId="DiagramaDiagramaDiagrama">
    <w:name w:val="Diagrama Diagrama Diagrama"/>
    <w:basedOn w:val="Normal"/>
    <w:rsid w:val="00F74D97"/>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F74D97"/>
    <w:pPr>
      <w:spacing w:after="160" w:line="240" w:lineRule="exact"/>
    </w:pPr>
    <w:rPr>
      <w:rFonts w:ascii="Tahoma" w:eastAsia="Times New Roman" w:hAnsi="Tahoma"/>
      <w:sz w:val="20"/>
      <w:szCs w:val="20"/>
      <w:lang w:val="en-US"/>
    </w:rPr>
  </w:style>
  <w:style w:type="paragraph" w:customStyle="1" w:styleId="CharDiagramaCharCharDiagramaDiagramaDiagramaDiagrama1">
    <w:name w:val="Char Diagrama Char Char Diagrama Diagrama Diagrama Diagrama1"/>
    <w:basedOn w:val="Normal"/>
    <w:rsid w:val="00F74D97"/>
    <w:pPr>
      <w:spacing w:after="160" w:line="240" w:lineRule="exact"/>
    </w:pPr>
    <w:rPr>
      <w:rFonts w:ascii="Tahoma" w:eastAsia="Times New Roman" w:hAnsi="Tahoma"/>
      <w:sz w:val="20"/>
      <w:szCs w:val="20"/>
      <w:lang w:val="en-US"/>
    </w:rPr>
  </w:style>
  <w:style w:type="character" w:customStyle="1" w:styleId="CommentTextChar1">
    <w:name w:val="Comment Text Char1"/>
    <w:uiPriority w:val="99"/>
    <w:locked/>
    <w:rsid w:val="00F74D97"/>
    <w:rPr>
      <w:rFonts w:cs="Times New Roman"/>
      <w:lang w:val="lt-LT" w:eastAsia="lt-LT"/>
    </w:rPr>
  </w:style>
  <w:style w:type="paragraph" w:customStyle="1" w:styleId="Style4a">
    <w:name w:val="Style 4"/>
    <w:basedOn w:val="Normal"/>
    <w:rsid w:val="0000205C"/>
    <w:pPr>
      <w:widowControl w:val="0"/>
      <w:spacing w:after="0" w:line="240" w:lineRule="auto"/>
      <w:jc w:val="both"/>
    </w:pPr>
    <w:rPr>
      <w:rFonts w:ascii="Times New Roman" w:eastAsia="Times New Roman" w:hAnsi="Times New Roman"/>
      <w:noProof/>
      <w:color w:val="000000"/>
      <w:sz w:val="20"/>
      <w:szCs w:val="20"/>
      <w:lang w:eastAsia="lt-LT"/>
    </w:rPr>
  </w:style>
  <w:style w:type="character" w:customStyle="1" w:styleId="ListParagraphChar">
    <w:name w:val="List Paragraph Char"/>
    <w:aliases w:val="Table of contents numbered Char"/>
    <w:basedOn w:val="DefaultParagraphFont"/>
    <w:link w:val="ListParagraph"/>
    <w:uiPriority w:val="34"/>
    <w:locked/>
    <w:rsid w:val="004004E6"/>
    <w:rPr>
      <w:sz w:val="22"/>
      <w:szCs w:val="22"/>
      <w:lang w:eastAsia="en-US"/>
    </w:rPr>
  </w:style>
  <w:style w:type="paragraph" w:customStyle="1" w:styleId="Pagrindinistekstas3">
    <w:name w:val="Pagrindinis tekstas3"/>
    <w:rsid w:val="004004E6"/>
    <w:pPr>
      <w:ind w:firstLine="312"/>
      <w:jc w:val="both"/>
    </w:pPr>
    <w:rPr>
      <w:rFonts w:ascii="TimesLT" w:eastAsia="Times New Roman" w:hAnsi="TimesLT"/>
      <w:snapToGrid w:val="0"/>
      <w:lang w:val="en-US" w:eastAsia="en-US"/>
    </w:rPr>
  </w:style>
  <w:style w:type="character" w:customStyle="1" w:styleId="normal-h">
    <w:name w:val="normal-h"/>
    <w:basedOn w:val="DefaultParagraphFont"/>
    <w:rsid w:val="00B61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FA"/>
    <w:pPr>
      <w:spacing w:after="200" w:line="276" w:lineRule="auto"/>
    </w:pPr>
    <w:rPr>
      <w:sz w:val="22"/>
      <w:szCs w:val="22"/>
      <w:lang w:eastAsia="en-US"/>
    </w:rPr>
  </w:style>
  <w:style w:type="paragraph" w:styleId="Heading1">
    <w:name w:val="heading 1"/>
    <w:basedOn w:val="Normal"/>
    <w:next w:val="Text1"/>
    <w:link w:val="Heading1Char"/>
    <w:qFormat/>
    <w:rsid w:val="00423D9C"/>
    <w:pPr>
      <w:keepNext/>
      <w:tabs>
        <w:tab w:val="num" w:pos="850"/>
      </w:tabs>
      <w:snapToGrid w:val="0"/>
      <w:spacing w:before="360" w:after="120" w:line="240" w:lineRule="auto"/>
      <w:ind w:left="850" w:hanging="850"/>
      <w:jc w:val="both"/>
      <w:outlineLvl w:val="0"/>
    </w:pPr>
    <w:rPr>
      <w:rFonts w:ascii="Times New Roman" w:eastAsia="Times New Roman" w:hAnsi="Times New Roman"/>
      <w:b/>
      <w:bCs/>
      <w:smallCaps/>
      <w:sz w:val="24"/>
      <w:szCs w:val="24"/>
      <w:lang w:val="x-none" w:eastAsia="en-GB"/>
    </w:rPr>
  </w:style>
  <w:style w:type="paragraph" w:styleId="Heading2">
    <w:name w:val="heading 2"/>
    <w:basedOn w:val="Normal"/>
    <w:next w:val="Normal"/>
    <w:link w:val="Heading2Char"/>
    <w:uiPriority w:val="9"/>
    <w:unhideWhenUsed/>
    <w:qFormat/>
    <w:rsid w:val="00B67E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unhideWhenUsed/>
    <w:qFormat/>
    <w:rsid w:val="00F74D97"/>
    <w:pPr>
      <w:ind w:left="709" w:hanging="709"/>
      <w:jc w:val="both"/>
      <w:outlineLvl w:val="2"/>
    </w:pPr>
    <w:rPr>
      <w:rFonts w:ascii="Trebuchet MS" w:eastAsia="Times New Roman" w:hAnsi="Trebuchet MS"/>
      <w:bCs/>
      <w:sz w:val="20"/>
      <w:szCs w:val="20"/>
      <w:lang w:eastAsia="lt-LT"/>
    </w:rPr>
  </w:style>
  <w:style w:type="paragraph" w:styleId="Heading4">
    <w:name w:val="heading 4"/>
    <w:basedOn w:val="Normal"/>
    <w:next w:val="Normal"/>
    <w:link w:val="Heading4Char"/>
    <w:uiPriority w:val="9"/>
    <w:qFormat/>
    <w:rsid w:val="00F74D97"/>
    <w:pPr>
      <w:keepNext/>
      <w:tabs>
        <w:tab w:val="left" w:pos="270"/>
      </w:tabs>
      <w:spacing w:after="0" w:line="240" w:lineRule="exact"/>
      <w:ind w:firstLine="720"/>
      <w:jc w:val="right"/>
      <w:outlineLvl w:val="3"/>
    </w:pPr>
    <w:rPr>
      <w:rFonts w:ascii="TimesLT" w:eastAsia="Times New Roman" w:hAnsi="TimesLT"/>
      <w:b/>
      <w:sz w:val="24"/>
      <w:szCs w:val="20"/>
    </w:rPr>
  </w:style>
  <w:style w:type="paragraph" w:styleId="Heading5">
    <w:name w:val="heading 5"/>
    <w:basedOn w:val="Heading4"/>
    <w:link w:val="Heading5Char"/>
    <w:uiPriority w:val="9"/>
    <w:unhideWhenUsed/>
    <w:qFormat/>
    <w:rsid w:val="00F74D97"/>
    <w:pPr>
      <w:keepNext w:val="0"/>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Heading6">
    <w:name w:val="heading 6"/>
    <w:basedOn w:val="Normal"/>
    <w:link w:val="Heading6Char"/>
    <w:uiPriority w:val="9"/>
    <w:unhideWhenUsed/>
    <w:qFormat/>
    <w:rsid w:val="00F74D97"/>
    <w:pPr>
      <w:ind w:left="2835" w:hanging="709"/>
      <w:jc w:val="both"/>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F74D97"/>
    <w:pPr>
      <w:ind w:left="3544" w:hanging="709"/>
      <w:jc w:val="both"/>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F74D97"/>
    <w:pPr>
      <w:ind w:left="4253" w:hanging="709"/>
      <w:jc w:val="both"/>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F74D97"/>
    <w:pPr>
      <w:ind w:left="4961" w:hanging="708"/>
      <w:jc w:val="both"/>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M1">
    <w:name w:val="CM1"/>
    <w:basedOn w:val="Default"/>
    <w:next w:val="Default"/>
    <w:uiPriority w:val="99"/>
    <w:rsid w:val="00CB0703"/>
    <w:rPr>
      <w:rFonts w:ascii="EUAlbertina" w:hAnsi="EUAlbertina" w:cs="Times New Roman"/>
      <w:color w:val="auto"/>
      <w:lang w:eastAsia="lt-LT"/>
    </w:rPr>
  </w:style>
  <w:style w:type="paragraph" w:customStyle="1" w:styleId="CM3">
    <w:name w:val="CM3"/>
    <w:basedOn w:val="Default"/>
    <w:next w:val="Default"/>
    <w:uiPriority w:val="99"/>
    <w:rsid w:val="00CB0703"/>
    <w:rPr>
      <w:rFonts w:ascii="EUAlbertina" w:hAnsi="EUAlbertina" w:cs="Times New Roman"/>
      <w:color w:val="auto"/>
      <w:lang w:eastAsia="lt-LT"/>
    </w:rPr>
  </w:style>
  <w:style w:type="paragraph" w:customStyle="1" w:styleId="CM4">
    <w:name w:val="CM4"/>
    <w:basedOn w:val="Default"/>
    <w:next w:val="Default"/>
    <w:uiPriority w:val="99"/>
    <w:rsid w:val="00CB0703"/>
    <w:rPr>
      <w:rFonts w:ascii="EUAlbertina" w:hAnsi="EUAlbertina" w:cs="Times New Roman"/>
      <w:color w:val="auto"/>
      <w:lang w:eastAsia="lt-LT"/>
    </w:rPr>
  </w:style>
  <w:style w:type="paragraph" w:customStyle="1" w:styleId="Style3">
    <w:name w:val="Style3"/>
    <w:basedOn w:val="Normal"/>
    <w:rsid w:val="00820F2B"/>
    <w:pPr>
      <w:numPr>
        <w:numId w:val="5"/>
      </w:numPr>
      <w:spacing w:after="0" w:line="240" w:lineRule="auto"/>
    </w:pPr>
    <w:rPr>
      <w:rFonts w:ascii="Times New Roman" w:eastAsia="Times New Roman" w:hAnsi="Times New Roman"/>
      <w:sz w:val="24"/>
      <w:szCs w:val="20"/>
      <w:lang w:eastAsia="lt-LT"/>
    </w:rPr>
  </w:style>
  <w:style w:type="character" w:customStyle="1" w:styleId="Heading1Char">
    <w:name w:val="Heading 1 Char"/>
    <w:basedOn w:val="DefaultParagraphFont"/>
    <w:link w:val="Heading1"/>
    <w:rsid w:val="00423D9C"/>
    <w:rPr>
      <w:rFonts w:ascii="Times New Roman" w:eastAsia="Times New Roman" w:hAnsi="Times New Roman"/>
      <w:b/>
      <w:bCs/>
      <w:smallCaps/>
      <w:sz w:val="24"/>
      <w:szCs w:val="24"/>
      <w:lang w:val="x-none" w:eastAsia="en-GB"/>
    </w:rPr>
  </w:style>
  <w:style w:type="paragraph" w:customStyle="1" w:styleId="Text1">
    <w:name w:val="Text 1"/>
    <w:basedOn w:val="Normal"/>
    <w:rsid w:val="00423D9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link w:val="TitleChar"/>
    <w:qFormat/>
    <w:rsid w:val="00423D9C"/>
    <w:pPr>
      <w:spacing w:after="0" w:line="240" w:lineRule="auto"/>
      <w:jc w:val="center"/>
    </w:pPr>
    <w:rPr>
      <w:rFonts w:ascii="Times New Roman" w:eastAsia="Times New Roman" w:hAnsi="Times New Roman"/>
      <w:b/>
      <w:sz w:val="28"/>
      <w:szCs w:val="20"/>
      <w:lang w:val="en-GB" w:eastAsia="x-none"/>
    </w:rPr>
  </w:style>
  <w:style w:type="character" w:customStyle="1" w:styleId="TitleChar">
    <w:name w:val="Title Char"/>
    <w:basedOn w:val="DefaultParagraphFont"/>
    <w:link w:val="Title"/>
    <w:rsid w:val="00423D9C"/>
    <w:rPr>
      <w:rFonts w:ascii="Times New Roman" w:eastAsia="Times New Roman" w:hAnsi="Times New Roman"/>
      <w:b/>
      <w:sz w:val="28"/>
      <w:lang w:val="en-GB" w:eastAsia="x-none"/>
    </w:rPr>
  </w:style>
  <w:style w:type="paragraph" w:customStyle="1" w:styleId="Pagrindinistekstas2">
    <w:name w:val="Pagrindinis tekstas2"/>
    <w:rsid w:val="00C15C1C"/>
    <w:pPr>
      <w:snapToGrid w:val="0"/>
      <w:ind w:firstLine="312"/>
      <w:jc w:val="both"/>
    </w:pPr>
    <w:rPr>
      <w:rFonts w:ascii="TimesLT" w:eastAsia="Times New Roman" w:hAnsi="TimesLT"/>
      <w:lang w:val="en-US" w:eastAsia="en-US"/>
    </w:rPr>
  </w:style>
  <w:style w:type="character" w:customStyle="1" w:styleId="Heading2Char">
    <w:name w:val="Heading 2 Char"/>
    <w:basedOn w:val="DefaultParagraphFont"/>
    <w:link w:val="Heading2"/>
    <w:uiPriority w:val="9"/>
    <w:rsid w:val="00B67E23"/>
    <w:rPr>
      <w:rFonts w:asciiTheme="majorHAnsi" w:eastAsiaTheme="majorEastAsia" w:hAnsiTheme="majorHAnsi" w:cstheme="majorBidi"/>
      <w:b/>
      <w:bCs/>
      <w:color w:val="5B9BD5" w:themeColor="accent1"/>
      <w:sz w:val="26"/>
      <w:szCs w:val="26"/>
      <w:lang w:eastAsia="en-US"/>
    </w:rPr>
  </w:style>
  <w:style w:type="character" w:styleId="LineNumber">
    <w:name w:val="line number"/>
    <w:basedOn w:val="DefaultParagraphFont"/>
    <w:uiPriority w:val="99"/>
    <w:semiHidden/>
    <w:unhideWhenUsed/>
    <w:rsid w:val="00E31545"/>
  </w:style>
  <w:style w:type="character" w:customStyle="1" w:styleId="Heading3Char">
    <w:name w:val="Heading 3 Char"/>
    <w:basedOn w:val="DefaultParagraphFont"/>
    <w:link w:val="Heading3"/>
    <w:uiPriority w:val="9"/>
    <w:rsid w:val="00F74D97"/>
    <w:rPr>
      <w:rFonts w:ascii="Trebuchet MS" w:eastAsia="Times New Roman" w:hAnsi="Trebuchet MS"/>
      <w:bCs/>
    </w:rPr>
  </w:style>
  <w:style w:type="character" w:customStyle="1" w:styleId="Heading4Char">
    <w:name w:val="Heading 4 Char"/>
    <w:basedOn w:val="DefaultParagraphFont"/>
    <w:link w:val="Heading4"/>
    <w:uiPriority w:val="9"/>
    <w:rsid w:val="00F74D97"/>
    <w:rPr>
      <w:rFonts w:ascii="TimesLT" w:eastAsia="Times New Roman" w:hAnsi="TimesLT"/>
      <w:b/>
      <w:sz w:val="24"/>
      <w:lang w:eastAsia="en-US"/>
    </w:rPr>
  </w:style>
  <w:style w:type="character" w:customStyle="1" w:styleId="Heading5Char">
    <w:name w:val="Heading 5 Char"/>
    <w:basedOn w:val="DefaultParagraphFont"/>
    <w:link w:val="Heading5"/>
    <w:uiPriority w:val="9"/>
    <w:rsid w:val="00F74D97"/>
    <w:rPr>
      <w:rFonts w:ascii="Trebuchet MS" w:eastAsia="Times New Roman" w:hAnsi="Trebuchet MS"/>
      <w:bCs/>
      <w:iCs/>
    </w:rPr>
  </w:style>
  <w:style w:type="character" w:customStyle="1" w:styleId="Heading6Char">
    <w:name w:val="Heading 6 Char"/>
    <w:basedOn w:val="DefaultParagraphFont"/>
    <w:link w:val="Heading6"/>
    <w:uiPriority w:val="9"/>
    <w:rsid w:val="00F74D97"/>
    <w:rPr>
      <w:rFonts w:ascii="Trebuchet MS" w:eastAsia="Times New Roman" w:hAnsi="Trebuchet MS"/>
      <w:iCs/>
    </w:rPr>
  </w:style>
  <w:style w:type="character" w:customStyle="1" w:styleId="Heading7Char">
    <w:name w:val="Heading 7 Char"/>
    <w:basedOn w:val="DefaultParagraphFont"/>
    <w:link w:val="Heading7"/>
    <w:uiPriority w:val="9"/>
    <w:rsid w:val="00F74D97"/>
    <w:rPr>
      <w:rFonts w:ascii="Trebuchet MS" w:eastAsia="Times New Roman" w:hAnsi="Trebuchet MS"/>
      <w:iCs/>
    </w:rPr>
  </w:style>
  <w:style w:type="character" w:customStyle="1" w:styleId="Heading8Char">
    <w:name w:val="Heading 8 Char"/>
    <w:basedOn w:val="DefaultParagraphFont"/>
    <w:link w:val="Heading8"/>
    <w:uiPriority w:val="9"/>
    <w:rsid w:val="00F74D97"/>
    <w:rPr>
      <w:rFonts w:ascii="Trebuchet MS" w:eastAsia="Times New Roman" w:hAnsi="Trebuchet MS"/>
    </w:rPr>
  </w:style>
  <w:style w:type="character" w:customStyle="1" w:styleId="Heading9Char">
    <w:name w:val="Heading 9 Char"/>
    <w:basedOn w:val="DefaultParagraphFont"/>
    <w:link w:val="Heading9"/>
    <w:uiPriority w:val="9"/>
    <w:rsid w:val="00F74D97"/>
    <w:rPr>
      <w:rFonts w:ascii="Trebuchet MS" w:eastAsia="Times New Roman" w:hAnsi="Trebuchet MS"/>
      <w:iCs/>
    </w:rPr>
  </w:style>
  <w:style w:type="paragraph" w:customStyle="1" w:styleId="Preformatted">
    <w:name w:val="Preformatted"/>
    <w:basedOn w:val="Normal"/>
    <w:rsid w:val="00F74D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74D97"/>
  </w:style>
  <w:style w:type="character" w:styleId="FollowedHyperlink">
    <w:name w:val="FollowedHyperlink"/>
    <w:rsid w:val="00F74D97"/>
    <w:rPr>
      <w:color w:val="800080"/>
      <w:u w:val="single"/>
    </w:rPr>
  </w:style>
  <w:style w:type="character" w:customStyle="1" w:styleId="ELEXCInstitucija">
    <w:name w:val="ELEX_C_Institucija"/>
    <w:rsid w:val="00F74D97"/>
    <w:rPr>
      <w:rFonts w:ascii="Arial" w:hAnsi="Arial"/>
      <w:sz w:val="20"/>
    </w:rPr>
  </w:style>
  <w:style w:type="paragraph" w:customStyle="1" w:styleId="ELEXPInstitucija">
    <w:name w:val="ELEX_P_Institucija"/>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74D97"/>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F74D97"/>
    <w:rPr>
      <w:rFonts w:ascii="Arial" w:hAnsi="Arial"/>
      <w:sz w:val="20"/>
    </w:rPr>
  </w:style>
  <w:style w:type="paragraph" w:customStyle="1" w:styleId="ELEXPAktoPavadinimas">
    <w:name w:val="ELEX_P_AktoPavadinimas"/>
    <w:basedOn w:val="Normal"/>
    <w:next w:val="Normal"/>
    <w:rsid w:val="00F74D97"/>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F74D97"/>
    <w:rPr>
      <w:rFonts w:ascii="Arial" w:hAnsi="Arial"/>
      <w:b/>
      <w:caps/>
      <w:sz w:val="20"/>
    </w:rPr>
  </w:style>
  <w:style w:type="paragraph" w:customStyle="1" w:styleId="ELEXPAktoPriemimoDataIrNumeris">
    <w:name w:val="ELEX_P_AktoPriemimoDataIrNumeris"/>
    <w:basedOn w:val="Normal"/>
    <w:next w:val="Normal"/>
    <w:rsid w:val="00F74D97"/>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F74D97"/>
    <w:rPr>
      <w:rFonts w:ascii="Arial" w:hAnsi="Arial"/>
      <w:sz w:val="20"/>
    </w:rPr>
  </w:style>
  <w:style w:type="character" w:customStyle="1" w:styleId="ELEXCPriemimoVieta">
    <w:name w:val="ELEX_C_PriemimoVieta"/>
    <w:rsid w:val="00F74D97"/>
    <w:rPr>
      <w:rFonts w:ascii="Arial" w:hAnsi="Arial"/>
      <w:sz w:val="20"/>
    </w:rPr>
  </w:style>
  <w:style w:type="character" w:customStyle="1" w:styleId="ELEXCKeiciamoAktoAtributai">
    <w:name w:val="ELEX_C_KeiciamoAktoAtributai"/>
    <w:rsid w:val="00F74D97"/>
    <w:rPr>
      <w:rFonts w:ascii="Arial" w:hAnsi="Arial"/>
      <w:sz w:val="20"/>
    </w:rPr>
  </w:style>
  <w:style w:type="character" w:customStyle="1" w:styleId="ELEXCHerbas">
    <w:name w:val="ELEX_C_Herbas"/>
    <w:rsid w:val="00F74D97"/>
    <w:rPr>
      <w:rFonts w:ascii="Arial" w:hAnsi="Arial"/>
      <w:sz w:val="20"/>
    </w:rPr>
  </w:style>
  <w:style w:type="character" w:customStyle="1" w:styleId="ELEXCTekstas">
    <w:name w:val="ELEX_C_Tekstas"/>
    <w:rsid w:val="00F74D97"/>
    <w:rPr>
      <w:rFonts w:ascii="Arial" w:hAnsi="Arial"/>
      <w:sz w:val="20"/>
    </w:rPr>
  </w:style>
  <w:style w:type="character" w:customStyle="1" w:styleId="ELEXCStraipsnioPavadinimas">
    <w:name w:val="ELEX_C_StraipsnioPavadinimas"/>
    <w:rsid w:val="00F74D97"/>
    <w:rPr>
      <w:rFonts w:ascii="Arial" w:hAnsi="Arial"/>
      <w:sz w:val="20"/>
    </w:rPr>
  </w:style>
  <w:style w:type="character" w:customStyle="1" w:styleId="ELEXCDaliesPavadinimas">
    <w:name w:val="ELEX_C_DaliesPavadinimas"/>
    <w:rsid w:val="00F74D97"/>
    <w:rPr>
      <w:rFonts w:ascii="Arial" w:hAnsi="Arial"/>
      <w:sz w:val="20"/>
    </w:rPr>
  </w:style>
  <w:style w:type="character" w:customStyle="1" w:styleId="ELEXCStraipsnis">
    <w:name w:val="ELEX_C_Straipsnis"/>
    <w:rsid w:val="00F74D97"/>
    <w:rPr>
      <w:rFonts w:ascii="Arial" w:hAnsi="Arial"/>
      <w:sz w:val="20"/>
    </w:rPr>
  </w:style>
  <w:style w:type="character" w:customStyle="1" w:styleId="ELEXCPastraipa">
    <w:name w:val="ELEX_C_Pastraipa"/>
    <w:rsid w:val="00F74D97"/>
    <w:rPr>
      <w:rFonts w:ascii="Arial" w:hAnsi="Arial"/>
      <w:sz w:val="20"/>
    </w:rPr>
  </w:style>
  <w:style w:type="character" w:customStyle="1" w:styleId="ELEXCPunktas">
    <w:name w:val="ELEX_C_Punktas"/>
    <w:rsid w:val="00F74D97"/>
    <w:rPr>
      <w:rFonts w:ascii="Arial" w:hAnsi="Arial"/>
      <w:sz w:val="20"/>
    </w:rPr>
  </w:style>
  <w:style w:type="character" w:customStyle="1" w:styleId="ELEXCSignatura">
    <w:name w:val="ELEX_C_Signatura"/>
    <w:rsid w:val="00F74D97"/>
    <w:rPr>
      <w:rFonts w:ascii="Arial" w:hAnsi="Arial"/>
      <w:sz w:val="20"/>
    </w:rPr>
  </w:style>
  <w:style w:type="character" w:customStyle="1" w:styleId="ELEXCPriedas">
    <w:name w:val="ELEX_C_Priedas"/>
    <w:rsid w:val="00F74D97"/>
    <w:rPr>
      <w:rFonts w:ascii="Arial" w:hAnsi="Arial"/>
      <w:sz w:val="20"/>
    </w:rPr>
  </w:style>
  <w:style w:type="character" w:customStyle="1" w:styleId="ELEXCPriedoPavadinimas">
    <w:name w:val="ELEX_C_PriedoPavadinimas"/>
    <w:rsid w:val="00F74D97"/>
    <w:rPr>
      <w:rFonts w:ascii="Arial" w:hAnsi="Arial"/>
      <w:sz w:val="20"/>
    </w:rPr>
  </w:style>
  <w:style w:type="character" w:customStyle="1" w:styleId="ELEXCPriedoPatvirtinimoAtributai">
    <w:name w:val="ELEX_C_PriedoPatvirtinimoAtributai"/>
    <w:rsid w:val="00F74D97"/>
    <w:rPr>
      <w:rFonts w:ascii="Arial" w:hAnsi="Arial"/>
      <w:sz w:val="20"/>
    </w:rPr>
  </w:style>
  <w:style w:type="paragraph" w:customStyle="1" w:styleId="ELEXPPriemimoVieta">
    <w:name w:val="ELEX_P_PriemimoVieta"/>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74D97"/>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74D97"/>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74D97"/>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74D97"/>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74D97"/>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74D97"/>
    <w:pPr>
      <w:spacing w:after="0" w:line="240" w:lineRule="auto"/>
      <w:ind w:firstLine="720"/>
      <w:jc w:val="right"/>
    </w:pPr>
    <w:rPr>
      <w:rFonts w:ascii="Arial" w:eastAsia="Times New Roman" w:hAnsi="Arial"/>
      <w:sz w:val="20"/>
      <w:szCs w:val="20"/>
    </w:rPr>
  </w:style>
  <w:style w:type="numbering" w:customStyle="1" w:styleId="NoList1">
    <w:name w:val="No List1"/>
    <w:next w:val="NoList"/>
    <w:semiHidden/>
    <w:rsid w:val="00F74D97"/>
  </w:style>
  <w:style w:type="paragraph" w:customStyle="1" w:styleId="Style1">
    <w:name w:val="Style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2">
    <w:name w:val="Style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4">
    <w:name w:val="Style4"/>
    <w:basedOn w:val="Normal"/>
    <w:rsid w:val="00F74D97"/>
    <w:pPr>
      <w:widowControl w:val="0"/>
      <w:autoSpaceDE w:val="0"/>
      <w:autoSpaceDN w:val="0"/>
      <w:adjustRightInd w:val="0"/>
      <w:spacing w:after="0" w:line="259" w:lineRule="exact"/>
      <w:ind w:firstLine="720"/>
      <w:jc w:val="both"/>
    </w:pPr>
    <w:rPr>
      <w:rFonts w:ascii="Arial" w:eastAsia="Times New Roman" w:hAnsi="Arial" w:cs="Arial"/>
      <w:sz w:val="20"/>
      <w:szCs w:val="24"/>
      <w:lang w:eastAsia="lt-LT"/>
    </w:rPr>
  </w:style>
  <w:style w:type="paragraph" w:customStyle="1" w:styleId="Style5">
    <w:name w:val="Style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
    <w:name w:val="Style6"/>
    <w:basedOn w:val="Normal"/>
    <w:rsid w:val="00F74D97"/>
    <w:pPr>
      <w:widowControl w:val="0"/>
      <w:autoSpaceDE w:val="0"/>
      <w:autoSpaceDN w:val="0"/>
      <w:adjustRightInd w:val="0"/>
      <w:spacing w:after="0" w:line="240" w:lineRule="exact"/>
      <w:ind w:firstLine="331"/>
      <w:jc w:val="both"/>
    </w:pPr>
    <w:rPr>
      <w:rFonts w:ascii="Arial" w:eastAsia="Times New Roman" w:hAnsi="Arial" w:cs="Arial"/>
      <w:sz w:val="20"/>
      <w:szCs w:val="24"/>
      <w:lang w:eastAsia="lt-LT"/>
    </w:rPr>
  </w:style>
  <w:style w:type="paragraph" w:customStyle="1" w:styleId="Style7">
    <w:name w:val="Style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8">
    <w:name w:val="Style8"/>
    <w:basedOn w:val="Normal"/>
    <w:rsid w:val="00F74D97"/>
    <w:pPr>
      <w:widowControl w:val="0"/>
      <w:autoSpaceDE w:val="0"/>
      <w:autoSpaceDN w:val="0"/>
      <w:adjustRightInd w:val="0"/>
      <w:spacing w:after="0" w:line="240" w:lineRule="exact"/>
      <w:ind w:firstLine="322"/>
      <w:jc w:val="both"/>
    </w:pPr>
    <w:rPr>
      <w:rFonts w:ascii="Arial" w:eastAsia="Times New Roman" w:hAnsi="Arial" w:cs="Arial"/>
      <w:sz w:val="20"/>
      <w:szCs w:val="24"/>
      <w:lang w:eastAsia="lt-LT"/>
    </w:rPr>
  </w:style>
  <w:style w:type="paragraph" w:customStyle="1" w:styleId="Style9">
    <w:name w:val="Style9"/>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
    <w:name w:val="Style1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
    <w:name w:val="Style12"/>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3">
    <w:name w:val="Style13"/>
    <w:basedOn w:val="Normal"/>
    <w:rsid w:val="00F74D97"/>
    <w:pPr>
      <w:widowControl w:val="0"/>
      <w:autoSpaceDE w:val="0"/>
      <w:autoSpaceDN w:val="0"/>
      <w:adjustRightInd w:val="0"/>
      <w:spacing w:after="0" w:line="240" w:lineRule="exact"/>
      <w:ind w:hanging="1138"/>
    </w:pPr>
    <w:rPr>
      <w:rFonts w:ascii="Arial" w:eastAsia="Times New Roman" w:hAnsi="Arial" w:cs="Arial"/>
      <w:sz w:val="20"/>
      <w:szCs w:val="24"/>
      <w:lang w:eastAsia="lt-LT"/>
    </w:rPr>
  </w:style>
  <w:style w:type="paragraph" w:customStyle="1" w:styleId="Style14">
    <w:name w:val="Style14"/>
    <w:basedOn w:val="Normal"/>
    <w:rsid w:val="00F74D97"/>
    <w:pPr>
      <w:widowControl w:val="0"/>
      <w:autoSpaceDE w:val="0"/>
      <w:autoSpaceDN w:val="0"/>
      <w:adjustRightInd w:val="0"/>
      <w:spacing w:after="0" w:line="259" w:lineRule="exact"/>
      <w:ind w:firstLine="427"/>
    </w:pPr>
    <w:rPr>
      <w:rFonts w:ascii="Arial" w:eastAsia="Times New Roman" w:hAnsi="Arial" w:cs="Arial"/>
      <w:sz w:val="20"/>
      <w:szCs w:val="24"/>
      <w:lang w:eastAsia="lt-LT"/>
    </w:rPr>
  </w:style>
  <w:style w:type="paragraph" w:customStyle="1" w:styleId="Style15">
    <w:name w:val="Style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F74D97"/>
    <w:pPr>
      <w:widowControl w:val="0"/>
      <w:autoSpaceDE w:val="0"/>
      <w:autoSpaceDN w:val="0"/>
      <w:adjustRightInd w:val="0"/>
      <w:spacing w:after="0" w:line="235" w:lineRule="exact"/>
      <w:ind w:firstLine="312"/>
      <w:jc w:val="both"/>
    </w:pPr>
    <w:rPr>
      <w:rFonts w:ascii="Arial" w:eastAsia="Times New Roman" w:hAnsi="Arial" w:cs="Arial"/>
      <w:sz w:val="20"/>
      <w:szCs w:val="24"/>
      <w:lang w:eastAsia="lt-LT"/>
    </w:rPr>
  </w:style>
  <w:style w:type="paragraph" w:customStyle="1" w:styleId="Style17">
    <w:name w:val="Style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
    <w:name w:val="Style18"/>
    <w:basedOn w:val="Normal"/>
    <w:rsid w:val="00F74D97"/>
    <w:pPr>
      <w:widowControl w:val="0"/>
      <w:autoSpaceDE w:val="0"/>
      <w:autoSpaceDN w:val="0"/>
      <w:adjustRightInd w:val="0"/>
      <w:spacing w:after="0" w:line="136" w:lineRule="exact"/>
      <w:ind w:firstLine="101"/>
      <w:jc w:val="both"/>
    </w:pPr>
    <w:rPr>
      <w:rFonts w:ascii="Arial" w:eastAsia="Times New Roman" w:hAnsi="Arial" w:cs="Arial"/>
      <w:sz w:val="20"/>
      <w:szCs w:val="24"/>
      <w:lang w:eastAsia="lt-LT"/>
    </w:rPr>
  </w:style>
  <w:style w:type="paragraph" w:customStyle="1" w:styleId="Style19">
    <w:name w:val="Style1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0">
    <w:name w:val="Style20"/>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21">
    <w:name w:val="Style21"/>
    <w:basedOn w:val="Normal"/>
    <w:rsid w:val="00F74D97"/>
    <w:pPr>
      <w:widowControl w:val="0"/>
      <w:autoSpaceDE w:val="0"/>
      <w:autoSpaceDN w:val="0"/>
      <w:adjustRightInd w:val="0"/>
      <w:spacing w:after="0" w:line="240" w:lineRule="exact"/>
      <w:ind w:firstLine="326"/>
      <w:jc w:val="both"/>
    </w:pPr>
    <w:rPr>
      <w:rFonts w:ascii="Arial" w:eastAsia="Times New Roman" w:hAnsi="Arial" w:cs="Arial"/>
      <w:sz w:val="20"/>
      <w:szCs w:val="24"/>
      <w:lang w:eastAsia="lt-LT"/>
    </w:rPr>
  </w:style>
  <w:style w:type="paragraph" w:customStyle="1" w:styleId="Style22">
    <w:name w:val="Style22"/>
    <w:basedOn w:val="Normal"/>
    <w:rsid w:val="00F74D97"/>
    <w:pPr>
      <w:widowControl w:val="0"/>
      <w:autoSpaceDE w:val="0"/>
      <w:autoSpaceDN w:val="0"/>
      <w:adjustRightInd w:val="0"/>
      <w:spacing w:after="0" w:line="221" w:lineRule="exact"/>
      <w:ind w:firstLine="720"/>
      <w:jc w:val="both"/>
    </w:pPr>
    <w:rPr>
      <w:rFonts w:ascii="Arial" w:eastAsia="Times New Roman" w:hAnsi="Arial" w:cs="Arial"/>
      <w:sz w:val="20"/>
      <w:szCs w:val="24"/>
      <w:lang w:eastAsia="lt-LT"/>
    </w:rPr>
  </w:style>
  <w:style w:type="paragraph" w:customStyle="1" w:styleId="Style23">
    <w:name w:val="Style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4">
    <w:name w:val="Style24"/>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25">
    <w:name w:val="Style25"/>
    <w:basedOn w:val="Normal"/>
    <w:rsid w:val="00F74D97"/>
    <w:pPr>
      <w:widowControl w:val="0"/>
      <w:autoSpaceDE w:val="0"/>
      <w:autoSpaceDN w:val="0"/>
      <w:adjustRightInd w:val="0"/>
      <w:spacing w:after="0" w:line="187" w:lineRule="exact"/>
      <w:ind w:firstLine="62"/>
      <w:jc w:val="both"/>
    </w:pPr>
    <w:rPr>
      <w:rFonts w:ascii="Arial" w:eastAsia="Times New Roman" w:hAnsi="Arial" w:cs="Arial"/>
      <w:sz w:val="20"/>
      <w:szCs w:val="24"/>
      <w:lang w:eastAsia="lt-LT"/>
    </w:rPr>
  </w:style>
  <w:style w:type="paragraph" w:customStyle="1" w:styleId="Style26">
    <w:name w:val="Style2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7">
    <w:name w:val="Style2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8">
    <w:name w:val="Style28"/>
    <w:basedOn w:val="Normal"/>
    <w:rsid w:val="00F74D97"/>
    <w:pPr>
      <w:widowControl w:val="0"/>
      <w:autoSpaceDE w:val="0"/>
      <w:autoSpaceDN w:val="0"/>
      <w:adjustRightInd w:val="0"/>
      <w:spacing w:after="0" w:line="385" w:lineRule="exact"/>
      <w:ind w:firstLine="720"/>
      <w:jc w:val="both"/>
    </w:pPr>
    <w:rPr>
      <w:rFonts w:ascii="Arial" w:eastAsia="Times New Roman" w:hAnsi="Arial" w:cs="Arial"/>
      <w:sz w:val="20"/>
      <w:szCs w:val="24"/>
      <w:lang w:eastAsia="lt-LT"/>
    </w:rPr>
  </w:style>
  <w:style w:type="paragraph" w:customStyle="1" w:styleId="Style29">
    <w:name w:val="Style29"/>
    <w:basedOn w:val="Normal"/>
    <w:rsid w:val="00F74D97"/>
    <w:pPr>
      <w:widowControl w:val="0"/>
      <w:autoSpaceDE w:val="0"/>
      <w:autoSpaceDN w:val="0"/>
      <w:adjustRightInd w:val="0"/>
      <w:spacing w:after="0" w:line="235" w:lineRule="exact"/>
      <w:ind w:firstLine="720"/>
      <w:jc w:val="both"/>
    </w:pPr>
    <w:rPr>
      <w:rFonts w:ascii="Arial" w:eastAsia="Times New Roman" w:hAnsi="Arial" w:cs="Arial"/>
      <w:sz w:val="20"/>
      <w:szCs w:val="24"/>
      <w:lang w:eastAsia="lt-LT"/>
    </w:rPr>
  </w:style>
  <w:style w:type="paragraph" w:customStyle="1" w:styleId="Style30">
    <w:name w:val="Style30"/>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1">
    <w:name w:val="Style3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2">
    <w:name w:val="Style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3">
    <w:name w:val="Style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4">
    <w:name w:val="Style3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6">
    <w:name w:val="Style3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7">
    <w:name w:val="Style37"/>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38">
    <w:name w:val="Style3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9">
    <w:name w:val="Style39"/>
    <w:basedOn w:val="Normal"/>
    <w:rsid w:val="00F74D97"/>
    <w:pPr>
      <w:widowControl w:val="0"/>
      <w:autoSpaceDE w:val="0"/>
      <w:autoSpaceDN w:val="0"/>
      <w:adjustRightInd w:val="0"/>
      <w:spacing w:after="0" w:line="189" w:lineRule="exact"/>
      <w:ind w:firstLine="720"/>
    </w:pPr>
    <w:rPr>
      <w:rFonts w:ascii="Arial" w:eastAsia="Times New Roman" w:hAnsi="Arial" w:cs="Arial"/>
      <w:sz w:val="20"/>
      <w:szCs w:val="24"/>
      <w:lang w:eastAsia="lt-LT"/>
    </w:rPr>
  </w:style>
  <w:style w:type="paragraph" w:customStyle="1" w:styleId="Style40">
    <w:name w:val="Style40"/>
    <w:basedOn w:val="Normal"/>
    <w:rsid w:val="00F74D97"/>
    <w:pPr>
      <w:widowControl w:val="0"/>
      <w:autoSpaceDE w:val="0"/>
      <w:autoSpaceDN w:val="0"/>
      <w:adjustRightInd w:val="0"/>
      <w:spacing w:after="0" w:line="156" w:lineRule="exact"/>
      <w:ind w:firstLine="720"/>
      <w:jc w:val="both"/>
    </w:pPr>
    <w:rPr>
      <w:rFonts w:ascii="Arial" w:eastAsia="Times New Roman" w:hAnsi="Arial" w:cs="Arial"/>
      <w:sz w:val="20"/>
      <w:szCs w:val="24"/>
      <w:lang w:eastAsia="lt-LT"/>
    </w:rPr>
  </w:style>
  <w:style w:type="paragraph" w:customStyle="1" w:styleId="Style41">
    <w:name w:val="Style4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2">
    <w:name w:val="Style42"/>
    <w:basedOn w:val="Normal"/>
    <w:rsid w:val="00F74D97"/>
    <w:pPr>
      <w:widowControl w:val="0"/>
      <w:autoSpaceDE w:val="0"/>
      <w:autoSpaceDN w:val="0"/>
      <w:adjustRightInd w:val="0"/>
      <w:spacing w:after="0" w:line="158" w:lineRule="exact"/>
      <w:ind w:firstLine="720"/>
      <w:jc w:val="both"/>
    </w:pPr>
    <w:rPr>
      <w:rFonts w:ascii="Arial" w:eastAsia="Times New Roman" w:hAnsi="Arial" w:cs="Arial"/>
      <w:sz w:val="20"/>
      <w:szCs w:val="24"/>
      <w:lang w:eastAsia="lt-LT"/>
    </w:rPr>
  </w:style>
  <w:style w:type="paragraph" w:customStyle="1" w:styleId="Style43">
    <w:name w:val="Style4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4">
    <w:name w:val="Style44"/>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45">
    <w:name w:val="Style45"/>
    <w:basedOn w:val="Normal"/>
    <w:rsid w:val="00F74D97"/>
    <w:pPr>
      <w:widowControl w:val="0"/>
      <w:autoSpaceDE w:val="0"/>
      <w:autoSpaceDN w:val="0"/>
      <w:adjustRightInd w:val="0"/>
      <w:spacing w:after="0" w:line="384" w:lineRule="exact"/>
      <w:ind w:firstLine="720"/>
      <w:jc w:val="center"/>
    </w:pPr>
    <w:rPr>
      <w:rFonts w:ascii="Arial" w:eastAsia="Times New Roman" w:hAnsi="Arial" w:cs="Arial"/>
      <w:sz w:val="20"/>
      <w:szCs w:val="24"/>
      <w:lang w:eastAsia="lt-LT"/>
    </w:rPr>
  </w:style>
  <w:style w:type="paragraph" w:customStyle="1" w:styleId="Style46">
    <w:name w:val="Style4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7">
    <w:name w:val="Style47"/>
    <w:basedOn w:val="Normal"/>
    <w:rsid w:val="00F74D97"/>
    <w:pPr>
      <w:widowControl w:val="0"/>
      <w:autoSpaceDE w:val="0"/>
      <w:autoSpaceDN w:val="0"/>
      <w:adjustRightInd w:val="0"/>
      <w:spacing w:after="0" w:line="269" w:lineRule="exact"/>
      <w:ind w:firstLine="67"/>
      <w:jc w:val="both"/>
    </w:pPr>
    <w:rPr>
      <w:rFonts w:ascii="Arial" w:eastAsia="Times New Roman" w:hAnsi="Arial" w:cs="Arial"/>
      <w:sz w:val="20"/>
      <w:szCs w:val="24"/>
      <w:lang w:eastAsia="lt-LT"/>
    </w:rPr>
  </w:style>
  <w:style w:type="paragraph" w:customStyle="1" w:styleId="Style48">
    <w:name w:val="Style4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49">
    <w:name w:val="Style49"/>
    <w:basedOn w:val="Normal"/>
    <w:rsid w:val="00F74D97"/>
    <w:pPr>
      <w:widowControl w:val="0"/>
      <w:autoSpaceDE w:val="0"/>
      <w:autoSpaceDN w:val="0"/>
      <w:adjustRightInd w:val="0"/>
      <w:spacing w:after="0" w:line="216" w:lineRule="exact"/>
      <w:ind w:firstLine="864"/>
      <w:jc w:val="both"/>
    </w:pPr>
    <w:rPr>
      <w:rFonts w:ascii="Arial" w:eastAsia="Times New Roman" w:hAnsi="Arial" w:cs="Arial"/>
      <w:sz w:val="20"/>
      <w:szCs w:val="24"/>
      <w:lang w:eastAsia="lt-LT"/>
    </w:rPr>
  </w:style>
  <w:style w:type="paragraph" w:customStyle="1" w:styleId="Style50">
    <w:name w:val="Style5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52">
    <w:name w:val="Style5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53">
    <w:name w:val="Style53"/>
    <w:basedOn w:val="Normal"/>
    <w:rsid w:val="00F74D97"/>
    <w:pPr>
      <w:widowControl w:val="0"/>
      <w:autoSpaceDE w:val="0"/>
      <w:autoSpaceDN w:val="0"/>
      <w:adjustRightInd w:val="0"/>
      <w:spacing w:after="0" w:line="216"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5">
    <w:name w:val="Style5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6">
    <w:name w:val="Style56"/>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57">
    <w:name w:val="Style57"/>
    <w:basedOn w:val="Normal"/>
    <w:rsid w:val="00F74D97"/>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58">
    <w:name w:val="Style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9">
    <w:name w:val="Style5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0">
    <w:name w:val="Style6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1">
    <w:name w:val="Style61"/>
    <w:basedOn w:val="Normal"/>
    <w:rsid w:val="00F74D97"/>
    <w:pPr>
      <w:widowControl w:val="0"/>
      <w:autoSpaceDE w:val="0"/>
      <w:autoSpaceDN w:val="0"/>
      <w:adjustRightInd w:val="0"/>
      <w:spacing w:after="0" w:line="192" w:lineRule="exact"/>
      <w:ind w:firstLine="312"/>
      <w:jc w:val="both"/>
    </w:pPr>
    <w:rPr>
      <w:rFonts w:ascii="Arial" w:eastAsia="Times New Roman" w:hAnsi="Arial" w:cs="Arial"/>
      <w:sz w:val="20"/>
      <w:szCs w:val="24"/>
      <w:lang w:eastAsia="lt-LT"/>
    </w:rPr>
  </w:style>
  <w:style w:type="paragraph" w:customStyle="1" w:styleId="Style62">
    <w:name w:val="Style62"/>
    <w:basedOn w:val="Normal"/>
    <w:rsid w:val="00F74D97"/>
    <w:pPr>
      <w:widowControl w:val="0"/>
      <w:autoSpaceDE w:val="0"/>
      <w:autoSpaceDN w:val="0"/>
      <w:adjustRightInd w:val="0"/>
      <w:spacing w:after="0" w:line="158" w:lineRule="exact"/>
      <w:ind w:firstLine="696"/>
    </w:pPr>
    <w:rPr>
      <w:rFonts w:ascii="Arial" w:eastAsia="Times New Roman" w:hAnsi="Arial" w:cs="Arial"/>
      <w:sz w:val="20"/>
      <w:szCs w:val="24"/>
      <w:lang w:eastAsia="lt-LT"/>
    </w:rPr>
  </w:style>
  <w:style w:type="paragraph" w:customStyle="1" w:styleId="Style63">
    <w:name w:val="Style63"/>
    <w:basedOn w:val="Normal"/>
    <w:rsid w:val="00F74D97"/>
    <w:pPr>
      <w:widowControl w:val="0"/>
      <w:autoSpaceDE w:val="0"/>
      <w:autoSpaceDN w:val="0"/>
      <w:adjustRightInd w:val="0"/>
      <w:spacing w:after="0" w:line="91" w:lineRule="exact"/>
      <w:ind w:firstLine="720"/>
      <w:jc w:val="both"/>
    </w:pPr>
    <w:rPr>
      <w:rFonts w:ascii="Arial" w:eastAsia="Times New Roman" w:hAnsi="Arial" w:cs="Arial"/>
      <w:sz w:val="20"/>
      <w:szCs w:val="24"/>
      <w:lang w:eastAsia="lt-LT"/>
    </w:rPr>
  </w:style>
  <w:style w:type="paragraph" w:customStyle="1" w:styleId="Style64">
    <w:name w:val="Style64"/>
    <w:basedOn w:val="Normal"/>
    <w:rsid w:val="00F74D97"/>
    <w:pPr>
      <w:widowControl w:val="0"/>
      <w:autoSpaceDE w:val="0"/>
      <w:autoSpaceDN w:val="0"/>
      <w:adjustRightInd w:val="0"/>
      <w:spacing w:after="0" w:line="216" w:lineRule="exact"/>
      <w:ind w:firstLine="850"/>
    </w:pPr>
    <w:rPr>
      <w:rFonts w:ascii="Arial" w:eastAsia="Times New Roman" w:hAnsi="Arial" w:cs="Arial"/>
      <w:sz w:val="20"/>
      <w:szCs w:val="24"/>
      <w:lang w:eastAsia="lt-LT"/>
    </w:rPr>
  </w:style>
  <w:style w:type="paragraph" w:customStyle="1" w:styleId="Style65">
    <w:name w:val="Style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F74D97"/>
    <w:pPr>
      <w:widowControl w:val="0"/>
      <w:autoSpaceDE w:val="0"/>
      <w:autoSpaceDN w:val="0"/>
      <w:adjustRightInd w:val="0"/>
      <w:spacing w:after="0" w:line="264" w:lineRule="exact"/>
      <w:ind w:firstLine="850"/>
    </w:pPr>
    <w:rPr>
      <w:rFonts w:ascii="Arial" w:eastAsia="Times New Roman" w:hAnsi="Arial" w:cs="Arial"/>
      <w:sz w:val="20"/>
      <w:szCs w:val="24"/>
      <w:lang w:eastAsia="lt-LT"/>
    </w:rPr>
  </w:style>
  <w:style w:type="paragraph" w:customStyle="1" w:styleId="Style67">
    <w:name w:val="Style6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8">
    <w:name w:val="Style68"/>
    <w:basedOn w:val="Normal"/>
    <w:rsid w:val="00F74D97"/>
    <w:pPr>
      <w:widowControl w:val="0"/>
      <w:autoSpaceDE w:val="0"/>
      <w:autoSpaceDN w:val="0"/>
      <w:adjustRightInd w:val="0"/>
      <w:spacing w:after="0" w:line="182" w:lineRule="exact"/>
      <w:ind w:firstLine="600"/>
    </w:pPr>
    <w:rPr>
      <w:rFonts w:ascii="Arial" w:eastAsia="Times New Roman" w:hAnsi="Arial" w:cs="Arial"/>
      <w:sz w:val="20"/>
      <w:szCs w:val="24"/>
      <w:lang w:eastAsia="lt-LT"/>
    </w:rPr>
  </w:style>
  <w:style w:type="paragraph" w:customStyle="1" w:styleId="Style69">
    <w:name w:val="Style6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0">
    <w:name w:val="Style70"/>
    <w:basedOn w:val="Normal"/>
    <w:rsid w:val="00F74D97"/>
    <w:pPr>
      <w:widowControl w:val="0"/>
      <w:autoSpaceDE w:val="0"/>
      <w:autoSpaceDN w:val="0"/>
      <w:adjustRightInd w:val="0"/>
      <w:spacing w:after="0" w:line="219" w:lineRule="exact"/>
      <w:ind w:firstLine="192"/>
    </w:pPr>
    <w:rPr>
      <w:rFonts w:ascii="Arial" w:eastAsia="Times New Roman" w:hAnsi="Arial" w:cs="Arial"/>
      <w:sz w:val="20"/>
      <w:szCs w:val="24"/>
      <w:lang w:eastAsia="lt-LT"/>
    </w:rPr>
  </w:style>
  <w:style w:type="paragraph" w:customStyle="1" w:styleId="Style71">
    <w:name w:val="Style71"/>
    <w:basedOn w:val="Normal"/>
    <w:rsid w:val="00F74D97"/>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73">
    <w:name w:val="Style73"/>
    <w:basedOn w:val="Normal"/>
    <w:rsid w:val="00F74D97"/>
    <w:pPr>
      <w:widowControl w:val="0"/>
      <w:autoSpaceDE w:val="0"/>
      <w:autoSpaceDN w:val="0"/>
      <w:adjustRightInd w:val="0"/>
      <w:spacing w:after="0" w:line="202" w:lineRule="exact"/>
      <w:ind w:firstLine="1075"/>
    </w:pPr>
    <w:rPr>
      <w:rFonts w:ascii="Arial" w:eastAsia="Times New Roman" w:hAnsi="Arial" w:cs="Arial"/>
      <w:sz w:val="20"/>
      <w:szCs w:val="24"/>
      <w:lang w:eastAsia="lt-LT"/>
    </w:rPr>
  </w:style>
  <w:style w:type="paragraph" w:customStyle="1" w:styleId="Style74">
    <w:name w:val="Style7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6">
    <w:name w:val="Style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7">
    <w:name w:val="Style7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8">
    <w:name w:val="Style7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9">
    <w:name w:val="Style79"/>
    <w:basedOn w:val="Normal"/>
    <w:rsid w:val="00F74D97"/>
    <w:pPr>
      <w:widowControl w:val="0"/>
      <w:autoSpaceDE w:val="0"/>
      <w:autoSpaceDN w:val="0"/>
      <w:adjustRightInd w:val="0"/>
      <w:spacing w:after="0" w:line="238" w:lineRule="exact"/>
      <w:ind w:firstLine="720"/>
      <w:jc w:val="center"/>
    </w:pPr>
    <w:rPr>
      <w:rFonts w:ascii="Arial" w:eastAsia="Times New Roman" w:hAnsi="Arial" w:cs="Arial"/>
      <w:sz w:val="20"/>
      <w:szCs w:val="24"/>
      <w:lang w:eastAsia="lt-LT"/>
    </w:rPr>
  </w:style>
  <w:style w:type="paragraph" w:customStyle="1" w:styleId="Style80">
    <w:name w:val="Style80"/>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81">
    <w:name w:val="Style8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2">
    <w:name w:val="Style82"/>
    <w:basedOn w:val="Normal"/>
    <w:rsid w:val="00F74D97"/>
    <w:pPr>
      <w:widowControl w:val="0"/>
      <w:autoSpaceDE w:val="0"/>
      <w:autoSpaceDN w:val="0"/>
      <w:adjustRightInd w:val="0"/>
      <w:spacing w:after="0" w:line="149" w:lineRule="exact"/>
      <w:ind w:firstLine="346"/>
      <w:jc w:val="both"/>
    </w:pPr>
    <w:rPr>
      <w:rFonts w:ascii="Arial" w:eastAsia="Times New Roman" w:hAnsi="Arial" w:cs="Arial"/>
      <w:sz w:val="20"/>
      <w:szCs w:val="24"/>
      <w:lang w:eastAsia="lt-LT"/>
    </w:rPr>
  </w:style>
  <w:style w:type="paragraph" w:customStyle="1" w:styleId="Style83">
    <w:name w:val="Style83"/>
    <w:basedOn w:val="Normal"/>
    <w:rsid w:val="00F74D97"/>
    <w:pPr>
      <w:widowControl w:val="0"/>
      <w:autoSpaceDE w:val="0"/>
      <w:autoSpaceDN w:val="0"/>
      <w:adjustRightInd w:val="0"/>
      <w:spacing w:after="0" w:line="182" w:lineRule="exact"/>
      <w:ind w:firstLine="490"/>
    </w:pPr>
    <w:rPr>
      <w:rFonts w:ascii="Arial" w:eastAsia="Times New Roman" w:hAnsi="Arial" w:cs="Arial"/>
      <w:sz w:val="20"/>
      <w:szCs w:val="24"/>
      <w:lang w:eastAsia="lt-LT"/>
    </w:rPr>
  </w:style>
  <w:style w:type="paragraph" w:customStyle="1" w:styleId="Style84">
    <w:name w:val="Style8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5">
    <w:name w:val="Style8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6">
    <w:name w:val="Style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7">
    <w:name w:val="Style8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8">
    <w:name w:val="Style8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9">
    <w:name w:val="Style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F74D97"/>
    <w:pPr>
      <w:widowControl w:val="0"/>
      <w:autoSpaceDE w:val="0"/>
      <w:autoSpaceDN w:val="0"/>
      <w:adjustRightInd w:val="0"/>
      <w:spacing w:after="0" w:line="144" w:lineRule="exact"/>
      <w:ind w:hanging="62"/>
      <w:jc w:val="both"/>
    </w:pPr>
    <w:rPr>
      <w:rFonts w:ascii="Arial" w:eastAsia="Times New Roman" w:hAnsi="Arial" w:cs="Arial"/>
      <w:sz w:val="20"/>
      <w:szCs w:val="24"/>
      <w:lang w:eastAsia="lt-LT"/>
    </w:rPr>
  </w:style>
  <w:style w:type="paragraph" w:customStyle="1" w:styleId="Style91">
    <w:name w:val="Style9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2">
    <w:name w:val="Style92"/>
    <w:basedOn w:val="Normal"/>
    <w:rsid w:val="00F74D97"/>
    <w:pPr>
      <w:widowControl w:val="0"/>
      <w:autoSpaceDE w:val="0"/>
      <w:autoSpaceDN w:val="0"/>
      <w:adjustRightInd w:val="0"/>
      <w:spacing w:after="0" w:line="216" w:lineRule="exact"/>
      <w:ind w:firstLine="720"/>
      <w:jc w:val="center"/>
    </w:pPr>
    <w:rPr>
      <w:rFonts w:ascii="Arial" w:eastAsia="Times New Roman" w:hAnsi="Arial" w:cs="Arial"/>
      <w:sz w:val="20"/>
      <w:szCs w:val="24"/>
      <w:lang w:eastAsia="lt-LT"/>
    </w:rPr>
  </w:style>
  <w:style w:type="paragraph" w:customStyle="1" w:styleId="Style93">
    <w:name w:val="Style93"/>
    <w:basedOn w:val="Normal"/>
    <w:rsid w:val="00F74D97"/>
    <w:pPr>
      <w:widowControl w:val="0"/>
      <w:autoSpaceDE w:val="0"/>
      <w:autoSpaceDN w:val="0"/>
      <w:adjustRightInd w:val="0"/>
      <w:spacing w:after="0" w:line="178" w:lineRule="exact"/>
      <w:ind w:firstLine="499"/>
      <w:jc w:val="both"/>
    </w:pPr>
    <w:rPr>
      <w:rFonts w:ascii="Arial" w:eastAsia="Times New Roman" w:hAnsi="Arial" w:cs="Arial"/>
      <w:sz w:val="20"/>
      <w:szCs w:val="24"/>
      <w:lang w:eastAsia="lt-LT"/>
    </w:rPr>
  </w:style>
  <w:style w:type="paragraph" w:customStyle="1" w:styleId="Style94">
    <w:name w:val="Style94"/>
    <w:basedOn w:val="Normal"/>
    <w:rsid w:val="00F74D97"/>
    <w:pPr>
      <w:widowControl w:val="0"/>
      <w:autoSpaceDE w:val="0"/>
      <w:autoSpaceDN w:val="0"/>
      <w:adjustRightInd w:val="0"/>
      <w:spacing w:after="0" w:line="182" w:lineRule="exact"/>
      <w:ind w:firstLine="605"/>
      <w:jc w:val="both"/>
    </w:pPr>
    <w:rPr>
      <w:rFonts w:ascii="Arial" w:eastAsia="Times New Roman" w:hAnsi="Arial" w:cs="Arial"/>
      <w:sz w:val="20"/>
      <w:szCs w:val="24"/>
      <w:lang w:eastAsia="lt-LT"/>
    </w:rPr>
  </w:style>
  <w:style w:type="paragraph" w:customStyle="1" w:styleId="Style95">
    <w:name w:val="Style9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7">
    <w:name w:val="Style9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8">
    <w:name w:val="Style98"/>
    <w:basedOn w:val="Normal"/>
    <w:rsid w:val="00F74D97"/>
    <w:pPr>
      <w:widowControl w:val="0"/>
      <w:autoSpaceDE w:val="0"/>
      <w:autoSpaceDN w:val="0"/>
      <w:adjustRightInd w:val="0"/>
      <w:spacing w:after="0" w:line="180" w:lineRule="exact"/>
      <w:ind w:firstLine="470"/>
    </w:pPr>
    <w:rPr>
      <w:rFonts w:ascii="Arial" w:eastAsia="Times New Roman" w:hAnsi="Arial" w:cs="Arial"/>
      <w:sz w:val="20"/>
      <w:szCs w:val="24"/>
      <w:lang w:eastAsia="lt-LT"/>
    </w:rPr>
  </w:style>
  <w:style w:type="paragraph" w:customStyle="1" w:styleId="Style99">
    <w:name w:val="Style99"/>
    <w:basedOn w:val="Normal"/>
    <w:rsid w:val="00F74D97"/>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100">
    <w:name w:val="Style100"/>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1">
    <w:name w:val="Style10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2">
    <w:name w:val="Style10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4">
    <w:name w:val="Style104"/>
    <w:basedOn w:val="Normal"/>
    <w:rsid w:val="00F74D97"/>
    <w:pPr>
      <w:widowControl w:val="0"/>
      <w:autoSpaceDE w:val="0"/>
      <w:autoSpaceDN w:val="0"/>
      <w:adjustRightInd w:val="0"/>
      <w:spacing w:after="0" w:line="144" w:lineRule="exact"/>
      <w:ind w:hanging="130"/>
    </w:pPr>
    <w:rPr>
      <w:rFonts w:ascii="Arial" w:eastAsia="Times New Roman" w:hAnsi="Arial" w:cs="Arial"/>
      <w:sz w:val="20"/>
      <w:szCs w:val="24"/>
      <w:lang w:eastAsia="lt-LT"/>
    </w:rPr>
  </w:style>
  <w:style w:type="paragraph" w:customStyle="1" w:styleId="Style105">
    <w:name w:val="Style105"/>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06">
    <w:name w:val="Style10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F74D97"/>
    <w:pPr>
      <w:widowControl w:val="0"/>
      <w:autoSpaceDE w:val="0"/>
      <w:autoSpaceDN w:val="0"/>
      <w:adjustRightInd w:val="0"/>
      <w:spacing w:after="0" w:line="147" w:lineRule="exact"/>
      <w:ind w:firstLine="346"/>
      <w:jc w:val="both"/>
    </w:pPr>
    <w:rPr>
      <w:rFonts w:ascii="Arial" w:eastAsia="Times New Roman" w:hAnsi="Arial" w:cs="Arial"/>
      <w:sz w:val="20"/>
      <w:szCs w:val="24"/>
      <w:lang w:eastAsia="lt-LT"/>
    </w:rPr>
  </w:style>
  <w:style w:type="paragraph" w:customStyle="1" w:styleId="Style108">
    <w:name w:val="Style10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9">
    <w:name w:val="Style109"/>
    <w:basedOn w:val="Normal"/>
    <w:rsid w:val="00F74D97"/>
    <w:pPr>
      <w:widowControl w:val="0"/>
      <w:autoSpaceDE w:val="0"/>
      <w:autoSpaceDN w:val="0"/>
      <w:adjustRightInd w:val="0"/>
      <w:spacing w:after="0" w:line="182" w:lineRule="exact"/>
      <w:ind w:firstLine="590"/>
    </w:pPr>
    <w:rPr>
      <w:rFonts w:ascii="Arial" w:eastAsia="Times New Roman" w:hAnsi="Arial" w:cs="Arial"/>
      <w:sz w:val="20"/>
      <w:szCs w:val="24"/>
      <w:lang w:eastAsia="lt-LT"/>
    </w:rPr>
  </w:style>
  <w:style w:type="paragraph" w:customStyle="1" w:styleId="Style110">
    <w:name w:val="Style11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1">
    <w:name w:val="Style11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2">
    <w:name w:val="Style112"/>
    <w:basedOn w:val="Normal"/>
    <w:rsid w:val="00F74D97"/>
    <w:pPr>
      <w:widowControl w:val="0"/>
      <w:autoSpaceDE w:val="0"/>
      <w:autoSpaceDN w:val="0"/>
      <w:adjustRightInd w:val="0"/>
      <w:spacing w:after="0" w:line="240" w:lineRule="exact"/>
      <w:ind w:firstLine="317"/>
      <w:jc w:val="both"/>
    </w:pPr>
    <w:rPr>
      <w:rFonts w:ascii="Arial" w:eastAsia="Times New Roman" w:hAnsi="Arial" w:cs="Arial"/>
      <w:sz w:val="20"/>
      <w:szCs w:val="24"/>
      <w:lang w:eastAsia="lt-LT"/>
    </w:rPr>
  </w:style>
  <w:style w:type="paragraph" w:customStyle="1" w:styleId="Style113">
    <w:name w:val="Style113"/>
    <w:basedOn w:val="Normal"/>
    <w:rsid w:val="00F74D97"/>
    <w:pPr>
      <w:widowControl w:val="0"/>
      <w:autoSpaceDE w:val="0"/>
      <w:autoSpaceDN w:val="0"/>
      <w:adjustRightInd w:val="0"/>
      <w:spacing w:after="0" w:line="179" w:lineRule="exact"/>
      <w:ind w:firstLine="480"/>
      <w:jc w:val="both"/>
    </w:pPr>
    <w:rPr>
      <w:rFonts w:ascii="Arial" w:eastAsia="Times New Roman" w:hAnsi="Arial" w:cs="Arial"/>
      <w:sz w:val="20"/>
      <w:szCs w:val="24"/>
      <w:lang w:eastAsia="lt-LT"/>
    </w:rPr>
  </w:style>
  <w:style w:type="paragraph" w:customStyle="1" w:styleId="Style114">
    <w:name w:val="Style114"/>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115">
    <w:name w:val="Style1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6">
    <w:name w:val="Style116"/>
    <w:basedOn w:val="Normal"/>
    <w:rsid w:val="00F74D97"/>
    <w:pPr>
      <w:widowControl w:val="0"/>
      <w:autoSpaceDE w:val="0"/>
      <w:autoSpaceDN w:val="0"/>
      <w:adjustRightInd w:val="0"/>
      <w:spacing w:after="0" w:line="159"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8">
    <w:name w:val="Style118"/>
    <w:basedOn w:val="Normal"/>
    <w:rsid w:val="00F74D97"/>
    <w:pPr>
      <w:widowControl w:val="0"/>
      <w:autoSpaceDE w:val="0"/>
      <w:autoSpaceDN w:val="0"/>
      <w:adjustRightInd w:val="0"/>
      <w:spacing w:after="0" w:line="360" w:lineRule="exact"/>
      <w:ind w:hanging="264"/>
    </w:pPr>
    <w:rPr>
      <w:rFonts w:ascii="Arial" w:eastAsia="Times New Roman" w:hAnsi="Arial" w:cs="Arial"/>
      <w:sz w:val="20"/>
      <w:szCs w:val="24"/>
      <w:lang w:eastAsia="lt-LT"/>
    </w:rPr>
  </w:style>
  <w:style w:type="paragraph" w:customStyle="1" w:styleId="Style119">
    <w:name w:val="Style119"/>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0">
    <w:name w:val="Style12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1">
    <w:name w:val="Style12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2">
    <w:name w:val="Style12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3">
    <w:name w:val="Style1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F74D97"/>
    <w:pPr>
      <w:widowControl w:val="0"/>
      <w:autoSpaceDE w:val="0"/>
      <w:autoSpaceDN w:val="0"/>
      <w:adjustRightInd w:val="0"/>
      <w:spacing w:after="0" w:line="264" w:lineRule="exact"/>
      <w:ind w:hanging="840"/>
    </w:pPr>
    <w:rPr>
      <w:rFonts w:ascii="Arial" w:eastAsia="Times New Roman" w:hAnsi="Arial" w:cs="Arial"/>
      <w:sz w:val="20"/>
      <w:szCs w:val="24"/>
      <w:lang w:eastAsia="lt-LT"/>
    </w:rPr>
  </w:style>
  <w:style w:type="paragraph" w:customStyle="1" w:styleId="Style125">
    <w:name w:val="Style125"/>
    <w:basedOn w:val="Normal"/>
    <w:rsid w:val="00F74D97"/>
    <w:pPr>
      <w:widowControl w:val="0"/>
      <w:autoSpaceDE w:val="0"/>
      <w:autoSpaceDN w:val="0"/>
      <w:adjustRightInd w:val="0"/>
      <w:spacing w:after="0" w:line="218" w:lineRule="exact"/>
      <w:ind w:firstLine="720"/>
      <w:jc w:val="both"/>
    </w:pPr>
    <w:rPr>
      <w:rFonts w:ascii="Arial" w:eastAsia="Times New Roman" w:hAnsi="Arial" w:cs="Arial"/>
      <w:sz w:val="20"/>
      <w:szCs w:val="24"/>
      <w:lang w:eastAsia="lt-LT"/>
    </w:rPr>
  </w:style>
  <w:style w:type="paragraph" w:customStyle="1" w:styleId="Style126">
    <w:name w:val="Style126"/>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127">
    <w:name w:val="Style12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9">
    <w:name w:val="Style129"/>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30">
    <w:name w:val="Style130"/>
    <w:basedOn w:val="Normal"/>
    <w:rsid w:val="00F74D97"/>
    <w:pPr>
      <w:widowControl w:val="0"/>
      <w:autoSpaceDE w:val="0"/>
      <w:autoSpaceDN w:val="0"/>
      <w:adjustRightInd w:val="0"/>
      <w:spacing w:after="0" w:line="341" w:lineRule="exact"/>
      <w:ind w:firstLine="326"/>
    </w:pPr>
    <w:rPr>
      <w:rFonts w:ascii="Arial" w:eastAsia="Times New Roman" w:hAnsi="Arial" w:cs="Arial"/>
      <w:sz w:val="20"/>
      <w:szCs w:val="24"/>
      <w:lang w:eastAsia="lt-LT"/>
    </w:rPr>
  </w:style>
  <w:style w:type="paragraph" w:customStyle="1" w:styleId="Style131">
    <w:name w:val="Style13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2">
    <w:name w:val="Style1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3">
    <w:name w:val="Style1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F74D97"/>
    <w:pPr>
      <w:widowControl w:val="0"/>
      <w:autoSpaceDE w:val="0"/>
      <w:autoSpaceDN w:val="0"/>
      <w:adjustRightInd w:val="0"/>
      <w:spacing w:after="0" w:line="216" w:lineRule="exact"/>
      <w:ind w:firstLine="182"/>
      <w:jc w:val="both"/>
    </w:pPr>
    <w:rPr>
      <w:rFonts w:ascii="Arial" w:eastAsia="Times New Roman" w:hAnsi="Arial" w:cs="Arial"/>
      <w:sz w:val="20"/>
      <w:szCs w:val="24"/>
      <w:lang w:eastAsia="lt-LT"/>
    </w:rPr>
  </w:style>
  <w:style w:type="paragraph" w:customStyle="1" w:styleId="Style135">
    <w:name w:val="Style13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36">
    <w:name w:val="Style136"/>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37">
    <w:name w:val="Style13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8">
    <w:name w:val="Style138"/>
    <w:basedOn w:val="Normal"/>
    <w:rsid w:val="00F74D97"/>
    <w:pPr>
      <w:widowControl w:val="0"/>
      <w:autoSpaceDE w:val="0"/>
      <w:autoSpaceDN w:val="0"/>
      <w:adjustRightInd w:val="0"/>
      <w:spacing w:after="0" w:line="217" w:lineRule="exact"/>
      <w:ind w:firstLine="77"/>
    </w:pPr>
    <w:rPr>
      <w:rFonts w:ascii="Arial" w:eastAsia="Times New Roman" w:hAnsi="Arial" w:cs="Arial"/>
      <w:sz w:val="20"/>
      <w:szCs w:val="24"/>
      <w:lang w:eastAsia="lt-LT"/>
    </w:rPr>
  </w:style>
  <w:style w:type="paragraph" w:customStyle="1" w:styleId="Style139">
    <w:name w:val="Style13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F74D97"/>
    <w:pPr>
      <w:widowControl w:val="0"/>
      <w:autoSpaceDE w:val="0"/>
      <w:autoSpaceDN w:val="0"/>
      <w:adjustRightInd w:val="0"/>
      <w:spacing w:after="0" w:line="182" w:lineRule="exact"/>
      <w:ind w:hanging="269"/>
    </w:pPr>
    <w:rPr>
      <w:rFonts w:ascii="Arial" w:eastAsia="Times New Roman" w:hAnsi="Arial" w:cs="Arial"/>
      <w:sz w:val="20"/>
      <w:szCs w:val="24"/>
      <w:lang w:eastAsia="lt-LT"/>
    </w:rPr>
  </w:style>
  <w:style w:type="paragraph" w:customStyle="1" w:styleId="Style141">
    <w:name w:val="Style141"/>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42">
    <w:name w:val="Style14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3">
    <w:name w:val="Style143"/>
    <w:basedOn w:val="Normal"/>
    <w:rsid w:val="00F74D97"/>
    <w:pPr>
      <w:widowControl w:val="0"/>
      <w:autoSpaceDE w:val="0"/>
      <w:autoSpaceDN w:val="0"/>
      <w:adjustRightInd w:val="0"/>
      <w:spacing w:after="0" w:line="221" w:lineRule="exact"/>
      <w:ind w:firstLine="720"/>
      <w:jc w:val="center"/>
    </w:pPr>
    <w:rPr>
      <w:rFonts w:ascii="Arial" w:eastAsia="Times New Roman" w:hAnsi="Arial" w:cs="Arial"/>
      <w:sz w:val="20"/>
      <w:szCs w:val="24"/>
      <w:lang w:eastAsia="lt-LT"/>
    </w:rPr>
  </w:style>
  <w:style w:type="paragraph" w:customStyle="1" w:styleId="Style144">
    <w:name w:val="Style14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5">
    <w:name w:val="Style14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6">
    <w:name w:val="Style146"/>
    <w:basedOn w:val="Normal"/>
    <w:rsid w:val="00F74D97"/>
    <w:pPr>
      <w:widowControl w:val="0"/>
      <w:autoSpaceDE w:val="0"/>
      <w:autoSpaceDN w:val="0"/>
      <w:adjustRightInd w:val="0"/>
      <w:spacing w:after="0" w:line="221" w:lineRule="exact"/>
      <w:ind w:firstLine="264"/>
    </w:pPr>
    <w:rPr>
      <w:rFonts w:ascii="Arial" w:eastAsia="Times New Roman" w:hAnsi="Arial" w:cs="Arial"/>
      <w:sz w:val="20"/>
      <w:szCs w:val="24"/>
      <w:lang w:eastAsia="lt-LT"/>
    </w:rPr>
  </w:style>
  <w:style w:type="paragraph" w:customStyle="1" w:styleId="Style147">
    <w:name w:val="Style147"/>
    <w:basedOn w:val="Normal"/>
    <w:rsid w:val="00F74D97"/>
    <w:pPr>
      <w:widowControl w:val="0"/>
      <w:autoSpaceDE w:val="0"/>
      <w:autoSpaceDN w:val="0"/>
      <w:adjustRightInd w:val="0"/>
      <w:spacing w:after="0" w:line="216" w:lineRule="exact"/>
      <w:ind w:firstLine="682"/>
    </w:pPr>
    <w:rPr>
      <w:rFonts w:ascii="Arial" w:eastAsia="Times New Roman" w:hAnsi="Arial" w:cs="Arial"/>
      <w:sz w:val="20"/>
      <w:szCs w:val="24"/>
      <w:lang w:eastAsia="lt-LT"/>
    </w:rPr>
  </w:style>
  <w:style w:type="paragraph" w:customStyle="1" w:styleId="Style148">
    <w:name w:val="Style148"/>
    <w:basedOn w:val="Normal"/>
    <w:rsid w:val="00F74D97"/>
    <w:pPr>
      <w:widowControl w:val="0"/>
      <w:autoSpaceDE w:val="0"/>
      <w:autoSpaceDN w:val="0"/>
      <w:adjustRightInd w:val="0"/>
      <w:spacing w:after="0" w:line="216" w:lineRule="exact"/>
      <w:ind w:firstLine="322"/>
      <w:jc w:val="both"/>
    </w:pPr>
    <w:rPr>
      <w:rFonts w:ascii="Arial" w:eastAsia="Times New Roman" w:hAnsi="Arial" w:cs="Arial"/>
      <w:sz w:val="20"/>
      <w:szCs w:val="24"/>
      <w:lang w:eastAsia="lt-LT"/>
    </w:rPr>
  </w:style>
  <w:style w:type="paragraph" w:customStyle="1" w:styleId="Style149">
    <w:name w:val="Style149"/>
    <w:basedOn w:val="Normal"/>
    <w:rsid w:val="00F74D97"/>
    <w:pPr>
      <w:widowControl w:val="0"/>
      <w:autoSpaceDE w:val="0"/>
      <w:autoSpaceDN w:val="0"/>
      <w:adjustRightInd w:val="0"/>
      <w:spacing w:after="0" w:line="240" w:lineRule="exact"/>
      <w:ind w:firstLine="720"/>
    </w:pPr>
    <w:rPr>
      <w:rFonts w:ascii="Arial" w:eastAsia="Times New Roman" w:hAnsi="Arial" w:cs="Arial"/>
      <w:sz w:val="20"/>
      <w:szCs w:val="24"/>
      <w:lang w:eastAsia="lt-LT"/>
    </w:rPr>
  </w:style>
  <w:style w:type="paragraph" w:customStyle="1" w:styleId="Style150">
    <w:name w:val="Style150"/>
    <w:basedOn w:val="Normal"/>
    <w:rsid w:val="00F74D97"/>
    <w:pPr>
      <w:widowControl w:val="0"/>
      <w:autoSpaceDE w:val="0"/>
      <w:autoSpaceDN w:val="0"/>
      <w:adjustRightInd w:val="0"/>
      <w:spacing w:after="0" w:line="173" w:lineRule="exact"/>
      <w:ind w:firstLine="720"/>
      <w:jc w:val="center"/>
    </w:pPr>
    <w:rPr>
      <w:rFonts w:ascii="Arial" w:eastAsia="Times New Roman" w:hAnsi="Arial" w:cs="Arial"/>
      <w:sz w:val="20"/>
      <w:szCs w:val="24"/>
      <w:lang w:eastAsia="lt-LT"/>
    </w:rPr>
  </w:style>
  <w:style w:type="paragraph" w:customStyle="1" w:styleId="Style151">
    <w:name w:val="Style151"/>
    <w:basedOn w:val="Normal"/>
    <w:rsid w:val="00F74D97"/>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52">
    <w:name w:val="Style152"/>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3">
    <w:name w:val="Style153"/>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54">
    <w:name w:val="Style154"/>
    <w:basedOn w:val="Normal"/>
    <w:rsid w:val="00F74D97"/>
    <w:pPr>
      <w:widowControl w:val="0"/>
      <w:autoSpaceDE w:val="0"/>
      <w:autoSpaceDN w:val="0"/>
      <w:adjustRightInd w:val="0"/>
      <w:spacing w:after="0" w:line="206" w:lineRule="exact"/>
      <w:ind w:firstLine="192"/>
    </w:pPr>
    <w:rPr>
      <w:rFonts w:ascii="Arial" w:eastAsia="Times New Roman" w:hAnsi="Arial" w:cs="Arial"/>
      <w:sz w:val="20"/>
      <w:szCs w:val="24"/>
      <w:lang w:eastAsia="lt-LT"/>
    </w:rPr>
  </w:style>
  <w:style w:type="paragraph" w:customStyle="1" w:styleId="Style155">
    <w:name w:val="Style15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6">
    <w:name w:val="Style156"/>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7">
    <w:name w:val="Style157"/>
    <w:basedOn w:val="Normal"/>
    <w:rsid w:val="00F74D97"/>
    <w:pPr>
      <w:widowControl w:val="0"/>
      <w:autoSpaceDE w:val="0"/>
      <w:autoSpaceDN w:val="0"/>
      <w:adjustRightInd w:val="0"/>
      <w:spacing w:after="0" w:line="221" w:lineRule="exact"/>
      <w:ind w:firstLine="192"/>
    </w:pPr>
    <w:rPr>
      <w:rFonts w:ascii="Arial" w:eastAsia="Times New Roman" w:hAnsi="Arial" w:cs="Arial"/>
      <w:sz w:val="20"/>
      <w:szCs w:val="24"/>
      <w:lang w:eastAsia="lt-LT"/>
    </w:rPr>
  </w:style>
  <w:style w:type="paragraph" w:customStyle="1" w:styleId="Style158">
    <w:name w:val="Style1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9">
    <w:name w:val="Style159"/>
    <w:basedOn w:val="Normal"/>
    <w:rsid w:val="00F74D97"/>
    <w:pPr>
      <w:widowControl w:val="0"/>
      <w:autoSpaceDE w:val="0"/>
      <w:autoSpaceDN w:val="0"/>
      <w:adjustRightInd w:val="0"/>
      <w:spacing w:after="0" w:line="161" w:lineRule="exact"/>
      <w:ind w:firstLine="720"/>
    </w:pPr>
    <w:rPr>
      <w:rFonts w:ascii="Arial" w:eastAsia="Times New Roman" w:hAnsi="Arial" w:cs="Arial"/>
      <w:sz w:val="20"/>
      <w:szCs w:val="24"/>
      <w:lang w:eastAsia="lt-LT"/>
    </w:rPr>
  </w:style>
  <w:style w:type="paragraph" w:customStyle="1" w:styleId="Style160">
    <w:name w:val="Style160"/>
    <w:basedOn w:val="Normal"/>
    <w:rsid w:val="00F74D97"/>
    <w:pPr>
      <w:widowControl w:val="0"/>
      <w:autoSpaceDE w:val="0"/>
      <w:autoSpaceDN w:val="0"/>
      <w:adjustRightInd w:val="0"/>
      <w:spacing w:after="0" w:line="336" w:lineRule="exact"/>
      <w:ind w:hanging="494"/>
    </w:pPr>
    <w:rPr>
      <w:rFonts w:ascii="Arial" w:eastAsia="Times New Roman" w:hAnsi="Arial" w:cs="Arial"/>
      <w:sz w:val="20"/>
      <w:szCs w:val="24"/>
      <w:lang w:eastAsia="lt-LT"/>
    </w:rPr>
  </w:style>
  <w:style w:type="paragraph" w:customStyle="1" w:styleId="Style161">
    <w:name w:val="Style16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2">
    <w:name w:val="Style162"/>
    <w:basedOn w:val="Normal"/>
    <w:rsid w:val="00F74D97"/>
    <w:pPr>
      <w:widowControl w:val="0"/>
      <w:autoSpaceDE w:val="0"/>
      <w:autoSpaceDN w:val="0"/>
      <w:adjustRightInd w:val="0"/>
      <w:spacing w:after="0" w:line="173" w:lineRule="exact"/>
      <w:ind w:firstLine="130"/>
    </w:pPr>
    <w:rPr>
      <w:rFonts w:ascii="Arial" w:eastAsia="Times New Roman" w:hAnsi="Arial" w:cs="Arial"/>
      <w:sz w:val="20"/>
      <w:szCs w:val="24"/>
      <w:lang w:eastAsia="lt-LT"/>
    </w:rPr>
  </w:style>
  <w:style w:type="paragraph" w:customStyle="1" w:styleId="Style163">
    <w:name w:val="Style163"/>
    <w:basedOn w:val="Normal"/>
    <w:rsid w:val="00F74D97"/>
    <w:pPr>
      <w:widowControl w:val="0"/>
      <w:autoSpaceDE w:val="0"/>
      <w:autoSpaceDN w:val="0"/>
      <w:adjustRightInd w:val="0"/>
      <w:spacing w:after="0" w:line="216" w:lineRule="exact"/>
      <w:ind w:firstLine="149"/>
    </w:pPr>
    <w:rPr>
      <w:rFonts w:ascii="Arial" w:eastAsia="Times New Roman" w:hAnsi="Arial" w:cs="Arial"/>
      <w:sz w:val="20"/>
      <w:szCs w:val="24"/>
      <w:lang w:eastAsia="lt-LT"/>
    </w:rPr>
  </w:style>
  <w:style w:type="paragraph" w:customStyle="1" w:styleId="Style164">
    <w:name w:val="Style164"/>
    <w:basedOn w:val="Normal"/>
    <w:rsid w:val="00F74D97"/>
    <w:pPr>
      <w:widowControl w:val="0"/>
      <w:autoSpaceDE w:val="0"/>
      <w:autoSpaceDN w:val="0"/>
      <w:adjustRightInd w:val="0"/>
      <w:spacing w:after="0" w:line="165" w:lineRule="exact"/>
      <w:ind w:firstLine="720"/>
      <w:jc w:val="center"/>
    </w:pPr>
    <w:rPr>
      <w:rFonts w:ascii="Arial" w:eastAsia="Times New Roman" w:hAnsi="Arial" w:cs="Arial"/>
      <w:sz w:val="20"/>
      <w:szCs w:val="24"/>
      <w:lang w:eastAsia="lt-LT"/>
    </w:rPr>
  </w:style>
  <w:style w:type="paragraph" w:customStyle="1" w:styleId="Style165">
    <w:name w:val="Style1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6">
    <w:name w:val="Style16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7">
    <w:name w:val="Style167"/>
    <w:basedOn w:val="Normal"/>
    <w:rsid w:val="00F74D97"/>
    <w:pPr>
      <w:widowControl w:val="0"/>
      <w:autoSpaceDE w:val="0"/>
      <w:autoSpaceDN w:val="0"/>
      <w:adjustRightInd w:val="0"/>
      <w:spacing w:after="0" w:line="219" w:lineRule="exact"/>
      <w:ind w:firstLine="691"/>
      <w:jc w:val="both"/>
    </w:pPr>
    <w:rPr>
      <w:rFonts w:ascii="Arial" w:eastAsia="Times New Roman" w:hAnsi="Arial" w:cs="Arial"/>
      <w:sz w:val="20"/>
      <w:szCs w:val="24"/>
      <w:lang w:eastAsia="lt-LT"/>
    </w:rPr>
  </w:style>
  <w:style w:type="paragraph" w:customStyle="1" w:styleId="Style168">
    <w:name w:val="Style168"/>
    <w:basedOn w:val="Normal"/>
    <w:rsid w:val="00F74D97"/>
    <w:pPr>
      <w:widowControl w:val="0"/>
      <w:autoSpaceDE w:val="0"/>
      <w:autoSpaceDN w:val="0"/>
      <w:adjustRightInd w:val="0"/>
      <w:spacing w:after="0" w:line="218" w:lineRule="exact"/>
      <w:ind w:firstLine="682"/>
      <w:jc w:val="both"/>
    </w:pPr>
    <w:rPr>
      <w:rFonts w:ascii="Arial" w:eastAsia="Times New Roman" w:hAnsi="Arial" w:cs="Arial"/>
      <w:sz w:val="20"/>
      <w:szCs w:val="24"/>
      <w:lang w:eastAsia="lt-LT"/>
    </w:rPr>
  </w:style>
  <w:style w:type="paragraph" w:customStyle="1" w:styleId="Style169">
    <w:name w:val="Style169"/>
    <w:basedOn w:val="Normal"/>
    <w:rsid w:val="00F74D97"/>
    <w:pPr>
      <w:widowControl w:val="0"/>
      <w:autoSpaceDE w:val="0"/>
      <w:autoSpaceDN w:val="0"/>
      <w:adjustRightInd w:val="0"/>
      <w:spacing w:after="0" w:line="250" w:lineRule="exact"/>
      <w:ind w:firstLine="307"/>
      <w:jc w:val="both"/>
    </w:pPr>
    <w:rPr>
      <w:rFonts w:ascii="Arial" w:eastAsia="Times New Roman" w:hAnsi="Arial" w:cs="Arial"/>
      <w:sz w:val="20"/>
      <w:szCs w:val="24"/>
      <w:lang w:eastAsia="lt-LT"/>
    </w:rPr>
  </w:style>
  <w:style w:type="paragraph" w:customStyle="1" w:styleId="Style170">
    <w:name w:val="Style170"/>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171">
    <w:name w:val="Style17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2">
    <w:name w:val="Style172"/>
    <w:basedOn w:val="Normal"/>
    <w:rsid w:val="00F74D97"/>
    <w:pPr>
      <w:widowControl w:val="0"/>
      <w:autoSpaceDE w:val="0"/>
      <w:autoSpaceDN w:val="0"/>
      <w:adjustRightInd w:val="0"/>
      <w:spacing w:after="0" w:line="163" w:lineRule="exact"/>
      <w:ind w:firstLine="542"/>
    </w:pPr>
    <w:rPr>
      <w:rFonts w:ascii="Arial" w:eastAsia="Times New Roman" w:hAnsi="Arial" w:cs="Arial"/>
      <w:sz w:val="20"/>
      <w:szCs w:val="24"/>
      <w:lang w:eastAsia="lt-LT"/>
    </w:rPr>
  </w:style>
  <w:style w:type="paragraph" w:customStyle="1" w:styleId="Style173">
    <w:name w:val="Style17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4">
    <w:name w:val="Style174"/>
    <w:basedOn w:val="Normal"/>
    <w:rsid w:val="00F74D97"/>
    <w:pPr>
      <w:widowControl w:val="0"/>
      <w:autoSpaceDE w:val="0"/>
      <w:autoSpaceDN w:val="0"/>
      <w:adjustRightInd w:val="0"/>
      <w:spacing w:after="0" w:line="230" w:lineRule="exact"/>
      <w:ind w:firstLine="77"/>
      <w:jc w:val="both"/>
    </w:pPr>
    <w:rPr>
      <w:rFonts w:ascii="Arial" w:eastAsia="Times New Roman" w:hAnsi="Arial" w:cs="Arial"/>
      <w:sz w:val="20"/>
      <w:szCs w:val="24"/>
      <w:lang w:eastAsia="lt-LT"/>
    </w:rPr>
  </w:style>
  <w:style w:type="paragraph" w:customStyle="1" w:styleId="Style175">
    <w:name w:val="Style175"/>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76">
    <w:name w:val="Style1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7">
    <w:name w:val="Style177"/>
    <w:basedOn w:val="Normal"/>
    <w:rsid w:val="00F74D97"/>
    <w:pPr>
      <w:widowControl w:val="0"/>
      <w:autoSpaceDE w:val="0"/>
      <w:autoSpaceDN w:val="0"/>
      <w:adjustRightInd w:val="0"/>
      <w:spacing w:after="0" w:line="240" w:lineRule="exact"/>
      <w:ind w:hanging="322"/>
    </w:pPr>
    <w:rPr>
      <w:rFonts w:ascii="Arial" w:eastAsia="Times New Roman" w:hAnsi="Arial" w:cs="Arial"/>
      <w:sz w:val="20"/>
      <w:szCs w:val="24"/>
      <w:lang w:eastAsia="lt-LT"/>
    </w:rPr>
  </w:style>
  <w:style w:type="paragraph" w:customStyle="1" w:styleId="Style178">
    <w:name w:val="Style178"/>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79">
    <w:name w:val="Style17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0">
    <w:name w:val="Style180"/>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81">
    <w:name w:val="Style181"/>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2">
    <w:name w:val="Style18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3">
    <w:name w:val="Style18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4">
    <w:name w:val="Style184"/>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185">
    <w:name w:val="Style185"/>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6">
    <w:name w:val="Style1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7">
    <w:name w:val="Style187"/>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188">
    <w:name w:val="Style188"/>
    <w:basedOn w:val="Normal"/>
    <w:rsid w:val="00F74D97"/>
    <w:pPr>
      <w:widowControl w:val="0"/>
      <w:autoSpaceDE w:val="0"/>
      <w:autoSpaceDN w:val="0"/>
      <w:adjustRightInd w:val="0"/>
      <w:spacing w:after="0" w:line="499" w:lineRule="exact"/>
      <w:ind w:firstLine="720"/>
    </w:pPr>
    <w:rPr>
      <w:rFonts w:ascii="Arial" w:eastAsia="Times New Roman" w:hAnsi="Arial" w:cs="Arial"/>
      <w:sz w:val="20"/>
      <w:szCs w:val="24"/>
      <w:lang w:eastAsia="lt-LT"/>
    </w:rPr>
  </w:style>
  <w:style w:type="paragraph" w:customStyle="1" w:styleId="Style189">
    <w:name w:val="Style1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0">
    <w:name w:val="Style19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1">
    <w:name w:val="Style191"/>
    <w:basedOn w:val="Normal"/>
    <w:rsid w:val="00F74D97"/>
    <w:pPr>
      <w:widowControl w:val="0"/>
      <w:autoSpaceDE w:val="0"/>
      <w:autoSpaceDN w:val="0"/>
      <w:adjustRightInd w:val="0"/>
      <w:spacing w:after="0" w:line="162" w:lineRule="exact"/>
      <w:ind w:firstLine="720"/>
      <w:jc w:val="center"/>
    </w:pPr>
    <w:rPr>
      <w:rFonts w:ascii="Arial" w:eastAsia="Times New Roman" w:hAnsi="Arial" w:cs="Arial"/>
      <w:sz w:val="20"/>
      <w:szCs w:val="24"/>
      <w:lang w:eastAsia="lt-LT"/>
    </w:rPr>
  </w:style>
  <w:style w:type="paragraph" w:customStyle="1" w:styleId="Style192">
    <w:name w:val="Style192"/>
    <w:basedOn w:val="Normal"/>
    <w:rsid w:val="00F74D97"/>
    <w:pPr>
      <w:widowControl w:val="0"/>
      <w:autoSpaceDE w:val="0"/>
      <w:autoSpaceDN w:val="0"/>
      <w:adjustRightInd w:val="0"/>
      <w:spacing w:after="0" w:line="240" w:lineRule="exact"/>
      <w:ind w:hanging="1546"/>
    </w:pPr>
    <w:rPr>
      <w:rFonts w:ascii="Arial" w:eastAsia="Times New Roman" w:hAnsi="Arial" w:cs="Arial"/>
      <w:sz w:val="20"/>
      <w:szCs w:val="24"/>
      <w:lang w:eastAsia="lt-LT"/>
    </w:rPr>
  </w:style>
  <w:style w:type="paragraph" w:customStyle="1" w:styleId="Style193">
    <w:name w:val="Style193"/>
    <w:basedOn w:val="Normal"/>
    <w:rsid w:val="00F74D97"/>
    <w:pPr>
      <w:widowControl w:val="0"/>
      <w:autoSpaceDE w:val="0"/>
      <w:autoSpaceDN w:val="0"/>
      <w:adjustRightInd w:val="0"/>
      <w:spacing w:after="0" w:line="144" w:lineRule="exact"/>
      <w:ind w:firstLine="163"/>
      <w:jc w:val="both"/>
    </w:pPr>
    <w:rPr>
      <w:rFonts w:ascii="Arial" w:eastAsia="Times New Roman" w:hAnsi="Arial" w:cs="Arial"/>
      <w:sz w:val="20"/>
      <w:szCs w:val="24"/>
      <w:lang w:eastAsia="lt-LT"/>
    </w:rPr>
  </w:style>
  <w:style w:type="paragraph" w:customStyle="1" w:styleId="Style194">
    <w:name w:val="Style19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5">
    <w:name w:val="Style195"/>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196">
    <w:name w:val="Style1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7">
    <w:name w:val="Style197"/>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98">
    <w:name w:val="Style198"/>
    <w:basedOn w:val="Normal"/>
    <w:rsid w:val="00F74D97"/>
    <w:pPr>
      <w:widowControl w:val="0"/>
      <w:autoSpaceDE w:val="0"/>
      <w:autoSpaceDN w:val="0"/>
      <w:adjustRightInd w:val="0"/>
      <w:spacing w:after="0" w:line="173" w:lineRule="exact"/>
      <w:ind w:firstLine="72"/>
    </w:pPr>
    <w:rPr>
      <w:rFonts w:ascii="Arial" w:eastAsia="Times New Roman" w:hAnsi="Arial" w:cs="Arial"/>
      <w:sz w:val="20"/>
      <w:szCs w:val="24"/>
      <w:lang w:eastAsia="lt-LT"/>
    </w:rPr>
  </w:style>
  <w:style w:type="paragraph" w:customStyle="1" w:styleId="Style199">
    <w:name w:val="Style199"/>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200">
    <w:name w:val="Style200"/>
    <w:basedOn w:val="Normal"/>
    <w:rsid w:val="00F74D97"/>
    <w:pPr>
      <w:widowControl w:val="0"/>
      <w:autoSpaceDE w:val="0"/>
      <w:autoSpaceDN w:val="0"/>
      <w:adjustRightInd w:val="0"/>
      <w:spacing w:after="0" w:line="219" w:lineRule="exact"/>
      <w:ind w:firstLine="720"/>
      <w:jc w:val="both"/>
    </w:pPr>
    <w:rPr>
      <w:rFonts w:ascii="Arial" w:eastAsia="Times New Roman" w:hAnsi="Arial" w:cs="Arial"/>
      <w:sz w:val="20"/>
      <w:szCs w:val="24"/>
      <w:lang w:eastAsia="lt-LT"/>
    </w:rPr>
  </w:style>
  <w:style w:type="paragraph" w:customStyle="1" w:styleId="Style201">
    <w:name w:val="Style201"/>
    <w:basedOn w:val="Normal"/>
    <w:rsid w:val="00F74D97"/>
    <w:pPr>
      <w:widowControl w:val="0"/>
      <w:autoSpaceDE w:val="0"/>
      <w:autoSpaceDN w:val="0"/>
      <w:adjustRightInd w:val="0"/>
      <w:spacing w:after="0" w:line="557" w:lineRule="exact"/>
      <w:ind w:firstLine="101"/>
      <w:jc w:val="both"/>
    </w:pPr>
    <w:rPr>
      <w:rFonts w:ascii="Arial" w:eastAsia="Times New Roman" w:hAnsi="Arial" w:cs="Arial"/>
      <w:sz w:val="20"/>
      <w:szCs w:val="24"/>
      <w:lang w:eastAsia="lt-LT"/>
    </w:rPr>
  </w:style>
  <w:style w:type="paragraph" w:customStyle="1" w:styleId="Style202">
    <w:name w:val="Style202"/>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203">
    <w:name w:val="Style203"/>
    <w:basedOn w:val="Normal"/>
    <w:rsid w:val="00F74D97"/>
    <w:pPr>
      <w:widowControl w:val="0"/>
      <w:autoSpaceDE w:val="0"/>
      <w:autoSpaceDN w:val="0"/>
      <w:adjustRightInd w:val="0"/>
      <w:spacing w:after="0" w:line="163" w:lineRule="exact"/>
      <w:ind w:firstLine="134"/>
      <w:jc w:val="both"/>
    </w:pPr>
    <w:rPr>
      <w:rFonts w:ascii="Arial" w:eastAsia="Times New Roman" w:hAnsi="Arial" w:cs="Arial"/>
      <w:sz w:val="20"/>
      <w:szCs w:val="24"/>
      <w:lang w:eastAsia="lt-LT"/>
    </w:rPr>
  </w:style>
  <w:style w:type="paragraph" w:customStyle="1" w:styleId="Style204">
    <w:name w:val="Style204"/>
    <w:basedOn w:val="Normal"/>
    <w:rsid w:val="00F74D97"/>
    <w:pPr>
      <w:widowControl w:val="0"/>
      <w:autoSpaceDE w:val="0"/>
      <w:autoSpaceDN w:val="0"/>
      <w:adjustRightInd w:val="0"/>
      <w:spacing w:after="0" w:line="175" w:lineRule="exact"/>
      <w:ind w:firstLine="720"/>
    </w:pPr>
    <w:rPr>
      <w:rFonts w:ascii="Arial" w:eastAsia="Times New Roman" w:hAnsi="Arial" w:cs="Arial"/>
      <w:sz w:val="20"/>
      <w:szCs w:val="24"/>
      <w:lang w:eastAsia="lt-LT"/>
    </w:rPr>
  </w:style>
  <w:style w:type="paragraph" w:customStyle="1" w:styleId="Style205">
    <w:name w:val="Style205"/>
    <w:basedOn w:val="Normal"/>
    <w:rsid w:val="00F74D97"/>
    <w:pPr>
      <w:widowControl w:val="0"/>
      <w:autoSpaceDE w:val="0"/>
      <w:autoSpaceDN w:val="0"/>
      <w:adjustRightInd w:val="0"/>
      <w:spacing w:after="0" w:line="173" w:lineRule="exact"/>
      <w:ind w:firstLine="115"/>
    </w:pPr>
    <w:rPr>
      <w:rFonts w:ascii="Arial" w:eastAsia="Times New Roman" w:hAnsi="Arial" w:cs="Arial"/>
      <w:sz w:val="20"/>
      <w:szCs w:val="24"/>
      <w:lang w:eastAsia="lt-LT"/>
    </w:rPr>
  </w:style>
  <w:style w:type="paragraph" w:customStyle="1" w:styleId="Style206">
    <w:name w:val="Style206"/>
    <w:basedOn w:val="Normal"/>
    <w:rsid w:val="00F74D97"/>
    <w:pPr>
      <w:widowControl w:val="0"/>
      <w:autoSpaceDE w:val="0"/>
      <w:autoSpaceDN w:val="0"/>
      <w:adjustRightInd w:val="0"/>
      <w:spacing w:after="0" w:line="163" w:lineRule="exact"/>
      <w:ind w:firstLine="720"/>
      <w:jc w:val="both"/>
    </w:pPr>
    <w:rPr>
      <w:rFonts w:ascii="Arial" w:eastAsia="Times New Roman" w:hAnsi="Arial" w:cs="Arial"/>
      <w:sz w:val="20"/>
      <w:szCs w:val="24"/>
      <w:lang w:eastAsia="lt-LT"/>
    </w:rPr>
  </w:style>
  <w:style w:type="paragraph" w:customStyle="1" w:styleId="Style207">
    <w:name w:val="Style207"/>
    <w:basedOn w:val="Normal"/>
    <w:rsid w:val="00F74D97"/>
    <w:pPr>
      <w:widowControl w:val="0"/>
      <w:autoSpaceDE w:val="0"/>
      <w:autoSpaceDN w:val="0"/>
      <w:adjustRightInd w:val="0"/>
      <w:spacing w:after="0"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F74D97"/>
    <w:rPr>
      <w:rFonts w:ascii="Impact" w:hAnsi="Impact" w:cs="Impact" w:hint="default"/>
      <w:i/>
      <w:iCs/>
      <w:spacing w:val="20"/>
      <w:sz w:val="20"/>
      <w:szCs w:val="20"/>
    </w:rPr>
  </w:style>
  <w:style w:type="character" w:customStyle="1" w:styleId="FontStyle210">
    <w:name w:val="Font Style210"/>
    <w:rsid w:val="00F74D97"/>
    <w:rPr>
      <w:rFonts w:ascii="Times New Roman" w:hAnsi="Times New Roman" w:cs="Times New Roman" w:hint="default"/>
      <w:sz w:val="12"/>
      <w:szCs w:val="12"/>
    </w:rPr>
  </w:style>
  <w:style w:type="character" w:customStyle="1" w:styleId="FontStyle211">
    <w:name w:val="Font Style211"/>
    <w:rsid w:val="00F74D97"/>
    <w:rPr>
      <w:rFonts w:ascii="Times New Roman" w:hAnsi="Times New Roman" w:cs="Times New Roman" w:hint="default"/>
      <w:sz w:val="14"/>
      <w:szCs w:val="14"/>
    </w:rPr>
  </w:style>
  <w:style w:type="character" w:customStyle="1" w:styleId="FontStyle212">
    <w:name w:val="Font Style212"/>
    <w:rsid w:val="00F74D97"/>
    <w:rPr>
      <w:rFonts w:ascii="Times New Roman" w:hAnsi="Times New Roman" w:cs="Times New Roman" w:hint="default"/>
      <w:sz w:val="10"/>
      <w:szCs w:val="10"/>
    </w:rPr>
  </w:style>
  <w:style w:type="character" w:customStyle="1" w:styleId="FontStyle213">
    <w:name w:val="Font Style213"/>
    <w:rsid w:val="00F74D97"/>
    <w:rPr>
      <w:rFonts w:ascii="Times New Roman" w:hAnsi="Times New Roman" w:cs="Times New Roman" w:hint="default"/>
      <w:sz w:val="10"/>
      <w:szCs w:val="10"/>
    </w:rPr>
  </w:style>
  <w:style w:type="character" w:customStyle="1" w:styleId="FontStyle214">
    <w:name w:val="Font Style214"/>
    <w:rsid w:val="00F74D97"/>
    <w:rPr>
      <w:rFonts w:ascii="Times New Roman" w:hAnsi="Times New Roman" w:cs="Times New Roman" w:hint="default"/>
      <w:smallCaps/>
      <w:sz w:val="12"/>
      <w:szCs w:val="12"/>
    </w:rPr>
  </w:style>
  <w:style w:type="character" w:customStyle="1" w:styleId="FontStyle215">
    <w:name w:val="Font Style215"/>
    <w:rsid w:val="00F74D97"/>
    <w:rPr>
      <w:rFonts w:ascii="Times New Roman" w:hAnsi="Times New Roman" w:cs="Times New Roman" w:hint="default"/>
      <w:b/>
      <w:bCs/>
      <w:sz w:val="32"/>
      <w:szCs w:val="32"/>
    </w:rPr>
  </w:style>
  <w:style w:type="character" w:customStyle="1" w:styleId="FontStyle216">
    <w:name w:val="Font Style216"/>
    <w:rsid w:val="00F74D97"/>
    <w:rPr>
      <w:rFonts w:ascii="Times New Roman" w:hAnsi="Times New Roman" w:cs="Times New Roman" w:hint="default"/>
      <w:i/>
      <w:iCs/>
      <w:sz w:val="18"/>
      <w:szCs w:val="18"/>
    </w:rPr>
  </w:style>
  <w:style w:type="character" w:customStyle="1" w:styleId="FontStyle217">
    <w:name w:val="Font Style217"/>
    <w:rsid w:val="00F74D97"/>
    <w:rPr>
      <w:rFonts w:ascii="Times New Roman" w:hAnsi="Times New Roman" w:cs="Times New Roman" w:hint="default"/>
      <w:b/>
      <w:bCs/>
      <w:sz w:val="34"/>
      <w:szCs w:val="34"/>
    </w:rPr>
  </w:style>
  <w:style w:type="character" w:customStyle="1" w:styleId="FontStyle218">
    <w:name w:val="Font Style218"/>
    <w:rsid w:val="00F74D97"/>
    <w:rPr>
      <w:rFonts w:ascii="Times New Roman" w:hAnsi="Times New Roman" w:cs="Times New Roman" w:hint="default"/>
      <w:spacing w:val="20"/>
      <w:sz w:val="8"/>
      <w:szCs w:val="8"/>
    </w:rPr>
  </w:style>
  <w:style w:type="character" w:customStyle="1" w:styleId="FontStyle219">
    <w:name w:val="Font Style219"/>
    <w:rsid w:val="00F74D97"/>
    <w:rPr>
      <w:rFonts w:ascii="Century Gothic" w:hAnsi="Century Gothic" w:cs="Century Gothic" w:hint="default"/>
      <w:b/>
      <w:bCs/>
      <w:sz w:val="8"/>
      <w:szCs w:val="8"/>
    </w:rPr>
  </w:style>
  <w:style w:type="character" w:customStyle="1" w:styleId="FontStyle220">
    <w:name w:val="Font Style220"/>
    <w:rsid w:val="00F74D97"/>
    <w:rPr>
      <w:rFonts w:ascii="Arial Narrow" w:hAnsi="Arial Narrow" w:cs="Arial Narrow" w:hint="default"/>
      <w:sz w:val="14"/>
      <w:szCs w:val="14"/>
    </w:rPr>
  </w:style>
  <w:style w:type="character" w:customStyle="1" w:styleId="FontStyle221">
    <w:name w:val="Font Style221"/>
    <w:rsid w:val="00F74D97"/>
    <w:rPr>
      <w:rFonts w:ascii="Times New Roman" w:hAnsi="Times New Roman" w:cs="Times New Roman" w:hint="default"/>
      <w:b/>
      <w:bCs/>
      <w:sz w:val="26"/>
      <w:szCs w:val="26"/>
    </w:rPr>
  </w:style>
  <w:style w:type="character" w:customStyle="1" w:styleId="FontStyle222">
    <w:name w:val="Font Style222"/>
    <w:rsid w:val="00F74D97"/>
    <w:rPr>
      <w:rFonts w:ascii="Times New Roman" w:hAnsi="Times New Roman" w:cs="Times New Roman" w:hint="default"/>
      <w:b/>
      <w:bCs/>
      <w:sz w:val="20"/>
      <w:szCs w:val="20"/>
    </w:rPr>
  </w:style>
  <w:style w:type="character" w:customStyle="1" w:styleId="FontStyle223">
    <w:name w:val="Font Style223"/>
    <w:rsid w:val="00F74D97"/>
    <w:rPr>
      <w:rFonts w:ascii="Times New Roman" w:hAnsi="Times New Roman" w:cs="Times New Roman" w:hint="default"/>
      <w:sz w:val="18"/>
      <w:szCs w:val="18"/>
    </w:rPr>
  </w:style>
  <w:style w:type="character" w:customStyle="1" w:styleId="FontStyle224">
    <w:name w:val="Font Style224"/>
    <w:rsid w:val="00F74D97"/>
    <w:rPr>
      <w:rFonts w:ascii="Times New Roman" w:hAnsi="Times New Roman" w:cs="Times New Roman" w:hint="default"/>
      <w:sz w:val="20"/>
      <w:szCs w:val="20"/>
    </w:rPr>
  </w:style>
  <w:style w:type="character" w:customStyle="1" w:styleId="FontStyle225">
    <w:name w:val="Font Style225"/>
    <w:rsid w:val="00F74D97"/>
    <w:rPr>
      <w:rFonts w:ascii="Times New Roman" w:hAnsi="Times New Roman" w:cs="Times New Roman" w:hint="default"/>
      <w:b/>
      <w:bCs/>
      <w:sz w:val="14"/>
      <w:szCs w:val="14"/>
    </w:rPr>
  </w:style>
  <w:style w:type="character" w:customStyle="1" w:styleId="FontStyle226">
    <w:name w:val="Font Style226"/>
    <w:rsid w:val="00F74D97"/>
    <w:rPr>
      <w:rFonts w:ascii="Times New Roman" w:hAnsi="Times New Roman" w:cs="Times New Roman" w:hint="default"/>
      <w:b/>
      <w:bCs/>
      <w:sz w:val="34"/>
      <w:szCs w:val="34"/>
    </w:rPr>
  </w:style>
  <w:style w:type="character" w:customStyle="1" w:styleId="FontStyle227">
    <w:name w:val="Font Style227"/>
    <w:rsid w:val="00F74D97"/>
    <w:rPr>
      <w:rFonts w:ascii="Times New Roman" w:hAnsi="Times New Roman" w:cs="Times New Roman" w:hint="default"/>
      <w:i/>
      <w:iCs/>
      <w:sz w:val="14"/>
      <w:szCs w:val="14"/>
    </w:rPr>
  </w:style>
  <w:style w:type="character" w:customStyle="1" w:styleId="FontStyle228">
    <w:name w:val="Font Style228"/>
    <w:rsid w:val="00F74D97"/>
    <w:rPr>
      <w:rFonts w:ascii="Times New Roman" w:hAnsi="Times New Roman" w:cs="Times New Roman" w:hint="default"/>
      <w:b/>
      <w:bCs/>
      <w:sz w:val="32"/>
      <w:szCs w:val="32"/>
    </w:rPr>
  </w:style>
  <w:style w:type="character" w:customStyle="1" w:styleId="FontStyle229">
    <w:name w:val="Font Style229"/>
    <w:rsid w:val="00F74D97"/>
    <w:rPr>
      <w:rFonts w:ascii="Times New Roman" w:hAnsi="Times New Roman" w:cs="Times New Roman" w:hint="default"/>
      <w:b/>
      <w:bCs/>
      <w:sz w:val="34"/>
      <w:szCs w:val="34"/>
    </w:rPr>
  </w:style>
  <w:style w:type="character" w:customStyle="1" w:styleId="FontStyle230">
    <w:name w:val="Font Style230"/>
    <w:rsid w:val="00F74D97"/>
    <w:rPr>
      <w:rFonts w:ascii="Times New Roman" w:hAnsi="Times New Roman" w:cs="Times New Roman" w:hint="default"/>
      <w:b/>
      <w:bCs/>
      <w:sz w:val="32"/>
      <w:szCs w:val="32"/>
    </w:rPr>
  </w:style>
  <w:style w:type="character" w:customStyle="1" w:styleId="FontStyle231">
    <w:name w:val="Font Style231"/>
    <w:rsid w:val="00F74D97"/>
    <w:rPr>
      <w:rFonts w:ascii="Times New Roman" w:hAnsi="Times New Roman" w:cs="Times New Roman" w:hint="default"/>
      <w:b/>
      <w:bCs/>
      <w:sz w:val="32"/>
      <w:szCs w:val="32"/>
    </w:rPr>
  </w:style>
  <w:style w:type="character" w:customStyle="1" w:styleId="FontStyle232">
    <w:name w:val="Font Style232"/>
    <w:rsid w:val="00F74D97"/>
    <w:rPr>
      <w:rFonts w:ascii="Times New Roman" w:hAnsi="Times New Roman" w:cs="Times New Roman" w:hint="default"/>
      <w:b/>
      <w:bCs/>
      <w:sz w:val="32"/>
      <w:szCs w:val="32"/>
    </w:rPr>
  </w:style>
  <w:style w:type="character" w:customStyle="1" w:styleId="FontStyle233">
    <w:name w:val="Font Style233"/>
    <w:rsid w:val="00F74D97"/>
    <w:rPr>
      <w:rFonts w:ascii="Century Gothic" w:hAnsi="Century Gothic" w:cs="Century Gothic" w:hint="default"/>
      <w:sz w:val="28"/>
      <w:szCs w:val="28"/>
    </w:rPr>
  </w:style>
  <w:style w:type="character" w:customStyle="1" w:styleId="FontStyle234">
    <w:name w:val="Font Style234"/>
    <w:rsid w:val="00F74D97"/>
    <w:rPr>
      <w:rFonts w:ascii="Times New Roman" w:hAnsi="Times New Roman" w:cs="Times New Roman" w:hint="default"/>
      <w:sz w:val="34"/>
      <w:szCs w:val="34"/>
    </w:rPr>
  </w:style>
  <w:style w:type="character" w:customStyle="1" w:styleId="FontStyle235">
    <w:name w:val="Font Style235"/>
    <w:rsid w:val="00F74D97"/>
    <w:rPr>
      <w:rFonts w:ascii="Times New Roman" w:hAnsi="Times New Roman" w:cs="Times New Roman" w:hint="default"/>
      <w:sz w:val="34"/>
      <w:szCs w:val="34"/>
    </w:rPr>
  </w:style>
  <w:style w:type="character" w:customStyle="1" w:styleId="FontStyle236">
    <w:name w:val="Font Style236"/>
    <w:rsid w:val="00F74D97"/>
    <w:rPr>
      <w:rFonts w:ascii="Times New Roman" w:hAnsi="Times New Roman" w:cs="Times New Roman" w:hint="default"/>
      <w:b/>
      <w:bCs/>
      <w:sz w:val="32"/>
      <w:szCs w:val="32"/>
    </w:rPr>
  </w:style>
  <w:style w:type="character" w:customStyle="1" w:styleId="FontStyle237">
    <w:name w:val="Font Style237"/>
    <w:rsid w:val="00F74D97"/>
    <w:rPr>
      <w:rFonts w:ascii="Times New Roman" w:hAnsi="Times New Roman" w:cs="Times New Roman" w:hint="default"/>
      <w:b/>
      <w:bCs/>
      <w:sz w:val="32"/>
      <w:szCs w:val="32"/>
    </w:rPr>
  </w:style>
  <w:style w:type="character" w:customStyle="1" w:styleId="FontStyle238">
    <w:name w:val="Font Style238"/>
    <w:rsid w:val="00F74D97"/>
    <w:rPr>
      <w:rFonts w:ascii="Times New Roman" w:hAnsi="Times New Roman" w:cs="Times New Roman" w:hint="default"/>
      <w:b/>
      <w:bCs/>
      <w:sz w:val="32"/>
      <w:szCs w:val="32"/>
    </w:rPr>
  </w:style>
  <w:style w:type="character" w:customStyle="1" w:styleId="FontStyle239">
    <w:name w:val="Font Style239"/>
    <w:rsid w:val="00F74D97"/>
    <w:rPr>
      <w:rFonts w:ascii="Franklin Gothic Book" w:hAnsi="Franklin Gothic Book" w:cs="Franklin Gothic Book" w:hint="default"/>
      <w:b/>
      <w:bCs/>
      <w:sz w:val="12"/>
      <w:szCs w:val="12"/>
    </w:rPr>
  </w:style>
  <w:style w:type="character" w:customStyle="1" w:styleId="FontStyle240">
    <w:name w:val="Font Style240"/>
    <w:rsid w:val="00F74D97"/>
    <w:rPr>
      <w:rFonts w:ascii="Arial Narrow" w:hAnsi="Arial Narrow" w:cs="Arial Narrow" w:hint="default"/>
      <w:sz w:val="32"/>
      <w:szCs w:val="32"/>
    </w:rPr>
  </w:style>
  <w:style w:type="character" w:customStyle="1" w:styleId="FontStyle241">
    <w:name w:val="Font Style241"/>
    <w:rsid w:val="00F74D97"/>
    <w:rPr>
      <w:rFonts w:ascii="Arial Narrow" w:hAnsi="Arial Narrow" w:cs="Arial Narrow" w:hint="default"/>
      <w:sz w:val="32"/>
      <w:szCs w:val="32"/>
    </w:rPr>
  </w:style>
  <w:style w:type="character" w:customStyle="1" w:styleId="FontStyle242">
    <w:name w:val="Font Style242"/>
    <w:rsid w:val="00F74D97"/>
    <w:rPr>
      <w:rFonts w:ascii="Arial Narrow" w:hAnsi="Arial Narrow" w:cs="Arial Narrow" w:hint="default"/>
      <w:sz w:val="34"/>
      <w:szCs w:val="34"/>
    </w:rPr>
  </w:style>
  <w:style w:type="character" w:customStyle="1" w:styleId="FontStyle243">
    <w:name w:val="Font Style243"/>
    <w:rsid w:val="00F74D97"/>
    <w:rPr>
      <w:rFonts w:ascii="Times New Roman" w:hAnsi="Times New Roman" w:cs="Times New Roman" w:hint="default"/>
      <w:b/>
      <w:bCs/>
      <w:sz w:val="10"/>
      <w:szCs w:val="10"/>
    </w:rPr>
  </w:style>
  <w:style w:type="character" w:customStyle="1" w:styleId="FontStyle244">
    <w:name w:val="Font Style244"/>
    <w:rsid w:val="00F74D97"/>
    <w:rPr>
      <w:rFonts w:ascii="Times New Roman" w:hAnsi="Times New Roman" w:cs="Times New Roman" w:hint="default"/>
      <w:b/>
      <w:bCs/>
      <w:sz w:val="34"/>
      <w:szCs w:val="34"/>
    </w:rPr>
  </w:style>
  <w:style w:type="character" w:customStyle="1" w:styleId="FontStyle245">
    <w:name w:val="Font Style245"/>
    <w:rsid w:val="00F74D97"/>
    <w:rPr>
      <w:rFonts w:ascii="Times New Roman" w:hAnsi="Times New Roman" w:cs="Times New Roman" w:hint="default"/>
      <w:b/>
      <w:bCs/>
      <w:sz w:val="32"/>
      <w:szCs w:val="32"/>
    </w:rPr>
  </w:style>
  <w:style w:type="character" w:customStyle="1" w:styleId="FontStyle246">
    <w:name w:val="Font Style246"/>
    <w:rsid w:val="00F74D97"/>
    <w:rPr>
      <w:rFonts w:ascii="Times New Roman" w:hAnsi="Times New Roman" w:cs="Times New Roman" w:hint="default"/>
      <w:b/>
      <w:bCs/>
      <w:sz w:val="32"/>
      <w:szCs w:val="32"/>
    </w:rPr>
  </w:style>
  <w:style w:type="character" w:customStyle="1" w:styleId="FontStyle247">
    <w:name w:val="Font Style247"/>
    <w:rsid w:val="00F74D97"/>
    <w:rPr>
      <w:rFonts w:ascii="Times New Roman" w:hAnsi="Times New Roman" w:cs="Times New Roman" w:hint="default"/>
      <w:b/>
      <w:bCs/>
      <w:sz w:val="34"/>
      <w:szCs w:val="34"/>
    </w:rPr>
  </w:style>
  <w:style w:type="character" w:customStyle="1" w:styleId="FontStyle248">
    <w:name w:val="Font Style248"/>
    <w:rsid w:val="00F74D97"/>
    <w:rPr>
      <w:rFonts w:ascii="Century Gothic" w:hAnsi="Century Gothic" w:cs="Century Gothic" w:hint="default"/>
      <w:b/>
      <w:bCs/>
      <w:sz w:val="28"/>
      <w:szCs w:val="28"/>
    </w:rPr>
  </w:style>
  <w:style w:type="character" w:customStyle="1" w:styleId="FontStyle249">
    <w:name w:val="Font Style249"/>
    <w:rsid w:val="00F74D97"/>
    <w:rPr>
      <w:rFonts w:ascii="Impact" w:hAnsi="Impact" w:cs="Impact" w:hint="default"/>
      <w:sz w:val="14"/>
      <w:szCs w:val="14"/>
    </w:rPr>
  </w:style>
  <w:style w:type="character" w:customStyle="1" w:styleId="FontStyle250">
    <w:name w:val="Font Style250"/>
    <w:rsid w:val="00F74D97"/>
    <w:rPr>
      <w:rFonts w:ascii="Times New Roman" w:hAnsi="Times New Roman" w:cs="Times New Roman" w:hint="default"/>
      <w:b/>
      <w:bCs/>
      <w:sz w:val="32"/>
      <w:szCs w:val="32"/>
    </w:rPr>
  </w:style>
  <w:style w:type="character" w:customStyle="1" w:styleId="FontStyle251">
    <w:name w:val="Font Style251"/>
    <w:rsid w:val="00F74D97"/>
    <w:rPr>
      <w:rFonts w:ascii="Times New Roman" w:hAnsi="Times New Roman" w:cs="Times New Roman" w:hint="default"/>
      <w:i/>
      <w:iCs/>
      <w:sz w:val="32"/>
      <w:szCs w:val="32"/>
    </w:rPr>
  </w:style>
  <w:style w:type="character" w:customStyle="1" w:styleId="FontStyle252">
    <w:name w:val="Font Style252"/>
    <w:rsid w:val="00F74D97"/>
    <w:rPr>
      <w:rFonts w:ascii="Times New Roman" w:hAnsi="Times New Roman" w:cs="Times New Roman" w:hint="default"/>
      <w:i/>
      <w:iCs/>
      <w:smallCaps/>
      <w:sz w:val="14"/>
      <w:szCs w:val="14"/>
    </w:rPr>
  </w:style>
  <w:style w:type="character" w:customStyle="1" w:styleId="FontStyle253">
    <w:name w:val="Font Style253"/>
    <w:rsid w:val="00F74D97"/>
    <w:rPr>
      <w:rFonts w:ascii="Times New Roman" w:hAnsi="Times New Roman" w:cs="Times New Roman" w:hint="default"/>
      <w:b/>
      <w:bCs/>
      <w:i/>
      <w:iCs/>
      <w:sz w:val="14"/>
      <w:szCs w:val="14"/>
    </w:rPr>
  </w:style>
  <w:style w:type="character" w:customStyle="1" w:styleId="FontStyle254">
    <w:name w:val="Font Style254"/>
    <w:rsid w:val="00F74D97"/>
    <w:rPr>
      <w:rFonts w:ascii="Bookman Old Style" w:hAnsi="Bookman Old Style" w:cs="Bookman Old Style" w:hint="default"/>
      <w:b/>
      <w:bCs/>
      <w:spacing w:val="-10"/>
      <w:sz w:val="12"/>
      <w:szCs w:val="12"/>
    </w:rPr>
  </w:style>
  <w:style w:type="character" w:customStyle="1" w:styleId="FontStyle255">
    <w:name w:val="Font Style255"/>
    <w:rsid w:val="00F74D97"/>
    <w:rPr>
      <w:rFonts w:ascii="Times New Roman" w:hAnsi="Times New Roman" w:cs="Times New Roman" w:hint="default"/>
      <w:sz w:val="22"/>
      <w:szCs w:val="22"/>
    </w:rPr>
  </w:style>
  <w:style w:type="character" w:customStyle="1" w:styleId="FontStyle256">
    <w:name w:val="Font Style256"/>
    <w:rsid w:val="00F74D97"/>
    <w:rPr>
      <w:rFonts w:ascii="Times New Roman" w:hAnsi="Times New Roman" w:cs="Times New Roman" w:hint="default"/>
      <w:sz w:val="22"/>
      <w:szCs w:val="22"/>
    </w:rPr>
  </w:style>
  <w:style w:type="character" w:customStyle="1" w:styleId="FontStyle257">
    <w:name w:val="Font Style257"/>
    <w:rsid w:val="00F74D97"/>
    <w:rPr>
      <w:rFonts w:ascii="Times New Roman" w:hAnsi="Times New Roman" w:cs="Times New Roman" w:hint="default"/>
      <w:sz w:val="22"/>
      <w:szCs w:val="22"/>
    </w:rPr>
  </w:style>
  <w:style w:type="character" w:customStyle="1" w:styleId="FontStyle258">
    <w:name w:val="Font Style258"/>
    <w:rsid w:val="00F74D97"/>
    <w:rPr>
      <w:rFonts w:ascii="Times New Roman" w:hAnsi="Times New Roman" w:cs="Times New Roman" w:hint="default"/>
      <w:b/>
      <w:bCs/>
      <w:sz w:val="12"/>
      <w:szCs w:val="12"/>
    </w:rPr>
  </w:style>
  <w:style w:type="character" w:customStyle="1" w:styleId="FontStyle259">
    <w:name w:val="Font Style259"/>
    <w:rsid w:val="00F74D97"/>
    <w:rPr>
      <w:rFonts w:ascii="Times New Roman" w:hAnsi="Times New Roman" w:cs="Times New Roman" w:hint="default"/>
      <w:i/>
      <w:iCs/>
      <w:sz w:val="12"/>
      <w:szCs w:val="12"/>
    </w:rPr>
  </w:style>
  <w:style w:type="character" w:customStyle="1" w:styleId="FontStyle260">
    <w:name w:val="Font Style260"/>
    <w:rsid w:val="00F74D97"/>
    <w:rPr>
      <w:rFonts w:ascii="Times New Roman" w:hAnsi="Times New Roman" w:cs="Times New Roman" w:hint="default"/>
      <w:b/>
      <w:bCs/>
      <w:sz w:val="12"/>
      <w:szCs w:val="12"/>
    </w:rPr>
  </w:style>
  <w:style w:type="character" w:customStyle="1" w:styleId="FontStyle261">
    <w:name w:val="Font Style261"/>
    <w:rsid w:val="00F74D97"/>
    <w:rPr>
      <w:rFonts w:ascii="Times New Roman" w:hAnsi="Times New Roman" w:cs="Times New Roman" w:hint="default"/>
      <w:b/>
      <w:bCs/>
      <w:i/>
      <w:iCs/>
      <w:sz w:val="12"/>
      <w:szCs w:val="12"/>
    </w:rPr>
  </w:style>
  <w:style w:type="character" w:customStyle="1" w:styleId="FontStyle262">
    <w:name w:val="Font Style262"/>
    <w:rsid w:val="00F74D97"/>
    <w:rPr>
      <w:rFonts w:ascii="Times New Roman" w:hAnsi="Times New Roman" w:cs="Times New Roman" w:hint="default"/>
      <w:b/>
      <w:bCs/>
      <w:smallCaps/>
      <w:sz w:val="8"/>
      <w:szCs w:val="8"/>
    </w:rPr>
  </w:style>
  <w:style w:type="character" w:customStyle="1" w:styleId="FontStyle263">
    <w:name w:val="Font Style263"/>
    <w:rsid w:val="00F74D97"/>
    <w:rPr>
      <w:rFonts w:ascii="Arial Narrow" w:hAnsi="Arial Narrow" w:cs="Arial Narrow" w:hint="default"/>
      <w:b/>
      <w:bCs/>
      <w:sz w:val="16"/>
      <w:szCs w:val="16"/>
    </w:rPr>
  </w:style>
  <w:style w:type="character" w:customStyle="1" w:styleId="FontStyle264">
    <w:name w:val="Font Style264"/>
    <w:rsid w:val="00F74D97"/>
    <w:rPr>
      <w:rFonts w:ascii="Arial" w:hAnsi="Arial" w:cs="Arial" w:hint="default"/>
      <w:b/>
      <w:bCs/>
      <w:sz w:val="18"/>
      <w:szCs w:val="18"/>
    </w:rPr>
  </w:style>
  <w:style w:type="character" w:customStyle="1" w:styleId="FontStyle265">
    <w:name w:val="Font Style265"/>
    <w:rsid w:val="00F74D97"/>
    <w:rPr>
      <w:rFonts w:ascii="Times New Roman" w:hAnsi="Times New Roman" w:cs="Times New Roman" w:hint="default"/>
      <w:sz w:val="16"/>
      <w:szCs w:val="16"/>
    </w:rPr>
  </w:style>
  <w:style w:type="character" w:customStyle="1" w:styleId="FontStyle266">
    <w:name w:val="Font Style266"/>
    <w:rsid w:val="00F74D97"/>
    <w:rPr>
      <w:rFonts w:ascii="Times New Roman" w:hAnsi="Times New Roman" w:cs="Times New Roman" w:hint="default"/>
      <w:sz w:val="18"/>
      <w:szCs w:val="18"/>
    </w:rPr>
  </w:style>
  <w:style w:type="character" w:customStyle="1" w:styleId="FontStyle267">
    <w:name w:val="Font Style267"/>
    <w:rsid w:val="00F74D97"/>
    <w:rPr>
      <w:rFonts w:ascii="Arial Narrow" w:hAnsi="Arial Narrow" w:cs="Arial Narrow" w:hint="default"/>
      <w:b/>
      <w:bCs/>
      <w:i/>
      <w:iCs/>
      <w:spacing w:val="-10"/>
      <w:sz w:val="8"/>
      <w:szCs w:val="8"/>
    </w:rPr>
  </w:style>
  <w:style w:type="character" w:customStyle="1" w:styleId="FontStyle268">
    <w:name w:val="Font Style268"/>
    <w:rsid w:val="00F74D97"/>
    <w:rPr>
      <w:rFonts w:ascii="Arial Narrow" w:hAnsi="Arial Narrow" w:cs="Arial Narrow" w:hint="default"/>
      <w:i/>
      <w:iCs/>
      <w:spacing w:val="-10"/>
      <w:w w:val="250"/>
      <w:sz w:val="10"/>
      <w:szCs w:val="10"/>
    </w:rPr>
  </w:style>
  <w:style w:type="character" w:customStyle="1" w:styleId="FontStyle269">
    <w:name w:val="Font Style269"/>
    <w:rsid w:val="00F74D97"/>
    <w:rPr>
      <w:rFonts w:ascii="Georgia" w:hAnsi="Georgia" w:cs="Georgia" w:hint="default"/>
      <w:b/>
      <w:bCs/>
      <w:sz w:val="24"/>
      <w:szCs w:val="24"/>
    </w:rPr>
  </w:style>
  <w:style w:type="character" w:customStyle="1" w:styleId="FontStyle270">
    <w:name w:val="Font Style270"/>
    <w:rsid w:val="00F74D97"/>
    <w:rPr>
      <w:rFonts w:ascii="Times New Roman" w:hAnsi="Times New Roman" w:cs="Times New Roman" w:hint="default"/>
      <w:b/>
      <w:bCs/>
      <w:w w:val="40"/>
      <w:sz w:val="16"/>
      <w:szCs w:val="16"/>
    </w:rPr>
  </w:style>
  <w:style w:type="character" w:customStyle="1" w:styleId="FontStyle271">
    <w:name w:val="Font Style271"/>
    <w:rsid w:val="00F74D97"/>
    <w:rPr>
      <w:rFonts w:ascii="Arial Narrow" w:hAnsi="Arial Narrow" w:cs="Arial Narrow" w:hint="default"/>
      <w:b/>
      <w:bCs/>
      <w:sz w:val="18"/>
      <w:szCs w:val="18"/>
    </w:rPr>
  </w:style>
  <w:style w:type="character" w:customStyle="1" w:styleId="FontStyle272">
    <w:name w:val="Font Style272"/>
    <w:rsid w:val="00F74D97"/>
    <w:rPr>
      <w:rFonts w:ascii="David" w:hAnsi="David" w:cs="David" w:hint="default"/>
      <w:b/>
      <w:bCs/>
      <w:sz w:val="22"/>
      <w:szCs w:val="22"/>
    </w:rPr>
  </w:style>
  <w:style w:type="character" w:customStyle="1" w:styleId="FontStyle273">
    <w:name w:val="Font Style273"/>
    <w:rsid w:val="00F74D97"/>
    <w:rPr>
      <w:rFonts w:ascii="Times New Roman" w:hAnsi="Times New Roman" w:cs="Times New Roman" w:hint="default"/>
      <w:b/>
      <w:bCs/>
      <w:i/>
      <w:iCs/>
      <w:sz w:val="18"/>
      <w:szCs w:val="18"/>
    </w:rPr>
  </w:style>
  <w:style w:type="character" w:customStyle="1" w:styleId="FontStyle274">
    <w:name w:val="Font Style274"/>
    <w:rsid w:val="00F74D97"/>
    <w:rPr>
      <w:rFonts w:ascii="Times New Roman" w:hAnsi="Times New Roman" w:cs="Times New Roman" w:hint="default"/>
      <w:i/>
      <w:iCs/>
      <w:sz w:val="18"/>
      <w:szCs w:val="18"/>
    </w:rPr>
  </w:style>
  <w:style w:type="character" w:customStyle="1" w:styleId="FontStyle275">
    <w:name w:val="Font Style275"/>
    <w:rsid w:val="00F74D97"/>
    <w:rPr>
      <w:rFonts w:ascii="Times New Roman" w:hAnsi="Times New Roman" w:cs="Times New Roman" w:hint="default"/>
      <w:i/>
      <w:iCs/>
      <w:sz w:val="18"/>
      <w:szCs w:val="18"/>
    </w:rPr>
  </w:style>
  <w:style w:type="character" w:customStyle="1" w:styleId="FontStyle276">
    <w:name w:val="Font Style276"/>
    <w:rsid w:val="00F74D97"/>
    <w:rPr>
      <w:rFonts w:ascii="Times New Roman" w:hAnsi="Times New Roman" w:cs="Times New Roman" w:hint="default"/>
      <w:sz w:val="18"/>
      <w:szCs w:val="18"/>
    </w:rPr>
  </w:style>
  <w:style w:type="character" w:customStyle="1" w:styleId="FontStyle277">
    <w:name w:val="Font Style277"/>
    <w:rsid w:val="00F74D97"/>
    <w:rPr>
      <w:rFonts w:ascii="Times New Roman" w:hAnsi="Times New Roman" w:cs="Times New Roman" w:hint="default"/>
      <w:b/>
      <w:bCs/>
      <w:sz w:val="18"/>
      <w:szCs w:val="18"/>
    </w:rPr>
  </w:style>
  <w:style w:type="character" w:customStyle="1" w:styleId="FontStyle278">
    <w:name w:val="Font Style278"/>
    <w:rsid w:val="00F74D97"/>
    <w:rPr>
      <w:rFonts w:ascii="Times New Roman" w:hAnsi="Times New Roman" w:cs="Times New Roman" w:hint="default"/>
      <w:i/>
      <w:iCs/>
      <w:sz w:val="18"/>
      <w:szCs w:val="18"/>
    </w:rPr>
  </w:style>
  <w:style w:type="character" w:customStyle="1" w:styleId="FontStyle279">
    <w:name w:val="Font Style279"/>
    <w:rsid w:val="00F74D97"/>
    <w:rPr>
      <w:rFonts w:ascii="Times New Roman" w:hAnsi="Times New Roman" w:cs="Times New Roman" w:hint="default"/>
      <w:sz w:val="8"/>
      <w:szCs w:val="8"/>
    </w:rPr>
  </w:style>
  <w:style w:type="character" w:customStyle="1" w:styleId="FontStyle280">
    <w:name w:val="Font Style280"/>
    <w:rsid w:val="00F74D97"/>
    <w:rPr>
      <w:rFonts w:ascii="Arial Narrow" w:hAnsi="Arial Narrow" w:cs="Arial Narrow" w:hint="default"/>
      <w:spacing w:val="-10"/>
      <w:w w:val="200"/>
      <w:sz w:val="10"/>
      <w:szCs w:val="10"/>
    </w:rPr>
  </w:style>
  <w:style w:type="character" w:customStyle="1" w:styleId="FontStyle281">
    <w:name w:val="Font Style281"/>
    <w:rsid w:val="00F74D97"/>
    <w:rPr>
      <w:rFonts w:ascii="Arial Unicode MS" w:eastAsia="Arial Unicode MS" w:hAnsi="Arial Unicode MS" w:cs="Arial Unicode MS" w:hint="default"/>
      <w:b/>
      <w:bCs/>
      <w:i/>
      <w:iCs/>
      <w:sz w:val="8"/>
      <w:szCs w:val="8"/>
    </w:rPr>
  </w:style>
  <w:style w:type="character" w:customStyle="1" w:styleId="FontStyle282">
    <w:name w:val="Font Style282"/>
    <w:rsid w:val="00F74D97"/>
    <w:rPr>
      <w:rFonts w:ascii="Georgia" w:hAnsi="Georgia" w:cs="Georgia" w:hint="default"/>
      <w:b/>
      <w:bCs/>
      <w:sz w:val="10"/>
      <w:szCs w:val="10"/>
    </w:rPr>
  </w:style>
  <w:style w:type="character" w:customStyle="1" w:styleId="FontStyle283">
    <w:name w:val="Font Style283"/>
    <w:rsid w:val="00F74D97"/>
    <w:rPr>
      <w:rFonts w:ascii="Arial Black" w:hAnsi="Arial Black" w:cs="Arial Black" w:hint="default"/>
      <w:sz w:val="28"/>
      <w:szCs w:val="28"/>
    </w:rPr>
  </w:style>
  <w:style w:type="character" w:customStyle="1" w:styleId="FontStyle284">
    <w:name w:val="Font Style284"/>
    <w:rsid w:val="00F74D97"/>
    <w:rPr>
      <w:rFonts w:ascii="Times New Roman" w:hAnsi="Times New Roman" w:cs="Times New Roman" w:hint="default"/>
      <w:b/>
      <w:bCs/>
      <w:sz w:val="24"/>
      <w:szCs w:val="24"/>
    </w:rPr>
  </w:style>
  <w:style w:type="character" w:customStyle="1" w:styleId="FontStyle285">
    <w:name w:val="Font Style285"/>
    <w:rsid w:val="00F74D97"/>
    <w:rPr>
      <w:rFonts w:ascii="Arial Narrow" w:hAnsi="Arial Narrow" w:cs="Arial Narrow" w:hint="default"/>
      <w:sz w:val="12"/>
      <w:szCs w:val="12"/>
    </w:rPr>
  </w:style>
  <w:style w:type="character" w:customStyle="1" w:styleId="FontStyle286">
    <w:name w:val="Font Style286"/>
    <w:rsid w:val="00F74D97"/>
    <w:rPr>
      <w:rFonts w:ascii="Bookman Old Style" w:hAnsi="Bookman Old Style" w:cs="Bookman Old Style" w:hint="default"/>
      <w:b/>
      <w:bCs/>
      <w:smallCaps/>
      <w:sz w:val="14"/>
      <w:szCs w:val="14"/>
    </w:rPr>
  </w:style>
  <w:style w:type="character" w:customStyle="1" w:styleId="FontStyle287">
    <w:name w:val="Font Style287"/>
    <w:rsid w:val="00F74D97"/>
    <w:rPr>
      <w:rFonts w:ascii="Times New Roman" w:hAnsi="Times New Roman" w:cs="Times New Roman" w:hint="default"/>
      <w:b/>
      <w:bCs/>
      <w:sz w:val="14"/>
      <w:szCs w:val="14"/>
    </w:rPr>
  </w:style>
  <w:style w:type="character" w:customStyle="1" w:styleId="FontStyle288">
    <w:name w:val="Font Style288"/>
    <w:rsid w:val="00F74D97"/>
    <w:rPr>
      <w:rFonts w:ascii="Arial Narrow" w:hAnsi="Arial Narrow" w:cs="Arial Narrow" w:hint="default"/>
      <w:b/>
      <w:bCs/>
      <w:sz w:val="10"/>
      <w:szCs w:val="10"/>
    </w:rPr>
  </w:style>
  <w:style w:type="character" w:customStyle="1" w:styleId="FontStyle289">
    <w:name w:val="Font Style289"/>
    <w:rsid w:val="00F74D97"/>
    <w:rPr>
      <w:rFonts w:ascii="Times New Roman" w:hAnsi="Times New Roman" w:cs="Times New Roman" w:hint="default"/>
      <w:sz w:val="18"/>
      <w:szCs w:val="18"/>
    </w:rPr>
  </w:style>
  <w:style w:type="character" w:customStyle="1" w:styleId="FontStyle290">
    <w:name w:val="Font Style290"/>
    <w:rsid w:val="00F74D97"/>
    <w:rPr>
      <w:rFonts w:ascii="Times New Roman" w:hAnsi="Times New Roman" w:cs="Times New Roman" w:hint="default"/>
      <w:sz w:val="14"/>
      <w:szCs w:val="14"/>
    </w:rPr>
  </w:style>
  <w:style w:type="character" w:customStyle="1" w:styleId="FontStyle291">
    <w:name w:val="Font Style291"/>
    <w:rsid w:val="00F74D97"/>
    <w:rPr>
      <w:rFonts w:ascii="Arial Narrow" w:hAnsi="Arial Narrow" w:cs="Arial Narrow" w:hint="default"/>
      <w:b/>
      <w:bCs/>
      <w:sz w:val="10"/>
      <w:szCs w:val="10"/>
    </w:rPr>
  </w:style>
  <w:style w:type="character" w:customStyle="1" w:styleId="FontStyle292">
    <w:name w:val="Font Style292"/>
    <w:rsid w:val="00F74D97"/>
    <w:rPr>
      <w:rFonts w:ascii="Arial Narrow" w:hAnsi="Arial Narrow" w:cs="Arial Narrow" w:hint="default"/>
      <w:sz w:val="8"/>
      <w:szCs w:val="8"/>
    </w:rPr>
  </w:style>
  <w:style w:type="character" w:customStyle="1" w:styleId="FontStyle293">
    <w:name w:val="Font Style293"/>
    <w:rsid w:val="00F74D97"/>
    <w:rPr>
      <w:rFonts w:ascii="Times New Roman" w:hAnsi="Times New Roman" w:cs="Times New Roman" w:hint="default"/>
      <w:b/>
      <w:bCs/>
      <w:sz w:val="12"/>
      <w:szCs w:val="12"/>
    </w:rPr>
  </w:style>
  <w:style w:type="character" w:customStyle="1" w:styleId="FontStyle294">
    <w:name w:val="Font Style294"/>
    <w:rsid w:val="00F74D97"/>
    <w:rPr>
      <w:rFonts w:ascii="Times New Roman" w:hAnsi="Times New Roman" w:cs="Times New Roman" w:hint="default"/>
      <w:sz w:val="18"/>
      <w:szCs w:val="18"/>
    </w:rPr>
  </w:style>
  <w:style w:type="character" w:customStyle="1" w:styleId="FontStyle295">
    <w:name w:val="Font Style295"/>
    <w:rsid w:val="00F74D97"/>
    <w:rPr>
      <w:rFonts w:ascii="Times New Roman" w:hAnsi="Times New Roman" w:cs="Times New Roman" w:hint="default"/>
      <w:i/>
      <w:iCs/>
      <w:smallCaps/>
      <w:sz w:val="18"/>
      <w:szCs w:val="18"/>
    </w:rPr>
  </w:style>
  <w:style w:type="character" w:customStyle="1" w:styleId="FontStyle296">
    <w:name w:val="Font Style296"/>
    <w:rsid w:val="00F74D97"/>
    <w:rPr>
      <w:rFonts w:ascii="Times New Roman" w:hAnsi="Times New Roman" w:cs="Times New Roman" w:hint="default"/>
      <w:b/>
      <w:bCs/>
      <w:sz w:val="16"/>
      <w:szCs w:val="16"/>
    </w:rPr>
  </w:style>
  <w:style w:type="character" w:customStyle="1" w:styleId="FontStyle297">
    <w:name w:val="Font Style297"/>
    <w:rsid w:val="00F74D97"/>
    <w:rPr>
      <w:rFonts w:ascii="Times New Roman" w:hAnsi="Times New Roman" w:cs="Times New Roman" w:hint="default"/>
      <w:b/>
      <w:bCs/>
      <w:sz w:val="14"/>
      <w:szCs w:val="14"/>
    </w:rPr>
  </w:style>
  <w:style w:type="character" w:customStyle="1" w:styleId="FontStyle298">
    <w:name w:val="Font Style298"/>
    <w:rsid w:val="00F74D97"/>
    <w:rPr>
      <w:rFonts w:ascii="Franklin Gothic Book" w:hAnsi="Franklin Gothic Book" w:cs="Franklin Gothic Book" w:hint="default"/>
      <w:b/>
      <w:bCs/>
      <w:sz w:val="12"/>
      <w:szCs w:val="12"/>
    </w:rPr>
  </w:style>
  <w:style w:type="character" w:customStyle="1" w:styleId="FontStyle299">
    <w:name w:val="Font Style299"/>
    <w:rsid w:val="00F74D97"/>
    <w:rPr>
      <w:rFonts w:ascii="Franklin Gothic Book" w:hAnsi="Franklin Gothic Book" w:cs="Franklin Gothic Book" w:hint="default"/>
      <w:b/>
      <w:bCs/>
      <w:sz w:val="12"/>
      <w:szCs w:val="12"/>
    </w:rPr>
  </w:style>
  <w:style w:type="character" w:customStyle="1" w:styleId="FontStyle300">
    <w:name w:val="Font Style300"/>
    <w:rsid w:val="00F74D97"/>
    <w:rPr>
      <w:rFonts w:ascii="Franklin Gothic Book" w:hAnsi="Franklin Gothic Book" w:cs="Franklin Gothic Book" w:hint="default"/>
      <w:b/>
      <w:bCs/>
      <w:sz w:val="12"/>
      <w:szCs w:val="12"/>
    </w:rPr>
  </w:style>
  <w:style w:type="character" w:customStyle="1" w:styleId="FontStyle301">
    <w:name w:val="Font Style301"/>
    <w:rsid w:val="00F74D97"/>
    <w:rPr>
      <w:rFonts w:ascii="Times New Roman" w:hAnsi="Times New Roman" w:cs="Times New Roman" w:hint="default"/>
      <w:b/>
      <w:bCs/>
      <w:sz w:val="34"/>
      <w:szCs w:val="34"/>
    </w:rPr>
  </w:style>
  <w:style w:type="character" w:customStyle="1" w:styleId="FontStyle302">
    <w:name w:val="Font Style302"/>
    <w:rsid w:val="00F74D97"/>
    <w:rPr>
      <w:rFonts w:ascii="Arial Narrow" w:hAnsi="Arial Narrow" w:cs="Arial Narrow" w:hint="default"/>
      <w:sz w:val="14"/>
      <w:szCs w:val="14"/>
    </w:rPr>
  </w:style>
  <w:style w:type="character" w:customStyle="1" w:styleId="FontStyle303">
    <w:name w:val="Font Style303"/>
    <w:rsid w:val="00F74D97"/>
    <w:rPr>
      <w:rFonts w:ascii="Arial Narrow" w:hAnsi="Arial Narrow" w:cs="Arial Narrow" w:hint="default"/>
      <w:b/>
      <w:bCs/>
      <w:sz w:val="14"/>
      <w:szCs w:val="14"/>
    </w:rPr>
  </w:style>
  <w:style w:type="character" w:customStyle="1" w:styleId="FontStyle304">
    <w:name w:val="Font Style304"/>
    <w:rsid w:val="00F74D97"/>
    <w:rPr>
      <w:rFonts w:ascii="Franklin Gothic Demi Cond" w:hAnsi="Franklin Gothic Demi Cond" w:cs="Franklin Gothic Demi Cond" w:hint="default"/>
      <w:sz w:val="16"/>
      <w:szCs w:val="16"/>
    </w:rPr>
  </w:style>
  <w:style w:type="character" w:customStyle="1" w:styleId="FontStyle305">
    <w:name w:val="Font Style305"/>
    <w:rsid w:val="00F74D97"/>
    <w:rPr>
      <w:rFonts w:ascii="Times New Roman" w:hAnsi="Times New Roman" w:cs="Times New Roman" w:hint="default"/>
      <w:sz w:val="14"/>
      <w:szCs w:val="14"/>
    </w:rPr>
  </w:style>
  <w:style w:type="numbering" w:customStyle="1" w:styleId="NoList2">
    <w:name w:val="No List2"/>
    <w:next w:val="NoList"/>
    <w:semiHidden/>
    <w:rsid w:val="00F74D97"/>
  </w:style>
  <w:style w:type="numbering" w:customStyle="1" w:styleId="NoList3">
    <w:name w:val="No List3"/>
    <w:next w:val="NoList"/>
    <w:semiHidden/>
    <w:rsid w:val="00F74D97"/>
  </w:style>
  <w:style w:type="character" w:customStyle="1" w:styleId="FontStyle160">
    <w:name w:val="Font Style160"/>
    <w:rsid w:val="00F74D97"/>
    <w:rPr>
      <w:rFonts w:ascii="Times New Roman" w:hAnsi="Times New Roman" w:cs="Times New Roman" w:hint="default"/>
      <w:sz w:val="10"/>
      <w:szCs w:val="10"/>
    </w:rPr>
  </w:style>
  <w:style w:type="character" w:customStyle="1" w:styleId="FontStyle161">
    <w:name w:val="Font Style161"/>
    <w:rsid w:val="00F74D97"/>
    <w:rPr>
      <w:rFonts w:ascii="Times New Roman" w:hAnsi="Times New Roman" w:cs="Times New Roman" w:hint="default"/>
      <w:i/>
      <w:iCs/>
      <w:sz w:val="16"/>
      <w:szCs w:val="16"/>
    </w:rPr>
  </w:style>
  <w:style w:type="character" w:customStyle="1" w:styleId="FontStyle162">
    <w:name w:val="Font Style162"/>
    <w:rsid w:val="00F74D97"/>
    <w:rPr>
      <w:rFonts w:ascii="Times New Roman" w:hAnsi="Times New Roman" w:cs="Times New Roman" w:hint="default"/>
      <w:b/>
      <w:bCs/>
      <w:i/>
      <w:iCs/>
      <w:sz w:val="18"/>
      <w:szCs w:val="18"/>
    </w:rPr>
  </w:style>
  <w:style w:type="character" w:customStyle="1" w:styleId="FontStyle163">
    <w:name w:val="Font Style163"/>
    <w:rsid w:val="00F74D97"/>
    <w:rPr>
      <w:rFonts w:ascii="Times New Roman" w:hAnsi="Times New Roman" w:cs="Times New Roman" w:hint="default"/>
      <w:i/>
      <w:iCs/>
      <w:smallCaps/>
      <w:sz w:val="20"/>
      <w:szCs w:val="20"/>
    </w:rPr>
  </w:style>
  <w:style w:type="character" w:customStyle="1" w:styleId="FontStyle164">
    <w:name w:val="Font Style164"/>
    <w:rsid w:val="00F74D97"/>
    <w:rPr>
      <w:rFonts w:ascii="Times New Roman" w:hAnsi="Times New Roman" w:cs="Times New Roman" w:hint="default"/>
      <w:b/>
      <w:bCs/>
      <w:sz w:val="26"/>
      <w:szCs w:val="26"/>
    </w:rPr>
  </w:style>
  <w:style w:type="character" w:customStyle="1" w:styleId="FontStyle165">
    <w:name w:val="Font Style165"/>
    <w:rsid w:val="00F74D97"/>
    <w:rPr>
      <w:rFonts w:ascii="Times New Roman" w:hAnsi="Times New Roman" w:cs="Times New Roman" w:hint="default"/>
      <w:i/>
      <w:iCs/>
      <w:sz w:val="12"/>
      <w:szCs w:val="12"/>
    </w:rPr>
  </w:style>
  <w:style w:type="character" w:customStyle="1" w:styleId="FontStyle166">
    <w:name w:val="Font Style166"/>
    <w:rsid w:val="00F74D97"/>
    <w:rPr>
      <w:rFonts w:ascii="Times New Roman" w:hAnsi="Times New Roman" w:cs="Times New Roman" w:hint="default"/>
      <w:sz w:val="12"/>
      <w:szCs w:val="12"/>
    </w:rPr>
  </w:style>
  <w:style w:type="character" w:customStyle="1" w:styleId="FontStyle167">
    <w:name w:val="Font Style167"/>
    <w:rsid w:val="00F74D97"/>
    <w:rPr>
      <w:rFonts w:ascii="Corbel" w:hAnsi="Corbel" w:cs="Corbel" w:hint="default"/>
      <w:sz w:val="16"/>
      <w:szCs w:val="16"/>
    </w:rPr>
  </w:style>
  <w:style w:type="character" w:customStyle="1" w:styleId="FontStyle168">
    <w:name w:val="Font Style168"/>
    <w:rsid w:val="00F74D97"/>
    <w:rPr>
      <w:rFonts w:ascii="Times New Roman" w:hAnsi="Times New Roman" w:cs="Times New Roman" w:hint="default"/>
      <w:i/>
      <w:iCs/>
      <w:sz w:val="12"/>
      <w:szCs w:val="12"/>
    </w:rPr>
  </w:style>
  <w:style w:type="character" w:customStyle="1" w:styleId="FontStyle169">
    <w:name w:val="Font Style169"/>
    <w:rsid w:val="00F74D97"/>
    <w:rPr>
      <w:rFonts w:ascii="Times New Roman" w:hAnsi="Times New Roman" w:cs="Times New Roman" w:hint="default"/>
      <w:b/>
      <w:bCs/>
      <w:sz w:val="12"/>
      <w:szCs w:val="12"/>
    </w:rPr>
  </w:style>
  <w:style w:type="character" w:customStyle="1" w:styleId="FontStyle170">
    <w:name w:val="Font Style170"/>
    <w:rsid w:val="00F74D97"/>
    <w:rPr>
      <w:rFonts w:ascii="Times New Roman" w:hAnsi="Times New Roman" w:cs="Times New Roman" w:hint="default"/>
      <w:b/>
      <w:bCs/>
      <w:i/>
      <w:iCs/>
      <w:spacing w:val="10"/>
      <w:sz w:val="12"/>
      <w:szCs w:val="12"/>
    </w:rPr>
  </w:style>
  <w:style w:type="character" w:customStyle="1" w:styleId="FontStyle171">
    <w:name w:val="Font Style171"/>
    <w:rsid w:val="00F74D97"/>
    <w:rPr>
      <w:rFonts w:ascii="FrankRuehl" w:hAnsi="FrankRuehl" w:cs="FrankRuehl" w:hint="cs"/>
      <w:b/>
      <w:bCs/>
      <w:sz w:val="14"/>
      <w:szCs w:val="14"/>
    </w:rPr>
  </w:style>
  <w:style w:type="character" w:customStyle="1" w:styleId="FontStyle172">
    <w:name w:val="Font Style172"/>
    <w:rsid w:val="00F74D97"/>
    <w:rPr>
      <w:rFonts w:ascii="Times New Roman" w:hAnsi="Times New Roman" w:cs="Times New Roman" w:hint="default"/>
      <w:i/>
      <w:iCs/>
      <w:sz w:val="20"/>
      <w:szCs w:val="20"/>
    </w:rPr>
  </w:style>
  <w:style w:type="character" w:customStyle="1" w:styleId="FontStyle173">
    <w:name w:val="Font Style173"/>
    <w:rsid w:val="00F74D97"/>
    <w:rPr>
      <w:rFonts w:ascii="Times New Roman" w:hAnsi="Times New Roman" w:cs="Times New Roman" w:hint="default"/>
      <w:b/>
      <w:bCs/>
      <w:smallCaps/>
      <w:sz w:val="26"/>
      <w:szCs w:val="26"/>
    </w:rPr>
  </w:style>
  <w:style w:type="character" w:customStyle="1" w:styleId="FontStyle174">
    <w:name w:val="Font Style174"/>
    <w:rsid w:val="00F74D97"/>
    <w:rPr>
      <w:rFonts w:ascii="Times New Roman" w:hAnsi="Times New Roman" w:cs="Times New Roman" w:hint="default"/>
      <w:b/>
      <w:bCs/>
      <w:sz w:val="16"/>
      <w:szCs w:val="16"/>
    </w:rPr>
  </w:style>
  <w:style w:type="character" w:customStyle="1" w:styleId="FontStyle175">
    <w:name w:val="Font Style175"/>
    <w:rsid w:val="00F74D97"/>
    <w:rPr>
      <w:rFonts w:ascii="Times New Roman" w:hAnsi="Times New Roman" w:cs="Times New Roman" w:hint="default"/>
      <w:sz w:val="16"/>
      <w:szCs w:val="16"/>
    </w:rPr>
  </w:style>
  <w:style w:type="character" w:customStyle="1" w:styleId="FontStyle176">
    <w:name w:val="Font Style176"/>
    <w:rsid w:val="00F74D97"/>
    <w:rPr>
      <w:rFonts w:ascii="Times New Roman" w:hAnsi="Times New Roman" w:cs="Times New Roman" w:hint="default"/>
      <w:smallCaps/>
      <w:sz w:val="20"/>
      <w:szCs w:val="20"/>
    </w:rPr>
  </w:style>
  <w:style w:type="character" w:customStyle="1" w:styleId="FontStyle177">
    <w:name w:val="Font Style177"/>
    <w:rsid w:val="00F74D97"/>
    <w:rPr>
      <w:rFonts w:ascii="Times New Roman" w:hAnsi="Times New Roman" w:cs="Times New Roman" w:hint="default"/>
      <w:b/>
      <w:bCs/>
      <w:spacing w:val="20"/>
      <w:sz w:val="24"/>
      <w:szCs w:val="24"/>
    </w:rPr>
  </w:style>
  <w:style w:type="character" w:customStyle="1" w:styleId="FontStyle178">
    <w:name w:val="Font Style178"/>
    <w:rsid w:val="00F74D97"/>
    <w:rPr>
      <w:rFonts w:ascii="Times New Roman" w:hAnsi="Times New Roman" w:cs="Times New Roman" w:hint="default"/>
      <w:b/>
      <w:bCs/>
      <w:sz w:val="34"/>
      <w:szCs w:val="34"/>
    </w:rPr>
  </w:style>
  <w:style w:type="character" w:customStyle="1" w:styleId="FontStyle179">
    <w:name w:val="Font Style179"/>
    <w:rsid w:val="00F74D97"/>
    <w:rPr>
      <w:rFonts w:ascii="Times New Roman" w:hAnsi="Times New Roman" w:cs="Times New Roman" w:hint="default"/>
      <w:sz w:val="20"/>
      <w:szCs w:val="20"/>
    </w:rPr>
  </w:style>
  <w:style w:type="character" w:customStyle="1" w:styleId="FontStyle180">
    <w:name w:val="Font Style180"/>
    <w:rsid w:val="00F74D97"/>
    <w:rPr>
      <w:rFonts w:ascii="Times New Roman" w:hAnsi="Times New Roman" w:cs="Times New Roman" w:hint="default"/>
      <w:b/>
      <w:bCs/>
      <w:sz w:val="20"/>
      <w:szCs w:val="20"/>
    </w:rPr>
  </w:style>
  <w:style w:type="character" w:customStyle="1" w:styleId="FontStyle181">
    <w:name w:val="Font Style181"/>
    <w:rsid w:val="00F74D97"/>
    <w:rPr>
      <w:rFonts w:ascii="Times New Roman" w:hAnsi="Times New Roman" w:cs="Times New Roman" w:hint="default"/>
      <w:b/>
      <w:bCs/>
      <w:sz w:val="10"/>
      <w:szCs w:val="10"/>
    </w:rPr>
  </w:style>
  <w:style w:type="character" w:customStyle="1" w:styleId="FontStyle182">
    <w:name w:val="Font Style182"/>
    <w:rsid w:val="00F74D97"/>
    <w:rPr>
      <w:rFonts w:ascii="Georgia" w:hAnsi="Georgia" w:cs="Georgia" w:hint="default"/>
      <w:sz w:val="16"/>
      <w:szCs w:val="16"/>
    </w:rPr>
  </w:style>
  <w:style w:type="character" w:customStyle="1" w:styleId="FontStyle183">
    <w:name w:val="Font Style183"/>
    <w:rsid w:val="00F74D97"/>
    <w:rPr>
      <w:rFonts w:ascii="Times New Roman" w:hAnsi="Times New Roman" w:cs="Times New Roman" w:hint="default"/>
      <w:sz w:val="10"/>
      <w:szCs w:val="10"/>
    </w:rPr>
  </w:style>
  <w:style w:type="character" w:customStyle="1" w:styleId="FontStyle184">
    <w:name w:val="Font Style184"/>
    <w:rsid w:val="00F74D97"/>
    <w:rPr>
      <w:rFonts w:ascii="Times New Roman" w:hAnsi="Times New Roman" w:cs="Times New Roman" w:hint="default"/>
      <w:b/>
      <w:bCs/>
      <w:spacing w:val="10"/>
      <w:sz w:val="8"/>
      <w:szCs w:val="8"/>
    </w:rPr>
  </w:style>
  <w:style w:type="character" w:customStyle="1" w:styleId="FontStyle185">
    <w:name w:val="Font Style185"/>
    <w:rsid w:val="00F74D97"/>
    <w:rPr>
      <w:rFonts w:ascii="Corbel" w:hAnsi="Corbel" w:cs="Corbel" w:hint="default"/>
      <w:spacing w:val="-10"/>
      <w:sz w:val="12"/>
      <w:szCs w:val="12"/>
    </w:rPr>
  </w:style>
  <w:style w:type="character" w:customStyle="1" w:styleId="FontStyle186">
    <w:name w:val="Font Style186"/>
    <w:rsid w:val="00F74D97"/>
    <w:rPr>
      <w:rFonts w:ascii="Times New Roman" w:hAnsi="Times New Roman" w:cs="Times New Roman" w:hint="default"/>
      <w:b/>
      <w:bCs/>
      <w:sz w:val="10"/>
      <w:szCs w:val="10"/>
    </w:rPr>
  </w:style>
  <w:style w:type="character" w:customStyle="1" w:styleId="FontStyle187">
    <w:name w:val="Font Style187"/>
    <w:rsid w:val="00F74D97"/>
    <w:rPr>
      <w:rFonts w:ascii="Times New Roman" w:hAnsi="Times New Roman" w:cs="Times New Roman" w:hint="default"/>
      <w:sz w:val="8"/>
      <w:szCs w:val="8"/>
    </w:rPr>
  </w:style>
  <w:style w:type="character" w:customStyle="1" w:styleId="FontStyle188">
    <w:name w:val="Font Style188"/>
    <w:rsid w:val="00F74D97"/>
    <w:rPr>
      <w:rFonts w:ascii="Georgia" w:hAnsi="Georgia" w:cs="Georgia" w:hint="default"/>
      <w:b/>
      <w:bCs/>
      <w:smallCaps/>
      <w:sz w:val="8"/>
      <w:szCs w:val="8"/>
    </w:rPr>
  </w:style>
  <w:style w:type="character" w:customStyle="1" w:styleId="FontStyle189">
    <w:name w:val="Font Style189"/>
    <w:rsid w:val="00F74D97"/>
    <w:rPr>
      <w:rFonts w:ascii="Georgia" w:hAnsi="Georgia" w:cs="Georgia" w:hint="default"/>
      <w:b/>
      <w:bCs/>
      <w:sz w:val="10"/>
      <w:szCs w:val="10"/>
    </w:rPr>
  </w:style>
  <w:style w:type="character" w:customStyle="1" w:styleId="FontStyle190">
    <w:name w:val="Font Style190"/>
    <w:rsid w:val="00F74D97"/>
    <w:rPr>
      <w:rFonts w:ascii="Microsoft Sans Serif" w:hAnsi="Microsoft Sans Serif" w:cs="Microsoft Sans Serif" w:hint="default"/>
      <w:b/>
      <w:bCs/>
      <w:i/>
      <w:iCs/>
      <w:sz w:val="10"/>
      <w:szCs w:val="10"/>
    </w:rPr>
  </w:style>
  <w:style w:type="character" w:customStyle="1" w:styleId="FontStyle191">
    <w:name w:val="Font Style191"/>
    <w:rsid w:val="00F74D97"/>
    <w:rPr>
      <w:rFonts w:ascii="Times New Roman" w:hAnsi="Times New Roman" w:cs="Times New Roman" w:hint="default"/>
      <w:sz w:val="12"/>
      <w:szCs w:val="12"/>
    </w:rPr>
  </w:style>
  <w:style w:type="character" w:customStyle="1" w:styleId="FontStyle192">
    <w:name w:val="Font Style192"/>
    <w:rsid w:val="00F74D97"/>
    <w:rPr>
      <w:rFonts w:ascii="Times New Roman" w:hAnsi="Times New Roman" w:cs="Times New Roman" w:hint="default"/>
      <w:i/>
      <w:iCs/>
      <w:sz w:val="12"/>
      <w:szCs w:val="12"/>
    </w:rPr>
  </w:style>
  <w:style w:type="character" w:customStyle="1" w:styleId="FontStyle193">
    <w:name w:val="Font Style193"/>
    <w:rsid w:val="00F74D97"/>
    <w:rPr>
      <w:rFonts w:ascii="Bookman Old Style" w:hAnsi="Bookman Old Style" w:cs="Bookman Old Style" w:hint="default"/>
      <w:b/>
      <w:bCs/>
      <w:smallCaps/>
      <w:sz w:val="14"/>
      <w:szCs w:val="14"/>
    </w:rPr>
  </w:style>
  <w:style w:type="character" w:customStyle="1" w:styleId="FontStyle194">
    <w:name w:val="Font Style194"/>
    <w:rsid w:val="00F74D97"/>
    <w:rPr>
      <w:rFonts w:ascii="Times New Roman" w:hAnsi="Times New Roman" w:cs="Times New Roman" w:hint="default"/>
      <w:b/>
      <w:bCs/>
      <w:smallCaps/>
      <w:sz w:val="16"/>
      <w:szCs w:val="16"/>
    </w:rPr>
  </w:style>
  <w:style w:type="character" w:customStyle="1" w:styleId="FontStyle195">
    <w:name w:val="Font Style195"/>
    <w:rsid w:val="00F74D97"/>
    <w:rPr>
      <w:rFonts w:ascii="Times New Roman" w:hAnsi="Times New Roman" w:cs="Times New Roman" w:hint="default"/>
      <w:b/>
      <w:bCs/>
      <w:sz w:val="20"/>
      <w:szCs w:val="20"/>
    </w:rPr>
  </w:style>
  <w:style w:type="character" w:customStyle="1" w:styleId="FontStyle196">
    <w:name w:val="Font Style196"/>
    <w:rsid w:val="00F74D97"/>
    <w:rPr>
      <w:rFonts w:ascii="Times New Roman" w:hAnsi="Times New Roman" w:cs="Times New Roman" w:hint="default"/>
      <w:b/>
      <w:bCs/>
      <w:i/>
      <w:iCs/>
      <w:smallCaps/>
      <w:sz w:val="10"/>
      <w:szCs w:val="10"/>
    </w:rPr>
  </w:style>
  <w:style w:type="character" w:customStyle="1" w:styleId="FontStyle197">
    <w:name w:val="Font Style197"/>
    <w:rsid w:val="00F74D97"/>
    <w:rPr>
      <w:rFonts w:ascii="Times New Roman" w:hAnsi="Times New Roman" w:cs="Times New Roman" w:hint="default"/>
      <w:b/>
      <w:bCs/>
      <w:smallCaps/>
      <w:sz w:val="8"/>
      <w:szCs w:val="8"/>
    </w:rPr>
  </w:style>
  <w:style w:type="character" w:customStyle="1" w:styleId="FontStyle198">
    <w:name w:val="Font Style198"/>
    <w:rsid w:val="00F74D97"/>
    <w:rPr>
      <w:rFonts w:ascii="Times New Roman" w:hAnsi="Times New Roman" w:cs="Times New Roman" w:hint="default"/>
      <w:b/>
      <w:bCs/>
      <w:smallCaps/>
      <w:sz w:val="22"/>
      <w:szCs w:val="22"/>
    </w:rPr>
  </w:style>
  <w:style w:type="character" w:customStyle="1" w:styleId="FontStyle199">
    <w:name w:val="Font Style199"/>
    <w:rsid w:val="00F74D97"/>
    <w:rPr>
      <w:rFonts w:ascii="Arial" w:hAnsi="Arial" w:cs="Arial" w:hint="default"/>
      <w:b/>
      <w:bCs/>
      <w:sz w:val="8"/>
      <w:szCs w:val="8"/>
    </w:rPr>
  </w:style>
  <w:style w:type="character" w:customStyle="1" w:styleId="FontStyle200">
    <w:name w:val="Font Style200"/>
    <w:rsid w:val="00F74D97"/>
    <w:rPr>
      <w:rFonts w:ascii="Arial" w:hAnsi="Arial" w:cs="Arial" w:hint="default"/>
      <w:b/>
      <w:bCs/>
      <w:sz w:val="18"/>
      <w:szCs w:val="18"/>
    </w:rPr>
  </w:style>
  <w:style w:type="character" w:customStyle="1" w:styleId="FontStyle201">
    <w:name w:val="Font Style201"/>
    <w:rsid w:val="00F74D97"/>
    <w:rPr>
      <w:rFonts w:ascii="Arial" w:hAnsi="Arial" w:cs="Arial" w:hint="default"/>
      <w:sz w:val="10"/>
      <w:szCs w:val="10"/>
    </w:rPr>
  </w:style>
  <w:style w:type="character" w:customStyle="1" w:styleId="FontStyle202">
    <w:name w:val="Font Style202"/>
    <w:rsid w:val="00F74D97"/>
    <w:rPr>
      <w:rFonts w:ascii="Arial Unicode MS" w:eastAsia="Arial Unicode MS" w:hAnsi="Arial Unicode MS" w:cs="Arial Unicode MS" w:hint="eastAsia"/>
      <w:b/>
      <w:bCs/>
      <w:sz w:val="10"/>
      <w:szCs w:val="10"/>
    </w:rPr>
  </w:style>
  <w:style w:type="character" w:customStyle="1" w:styleId="FontStyle203">
    <w:name w:val="Font Style203"/>
    <w:rsid w:val="00F74D97"/>
    <w:rPr>
      <w:rFonts w:ascii="Arial" w:hAnsi="Arial" w:cs="Arial" w:hint="default"/>
      <w:sz w:val="8"/>
      <w:szCs w:val="8"/>
    </w:rPr>
  </w:style>
  <w:style w:type="character" w:customStyle="1" w:styleId="FontStyle204">
    <w:name w:val="Font Style204"/>
    <w:rsid w:val="00F74D97"/>
    <w:rPr>
      <w:rFonts w:ascii="Times New Roman" w:hAnsi="Times New Roman" w:cs="Times New Roman" w:hint="default"/>
      <w:b/>
      <w:bCs/>
      <w:sz w:val="30"/>
      <w:szCs w:val="30"/>
    </w:rPr>
  </w:style>
  <w:style w:type="character" w:customStyle="1" w:styleId="FontStyle205">
    <w:name w:val="Font Style205"/>
    <w:rsid w:val="00F74D97"/>
    <w:rPr>
      <w:rFonts w:ascii="Arial" w:hAnsi="Arial" w:cs="Arial" w:hint="default"/>
      <w:b/>
      <w:bCs/>
      <w:sz w:val="14"/>
      <w:szCs w:val="14"/>
    </w:rPr>
  </w:style>
  <w:style w:type="paragraph" w:styleId="HTMLPreformatted">
    <w:name w:val="HTML Preformatted"/>
    <w:basedOn w:val="Normal"/>
    <w:link w:val="HTMLPreformattedChar"/>
    <w:rsid w:val="00F7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74D97"/>
    <w:rPr>
      <w:rFonts w:ascii="Courier New" w:eastAsia="Times New Roman" w:hAnsi="Courier New" w:cs="Courier New"/>
    </w:rPr>
  </w:style>
  <w:style w:type="paragraph" w:customStyle="1" w:styleId="CharChar2">
    <w:name w:val="Char Char2"/>
    <w:basedOn w:val="Normal"/>
    <w:rsid w:val="00F74D97"/>
    <w:pPr>
      <w:spacing w:after="160" w:line="240" w:lineRule="exact"/>
    </w:pPr>
    <w:rPr>
      <w:rFonts w:ascii="Tahoma" w:eastAsia="Times New Roman" w:hAnsi="Tahoma"/>
      <w:sz w:val="20"/>
      <w:szCs w:val="20"/>
      <w:lang w:val="en-US"/>
    </w:rPr>
  </w:style>
  <w:style w:type="paragraph" w:customStyle="1" w:styleId="CharChar1">
    <w:name w:val="Char Char1"/>
    <w:basedOn w:val="Normal"/>
    <w:rsid w:val="00F74D97"/>
    <w:pPr>
      <w:spacing w:after="160" w:line="240" w:lineRule="exact"/>
    </w:pPr>
    <w:rPr>
      <w:rFonts w:ascii="Tahoma" w:eastAsia="Times New Roman" w:hAnsi="Tahoma"/>
      <w:sz w:val="20"/>
      <w:szCs w:val="20"/>
      <w:lang w:val="en-US"/>
    </w:rPr>
  </w:style>
  <w:style w:type="paragraph" w:customStyle="1" w:styleId="CharDiagramaDiagramaDiagramaDiagramaDiagrama">
    <w:name w:val="Char Diagrama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Diagrama1">
    <w:name w:val="Diagrama1"/>
    <w:semiHidden/>
    <w:rsid w:val="00F74D97"/>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F74D97"/>
    <w:pPr>
      <w:spacing w:after="160" w:line="240" w:lineRule="exact"/>
    </w:pPr>
    <w:rPr>
      <w:rFonts w:ascii="Tahoma" w:eastAsia="Times New Roman" w:hAnsi="Tahoma"/>
      <w:sz w:val="20"/>
      <w:szCs w:val="20"/>
      <w:lang w:val="en-US"/>
    </w:rPr>
  </w:style>
  <w:style w:type="character" w:customStyle="1" w:styleId="apple-converted-space">
    <w:name w:val="apple-converted-space"/>
    <w:rsid w:val="00F74D97"/>
  </w:style>
  <w:style w:type="paragraph" w:customStyle="1" w:styleId="DiagramaDiagramaDiagrama">
    <w:name w:val="Diagrama Diagrama Diagrama"/>
    <w:basedOn w:val="Normal"/>
    <w:rsid w:val="00F74D97"/>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F74D97"/>
    <w:pPr>
      <w:spacing w:after="160" w:line="240" w:lineRule="exact"/>
    </w:pPr>
    <w:rPr>
      <w:rFonts w:ascii="Tahoma" w:eastAsia="Times New Roman" w:hAnsi="Tahoma"/>
      <w:sz w:val="20"/>
      <w:szCs w:val="20"/>
      <w:lang w:val="en-US"/>
    </w:rPr>
  </w:style>
  <w:style w:type="paragraph" w:customStyle="1" w:styleId="CharDiagramaCharCharDiagramaDiagramaDiagramaDiagrama1">
    <w:name w:val="Char Diagrama Char Char Diagrama Diagrama Diagrama Diagrama1"/>
    <w:basedOn w:val="Normal"/>
    <w:rsid w:val="00F74D97"/>
    <w:pPr>
      <w:spacing w:after="160" w:line="240" w:lineRule="exact"/>
    </w:pPr>
    <w:rPr>
      <w:rFonts w:ascii="Tahoma" w:eastAsia="Times New Roman" w:hAnsi="Tahoma"/>
      <w:sz w:val="20"/>
      <w:szCs w:val="20"/>
      <w:lang w:val="en-US"/>
    </w:rPr>
  </w:style>
  <w:style w:type="character" w:customStyle="1" w:styleId="CommentTextChar1">
    <w:name w:val="Comment Text Char1"/>
    <w:uiPriority w:val="99"/>
    <w:locked/>
    <w:rsid w:val="00F74D97"/>
    <w:rPr>
      <w:rFonts w:cs="Times New Roman"/>
      <w:lang w:val="lt-LT" w:eastAsia="lt-LT"/>
    </w:rPr>
  </w:style>
  <w:style w:type="paragraph" w:customStyle="1" w:styleId="Style4a">
    <w:name w:val="Style 4"/>
    <w:basedOn w:val="Normal"/>
    <w:rsid w:val="0000205C"/>
    <w:pPr>
      <w:widowControl w:val="0"/>
      <w:spacing w:after="0" w:line="240" w:lineRule="auto"/>
      <w:jc w:val="both"/>
    </w:pPr>
    <w:rPr>
      <w:rFonts w:ascii="Times New Roman" w:eastAsia="Times New Roman" w:hAnsi="Times New Roman"/>
      <w:noProof/>
      <w:color w:val="000000"/>
      <w:sz w:val="20"/>
      <w:szCs w:val="20"/>
      <w:lang w:eastAsia="lt-LT"/>
    </w:rPr>
  </w:style>
  <w:style w:type="character" w:customStyle="1" w:styleId="ListParagraphChar">
    <w:name w:val="List Paragraph Char"/>
    <w:aliases w:val="Table of contents numbered Char"/>
    <w:basedOn w:val="DefaultParagraphFont"/>
    <w:link w:val="ListParagraph"/>
    <w:uiPriority w:val="34"/>
    <w:locked/>
    <w:rsid w:val="004004E6"/>
    <w:rPr>
      <w:sz w:val="22"/>
      <w:szCs w:val="22"/>
      <w:lang w:eastAsia="en-US"/>
    </w:rPr>
  </w:style>
  <w:style w:type="paragraph" w:customStyle="1" w:styleId="Pagrindinistekstas3">
    <w:name w:val="Pagrindinis tekstas3"/>
    <w:rsid w:val="004004E6"/>
    <w:pPr>
      <w:ind w:firstLine="312"/>
      <w:jc w:val="both"/>
    </w:pPr>
    <w:rPr>
      <w:rFonts w:ascii="TimesLT" w:eastAsia="Times New Roman" w:hAnsi="TimesLT"/>
      <w:snapToGrid w:val="0"/>
      <w:lang w:val="en-US" w:eastAsia="en-US"/>
    </w:rPr>
  </w:style>
  <w:style w:type="character" w:customStyle="1" w:styleId="normal-h">
    <w:name w:val="normal-h"/>
    <w:basedOn w:val="DefaultParagraphFont"/>
    <w:rsid w:val="00B6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20908173">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34938556">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066685815">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130056688">
      <w:bodyDiv w:val="1"/>
      <w:marLeft w:val="0"/>
      <w:marRight w:val="0"/>
      <w:marTop w:val="0"/>
      <w:marBottom w:val="0"/>
      <w:divBdr>
        <w:top w:val="none" w:sz="0" w:space="0" w:color="auto"/>
        <w:left w:val="none" w:sz="0" w:space="0" w:color="auto"/>
        <w:bottom w:val="none" w:sz="0" w:space="0" w:color="auto"/>
        <w:right w:val="none" w:sz="0" w:space="0" w:color="auto"/>
      </w:divBdr>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25800406">
      <w:bodyDiv w:val="1"/>
      <w:marLeft w:val="0"/>
      <w:marRight w:val="0"/>
      <w:marTop w:val="0"/>
      <w:marBottom w:val="0"/>
      <w:divBdr>
        <w:top w:val="none" w:sz="0" w:space="0" w:color="auto"/>
        <w:left w:val="none" w:sz="0" w:space="0" w:color="auto"/>
        <w:bottom w:val="none" w:sz="0" w:space="0" w:color="auto"/>
        <w:right w:val="none" w:sz="0" w:space="0" w:color="auto"/>
      </w:divBdr>
      <w:divsChild>
        <w:div w:id="1074930415">
          <w:marLeft w:val="0"/>
          <w:marRight w:val="0"/>
          <w:marTop w:val="0"/>
          <w:marBottom w:val="0"/>
          <w:divBdr>
            <w:top w:val="none" w:sz="0" w:space="0" w:color="auto"/>
            <w:left w:val="none" w:sz="0" w:space="0" w:color="auto"/>
            <w:bottom w:val="none" w:sz="0" w:space="0" w:color="auto"/>
            <w:right w:val="none" w:sz="0" w:space="0" w:color="auto"/>
          </w:divBdr>
          <w:divsChild>
            <w:div w:id="1585215368">
              <w:marLeft w:val="0"/>
              <w:marRight w:val="0"/>
              <w:marTop w:val="0"/>
              <w:marBottom w:val="0"/>
              <w:divBdr>
                <w:top w:val="none" w:sz="0" w:space="0" w:color="auto"/>
                <w:left w:val="none" w:sz="0" w:space="0" w:color="auto"/>
                <w:bottom w:val="none" w:sz="0" w:space="0" w:color="auto"/>
                <w:right w:val="none" w:sz="0" w:space="0" w:color="auto"/>
              </w:divBdr>
              <w:divsChild>
                <w:div w:id="1592662567">
                  <w:marLeft w:val="0"/>
                  <w:marRight w:val="0"/>
                  <w:marTop w:val="0"/>
                  <w:marBottom w:val="0"/>
                  <w:divBdr>
                    <w:top w:val="none" w:sz="0" w:space="0" w:color="auto"/>
                    <w:left w:val="none" w:sz="0" w:space="0" w:color="auto"/>
                    <w:bottom w:val="none" w:sz="0" w:space="0" w:color="auto"/>
                    <w:right w:val="none" w:sz="0" w:space="0" w:color="auto"/>
                  </w:divBdr>
                  <w:divsChild>
                    <w:div w:id="177930976">
                      <w:marLeft w:val="0"/>
                      <w:marRight w:val="0"/>
                      <w:marTop w:val="0"/>
                      <w:marBottom w:val="0"/>
                      <w:divBdr>
                        <w:top w:val="none" w:sz="0" w:space="0" w:color="auto"/>
                        <w:left w:val="none" w:sz="0" w:space="0" w:color="auto"/>
                        <w:bottom w:val="none" w:sz="0" w:space="0" w:color="auto"/>
                        <w:right w:val="none" w:sz="0" w:space="0" w:color="auto"/>
                      </w:divBdr>
                    </w:div>
                    <w:div w:id="90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02457">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45689326">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69972144">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eader" Target="header1.xm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header" Target="header2.xml"/><Relationship Id="rId47" Type="http://schemas.openxmlformats.org/officeDocument/2006/relationships/image" Target="media/image3.jpeg"/><Relationship Id="rId50"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endnotes" Target="endnotes.xml"/><Relationship Id="rId40" Type="http://schemas.openxmlformats.org/officeDocument/2006/relationships/hyperlink" Target="http://www.esinvesticijos.lt" TargetMode="External"/><Relationship Id="rId45" Type="http://schemas.openxmlformats.org/officeDocument/2006/relationships/hyperlink" Target="http://www.esinvesticijos.lt"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4" Type="http://schemas.openxmlformats.org/officeDocument/2006/relationships/hyperlink" Target="http://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 Id="rId43" Type="http://schemas.openxmlformats.org/officeDocument/2006/relationships/image" Target="media/image2.png"/><Relationship Id="rId48" Type="http://schemas.openxmlformats.org/officeDocument/2006/relationships/hyperlink" Target="http://www.esinvesticijos.lt" TargetMode="External"/><Relationship Id="rId8" Type="http://schemas.openxmlformats.org/officeDocument/2006/relationships/customXml" Target="../customXml/item8.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microsoft.com/office/2007/relationships/stylesWithEffects" Target="stylesWithEffects.xml"/><Relationship Id="rId38" Type="http://schemas.openxmlformats.org/officeDocument/2006/relationships/image" Target="media/image1.png"/><Relationship Id="rId46" Type="http://schemas.openxmlformats.org/officeDocument/2006/relationships/hyperlink" Target="http://www.esinvesticijos.lt" TargetMode="External"/><Relationship Id="rId20" Type="http://schemas.openxmlformats.org/officeDocument/2006/relationships/customXml" Target="../customXml/item20.xml"/><Relationship Id="rId41"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notes" Target="footnotes.xml"/><Relationship Id="rId49" Type="http://schemas.openxmlformats.org/officeDocument/2006/relationships/hyperlink" Target="mailto:info@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4906-567D-4C4E-A0E0-934F9BC5173A}">
  <ds:schemaRefs>
    <ds:schemaRef ds:uri="http://schemas.openxmlformats.org/officeDocument/2006/bibliography"/>
  </ds:schemaRefs>
</ds:datastoreItem>
</file>

<file path=customXml/itemProps10.xml><?xml version="1.0" encoding="utf-8"?>
<ds:datastoreItem xmlns:ds="http://schemas.openxmlformats.org/officeDocument/2006/customXml" ds:itemID="{0D0B3112-C071-4FF7-8267-736703DE7F74}">
  <ds:schemaRefs>
    <ds:schemaRef ds:uri="http://schemas.openxmlformats.org/officeDocument/2006/bibliography"/>
  </ds:schemaRefs>
</ds:datastoreItem>
</file>

<file path=customXml/itemProps11.xml><?xml version="1.0" encoding="utf-8"?>
<ds:datastoreItem xmlns:ds="http://schemas.openxmlformats.org/officeDocument/2006/customXml" ds:itemID="{AAFC654A-1B64-4080-99D5-6994D8909FC4}">
  <ds:schemaRefs>
    <ds:schemaRef ds:uri="http://schemas.openxmlformats.org/officeDocument/2006/bibliography"/>
  </ds:schemaRefs>
</ds:datastoreItem>
</file>

<file path=customXml/itemProps12.xml><?xml version="1.0" encoding="utf-8"?>
<ds:datastoreItem xmlns:ds="http://schemas.openxmlformats.org/officeDocument/2006/customXml" ds:itemID="{348A906B-3201-4039-AAEB-F6D03D519B61}">
  <ds:schemaRefs>
    <ds:schemaRef ds:uri="http://schemas.openxmlformats.org/officeDocument/2006/bibliography"/>
  </ds:schemaRefs>
</ds:datastoreItem>
</file>

<file path=customXml/itemProps13.xml><?xml version="1.0" encoding="utf-8"?>
<ds:datastoreItem xmlns:ds="http://schemas.openxmlformats.org/officeDocument/2006/customXml" ds:itemID="{735F79E5-0561-452A-8BA8-E9EE34C5E4F6}">
  <ds:schemaRefs>
    <ds:schemaRef ds:uri="http://schemas.openxmlformats.org/officeDocument/2006/bibliography"/>
  </ds:schemaRefs>
</ds:datastoreItem>
</file>

<file path=customXml/itemProps14.xml><?xml version="1.0" encoding="utf-8"?>
<ds:datastoreItem xmlns:ds="http://schemas.openxmlformats.org/officeDocument/2006/customXml" ds:itemID="{C9D2C958-DE98-4482-A1E8-E57055248AF2}">
  <ds:schemaRefs>
    <ds:schemaRef ds:uri="http://schemas.openxmlformats.org/officeDocument/2006/bibliography"/>
  </ds:schemaRefs>
</ds:datastoreItem>
</file>

<file path=customXml/itemProps15.xml><?xml version="1.0" encoding="utf-8"?>
<ds:datastoreItem xmlns:ds="http://schemas.openxmlformats.org/officeDocument/2006/customXml" ds:itemID="{D772477C-FF82-47AE-8801-E11684E08CC3}">
  <ds:schemaRefs>
    <ds:schemaRef ds:uri="http://schemas.openxmlformats.org/officeDocument/2006/bibliography"/>
  </ds:schemaRefs>
</ds:datastoreItem>
</file>

<file path=customXml/itemProps16.xml><?xml version="1.0" encoding="utf-8"?>
<ds:datastoreItem xmlns:ds="http://schemas.openxmlformats.org/officeDocument/2006/customXml" ds:itemID="{D474675C-0E5E-4FF0-B850-4731DB7BDCA7}">
  <ds:schemaRefs>
    <ds:schemaRef ds:uri="http://schemas.openxmlformats.org/officeDocument/2006/bibliography"/>
  </ds:schemaRefs>
</ds:datastoreItem>
</file>

<file path=customXml/itemProps17.xml><?xml version="1.0" encoding="utf-8"?>
<ds:datastoreItem xmlns:ds="http://schemas.openxmlformats.org/officeDocument/2006/customXml" ds:itemID="{81C36398-1B77-4878-A82D-71B2475933EF}">
  <ds:schemaRefs>
    <ds:schemaRef ds:uri="http://schemas.openxmlformats.org/officeDocument/2006/bibliography"/>
  </ds:schemaRefs>
</ds:datastoreItem>
</file>

<file path=customXml/itemProps18.xml><?xml version="1.0" encoding="utf-8"?>
<ds:datastoreItem xmlns:ds="http://schemas.openxmlformats.org/officeDocument/2006/customXml" ds:itemID="{38C827F8-91F9-4F56-A830-F3C050CA874D}">
  <ds:schemaRefs>
    <ds:schemaRef ds:uri="http://schemas.openxmlformats.org/officeDocument/2006/bibliography"/>
  </ds:schemaRefs>
</ds:datastoreItem>
</file>

<file path=customXml/itemProps19.xml><?xml version="1.0" encoding="utf-8"?>
<ds:datastoreItem xmlns:ds="http://schemas.openxmlformats.org/officeDocument/2006/customXml" ds:itemID="{0046C103-D6F4-4644-B55C-76DF6860FA2C}">
  <ds:schemaRefs>
    <ds:schemaRef ds:uri="http://schemas.openxmlformats.org/officeDocument/2006/bibliography"/>
  </ds:schemaRefs>
</ds:datastoreItem>
</file>

<file path=customXml/itemProps2.xml><?xml version="1.0" encoding="utf-8"?>
<ds:datastoreItem xmlns:ds="http://schemas.openxmlformats.org/officeDocument/2006/customXml" ds:itemID="{88162762-F8CD-488F-A842-412ADB571607}">
  <ds:schemaRefs>
    <ds:schemaRef ds:uri="http://schemas.openxmlformats.org/officeDocument/2006/bibliography"/>
  </ds:schemaRefs>
</ds:datastoreItem>
</file>

<file path=customXml/itemProps20.xml><?xml version="1.0" encoding="utf-8"?>
<ds:datastoreItem xmlns:ds="http://schemas.openxmlformats.org/officeDocument/2006/customXml" ds:itemID="{DA63469B-D8D9-4BC6-83D8-07E36150742A}">
  <ds:schemaRefs>
    <ds:schemaRef ds:uri="http://schemas.openxmlformats.org/officeDocument/2006/bibliography"/>
  </ds:schemaRefs>
</ds:datastoreItem>
</file>

<file path=customXml/itemProps21.xml><?xml version="1.0" encoding="utf-8"?>
<ds:datastoreItem xmlns:ds="http://schemas.openxmlformats.org/officeDocument/2006/customXml" ds:itemID="{0C4ECAEE-C12C-48F1-AF3B-394E528DC5F4}">
  <ds:schemaRefs>
    <ds:schemaRef ds:uri="http://schemas.openxmlformats.org/officeDocument/2006/bibliography"/>
  </ds:schemaRefs>
</ds:datastoreItem>
</file>

<file path=customXml/itemProps22.xml><?xml version="1.0" encoding="utf-8"?>
<ds:datastoreItem xmlns:ds="http://schemas.openxmlformats.org/officeDocument/2006/customXml" ds:itemID="{7E142893-09EC-422C-AF05-8EF9C08A06D5}">
  <ds:schemaRefs>
    <ds:schemaRef ds:uri="http://schemas.openxmlformats.org/officeDocument/2006/bibliography"/>
  </ds:schemaRefs>
</ds:datastoreItem>
</file>

<file path=customXml/itemProps23.xml><?xml version="1.0" encoding="utf-8"?>
<ds:datastoreItem xmlns:ds="http://schemas.openxmlformats.org/officeDocument/2006/customXml" ds:itemID="{EA3C3F55-E1E9-4375-A29B-E4076F10CE19}">
  <ds:schemaRefs>
    <ds:schemaRef ds:uri="http://schemas.openxmlformats.org/officeDocument/2006/bibliography"/>
  </ds:schemaRefs>
</ds:datastoreItem>
</file>

<file path=customXml/itemProps24.xml><?xml version="1.0" encoding="utf-8"?>
<ds:datastoreItem xmlns:ds="http://schemas.openxmlformats.org/officeDocument/2006/customXml" ds:itemID="{E69E2B10-98C4-4695-A7EF-E25DDF3F3F67}">
  <ds:schemaRefs>
    <ds:schemaRef ds:uri="http://schemas.openxmlformats.org/officeDocument/2006/bibliography"/>
  </ds:schemaRefs>
</ds:datastoreItem>
</file>

<file path=customXml/itemProps25.xml><?xml version="1.0" encoding="utf-8"?>
<ds:datastoreItem xmlns:ds="http://schemas.openxmlformats.org/officeDocument/2006/customXml" ds:itemID="{ADB73A92-FB02-46B1-9FC0-845682BEB5A5}">
  <ds:schemaRefs>
    <ds:schemaRef ds:uri="http://schemas.openxmlformats.org/officeDocument/2006/bibliography"/>
  </ds:schemaRefs>
</ds:datastoreItem>
</file>

<file path=customXml/itemProps26.xml><?xml version="1.0" encoding="utf-8"?>
<ds:datastoreItem xmlns:ds="http://schemas.openxmlformats.org/officeDocument/2006/customXml" ds:itemID="{F00E161E-A658-401D-AA99-46EC33B5D384}">
  <ds:schemaRefs>
    <ds:schemaRef ds:uri="http://schemas.openxmlformats.org/officeDocument/2006/bibliography"/>
  </ds:schemaRefs>
</ds:datastoreItem>
</file>

<file path=customXml/itemProps27.xml><?xml version="1.0" encoding="utf-8"?>
<ds:datastoreItem xmlns:ds="http://schemas.openxmlformats.org/officeDocument/2006/customXml" ds:itemID="{FD5C8BA0-0FC3-4F3F-807F-7A2C32A5F741}">
  <ds:schemaRefs>
    <ds:schemaRef ds:uri="http://schemas.openxmlformats.org/officeDocument/2006/bibliography"/>
  </ds:schemaRefs>
</ds:datastoreItem>
</file>

<file path=customXml/itemProps28.xml><?xml version="1.0" encoding="utf-8"?>
<ds:datastoreItem xmlns:ds="http://schemas.openxmlformats.org/officeDocument/2006/customXml" ds:itemID="{3604B2D0-846B-4D15-9117-D206B24045C6}">
  <ds:schemaRefs>
    <ds:schemaRef ds:uri="http://schemas.openxmlformats.org/officeDocument/2006/bibliography"/>
  </ds:schemaRefs>
</ds:datastoreItem>
</file>

<file path=customXml/itemProps29.xml><?xml version="1.0" encoding="utf-8"?>
<ds:datastoreItem xmlns:ds="http://schemas.openxmlformats.org/officeDocument/2006/customXml" ds:itemID="{1B92CEEB-6FDB-41FE-9DBE-A6E0E03F012D}">
  <ds:schemaRefs>
    <ds:schemaRef ds:uri="http://schemas.openxmlformats.org/officeDocument/2006/bibliography"/>
  </ds:schemaRefs>
</ds:datastoreItem>
</file>

<file path=customXml/itemProps3.xml><?xml version="1.0" encoding="utf-8"?>
<ds:datastoreItem xmlns:ds="http://schemas.openxmlformats.org/officeDocument/2006/customXml" ds:itemID="{92A34C40-26CC-4AEA-BA36-D55BD7126B67}">
  <ds:schemaRefs>
    <ds:schemaRef ds:uri="http://schemas.openxmlformats.org/officeDocument/2006/bibliography"/>
  </ds:schemaRefs>
</ds:datastoreItem>
</file>

<file path=customXml/itemProps30.xml><?xml version="1.0" encoding="utf-8"?>
<ds:datastoreItem xmlns:ds="http://schemas.openxmlformats.org/officeDocument/2006/customXml" ds:itemID="{E84EBBC2-6A03-4E4A-BDCD-8A45FE268B57}">
  <ds:schemaRefs>
    <ds:schemaRef ds:uri="http://schemas.openxmlformats.org/officeDocument/2006/bibliography"/>
  </ds:schemaRefs>
</ds:datastoreItem>
</file>

<file path=customXml/itemProps4.xml><?xml version="1.0" encoding="utf-8"?>
<ds:datastoreItem xmlns:ds="http://schemas.openxmlformats.org/officeDocument/2006/customXml" ds:itemID="{3FA8E91C-BDFB-4453-AA40-6AD607421C6F}">
  <ds:schemaRefs>
    <ds:schemaRef ds:uri="http://schemas.openxmlformats.org/officeDocument/2006/bibliography"/>
  </ds:schemaRefs>
</ds:datastoreItem>
</file>

<file path=customXml/itemProps5.xml><?xml version="1.0" encoding="utf-8"?>
<ds:datastoreItem xmlns:ds="http://schemas.openxmlformats.org/officeDocument/2006/customXml" ds:itemID="{F5DC64CC-F187-4311-9BE5-ABDC996A6DAB}">
  <ds:schemaRefs>
    <ds:schemaRef ds:uri="http://schemas.openxmlformats.org/officeDocument/2006/bibliography"/>
  </ds:schemaRefs>
</ds:datastoreItem>
</file>

<file path=customXml/itemProps6.xml><?xml version="1.0" encoding="utf-8"?>
<ds:datastoreItem xmlns:ds="http://schemas.openxmlformats.org/officeDocument/2006/customXml" ds:itemID="{9B891670-5AAA-4CB0-9ABC-E841E4703222}">
  <ds:schemaRefs>
    <ds:schemaRef ds:uri="http://schemas.openxmlformats.org/officeDocument/2006/bibliography"/>
  </ds:schemaRefs>
</ds:datastoreItem>
</file>

<file path=customXml/itemProps7.xml><?xml version="1.0" encoding="utf-8"?>
<ds:datastoreItem xmlns:ds="http://schemas.openxmlformats.org/officeDocument/2006/customXml" ds:itemID="{1C6520AD-A00B-4ADF-8A97-87BA69063F13}">
  <ds:schemaRefs>
    <ds:schemaRef ds:uri="http://schemas.openxmlformats.org/officeDocument/2006/bibliography"/>
  </ds:schemaRefs>
</ds:datastoreItem>
</file>

<file path=customXml/itemProps8.xml><?xml version="1.0" encoding="utf-8"?>
<ds:datastoreItem xmlns:ds="http://schemas.openxmlformats.org/officeDocument/2006/customXml" ds:itemID="{88FEE3D7-5718-4B47-95E9-48AD2739EF2F}">
  <ds:schemaRefs>
    <ds:schemaRef ds:uri="http://schemas.openxmlformats.org/officeDocument/2006/bibliography"/>
  </ds:schemaRefs>
</ds:datastoreItem>
</file>

<file path=customXml/itemProps9.xml><?xml version="1.0" encoding="utf-8"?>
<ds:datastoreItem xmlns:ds="http://schemas.openxmlformats.org/officeDocument/2006/customXml" ds:itemID="{4CEEE929-745B-4D18-B579-2436213C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93751</Words>
  <Characters>53439</Characters>
  <Application>Microsoft Office Word</Application>
  <DocSecurity>4</DocSecurity>
  <Lines>445</Lines>
  <Paragraphs>293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146897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2018-04-23T11:41:00Z</cp:lastPrinted>
  <dcterms:created xsi:type="dcterms:W3CDTF">2018-04-24T13:40:00Z</dcterms:created>
  <dcterms:modified xsi:type="dcterms:W3CDTF">2018-04-24T13:40:00Z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