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8AE2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 IR MOKSLO MINISTERIJA</w:t>
      </w:r>
    </w:p>
    <w:p w14:paraId="3DE7EB1A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533069C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1915110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2014–2020 METŲ EUROPOS SĄJUNGO</w:t>
      </w:r>
      <w:bookmarkStart w:id="0" w:name="_GoBack"/>
      <w:bookmarkEnd w:id="0"/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 FONDŲ INVESTICIJŲ VEIKSMŲ PROGRAMOS PRIORITETO ĮGYVENDINIMO </w:t>
      </w: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</w:t>
      </w:r>
    </w:p>
    <w:p w14:paraId="0EDF83BE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 projektas</w:t>
      </w:r>
    </w:p>
    <w:p w14:paraId="2FCDDAF4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EE8AA6D" w14:textId="426D305F" w:rsidR="005203C2" w:rsidRPr="00AF223F" w:rsidRDefault="005203C2" w:rsidP="005203C2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F22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</w:t>
      </w:r>
      <w:r w:rsidR="009F38F6" w:rsidRPr="00AF223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09.</w:t>
      </w:r>
      <w:r w:rsidR="00AF223F" w:rsidRPr="00AF223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2.1-ESFA-</w:t>
      </w:r>
      <w:r w:rsidR="009F38F6" w:rsidRPr="00AF22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V-719</w:t>
      </w:r>
      <w:r w:rsidRPr="00AF223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F22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AF223F" w:rsidRPr="00AF22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MOKINIŲ UGDYMOSI PASIEKIMŲ GERINIMAS DIEGIANT KOKYBĖS KREPŠELĮ</w:t>
      </w:r>
      <w:r w:rsidRPr="00AF22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EDEE17A" w14:textId="77777777" w:rsidR="005203C2" w:rsidRPr="00AF223F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F223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277CE2E8" w14:textId="77777777" w:rsidR="005203C2" w:rsidRPr="006F3849" w:rsidRDefault="005203C2" w:rsidP="005203C2">
      <w:pPr>
        <w:spacing w:after="0" w:line="240" w:lineRule="auto"/>
        <w:ind w:firstLine="6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6F3849" w14:paraId="5DF8B799" w14:textId="77777777" w:rsidTr="005203C2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B319" w14:textId="2ECD39F5" w:rsidR="005203C2" w:rsidRPr="006F3849" w:rsidRDefault="005203C2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</w:t>
            </w:r>
            <w:r w:rsidR="006F3849"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socialinio</w:t>
            </w: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 </w:t>
            </w:r>
          </w:p>
        </w:tc>
      </w:tr>
      <w:tr w:rsidR="005203C2" w:rsidRPr="006F3849" w14:paraId="381CEE7E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499E" w14:textId="72ECA226" w:rsidR="005203C2" w:rsidRPr="006F3849" w:rsidRDefault="005203C2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="006F3849"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Pagerinti mokinių ugdymo pasiekimus skatinant pokyčius švietimo įstaigų</w:t>
            </w:r>
            <w:r w:rsidR="00A7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veikloje</w:t>
            </w: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įgyvendinimo.</w:t>
            </w:r>
          </w:p>
        </w:tc>
      </w:tr>
      <w:tr w:rsidR="005203C2" w:rsidRPr="006F3849" w14:paraId="25FCFB2D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252D" w14:textId="6B39D88C" w:rsidR="005203C2" w:rsidRPr="006F3849" w:rsidRDefault="006F3849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 Remiama veikla: </w:t>
            </w:r>
            <w:r w:rsidRPr="006F3849">
              <w:rPr>
                <w:rFonts w:ascii="Times New Roman" w:hAnsi="Times New Roman" w:cs="Times New Roman"/>
                <w:sz w:val="24"/>
                <w:szCs w:val="24"/>
              </w:rPr>
              <w:t xml:space="preserve">mokinių ugdymosi pasiekimų gerinimas diegiant kokybės krepšelį. </w:t>
            </w:r>
          </w:p>
        </w:tc>
      </w:tr>
      <w:tr w:rsidR="005203C2" w:rsidRPr="006F3849" w14:paraId="36A9DA02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C04A" w14:textId="5C1451FE" w:rsidR="005203C2" w:rsidRPr="006F3849" w:rsidRDefault="005203C2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pareiškėjai: </w:t>
            </w:r>
            <w:r w:rsidR="006F3849"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Ugdymo plėtotės centras. </w:t>
            </w:r>
          </w:p>
        </w:tc>
      </w:tr>
      <w:tr w:rsidR="005203C2" w:rsidRPr="006F3849" w14:paraId="59238CA0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9983" w14:textId="3CDF9090" w:rsidR="00651815" w:rsidRDefault="005203C2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Galimi partneriai: </w:t>
            </w:r>
          </w:p>
          <w:p w14:paraId="02DB9494" w14:textId="5DE79582" w:rsidR="00651815" w:rsidRDefault="00651815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</w:t>
            </w:r>
            <w:r w:rsidR="002B1C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2B1CA8">
              <w:t xml:space="preserve"> </w:t>
            </w:r>
            <w:r w:rsidR="002B1C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mokyklų vertinimo agentūra;</w:t>
            </w:r>
          </w:p>
          <w:p w14:paraId="2E0E2163" w14:textId="33F7A4DA" w:rsidR="005203C2" w:rsidRDefault="00651815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</w:t>
            </w:r>
            <w:r w:rsidR="002B1C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savivaldybių administracijos;</w:t>
            </w:r>
          </w:p>
          <w:p w14:paraId="2D1D53C6" w14:textId="30CD7F33" w:rsidR="002B1CA8" w:rsidRPr="006F3849" w:rsidRDefault="002B1CA8" w:rsidP="006F38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1.5.3. </w:t>
            </w: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viešieji juridiniai asmenys, veikiantys švietimo srityje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43D6AAB8" w14:textId="77777777" w:rsidR="005203C2" w:rsidRPr="006F3849" w:rsidRDefault="005203C2" w:rsidP="00520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D603175" w14:textId="77777777" w:rsidR="005203C2" w:rsidRPr="006F3849" w:rsidRDefault="005203C2" w:rsidP="005203C2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6F3849" w14:paraId="188EB53C" w14:textId="77777777" w:rsidTr="005203C2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1C77" w14:textId="77777777" w:rsidR="005203C2" w:rsidRPr="006F3849" w:rsidRDefault="005203C2" w:rsidP="005203C2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35CB7485" w14:textId="77777777" w:rsidR="005203C2" w:rsidRPr="006F3849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941F538" w14:textId="77777777" w:rsidR="005203C2" w:rsidRPr="006F3849" w:rsidRDefault="005203C2" w:rsidP="005203C2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6F3849" w14:paraId="2F108D0D" w14:textId="77777777" w:rsidTr="005203C2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5C8E" w14:textId="77777777" w:rsidR="005203C2" w:rsidRPr="006F3849" w:rsidRDefault="005203C2" w:rsidP="005203C2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Valstybės projektų planavimas. </w:t>
            </w:r>
          </w:p>
        </w:tc>
      </w:tr>
    </w:tbl>
    <w:p w14:paraId="290000EB" w14:textId="77777777" w:rsidR="005203C2" w:rsidRPr="006F3849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02FFF02" w14:textId="77777777" w:rsidR="005203C2" w:rsidRPr="006F3849" w:rsidRDefault="005203C2" w:rsidP="005203C2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6F3849" w14:paraId="30BA6AD8" w14:textId="77777777" w:rsidTr="005203C2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95B7" w14:textId="2911A004" w:rsidR="005203C2" w:rsidRPr="006F3849" w:rsidRDefault="006F3849" w:rsidP="005203C2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</w:t>
            </w:r>
            <w:r w:rsidR="005203C2"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agentūra.  </w:t>
            </w:r>
          </w:p>
        </w:tc>
      </w:tr>
    </w:tbl>
    <w:p w14:paraId="7AA1AEC4" w14:textId="77777777" w:rsidR="005203C2" w:rsidRPr="006F3849" w:rsidRDefault="005203C2" w:rsidP="005203C2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7BA8E4A" w14:textId="77777777" w:rsidR="005203C2" w:rsidRPr="006F3849" w:rsidRDefault="005203C2" w:rsidP="00520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3849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5203C2" w:rsidRPr="00DA43B4" w14:paraId="5C1857EA" w14:textId="77777777" w:rsidTr="005203C2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74BD" w14:textId="2D98A3CB" w:rsidR="005203C2" w:rsidRPr="00DA43B4" w:rsidRDefault="00760893" w:rsidP="00760893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šią veiklą investicijos negali būti skiriamos bendrojo ugdymo mokykloms, kurios gavo finansavimą pagal priemonę Nr. </w:t>
            </w:r>
            <w:r w:rsidRPr="00071E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09.2.1-ESFA-K-728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60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kimokyklinio ir bendrojo ugdymo mokyklų veiklos tobulinimas“</w:t>
            </w:r>
            <w:r w:rsidR="005203C2" w:rsidRPr="006F3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2CF1A35F" w14:textId="77777777" w:rsidR="005203C2" w:rsidRPr="00DA43B4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43B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D15348D" w14:textId="77777777" w:rsidR="005203C2" w:rsidRPr="00DA43B4" w:rsidRDefault="005203C2" w:rsidP="005203C2">
      <w:pPr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43B4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709"/>
        <w:gridCol w:w="1456"/>
        <w:gridCol w:w="1971"/>
        <w:gridCol w:w="2112"/>
      </w:tblGrid>
      <w:tr w:rsidR="005203C2" w:rsidRPr="00DA43B4" w14:paraId="33F4ACCD" w14:textId="77777777" w:rsidTr="00CA6D1A"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D22D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D0BA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5B3E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341C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072A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CA6D1A" w:rsidRPr="00DA43B4" w14:paraId="4F3883E4" w14:textId="77777777" w:rsidTr="00226100">
        <w:trPr>
          <w:trHeight w:val="1267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672" w14:textId="347CC3DE" w:rsidR="00CA6D1A" w:rsidRPr="00DA43B4" w:rsidRDefault="00B02F14" w:rsidP="00CA6D1A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P.N.728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1251" w14:textId="0A8CAF14" w:rsidR="00CA6D1A" w:rsidRPr="00DA43B4" w:rsidRDefault="00B02F14" w:rsidP="00CA6D1A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B02F14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B02F14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ESF</w:t>
            </w:r>
            <w:proofErr w:type="spellEnd"/>
            <w:r w:rsidRPr="00B02F14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finansavimą ugdymo kokybei gerinti gavusios mokyklos“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6B2B" w14:textId="52253DB9" w:rsidR="00CA6D1A" w:rsidRPr="00DA43B4" w:rsidRDefault="00B02F14" w:rsidP="00CA6D1A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1DDF" w14:textId="79BDC988" w:rsidR="00CA6D1A" w:rsidRPr="00DA43B4" w:rsidRDefault="00B02F14" w:rsidP="00B02F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D844" w14:textId="35F0ECF3" w:rsidR="00CA6D1A" w:rsidRPr="00DA43B4" w:rsidRDefault="0044476B" w:rsidP="00B02F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180</w:t>
            </w:r>
          </w:p>
        </w:tc>
      </w:tr>
      <w:tr w:rsidR="006F592D" w:rsidRPr="00DA43B4" w14:paraId="41EA2736" w14:textId="77777777" w:rsidTr="00226100">
        <w:trPr>
          <w:trHeight w:val="2179"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79C8" w14:textId="130DFB00" w:rsidR="006F592D" w:rsidRPr="00DA43B4" w:rsidRDefault="006F592D" w:rsidP="006F592D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lastRenderedPageBreak/>
              <w:t>R.S.383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E10B" w14:textId="1A62D85D" w:rsidR="006F592D" w:rsidRPr="00DA43B4" w:rsidRDefault="006F592D" w:rsidP="006F592D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ESF</w:t>
            </w:r>
            <w:proofErr w:type="spellEnd"/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finansavimą ugdymo kokybei gerinti gavusių mokyklų, kurių mokinių ugdymo pasiekimai pagerėjo, dalis“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58B5" w14:textId="5D132573" w:rsidR="006F592D" w:rsidRPr="00DA43B4" w:rsidRDefault="006F592D" w:rsidP="006F592D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FF4F" w14:textId="0807F633" w:rsidR="006F592D" w:rsidRPr="00DA43B4" w:rsidRDefault="006F592D" w:rsidP="006F59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2E39" w14:textId="121882C5" w:rsidR="006F592D" w:rsidRPr="00DA43B4" w:rsidRDefault="006F592D" w:rsidP="006F59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70</w:t>
            </w:r>
          </w:p>
        </w:tc>
      </w:tr>
      <w:tr w:rsidR="00E70458" w:rsidRPr="00DA43B4" w14:paraId="4FB4B592" w14:textId="77777777" w:rsidTr="00963480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8CD0" w14:textId="3C4ECD38" w:rsidR="00E70458" w:rsidRPr="00DA43B4" w:rsidRDefault="003F78E3" w:rsidP="00E70458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P.N.748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F542" w14:textId="02781ACD" w:rsidR="00E70458" w:rsidRPr="00DA43B4" w:rsidRDefault="00AA72D6" w:rsidP="00E70458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„Mokiniai, kurie mokosi pagal </w:t>
            </w:r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veiksmų programą </w:t>
            </w:r>
            <w:proofErr w:type="spellStart"/>
            <w:r w:rsidRPr="006F592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ESF</w:t>
            </w:r>
            <w:proofErr w:type="spellEnd"/>
            <w:r w:rsidR="00AE1830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AE1830" w:rsidRPr="00B02F14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finansavimą</w:t>
            </w:r>
            <w:r w:rsidR="00AE1830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E265C" w:rsidRPr="009E265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ugdymo kokybei gerinti </w:t>
            </w:r>
            <w:r w:rsidR="00AE1830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gavusiose mokyklose“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BBD1" w14:textId="4F9FD4C5" w:rsidR="00E70458" w:rsidRPr="00DA43B4" w:rsidRDefault="0050411D" w:rsidP="00E70458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2EC5" w14:textId="271B4237" w:rsidR="00E70458" w:rsidRPr="00DA43B4" w:rsidRDefault="0050411D" w:rsidP="00E704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2058" w14:textId="1DA6E864" w:rsidR="00E70458" w:rsidRPr="00DA43B4" w:rsidRDefault="009E265C" w:rsidP="00BA45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45</w:t>
            </w:r>
            <w:r w:rsidR="00BA45E4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000</w:t>
            </w:r>
          </w:p>
        </w:tc>
      </w:tr>
    </w:tbl>
    <w:p w14:paraId="65CA5A9B" w14:textId="77777777" w:rsidR="005203C2" w:rsidRPr="00DA43B4" w:rsidRDefault="005203C2" w:rsidP="005203C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43B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F02CA6C" w14:textId="77777777" w:rsidR="005203C2" w:rsidRPr="00DA43B4" w:rsidRDefault="005203C2" w:rsidP="00520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1C4A1B" w14:textId="77777777" w:rsidR="005203C2" w:rsidRPr="00DA43B4" w:rsidRDefault="005203C2" w:rsidP="005203C2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43B4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5D53C27A" w14:textId="77777777" w:rsidR="005203C2" w:rsidRPr="00DA43B4" w:rsidRDefault="005203C2" w:rsidP="005203C2">
      <w:pPr>
        <w:spacing w:after="0" w:line="240" w:lineRule="auto"/>
        <w:ind w:left="5127" w:right="850" w:firstLine="291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43B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46"/>
        <w:gridCol w:w="1106"/>
        <w:gridCol w:w="1306"/>
        <w:gridCol w:w="1418"/>
        <w:gridCol w:w="1390"/>
        <w:gridCol w:w="1277"/>
      </w:tblGrid>
      <w:tr w:rsidR="005203C2" w:rsidRPr="00DA43B4" w14:paraId="0F0A33DB" w14:textId="77777777" w:rsidTr="005203C2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A5E6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51C0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5203C2" w:rsidRPr="00DA43B4" w14:paraId="487C4B24" w14:textId="77777777" w:rsidTr="005203C2">
        <w:trPr>
          <w:trHeight w:val="28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0AD7" w14:textId="77777777" w:rsidR="005203C2" w:rsidRPr="00DA43B4" w:rsidRDefault="005203C2" w:rsidP="005203C2">
            <w:pPr>
              <w:spacing w:after="0" w:line="240" w:lineRule="auto"/>
              <w:ind w:left="-108" w:right="-108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FD08903" w14:textId="77777777" w:rsidR="005203C2" w:rsidRPr="00DA43B4" w:rsidRDefault="005203C2" w:rsidP="005203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1E2506B1" w14:textId="77777777" w:rsidR="005203C2" w:rsidRPr="00DA43B4" w:rsidRDefault="005203C2" w:rsidP="005203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7C89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5203C2" w:rsidRPr="00DA43B4" w14:paraId="5D53C576" w14:textId="77777777" w:rsidTr="005203C2">
        <w:trPr>
          <w:cantSplit/>
          <w:trHeight w:val="69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86D5" w14:textId="77777777" w:rsidR="005203C2" w:rsidRPr="00DA43B4" w:rsidRDefault="005203C2" w:rsidP="0052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82A7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2260" w14:textId="77777777" w:rsidR="005203C2" w:rsidRPr="00DA43B4" w:rsidRDefault="005203C2" w:rsidP="005203C2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6809152" w14:textId="77777777" w:rsidR="005203C2" w:rsidRPr="00DA43B4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5203C2" w:rsidRPr="00DA43B4" w14:paraId="6DAAA852" w14:textId="77777777" w:rsidTr="005203C2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B356D" w14:textId="77777777" w:rsidR="005203C2" w:rsidRPr="00DA43B4" w:rsidRDefault="005203C2" w:rsidP="0052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9694" w14:textId="77777777" w:rsidR="005203C2" w:rsidRPr="00DA43B4" w:rsidRDefault="005203C2" w:rsidP="0052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889" w14:textId="77777777" w:rsidR="005203C2" w:rsidRPr="00DA43B4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0F29" w14:textId="77777777" w:rsidR="005203C2" w:rsidRPr="00DA43B4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364FF" w14:textId="77777777" w:rsidR="005203C2" w:rsidRPr="00DA43B4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6F1660F4" w14:textId="77777777" w:rsidR="005203C2" w:rsidRPr="00DA43B4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5412" w14:textId="77777777" w:rsidR="005203C2" w:rsidRPr="00DA43B4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11E1" w14:textId="77777777" w:rsidR="005203C2" w:rsidRPr="00DA43B4" w:rsidRDefault="005203C2" w:rsidP="005203C2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5203C2" w:rsidRPr="00DA43B4" w14:paraId="245299A0" w14:textId="77777777" w:rsidTr="005203C2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4BD9" w14:textId="77777777" w:rsidR="005203C2" w:rsidRPr="00DA43B4" w:rsidRDefault="005203C2" w:rsidP="005203C2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203C2" w:rsidRPr="00DA43B4" w14:paraId="7C3C9483" w14:textId="77777777" w:rsidTr="005203C2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6825" w14:textId="76BEE7FD" w:rsidR="00B30C63" w:rsidRPr="00DA43B4" w:rsidRDefault="00A7120C" w:rsidP="00E6761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E676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156 600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FED4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C502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CE32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204B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A5B3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B6AA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203C2" w:rsidRPr="00DA43B4" w14:paraId="7B7B740C" w14:textId="77777777" w:rsidTr="005203C2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4FFD" w14:textId="77777777" w:rsidR="005203C2" w:rsidRPr="00DA43B4" w:rsidRDefault="005203C2" w:rsidP="005203C2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203C2" w:rsidRPr="00DA43B4" w14:paraId="54BBA2E9" w14:textId="77777777" w:rsidTr="005203C2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FA14" w14:textId="78B4BEE3" w:rsidR="00B30C63" w:rsidRPr="00DA43B4" w:rsidRDefault="009F38F6" w:rsidP="00914BF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A5B6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05CB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0BF2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1C88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4A2B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5FBD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203C2" w:rsidRPr="00DA43B4" w14:paraId="000D5ABF" w14:textId="77777777" w:rsidTr="005203C2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A8E6" w14:textId="77777777" w:rsidR="005203C2" w:rsidRPr="00DA43B4" w:rsidRDefault="005203C2" w:rsidP="005203C2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5203C2" w:rsidRPr="00DA43B4" w14:paraId="3835EE47" w14:textId="77777777" w:rsidTr="005203C2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070A" w14:textId="14D6BA37" w:rsidR="00B30C63" w:rsidRPr="00DA43B4" w:rsidRDefault="00A7120C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E676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156 600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C036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93DB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3A42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DFED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5ACA" w14:textId="77777777" w:rsidR="005203C2" w:rsidRPr="00DA43B4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F377" w14:textId="77777777" w:rsidR="005203C2" w:rsidRPr="00DA43B4" w:rsidRDefault="005203C2" w:rsidP="005203C2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3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027AD166" w14:textId="77777777" w:rsidR="005617F9" w:rsidRDefault="005617F9">
      <w:pPr>
        <w:sectPr w:rsidR="005617F9" w:rsidSect="00BD4AEE">
          <w:footerReference w:type="default" r:id="rId7"/>
          <w:pgSz w:w="11906" w:h="16838"/>
          <w:pgMar w:top="1135" w:right="567" w:bottom="1134" w:left="1418" w:header="567" w:footer="567" w:gutter="0"/>
          <w:cols w:space="1296"/>
          <w:docGrid w:linePitch="360"/>
        </w:sectPr>
      </w:pPr>
    </w:p>
    <w:p w14:paraId="7FB38E36" w14:textId="77777777" w:rsidR="00320818" w:rsidRPr="007E579F" w:rsidRDefault="00320818" w:rsidP="00320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579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NACIONALINIS STEBĖSENOS RODIKLIŲ SKAIČIAVIMO APRAŠAS</w:t>
      </w:r>
    </w:p>
    <w:p w14:paraId="2663B550" w14:textId="77777777" w:rsidR="00320818" w:rsidRPr="007E579F" w:rsidRDefault="00320818" w:rsidP="00320818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5206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880"/>
        <w:gridCol w:w="1112"/>
        <w:gridCol w:w="3083"/>
        <w:gridCol w:w="1630"/>
        <w:gridCol w:w="1928"/>
        <w:gridCol w:w="1776"/>
        <w:gridCol w:w="1630"/>
        <w:gridCol w:w="1093"/>
      </w:tblGrid>
      <w:tr w:rsidR="006D5BF0" w:rsidRPr="006D5BF0" w14:paraId="29DB5B32" w14:textId="77777777" w:rsidTr="00713B9F">
        <w:trPr>
          <w:trHeight w:val="138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71530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Rodiklio kodas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C440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Rodiklio pavadinimas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9C829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07881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Sąvokų apibrėžtys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BBBC3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Apskaičiavimo tipas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F0BF1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Skaičiavimo būdas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A102B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Duomenų šaltinis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AFF97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Pasiekimo momentas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BFFA6" w14:textId="77777777" w:rsidR="006D5BF0" w:rsidRPr="006D5BF0" w:rsidRDefault="006D5BF0" w:rsidP="006D5BF0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Institucija</w:t>
            </w:r>
          </w:p>
        </w:tc>
      </w:tr>
      <w:tr w:rsidR="006D5BF0" w:rsidRPr="006D5BF0" w14:paraId="733858F2" w14:textId="77777777" w:rsidTr="006D5BF0">
        <w:trPr>
          <w:trHeight w:val="111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6979" w14:textId="012AC058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D5BF0">
              <w:rPr>
                <w:rFonts w:ascii="Times New Roman" w:eastAsia="Times New Roman" w:hAnsi="Times New Roman" w:cs="Times New Roman"/>
              </w:rPr>
              <w:t>P.N.748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93EC5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Mokiniai, kurie mokosi pagal veiksmų programą </w:t>
            </w:r>
            <w:proofErr w:type="spellStart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ESF</w:t>
            </w:r>
            <w:proofErr w:type="spellEnd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finansavimą ugdymo kokybei gerinti gavusiose mokyklose</w:t>
            </w:r>
            <w:r w:rsidRPr="006D5BF0">
              <w:rPr>
                <w:rFonts w:ascii="Times New Roman" w:eastAsia="Times New Roman" w:hAnsi="Times New Roman" w:cs="Times New Roman"/>
                <w:lang w:eastAsia="lt-LT"/>
              </w:rPr>
              <w:t xml:space="preserve">“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D00D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lang w:eastAsia="lt-LT"/>
              </w:rPr>
              <w:t>Skaičius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5D50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Mokinys – asmuo, kuris mokosi (šaltinis: Švietimo įstatymas).</w:t>
            </w:r>
          </w:p>
          <w:p w14:paraId="0F9B90B2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5E0AACD7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Veiksmų programa – 2014–2020 metų Europos Sąjungos fondų investicijų veiksmų programa.</w:t>
            </w:r>
          </w:p>
          <w:p w14:paraId="5A95AC70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3B0539F3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ESF</w:t>
            </w:r>
            <w:proofErr w:type="spellEnd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 Europos socialinis fondas.</w:t>
            </w:r>
          </w:p>
          <w:p w14:paraId="528D0361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06C793DB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Mokykla – juridinis asmuo, valstybės narės juridinio asmens ar kitos organizacijos padalinys, įsteigtas Lietuvos Respublikoje teisės aktų nustatyta tvarka, kurio pagrindinė veikla yra formalusis arba (ir) neformalusis švietimas (šaltinis: Lietuvos Respublikos švietimo įstatymas).</w:t>
            </w:r>
          </w:p>
          <w:p w14:paraId="317FF673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151E74F8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Ugdymas – dvasinių, intelektinių, fizinių asmens galių auginimas bendraujant ir mokant (šaltinis: Lietuvos Respublikos švietimo įstatymas).</w:t>
            </w:r>
          </w:p>
          <w:p w14:paraId="4C7A03BE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7FEE6BF5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Ugdymo kokybės gerinimas – švietimo kokybei gerinti vykdoma švietimo stebėsena, tyrimai, mokyklų veiklos įsivertinimas ir </w:t>
            </w: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išorinis vertinimas, mokyklų vadovų ir mokytojų atestacija, mokymosi pasiekimų vertinimas.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09155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Automatiškai apskaičiuojamas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4697C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Sumuojami mokiniai, kurie įgyvendinant projekto veiklas mokėsi pagal veiksmų programą </w:t>
            </w:r>
            <w:proofErr w:type="spellStart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ESF</w:t>
            </w:r>
            <w:proofErr w:type="spellEnd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finansavimą ugdymo kokybei gerinti gavusiose mokyklose.</w:t>
            </w:r>
          </w:p>
          <w:p w14:paraId="120F7A6A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76D7E91B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Tas pats asmuo, dalyvavęs keliose to paties projekto veiklose, skaičiuojamas vieną kartą.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69E47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u w:val="single"/>
                <w:lang w:eastAsia="lt-LT"/>
              </w:rPr>
              <w:t>Pirminiai šaltiniai:</w:t>
            </w:r>
          </w:p>
          <w:p w14:paraId="02C2F22C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mokinių, besimokančių pagal veiksmų programą </w:t>
            </w:r>
            <w:proofErr w:type="spellStart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ESF</w:t>
            </w:r>
            <w:proofErr w:type="spellEnd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finansavimą ugdymo kokybei gerinti gavusiose mokyklose, sąrašai (kopijos ar suvestinės), patvirtinti mokyklos vadovo arba jo įgalioto asmens.</w:t>
            </w:r>
          </w:p>
          <w:p w14:paraId="0BD13670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74221FDB" w14:textId="77777777" w:rsidR="006D5BF0" w:rsidRPr="006D5BF0" w:rsidRDefault="006D5BF0" w:rsidP="006D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u w:val="single"/>
                <w:lang w:eastAsia="lt-LT"/>
              </w:rPr>
              <w:t>Antriniai šaltiniai:</w:t>
            </w: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mokėjimo prašymai.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1C18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Stebėsenos rodiklis laikomas pasiektu, kai projekto veiklų įgyvendinimo metu asmuo įtraukiamas į mokinių, besimokančių pagal veiksmų programą </w:t>
            </w:r>
            <w:proofErr w:type="spellStart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ESF</w:t>
            </w:r>
            <w:proofErr w:type="spellEnd"/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finansavimą ugdymo kokybei gerinti gavusiose mokyklose, sąrašą.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A5E7" w14:textId="77777777" w:rsidR="006D5BF0" w:rsidRPr="006D5BF0" w:rsidRDefault="006D5BF0" w:rsidP="006D5BF0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D5BF0">
              <w:rPr>
                <w:rFonts w:ascii="Times New Roman" w:eastAsia="Times New Roman" w:hAnsi="Times New Roman" w:cs="Times New Roman"/>
                <w:bCs/>
                <w:lang w:eastAsia="lt-LT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14:paraId="0802EFAA" w14:textId="19919E83" w:rsidR="005203C2" w:rsidRPr="00DA43B4" w:rsidRDefault="005203C2"/>
    <w:sectPr w:rsidR="005203C2" w:rsidRPr="00DA43B4" w:rsidSect="005617F9">
      <w:pgSz w:w="16838" w:h="11906" w:orient="landscape"/>
      <w:pgMar w:top="1418" w:right="113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936F8" w14:textId="77777777" w:rsidR="00E06515" w:rsidRDefault="00E06515" w:rsidP="00070AD3">
      <w:pPr>
        <w:spacing w:after="0" w:line="240" w:lineRule="auto"/>
      </w:pPr>
      <w:r>
        <w:separator/>
      </w:r>
    </w:p>
  </w:endnote>
  <w:endnote w:type="continuationSeparator" w:id="0">
    <w:p w14:paraId="3CBA3548" w14:textId="77777777" w:rsidR="00E06515" w:rsidRDefault="00E06515" w:rsidP="0007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53409"/>
      <w:docPartObj>
        <w:docPartGallery w:val="Page Numbers (Bottom of Page)"/>
        <w:docPartUnique/>
      </w:docPartObj>
    </w:sdtPr>
    <w:sdtEndPr/>
    <w:sdtContent>
      <w:p w14:paraId="5D373B26" w14:textId="77777777" w:rsidR="005203C2" w:rsidRDefault="005203C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7B">
          <w:rPr>
            <w:noProof/>
          </w:rPr>
          <w:t>4</w:t>
        </w:r>
        <w:r>
          <w:fldChar w:fldCharType="end"/>
        </w:r>
      </w:p>
    </w:sdtContent>
  </w:sdt>
  <w:p w14:paraId="2AE51312" w14:textId="77777777" w:rsidR="005203C2" w:rsidRDefault="005203C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30012" w14:textId="77777777" w:rsidR="00E06515" w:rsidRDefault="00E06515" w:rsidP="00070AD3">
      <w:pPr>
        <w:spacing w:after="0" w:line="240" w:lineRule="auto"/>
      </w:pPr>
      <w:r>
        <w:separator/>
      </w:r>
    </w:p>
  </w:footnote>
  <w:footnote w:type="continuationSeparator" w:id="0">
    <w:p w14:paraId="4B11D36B" w14:textId="77777777" w:rsidR="00E06515" w:rsidRDefault="00E06515" w:rsidP="00070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1F"/>
    <w:rsid w:val="00010D7E"/>
    <w:rsid w:val="00020666"/>
    <w:rsid w:val="00041E03"/>
    <w:rsid w:val="00044A83"/>
    <w:rsid w:val="00070AD3"/>
    <w:rsid w:val="00071E6D"/>
    <w:rsid w:val="00087EBB"/>
    <w:rsid w:val="000B0BB6"/>
    <w:rsid w:val="000B147D"/>
    <w:rsid w:val="000D3B35"/>
    <w:rsid w:val="000E638E"/>
    <w:rsid w:val="00121DA9"/>
    <w:rsid w:val="001A393E"/>
    <w:rsid w:val="001A52B7"/>
    <w:rsid w:val="001B0C06"/>
    <w:rsid w:val="001B7023"/>
    <w:rsid w:val="001C4B68"/>
    <w:rsid w:val="001E68AB"/>
    <w:rsid w:val="001E786B"/>
    <w:rsid w:val="001F62CA"/>
    <w:rsid w:val="001F6D58"/>
    <w:rsid w:val="00226100"/>
    <w:rsid w:val="00252779"/>
    <w:rsid w:val="00282CA9"/>
    <w:rsid w:val="00293AC2"/>
    <w:rsid w:val="002B1CA8"/>
    <w:rsid w:val="002E7E61"/>
    <w:rsid w:val="003070CD"/>
    <w:rsid w:val="003131CD"/>
    <w:rsid w:val="00320818"/>
    <w:rsid w:val="00336D1E"/>
    <w:rsid w:val="00364ABE"/>
    <w:rsid w:val="003A1880"/>
    <w:rsid w:val="003A573F"/>
    <w:rsid w:val="003C2294"/>
    <w:rsid w:val="003C72D0"/>
    <w:rsid w:val="003F78E3"/>
    <w:rsid w:val="0043224E"/>
    <w:rsid w:val="0044476B"/>
    <w:rsid w:val="00466C19"/>
    <w:rsid w:val="00484B2C"/>
    <w:rsid w:val="00485B91"/>
    <w:rsid w:val="004B733D"/>
    <w:rsid w:val="004E08DF"/>
    <w:rsid w:val="0050411D"/>
    <w:rsid w:val="005146B1"/>
    <w:rsid w:val="005203C2"/>
    <w:rsid w:val="005617F9"/>
    <w:rsid w:val="005C0B42"/>
    <w:rsid w:val="005D26EE"/>
    <w:rsid w:val="005D74C6"/>
    <w:rsid w:val="005E1BA2"/>
    <w:rsid w:val="00615042"/>
    <w:rsid w:val="006171CF"/>
    <w:rsid w:val="00624F74"/>
    <w:rsid w:val="00651815"/>
    <w:rsid w:val="006632D4"/>
    <w:rsid w:val="00684174"/>
    <w:rsid w:val="006A2AD2"/>
    <w:rsid w:val="006C02D9"/>
    <w:rsid w:val="006C6503"/>
    <w:rsid w:val="006D5BF0"/>
    <w:rsid w:val="006E69A5"/>
    <w:rsid w:val="006F3849"/>
    <w:rsid w:val="006F592D"/>
    <w:rsid w:val="00760893"/>
    <w:rsid w:val="00761772"/>
    <w:rsid w:val="0078117A"/>
    <w:rsid w:val="007B43C5"/>
    <w:rsid w:val="008418C6"/>
    <w:rsid w:val="00841B2C"/>
    <w:rsid w:val="008432EE"/>
    <w:rsid w:val="00896E90"/>
    <w:rsid w:val="008D0CC1"/>
    <w:rsid w:val="008D7606"/>
    <w:rsid w:val="00914BF1"/>
    <w:rsid w:val="00915A06"/>
    <w:rsid w:val="00916A67"/>
    <w:rsid w:val="00924604"/>
    <w:rsid w:val="00963480"/>
    <w:rsid w:val="00966B1F"/>
    <w:rsid w:val="00970094"/>
    <w:rsid w:val="00990286"/>
    <w:rsid w:val="009963BE"/>
    <w:rsid w:val="009A5E8E"/>
    <w:rsid w:val="009C7F7B"/>
    <w:rsid w:val="009E265C"/>
    <w:rsid w:val="009F38F6"/>
    <w:rsid w:val="009F3E0D"/>
    <w:rsid w:val="00A208A7"/>
    <w:rsid w:val="00A26DBD"/>
    <w:rsid w:val="00A47852"/>
    <w:rsid w:val="00A7120C"/>
    <w:rsid w:val="00A77794"/>
    <w:rsid w:val="00A82333"/>
    <w:rsid w:val="00A83379"/>
    <w:rsid w:val="00AA4E7B"/>
    <w:rsid w:val="00AA72D6"/>
    <w:rsid w:val="00AE1830"/>
    <w:rsid w:val="00AF223F"/>
    <w:rsid w:val="00B02F14"/>
    <w:rsid w:val="00B30C63"/>
    <w:rsid w:val="00B52144"/>
    <w:rsid w:val="00B7043B"/>
    <w:rsid w:val="00B77229"/>
    <w:rsid w:val="00B930DF"/>
    <w:rsid w:val="00B9618C"/>
    <w:rsid w:val="00BA0EDF"/>
    <w:rsid w:val="00BA45E4"/>
    <w:rsid w:val="00BD4AEE"/>
    <w:rsid w:val="00C31873"/>
    <w:rsid w:val="00C35925"/>
    <w:rsid w:val="00CA022A"/>
    <w:rsid w:val="00CA419F"/>
    <w:rsid w:val="00CA6D1A"/>
    <w:rsid w:val="00CD20E6"/>
    <w:rsid w:val="00CF3E91"/>
    <w:rsid w:val="00D25D2E"/>
    <w:rsid w:val="00D32863"/>
    <w:rsid w:val="00D72DE8"/>
    <w:rsid w:val="00D96790"/>
    <w:rsid w:val="00DA43B4"/>
    <w:rsid w:val="00DA61CD"/>
    <w:rsid w:val="00DC6FC0"/>
    <w:rsid w:val="00DC6FEE"/>
    <w:rsid w:val="00E06515"/>
    <w:rsid w:val="00E538EF"/>
    <w:rsid w:val="00E6761D"/>
    <w:rsid w:val="00E70458"/>
    <w:rsid w:val="00E70A32"/>
    <w:rsid w:val="00E83213"/>
    <w:rsid w:val="00E86C7B"/>
    <w:rsid w:val="00E91E8A"/>
    <w:rsid w:val="00EF08E3"/>
    <w:rsid w:val="00F0006A"/>
    <w:rsid w:val="00F04601"/>
    <w:rsid w:val="00F45879"/>
    <w:rsid w:val="00F87FE8"/>
    <w:rsid w:val="00F96C28"/>
    <w:rsid w:val="00FB30B2"/>
    <w:rsid w:val="00FC65E1"/>
    <w:rsid w:val="00FF0BE6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5F42"/>
  <w15:docId w15:val="{D74261B3-8BD3-48BF-9CDD-C4FBE7C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2460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70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0AD3"/>
  </w:style>
  <w:style w:type="paragraph" w:styleId="Porat">
    <w:name w:val="footer"/>
    <w:basedOn w:val="prastasis"/>
    <w:link w:val="PoratDiagrama"/>
    <w:uiPriority w:val="99"/>
    <w:unhideWhenUsed/>
    <w:rsid w:val="00070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0AD3"/>
  </w:style>
  <w:style w:type="character" w:styleId="Komentaronuoroda">
    <w:name w:val="annotation reference"/>
    <w:basedOn w:val="Numatytasispastraiposriftas"/>
    <w:uiPriority w:val="99"/>
    <w:semiHidden/>
    <w:unhideWhenUsed/>
    <w:rsid w:val="00CA4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41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41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41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419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4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18E8-CA5C-4A03-A3D9-98900463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3002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Sabaitė Jolanta</dc:creator>
  <cp:lastModifiedBy>Sabaitė Jolanta</cp:lastModifiedBy>
  <cp:revision>14</cp:revision>
  <dcterms:created xsi:type="dcterms:W3CDTF">2018-04-23T12:50:00Z</dcterms:created>
  <dcterms:modified xsi:type="dcterms:W3CDTF">2018-04-24T11:40:00Z</dcterms:modified>
</cp:coreProperties>
</file>