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2F99F" w14:textId="21926BED" w:rsidR="000C0128" w:rsidRPr="007514CC" w:rsidRDefault="007514CC" w:rsidP="007514CC">
      <w:pPr>
        <w:shd w:val="clear" w:color="auto" w:fill="FFFFFF"/>
        <w:spacing w:before="528"/>
        <w:jc w:val="right"/>
        <w:rPr>
          <w:b/>
          <w:i/>
          <w:noProof/>
          <w:sz w:val="24"/>
          <w:szCs w:val="24"/>
        </w:rPr>
      </w:pPr>
      <w:r w:rsidRPr="007514CC">
        <w:rPr>
          <w:b/>
          <w:i/>
          <w:noProof/>
          <w:sz w:val="24"/>
          <w:szCs w:val="24"/>
        </w:rPr>
        <w:t>Projekto lyginamasis variantas</w:t>
      </w:r>
      <w:r w:rsidR="000C0128" w:rsidRPr="007514CC">
        <w:rPr>
          <w:b/>
          <w:i/>
          <w:noProof/>
          <w:sz w:val="24"/>
          <w:szCs w:val="24"/>
        </w:rPr>
        <w:br w:type="textWrapping" w:clear="all"/>
      </w:r>
    </w:p>
    <w:p w14:paraId="5C8F22F9" w14:textId="77777777" w:rsidR="000C0128" w:rsidRPr="00C46B0B" w:rsidRDefault="000C0128" w:rsidP="000C0128">
      <w:pPr>
        <w:shd w:val="clear" w:color="auto" w:fill="FFFFFF"/>
        <w:jc w:val="center"/>
        <w:rPr>
          <w:b/>
          <w:bCs/>
          <w:color w:val="000000"/>
          <w:spacing w:val="-6"/>
          <w:sz w:val="24"/>
          <w:szCs w:val="24"/>
        </w:rPr>
      </w:pPr>
      <w:r w:rsidRPr="00C46B0B">
        <w:rPr>
          <w:b/>
          <w:bCs/>
          <w:color w:val="000000"/>
          <w:spacing w:val="-6"/>
          <w:sz w:val="24"/>
          <w:szCs w:val="24"/>
        </w:rPr>
        <w:t>LIETUVOS RESPUBLIKOS SVEIKATOS APSAUGOS MINISTRAS</w:t>
      </w:r>
    </w:p>
    <w:p w14:paraId="7A3D9EF8" w14:textId="77777777" w:rsidR="000C0128" w:rsidRPr="00C46B0B" w:rsidRDefault="000C0128" w:rsidP="000C0128">
      <w:pPr>
        <w:shd w:val="clear" w:color="auto" w:fill="FFFFFF"/>
        <w:ind w:left="1570"/>
        <w:rPr>
          <w:b/>
          <w:sz w:val="24"/>
          <w:szCs w:val="24"/>
        </w:rPr>
      </w:pPr>
    </w:p>
    <w:p w14:paraId="29087B3E" w14:textId="77777777" w:rsidR="00A5200F" w:rsidRPr="00C46B0B" w:rsidRDefault="00A5200F" w:rsidP="00A5200F">
      <w:pPr>
        <w:shd w:val="clear" w:color="auto" w:fill="FFFFFF"/>
        <w:jc w:val="center"/>
        <w:rPr>
          <w:rFonts w:eastAsia="Times New Roman"/>
          <w:b/>
          <w:bCs/>
          <w:color w:val="000000"/>
          <w:spacing w:val="-9"/>
          <w:sz w:val="24"/>
          <w:szCs w:val="24"/>
        </w:rPr>
      </w:pPr>
      <w:r w:rsidRPr="00C46B0B">
        <w:rPr>
          <w:rFonts w:eastAsia="Times New Roman"/>
          <w:b/>
          <w:bCs/>
          <w:color w:val="000000"/>
          <w:spacing w:val="-9"/>
          <w:sz w:val="24"/>
          <w:szCs w:val="24"/>
        </w:rPr>
        <w:t>ĮSAKYMAS</w:t>
      </w:r>
    </w:p>
    <w:p w14:paraId="456CC9C6" w14:textId="77777777" w:rsidR="00A5200F" w:rsidRPr="00C46B0B" w:rsidRDefault="00C63822" w:rsidP="00A5200F">
      <w:pPr>
        <w:shd w:val="clear" w:color="auto" w:fill="FFFFFF"/>
        <w:jc w:val="center"/>
        <w:rPr>
          <w:rFonts w:eastAsia="Times New Roman"/>
          <w:b/>
          <w:sz w:val="24"/>
          <w:szCs w:val="24"/>
        </w:rPr>
      </w:pPr>
      <w:r w:rsidRPr="00C46B0B">
        <w:rPr>
          <w:b/>
          <w:sz w:val="24"/>
          <w:szCs w:val="24"/>
        </w:rPr>
        <w:t xml:space="preserve">DĖL LIETUVOS RESPUBLIKOS SVEIKATOS APSAUGOS MINISTRO </w:t>
      </w:r>
      <w:r w:rsidRPr="00C46B0B">
        <w:rPr>
          <w:b/>
          <w:sz w:val="24"/>
          <w:szCs w:val="24"/>
        </w:rPr>
        <w:br/>
      </w:r>
      <w:r w:rsidRPr="00C46B0B">
        <w:rPr>
          <w:b/>
          <w:color w:val="000000"/>
          <w:sz w:val="24"/>
          <w:szCs w:val="24"/>
        </w:rPr>
        <w:t>2016 M. BALANDŽIO 11 D. ĮSAKYMO NR. V-473 ,,</w:t>
      </w:r>
      <w:r w:rsidRPr="00C46B0B">
        <w:rPr>
          <w:b/>
          <w:bCs/>
          <w:color w:val="000000"/>
          <w:sz w:val="24"/>
          <w:szCs w:val="24"/>
        </w:rPr>
        <w:t>DĖL 2014</w:t>
      </w:r>
      <w:r w:rsidR="00EE5577" w:rsidRPr="00C46B0B">
        <w:rPr>
          <w:b/>
          <w:bCs/>
          <w:color w:val="000000"/>
          <w:sz w:val="24"/>
          <w:szCs w:val="24"/>
        </w:rPr>
        <w:t>–</w:t>
      </w:r>
      <w:r w:rsidRPr="00C46B0B">
        <w:rPr>
          <w:b/>
          <w:bCs/>
          <w:color w:val="000000"/>
          <w:sz w:val="24"/>
          <w:szCs w:val="24"/>
        </w:rPr>
        <w:t xml:space="preserve">2020 METŲ EUROPOS SĄJUNGOS FONDŲ INVESTICIJŲ </w:t>
      </w:r>
      <w:r w:rsidR="0075471D" w:rsidRPr="00C46B0B">
        <w:rPr>
          <w:b/>
          <w:bCs/>
          <w:color w:val="000000"/>
          <w:sz w:val="24"/>
          <w:szCs w:val="24"/>
        </w:rPr>
        <w:t>VEIKSMŲ PROGRAMOS 8 PRIORITETO „</w:t>
      </w:r>
      <w:r w:rsidRPr="00C46B0B">
        <w:rPr>
          <w:b/>
          <w:bCs/>
          <w:color w:val="000000"/>
          <w:sz w:val="24"/>
          <w:szCs w:val="24"/>
        </w:rPr>
        <w:t>SOCIALINĖS ĮTRAUKT</w:t>
      </w:r>
      <w:r w:rsidR="0075471D" w:rsidRPr="00C46B0B">
        <w:rPr>
          <w:b/>
          <w:bCs/>
          <w:color w:val="000000"/>
          <w:sz w:val="24"/>
          <w:szCs w:val="24"/>
        </w:rPr>
        <w:t>IES DIDINIMAS IR KOVA SU SKURDU“</w:t>
      </w:r>
      <w:r w:rsidRPr="00C46B0B">
        <w:rPr>
          <w:b/>
          <w:bCs/>
          <w:color w:val="000000"/>
          <w:sz w:val="24"/>
          <w:szCs w:val="24"/>
        </w:rPr>
        <w:t xml:space="preserve"> ĮGYVENDINIMO PRIEM</w:t>
      </w:r>
      <w:r w:rsidR="0075471D" w:rsidRPr="00C46B0B">
        <w:rPr>
          <w:b/>
          <w:bCs/>
          <w:color w:val="000000"/>
          <w:sz w:val="24"/>
          <w:szCs w:val="24"/>
        </w:rPr>
        <w:t>ONĖS NR. 08.1.3-CPVA-V-612 „</w:t>
      </w:r>
      <w:r w:rsidRPr="00C46B0B">
        <w:rPr>
          <w:b/>
          <w:bCs/>
          <w:color w:val="000000"/>
          <w:sz w:val="24"/>
          <w:szCs w:val="24"/>
        </w:rPr>
        <w:t>VAIKŲ SVEIKATOS PRIEŽIŪROS PASLA</w:t>
      </w:r>
      <w:r w:rsidR="0075471D" w:rsidRPr="00C46B0B">
        <w:rPr>
          <w:b/>
          <w:bCs/>
          <w:color w:val="000000"/>
          <w:sz w:val="24"/>
          <w:szCs w:val="24"/>
        </w:rPr>
        <w:t>UGŲ INFRASTRUKTŪROS TOBULINIMAS“</w:t>
      </w:r>
      <w:r w:rsidRPr="00C46B0B">
        <w:rPr>
          <w:b/>
          <w:bCs/>
          <w:color w:val="000000"/>
          <w:sz w:val="24"/>
          <w:szCs w:val="24"/>
        </w:rPr>
        <w:t xml:space="preserve"> PROJEKTŲ FINANSAVIMO SĄLYGŲ APRAŠO NR.</w:t>
      </w:r>
      <w:r w:rsidR="00A834E4" w:rsidRPr="00C46B0B">
        <w:rPr>
          <w:b/>
          <w:bCs/>
          <w:color w:val="000000"/>
          <w:sz w:val="24"/>
          <w:szCs w:val="24"/>
        </w:rPr>
        <w:t xml:space="preserve"> </w:t>
      </w:r>
      <w:r w:rsidRPr="00C46B0B">
        <w:rPr>
          <w:b/>
          <w:bCs/>
          <w:color w:val="000000"/>
          <w:sz w:val="24"/>
          <w:szCs w:val="24"/>
        </w:rPr>
        <w:t>1 PATVIRTINIMO“ PAKEITIMO</w:t>
      </w:r>
    </w:p>
    <w:p w14:paraId="79857902" w14:textId="77777777" w:rsidR="00A5200F" w:rsidRPr="00C46B0B" w:rsidRDefault="00A5200F" w:rsidP="00A5200F">
      <w:pPr>
        <w:shd w:val="clear" w:color="auto" w:fill="FFFFFF"/>
        <w:ind w:firstLine="851"/>
        <w:jc w:val="center"/>
        <w:rPr>
          <w:rFonts w:eastAsia="Times New Roman"/>
          <w:b/>
          <w:sz w:val="24"/>
          <w:szCs w:val="24"/>
        </w:rPr>
      </w:pPr>
    </w:p>
    <w:p w14:paraId="108037E4" w14:textId="75CAEB47" w:rsidR="00A5200F" w:rsidRPr="00C46B0B" w:rsidRDefault="00A5200F" w:rsidP="00A5200F">
      <w:pPr>
        <w:shd w:val="clear" w:color="auto" w:fill="FFFFFF"/>
        <w:tabs>
          <w:tab w:val="left" w:pos="1134"/>
          <w:tab w:val="left" w:pos="1276"/>
        </w:tabs>
        <w:ind w:right="57"/>
        <w:jc w:val="center"/>
        <w:rPr>
          <w:color w:val="000000"/>
          <w:spacing w:val="-9"/>
          <w:sz w:val="24"/>
          <w:szCs w:val="24"/>
        </w:rPr>
      </w:pPr>
      <w:r w:rsidRPr="00C46B0B">
        <w:rPr>
          <w:color w:val="000000"/>
          <w:spacing w:val="-9"/>
          <w:sz w:val="24"/>
          <w:szCs w:val="24"/>
        </w:rPr>
        <w:t>201</w:t>
      </w:r>
      <w:r w:rsidR="007514CC">
        <w:rPr>
          <w:color w:val="000000"/>
          <w:spacing w:val="-9"/>
          <w:sz w:val="24"/>
          <w:szCs w:val="24"/>
        </w:rPr>
        <w:t>8</w:t>
      </w:r>
      <w:r w:rsidRPr="00C46B0B">
        <w:rPr>
          <w:color w:val="000000"/>
          <w:spacing w:val="-9"/>
          <w:sz w:val="24"/>
          <w:szCs w:val="24"/>
        </w:rPr>
        <w:t xml:space="preserve"> m.</w:t>
      </w:r>
      <w:r w:rsidR="00C443D6" w:rsidRPr="00C46B0B">
        <w:rPr>
          <w:color w:val="000000"/>
          <w:spacing w:val="-9"/>
          <w:sz w:val="24"/>
          <w:szCs w:val="24"/>
        </w:rPr>
        <w:t xml:space="preserve"> </w:t>
      </w:r>
      <w:r w:rsidR="00C902B8">
        <w:rPr>
          <w:color w:val="000000"/>
          <w:spacing w:val="-9"/>
          <w:sz w:val="24"/>
          <w:szCs w:val="24"/>
        </w:rPr>
        <w:t>gegužės</w:t>
      </w:r>
      <w:r w:rsidR="007F285C" w:rsidRPr="00C46B0B">
        <w:rPr>
          <w:color w:val="000000"/>
          <w:spacing w:val="-9"/>
          <w:sz w:val="24"/>
          <w:szCs w:val="24"/>
        </w:rPr>
        <w:t xml:space="preserve">         </w:t>
      </w:r>
      <w:r w:rsidRPr="00C46B0B">
        <w:rPr>
          <w:color w:val="000000"/>
          <w:spacing w:val="-9"/>
          <w:sz w:val="24"/>
          <w:szCs w:val="24"/>
        </w:rPr>
        <w:t xml:space="preserve"> d. Nr. V-</w:t>
      </w:r>
    </w:p>
    <w:p w14:paraId="21ECEA8A" w14:textId="77777777" w:rsidR="00A5200F" w:rsidRPr="00C46B0B" w:rsidRDefault="00A5200F" w:rsidP="00A5200F">
      <w:pPr>
        <w:shd w:val="clear" w:color="auto" w:fill="FFFFFF"/>
        <w:tabs>
          <w:tab w:val="left" w:pos="1134"/>
          <w:tab w:val="left" w:pos="1276"/>
        </w:tabs>
        <w:ind w:right="57"/>
        <w:jc w:val="center"/>
        <w:rPr>
          <w:color w:val="000000"/>
          <w:spacing w:val="-9"/>
          <w:sz w:val="24"/>
          <w:szCs w:val="24"/>
        </w:rPr>
      </w:pPr>
      <w:r w:rsidRPr="00C46B0B">
        <w:rPr>
          <w:color w:val="000000"/>
          <w:spacing w:val="-9"/>
          <w:sz w:val="24"/>
          <w:szCs w:val="24"/>
        </w:rPr>
        <w:t>Vilnius</w:t>
      </w:r>
    </w:p>
    <w:p w14:paraId="0FAEE3F9" w14:textId="3478F59C" w:rsidR="00A5200F" w:rsidRPr="00C46B0B" w:rsidRDefault="00A5200F" w:rsidP="00820EBC">
      <w:pPr>
        <w:shd w:val="clear" w:color="auto" w:fill="FFFFFF"/>
        <w:ind w:right="57"/>
        <w:jc w:val="both"/>
        <w:rPr>
          <w:color w:val="000000"/>
          <w:spacing w:val="-4"/>
          <w:sz w:val="24"/>
          <w:szCs w:val="24"/>
        </w:rPr>
      </w:pPr>
    </w:p>
    <w:p w14:paraId="7B42A994" w14:textId="46005232" w:rsidR="0054462D" w:rsidRPr="0054462D" w:rsidRDefault="0054462D" w:rsidP="0054462D">
      <w:pPr>
        <w:ind w:firstLine="851"/>
        <w:jc w:val="both"/>
        <w:rPr>
          <w:rFonts w:eastAsiaTheme="minorHAnsi"/>
          <w:color w:val="000000" w:themeColor="text1"/>
          <w:sz w:val="24"/>
          <w:szCs w:val="24"/>
          <w:lang w:eastAsia="en-US"/>
        </w:rPr>
      </w:pPr>
      <w:r w:rsidRPr="0054462D">
        <w:rPr>
          <w:rFonts w:eastAsiaTheme="minorHAnsi"/>
          <w:color w:val="000000" w:themeColor="text1"/>
          <w:sz w:val="24"/>
          <w:szCs w:val="24"/>
          <w:lang w:eastAsia="en-US"/>
        </w:rPr>
        <w:t xml:space="preserve">P a k e i č i u </w:t>
      </w:r>
      <w:r w:rsidR="00461D05">
        <w:rPr>
          <w:rFonts w:eastAsiaTheme="minorHAnsi"/>
          <w:color w:val="000000" w:themeColor="text1"/>
          <w:sz w:val="24"/>
          <w:szCs w:val="24"/>
          <w:lang w:eastAsia="en-US"/>
        </w:rPr>
        <w:t xml:space="preserve">įsakymą </w:t>
      </w:r>
      <w:bookmarkStart w:id="0" w:name="_Hlk513032609"/>
      <w:r w:rsidRPr="0054462D">
        <w:rPr>
          <w:rFonts w:eastAsiaTheme="minorHAnsi"/>
          <w:color w:val="000000" w:themeColor="text1"/>
          <w:sz w:val="24"/>
          <w:szCs w:val="24"/>
          <w:lang w:eastAsia="en-US"/>
        </w:rPr>
        <w:t xml:space="preserve">Lietuvos Respublikos sveikatos apsaugos ministro 2016 m. balandžio 11 d. įsakymu Nr. V-473 „Dėl 2014–2020 metų Europos Sąjungos fondų investicijų veiksmų programos 8 prioriteto „Socialinės </w:t>
      </w:r>
      <w:proofErr w:type="spellStart"/>
      <w:r w:rsidRPr="0054462D">
        <w:rPr>
          <w:rFonts w:eastAsiaTheme="minorHAnsi"/>
          <w:color w:val="000000" w:themeColor="text1"/>
          <w:sz w:val="24"/>
          <w:szCs w:val="24"/>
          <w:lang w:eastAsia="en-US"/>
        </w:rPr>
        <w:t>įtraukties</w:t>
      </w:r>
      <w:proofErr w:type="spellEnd"/>
      <w:r w:rsidRPr="0054462D">
        <w:rPr>
          <w:rFonts w:eastAsiaTheme="minorHAnsi"/>
          <w:color w:val="000000" w:themeColor="text1"/>
          <w:sz w:val="24"/>
          <w:szCs w:val="24"/>
          <w:lang w:eastAsia="en-US"/>
        </w:rPr>
        <w:t xml:space="preserve"> didinimas ir kova su skurdu“ įgyvendinimo priemonės Nr. 08.1.3-CPVA-V-612 „Vaikų sveikatos priežiūros paslaugų infrastruktūros tobulinimas“ projektų finansavimo sąlygų aprašo Nr. 1 patvirtinimo“</w:t>
      </w:r>
      <w:bookmarkEnd w:id="0"/>
      <w:r w:rsidRPr="0054462D">
        <w:rPr>
          <w:rFonts w:eastAsiaTheme="minorHAnsi"/>
          <w:color w:val="000000" w:themeColor="text1"/>
          <w:sz w:val="24"/>
          <w:szCs w:val="24"/>
          <w:lang w:eastAsia="en-US"/>
        </w:rPr>
        <w:t>:</w:t>
      </w:r>
    </w:p>
    <w:p w14:paraId="5A06D83A" w14:textId="0A27B43E" w:rsidR="00AE378D" w:rsidRDefault="0054462D" w:rsidP="00AE378D">
      <w:pPr>
        <w:ind w:firstLine="851"/>
        <w:jc w:val="both"/>
        <w:rPr>
          <w:rFonts w:eastAsiaTheme="minorHAnsi"/>
          <w:color w:val="000000" w:themeColor="text1"/>
          <w:sz w:val="24"/>
          <w:szCs w:val="24"/>
          <w:lang w:eastAsia="en-US"/>
        </w:rPr>
      </w:pPr>
      <w:r w:rsidRPr="0054462D">
        <w:rPr>
          <w:rFonts w:eastAsiaTheme="minorHAnsi"/>
          <w:color w:val="000000" w:themeColor="text1"/>
          <w:sz w:val="24"/>
          <w:szCs w:val="24"/>
          <w:lang w:eastAsia="en-US"/>
        </w:rPr>
        <w:t xml:space="preserve"> </w:t>
      </w:r>
      <w:r>
        <w:rPr>
          <w:rFonts w:eastAsiaTheme="minorHAnsi"/>
          <w:color w:val="000000" w:themeColor="text1"/>
          <w:sz w:val="24"/>
          <w:szCs w:val="24"/>
          <w:lang w:eastAsia="en-US"/>
        </w:rPr>
        <w:t xml:space="preserve">1. </w:t>
      </w:r>
      <w:r w:rsidRPr="0054462D">
        <w:rPr>
          <w:rFonts w:eastAsiaTheme="minorHAnsi"/>
          <w:color w:val="000000" w:themeColor="text1"/>
          <w:sz w:val="24"/>
          <w:szCs w:val="24"/>
          <w:lang w:eastAsia="en-US"/>
        </w:rPr>
        <w:t>Pakeičiu</w:t>
      </w:r>
      <w:r w:rsidR="00AE378D" w:rsidRPr="0054462D">
        <w:rPr>
          <w:rFonts w:eastAsiaTheme="minorHAnsi"/>
          <w:color w:val="000000" w:themeColor="text1"/>
          <w:sz w:val="24"/>
          <w:szCs w:val="24"/>
          <w:lang w:eastAsia="en-US"/>
        </w:rPr>
        <w:t xml:space="preserve"> </w:t>
      </w:r>
      <w:r w:rsidR="00461D05">
        <w:rPr>
          <w:rFonts w:eastAsiaTheme="minorHAnsi"/>
          <w:color w:val="000000" w:themeColor="text1"/>
          <w:sz w:val="24"/>
          <w:szCs w:val="24"/>
          <w:lang w:eastAsia="en-US"/>
        </w:rPr>
        <w:t>antraštę</w:t>
      </w:r>
      <w:r w:rsidR="00AE378D">
        <w:rPr>
          <w:rFonts w:eastAsiaTheme="minorHAnsi"/>
          <w:color w:val="000000" w:themeColor="text1"/>
          <w:sz w:val="24"/>
          <w:szCs w:val="24"/>
          <w:lang w:eastAsia="en-US"/>
        </w:rPr>
        <w:t xml:space="preserve"> ir j</w:t>
      </w:r>
      <w:r w:rsidR="00461D05">
        <w:rPr>
          <w:rFonts w:eastAsiaTheme="minorHAnsi"/>
          <w:color w:val="000000" w:themeColor="text1"/>
          <w:sz w:val="24"/>
          <w:szCs w:val="24"/>
          <w:lang w:eastAsia="en-US"/>
        </w:rPr>
        <w:t>ą</w:t>
      </w:r>
      <w:r w:rsidR="00AE378D">
        <w:rPr>
          <w:rFonts w:eastAsiaTheme="minorHAnsi"/>
          <w:color w:val="000000" w:themeColor="text1"/>
          <w:sz w:val="24"/>
          <w:szCs w:val="24"/>
          <w:lang w:eastAsia="en-US"/>
        </w:rPr>
        <w:t xml:space="preserve"> išdėstau taip:</w:t>
      </w:r>
    </w:p>
    <w:p w14:paraId="53A20DA0" w14:textId="303A57F6" w:rsidR="00AE378D" w:rsidRPr="00C87E7C" w:rsidRDefault="00AE378D" w:rsidP="00AE378D">
      <w:pPr>
        <w:jc w:val="center"/>
        <w:rPr>
          <w:rFonts w:eastAsia="Times New Roman"/>
          <w:sz w:val="24"/>
          <w:szCs w:val="24"/>
        </w:rPr>
      </w:pPr>
      <w:r>
        <w:rPr>
          <w:rFonts w:eastAsiaTheme="minorHAnsi"/>
          <w:color w:val="000000" w:themeColor="text1"/>
          <w:sz w:val="24"/>
          <w:szCs w:val="24"/>
          <w:lang w:eastAsia="en-US"/>
        </w:rPr>
        <w:t>„</w:t>
      </w:r>
      <w:r w:rsidRPr="00C87E7C">
        <w:rPr>
          <w:rFonts w:eastAsia="Times New Roman"/>
          <w:b/>
          <w:bCs/>
          <w:color w:val="000000"/>
          <w:sz w:val="24"/>
          <w:szCs w:val="24"/>
        </w:rPr>
        <w:t xml:space="preserve">DĖL  2014–2020 METŲ EUROPOS SĄJUNGOS FONDŲ INVESTICIJŲ VEIKSMŲ PROGRAMOS 8 PRIORITETO „SOCIALINĖS ĮTRAUKTIES DIDINIMAS IR KOVA SU SKURDU“ ĮGYVENDINIMO PRIEMONĖS NR. 08.1.3-CPVA-V-612 „VAIKŲ SVEIKATOS PRIEŽIŪROS PASLAUGŲ INFRASTRUKTŪROS TOBULINIMAS“ PROJEKTŲ FINANSAVIMO SĄLYGŲ APRAŠO </w:t>
      </w:r>
    </w:p>
    <w:p w14:paraId="0AF183D4" w14:textId="77777777" w:rsidR="00AE378D" w:rsidRPr="00C87E7C" w:rsidRDefault="00AE378D" w:rsidP="00AE378D">
      <w:pPr>
        <w:widowControl/>
        <w:autoSpaceDE/>
        <w:autoSpaceDN/>
        <w:adjustRightInd/>
        <w:jc w:val="center"/>
        <w:rPr>
          <w:rFonts w:eastAsia="Times New Roman"/>
          <w:sz w:val="24"/>
          <w:szCs w:val="24"/>
        </w:rPr>
      </w:pPr>
      <w:r w:rsidRPr="00C87E7C">
        <w:rPr>
          <w:rFonts w:eastAsia="Times New Roman"/>
          <w:b/>
          <w:bCs/>
          <w:color w:val="000000"/>
          <w:sz w:val="24"/>
          <w:szCs w:val="24"/>
        </w:rPr>
        <w:t>PATVIRTINIMO</w:t>
      </w:r>
      <w:r>
        <w:rPr>
          <w:rFonts w:eastAsia="Times New Roman"/>
          <w:b/>
          <w:bCs/>
          <w:color w:val="000000"/>
          <w:sz w:val="24"/>
          <w:szCs w:val="24"/>
        </w:rPr>
        <w:t>“</w:t>
      </w:r>
    </w:p>
    <w:p w14:paraId="0326E8AA" w14:textId="77777777" w:rsidR="00461D05" w:rsidRPr="00247FB8" w:rsidRDefault="00461D05" w:rsidP="00461D05">
      <w:pPr>
        <w:widowControl/>
        <w:autoSpaceDE/>
        <w:autoSpaceDN/>
        <w:adjustRightInd/>
        <w:ind w:firstLine="851"/>
        <w:jc w:val="both"/>
        <w:rPr>
          <w:rFonts w:eastAsia="Times New Roman"/>
          <w:sz w:val="24"/>
          <w:szCs w:val="24"/>
        </w:rPr>
      </w:pPr>
      <w:r>
        <w:rPr>
          <w:rFonts w:eastAsia="Times New Roman"/>
          <w:sz w:val="24"/>
          <w:szCs w:val="24"/>
        </w:rPr>
        <w:t xml:space="preserve">2. Pakeičiu nurodytu įsakymu patvirtintą </w:t>
      </w:r>
      <w:r w:rsidRPr="00247FB8">
        <w:rPr>
          <w:rFonts w:eastAsia="Times New Roman"/>
          <w:sz w:val="24"/>
          <w:szCs w:val="24"/>
        </w:rPr>
        <w:t xml:space="preserve">2014–2020 metų Europos Sąjungos fondų investicijų veiksmų programos 8 prioriteto „Socialinės </w:t>
      </w:r>
      <w:proofErr w:type="spellStart"/>
      <w:r w:rsidRPr="00247FB8">
        <w:rPr>
          <w:rFonts w:eastAsia="Times New Roman"/>
          <w:sz w:val="24"/>
          <w:szCs w:val="24"/>
        </w:rPr>
        <w:t>įtraukties</w:t>
      </w:r>
      <w:proofErr w:type="spellEnd"/>
      <w:r w:rsidRPr="00247FB8">
        <w:rPr>
          <w:rFonts w:eastAsia="Times New Roman"/>
          <w:sz w:val="24"/>
          <w:szCs w:val="24"/>
        </w:rPr>
        <w:t xml:space="preserve"> didinimas ir kova su skurdu“ įgyvendinimo priemonės Nr. 08.1.3-CPVA-V-612 „Vaikų sveikatos priežiūros paslaugų infrastruktūros tobulinimas“ projektų fin</w:t>
      </w:r>
      <w:r>
        <w:rPr>
          <w:rFonts w:eastAsia="Times New Roman"/>
          <w:sz w:val="24"/>
          <w:szCs w:val="24"/>
        </w:rPr>
        <w:t>ansavimo sąlygų aprašą Nr. 1:</w:t>
      </w:r>
    </w:p>
    <w:p w14:paraId="06B880C7" w14:textId="77777777" w:rsidR="00461D05" w:rsidRDefault="00461D05" w:rsidP="00461D05">
      <w:pPr>
        <w:ind w:firstLine="851"/>
        <w:jc w:val="both"/>
        <w:rPr>
          <w:rFonts w:eastAsiaTheme="minorHAnsi"/>
          <w:color w:val="000000" w:themeColor="text1"/>
          <w:sz w:val="24"/>
          <w:szCs w:val="24"/>
          <w:lang w:eastAsia="en-US"/>
        </w:rPr>
      </w:pPr>
      <w:r>
        <w:rPr>
          <w:rFonts w:eastAsiaTheme="minorHAnsi"/>
          <w:color w:val="000000" w:themeColor="text1"/>
          <w:sz w:val="24"/>
          <w:szCs w:val="24"/>
          <w:lang w:eastAsia="en-US"/>
        </w:rPr>
        <w:t>2.1. Pakeičiu pavadinimą ir jį išdėstau taip:</w:t>
      </w:r>
    </w:p>
    <w:p w14:paraId="30EB29DA" w14:textId="7B4E95E1" w:rsidR="00AE378D" w:rsidRDefault="00461D05" w:rsidP="00461D05">
      <w:pPr>
        <w:ind w:firstLine="851"/>
        <w:jc w:val="center"/>
        <w:rPr>
          <w:rFonts w:eastAsiaTheme="minorHAnsi"/>
          <w:color w:val="000000" w:themeColor="text1"/>
          <w:sz w:val="24"/>
          <w:szCs w:val="24"/>
          <w:lang w:eastAsia="en-US"/>
        </w:rPr>
      </w:pPr>
      <w:r w:rsidRPr="009A547C">
        <w:rPr>
          <w:rFonts w:eastAsiaTheme="minorHAnsi"/>
          <w:color w:val="000000" w:themeColor="text1"/>
          <w:sz w:val="24"/>
          <w:szCs w:val="24"/>
          <w:lang w:eastAsia="en-US"/>
        </w:rPr>
        <w:t>„</w:t>
      </w:r>
      <w:r w:rsidRPr="009A547C">
        <w:rPr>
          <w:rFonts w:eastAsiaTheme="minorHAnsi"/>
          <w:b/>
          <w:color w:val="000000" w:themeColor="text1"/>
          <w:sz w:val="24"/>
          <w:szCs w:val="24"/>
          <w:lang w:eastAsia="en-US"/>
        </w:rPr>
        <w:t>2014–2020 METŲ EUROPOS SĄJUNGOS FONDŲ INVESTICIJŲ VEIKSMŲ PROGRAMOS 8 PRIORITETO „SOCIALINĖS ĮTRAUKTIES DIDINIMAS IR KOVA SU SKURDU“ ĮGYVENDINIMO PRIEMONĖS NR. 08.1.3-CPVA-V-612 „VAIKŲ SVEIKATOS PRIEŽIŪROS PASLAUGŲ INFRASTRUKTŪROS TOBULINIMAS“ PROJEKTŲ FINANSAVIMO SĄLYGŲ APRAŠAS</w:t>
      </w:r>
      <w:r>
        <w:rPr>
          <w:rFonts w:eastAsiaTheme="minorHAnsi"/>
          <w:b/>
          <w:color w:val="000000" w:themeColor="text1"/>
          <w:sz w:val="24"/>
          <w:szCs w:val="24"/>
          <w:lang w:eastAsia="en-US"/>
        </w:rPr>
        <w:t xml:space="preserve"> </w:t>
      </w:r>
      <w:r w:rsidRPr="00461D05">
        <w:rPr>
          <w:rFonts w:eastAsiaTheme="minorHAnsi"/>
          <w:b/>
          <w:strike/>
          <w:color w:val="000000" w:themeColor="text1"/>
          <w:sz w:val="24"/>
          <w:szCs w:val="24"/>
          <w:lang w:eastAsia="en-US"/>
        </w:rPr>
        <w:t>NR. 1</w:t>
      </w:r>
      <w:r w:rsidRPr="009A547C">
        <w:rPr>
          <w:rFonts w:eastAsiaTheme="minorHAnsi"/>
          <w:color w:val="000000" w:themeColor="text1"/>
          <w:sz w:val="24"/>
          <w:szCs w:val="24"/>
          <w:lang w:eastAsia="en-US"/>
        </w:rPr>
        <w:t>“.</w:t>
      </w:r>
    </w:p>
    <w:p w14:paraId="01B7C557" w14:textId="77777777" w:rsidR="00461D05" w:rsidRPr="00461D05" w:rsidRDefault="00461D05" w:rsidP="00461D05">
      <w:pPr>
        <w:ind w:firstLine="851"/>
        <w:jc w:val="both"/>
        <w:rPr>
          <w:rFonts w:eastAsiaTheme="minorHAnsi"/>
          <w:color w:val="000000" w:themeColor="text1"/>
          <w:sz w:val="24"/>
          <w:szCs w:val="24"/>
          <w:lang w:eastAsia="en-US"/>
        </w:rPr>
      </w:pPr>
      <w:r w:rsidRPr="00461D05">
        <w:rPr>
          <w:rFonts w:eastAsiaTheme="minorHAnsi"/>
          <w:color w:val="000000" w:themeColor="text1"/>
          <w:sz w:val="24"/>
          <w:szCs w:val="24"/>
          <w:lang w:eastAsia="en-US"/>
        </w:rPr>
        <w:t>2.2. Pakeičiu 1 punktą ir jį išdėstau taip:</w:t>
      </w:r>
    </w:p>
    <w:p w14:paraId="277D01B8" w14:textId="42432ADA" w:rsidR="00461D05" w:rsidRDefault="00461D05" w:rsidP="00461D05">
      <w:pPr>
        <w:ind w:firstLine="851"/>
        <w:jc w:val="both"/>
        <w:rPr>
          <w:rFonts w:eastAsiaTheme="minorHAnsi"/>
          <w:color w:val="000000" w:themeColor="text1"/>
          <w:sz w:val="24"/>
          <w:szCs w:val="24"/>
          <w:lang w:eastAsia="en-US"/>
        </w:rPr>
      </w:pPr>
      <w:r w:rsidRPr="00461D05">
        <w:rPr>
          <w:rFonts w:eastAsiaTheme="minorHAnsi"/>
          <w:color w:val="000000" w:themeColor="text1"/>
          <w:sz w:val="24"/>
          <w:szCs w:val="24"/>
          <w:lang w:eastAsia="en-US"/>
        </w:rPr>
        <w:t xml:space="preserve">„1. 2014–2020 metų  Europos Sąjungos fondų investicijų veiksmų programos 8 prioriteto „Socialinės </w:t>
      </w:r>
      <w:proofErr w:type="spellStart"/>
      <w:r w:rsidRPr="00461D05">
        <w:rPr>
          <w:rFonts w:eastAsiaTheme="minorHAnsi"/>
          <w:color w:val="000000" w:themeColor="text1"/>
          <w:sz w:val="24"/>
          <w:szCs w:val="24"/>
          <w:lang w:eastAsia="en-US"/>
        </w:rPr>
        <w:t>įtraukties</w:t>
      </w:r>
      <w:proofErr w:type="spellEnd"/>
      <w:r w:rsidRPr="00461D05">
        <w:rPr>
          <w:rFonts w:eastAsiaTheme="minorHAnsi"/>
          <w:color w:val="000000" w:themeColor="text1"/>
          <w:sz w:val="24"/>
          <w:szCs w:val="24"/>
          <w:lang w:eastAsia="en-US"/>
        </w:rPr>
        <w:t xml:space="preserve"> didinimas ir kova su skurdu“ įgyvendinimo priemonės Nr. 08.1.3-CPVA-V-612</w:t>
      </w:r>
      <w:r w:rsidRPr="00461D05">
        <w:rPr>
          <w:rFonts w:eastAsiaTheme="minorHAnsi"/>
          <w:b/>
          <w:bCs/>
          <w:color w:val="000000" w:themeColor="text1"/>
          <w:sz w:val="24"/>
          <w:szCs w:val="24"/>
          <w:lang w:eastAsia="en-US"/>
        </w:rPr>
        <w:t xml:space="preserve"> </w:t>
      </w:r>
      <w:r w:rsidRPr="00461D05">
        <w:rPr>
          <w:rFonts w:eastAsiaTheme="minorHAnsi"/>
          <w:color w:val="000000" w:themeColor="text1"/>
          <w:sz w:val="24"/>
          <w:szCs w:val="24"/>
          <w:lang w:eastAsia="en-US"/>
        </w:rPr>
        <w:t xml:space="preserve">„Vaikų sveikatos priežiūros paslaugų infrastruktūros tobulinimas“ projektų finansavimo sąlygų aprašas </w:t>
      </w:r>
      <w:r w:rsidRPr="00461D05">
        <w:rPr>
          <w:rFonts w:eastAsiaTheme="minorHAnsi"/>
          <w:strike/>
          <w:color w:val="000000" w:themeColor="text1"/>
          <w:sz w:val="24"/>
          <w:szCs w:val="24"/>
          <w:lang w:eastAsia="en-US"/>
        </w:rPr>
        <w:t>Nr. 1</w:t>
      </w:r>
      <w:r>
        <w:rPr>
          <w:rFonts w:eastAsiaTheme="minorHAnsi"/>
          <w:color w:val="000000" w:themeColor="text1"/>
          <w:sz w:val="24"/>
          <w:szCs w:val="24"/>
          <w:lang w:eastAsia="en-US"/>
        </w:rPr>
        <w:t xml:space="preserve"> </w:t>
      </w:r>
      <w:r w:rsidRPr="00461D05">
        <w:rPr>
          <w:rFonts w:eastAsiaTheme="minorHAnsi"/>
          <w:color w:val="000000" w:themeColor="text1"/>
          <w:sz w:val="24"/>
          <w:szCs w:val="24"/>
          <w:lang w:eastAsia="en-US"/>
        </w:rPr>
        <w:t xml:space="preserve">(toliau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sprendimu Nr. C(2014)6397 (toliau – Veiksmų programa), 8 prioriteto „Socialinės </w:t>
      </w:r>
      <w:proofErr w:type="spellStart"/>
      <w:r w:rsidRPr="00461D05">
        <w:rPr>
          <w:rFonts w:eastAsiaTheme="minorHAnsi"/>
          <w:color w:val="000000" w:themeColor="text1"/>
          <w:sz w:val="24"/>
          <w:szCs w:val="24"/>
          <w:lang w:eastAsia="en-US"/>
        </w:rPr>
        <w:t>įtraukties</w:t>
      </w:r>
      <w:proofErr w:type="spellEnd"/>
      <w:r w:rsidRPr="00461D05">
        <w:rPr>
          <w:rFonts w:eastAsiaTheme="minorHAnsi"/>
          <w:color w:val="000000" w:themeColor="text1"/>
          <w:sz w:val="24"/>
          <w:szCs w:val="24"/>
          <w:lang w:eastAsia="en-US"/>
        </w:rPr>
        <w:t xml:space="preserve"> didinimas ir kova su skurdu“ 8.1.3 konkretaus uždavinio „Pagerinti sveikatos priežiūros kokybę ir prieinamumą tikslinėms gyventojų grupėms bei sumažinti sveikatos netolygumus“ įgyvendinimo priemonės Nr. 08.1.3-CPVA-V-612</w:t>
      </w:r>
      <w:r w:rsidRPr="00461D05">
        <w:rPr>
          <w:rFonts w:eastAsiaTheme="minorHAnsi"/>
          <w:b/>
          <w:bCs/>
          <w:color w:val="000000" w:themeColor="text1"/>
          <w:sz w:val="24"/>
          <w:szCs w:val="24"/>
          <w:lang w:eastAsia="en-US"/>
        </w:rPr>
        <w:t xml:space="preserve"> </w:t>
      </w:r>
      <w:r w:rsidRPr="00461D05">
        <w:rPr>
          <w:rFonts w:eastAsiaTheme="minorHAnsi"/>
          <w:color w:val="000000" w:themeColor="text1"/>
          <w:sz w:val="24"/>
          <w:szCs w:val="24"/>
          <w:lang w:eastAsia="en-US"/>
        </w:rPr>
        <w:t xml:space="preserve">„Vaikų sveikatos priežiūros paslaugų infrastruktūros tobulinimas“ (toliau – Priemonė) finansuojamas veiklas, iš Europos Sąjungos struktūrinių fondų lėšų bendrai finansuojamų projektų (toliau – </w:t>
      </w:r>
      <w:r w:rsidRPr="00461D05">
        <w:rPr>
          <w:rFonts w:eastAsiaTheme="minorHAnsi"/>
          <w:color w:val="000000" w:themeColor="text1"/>
          <w:sz w:val="24"/>
          <w:szCs w:val="24"/>
          <w:lang w:eastAsia="en-US"/>
        </w:rPr>
        <w:lastRenderedPageBreak/>
        <w:t>projektai) vykdytojai, įgyvendindami pagal Aprašą finansuojamus projektus, taip pat paraiškų vertinimą, atranką ir projektų įgyvendinimo priežiūrą atliekančios institucijos.“</w:t>
      </w:r>
    </w:p>
    <w:p w14:paraId="5EF9C85A" w14:textId="302A4966" w:rsidR="0054462D" w:rsidRDefault="00995F3A" w:rsidP="0054462D">
      <w:pPr>
        <w:ind w:firstLine="851"/>
        <w:jc w:val="both"/>
        <w:rPr>
          <w:rFonts w:eastAsiaTheme="minorHAnsi"/>
          <w:color w:val="000000" w:themeColor="text1"/>
          <w:sz w:val="24"/>
          <w:szCs w:val="24"/>
          <w:lang w:eastAsia="en-US"/>
        </w:rPr>
      </w:pPr>
      <w:r>
        <w:rPr>
          <w:rFonts w:eastAsiaTheme="minorHAnsi"/>
          <w:color w:val="000000" w:themeColor="text1"/>
          <w:sz w:val="24"/>
          <w:szCs w:val="24"/>
          <w:lang w:eastAsia="en-US"/>
        </w:rPr>
        <w:t>2.</w:t>
      </w:r>
      <w:r w:rsidR="00461D05">
        <w:rPr>
          <w:rFonts w:eastAsiaTheme="minorHAnsi"/>
          <w:color w:val="000000" w:themeColor="text1"/>
          <w:sz w:val="24"/>
          <w:szCs w:val="24"/>
          <w:lang w:eastAsia="en-US"/>
        </w:rPr>
        <w:t>3.</w:t>
      </w:r>
      <w:r>
        <w:rPr>
          <w:rFonts w:eastAsiaTheme="minorHAnsi"/>
          <w:color w:val="000000" w:themeColor="text1"/>
          <w:sz w:val="24"/>
          <w:szCs w:val="24"/>
          <w:lang w:eastAsia="en-US"/>
        </w:rPr>
        <w:t xml:space="preserve"> Pakeičiu </w:t>
      </w:r>
      <w:r w:rsidR="0054462D" w:rsidRPr="0054462D">
        <w:rPr>
          <w:rFonts w:eastAsiaTheme="minorHAnsi"/>
          <w:color w:val="000000" w:themeColor="text1"/>
          <w:sz w:val="24"/>
          <w:szCs w:val="24"/>
          <w:lang w:eastAsia="en-US"/>
        </w:rPr>
        <w:t>7 punktą ir jį išdėstau taip:</w:t>
      </w:r>
    </w:p>
    <w:p w14:paraId="7AC0D849" w14:textId="69D14628" w:rsidR="00B8485A" w:rsidRPr="00C46B0B" w:rsidRDefault="00C46B0B" w:rsidP="0054462D">
      <w:pPr>
        <w:ind w:firstLine="851"/>
        <w:jc w:val="both"/>
        <w:rPr>
          <w:rFonts w:eastAsiaTheme="minorHAnsi"/>
          <w:color w:val="000000" w:themeColor="text1"/>
          <w:sz w:val="24"/>
          <w:szCs w:val="24"/>
          <w:lang w:eastAsia="en-US"/>
        </w:rPr>
      </w:pPr>
      <w:r w:rsidRPr="00C46B0B">
        <w:rPr>
          <w:rFonts w:eastAsiaTheme="minorHAnsi"/>
          <w:color w:val="000000" w:themeColor="text1"/>
          <w:sz w:val="24"/>
          <w:szCs w:val="24"/>
          <w:lang w:eastAsia="en-US"/>
        </w:rPr>
        <w:t xml:space="preserve">„7. Pagal Aprašą </w:t>
      </w:r>
      <w:bookmarkStart w:id="1" w:name="_Hlk513032668"/>
      <w:r w:rsidRPr="00C46B0B">
        <w:rPr>
          <w:rFonts w:eastAsiaTheme="minorHAnsi"/>
          <w:color w:val="000000" w:themeColor="text1"/>
          <w:sz w:val="24"/>
          <w:szCs w:val="24"/>
          <w:lang w:eastAsia="en-US"/>
        </w:rPr>
        <w:t>projektams įgyvendinti numatoma skirti</w:t>
      </w:r>
      <w:bookmarkEnd w:id="1"/>
      <w:r w:rsidRPr="00C46B0B">
        <w:rPr>
          <w:rFonts w:eastAsiaTheme="minorHAnsi"/>
          <w:color w:val="000000" w:themeColor="text1"/>
          <w:sz w:val="24"/>
          <w:szCs w:val="24"/>
          <w:lang w:eastAsia="en-US"/>
        </w:rPr>
        <w:t>:</w:t>
      </w:r>
    </w:p>
    <w:tbl>
      <w:tblPr>
        <w:tblStyle w:val="Lentelstinklelis1"/>
        <w:tblW w:w="9526" w:type="dxa"/>
        <w:tblInd w:w="108" w:type="dxa"/>
        <w:tblLook w:val="04A0" w:firstRow="1" w:lastRow="0" w:firstColumn="1" w:lastColumn="0" w:noHBand="0" w:noVBand="1"/>
      </w:tblPr>
      <w:tblGrid>
        <w:gridCol w:w="2297"/>
        <w:gridCol w:w="3686"/>
        <w:gridCol w:w="3543"/>
      </w:tblGrid>
      <w:tr w:rsidR="00C46B0B" w:rsidRPr="00C46B0B" w14:paraId="0B302327" w14:textId="77777777" w:rsidTr="007514CC">
        <w:tc>
          <w:tcPr>
            <w:tcW w:w="2297" w:type="dxa"/>
            <w:vMerge w:val="restart"/>
          </w:tcPr>
          <w:p w14:paraId="09D03016" w14:textId="77777777" w:rsidR="00C46B0B" w:rsidRPr="00C46B0B" w:rsidRDefault="00C46B0B" w:rsidP="001F28F1">
            <w:pPr>
              <w:ind w:firstLine="768"/>
              <w:jc w:val="both"/>
              <w:rPr>
                <w:rFonts w:eastAsiaTheme="minorHAnsi"/>
                <w:color w:val="000000" w:themeColor="text1"/>
                <w:sz w:val="24"/>
                <w:szCs w:val="24"/>
                <w:lang w:eastAsia="en-US"/>
              </w:rPr>
            </w:pPr>
            <w:r w:rsidRPr="00C46B0B">
              <w:rPr>
                <w:rFonts w:eastAsiaTheme="minorHAnsi"/>
                <w:color w:val="000000" w:themeColor="text1"/>
                <w:sz w:val="24"/>
                <w:szCs w:val="24"/>
                <w:lang w:eastAsia="en-US"/>
              </w:rPr>
              <w:t>Iš viso:</w:t>
            </w:r>
          </w:p>
        </w:tc>
        <w:tc>
          <w:tcPr>
            <w:tcW w:w="7229" w:type="dxa"/>
            <w:gridSpan w:val="2"/>
          </w:tcPr>
          <w:p w14:paraId="12D163C8" w14:textId="77777777" w:rsidR="00C46B0B" w:rsidRPr="00C46B0B" w:rsidRDefault="00C46B0B" w:rsidP="00C46B0B">
            <w:pPr>
              <w:ind w:firstLine="851"/>
              <w:jc w:val="both"/>
              <w:rPr>
                <w:rFonts w:eastAsiaTheme="minorHAnsi"/>
                <w:color w:val="000000" w:themeColor="text1"/>
                <w:sz w:val="24"/>
                <w:szCs w:val="24"/>
                <w:lang w:eastAsia="en-US"/>
              </w:rPr>
            </w:pPr>
            <w:r w:rsidRPr="00C46B0B">
              <w:rPr>
                <w:rFonts w:eastAsiaTheme="minorHAnsi"/>
                <w:color w:val="000000" w:themeColor="text1"/>
                <w:sz w:val="24"/>
                <w:szCs w:val="24"/>
                <w:lang w:eastAsia="en-US"/>
              </w:rPr>
              <w:t>Iš viso lėšų iki:</w:t>
            </w:r>
          </w:p>
          <w:p w14:paraId="05EDB472" w14:textId="77777777" w:rsidR="00C46B0B" w:rsidRPr="00C46B0B" w:rsidRDefault="00C46B0B" w:rsidP="00C46B0B">
            <w:pPr>
              <w:ind w:firstLine="851"/>
              <w:jc w:val="both"/>
              <w:rPr>
                <w:rFonts w:eastAsiaTheme="minorHAnsi"/>
                <w:color w:val="000000" w:themeColor="text1"/>
                <w:sz w:val="24"/>
                <w:szCs w:val="24"/>
                <w:lang w:eastAsia="en-US"/>
              </w:rPr>
            </w:pPr>
          </w:p>
        </w:tc>
      </w:tr>
      <w:tr w:rsidR="00C46B0B" w:rsidRPr="00C46B0B" w14:paraId="358B52DF" w14:textId="77777777" w:rsidTr="007514CC">
        <w:tc>
          <w:tcPr>
            <w:tcW w:w="2297" w:type="dxa"/>
            <w:vMerge/>
          </w:tcPr>
          <w:p w14:paraId="50C14950" w14:textId="77777777" w:rsidR="00C46B0B" w:rsidRPr="00C46B0B" w:rsidRDefault="00C46B0B" w:rsidP="00C46B0B">
            <w:pPr>
              <w:ind w:firstLine="851"/>
              <w:jc w:val="both"/>
              <w:rPr>
                <w:rFonts w:eastAsiaTheme="minorHAnsi"/>
                <w:color w:val="000000" w:themeColor="text1"/>
                <w:sz w:val="24"/>
                <w:szCs w:val="24"/>
                <w:lang w:eastAsia="en-US"/>
              </w:rPr>
            </w:pPr>
          </w:p>
        </w:tc>
        <w:tc>
          <w:tcPr>
            <w:tcW w:w="3686" w:type="dxa"/>
          </w:tcPr>
          <w:p w14:paraId="22265A1B" w14:textId="22319620" w:rsidR="001F28F1" w:rsidRPr="00C46B0B" w:rsidRDefault="00C46B0B" w:rsidP="00C46B0B">
            <w:pPr>
              <w:jc w:val="both"/>
              <w:rPr>
                <w:rFonts w:eastAsiaTheme="minorHAnsi"/>
                <w:color w:val="000000" w:themeColor="text1"/>
                <w:sz w:val="24"/>
                <w:szCs w:val="24"/>
                <w:lang w:eastAsia="en-US"/>
              </w:rPr>
            </w:pPr>
            <w:r w:rsidRPr="00C46B0B">
              <w:rPr>
                <w:rFonts w:eastAsiaTheme="minorHAnsi"/>
                <w:color w:val="000000" w:themeColor="text1"/>
                <w:sz w:val="24"/>
                <w:szCs w:val="24"/>
                <w:lang w:eastAsia="en-US"/>
              </w:rPr>
              <w:t>ES struktūrinių fondų Europos regioninės plėtros fondo lėšų,  Eur</w:t>
            </w:r>
          </w:p>
        </w:tc>
        <w:tc>
          <w:tcPr>
            <w:tcW w:w="3543" w:type="dxa"/>
          </w:tcPr>
          <w:p w14:paraId="345B81B2" w14:textId="77777777" w:rsidR="00C46B0B" w:rsidRPr="00C46B0B" w:rsidRDefault="00C46B0B" w:rsidP="00C46B0B">
            <w:pPr>
              <w:ind w:firstLine="28"/>
              <w:jc w:val="both"/>
              <w:rPr>
                <w:rFonts w:eastAsiaTheme="minorHAnsi"/>
                <w:color w:val="000000" w:themeColor="text1"/>
                <w:sz w:val="24"/>
                <w:szCs w:val="24"/>
                <w:lang w:eastAsia="en-US"/>
              </w:rPr>
            </w:pPr>
            <w:r w:rsidRPr="00C46B0B">
              <w:rPr>
                <w:rFonts w:eastAsiaTheme="minorHAnsi"/>
                <w:color w:val="000000" w:themeColor="text1"/>
                <w:sz w:val="24"/>
                <w:szCs w:val="24"/>
                <w:lang w:eastAsia="en-US"/>
              </w:rPr>
              <w:t>Valstybės biudžeto lėšų, Eur</w:t>
            </w:r>
          </w:p>
        </w:tc>
      </w:tr>
      <w:tr w:rsidR="00C46B0B" w:rsidRPr="00C46B0B" w14:paraId="02457AD3" w14:textId="77777777" w:rsidTr="004B3567">
        <w:trPr>
          <w:trHeight w:val="900"/>
        </w:trPr>
        <w:tc>
          <w:tcPr>
            <w:tcW w:w="2297" w:type="dxa"/>
          </w:tcPr>
          <w:p w14:paraId="3CF6FA3F" w14:textId="2CEC3E16" w:rsidR="00C46B0B" w:rsidRDefault="00C46B0B" w:rsidP="00C46B0B">
            <w:pPr>
              <w:jc w:val="both"/>
              <w:rPr>
                <w:rFonts w:eastAsiaTheme="minorHAnsi"/>
                <w:strike/>
                <w:color w:val="000000" w:themeColor="text1"/>
                <w:sz w:val="24"/>
                <w:szCs w:val="24"/>
                <w:lang w:eastAsia="en-US"/>
              </w:rPr>
            </w:pPr>
            <w:r w:rsidRPr="00C46B0B">
              <w:rPr>
                <w:rFonts w:eastAsiaTheme="minorHAnsi"/>
                <w:color w:val="000000" w:themeColor="text1"/>
                <w:sz w:val="24"/>
                <w:szCs w:val="24"/>
                <w:lang w:eastAsia="en-US"/>
              </w:rPr>
              <w:t xml:space="preserve">iki </w:t>
            </w:r>
            <w:r w:rsidRPr="00AE378D">
              <w:rPr>
                <w:rFonts w:eastAsiaTheme="minorHAnsi"/>
                <w:strike/>
                <w:color w:val="000000" w:themeColor="text1"/>
                <w:sz w:val="24"/>
                <w:szCs w:val="24"/>
                <w:lang w:eastAsia="en-US"/>
              </w:rPr>
              <w:t>22 000 000,00</w:t>
            </w:r>
          </w:p>
          <w:p w14:paraId="7E169978" w14:textId="440A9BBC" w:rsidR="00AE378D" w:rsidRPr="00AE378D" w:rsidRDefault="00AE378D" w:rsidP="00C46B0B">
            <w:pPr>
              <w:jc w:val="both"/>
              <w:rPr>
                <w:rFonts w:eastAsiaTheme="minorHAnsi"/>
                <w:b/>
                <w:color w:val="000000" w:themeColor="text1"/>
                <w:sz w:val="24"/>
                <w:szCs w:val="24"/>
                <w:lang w:eastAsia="en-US"/>
              </w:rPr>
            </w:pPr>
            <w:r w:rsidRPr="00AE378D">
              <w:rPr>
                <w:rFonts w:eastAsiaTheme="minorHAnsi"/>
                <w:b/>
                <w:color w:val="000000" w:themeColor="text1"/>
                <w:sz w:val="24"/>
                <w:szCs w:val="24"/>
                <w:lang w:eastAsia="en-US"/>
              </w:rPr>
              <w:t>29 331 202,00</w:t>
            </w:r>
          </w:p>
          <w:p w14:paraId="57BDBD65" w14:textId="77777777" w:rsidR="00AE378D" w:rsidRDefault="00C46B0B" w:rsidP="00C46B0B">
            <w:pPr>
              <w:jc w:val="both"/>
              <w:rPr>
                <w:rFonts w:eastAsiaTheme="minorHAnsi"/>
                <w:strike/>
                <w:color w:val="000000" w:themeColor="text1"/>
                <w:sz w:val="24"/>
                <w:szCs w:val="24"/>
                <w:lang w:eastAsia="en-US"/>
              </w:rPr>
            </w:pPr>
            <w:r w:rsidRPr="00C46B0B">
              <w:rPr>
                <w:rFonts w:eastAsiaTheme="minorHAnsi"/>
                <w:color w:val="000000" w:themeColor="text1"/>
                <w:sz w:val="24"/>
                <w:szCs w:val="24"/>
                <w:lang w:eastAsia="en-US"/>
              </w:rPr>
              <w:t>(</w:t>
            </w:r>
            <w:r w:rsidRPr="00AE378D">
              <w:rPr>
                <w:rFonts w:eastAsiaTheme="minorHAnsi"/>
                <w:strike/>
                <w:color w:val="000000" w:themeColor="text1"/>
                <w:sz w:val="24"/>
                <w:szCs w:val="24"/>
                <w:lang w:eastAsia="en-US"/>
              </w:rPr>
              <w:t>dvidešimt dviejų milijonų eurų</w:t>
            </w:r>
          </w:p>
          <w:p w14:paraId="69EB166E" w14:textId="2517B172" w:rsidR="00C46B0B" w:rsidRPr="00C46B0B" w:rsidRDefault="00AE378D" w:rsidP="00C46B0B">
            <w:pPr>
              <w:jc w:val="both"/>
              <w:rPr>
                <w:rFonts w:eastAsiaTheme="minorHAnsi"/>
                <w:color w:val="000000" w:themeColor="text1"/>
                <w:sz w:val="24"/>
                <w:szCs w:val="24"/>
                <w:lang w:eastAsia="en-US"/>
              </w:rPr>
            </w:pPr>
            <w:r w:rsidRPr="00995F3A">
              <w:rPr>
                <w:rFonts w:eastAsiaTheme="minorHAnsi"/>
                <w:b/>
                <w:color w:val="000000" w:themeColor="text1"/>
                <w:sz w:val="24"/>
                <w:szCs w:val="24"/>
                <w:lang w:eastAsia="en-US"/>
              </w:rPr>
              <w:t>dvidešimt devynių milijonų trijų šimtų trisdešimt vieno tūkstančio dviejų šimtų dviejų eurų</w:t>
            </w:r>
            <w:r w:rsidR="00C46B0B" w:rsidRPr="00C46B0B">
              <w:rPr>
                <w:rFonts w:eastAsiaTheme="minorHAnsi"/>
                <w:color w:val="000000" w:themeColor="text1"/>
                <w:sz w:val="24"/>
                <w:szCs w:val="24"/>
                <w:lang w:eastAsia="en-US"/>
              </w:rPr>
              <w:t>)</w:t>
            </w:r>
          </w:p>
        </w:tc>
        <w:tc>
          <w:tcPr>
            <w:tcW w:w="3686" w:type="dxa"/>
          </w:tcPr>
          <w:p w14:paraId="7AC8681A" w14:textId="6ED0D66E" w:rsidR="00C46B0B" w:rsidRDefault="00C46B0B" w:rsidP="00C46B0B">
            <w:pPr>
              <w:jc w:val="both"/>
              <w:rPr>
                <w:rFonts w:eastAsiaTheme="minorHAnsi"/>
                <w:color w:val="000000" w:themeColor="text1"/>
                <w:sz w:val="24"/>
                <w:szCs w:val="24"/>
                <w:lang w:eastAsia="en-US"/>
              </w:rPr>
            </w:pPr>
            <w:r w:rsidRPr="00C46B0B">
              <w:rPr>
                <w:rFonts w:eastAsiaTheme="minorHAnsi"/>
                <w:color w:val="000000" w:themeColor="text1"/>
                <w:sz w:val="24"/>
                <w:szCs w:val="24"/>
                <w:lang w:eastAsia="en-US"/>
              </w:rPr>
              <w:t xml:space="preserve">iki </w:t>
            </w:r>
            <w:r w:rsidRPr="00995F3A">
              <w:rPr>
                <w:rFonts w:eastAsiaTheme="minorHAnsi"/>
                <w:strike/>
                <w:color w:val="000000" w:themeColor="text1"/>
                <w:sz w:val="24"/>
                <w:szCs w:val="24"/>
                <w:lang w:eastAsia="en-US"/>
              </w:rPr>
              <w:t>18 700 000,00</w:t>
            </w:r>
          </w:p>
          <w:p w14:paraId="5CBF3C2F" w14:textId="2F74CB97" w:rsidR="00995F3A" w:rsidRPr="00C46B0B" w:rsidRDefault="00995F3A" w:rsidP="00C46B0B">
            <w:pPr>
              <w:jc w:val="both"/>
              <w:rPr>
                <w:rFonts w:eastAsiaTheme="minorHAnsi"/>
                <w:color w:val="000000" w:themeColor="text1"/>
                <w:sz w:val="24"/>
                <w:szCs w:val="24"/>
                <w:lang w:eastAsia="en-US"/>
              </w:rPr>
            </w:pPr>
            <w:r w:rsidRPr="00995F3A">
              <w:rPr>
                <w:rFonts w:eastAsiaTheme="minorHAnsi"/>
                <w:b/>
                <w:bCs/>
                <w:color w:val="000000" w:themeColor="text1"/>
                <w:sz w:val="24"/>
                <w:szCs w:val="24"/>
                <w:lang w:eastAsia="en-US"/>
              </w:rPr>
              <w:t>24 931 522,00</w:t>
            </w:r>
          </w:p>
          <w:p w14:paraId="5590A054" w14:textId="77777777" w:rsidR="00995F3A" w:rsidRDefault="00C46B0B" w:rsidP="00C46B0B">
            <w:pPr>
              <w:jc w:val="both"/>
              <w:rPr>
                <w:rFonts w:eastAsiaTheme="minorHAnsi"/>
                <w:color w:val="000000" w:themeColor="text1"/>
                <w:sz w:val="24"/>
                <w:szCs w:val="24"/>
                <w:lang w:eastAsia="en-US"/>
              </w:rPr>
            </w:pPr>
            <w:r w:rsidRPr="00C46B0B">
              <w:rPr>
                <w:rFonts w:eastAsiaTheme="minorHAnsi"/>
                <w:color w:val="000000" w:themeColor="text1"/>
                <w:sz w:val="24"/>
                <w:szCs w:val="24"/>
                <w:lang w:eastAsia="en-US"/>
              </w:rPr>
              <w:t>(</w:t>
            </w:r>
            <w:r w:rsidRPr="00995F3A">
              <w:rPr>
                <w:rFonts w:eastAsiaTheme="minorHAnsi"/>
                <w:strike/>
                <w:color w:val="000000" w:themeColor="text1"/>
                <w:sz w:val="24"/>
                <w:szCs w:val="24"/>
                <w:lang w:eastAsia="en-US"/>
              </w:rPr>
              <w:t>aštuoniolikos milijonų septynių šimtų tūkstančių eurų</w:t>
            </w:r>
          </w:p>
          <w:p w14:paraId="754EAE18" w14:textId="2863A616" w:rsidR="00C46B0B" w:rsidRPr="00C46B0B" w:rsidRDefault="00995F3A" w:rsidP="00C46B0B">
            <w:pPr>
              <w:jc w:val="both"/>
              <w:rPr>
                <w:rFonts w:eastAsiaTheme="minorHAnsi"/>
                <w:color w:val="000000" w:themeColor="text1"/>
                <w:sz w:val="24"/>
                <w:szCs w:val="24"/>
                <w:lang w:eastAsia="en-US"/>
              </w:rPr>
            </w:pPr>
            <w:r w:rsidRPr="00995F3A">
              <w:rPr>
                <w:rFonts w:eastAsiaTheme="minorHAnsi"/>
                <w:b/>
                <w:color w:val="000000" w:themeColor="text1"/>
                <w:sz w:val="24"/>
                <w:szCs w:val="24"/>
                <w:lang w:eastAsia="en-US"/>
              </w:rPr>
              <w:t>dvidešimt keturių milijonų devynių šimtų trisdešimt vieno tūkstančio penkių šimtų dvidešimt dviejų eurų</w:t>
            </w:r>
            <w:r w:rsidR="00C46B0B" w:rsidRPr="00C46B0B">
              <w:rPr>
                <w:rFonts w:eastAsiaTheme="minorHAnsi"/>
                <w:color w:val="000000" w:themeColor="text1"/>
                <w:sz w:val="24"/>
                <w:szCs w:val="24"/>
                <w:lang w:eastAsia="en-US"/>
              </w:rPr>
              <w:t>)</w:t>
            </w:r>
          </w:p>
        </w:tc>
        <w:tc>
          <w:tcPr>
            <w:tcW w:w="3543" w:type="dxa"/>
          </w:tcPr>
          <w:p w14:paraId="6679CA46" w14:textId="1C42F7DD" w:rsidR="00C46B0B" w:rsidRDefault="00C46B0B" w:rsidP="00C46B0B">
            <w:pPr>
              <w:jc w:val="both"/>
              <w:rPr>
                <w:rFonts w:eastAsiaTheme="minorHAnsi"/>
                <w:strike/>
                <w:color w:val="000000" w:themeColor="text1"/>
                <w:sz w:val="24"/>
                <w:szCs w:val="24"/>
                <w:lang w:eastAsia="en-US"/>
              </w:rPr>
            </w:pPr>
            <w:r w:rsidRPr="00C46B0B">
              <w:rPr>
                <w:rFonts w:eastAsiaTheme="minorHAnsi"/>
                <w:color w:val="000000" w:themeColor="text1"/>
                <w:sz w:val="24"/>
                <w:szCs w:val="24"/>
                <w:lang w:eastAsia="en-US"/>
              </w:rPr>
              <w:t xml:space="preserve">iki </w:t>
            </w:r>
            <w:r w:rsidRPr="00995F3A">
              <w:rPr>
                <w:rFonts w:eastAsiaTheme="minorHAnsi"/>
                <w:strike/>
                <w:color w:val="000000" w:themeColor="text1"/>
                <w:sz w:val="24"/>
                <w:szCs w:val="24"/>
                <w:lang w:eastAsia="en-US"/>
              </w:rPr>
              <w:t>3 300 000,00</w:t>
            </w:r>
          </w:p>
          <w:p w14:paraId="502B91DB" w14:textId="32875DB8" w:rsidR="00995F3A" w:rsidRPr="00C46B0B" w:rsidRDefault="00995F3A" w:rsidP="00C46B0B">
            <w:pPr>
              <w:jc w:val="both"/>
              <w:rPr>
                <w:rFonts w:eastAsiaTheme="minorHAnsi"/>
                <w:color w:val="000000" w:themeColor="text1"/>
                <w:sz w:val="24"/>
                <w:szCs w:val="24"/>
                <w:lang w:eastAsia="en-US"/>
              </w:rPr>
            </w:pPr>
            <w:r w:rsidRPr="00995F3A">
              <w:rPr>
                <w:rFonts w:eastAsiaTheme="minorHAnsi"/>
                <w:b/>
                <w:bCs/>
                <w:color w:val="000000" w:themeColor="text1"/>
                <w:sz w:val="24"/>
                <w:szCs w:val="24"/>
                <w:lang w:eastAsia="en-US"/>
              </w:rPr>
              <w:t>4 399 680,00</w:t>
            </w:r>
          </w:p>
          <w:p w14:paraId="7BC03F3E" w14:textId="77777777" w:rsidR="00995F3A" w:rsidRDefault="00C46B0B" w:rsidP="00C46B0B">
            <w:pPr>
              <w:jc w:val="both"/>
              <w:rPr>
                <w:rFonts w:eastAsiaTheme="minorHAnsi"/>
                <w:color w:val="000000" w:themeColor="text1"/>
                <w:sz w:val="24"/>
                <w:szCs w:val="24"/>
                <w:lang w:eastAsia="en-US"/>
              </w:rPr>
            </w:pPr>
            <w:r w:rsidRPr="00C46B0B">
              <w:rPr>
                <w:rFonts w:eastAsiaTheme="minorHAnsi"/>
                <w:color w:val="000000" w:themeColor="text1"/>
                <w:sz w:val="24"/>
                <w:szCs w:val="24"/>
                <w:lang w:eastAsia="en-US"/>
              </w:rPr>
              <w:t>(</w:t>
            </w:r>
            <w:r w:rsidRPr="00995F3A">
              <w:rPr>
                <w:rFonts w:eastAsiaTheme="minorHAnsi"/>
                <w:strike/>
                <w:color w:val="000000" w:themeColor="text1"/>
                <w:sz w:val="24"/>
                <w:szCs w:val="24"/>
                <w:lang w:eastAsia="en-US"/>
              </w:rPr>
              <w:t>trijų milijonų trijų šimtų tūkstančių eurų</w:t>
            </w:r>
          </w:p>
          <w:p w14:paraId="6951CD7F" w14:textId="1B4F4C5C" w:rsidR="00C46B0B" w:rsidRPr="00C46B0B" w:rsidRDefault="00995F3A" w:rsidP="00C46B0B">
            <w:pPr>
              <w:jc w:val="both"/>
              <w:rPr>
                <w:rFonts w:eastAsiaTheme="minorHAnsi"/>
                <w:color w:val="000000" w:themeColor="text1"/>
                <w:sz w:val="24"/>
                <w:szCs w:val="24"/>
                <w:lang w:eastAsia="en-US"/>
              </w:rPr>
            </w:pPr>
            <w:r w:rsidRPr="00995F3A">
              <w:rPr>
                <w:rFonts w:eastAsiaTheme="minorHAnsi"/>
                <w:b/>
                <w:color w:val="000000" w:themeColor="text1"/>
                <w:sz w:val="24"/>
                <w:szCs w:val="24"/>
                <w:lang w:eastAsia="en-US"/>
              </w:rPr>
              <w:t>keturių milijonų trijų šimtų devyniasdešimt devynių tūkstančių šešių šimtų aštuoniasdešimties eurų</w:t>
            </w:r>
            <w:r w:rsidR="00C46B0B" w:rsidRPr="00C46B0B">
              <w:rPr>
                <w:rFonts w:eastAsiaTheme="minorHAnsi"/>
                <w:color w:val="000000" w:themeColor="text1"/>
                <w:sz w:val="24"/>
                <w:szCs w:val="24"/>
                <w:lang w:eastAsia="en-US"/>
              </w:rPr>
              <w:t>)“</w:t>
            </w:r>
          </w:p>
        </w:tc>
      </w:tr>
    </w:tbl>
    <w:p w14:paraId="4A6A8292" w14:textId="77777777" w:rsidR="00995F3A" w:rsidRDefault="00995F3A" w:rsidP="00995F3A">
      <w:pPr>
        <w:ind w:firstLine="851"/>
        <w:rPr>
          <w:sz w:val="24"/>
          <w:szCs w:val="24"/>
        </w:rPr>
      </w:pPr>
    </w:p>
    <w:p w14:paraId="73A71E31" w14:textId="1A43ABD1" w:rsidR="00C81D74" w:rsidRPr="00C81D74" w:rsidRDefault="00461D05" w:rsidP="00C81D74">
      <w:pPr>
        <w:ind w:firstLine="851"/>
        <w:jc w:val="both"/>
        <w:rPr>
          <w:sz w:val="24"/>
          <w:szCs w:val="24"/>
        </w:rPr>
      </w:pPr>
      <w:r>
        <w:rPr>
          <w:sz w:val="24"/>
          <w:szCs w:val="24"/>
        </w:rPr>
        <w:t>2.4</w:t>
      </w:r>
      <w:r w:rsidR="00995F3A" w:rsidRPr="00995F3A">
        <w:rPr>
          <w:sz w:val="24"/>
          <w:szCs w:val="24"/>
        </w:rPr>
        <w:t xml:space="preserve">. </w:t>
      </w:r>
      <w:r w:rsidR="00C81D74" w:rsidRPr="00C81D74">
        <w:rPr>
          <w:sz w:val="24"/>
          <w:szCs w:val="24"/>
        </w:rPr>
        <w:t>Pakeičiu 10 punktą ir jį išdėstau taip:</w:t>
      </w:r>
    </w:p>
    <w:p w14:paraId="6D3E3589" w14:textId="10D5F41F" w:rsidR="00C81D74" w:rsidRPr="00C81D74" w:rsidRDefault="00C81D74" w:rsidP="00C81D74">
      <w:pPr>
        <w:ind w:firstLine="851"/>
        <w:jc w:val="both"/>
        <w:rPr>
          <w:sz w:val="24"/>
          <w:szCs w:val="24"/>
        </w:rPr>
      </w:pPr>
      <w:r w:rsidRPr="00C81D74">
        <w:rPr>
          <w:sz w:val="24"/>
          <w:szCs w:val="24"/>
        </w:rPr>
        <w:t>„10.</w:t>
      </w:r>
      <w:r>
        <w:rPr>
          <w:sz w:val="24"/>
          <w:szCs w:val="24"/>
        </w:rPr>
        <w:t xml:space="preserve"> </w:t>
      </w:r>
      <w:bookmarkStart w:id="2" w:name="_Hlk513032747"/>
      <w:r w:rsidRPr="00C81D74">
        <w:rPr>
          <w:sz w:val="24"/>
          <w:szCs w:val="24"/>
        </w:rPr>
        <w:t>Pagal Aprašą remiamos šios kompleksinės veiklos, skirtos užtikrinti kokybiškoms ir prieinamoms vaikų ligų profilaktikos, ankstyvos ligų diagnostikos, gydymo bei sveikatos priežiūros paslaugoms</w:t>
      </w:r>
      <w:bookmarkEnd w:id="2"/>
      <w:r w:rsidRPr="00C81D74">
        <w:rPr>
          <w:sz w:val="24"/>
          <w:szCs w:val="24"/>
        </w:rPr>
        <w:t>, vadovaujantis Sveikatos netolygumų mažinimo veiksmų plano Vaikų sveikatos stiprinimo, ligų profilaktikos bei efektyvaus gydymo užtikrinimo krypties aprašu:</w:t>
      </w:r>
    </w:p>
    <w:p w14:paraId="0698B831" w14:textId="717B1B5B" w:rsidR="00C81D74" w:rsidRPr="00C81D74" w:rsidRDefault="00C81D74" w:rsidP="00C81D74">
      <w:pPr>
        <w:ind w:firstLine="851"/>
        <w:jc w:val="both"/>
        <w:rPr>
          <w:sz w:val="24"/>
          <w:szCs w:val="24"/>
        </w:rPr>
      </w:pPr>
      <w:r w:rsidRPr="00C81D74">
        <w:rPr>
          <w:sz w:val="24"/>
          <w:szCs w:val="24"/>
        </w:rPr>
        <w:t> </w:t>
      </w:r>
      <w:bookmarkStart w:id="3" w:name="part_2a540c69752141488a2f9ad922c0affe"/>
      <w:bookmarkEnd w:id="3"/>
      <w:r w:rsidRPr="00C81D74">
        <w:rPr>
          <w:sz w:val="24"/>
          <w:szCs w:val="24"/>
        </w:rPr>
        <w:t>10.1.</w:t>
      </w:r>
      <w:r>
        <w:rPr>
          <w:sz w:val="24"/>
          <w:szCs w:val="24"/>
        </w:rPr>
        <w:t xml:space="preserve"> </w:t>
      </w:r>
      <w:r w:rsidRPr="00C81D74">
        <w:rPr>
          <w:sz w:val="24"/>
          <w:szCs w:val="24"/>
        </w:rPr>
        <w:t>Vilniaus regiono diferencijuoto kompleksinės psichiatrinės pagalbos vaikui ir šeimai centro infrastruktūros modernizavimas – statinių ir (ar) patalpų statyba ir (ar) rekonstravimas, ir (ar) remontas ir įrengimas, kad būtų sukurta pacientams ir personalui patogi aplinka, kiemelių įrengimas;</w:t>
      </w:r>
    </w:p>
    <w:p w14:paraId="2BDEE72D" w14:textId="3E7480AD" w:rsidR="00C81D74" w:rsidRPr="00C81D74" w:rsidRDefault="00C81D74" w:rsidP="00C81D74">
      <w:pPr>
        <w:ind w:firstLine="851"/>
        <w:jc w:val="both"/>
        <w:rPr>
          <w:strike/>
          <w:sz w:val="24"/>
          <w:szCs w:val="24"/>
        </w:rPr>
      </w:pPr>
      <w:bookmarkStart w:id="4" w:name="_Hlk513033894"/>
      <w:r w:rsidRPr="00C81D74">
        <w:rPr>
          <w:strike/>
          <w:sz w:val="24"/>
          <w:szCs w:val="24"/>
        </w:rPr>
        <w:t> </w:t>
      </w:r>
      <w:bookmarkStart w:id="5" w:name="part_83d0f96355fa4650a4aed90072e6bc9b"/>
      <w:bookmarkEnd w:id="5"/>
      <w:r w:rsidRPr="00C81D74">
        <w:rPr>
          <w:strike/>
          <w:sz w:val="24"/>
          <w:szCs w:val="24"/>
        </w:rPr>
        <w:t>10.2. vaikų ir paauglių psichikos sveikatos priežiūros paslaugų modeliui įsteigti bei mobilioms konsultacinėms vaikų ir paauglių psichikos sveikatos priežiūros ir vaikų raidos sutrikimų ankstyvosios reabilitacijos paslaugoms regionuose teikti reikalingos infrastruktūros sukūrimas: aprūpinimas reikiama įranga ir specialiais automobiliais mobilioms sveikatos priežiūros paslaugoms teikti;</w:t>
      </w:r>
    </w:p>
    <w:p w14:paraId="215765BE" w14:textId="27FE6D82" w:rsidR="00C81D74" w:rsidRPr="00C81D74" w:rsidRDefault="00C81D74" w:rsidP="00C81D74">
      <w:pPr>
        <w:ind w:firstLine="851"/>
        <w:jc w:val="both"/>
        <w:rPr>
          <w:strike/>
          <w:sz w:val="24"/>
          <w:szCs w:val="24"/>
        </w:rPr>
      </w:pPr>
      <w:r w:rsidRPr="00C81D74">
        <w:rPr>
          <w:strike/>
          <w:sz w:val="24"/>
          <w:szCs w:val="24"/>
        </w:rPr>
        <w:t> </w:t>
      </w:r>
      <w:bookmarkStart w:id="6" w:name="part_caac715f78d24589916dd2977b433b8d"/>
      <w:bookmarkEnd w:id="6"/>
      <w:r w:rsidRPr="00C81D74">
        <w:rPr>
          <w:strike/>
          <w:sz w:val="24"/>
          <w:szCs w:val="24"/>
        </w:rPr>
        <w:t xml:space="preserve">10.3. vaikų burnos sveikatos priežiūros paslaugų modelio sukūrimas, apimantis asmens sveikatos priežiūros įstaigų, teikiančių viešąsias specializuotas odontologijos paslaugas vaikams, aprūpinimą reikiama įranga vaikų odontologijos paslaugoms teikti ir specialiais automobiliais mobilioms (išvažiuojamosioms konsultacijoms) sveikatos priežiūros paslaugoms teikti; modeliui sukurti reikalingų tvarkos aprašų, rekomendacijų ir metodikų parengimą ir reglamentuojantis jų įdiegimą į viešųjų asmens sveikatos priežiūros įstaigų vykdomą odontologinių paslaugų vaikams teikimo praktiką; </w:t>
      </w:r>
    </w:p>
    <w:p w14:paraId="30E6ECF0" w14:textId="5F5C6959" w:rsidR="00C81D74" w:rsidRPr="00C81D74" w:rsidRDefault="00C81D74" w:rsidP="00C81D74">
      <w:pPr>
        <w:ind w:firstLine="851"/>
        <w:jc w:val="both"/>
        <w:rPr>
          <w:strike/>
          <w:sz w:val="24"/>
          <w:szCs w:val="24"/>
        </w:rPr>
      </w:pPr>
      <w:r w:rsidRPr="00C81D74">
        <w:rPr>
          <w:strike/>
          <w:sz w:val="24"/>
          <w:szCs w:val="24"/>
        </w:rPr>
        <w:t> </w:t>
      </w:r>
      <w:bookmarkStart w:id="7" w:name="part_06ef785da8e449049c80adab6a310b7e"/>
      <w:bookmarkEnd w:id="7"/>
      <w:r w:rsidRPr="00C81D74">
        <w:rPr>
          <w:strike/>
          <w:sz w:val="24"/>
          <w:szCs w:val="24"/>
        </w:rPr>
        <w:t>10.4. odontologijos paslaugų teikimo vaikams stebėsenos ir vertinimo sistemos sukūrimas;</w:t>
      </w:r>
    </w:p>
    <w:bookmarkEnd w:id="4"/>
    <w:p w14:paraId="261C6E88" w14:textId="725D4911" w:rsidR="00C81D74" w:rsidRPr="00C81D74" w:rsidRDefault="00C81D74" w:rsidP="00C81D74">
      <w:pPr>
        <w:ind w:firstLine="851"/>
        <w:jc w:val="both"/>
        <w:rPr>
          <w:sz w:val="24"/>
          <w:szCs w:val="24"/>
        </w:rPr>
      </w:pPr>
      <w:r w:rsidRPr="00C81D74">
        <w:rPr>
          <w:sz w:val="24"/>
          <w:szCs w:val="24"/>
        </w:rPr>
        <w:t> </w:t>
      </w:r>
      <w:bookmarkStart w:id="8" w:name="part_0b8664deafb1490cad2c030500e82e71"/>
      <w:bookmarkEnd w:id="8"/>
      <w:r w:rsidRPr="00C81D74">
        <w:rPr>
          <w:sz w:val="24"/>
          <w:szCs w:val="24"/>
        </w:rPr>
        <w:t>10.</w:t>
      </w:r>
      <w:r w:rsidRPr="00C81D74">
        <w:rPr>
          <w:strike/>
          <w:sz w:val="24"/>
          <w:szCs w:val="24"/>
        </w:rPr>
        <w:t>5</w:t>
      </w:r>
      <w:r>
        <w:rPr>
          <w:b/>
          <w:sz w:val="24"/>
          <w:szCs w:val="24"/>
        </w:rPr>
        <w:t>2</w:t>
      </w:r>
      <w:r w:rsidRPr="00C81D74">
        <w:rPr>
          <w:sz w:val="24"/>
          <w:szCs w:val="24"/>
        </w:rPr>
        <w:t>.</w:t>
      </w:r>
      <w:r>
        <w:rPr>
          <w:sz w:val="24"/>
          <w:szCs w:val="24"/>
        </w:rPr>
        <w:t xml:space="preserve"> </w:t>
      </w:r>
      <w:r w:rsidRPr="00C81D74">
        <w:rPr>
          <w:sz w:val="24"/>
          <w:szCs w:val="24"/>
        </w:rPr>
        <w:t>vaikų retų ligų kompetencijos centrų universitetų ligoninėse įsteigimas – statinių ir (ar) patalpų rekonstravimas ir (ar) remontas bei reikiamos medicinos ir kitos įrangos bei baldų įsigijimas; </w:t>
      </w:r>
    </w:p>
    <w:p w14:paraId="2BC92BDA" w14:textId="608CBDE5" w:rsidR="00C81D74" w:rsidRPr="00C81D74" w:rsidRDefault="00C81D74" w:rsidP="00C81D74">
      <w:pPr>
        <w:ind w:firstLine="851"/>
        <w:jc w:val="both"/>
        <w:rPr>
          <w:sz w:val="24"/>
          <w:szCs w:val="24"/>
        </w:rPr>
      </w:pPr>
      <w:bookmarkStart w:id="9" w:name="part_f2be341663764e4d94cc956791c37d38"/>
      <w:bookmarkEnd w:id="9"/>
      <w:r w:rsidRPr="00C81D74">
        <w:rPr>
          <w:sz w:val="24"/>
          <w:szCs w:val="24"/>
        </w:rPr>
        <w:t>10.</w:t>
      </w:r>
      <w:r w:rsidRPr="00C81D74">
        <w:rPr>
          <w:strike/>
          <w:sz w:val="24"/>
          <w:szCs w:val="24"/>
        </w:rPr>
        <w:t>6</w:t>
      </w:r>
      <w:r>
        <w:rPr>
          <w:b/>
          <w:sz w:val="24"/>
          <w:szCs w:val="24"/>
        </w:rPr>
        <w:t>3</w:t>
      </w:r>
      <w:r w:rsidRPr="00C81D74">
        <w:rPr>
          <w:sz w:val="24"/>
          <w:szCs w:val="24"/>
        </w:rPr>
        <w:t>.</w:t>
      </w:r>
      <w:r>
        <w:rPr>
          <w:sz w:val="24"/>
          <w:szCs w:val="24"/>
        </w:rPr>
        <w:t xml:space="preserve"> </w:t>
      </w:r>
      <w:r w:rsidRPr="00C81D74">
        <w:rPr>
          <w:sz w:val="24"/>
          <w:szCs w:val="24"/>
        </w:rPr>
        <w:t>vaikų retų ligų profilaktikos, diagnostikos ir gydymo tvarkos aprašų, rekomendacijų ir metodikų parengimas, retomis ligomis sergančių pacientų (vaikų) registracijos posistemės ir nuotolinio konsultavimo  linijų sukūrimas ir įdiegimas praktikoje;</w:t>
      </w:r>
    </w:p>
    <w:p w14:paraId="5FA418DE" w14:textId="392B1413" w:rsidR="00C81D74" w:rsidRPr="00C81D74" w:rsidRDefault="00C81D74" w:rsidP="00C81D74">
      <w:pPr>
        <w:ind w:firstLine="851"/>
        <w:jc w:val="both"/>
        <w:rPr>
          <w:sz w:val="24"/>
          <w:szCs w:val="24"/>
        </w:rPr>
      </w:pPr>
      <w:r w:rsidRPr="00C81D74">
        <w:rPr>
          <w:sz w:val="24"/>
          <w:szCs w:val="24"/>
        </w:rPr>
        <w:t> </w:t>
      </w:r>
      <w:bookmarkStart w:id="10" w:name="part_12748d6888bf4af298a3069435d8d169"/>
      <w:bookmarkEnd w:id="10"/>
      <w:r w:rsidRPr="00C81D74">
        <w:rPr>
          <w:sz w:val="24"/>
          <w:szCs w:val="24"/>
        </w:rPr>
        <w:t>10.</w:t>
      </w:r>
      <w:r w:rsidRPr="00C81D74">
        <w:rPr>
          <w:strike/>
          <w:sz w:val="24"/>
          <w:szCs w:val="24"/>
        </w:rPr>
        <w:t>7</w:t>
      </w:r>
      <w:r>
        <w:rPr>
          <w:b/>
          <w:sz w:val="24"/>
          <w:szCs w:val="24"/>
        </w:rPr>
        <w:t>4</w:t>
      </w:r>
      <w:r w:rsidRPr="00C81D74">
        <w:rPr>
          <w:sz w:val="24"/>
          <w:szCs w:val="24"/>
        </w:rPr>
        <w:t>.</w:t>
      </w:r>
      <w:r>
        <w:rPr>
          <w:sz w:val="24"/>
          <w:szCs w:val="24"/>
        </w:rPr>
        <w:t xml:space="preserve"> </w:t>
      </w:r>
      <w:r w:rsidRPr="00C81D74">
        <w:rPr>
          <w:sz w:val="24"/>
          <w:szCs w:val="24"/>
        </w:rPr>
        <w:t xml:space="preserve">efektyvesniam III lygio ambulatorinių ir stacionarinių specializuotų paslaugų vaikams organizavimui ir teikimui reikalingos infrastruktūros Vilniaus mieste modernizavimas ir optimizavimas – statinių ir (ar) patalpų statyba, reikiamos medicinos ir kitos įrangos ir baldų įsigijimas; </w:t>
      </w:r>
    </w:p>
    <w:p w14:paraId="355AF236" w14:textId="44ADDEC4" w:rsidR="00C81D74" w:rsidRPr="00C81D74" w:rsidRDefault="00C81D74" w:rsidP="00C81D74">
      <w:pPr>
        <w:ind w:firstLine="851"/>
        <w:jc w:val="both"/>
        <w:rPr>
          <w:sz w:val="24"/>
          <w:szCs w:val="24"/>
        </w:rPr>
      </w:pPr>
      <w:bookmarkStart w:id="11" w:name="part_82e7b3633d0e4a5f8e2c4a65a53da8d5"/>
      <w:bookmarkEnd w:id="11"/>
      <w:r w:rsidRPr="00C81D74">
        <w:rPr>
          <w:sz w:val="24"/>
          <w:szCs w:val="24"/>
        </w:rPr>
        <w:t>10.</w:t>
      </w:r>
      <w:r w:rsidRPr="00C81D74">
        <w:rPr>
          <w:strike/>
          <w:sz w:val="24"/>
          <w:szCs w:val="24"/>
        </w:rPr>
        <w:t>8</w:t>
      </w:r>
      <w:r>
        <w:rPr>
          <w:b/>
          <w:sz w:val="24"/>
          <w:szCs w:val="24"/>
        </w:rPr>
        <w:t>5</w:t>
      </w:r>
      <w:r w:rsidRPr="00C81D74">
        <w:rPr>
          <w:sz w:val="24"/>
          <w:szCs w:val="24"/>
        </w:rPr>
        <w:t>.</w:t>
      </w:r>
      <w:r>
        <w:rPr>
          <w:sz w:val="24"/>
          <w:szCs w:val="24"/>
        </w:rPr>
        <w:t xml:space="preserve"> </w:t>
      </w:r>
      <w:r w:rsidRPr="00C81D74">
        <w:rPr>
          <w:sz w:val="24"/>
          <w:szCs w:val="24"/>
        </w:rPr>
        <w:t>asmens sveikatos priežiūros įstaigų, teikiančių specializuotas (antrinio ir (ar) tretinio lygio) viešąsias paslaugas vaikams, infrastruktūros modernizavimas: statinių ir (ar) patalpų, tiesiogiai susijusių su vaikams skirtų paslaugų teikimu, statyba ir (ar) rekonstravimas, ir (ar) remontas;</w:t>
      </w:r>
    </w:p>
    <w:p w14:paraId="1A7CD36B" w14:textId="610D251A" w:rsidR="00C81D74" w:rsidRDefault="00C81D74" w:rsidP="00C81D74">
      <w:pPr>
        <w:ind w:firstLine="851"/>
        <w:jc w:val="both"/>
        <w:rPr>
          <w:sz w:val="24"/>
          <w:szCs w:val="24"/>
        </w:rPr>
      </w:pPr>
      <w:r w:rsidRPr="00C81D74">
        <w:rPr>
          <w:sz w:val="24"/>
          <w:szCs w:val="24"/>
        </w:rPr>
        <w:t> </w:t>
      </w:r>
      <w:bookmarkStart w:id="12" w:name="part_95a878f53980481fb6a562ca016d687c"/>
      <w:bookmarkEnd w:id="12"/>
      <w:r w:rsidRPr="00C81D74">
        <w:rPr>
          <w:sz w:val="24"/>
          <w:szCs w:val="24"/>
        </w:rPr>
        <w:t>10.</w:t>
      </w:r>
      <w:r w:rsidRPr="00C81D74">
        <w:rPr>
          <w:strike/>
          <w:sz w:val="24"/>
          <w:szCs w:val="24"/>
        </w:rPr>
        <w:t>9</w:t>
      </w:r>
      <w:r>
        <w:rPr>
          <w:b/>
          <w:sz w:val="24"/>
          <w:szCs w:val="24"/>
        </w:rPr>
        <w:t>6</w:t>
      </w:r>
      <w:r w:rsidRPr="00C81D74">
        <w:rPr>
          <w:sz w:val="24"/>
          <w:szCs w:val="24"/>
        </w:rPr>
        <w:t>.</w:t>
      </w:r>
      <w:r>
        <w:rPr>
          <w:sz w:val="24"/>
          <w:szCs w:val="24"/>
        </w:rPr>
        <w:t xml:space="preserve"> </w:t>
      </w:r>
      <w:r w:rsidRPr="00C81D74">
        <w:rPr>
          <w:sz w:val="24"/>
          <w:szCs w:val="24"/>
        </w:rPr>
        <w:t xml:space="preserve">asmens sveikatos priežiūros įstaigų, teikiančių specializuotas (antrinio ir (ar) tretinio </w:t>
      </w:r>
      <w:r w:rsidRPr="00C81D74">
        <w:rPr>
          <w:sz w:val="24"/>
          <w:szCs w:val="24"/>
        </w:rPr>
        <w:lastRenderedPageBreak/>
        <w:t>lygio) viešąsias paslaugas vaikams, aprūpinimas medicinos ir kita įranga, baldais, skirtais vaikų ligų profilaktikai, diagnostikai ir gydymui užtikrinti.“</w:t>
      </w:r>
    </w:p>
    <w:p w14:paraId="73BEFD6C" w14:textId="77777777" w:rsidR="00125DD2" w:rsidRPr="00125DD2" w:rsidRDefault="00125DD2" w:rsidP="00125DD2">
      <w:pPr>
        <w:ind w:firstLine="851"/>
        <w:jc w:val="both"/>
        <w:rPr>
          <w:sz w:val="24"/>
          <w:szCs w:val="24"/>
        </w:rPr>
      </w:pPr>
      <w:r w:rsidRPr="00125DD2">
        <w:rPr>
          <w:sz w:val="24"/>
          <w:szCs w:val="24"/>
        </w:rPr>
        <w:t>2.5. Pakeičiu 11 punktą ir jį išdėstau taip:</w:t>
      </w:r>
    </w:p>
    <w:p w14:paraId="010D1E96" w14:textId="7EA043AB" w:rsidR="00125DD2" w:rsidRPr="00125DD2" w:rsidRDefault="00125DD2" w:rsidP="00125DD2">
      <w:pPr>
        <w:ind w:firstLine="851"/>
        <w:jc w:val="both"/>
        <w:rPr>
          <w:sz w:val="24"/>
          <w:szCs w:val="24"/>
        </w:rPr>
      </w:pPr>
      <w:r w:rsidRPr="00125DD2">
        <w:rPr>
          <w:sz w:val="24"/>
          <w:szCs w:val="24"/>
        </w:rPr>
        <w:t>„11. Projekte gali būti numatytos veiklos, finansuojamos pagal Europos socialinio fondo (toliau – ESF) paramos taikymo sritį (kryžminis finansavimas). Kryžminis finansavimas yra galimas tik Aprašo 10.3</w:t>
      </w:r>
      <w:r w:rsidRPr="00125DD2">
        <w:rPr>
          <w:strike/>
          <w:sz w:val="24"/>
          <w:szCs w:val="24"/>
        </w:rPr>
        <w:t>, 10.4 ir 10.6 papunkčiuose</w:t>
      </w:r>
      <w:r>
        <w:rPr>
          <w:sz w:val="24"/>
          <w:szCs w:val="24"/>
        </w:rPr>
        <w:t xml:space="preserve"> </w:t>
      </w:r>
      <w:r>
        <w:rPr>
          <w:b/>
          <w:sz w:val="24"/>
          <w:szCs w:val="24"/>
        </w:rPr>
        <w:t xml:space="preserve">papunktyje nurodytai remiamai veiklai </w:t>
      </w:r>
      <w:r w:rsidRPr="00125DD2">
        <w:rPr>
          <w:strike/>
          <w:sz w:val="24"/>
          <w:szCs w:val="24"/>
        </w:rPr>
        <w:t>nurodytoms remiamoms veikloms</w:t>
      </w:r>
      <w:r w:rsidRPr="00125DD2">
        <w:rPr>
          <w:sz w:val="24"/>
          <w:szCs w:val="24"/>
        </w:rPr>
        <w:t xml:space="preserve"> finansuoti. Kryžminio finansavimo išlaidos negali viršyti 10 procentų priemonės lygiu tinkamų finansuoti išlaidų. Veiklos, kurios patenka į ESF taikymo sritį, turi būti būtinos siekiant projekto tikslų ir rezultatų.“</w:t>
      </w:r>
    </w:p>
    <w:p w14:paraId="6550E93C" w14:textId="77777777" w:rsidR="00125DD2" w:rsidRPr="00125DD2" w:rsidRDefault="00125DD2" w:rsidP="00125DD2">
      <w:pPr>
        <w:ind w:firstLine="851"/>
        <w:jc w:val="both"/>
        <w:rPr>
          <w:sz w:val="24"/>
          <w:szCs w:val="24"/>
        </w:rPr>
      </w:pPr>
      <w:r w:rsidRPr="00125DD2">
        <w:rPr>
          <w:sz w:val="24"/>
          <w:szCs w:val="24"/>
        </w:rPr>
        <w:t>2.6. Pakeičiu 13 punktą ir jį išdėstau taip:</w:t>
      </w:r>
    </w:p>
    <w:p w14:paraId="6C109536" w14:textId="1D20DBD4" w:rsidR="00125DD2" w:rsidRPr="00125DD2" w:rsidRDefault="00125DD2" w:rsidP="00125DD2">
      <w:pPr>
        <w:ind w:firstLine="851"/>
        <w:jc w:val="both"/>
        <w:rPr>
          <w:sz w:val="24"/>
          <w:szCs w:val="24"/>
        </w:rPr>
      </w:pPr>
      <w:r w:rsidRPr="00125DD2">
        <w:rPr>
          <w:sz w:val="24"/>
          <w:szCs w:val="24"/>
        </w:rPr>
        <w:t>„13. Įgyvendinant Aprašo 10.3</w:t>
      </w:r>
      <w:r w:rsidRPr="00125DD2">
        <w:rPr>
          <w:strike/>
          <w:sz w:val="24"/>
          <w:szCs w:val="24"/>
        </w:rPr>
        <w:t>, 10.4 ir 10.6 papunkčiuose nurodytas veiklas</w:t>
      </w:r>
      <w:r>
        <w:rPr>
          <w:b/>
          <w:sz w:val="24"/>
          <w:szCs w:val="24"/>
        </w:rPr>
        <w:t xml:space="preserve"> papunktyje nurodytą veiklą</w:t>
      </w:r>
      <w:r w:rsidRPr="00125DD2">
        <w:rPr>
          <w:sz w:val="24"/>
          <w:szCs w:val="24"/>
        </w:rPr>
        <w:t>, dokumentų, rekomendacijų, metodikų ir pan. parengimo išlaidos yra netinkamos finansuoti, jei šios išlaidos yra (bus) finansuojamos pagal Vidaus reikalų ministerijos administruojamą 10.1.3 uždavinio „Pagerinti visuomenei teikiamų paslaugų kokybę, didinant jų atitiktį visuomenės poreikiams“ priemones.“</w:t>
      </w:r>
    </w:p>
    <w:p w14:paraId="47D781E7" w14:textId="77777777" w:rsidR="00AF45F6" w:rsidRPr="00AF45F6" w:rsidRDefault="00AF45F6" w:rsidP="00AF45F6">
      <w:pPr>
        <w:ind w:firstLine="851"/>
        <w:jc w:val="both"/>
        <w:rPr>
          <w:sz w:val="24"/>
          <w:szCs w:val="24"/>
        </w:rPr>
      </w:pPr>
      <w:r w:rsidRPr="00AF45F6">
        <w:rPr>
          <w:sz w:val="24"/>
          <w:szCs w:val="24"/>
        </w:rPr>
        <w:t>2.7. Pakeičiu 15 punktą ir jį išdėstau taip:</w:t>
      </w:r>
    </w:p>
    <w:p w14:paraId="50554EDB" w14:textId="12C9EC1F" w:rsidR="00125DD2" w:rsidRDefault="00AF45F6" w:rsidP="00AF45F6">
      <w:pPr>
        <w:ind w:firstLine="851"/>
        <w:jc w:val="both"/>
        <w:rPr>
          <w:sz w:val="24"/>
          <w:szCs w:val="24"/>
        </w:rPr>
      </w:pPr>
      <w:r w:rsidRPr="00AF45F6">
        <w:rPr>
          <w:sz w:val="24"/>
          <w:szCs w:val="24"/>
        </w:rPr>
        <w:t xml:space="preserve">„15. Pagal Aprašą remiamų veiklų </w:t>
      </w:r>
      <w:bookmarkStart w:id="13" w:name="_Hlk513034793"/>
      <w:r w:rsidRPr="00AF45F6">
        <w:rPr>
          <w:sz w:val="24"/>
          <w:szCs w:val="24"/>
        </w:rPr>
        <w:t xml:space="preserve">valstybės projektų sąrašą numatoma sudaryti iki </w:t>
      </w:r>
      <w:r w:rsidRPr="00AF45F6">
        <w:rPr>
          <w:strike/>
          <w:sz w:val="24"/>
          <w:szCs w:val="24"/>
        </w:rPr>
        <w:t>2017</w:t>
      </w:r>
      <w:r>
        <w:rPr>
          <w:b/>
          <w:sz w:val="24"/>
          <w:szCs w:val="24"/>
        </w:rPr>
        <w:t>2018</w:t>
      </w:r>
      <w:r w:rsidRPr="00AF45F6">
        <w:rPr>
          <w:sz w:val="24"/>
          <w:szCs w:val="24"/>
        </w:rPr>
        <w:t xml:space="preserve"> m. IV ketvirčio pabaigos</w:t>
      </w:r>
      <w:bookmarkEnd w:id="13"/>
      <w:r w:rsidRPr="00AF45F6">
        <w:rPr>
          <w:sz w:val="24"/>
          <w:szCs w:val="24"/>
        </w:rPr>
        <w:t>.“</w:t>
      </w:r>
    </w:p>
    <w:p w14:paraId="0993D367" w14:textId="3C240FC4" w:rsidR="00995F3A" w:rsidRPr="00995F3A" w:rsidRDefault="00C81D74" w:rsidP="00461D05">
      <w:pPr>
        <w:ind w:firstLine="851"/>
        <w:rPr>
          <w:sz w:val="24"/>
          <w:szCs w:val="24"/>
        </w:rPr>
      </w:pPr>
      <w:r>
        <w:rPr>
          <w:sz w:val="24"/>
          <w:szCs w:val="24"/>
        </w:rPr>
        <w:t>2.</w:t>
      </w:r>
      <w:r w:rsidR="00DB7D98">
        <w:rPr>
          <w:sz w:val="24"/>
          <w:szCs w:val="24"/>
        </w:rPr>
        <w:t>8</w:t>
      </w:r>
      <w:r>
        <w:rPr>
          <w:sz w:val="24"/>
          <w:szCs w:val="24"/>
        </w:rPr>
        <w:t xml:space="preserve">. </w:t>
      </w:r>
      <w:r w:rsidR="00995F3A" w:rsidRPr="00995F3A">
        <w:rPr>
          <w:sz w:val="24"/>
          <w:szCs w:val="24"/>
        </w:rPr>
        <w:t xml:space="preserve">Pakeičiu </w:t>
      </w:r>
      <w:r w:rsidR="00125DD2">
        <w:rPr>
          <w:sz w:val="24"/>
          <w:szCs w:val="24"/>
        </w:rPr>
        <w:t>1</w:t>
      </w:r>
      <w:r w:rsidR="00995F3A" w:rsidRPr="00995F3A">
        <w:rPr>
          <w:sz w:val="24"/>
          <w:szCs w:val="24"/>
        </w:rPr>
        <w:t>7 punktą ir jį išdėstau taip:</w:t>
      </w:r>
    </w:p>
    <w:p w14:paraId="0721D762" w14:textId="4AB82A1E" w:rsidR="00995F3A" w:rsidRPr="00995F3A" w:rsidRDefault="00995F3A" w:rsidP="00461D05">
      <w:pPr>
        <w:ind w:firstLine="851"/>
        <w:rPr>
          <w:sz w:val="24"/>
          <w:szCs w:val="24"/>
        </w:rPr>
      </w:pPr>
      <w:r w:rsidRPr="00995F3A">
        <w:rPr>
          <w:sz w:val="24"/>
          <w:szCs w:val="24"/>
        </w:rPr>
        <w:t>„</w:t>
      </w:r>
      <w:r w:rsidR="00461D05">
        <w:rPr>
          <w:sz w:val="24"/>
          <w:szCs w:val="24"/>
        </w:rPr>
        <w:t xml:space="preserve">17. </w:t>
      </w:r>
      <w:r w:rsidRPr="00995F3A">
        <w:rPr>
          <w:sz w:val="24"/>
          <w:szCs w:val="24"/>
        </w:rPr>
        <w:t>Pagal Aprašą galimi pareiškėjai ir partneriai yra:</w:t>
      </w:r>
    </w:p>
    <w:p w14:paraId="38509096" w14:textId="77777777" w:rsidR="00995F3A" w:rsidRPr="00995F3A" w:rsidRDefault="00995F3A" w:rsidP="00995F3A">
      <w:pPr>
        <w:rPr>
          <w:sz w:val="24"/>
          <w:szCs w:val="24"/>
        </w:rPr>
      </w:pPr>
      <w:r w:rsidRPr="00995F3A">
        <w:rPr>
          <w:sz w:val="24"/>
          <w:szCs w:val="24"/>
        </w:rPr>
        <w:t>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7"/>
        <w:gridCol w:w="3719"/>
        <w:gridCol w:w="2480"/>
        <w:gridCol w:w="2481"/>
      </w:tblGrid>
      <w:tr w:rsidR="00995F3A" w:rsidRPr="00995F3A" w14:paraId="3CB9EB69" w14:textId="77777777" w:rsidTr="00F33F06">
        <w:tc>
          <w:tcPr>
            <w:tcW w:w="0" w:type="auto"/>
            <w:tcMar>
              <w:top w:w="0" w:type="dxa"/>
              <w:left w:w="108" w:type="dxa"/>
              <w:bottom w:w="0" w:type="dxa"/>
              <w:right w:w="108" w:type="dxa"/>
            </w:tcMar>
            <w:hideMark/>
          </w:tcPr>
          <w:p w14:paraId="05C796FF" w14:textId="77777777" w:rsidR="00995F3A" w:rsidRPr="00995F3A" w:rsidRDefault="00995F3A" w:rsidP="00995F3A">
            <w:pPr>
              <w:rPr>
                <w:sz w:val="24"/>
                <w:szCs w:val="24"/>
              </w:rPr>
            </w:pPr>
            <w:r w:rsidRPr="00995F3A">
              <w:rPr>
                <w:sz w:val="24"/>
                <w:szCs w:val="24"/>
              </w:rPr>
              <w:t>Veiklos Nr. (Aprašo punktas)</w:t>
            </w:r>
          </w:p>
        </w:tc>
        <w:tc>
          <w:tcPr>
            <w:tcW w:w="3719" w:type="dxa"/>
            <w:tcMar>
              <w:top w:w="0" w:type="dxa"/>
              <w:left w:w="108" w:type="dxa"/>
              <w:bottom w:w="0" w:type="dxa"/>
              <w:right w:w="108" w:type="dxa"/>
            </w:tcMar>
            <w:hideMark/>
          </w:tcPr>
          <w:p w14:paraId="54F87992" w14:textId="77777777" w:rsidR="00995F3A" w:rsidRPr="00995F3A" w:rsidRDefault="00995F3A" w:rsidP="00995F3A">
            <w:pPr>
              <w:rPr>
                <w:sz w:val="24"/>
                <w:szCs w:val="24"/>
              </w:rPr>
            </w:pPr>
            <w:r w:rsidRPr="00995F3A">
              <w:rPr>
                <w:sz w:val="24"/>
                <w:szCs w:val="24"/>
              </w:rPr>
              <w:t>Veikla</w:t>
            </w:r>
          </w:p>
        </w:tc>
        <w:tc>
          <w:tcPr>
            <w:tcW w:w="2480" w:type="dxa"/>
            <w:tcMar>
              <w:top w:w="0" w:type="dxa"/>
              <w:left w:w="108" w:type="dxa"/>
              <w:bottom w:w="0" w:type="dxa"/>
              <w:right w:w="108" w:type="dxa"/>
            </w:tcMar>
            <w:hideMark/>
          </w:tcPr>
          <w:p w14:paraId="5B5CB413" w14:textId="77777777" w:rsidR="00995F3A" w:rsidRPr="00995F3A" w:rsidRDefault="00995F3A" w:rsidP="00995F3A">
            <w:pPr>
              <w:rPr>
                <w:sz w:val="24"/>
                <w:szCs w:val="24"/>
              </w:rPr>
            </w:pPr>
            <w:r w:rsidRPr="00995F3A">
              <w:rPr>
                <w:sz w:val="24"/>
                <w:szCs w:val="24"/>
              </w:rPr>
              <w:t>Galimi pareiškėjai</w:t>
            </w:r>
          </w:p>
        </w:tc>
        <w:tc>
          <w:tcPr>
            <w:tcW w:w="2481" w:type="dxa"/>
            <w:tcMar>
              <w:top w:w="0" w:type="dxa"/>
              <w:left w:w="108" w:type="dxa"/>
              <w:bottom w:w="0" w:type="dxa"/>
              <w:right w:w="108" w:type="dxa"/>
            </w:tcMar>
            <w:hideMark/>
          </w:tcPr>
          <w:p w14:paraId="0E75152C" w14:textId="77777777" w:rsidR="00995F3A" w:rsidRPr="00995F3A" w:rsidRDefault="00995F3A" w:rsidP="00995F3A">
            <w:pPr>
              <w:rPr>
                <w:sz w:val="24"/>
                <w:szCs w:val="24"/>
              </w:rPr>
            </w:pPr>
            <w:r w:rsidRPr="00995F3A">
              <w:rPr>
                <w:sz w:val="24"/>
                <w:szCs w:val="24"/>
              </w:rPr>
              <w:t>Galimi partneriai</w:t>
            </w:r>
          </w:p>
        </w:tc>
      </w:tr>
      <w:tr w:rsidR="00995F3A" w:rsidRPr="00995F3A" w14:paraId="41EBE84F" w14:textId="77777777" w:rsidTr="00F33F06">
        <w:tc>
          <w:tcPr>
            <w:tcW w:w="0" w:type="auto"/>
            <w:tcMar>
              <w:top w:w="0" w:type="dxa"/>
              <w:left w:w="108" w:type="dxa"/>
              <w:bottom w:w="0" w:type="dxa"/>
              <w:right w:w="108" w:type="dxa"/>
            </w:tcMar>
            <w:hideMark/>
          </w:tcPr>
          <w:p w14:paraId="4388FE5A" w14:textId="77777777" w:rsidR="00995F3A" w:rsidRPr="00995F3A" w:rsidRDefault="00995F3A" w:rsidP="00995F3A">
            <w:pPr>
              <w:rPr>
                <w:sz w:val="24"/>
                <w:szCs w:val="24"/>
              </w:rPr>
            </w:pPr>
            <w:r w:rsidRPr="00995F3A">
              <w:rPr>
                <w:sz w:val="24"/>
                <w:szCs w:val="24"/>
              </w:rPr>
              <w:t>10.1</w:t>
            </w:r>
          </w:p>
        </w:tc>
        <w:tc>
          <w:tcPr>
            <w:tcW w:w="3719" w:type="dxa"/>
            <w:tcMar>
              <w:top w:w="0" w:type="dxa"/>
              <w:left w:w="108" w:type="dxa"/>
              <w:bottom w:w="0" w:type="dxa"/>
              <w:right w:w="108" w:type="dxa"/>
            </w:tcMar>
            <w:hideMark/>
          </w:tcPr>
          <w:p w14:paraId="7992890D" w14:textId="77777777" w:rsidR="00995F3A" w:rsidRPr="00995F3A" w:rsidRDefault="00995F3A" w:rsidP="00995F3A">
            <w:pPr>
              <w:rPr>
                <w:sz w:val="24"/>
                <w:szCs w:val="24"/>
              </w:rPr>
            </w:pPr>
            <w:r w:rsidRPr="00995F3A">
              <w:rPr>
                <w:sz w:val="24"/>
                <w:szCs w:val="24"/>
              </w:rPr>
              <w:t xml:space="preserve">Vilniaus regiono diferencijuoto kompleksinės psichiatrinės pagalbos vaikui ir šeimai centro infrastruktūros modernizavimas – statinių ir (ar) patalpų statyba ir (ar) rekonstravimas, ir (ar) remontas ir kiemelių įrengimas, siekiant sukurti pacientams ir personalui patogią aplinką </w:t>
            </w:r>
          </w:p>
          <w:p w14:paraId="05A0A712" w14:textId="77777777" w:rsidR="00995F3A" w:rsidRPr="00995F3A" w:rsidRDefault="00995F3A" w:rsidP="00995F3A">
            <w:pPr>
              <w:rPr>
                <w:sz w:val="24"/>
                <w:szCs w:val="24"/>
              </w:rPr>
            </w:pPr>
            <w:r w:rsidRPr="00995F3A">
              <w:rPr>
                <w:sz w:val="24"/>
                <w:szCs w:val="24"/>
              </w:rPr>
              <w:t>(Sveikatos netolygumų mažinimo veiksmų plano 7 priedo 47.11 papunktis)</w:t>
            </w:r>
          </w:p>
        </w:tc>
        <w:tc>
          <w:tcPr>
            <w:tcW w:w="2480" w:type="dxa"/>
            <w:tcMar>
              <w:top w:w="0" w:type="dxa"/>
              <w:left w:w="108" w:type="dxa"/>
              <w:bottom w:w="0" w:type="dxa"/>
              <w:right w:w="108" w:type="dxa"/>
            </w:tcMar>
            <w:hideMark/>
          </w:tcPr>
          <w:p w14:paraId="7F360E04" w14:textId="77777777" w:rsidR="00995F3A" w:rsidRPr="00995F3A" w:rsidRDefault="00995F3A" w:rsidP="00995F3A">
            <w:pPr>
              <w:rPr>
                <w:sz w:val="24"/>
                <w:szCs w:val="24"/>
              </w:rPr>
            </w:pPr>
            <w:r w:rsidRPr="00995F3A">
              <w:rPr>
                <w:sz w:val="24"/>
                <w:szCs w:val="24"/>
              </w:rPr>
              <w:t>Universiteto ligoninė:</w:t>
            </w:r>
          </w:p>
          <w:p w14:paraId="57C49D4C" w14:textId="77777777" w:rsidR="00995F3A" w:rsidRPr="00995F3A" w:rsidRDefault="00995F3A" w:rsidP="00995F3A">
            <w:pPr>
              <w:rPr>
                <w:sz w:val="24"/>
                <w:szCs w:val="24"/>
              </w:rPr>
            </w:pPr>
            <w:r w:rsidRPr="00995F3A">
              <w:rPr>
                <w:sz w:val="24"/>
                <w:szCs w:val="24"/>
              </w:rPr>
              <w:t>VšĮ Vilniaus universiteto ligoninė Santariškių klinikos</w:t>
            </w:r>
          </w:p>
        </w:tc>
        <w:tc>
          <w:tcPr>
            <w:tcW w:w="2481" w:type="dxa"/>
            <w:tcMar>
              <w:top w:w="0" w:type="dxa"/>
              <w:left w:w="108" w:type="dxa"/>
              <w:bottom w:w="0" w:type="dxa"/>
              <w:right w:w="108" w:type="dxa"/>
            </w:tcMar>
            <w:hideMark/>
          </w:tcPr>
          <w:p w14:paraId="2CD3518A" w14:textId="77777777" w:rsidR="00995F3A" w:rsidRPr="00995F3A" w:rsidRDefault="00995F3A" w:rsidP="00995F3A">
            <w:pPr>
              <w:rPr>
                <w:sz w:val="24"/>
                <w:szCs w:val="24"/>
              </w:rPr>
            </w:pPr>
            <w:r w:rsidRPr="00995F3A">
              <w:rPr>
                <w:sz w:val="24"/>
                <w:szCs w:val="24"/>
              </w:rPr>
              <w:t> </w:t>
            </w:r>
          </w:p>
        </w:tc>
      </w:tr>
      <w:tr w:rsidR="00995F3A" w:rsidRPr="00995F3A" w14:paraId="2F85D7E2" w14:textId="77777777" w:rsidTr="00F33F06">
        <w:tc>
          <w:tcPr>
            <w:tcW w:w="0" w:type="auto"/>
            <w:tcMar>
              <w:top w:w="0" w:type="dxa"/>
              <w:left w:w="108" w:type="dxa"/>
              <w:bottom w:w="0" w:type="dxa"/>
              <w:right w:w="108" w:type="dxa"/>
            </w:tcMar>
            <w:hideMark/>
          </w:tcPr>
          <w:p w14:paraId="123BFBFD" w14:textId="77777777" w:rsidR="00995F3A" w:rsidRPr="00C81D74" w:rsidRDefault="00995F3A" w:rsidP="00995F3A">
            <w:pPr>
              <w:rPr>
                <w:strike/>
                <w:sz w:val="24"/>
                <w:szCs w:val="24"/>
              </w:rPr>
            </w:pPr>
            <w:r w:rsidRPr="00C81D74">
              <w:rPr>
                <w:strike/>
                <w:sz w:val="24"/>
                <w:szCs w:val="24"/>
              </w:rPr>
              <w:t>10.2</w:t>
            </w:r>
          </w:p>
        </w:tc>
        <w:tc>
          <w:tcPr>
            <w:tcW w:w="3719" w:type="dxa"/>
            <w:tcMar>
              <w:top w:w="0" w:type="dxa"/>
              <w:left w:w="108" w:type="dxa"/>
              <w:bottom w:w="0" w:type="dxa"/>
              <w:right w:w="108" w:type="dxa"/>
            </w:tcMar>
            <w:hideMark/>
          </w:tcPr>
          <w:p w14:paraId="223ED1DC" w14:textId="77777777" w:rsidR="00995F3A" w:rsidRPr="00C81D74" w:rsidRDefault="00995F3A" w:rsidP="00995F3A">
            <w:pPr>
              <w:rPr>
                <w:strike/>
                <w:sz w:val="24"/>
                <w:szCs w:val="24"/>
              </w:rPr>
            </w:pPr>
            <w:r w:rsidRPr="00C81D74">
              <w:rPr>
                <w:strike/>
                <w:sz w:val="24"/>
                <w:szCs w:val="24"/>
              </w:rPr>
              <w:t>Vaikų ir paauglių psichikos sveikatos priežiūros paslaugų modelio įsteigimui bei mobilių konsultacinių vaikų ir paauglių psichikos sveikatos priežiūros ir vaikų raidos sutrikimų ankstyvosios reabilitacijos paslaugų regionuose teikimui reikalingos infrastruktūros sukūrimas: aprūpinimas reikiama įranga ir specialiais automobiliais mobilioms sveikatos priežiūros paslaugoms teikti</w:t>
            </w:r>
          </w:p>
          <w:p w14:paraId="5F059A32" w14:textId="77777777" w:rsidR="00995F3A" w:rsidRPr="00C81D74" w:rsidRDefault="00995F3A" w:rsidP="00995F3A">
            <w:pPr>
              <w:rPr>
                <w:strike/>
                <w:sz w:val="24"/>
                <w:szCs w:val="24"/>
              </w:rPr>
            </w:pPr>
            <w:r w:rsidRPr="00C81D74">
              <w:rPr>
                <w:strike/>
                <w:sz w:val="24"/>
                <w:szCs w:val="24"/>
              </w:rPr>
              <w:t>(Sveikatos netolygumų mažinimo veiksmų plano 7 priedo 47.10 papunktis)</w:t>
            </w:r>
          </w:p>
        </w:tc>
        <w:tc>
          <w:tcPr>
            <w:tcW w:w="2480" w:type="dxa"/>
            <w:tcMar>
              <w:top w:w="0" w:type="dxa"/>
              <w:left w:w="108" w:type="dxa"/>
              <w:bottom w:w="0" w:type="dxa"/>
              <w:right w:w="108" w:type="dxa"/>
            </w:tcMar>
            <w:hideMark/>
          </w:tcPr>
          <w:p w14:paraId="74F94F9F" w14:textId="77777777" w:rsidR="00995F3A" w:rsidRPr="00C81D74" w:rsidRDefault="00995F3A" w:rsidP="00995F3A">
            <w:pPr>
              <w:rPr>
                <w:strike/>
                <w:sz w:val="24"/>
                <w:szCs w:val="24"/>
              </w:rPr>
            </w:pPr>
            <w:r w:rsidRPr="00C81D74">
              <w:rPr>
                <w:strike/>
                <w:sz w:val="24"/>
                <w:szCs w:val="24"/>
              </w:rPr>
              <w:t xml:space="preserve">Universitetų ligoninės: </w:t>
            </w:r>
          </w:p>
          <w:p w14:paraId="1B707057" w14:textId="77777777" w:rsidR="00995F3A" w:rsidRPr="00C81D74" w:rsidRDefault="00995F3A" w:rsidP="00995F3A">
            <w:pPr>
              <w:rPr>
                <w:strike/>
                <w:sz w:val="24"/>
                <w:szCs w:val="24"/>
              </w:rPr>
            </w:pPr>
            <w:r w:rsidRPr="00C81D74">
              <w:rPr>
                <w:strike/>
                <w:sz w:val="24"/>
                <w:szCs w:val="24"/>
              </w:rPr>
              <w:t xml:space="preserve">VšĮ Vilniaus universiteto ligoninės Santariškių klinikos, </w:t>
            </w:r>
          </w:p>
          <w:p w14:paraId="43926A89" w14:textId="77777777" w:rsidR="00995F3A" w:rsidRPr="00C81D74" w:rsidRDefault="00995F3A" w:rsidP="00995F3A">
            <w:pPr>
              <w:rPr>
                <w:strike/>
                <w:sz w:val="24"/>
                <w:szCs w:val="24"/>
              </w:rPr>
            </w:pPr>
            <w:r w:rsidRPr="00C81D74">
              <w:rPr>
                <w:strike/>
                <w:sz w:val="24"/>
                <w:szCs w:val="24"/>
              </w:rPr>
              <w:t>Lietuvos sveikatos mokslų universiteto ligoninė Kauno klinikos;</w:t>
            </w:r>
          </w:p>
          <w:p w14:paraId="630DD4B2" w14:textId="77777777" w:rsidR="00995F3A" w:rsidRPr="00C81D74" w:rsidRDefault="00995F3A" w:rsidP="00995F3A">
            <w:pPr>
              <w:rPr>
                <w:strike/>
                <w:sz w:val="24"/>
                <w:szCs w:val="24"/>
              </w:rPr>
            </w:pPr>
            <w:r w:rsidRPr="00C81D74">
              <w:rPr>
                <w:strike/>
                <w:sz w:val="24"/>
                <w:szCs w:val="24"/>
              </w:rPr>
              <w:t>asmens sveikatos priežiūros įstaigos, teikiančios viešąsias sveikatos priežiūros paslaugas vaikams:</w:t>
            </w:r>
          </w:p>
          <w:p w14:paraId="24A5A315" w14:textId="77777777" w:rsidR="00995F3A" w:rsidRPr="00C81D74" w:rsidRDefault="00995F3A" w:rsidP="00995F3A">
            <w:pPr>
              <w:rPr>
                <w:strike/>
                <w:sz w:val="24"/>
                <w:szCs w:val="24"/>
              </w:rPr>
            </w:pPr>
            <w:r w:rsidRPr="00C81D74">
              <w:rPr>
                <w:strike/>
                <w:sz w:val="24"/>
                <w:szCs w:val="24"/>
              </w:rPr>
              <w:t xml:space="preserve">VšĮ Respublikinė Šiaulių ligoninė, </w:t>
            </w:r>
          </w:p>
          <w:p w14:paraId="016E1E1F" w14:textId="77777777" w:rsidR="00995F3A" w:rsidRPr="00C81D74" w:rsidRDefault="00995F3A" w:rsidP="00995F3A">
            <w:pPr>
              <w:rPr>
                <w:strike/>
                <w:sz w:val="24"/>
                <w:szCs w:val="24"/>
              </w:rPr>
            </w:pPr>
            <w:r w:rsidRPr="00C81D74">
              <w:rPr>
                <w:strike/>
                <w:sz w:val="24"/>
                <w:szCs w:val="24"/>
              </w:rPr>
              <w:t xml:space="preserve">VšĮ Respublikinė </w:t>
            </w:r>
            <w:r w:rsidRPr="00C81D74">
              <w:rPr>
                <w:strike/>
                <w:sz w:val="24"/>
                <w:szCs w:val="24"/>
              </w:rPr>
              <w:lastRenderedPageBreak/>
              <w:t xml:space="preserve">Klaipėdos ligoninė, </w:t>
            </w:r>
          </w:p>
          <w:p w14:paraId="7886354B" w14:textId="77777777" w:rsidR="00995F3A" w:rsidRPr="00C81D74" w:rsidRDefault="00995F3A" w:rsidP="00995F3A">
            <w:pPr>
              <w:rPr>
                <w:strike/>
                <w:sz w:val="24"/>
                <w:szCs w:val="24"/>
              </w:rPr>
            </w:pPr>
            <w:r w:rsidRPr="00C81D74">
              <w:rPr>
                <w:strike/>
                <w:sz w:val="24"/>
                <w:szCs w:val="24"/>
              </w:rPr>
              <w:t>VšĮ Respublikinė Panevėžio ligoninė.</w:t>
            </w:r>
          </w:p>
        </w:tc>
        <w:tc>
          <w:tcPr>
            <w:tcW w:w="2481" w:type="dxa"/>
            <w:tcMar>
              <w:top w:w="0" w:type="dxa"/>
              <w:left w:w="108" w:type="dxa"/>
              <w:bottom w:w="0" w:type="dxa"/>
              <w:right w:w="108" w:type="dxa"/>
            </w:tcMar>
            <w:hideMark/>
          </w:tcPr>
          <w:p w14:paraId="4FB77AA1" w14:textId="77777777" w:rsidR="00995F3A" w:rsidRPr="00C81D74" w:rsidRDefault="00995F3A" w:rsidP="00995F3A">
            <w:pPr>
              <w:rPr>
                <w:strike/>
                <w:sz w:val="24"/>
                <w:szCs w:val="24"/>
              </w:rPr>
            </w:pPr>
            <w:r w:rsidRPr="00C81D74">
              <w:rPr>
                <w:strike/>
                <w:sz w:val="24"/>
                <w:szCs w:val="24"/>
              </w:rPr>
              <w:lastRenderedPageBreak/>
              <w:t>Sveikatos apsaugos ministerija ir (ar) jai pavaldžios įstaigos:</w:t>
            </w:r>
          </w:p>
          <w:p w14:paraId="4CE84595" w14:textId="77777777" w:rsidR="00995F3A" w:rsidRPr="00C81D74" w:rsidRDefault="00995F3A" w:rsidP="00995F3A">
            <w:pPr>
              <w:rPr>
                <w:strike/>
                <w:sz w:val="24"/>
                <w:szCs w:val="24"/>
              </w:rPr>
            </w:pPr>
            <w:r w:rsidRPr="00C81D74">
              <w:rPr>
                <w:strike/>
                <w:sz w:val="24"/>
                <w:szCs w:val="24"/>
              </w:rPr>
              <w:t>Valstybinis psichikos sveikatos centras, Valstybinė ligonių kasa prie Sveikatos apsaugos ministerijos;</w:t>
            </w:r>
          </w:p>
          <w:p w14:paraId="05C24FD5" w14:textId="77777777" w:rsidR="00995F3A" w:rsidRPr="00C81D74" w:rsidRDefault="00995F3A" w:rsidP="00995F3A">
            <w:pPr>
              <w:rPr>
                <w:strike/>
                <w:sz w:val="24"/>
                <w:szCs w:val="24"/>
              </w:rPr>
            </w:pPr>
            <w:r w:rsidRPr="00C81D74">
              <w:rPr>
                <w:strike/>
                <w:sz w:val="24"/>
                <w:szCs w:val="24"/>
              </w:rPr>
              <w:t xml:space="preserve">universitetų ligoninės: </w:t>
            </w:r>
          </w:p>
          <w:p w14:paraId="0A7D44AC" w14:textId="77777777" w:rsidR="00995F3A" w:rsidRPr="00C81D74" w:rsidRDefault="00995F3A" w:rsidP="00995F3A">
            <w:pPr>
              <w:rPr>
                <w:strike/>
                <w:sz w:val="24"/>
                <w:szCs w:val="24"/>
              </w:rPr>
            </w:pPr>
            <w:r w:rsidRPr="00C81D74">
              <w:rPr>
                <w:strike/>
                <w:sz w:val="24"/>
                <w:szCs w:val="24"/>
              </w:rPr>
              <w:t xml:space="preserve">VšĮ Vilniaus universiteto ligoninės Santariškių klinikos, </w:t>
            </w:r>
          </w:p>
          <w:p w14:paraId="02C026FF" w14:textId="77777777" w:rsidR="00995F3A" w:rsidRPr="00C81D74" w:rsidRDefault="00995F3A" w:rsidP="00995F3A">
            <w:pPr>
              <w:rPr>
                <w:strike/>
                <w:sz w:val="24"/>
                <w:szCs w:val="24"/>
              </w:rPr>
            </w:pPr>
            <w:r w:rsidRPr="00C81D74">
              <w:rPr>
                <w:strike/>
                <w:sz w:val="24"/>
                <w:szCs w:val="24"/>
              </w:rPr>
              <w:t>Lietuvos sveikatos mokslų universiteto ligoninė Kauno klinikos;</w:t>
            </w:r>
          </w:p>
          <w:p w14:paraId="20A4B412" w14:textId="77777777" w:rsidR="00995F3A" w:rsidRPr="00C81D74" w:rsidRDefault="00995F3A" w:rsidP="00995F3A">
            <w:pPr>
              <w:rPr>
                <w:strike/>
                <w:sz w:val="24"/>
                <w:szCs w:val="24"/>
              </w:rPr>
            </w:pPr>
            <w:r w:rsidRPr="00C81D74">
              <w:rPr>
                <w:strike/>
                <w:sz w:val="24"/>
                <w:szCs w:val="24"/>
              </w:rPr>
              <w:lastRenderedPageBreak/>
              <w:t>asmens sveikatos priežiūros įstaigos, teikiančios viešąsias sveikatos priežiūros paslaugas vaikams:</w:t>
            </w:r>
          </w:p>
          <w:p w14:paraId="699CC931" w14:textId="77777777" w:rsidR="00995F3A" w:rsidRPr="00C81D74" w:rsidRDefault="00995F3A" w:rsidP="00995F3A">
            <w:pPr>
              <w:rPr>
                <w:strike/>
                <w:sz w:val="24"/>
                <w:szCs w:val="24"/>
              </w:rPr>
            </w:pPr>
            <w:r w:rsidRPr="00C81D74">
              <w:rPr>
                <w:strike/>
                <w:sz w:val="24"/>
                <w:szCs w:val="24"/>
              </w:rPr>
              <w:t xml:space="preserve">VšĮ Respublikinė Šiaulių ligoninė, </w:t>
            </w:r>
          </w:p>
          <w:p w14:paraId="3EDF458D" w14:textId="77777777" w:rsidR="00995F3A" w:rsidRPr="00C81D74" w:rsidRDefault="00995F3A" w:rsidP="00995F3A">
            <w:pPr>
              <w:rPr>
                <w:strike/>
                <w:sz w:val="24"/>
                <w:szCs w:val="24"/>
              </w:rPr>
            </w:pPr>
            <w:r w:rsidRPr="00C81D74">
              <w:rPr>
                <w:strike/>
                <w:sz w:val="24"/>
                <w:szCs w:val="24"/>
              </w:rPr>
              <w:t xml:space="preserve">VšĮ Respublikinė Klaipėdos ligoninė, </w:t>
            </w:r>
          </w:p>
          <w:p w14:paraId="167C0984" w14:textId="77777777" w:rsidR="00995F3A" w:rsidRPr="00C81D74" w:rsidRDefault="00995F3A" w:rsidP="00995F3A">
            <w:pPr>
              <w:rPr>
                <w:strike/>
                <w:sz w:val="24"/>
                <w:szCs w:val="24"/>
              </w:rPr>
            </w:pPr>
            <w:r w:rsidRPr="00C81D74">
              <w:rPr>
                <w:strike/>
                <w:sz w:val="24"/>
                <w:szCs w:val="24"/>
              </w:rPr>
              <w:t>VšĮ Respublikinė Panevėžio ligoninė.</w:t>
            </w:r>
          </w:p>
        </w:tc>
      </w:tr>
      <w:tr w:rsidR="00995F3A" w:rsidRPr="00995F3A" w14:paraId="7833AD9A" w14:textId="77777777" w:rsidTr="00F33F06">
        <w:tc>
          <w:tcPr>
            <w:tcW w:w="0" w:type="auto"/>
            <w:tcMar>
              <w:top w:w="0" w:type="dxa"/>
              <w:left w:w="108" w:type="dxa"/>
              <w:bottom w:w="0" w:type="dxa"/>
              <w:right w:w="108" w:type="dxa"/>
            </w:tcMar>
            <w:hideMark/>
          </w:tcPr>
          <w:p w14:paraId="3CB7C528" w14:textId="77777777" w:rsidR="00995F3A" w:rsidRPr="00C81D74" w:rsidRDefault="00995F3A" w:rsidP="00995F3A">
            <w:pPr>
              <w:rPr>
                <w:strike/>
                <w:sz w:val="24"/>
                <w:szCs w:val="24"/>
              </w:rPr>
            </w:pPr>
            <w:r w:rsidRPr="00C81D74">
              <w:rPr>
                <w:strike/>
                <w:sz w:val="24"/>
                <w:szCs w:val="24"/>
              </w:rPr>
              <w:lastRenderedPageBreak/>
              <w:t>10.3</w:t>
            </w:r>
          </w:p>
        </w:tc>
        <w:tc>
          <w:tcPr>
            <w:tcW w:w="3719" w:type="dxa"/>
            <w:tcMar>
              <w:top w:w="0" w:type="dxa"/>
              <w:left w:w="108" w:type="dxa"/>
              <w:bottom w:w="0" w:type="dxa"/>
              <w:right w:w="108" w:type="dxa"/>
            </w:tcMar>
            <w:hideMark/>
          </w:tcPr>
          <w:p w14:paraId="71135104" w14:textId="77777777" w:rsidR="00995F3A" w:rsidRPr="00C81D74" w:rsidRDefault="00995F3A" w:rsidP="00995F3A">
            <w:pPr>
              <w:rPr>
                <w:strike/>
                <w:sz w:val="24"/>
                <w:szCs w:val="24"/>
              </w:rPr>
            </w:pPr>
            <w:r w:rsidRPr="00C81D74">
              <w:rPr>
                <w:strike/>
                <w:sz w:val="24"/>
                <w:szCs w:val="24"/>
              </w:rPr>
              <w:t xml:space="preserve">Vaikų burnos sveikatos priežiūros paslaugų modelio sukūrimas, apimantis asmens sveikatos priežiūros įstaigų, teikiančių viešąsias specializuotas odontologijos paslaugas vaikams, aprūpinimą reikiama įranga vaikų odontologijos paslaugoms ir specialiais automobiliais mobilioms (išvažiuojamosioms konsultacijoms) sveikatos priežiūros paslaugoms teikti; modelio sukūrimui reikalingų tyrimų, galimybių studijų, tvarkos aprašų, rekomendacijų ir metodikų bei kitų reikalingų dokumentų parengimą, ir reglamentuojantis jų įdiegimą į viešųjų asmens sveikatos priežiūros įstaigų vykdomą odontologinių paslaugų vaikams teikimo praktiką; </w:t>
            </w:r>
          </w:p>
          <w:p w14:paraId="0D17FD38" w14:textId="77777777" w:rsidR="00995F3A" w:rsidRPr="00C81D74" w:rsidRDefault="00995F3A" w:rsidP="00995F3A">
            <w:pPr>
              <w:rPr>
                <w:strike/>
                <w:sz w:val="24"/>
                <w:szCs w:val="24"/>
              </w:rPr>
            </w:pPr>
            <w:r w:rsidRPr="00C81D74">
              <w:rPr>
                <w:strike/>
                <w:sz w:val="24"/>
                <w:szCs w:val="24"/>
              </w:rPr>
              <w:t>(Sveikatos netolygumų mažinimo veiksmų plano 7 priedo 49.4, 49.5 papunkčiai)</w:t>
            </w:r>
          </w:p>
        </w:tc>
        <w:tc>
          <w:tcPr>
            <w:tcW w:w="2480" w:type="dxa"/>
            <w:tcMar>
              <w:top w:w="0" w:type="dxa"/>
              <w:left w:w="108" w:type="dxa"/>
              <w:bottom w:w="0" w:type="dxa"/>
              <w:right w:w="108" w:type="dxa"/>
            </w:tcMar>
            <w:hideMark/>
          </w:tcPr>
          <w:p w14:paraId="6C59FD12" w14:textId="77777777" w:rsidR="00995F3A" w:rsidRPr="00C81D74" w:rsidRDefault="00995F3A" w:rsidP="00995F3A">
            <w:pPr>
              <w:rPr>
                <w:strike/>
                <w:sz w:val="24"/>
                <w:szCs w:val="24"/>
              </w:rPr>
            </w:pPr>
            <w:r w:rsidRPr="00C81D74">
              <w:rPr>
                <w:strike/>
                <w:sz w:val="24"/>
                <w:szCs w:val="24"/>
              </w:rPr>
              <w:t>Sveikatos apsaugos ministerija ir (ar) jai pavaldžios įstaigos:</w:t>
            </w:r>
          </w:p>
          <w:p w14:paraId="534E906D" w14:textId="77777777" w:rsidR="00995F3A" w:rsidRPr="00C81D74" w:rsidRDefault="00995F3A" w:rsidP="00995F3A">
            <w:pPr>
              <w:rPr>
                <w:strike/>
                <w:sz w:val="24"/>
                <w:szCs w:val="24"/>
              </w:rPr>
            </w:pPr>
            <w:r w:rsidRPr="00C81D74">
              <w:rPr>
                <w:strike/>
                <w:sz w:val="24"/>
                <w:szCs w:val="24"/>
              </w:rPr>
              <w:t>Valstybinė ligonių kasa prie Sveikatos apsaugos ministerijos;</w:t>
            </w:r>
          </w:p>
          <w:p w14:paraId="08078D3A" w14:textId="77777777" w:rsidR="00995F3A" w:rsidRPr="00C81D74" w:rsidRDefault="00995F3A" w:rsidP="00995F3A">
            <w:pPr>
              <w:rPr>
                <w:strike/>
                <w:sz w:val="24"/>
                <w:szCs w:val="24"/>
              </w:rPr>
            </w:pPr>
            <w:r w:rsidRPr="00C81D74">
              <w:rPr>
                <w:strike/>
                <w:sz w:val="24"/>
                <w:szCs w:val="24"/>
              </w:rPr>
              <w:t>universiteto ligoninė:</w:t>
            </w:r>
          </w:p>
          <w:p w14:paraId="24C1A591" w14:textId="77777777" w:rsidR="00995F3A" w:rsidRPr="00C81D74" w:rsidRDefault="00995F3A" w:rsidP="00995F3A">
            <w:pPr>
              <w:rPr>
                <w:strike/>
                <w:sz w:val="24"/>
                <w:szCs w:val="24"/>
              </w:rPr>
            </w:pPr>
            <w:r w:rsidRPr="00C81D74">
              <w:rPr>
                <w:strike/>
                <w:sz w:val="24"/>
                <w:szCs w:val="24"/>
              </w:rPr>
              <w:t>VšĮ Vilniaus universiteto ligoninės Žalgirio klinika.</w:t>
            </w:r>
          </w:p>
        </w:tc>
        <w:tc>
          <w:tcPr>
            <w:tcW w:w="2481" w:type="dxa"/>
            <w:tcMar>
              <w:top w:w="0" w:type="dxa"/>
              <w:left w:w="108" w:type="dxa"/>
              <w:bottom w:w="0" w:type="dxa"/>
              <w:right w:w="108" w:type="dxa"/>
            </w:tcMar>
            <w:hideMark/>
          </w:tcPr>
          <w:p w14:paraId="33F967B2" w14:textId="77777777" w:rsidR="00995F3A" w:rsidRPr="00C81D74" w:rsidRDefault="00995F3A" w:rsidP="00995F3A">
            <w:pPr>
              <w:rPr>
                <w:strike/>
                <w:sz w:val="24"/>
                <w:szCs w:val="24"/>
              </w:rPr>
            </w:pPr>
            <w:r w:rsidRPr="00C81D74">
              <w:rPr>
                <w:strike/>
                <w:sz w:val="24"/>
                <w:szCs w:val="24"/>
              </w:rPr>
              <w:t>Sveikatos apsaugos ministerija ir (ar) jai pavaldžios įstaigos:</w:t>
            </w:r>
          </w:p>
          <w:p w14:paraId="020BDE1A" w14:textId="77777777" w:rsidR="00995F3A" w:rsidRPr="00C81D74" w:rsidRDefault="00995F3A" w:rsidP="00995F3A">
            <w:pPr>
              <w:rPr>
                <w:strike/>
                <w:sz w:val="24"/>
                <w:szCs w:val="24"/>
              </w:rPr>
            </w:pPr>
            <w:r w:rsidRPr="00C81D74">
              <w:rPr>
                <w:strike/>
                <w:sz w:val="24"/>
                <w:szCs w:val="24"/>
              </w:rPr>
              <w:t>Valstybinė ligonių kasa prie Sveikatos apsaugos ministerijos;</w:t>
            </w:r>
          </w:p>
          <w:p w14:paraId="1C543508" w14:textId="77777777" w:rsidR="00995F3A" w:rsidRPr="00C81D74" w:rsidRDefault="00995F3A" w:rsidP="00995F3A">
            <w:pPr>
              <w:rPr>
                <w:strike/>
                <w:sz w:val="24"/>
                <w:szCs w:val="24"/>
              </w:rPr>
            </w:pPr>
            <w:r w:rsidRPr="00C81D74">
              <w:rPr>
                <w:strike/>
                <w:sz w:val="24"/>
                <w:szCs w:val="24"/>
              </w:rPr>
              <w:t>universiteto ligoninė:</w:t>
            </w:r>
          </w:p>
          <w:p w14:paraId="6583467A" w14:textId="77777777" w:rsidR="00995F3A" w:rsidRPr="00C81D74" w:rsidRDefault="00995F3A" w:rsidP="00995F3A">
            <w:pPr>
              <w:rPr>
                <w:strike/>
                <w:sz w:val="24"/>
                <w:szCs w:val="24"/>
              </w:rPr>
            </w:pPr>
            <w:r w:rsidRPr="00C81D74">
              <w:rPr>
                <w:strike/>
                <w:sz w:val="24"/>
                <w:szCs w:val="24"/>
              </w:rPr>
              <w:t>VšĮ Vilniaus universiteto ligoninės Žalgirio klinika.</w:t>
            </w:r>
          </w:p>
        </w:tc>
      </w:tr>
      <w:tr w:rsidR="00995F3A" w:rsidRPr="00995F3A" w14:paraId="528B891A" w14:textId="77777777" w:rsidTr="00F33F06">
        <w:tc>
          <w:tcPr>
            <w:tcW w:w="0" w:type="auto"/>
            <w:tcMar>
              <w:top w:w="0" w:type="dxa"/>
              <w:left w:w="108" w:type="dxa"/>
              <w:bottom w:w="0" w:type="dxa"/>
              <w:right w:w="108" w:type="dxa"/>
            </w:tcMar>
            <w:hideMark/>
          </w:tcPr>
          <w:p w14:paraId="7197F3BD" w14:textId="77777777" w:rsidR="00995F3A" w:rsidRPr="00C81D74" w:rsidRDefault="00995F3A" w:rsidP="00995F3A">
            <w:pPr>
              <w:rPr>
                <w:strike/>
                <w:sz w:val="24"/>
                <w:szCs w:val="24"/>
              </w:rPr>
            </w:pPr>
            <w:r w:rsidRPr="00C81D74">
              <w:rPr>
                <w:strike/>
                <w:sz w:val="24"/>
                <w:szCs w:val="24"/>
              </w:rPr>
              <w:t>10.4</w:t>
            </w:r>
          </w:p>
        </w:tc>
        <w:tc>
          <w:tcPr>
            <w:tcW w:w="3719" w:type="dxa"/>
            <w:tcMar>
              <w:top w:w="0" w:type="dxa"/>
              <w:left w:w="108" w:type="dxa"/>
              <w:bottom w:w="0" w:type="dxa"/>
              <w:right w:w="108" w:type="dxa"/>
            </w:tcMar>
            <w:hideMark/>
          </w:tcPr>
          <w:p w14:paraId="6D6E912B" w14:textId="77777777" w:rsidR="00995F3A" w:rsidRPr="00C81D74" w:rsidRDefault="00995F3A" w:rsidP="00995F3A">
            <w:pPr>
              <w:rPr>
                <w:strike/>
                <w:sz w:val="24"/>
                <w:szCs w:val="24"/>
              </w:rPr>
            </w:pPr>
            <w:r w:rsidRPr="00C81D74">
              <w:rPr>
                <w:strike/>
                <w:sz w:val="24"/>
                <w:szCs w:val="24"/>
              </w:rPr>
              <w:t>Odontologijos paslaugų teikimo vaikams stebėsenos ir vertinimo sistemos sukūrimas</w:t>
            </w:r>
          </w:p>
          <w:p w14:paraId="45C41409" w14:textId="77777777" w:rsidR="00995F3A" w:rsidRPr="00C81D74" w:rsidRDefault="00995F3A" w:rsidP="00995F3A">
            <w:pPr>
              <w:rPr>
                <w:strike/>
                <w:sz w:val="24"/>
                <w:szCs w:val="24"/>
              </w:rPr>
            </w:pPr>
            <w:r w:rsidRPr="00C81D74">
              <w:rPr>
                <w:strike/>
                <w:sz w:val="24"/>
                <w:szCs w:val="24"/>
              </w:rPr>
              <w:t>(Sveikatos netolygumų mažinimo veiksmų plano 7 priedo 49.4 papunktis)</w:t>
            </w:r>
          </w:p>
        </w:tc>
        <w:tc>
          <w:tcPr>
            <w:tcW w:w="2480" w:type="dxa"/>
            <w:tcMar>
              <w:top w:w="0" w:type="dxa"/>
              <w:left w:w="108" w:type="dxa"/>
              <w:bottom w:w="0" w:type="dxa"/>
              <w:right w:w="108" w:type="dxa"/>
            </w:tcMar>
            <w:hideMark/>
          </w:tcPr>
          <w:p w14:paraId="0E416907" w14:textId="77777777" w:rsidR="00995F3A" w:rsidRPr="00C81D74" w:rsidRDefault="00995F3A" w:rsidP="00995F3A">
            <w:pPr>
              <w:rPr>
                <w:strike/>
                <w:sz w:val="24"/>
                <w:szCs w:val="24"/>
              </w:rPr>
            </w:pPr>
            <w:r w:rsidRPr="00C81D74">
              <w:rPr>
                <w:strike/>
                <w:sz w:val="24"/>
                <w:szCs w:val="24"/>
              </w:rPr>
              <w:t xml:space="preserve">Sveikatos apsaugos ministerija </w:t>
            </w:r>
          </w:p>
          <w:p w14:paraId="7E66D727" w14:textId="77777777" w:rsidR="00995F3A" w:rsidRPr="00C81D74" w:rsidRDefault="00995F3A" w:rsidP="00995F3A">
            <w:pPr>
              <w:rPr>
                <w:strike/>
                <w:sz w:val="24"/>
                <w:szCs w:val="24"/>
              </w:rPr>
            </w:pPr>
            <w:r w:rsidRPr="00C81D74">
              <w:rPr>
                <w:strike/>
                <w:sz w:val="24"/>
                <w:szCs w:val="24"/>
              </w:rPr>
              <w:t> </w:t>
            </w:r>
          </w:p>
        </w:tc>
        <w:tc>
          <w:tcPr>
            <w:tcW w:w="2481" w:type="dxa"/>
            <w:tcMar>
              <w:top w:w="0" w:type="dxa"/>
              <w:left w:w="108" w:type="dxa"/>
              <w:bottom w:w="0" w:type="dxa"/>
              <w:right w:w="108" w:type="dxa"/>
            </w:tcMar>
            <w:hideMark/>
          </w:tcPr>
          <w:p w14:paraId="4A58FA6A" w14:textId="77777777" w:rsidR="00995F3A" w:rsidRPr="00C81D74" w:rsidRDefault="00995F3A" w:rsidP="00995F3A">
            <w:pPr>
              <w:rPr>
                <w:strike/>
                <w:sz w:val="24"/>
                <w:szCs w:val="24"/>
              </w:rPr>
            </w:pPr>
            <w:r w:rsidRPr="00C81D74">
              <w:rPr>
                <w:strike/>
                <w:sz w:val="24"/>
                <w:szCs w:val="24"/>
              </w:rPr>
              <w:t> </w:t>
            </w:r>
          </w:p>
        </w:tc>
      </w:tr>
      <w:tr w:rsidR="00995F3A" w:rsidRPr="00995F3A" w14:paraId="11F65239" w14:textId="77777777" w:rsidTr="00F33F06">
        <w:trPr>
          <w:trHeight w:val="1658"/>
        </w:trPr>
        <w:tc>
          <w:tcPr>
            <w:tcW w:w="0" w:type="auto"/>
            <w:tcMar>
              <w:top w:w="0" w:type="dxa"/>
              <w:left w:w="108" w:type="dxa"/>
              <w:bottom w:w="0" w:type="dxa"/>
              <w:right w:w="108" w:type="dxa"/>
            </w:tcMar>
            <w:hideMark/>
          </w:tcPr>
          <w:p w14:paraId="4E17870E" w14:textId="06B7B7DD" w:rsidR="00995F3A" w:rsidRPr="00C81D74" w:rsidRDefault="00995F3A" w:rsidP="00995F3A">
            <w:pPr>
              <w:rPr>
                <w:b/>
                <w:sz w:val="24"/>
                <w:szCs w:val="24"/>
              </w:rPr>
            </w:pPr>
            <w:r w:rsidRPr="00995F3A">
              <w:rPr>
                <w:sz w:val="24"/>
                <w:szCs w:val="24"/>
              </w:rPr>
              <w:t>10.</w:t>
            </w:r>
            <w:r w:rsidRPr="00C81D74">
              <w:rPr>
                <w:strike/>
                <w:sz w:val="24"/>
                <w:szCs w:val="24"/>
              </w:rPr>
              <w:t>5</w:t>
            </w:r>
            <w:r w:rsidR="00C81D74">
              <w:rPr>
                <w:b/>
                <w:sz w:val="24"/>
                <w:szCs w:val="24"/>
              </w:rPr>
              <w:t>2.</w:t>
            </w:r>
          </w:p>
        </w:tc>
        <w:tc>
          <w:tcPr>
            <w:tcW w:w="3719" w:type="dxa"/>
            <w:tcMar>
              <w:top w:w="0" w:type="dxa"/>
              <w:left w:w="108" w:type="dxa"/>
              <w:bottom w:w="0" w:type="dxa"/>
              <w:right w:w="108" w:type="dxa"/>
            </w:tcMar>
            <w:hideMark/>
          </w:tcPr>
          <w:p w14:paraId="77A51167" w14:textId="77777777" w:rsidR="00995F3A" w:rsidRPr="00995F3A" w:rsidRDefault="00995F3A" w:rsidP="00995F3A">
            <w:pPr>
              <w:rPr>
                <w:sz w:val="24"/>
                <w:szCs w:val="24"/>
              </w:rPr>
            </w:pPr>
            <w:r w:rsidRPr="00995F3A">
              <w:rPr>
                <w:sz w:val="24"/>
                <w:szCs w:val="24"/>
              </w:rPr>
              <w:t>Vaikų retų ligų kompetencijos centrų universitetų ligoninėse įsteigimas – statinių ir (ar) patalpų rekonstravimas ir (ar) remontas bei reikiamos medicinos ir kitos įrangos bei baldų įsigijimas</w:t>
            </w:r>
          </w:p>
          <w:p w14:paraId="12999D26" w14:textId="77777777" w:rsidR="00995F3A" w:rsidRPr="00995F3A" w:rsidRDefault="00995F3A" w:rsidP="00995F3A">
            <w:pPr>
              <w:rPr>
                <w:sz w:val="24"/>
                <w:szCs w:val="24"/>
              </w:rPr>
            </w:pPr>
            <w:r w:rsidRPr="00995F3A">
              <w:rPr>
                <w:sz w:val="24"/>
                <w:szCs w:val="24"/>
              </w:rPr>
              <w:t>(Sveikatos netolygumų mažinimo veiksmų plano 7 priedo 50.4 papunktis)</w:t>
            </w:r>
          </w:p>
        </w:tc>
        <w:tc>
          <w:tcPr>
            <w:tcW w:w="2480" w:type="dxa"/>
            <w:tcMar>
              <w:top w:w="0" w:type="dxa"/>
              <w:left w:w="108" w:type="dxa"/>
              <w:bottom w:w="0" w:type="dxa"/>
              <w:right w:w="108" w:type="dxa"/>
            </w:tcMar>
            <w:hideMark/>
          </w:tcPr>
          <w:p w14:paraId="2A2E70AE" w14:textId="77777777" w:rsidR="00995F3A" w:rsidRPr="00995F3A" w:rsidRDefault="00995F3A" w:rsidP="00995F3A">
            <w:pPr>
              <w:rPr>
                <w:sz w:val="24"/>
                <w:szCs w:val="24"/>
              </w:rPr>
            </w:pPr>
            <w:r w:rsidRPr="00995F3A">
              <w:rPr>
                <w:sz w:val="24"/>
                <w:szCs w:val="24"/>
              </w:rPr>
              <w:t>Universitetų ligoninės:</w:t>
            </w:r>
          </w:p>
          <w:p w14:paraId="52A58DB0" w14:textId="1AC1D906" w:rsidR="00995F3A" w:rsidRDefault="00995F3A" w:rsidP="00995F3A">
            <w:pPr>
              <w:rPr>
                <w:sz w:val="24"/>
                <w:szCs w:val="24"/>
              </w:rPr>
            </w:pPr>
            <w:r w:rsidRPr="00995F3A">
              <w:rPr>
                <w:sz w:val="24"/>
                <w:szCs w:val="24"/>
              </w:rPr>
              <w:t xml:space="preserve">VšĮ Vilniaus universiteto ligoninės Santariškių klinikos, </w:t>
            </w:r>
          </w:p>
          <w:p w14:paraId="19AF733B" w14:textId="77777777" w:rsidR="001B03CA" w:rsidRPr="00995F3A" w:rsidRDefault="001B03CA" w:rsidP="00995F3A">
            <w:pPr>
              <w:rPr>
                <w:sz w:val="24"/>
                <w:szCs w:val="24"/>
              </w:rPr>
            </w:pPr>
          </w:p>
          <w:p w14:paraId="343987E8" w14:textId="77777777" w:rsidR="00995F3A" w:rsidRPr="00995F3A" w:rsidRDefault="00995F3A" w:rsidP="00995F3A">
            <w:pPr>
              <w:rPr>
                <w:sz w:val="24"/>
                <w:szCs w:val="24"/>
              </w:rPr>
            </w:pPr>
            <w:r w:rsidRPr="00995F3A">
              <w:rPr>
                <w:sz w:val="24"/>
                <w:szCs w:val="24"/>
              </w:rPr>
              <w:t>Lietuvos sveikatos mokslų universiteto ligoninė Kauno klinikos.</w:t>
            </w:r>
          </w:p>
        </w:tc>
        <w:tc>
          <w:tcPr>
            <w:tcW w:w="2481" w:type="dxa"/>
            <w:tcMar>
              <w:top w:w="0" w:type="dxa"/>
              <w:left w:w="108" w:type="dxa"/>
              <w:bottom w:w="0" w:type="dxa"/>
              <w:right w:w="108" w:type="dxa"/>
            </w:tcMar>
            <w:hideMark/>
          </w:tcPr>
          <w:p w14:paraId="1E1FA97F" w14:textId="77777777" w:rsidR="00995F3A" w:rsidRPr="00995F3A" w:rsidRDefault="00995F3A" w:rsidP="00995F3A">
            <w:pPr>
              <w:rPr>
                <w:sz w:val="24"/>
                <w:szCs w:val="24"/>
              </w:rPr>
            </w:pPr>
            <w:r w:rsidRPr="00995F3A">
              <w:rPr>
                <w:sz w:val="24"/>
                <w:szCs w:val="24"/>
              </w:rPr>
              <w:t>Universitetų ligoninės:</w:t>
            </w:r>
          </w:p>
          <w:p w14:paraId="3FB63B4A" w14:textId="7AE44CD0" w:rsidR="00995F3A" w:rsidRDefault="00995F3A" w:rsidP="00995F3A">
            <w:pPr>
              <w:rPr>
                <w:sz w:val="24"/>
                <w:szCs w:val="24"/>
              </w:rPr>
            </w:pPr>
            <w:r w:rsidRPr="00995F3A">
              <w:rPr>
                <w:sz w:val="24"/>
                <w:szCs w:val="24"/>
              </w:rPr>
              <w:t xml:space="preserve">VšĮ Vilniaus universiteto ligoninės Santariškių klinikos, </w:t>
            </w:r>
          </w:p>
          <w:p w14:paraId="2363B21D" w14:textId="77777777" w:rsidR="001B03CA" w:rsidRPr="00995F3A" w:rsidRDefault="001B03CA" w:rsidP="00995F3A">
            <w:pPr>
              <w:rPr>
                <w:sz w:val="24"/>
                <w:szCs w:val="24"/>
              </w:rPr>
            </w:pPr>
          </w:p>
          <w:p w14:paraId="4D0D4AAB" w14:textId="77777777" w:rsidR="00995F3A" w:rsidRPr="00995F3A" w:rsidRDefault="00995F3A" w:rsidP="00995F3A">
            <w:pPr>
              <w:rPr>
                <w:sz w:val="24"/>
                <w:szCs w:val="24"/>
              </w:rPr>
            </w:pPr>
            <w:r w:rsidRPr="00995F3A">
              <w:rPr>
                <w:sz w:val="24"/>
                <w:szCs w:val="24"/>
              </w:rPr>
              <w:t>Lietuvos sveikatos mokslų universiteto ligoninė Kauno klinikos.</w:t>
            </w:r>
          </w:p>
        </w:tc>
      </w:tr>
      <w:tr w:rsidR="00995F3A" w:rsidRPr="00995F3A" w14:paraId="1A9B1462" w14:textId="77777777" w:rsidTr="00F33F06">
        <w:tc>
          <w:tcPr>
            <w:tcW w:w="0" w:type="auto"/>
            <w:tcMar>
              <w:top w:w="0" w:type="dxa"/>
              <w:left w:w="108" w:type="dxa"/>
              <w:bottom w:w="0" w:type="dxa"/>
              <w:right w:w="108" w:type="dxa"/>
            </w:tcMar>
            <w:hideMark/>
          </w:tcPr>
          <w:p w14:paraId="31BD0EDA" w14:textId="39204729" w:rsidR="00995F3A" w:rsidRPr="00C81D74" w:rsidRDefault="00995F3A" w:rsidP="00995F3A">
            <w:pPr>
              <w:rPr>
                <w:b/>
                <w:sz w:val="24"/>
                <w:szCs w:val="24"/>
              </w:rPr>
            </w:pPr>
            <w:r w:rsidRPr="00995F3A">
              <w:rPr>
                <w:sz w:val="24"/>
                <w:szCs w:val="24"/>
              </w:rPr>
              <w:t>10.</w:t>
            </w:r>
            <w:r w:rsidRPr="00C81D74">
              <w:rPr>
                <w:strike/>
                <w:sz w:val="24"/>
                <w:szCs w:val="24"/>
              </w:rPr>
              <w:t>6</w:t>
            </w:r>
            <w:r w:rsidR="00C81D74">
              <w:rPr>
                <w:b/>
                <w:sz w:val="24"/>
                <w:szCs w:val="24"/>
              </w:rPr>
              <w:t>3.</w:t>
            </w:r>
          </w:p>
        </w:tc>
        <w:tc>
          <w:tcPr>
            <w:tcW w:w="3719" w:type="dxa"/>
            <w:tcMar>
              <w:top w:w="0" w:type="dxa"/>
              <w:left w:w="108" w:type="dxa"/>
              <w:bottom w:w="0" w:type="dxa"/>
              <w:right w:w="108" w:type="dxa"/>
            </w:tcMar>
            <w:hideMark/>
          </w:tcPr>
          <w:p w14:paraId="3CEF993D" w14:textId="77777777" w:rsidR="00995F3A" w:rsidRPr="00995F3A" w:rsidRDefault="00995F3A" w:rsidP="00995F3A">
            <w:pPr>
              <w:rPr>
                <w:sz w:val="24"/>
                <w:szCs w:val="24"/>
              </w:rPr>
            </w:pPr>
            <w:r w:rsidRPr="00995F3A">
              <w:rPr>
                <w:sz w:val="24"/>
                <w:szCs w:val="24"/>
              </w:rPr>
              <w:t xml:space="preserve">Vaikų retų ligų profilaktikos, diagnostikos ir gydymo tvarkos </w:t>
            </w:r>
            <w:r w:rsidRPr="00995F3A">
              <w:rPr>
                <w:sz w:val="24"/>
                <w:szCs w:val="24"/>
              </w:rPr>
              <w:lastRenderedPageBreak/>
              <w:t>aprašų, rekomendacijų ir metodikų parengimas, retomis ligomis sergančių pacientų (vaikų) registracijos posistemės ir nuotolinio konsultavimo  linijų  sukūrimas ir įdiegimas praktikoje</w:t>
            </w:r>
          </w:p>
          <w:p w14:paraId="4ED67D0B" w14:textId="77777777" w:rsidR="00995F3A" w:rsidRPr="00995F3A" w:rsidRDefault="00995F3A" w:rsidP="00995F3A">
            <w:pPr>
              <w:rPr>
                <w:sz w:val="24"/>
                <w:szCs w:val="24"/>
              </w:rPr>
            </w:pPr>
            <w:r w:rsidRPr="00995F3A">
              <w:rPr>
                <w:sz w:val="24"/>
                <w:szCs w:val="24"/>
              </w:rPr>
              <w:t>(Sveikatos netolygumų mažinimo veiksmų plano 7 priedo 50.1, 50.2, 50.3 papunkčiai)</w:t>
            </w:r>
          </w:p>
        </w:tc>
        <w:tc>
          <w:tcPr>
            <w:tcW w:w="2480" w:type="dxa"/>
            <w:tcMar>
              <w:top w:w="0" w:type="dxa"/>
              <w:left w:w="108" w:type="dxa"/>
              <w:bottom w:w="0" w:type="dxa"/>
              <w:right w:w="108" w:type="dxa"/>
            </w:tcMar>
            <w:hideMark/>
          </w:tcPr>
          <w:p w14:paraId="1587FE91" w14:textId="77777777" w:rsidR="00995F3A" w:rsidRPr="00995F3A" w:rsidRDefault="00995F3A" w:rsidP="00995F3A">
            <w:pPr>
              <w:rPr>
                <w:sz w:val="24"/>
                <w:szCs w:val="24"/>
              </w:rPr>
            </w:pPr>
            <w:r w:rsidRPr="00995F3A">
              <w:rPr>
                <w:sz w:val="24"/>
                <w:szCs w:val="24"/>
              </w:rPr>
              <w:lastRenderedPageBreak/>
              <w:t>Sveikatos apsaugos ministerija;</w:t>
            </w:r>
          </w:p>
          <w:p w14:paraId="1D3DC5E9" w14:textId="77777777" w:rsidR="00995F3A" w:rsidRPr="00995F3A" w:rsidRDefault="00995F3A" w:rsidP="00995F3A">
            <w:pPr>
              <w:rPr>
                <w:sz w:val="24"/>
                <w:szCs w:val="24"/>
              </w:rPr>
            </w:pPr>
            <w:r w:rsidRPr="00995F3A">
              <w:rPr>
                <w:sz w:val="24"/>
                <w:szCs w:val="24"/>
              </w:rPr>
              <w:lastRenderedPageBreak/>
              <w:t>Universitetų ligoninės:</w:t>
            </w:r>
          </w:p>
          <w:p w14:paraId="65DE4F30" w14:textId="42B4C166" w:rsidR="00995F3A" w:rsidRDefault="00995F3A" w:rsidP="00995F3A">
            <w:pPr>
              <w:rPr>
                <w:sz w:val="24"/>
                <w:szCs w:val="24"/>
              </w:rPr>
            </w:pPr>
            <w:r w:rsidRPr="00995F3A">
              <w:rPr>
                <w:sz w:val="24"/>
                <w:szCs w:val="24"/>
              </w:rPr>
              <w:t xml:space="preserve">VšĮ Vilniaus universiteto ligoninės Santariškių klinikos, </w:t>
            </w:r>
          </w:p>
          <w:p w14:paraId="2B6C4F1B" w14:textId="77777777" w:rsidR="001B03CA" w:rsidRPr="00995F3A" w:rsidRDefault="001B03CA" w:rsidP="00995F3A">
            <w:pPr>
              <w:rPr>
                <w:sz w:val="24"/>
                <w:szCs w:val="24"/>
              </w:rPr>
            </w:pPr>
          </w:p>
          <w:p w14:paraId="1C90D296" w14:textId="77777777" w:rsidR="00995F3A" w:rsidRPr="00995F3A" w:rsidRDefault="00995F3A" w:rsidP="00995F3A">
            <w:pPr>
              <w:rPr>
                <w:sz w:val="24"/>
                <w:szCs w:val="24"/>
              </w:rPr>
            </w:pPr>
            <w:r w:rsidRPr="00995F3A">
              <w:rPr>
                <w:sz w:val="24"/>
                <w:szCs w:val="24"/>
              </w:rPr>
              <w:t>Lietuvos sveikatos mokslų universiteto ligoninė Kauno klinikos.</w:t>
            </w:r>
          </w:p>
        </w:tc>
        <w:tc>
          <w:tcPr>
            <w:tcW w:w="2481" w:type="dxa"/>
            <w:tcMar>
              <w:top w:w="0" w:type="dxa"/>
              <w:left w:w="108" w:type="dxa"/>
              <w:bottom w:w="0" w:type="dxa"/>
              <w:right w:w="108" w:type="dxa"/>
            </w:tcMar>
            <w:hideMark/>
          </w:tcPr>
          <w:p w14:paraId="7AEB786A" w14:textId="77777777" w:rsidR="00995F3A" w:rsidRPr="00995F3A" w:rsidRDefault="00995F3A" w:rsidP="00995F3A">
            <w:pPr>
              <w:rPr>
                <w:sz w:val="24"/>
                <w:szCs w:val="24"/>
              </w:rPr>
            </w:pPr>
            <w:r w:rsidRPr="00995F3A">
              <w:rPr>
                <w:sz w:val="24"/>
                <w:szCs w:val="24"/>
              </w:rPr>
              <w:lastRenderedPageBreak/>
              <w:t>Sveikatos apsaugos ministerija;</w:t>
            </w:r>
          </w:p>
          <w:p w14:paraId="367775FE" w14:textId="77777777" w:rsidR="00995F3A" w:rsidRPr="00995F3A" w:rsidRDefault="00995F3A" w:rsidP="00995F3A">
            <w:pPr>
              <w:rPr>
                <w:sz w:val="24"/>
                <w:szCs w:val="24"/>
              </w:rPr>
            </w:pPr>
            <w:r w:rsidRPr="00995F3A">
              <w:rPr>
                <w:sz w:val="24"/>
                <w:szCs w:val="24"/>
              </w:rPr>
              <w:lastRenderedPageBreak/>
              <w:t>Universitetų ligoninės:</w:t>
            </w:r>
          </w:p>
          <w:p w14:paraId="1FF651F0" w14:textId="75238B9B" w:rsidR="00995F3A" w:rsidRDefault="00995F3A" w:rsidP="00995F3A">
            <w:pPr>
              <w:rPr>
                <w:sz w:val="24"/>
                <w:szCs w:val="24"/>
              </w:rPr>
            </w:pPr>
            <w:r w:rsidRPr="00995F3A">
              <w:rPr>
                <w:sz w:val="24"/>
                <w:szCs w:val="24"/>
              </w:rPr>
              <w:t xml:space="preserve">VšĮ Vilniaus universiteto ligoninės Santariškių klinikos, </w:t>
            </w:r>
          </w:p>
          <w:p w14:paraId="6FAFC07A" w14:textId="77777777" w:rsidR="001B03CA" w:rsidRPr="00995F3A" w:rsidRDefault="001B03CA" w:rsidP="00995F3A">
            <w:pPr>
              <w:rPr>
                <w:sz w:val="24"/>
                <w:szCs w:val="24"/>
              </w:rPr>
            </w:pPr>
          </w:p>
          <w:p w14:paraId="47B234A9" w14:textId="77777777" w:rsidR="00995F3A" w:rsidRPr="00995F3A" w:rsidRDefault="00995F3A" w:rsidP="00995F3A">
            <w:pPr>
              <w:rPr>
                <w:sz w:val="24"/>
                <w:szCs w:val="24"/>
              </w:rPr>
            </w:pPr>
            <w:r w:rsidRPr="00995F3A">
              <w:rPr>
                <w:sz w:val="24"/>
                <w:szCs w:val="24"/>
              </w:rPr>
              <w:t>Lietuvos sveikatos mokslų universiteto ligoninė Kauno klinikos.</w:t>
            </w:r>
          </w:p>
        </w:tc>
      </w:tr>
      <w:tr w:rsidR="00995F3A" w:rsidRPr="00995F3A" w14:paraId="4134EEAB" w14:textId="77777777" w:rsidTr="00F33F06">
        <w:tc>
          <w:tcPr>
            <w:tcW w:w="0" w:type="auto"/>
            <w:tcMar>
              <w:top w:w="0" w:type="dxa"/>
              <w:left w:w="108" w:type="dxa"/>
              <w:bottom w:w="0" w:type="dxa"/>
              <w:right w:w="108" w:type="dxa"/>
            </w:tcMar>
            <w:hideMark/>
          </w:tcPr>
          <w:p w14:paraId="4A69B709" w14:textId="67CB8265" w:rsidR="00995F3A" w:rsidRPr="00C81D74" w:rsidRDefault="00995F3A" w:rsidP="00995F3A">
            <w:pPr>
              <w:rPr>
                <w:b/>
                <w:sz w:val="24"/>
                <w:szCs w:val="24"/>
              </w:rPr>
            </w:pPr>
            <w:r w:rsidRPr="00995F3A">
              <w:rPr>
                <w:sz w:val="24"/>
                <w:szCs w:val="24"/>
              </w:rPr>
              <w:lastRenderedPageBreak/>
              <w:t>10.</w:t>
            </w:r>
            <w:r w:rsidRPr="00C81D74">
              <w:rPr>
                <w:strike/>
                <w:sz w:val="24"/>
                <w:szCs w:val="24"/>
              </w:rPr>
              <w:t>7</w:t>
            </w:r>
            <w:r w:rsidR="00C81D74" w:rsidRPr="00C81D74">
              <w:rPr>
                <w:b/>
                <w:sz w:val="24"/>
                <w:szCs w:val="24"/>
              </w:rPr>
              <w:t>4.</w:t>
            </w:r>
          </w:p>
        </w:tc>
        <w:tc>
          <w:tcPr>
            <w:tcW w:w="3719" w:type="dxa"/>
            <w:tcMar>
              <w:top w:w="0" w:type="dxa"/>
              <w:left w:w="108" w:type="dxa"/>
              <w:bottom w:w="0" w:type="dxa"/>
              <w:right w:w="108" w:type="dxa"/>
            </w:tcMar>
            <w:hideMark/>
          </w:tcPr>
          <w:p w14:paraId="549FC064" w14:textId="77777777" w:rsidR="00995F3A" w:rsidRPr="00995F3A" w:rsidRDefault="00995F3A" w:rsidP="00995F3A">
            <w:pPr>
              <w:rPr>
                <w:sz w:val="24"/>
                <w:szCs w:val="24"/>
              </w:rPr>
            </w:pPr>
            <w:r w:rsidRPr="00995F3A">
              <w:rPr>
                <w:sz w:val="24"/>
                <w:szCs w:val="24"/>
              </w:rPr>
              <w:t>Efektyvesniam III lygio ambulatorinių ir stacionarinių specializuotų paslaugų vaikams organizavimui ir teikimui reikalingos infrastruktūros Vilniaus mieste modernizavimas ir optimizavimas – statinių ir (ar) patalpų statyba, reikiamos medicinos ir kitos įrangos ir baldų įsigijimas</w:t>
            </w:r>
          </w:p>
          <w:p w14:paraId="0FA49A4B" w14:textId="77777777" w:rsidR="00995F3A" w:rsidRPr="00995F3A" w:rsidRDefault="00995F3A" w:rsidP="00995F3A">
            <w:pPr>
              <w:rPr>
                <w:sz w:val="24"/>
                <w:szCs w:val="24"/>
              </w:rPr>
            </w:pPr>
            <w:r w:rsidRPr="00995F3A">
              <w:rPr>
                <w:sz w:val="24"/>
                <w:szCs w:val="24"/>
              </w:rPr>
              <w:t>(Sveikatos netolygumų mažinimo veiksmų plano 7 priedo 51.4 papunktis)</w:t>
            </w:r>
          </w:p>
        </w:tc>
        <w:tc>
          <w:tcPr>
            <w:tcW w:w="2480" w:type="dxa"/>
            <w:tcMar>
              <w:top w:w="0" w:type="dxa"/>
              <w:left w:w="108" w:type="dxa"/>
              <w:bottom w:w="0" w:type="dxa"/>
              <w:right w:w="108" w:type="dxa"/>
            </w:tcMar>
            <w:hideMark/>
          </w:tcPr>
          <w:p w14:paraId="38BFDA2E" w14:textId="77777777" w:rsidR="00995F3A" w:rsidRPr="00995F3A" w:rsidRDefault="00995F3A" w:rsidP="00995F3A">
            <w:pPr>
              <w:rPr>
                <w:sz w:val="24"/>
                <w:szCs w:val="24"/>
              </w:rPr>
            </w:pPr>
            <w:r w:rsidRPr="00995F3A">
              <w:rPr>
                <w:sz w:val="24"/>
                <w:szCs w:val="24"/>
              </w:rPr>
              <w:t>Universiteto ligoninė:</w:t>
            </w:r>
          </w:p>
          <w:p w14:paraId="3321F3A0" w14:textId="77777777" w:rsidR="00995F3A" w:rsidRPr="00995F3A" w:rsidRDefault="00995F3A" w:rsidP="00995F3A">
            <w:pPr>
              <w:rPr>
                <w:sz w:val="24"/>
                <w:szCs w:val="24"/>
              </w:rPr>
            </w:pPr>
            <w:r w:rsidRPr="00995F3A">
              <w:rPr>
                <w:sz w:val="24"/>
                <w:szCs w:val="24"/>
              </w:rPr>
              <w:t>VšĮ Vilniaus universiteto ligoninės Santariškių klinikos.</w:t>
            </w:r>
          </w:p>
          <w:p w14:paraId="388BFD98" w14:textId="77777777" w:rsidR="00995F3A" w:rsidRPr="00995F3A" w:rsidRDefault="00995F3A" w:rsidP="00995F3A">
            <w:pPr>
              <w:rPr>
                <w:sz w:val="24"/>
                <w:szCs w:val="24"/>
              </w:rPr>
            </w:pPr>
            <w:r w:rsidRPr="00995F3A">
              <w:rPr>
                <w:sz w:val="24"/>
                <w:szCs w:val="24"/>
              </w:rPr>
              <w:t> </w:t>
            </w:r>
          </w:p>
        </w:tc>
        <w:tc>
          <w:tcPr>
            <w:tcW w:w="2481" w:type="dxa"/>
            <w:tcMar>
              <w:top w:w="0" w:type="dxa"/>
              <w:left w:w="108" w:type="dxa"/>
              <w:bottom w:w="0" w:type="dxa"/>
              <w:right w:w="108" w:type="dxa"/>
            </w:tcMar>
            <w:hideMark/>
          </w:tcPr>
          <w:p w14:paraId="6D8C7A18" w14:textId="77777777" w:rsidR="00995F3A" w:rsidRPr="00995F3A" w:rsidRDefault="00995F3A" w:rsidP="00995F3A">
            <w:pPr>
              <w:rPr>
                <w:sz w:val="24"/>
                <w:szCs w:val="24"/>
              </w:rPr>
            </w:pPr>
            <w:r w:rsidRPr="00995F3A">
              <w:rPr>
                <w:sz w:val="24"/>
                <w:szCs w:val="24"/>
              </w:rPr>
              <w:t> </w:t>
            </w:r>
          </w:p>
        </w:tc>
      </w:tr>
      <w:tr w:rsidR="00995F3A" w:rsidRPr="00995F3A" w14:paraId="1D03D872" w14:textId="77777777" w:rsidTr="00F33F06">
        <w:tc>
          <w:tcPr>
            <w:tcW w:w="0" w:type="auto"/>
            <w:tcMar>
              <w:top w:w="0" w:type="dxa"/>
              <w:left w:w="108" w:type="dxa"/>
              <w:bottom w:w="0" w:type="dxa"/>
              <w:right w:w="108" w:type="dxa"/>
            </w:tcMar>
            <w:hideMark/>
          </w:tcPr>
          <w:p w14:paraId="26B4EB04" w14:textId="05563A0E" w:rsidR="00995F3A" w:rsidRPr="00995F3A" w:rsidRDefault="00995F3A" w:rsidP="00995F3A">
            <w:pPr>
              <w:rPr>
                <w:sz w:val="24"/>
                <w:szCs w:val="24"/>
              </w:rPr>
            </w:pPr>
            <w:r w:rsidRPr="00995F3A">
              <w:rPr>
                <w:sz w:val="24"/>
                <w:szCs w:val="24"/>
              </w:rPr>
              <w:t>10.</w:t>
            </w:r>
            <w:r w:rsidRPr="00C81D74">
              <w:rPr>
                <w:strike/>
                <w:sz w:val="24"/>
                <w:szCs w:val="24"/>
              </w:rPr>
              <w:t>8</w:t>
            </w:r>
            <w:r w:rsidR="00C81D74">
              <w:rPr>
                <w:b/>
                <w:sz w:val="24"/>
                <w:szCs w:val="24"/>
              </w:rPr>
              <w:t>5</w:t>
            </w:r>
            <w:r w:rsidRPr="00995F3A">
              <w:rPr>
                <w:sz w:val="24"/>
                <w:szCs w:val="24"/>
              </w:rPr>
              <w:t>.</w:t>
            </w:r>
          </w:p>
        </w:tc>
        <w:tc>
          <w:tcPr>
            <w:tcW w:w="3719" w:type="dxa"/>
            <w:tcMar>
              <w:top w:w="0" w:type="dxa"/>
              <w:left w:w="108" w:type="dxa"/>
              <w:bottom w:w="0" w:type="dxa"/>
              <w:right w:w="108" w:type="dxa"/>
            </w:tcMar>
            <w:hideMark/>
          </w:tcPr>
          <w:p w14:paraId="05A8CA94" w14:textId="77777777" w:rsidR="00995F3A" w:rsidRPr="00995F3A" w:rsidRDefault="00995F3A" w:rsidP="00995F3A">
            <w:pPr>
              <w:rPr>
                <w:sz w:val="24"/>
                <w:szCs w:val="24"/>
              </w:rPr>
            </w:pPr>
            <w:r w:rsidRPr="00995F3A">
              <w:rPr>
                <w:sz w:val="24"/>
                <w:szCs w:val="24"/>
              </w:rPr>
              <w:t>Asmens sveikatos priežiūros įstaigų, teikiančių specializuotas (antrinio ir (ar) tretinio lygio) viešąsias sveikatos priežiūros paslaugas vaikams, infrastruktūros modernizavimas: statinių ir (ar) patalpų, tiesiogiai susijusių su vaikams skirtų paslaugų teikimu, statyba ir (ar) rekonstravimas ir (ar) remontas</w:t>
            </w:r>
          </w:p>
          <w:p w14:paraId="3770463D" w14:textId="77777777" w:rsidR="00995F3A" w:rsidRPr="00995F3A" w:rsidRDefault="00995F3A" w:rsidP="00995F3A">
            <w:pPr>
              <w:rPr>
                <w:sz w:val="24"/>
                <w:szCs w:val="24"/>
              </w:rPr>
            </w:pPr>
            <w:r w:rsidRPr="00995F3A">
              <w:rPr>
                <w:sz w:val="24"/>
                <w:szCs w:val="24"/>
              </w:rPr>
              <w:t>(Sveikatos netolygumų mažinimo veiksmų plano 7 priedo 51.1 papunktis)</w:t>
            </w:r>
          </w:p>
        </w:tc>
        <w:tc>
          <w:tcPr>
            <w:tcW w:w="2480" w:type="dxa"/>
            <w:tcMar>
              <w:top w:w="0" w:type="dxa"/>
              <w:left w:w="108" w:type="dxa"/>
              <w:bottom w:w="0" w:type="dxa"/>
              <w:right w:w="108" w:type="dxa"/>
            </w:tcMar>
            <w:hideMark/>
          </w:tcPr>
          <w:p w14:paraId="69436E05" w14:textId="2AAD99B6" w:rsidR="00995F3A" w:rsidRDefault="00995F3A" w:rsidP="00995F3A">
            <w:pPr>
              <w:rPr>
                <w:sz w:val="24"/>
                <w:szCs w:val="24"/>
              </w:rPr>
            </w:pPr>
            <w:r w:rsidRPr="00995F3A">
              <w:rPr>
                <w:sz w:val="24"/>
                <w:szCs w:val="24"/>
              </w:rPr>
              <w:t>Sveikatos apsaugos ministerija;</w:t>
            </w:r>
          </w:p>
          <w:p w14:paraId="60EEB34E" w14:textId="77777777" w:rsidR="00102ED9" w:rsidRDefault="00102ED9" w:rsidP="00995F3A">
            <w:pPr>
              <w:rPr>
                <w:sz w:val="24"/>
                <w:szCs w:val="24"/>
              </w:rPr>
            </w:pPr>
          </w:p>
          <w:p w14:paraId="4061AF85" w14:textId="77777777" w:rsidR="00102ED9" w:rsidRPr="00102ED9" w:rsidRDefault="00102ED9" w:rsidP="00102ED9">
            <w:pPr>
              <w:rPr>
                <w:b/>
                <w:sz w:val="24"/>
                <w:szCs w:val="24"/>
              </w:rPr>
            </w:pPr>
            <w:r w:rsidRPr="00102ED9">
              <w:rPr>
                <w:b/>
                <w:sz w:val="24"/>
                <w:szCs w:val="24"/>
              </w:rPr>
              <w:t>Universitetų ligoninės:</w:t>
            </w:r>
          </w:p>
          <w:p w14:paraId="7E9768A4" w14:textId="77777777" w:rsidR="00102ED9" w:rsidRPr="00102ED9" w:rsidRDefault="00102ED9" w:rsidP="00102ED9">
            <w:pPr>
              <w:rPr>
                <w:b/>
                <w:sz w:val="24"/>
                <w:szCs w:val="24"/>
              </w:rPr>
            </w:pPr>
          </w:p>
          <w:p w14:paraId="119647ED" w14:textId="77777777" w:rsidR="00102ED9" w:rsidRPr="00102ED9" w:rsidRDefault="00102ED9" w:rsidP="00102ED9">
            <w:pPr>
              <w:rPr>
                <w:b/>
                <w:sz w:val="24"/>
                <w:szCs w:val="24"/>
              </w:rPr>
            </w:pPr>
            <w:r w:rsidRPr="00102ED9">
              <w:rPr>
                <w:b/>
                <w:sz w:val="24"/>
                <w:szCs w:val="24"/>
              </w:rPr>
              <w:t xml:space="preserve">VšĮ Vilniaus universiteto ligoninė Santaros klinikos, </w:t>
            </w:r>
          </w:p>
          <w:p w14:paraId="4D521BC0" w14:textId="77777777" w:rsidR="00102ED9" w:rsidRPr="00102ED9" w:rsidRDefault="00102ED9" w:rsidP="00102ED9">
            <w:pPr>
              <w:rPr>
                <w:b/>
                <w:sz w:val="24"/>
                <w:szCs w:val="24"/>
              </w:rPr>
            </w:pPr>
          </w:p>
          <w:p w14:paraId="4A1463A3" w14:textId="7B64B457" w:rsidR="001B03CA" w:rsidRDefault="00102ED9" w:rsidP="00102ED9">
            <w:pPr>
              <w:rPr>
                <w:sz w:val="24"/>
                <w:szCs w:val="24"/>
              </w:rPr>
            </w:pPr>
            <w:r w:rsidRPr="00102ED9">
              <w:rPr>
                <w:b/>
                <w:sz w:val="24"/>
                <w:szCs w:val="24"/>
              </w:rPr>
              <w:t>Lietuvos sveikatos mokslų universiteto ligoninė Kauno klinikos</w:t>
            </w:r>
            <w:r>
              <w:rPr>
                <w:b/>
                <w:sz w:val="24"/>
                <w:szCs w:val="24"/>
              </w:rPr>
              <w:t>;</w:t>
            </w:r>
          </w:p>
          <w:p w14:paraId="6CD306F1" w14:textId="77777777" w:rsidR="00102ED9" w:rsidRPr="00995F3A" w:rsidRDefault="00102ED9" w:rsidP="00102ED9">
            <w:pPr>
              <w:rPr>
                <w:sz w:val="24"/>
                <w:szCs w:val="24"/>
              </w:rPr>
            </w:pPr>
          </w:p>
          <w:p w14:paraId="5AE0AA2E" w14:textId="0B3F35E4" w:rsidR="00995F3A" w:rsidRDefault="00995F3A" w:rsidP="00995F3A">
            <w:pPr>
              <w:rPr>
                <w:sz w:val="24"/>
                <w:szCs w:val="24"/>
              </w:rPr>
            </w:pPr>
            <w:r w:rsidRPr="00995F3A">
              <w:rPr>
                <w:sz w:val="24"/>
                <w:szCs w:val="24"/>
              </w:rPr>
              <w:t>Asmens sveikatos priežiūros įstaigos, teikiančios viešąsias sveikatos priežiūros paslaugas vaikams:</w:t>
            </w:r>
          </w:p>
          <w:p w14:paraId="13031EDB" w14:textId="77777777" w:rsidR="001B03CA" w:rsidRPr="00995F3A" w:rsidRDefault="001B03CA" w:rsidP="00995F3A">
            <w:pPr>
              <w:rPr>
                <w:sz w:val="24"/>
                <w:szCs w:val="24"/>
              </w:rPr>
            </w:pPr>
          </w:p>
          <w:p w14:paraId="77ED83EB" w14:textId="79C385C8" w:rsidR="00995F3A" w:rsidRDefault="00995F3A" w:rsidP="00995F3A">
            <w:pPr>
              <w:rPr>
                <w:sz w:val="24"/>
                <w:szCs w:val="24"/>
              </w:rPr>
            </w:pPr>
            <w:r w:rsidRPr="00995F3A">
              <w:rPr>
                <w:sz w:val="24"/>
                <w:szCs w:val="24"/>
              </w:rPr>
              <w:t>VšĮ Klaipėdos vaikų ligoninė,</w:t>
            </w:r>
          </w:p>
          <w:p w14:paraId="5CF03BC5" w14:textId="77777777" w:rsidR="001B03CA" w:rsidRPr="00995F3A" w:rsidRDefault="001B03CA" w:rsidP="00995F3A">
            <w:pPr>
              <w:rPr>
                <w:sz w:val="24"/>
                <w:szCs w:val="24"/>
              </w:rPr>
            </w:pPr>
          </w:p>
          <w:p w14:paraId="6DEACD13" w14:textId="0731E6FC" w:rsidR="00995F3A" w:rsidRDefault="00995F3A" w:rsidP="00995F3A">
            <w:pPr>
              <w:rPr>
                <w:sz w:val="24"/>
                <w:szCs w:val="24"/>
              </w:rPr>
            </w:pPr>
            <w:r w:rsidRPr="00995F3A">
              <w:rPr>
                <w:sz w:val="24"/>
                <w:szCs w:val="24"/>
              </w:rPr>
              <w:t>VšĮ Regioninė Telšių ligoninė,</w:t>
            </w:r>
          </w:p>
          <w:p w14:paraId="20771309" w14:textId="77777777" w:rsidR="001B03CA" w:rsidRPr="00995F3A" w:rsidRDefault="001B03CA" w:rsidP="00995F3A">
            <w:pPr>
              <w:rPr>
                <w:sz w:val="24"/>
                <w:szCs w:val="24"/>
              </w:rPr>
            </w:pPr>
          </w:p>
          <w:p w14:paraId="63CA31BC" w14:textId="132210AC" w:rsidR="00995F3A" w:rsidRDefault="00995F3A" w:rsidP="00995F3A">
            <w:pPr>
              <w:rPr>
                <w:sz w:val="24"/>
                <w:szCs w:val="24"/>
              </w:rPr>
            </w:pPr>
            <w:r w:rsidRPr="00995F3A">
              <w:rPr>
                <w:sz w:val="24"/>
                <w:szCs w:val="24"/>
              </w:rPr>
              <w:t>VšĮ Alytaus apskrities S. Kudirkos ligoninė,</w:t>
            </w:r>
          </w:p>
          <w:p w14:paraId="1CE64624" w14:textId="77777777" w:rsidR="001B03CA" w:rsidRPr="00995F3A" w:rsidRDefault="001B03CA" w:rsidP="00995F3A">
            <w:pPr>
              <w:rPr>
                <w:sz w:val="24"/>
                <w:szCs w:val="24"/>
              </w:rPr>
            </w:pPr>
          </w:p>
          <w:p w14:paraId="5EE2DF6C" w14:textId="491D9AA2" w:rsidR="00995F3A" w:rsidRDefault="00995F3A" w:rsidP="00995F3A">
            <w:pPr>
              <w:rPr>
                <w:sz w:val="24"/>
                <w:szCs w:val="24"/>
              </w:rPr>
            </w:pPr>
            <w:r w:rsidRPr="00995F3A">
              <w:rPr>
                <w:sz w:val="24"/>
                <w:szCs w:val="24"/>
              </w:rPr>
              <w:lastRenderedPageBreak/>
              <w:t>VšĮ Marijampolės ligoninė,</w:t>
            </w:r>
          </w:p>
          <w:p w14:paraId="0FC2249A" w14:textId="77777777" w:rsidR="001B03CA" w:rsidRPr="00995F3A" w:rsidRDefault="001B03CA" w:rsidP="00995F3A">
            <w:pPr>
              <w:rPr>
                <w:sz w:val="24"/>
                <w:szCs w:val="24"/>
              </w:rPr>
            </w:pPr>
          </w:p>
          <w:p w14:paraId="40A2222D" w14:textId="2602E311" w:rsidR="00995F3A" w:rsidRDefault="00995F3A" w:rsidP="00995F3A">
            <w:pPr>
              <w:rPr>
                <w:sz w:val="24"/>
                <w:szCs w:val="24"/>
              </w:rPr>
            </w:pPr>
            <w:r w:rsidRPr="00995F3A">
              <w:rPr>
                <w:sz w:val="24"/>
                <w:szCs w:val="24"/>
              </w:rPr>
              <w:t>VšĮ Utenos ligoninė,</w:t>
            </w:r>
          </w:p>
          <w:p w14:paraId="57CDC2B7" w14:textId="77777777" w:rsidR="001B03CA" w:rsidRPr="00995F3A" w:rsidRDefault="001B03CA" w:rsidP="00995F3A">
            <w:pPr>
              <w:rPr>
                <w:sz w:val="24"/>
                <w:szCs w:val="24"/>
              </w:rPr>
            </w:pPr>
          </w:p>
          <w:p w14:paraId="10364CFB" w14:textId="0BB3C186" w:rsidR="00DB01EE" w:rsidRDefault="00995F3A" w:rsidP="00995F3A">
            <w:pPr>
              <w:rPr>
                <w:b/>
                <w:sz w:val="24"/>
                <w:szCs w:val="24"/>
              </w:rPr>
            </w:pPr>
            <w:r w:rsidRPr="00995F3A">
              <w:rPr>
                <w:sz w:val="24"/>
                <w:szCs w:val="24"/>
              </w:rPr>
              <w:t>VšĮ Tauragės ligoninė</w:t>
            </w:r>
            <w:r w:rsidR="00DB01EE">
              <w:rPr>
                <w:b/>
                <w:sz w:val="24"/>
                <w:szCs w:val="24"/>
              </w:rPr>
              <w:t>,</w:t>
            </w:r>
          </w:p>
          <w:p w14:paraId="0A13D965" w14:textId="77777777" w:rsidR="001B03CA" w:rsidRPr="00DB01EE" w:rsidRDefault="001B03CA" w:rsidP="00995F3A">
            <w:pPr>
              <w:rPr>
                <w:b/>
                <w:sz w:val="24"/>
                <w:szCs w:val="24"/>
              </w:rPr>
            </w:pPr>
          </w:p>
          <w:p w14:paraId="15441105" w14:textId="3687B582" w:rsidR="00DB01EE" w:rsidRDefault="00DB01EE" w:rsidP="00995F3A">
            <w:pPr>
              <w:rPr>
                <w:b/>
                <w:sz w:val="24"/>
                <w:szCs w:val="24"/>
              </w:rPr>
            </w:pPr>
            <w:r w:rsidRPr="00DB01EE">
              <w:rPr>
                <w:b/>
                <w:sz w:val="24"/>
                <w:szCs w:val="24"/>
              </w:rPr>
              <w:t xml:space="preserve">VšĮ Respublikinė Šiaulių ligoninė, </w:t>
            </w:r>
          </w:p>
          <w:p w14:paraId="0F4B1073" w14:textId="77777777" w:rsidR="001B03CA" w:rsidRDefault="001B03CA" w:rsidP="00995F3A">
            <w:pPr>
              <w:rPr>
                <w:b/>
                <w:sz w:val="24"/>
                <w:szCs w:val="24"/>
              </w:rPr>
            </w:pPr>
          </w:p>
          <w:p w14:paraId="2706006D" w14:textId="5F2D5EC1" w:rsidR="00995F3A" w:rsidRPr="00102ED9" w:rsidRDefault="00DB01EE" w:rsidP="00995F3A">
            <w:pPr>
              <w:rPr>
                <w:b/>
                <w:sz w:val="24"/>
                <w:szCs w:val="24"/>
              </w:rPr>
            </w:pPr>
            <w:r w:rsidRPr="00DB01EE">
              <w:rPr>
                <w:b/>
                <w:sz w:val="24"/>
                <w:szCs w:val="24"/>
              </w:rPr>
              <w:t>VšĮ Kauno klinikinė ligoninė</w:t>
            </w:r>
            <w:r w:rsidR="00102ED9">
              <w:rPr>
                <w:b/>
                <w:sz w:val="24"/>
                <w:szCs w:val="24"/>
              </w:rPr>
              <w:t>.</w:t>
            </w:r>
          </w:p>
        </w:tc>
        <w:tc>
          <w:tcPr>
            <w:tcW w:w="2481" w:type="dxa"/>
            <w:tcMar>
              <w:top w:w="0" w:type="dxa"/>
              <w:left w:w="108" w:type="dxa"/>
              <w:bottom w:w="0" w:type="dxa"/>
              <w:right w:w="108" w:type="dxa"/>
            </w:tcMar>
            <w:hideMark/>
          </w:tcPr>
          <w:p w14:paraId="2C4B148A" w14:textId="61676603" w:rsidR="00995F3A" w:rsidRDefault="00995F3A" w:rsidP="00995F3A">
            <w:pPr>
              <w:rPr>
                <w:sz w:val="24"/>
                <w:szCs w:val="24"/>
              </w:rPr>
            </w:pPr>
            <w:r w:rsidRPr="00995F3A">
              <w:rPr>
                <w:sz w:val="24"/>
                <w:szCs w:val="24"/>
              </w:rPr>
              <w:lastRenderedPageBreak/>
              <w:t>Sveikatos apsaugos ministerija;</w:t>
            </w:r>
          </w:p>
          <w:p w14:paraId="56C17D65" w14:textId="57F472A4" w:rsidR="00102ED9" w:rsidRDefault="00102ED9" w:rsidP="00995F3A">
            <w:pPr>
              <w:rPr>
                <w:sz w:val="24"/>
                <w:szCs w:val="24"/>
              </w:rPr>
            </w:pPr>
          </w:p>
          <w:p w14:paraId="1E480F86" w14:textId="77777777" w:rsidR="00102ED9" w:rsidRPr="00102ED9" w:rsidRDefault="00102ED9" w:rsidP="00102ED9">
            <w:pPr>
              <w:rPr>
                <w:b/>
                <w:sz w:val="24"/>
                <w:szCs w:val="24"/>
              </w:rPr>
            </w:pPr>
            <w:r w:rsidRPr="00102ED9">
              <w:rPr>
                <w:b/>
                <w:sz w:val="24"/>
                <w:szCs w:val="24"/>
              </w:rPr>
              <w:t>Universitetų ligoninės:</w:t>
            </w:r>
          </w:p>
          <w:p w14:paraId="4D884ABD" w14:textId="77777777" w:rsidR="00102ED9" w:rsidRPr="00102ED9" w:rsidRDefault="00102ED9" w:rsidP="00102ED9">
            <w:pPr>
              <w:rPr>
                <w:b/>
                <w:sz w:val="24"/>
                <w:szCs w:val="24"/>
              </w:rPr>
            </w:pPr>
          </w:p>
          <w:p w14:paraId="00A8244F" w14:textId="77777777" w:rsidR="00102ED9" w:rsidRPr="00102ED9" w:rsidRDefault="00102ED9" w:rsidP="00102ED9">
            <w:pPr>
              <w:rPr>
                <w:b/>
                <w:sz w:val="24"/>
                <w:szCs w:val="24"/>
              </w:rPr>
            </w:pPr>
            <w:r w:rsidRPr="00102ED9">
              <w:rPr>
                <w:b/>
                <w:sz w:val="24"/>
                <w:szCs w:val="24"/>
              </w:rPr>
              <w:t xml:space="preserve">VšĮ Vilniaus universiteto ligoninė Santaros klinikos, </w:t>
            </w:r>
          </w:p>
          <w:p w14:paraId="4D85908A" w14:textId="77777777" w:rsidR="00102ED9" w:rsidRPr="00102ED9" w:rsidRDefault="00102ED9" w:rsidP="00102ED9">
            <w:pPr>
              <w:rPr>
                <w:b/>
                <w:sz w:val="24"/>
                <w:szCs w:val="24"/>
              </w:rPr>
            </w:pPr>
          </w:p>
          <w:p w14:paraId="57DEED72" w14:textId="325D9390" w:rsidR="00102ED9" w:rsidRDefault="00102ED9" w:rsidP="00102ED9">
            <w:pPr>
              <w:rPr>
                <w:sz w:val="24"/>
                <w:szCs w:val="24"/>
              </w:rPr>
            </w:pPr>
            <w:r w:rsidRPr="00102ED9">
              <w:rPr>
                <w:b/>
                <w:sz w:val="24"/>
                <w:szCs w:val="24"/>
              </w:rPr>
              <w:t>Lietuvos sveikatos mokslų universiteto ligoninė Kauno klinikos</w:t>
            </w:r>
            <w:r>
              <w:rPr>
                <w:b/>
                <w:sz w:val="24"/>
                <w:szCs w:val="24"/>
              </w:rPr>
              <w:t>;</w:t>
            </w:r>
          </w:p>
          <w:p w14:paraId="4421676C" w14:textId="77777777" w:rsidR="001B03CA" w:rsidRPr="00995F3A" w:rsidRDefault="001B03CA" w:rsidP="00995F3A">
            <w:pPr>
              <w:rPr>
                <w:sz w:val="24"/>
                <w:szCs w:val="24"/>
              </w:rPr>
            </w:pPr>
          </w:p>
          <w:p w14:paraId="575FBBC9" w14:textId="508972B9" w:rsidR="00995F3A" w:rsidRDefault="00995F3A" w:rsidP="00995F3A">
            <w:pPr>
              <w:rPr>
                <w:sz w:val="24"/>
                <w:szCs w:val="24"/>
              </w:rPr>
            </w:pPr>
            <w:r w:rsidRPr="00995F3A">
              <w:rPr>
                <w:sz w:val="24"/>
                <w:szCs w:val="24"/>
              </w:rPr>
              <w:t>Asmens sveikatos priežiūros įstaigos, teikiančios viešąsias sveikatos priežiūros paslaugas vaikams:</w:t>
            </w:r>
          </w:p>
          <w:p w14:paraId="440310E7" w14:textId="77777777" w:rsidR="001B03CA" w:rsidRPr="00995F3A" w:rsidRDefault="001B03CA" w:rsidP="00995F3A">
            <w:pPr>
              <w:rPr>
                <w:sz w:val="24"/>
                <w:szCs w:val="24"/>
              </w:rPr>
            </w:pPr>
          </w:p>
          <w:p w14:paraId="0EB3FD11" w14:textId="44AC44C3" w:rsidR="00995F3A" w:rsidRDefault="00995F3A" w:rsidP="00995F3A">
            <w:pPr>
              <w:rPr>
                <w:sz w:val="24"/>
                <w:szCs w:val="24"/>
              </w:rPr>
            </w:pPr>
            <w:r w:rsidRPr="00995F3A">
              <w:rPr>
                <w:sz w:val="24"/>
                <w:szCs w:val="24"/>
              </w:rPr>
              <w:t>VšĮ Klaipėdos vaikų ligoninė,</w:t>
            </w:r>
          </w:p>
          <w:p w14:paraId="1FD6B453" w14:textId="77777777" w:rsidR="001B03CA" w:rsidRPr="00995F3A" w:rsidRDefault="001B03CA" w:rsidP="00995F3A">
            <w:pPr>
              <w:rPr>
                <w:sz w:val="24"/>
                <w:szCs w:val="24"/>
              </w:rPr>
            </w:pPr>
          </w:p>
          <w:p w14:paraId="2A002FFF" w14:textId="0AD09292" w:rsidR="00995F3A" w:rsidRDefault="00995F3A" w:rsidP="00995F3A">
            <w:pPr>
              <w:rPr>
                <w:sz w:val="24"/>
                <w:szCs w:val="24"/>
              </w:rPr>
            </w:pPr>
            <w:r w:rsidRPr="00995F3A">
              <w:rPr>
                <w:sz w:val="24"/>
                <w:szCs w:val="24"/>
              </w:rPr>
              <w:t>VšĮ Regioninė Telšių ligoninė,</w:t>
            </w:r>
          </w:p>
          <w:p w14:paraId="7E93AA46" w14:textId="77777777" w:rsidR="001B03CA" w:rsidRPr="00995F3A" w:rsidRDefault="001B03CA" w:rsidP="00995F3A">
            <w:pPr>
              <w:rPr>
                <w:sz w:val="24"/>
                <w:szCs w:val="24"/>
              </w:rPr>
            </w:pPr>
          </w:p>
          <w:p w14:paraId="643E13AA" w14:textId="01F84B53" w:rsidR="00995F3A" w:rsidRDefault="00995F3A" w:rsidP="00995F3A">
            <w:pPr>
              <w:rPr>
                <w:sz w:val="24"/>
                <w:szCs w:val="24"/>
              </w:rPr>
            </w:pPr>
            <w:r w:rsidRPr="00995F3A">
              <w:rPr>
                <w:sz w:val="24"/>
                <w:szCs w:val="24"/>
              </w:rPr>
              <w:t>VšĮ Alytaus apskrities S. Kudirkos ligoninė,</w:t>
            </w:r>
          </w:p>
          <w:p w14:paraId="2D6E676D" w14:textId="77777777" w:rsidR="001B03CA" w:rsidRPr="00995F3A" w:rsidRDefault="001B03CA" w:rsidP="00995F3A">
            <w:pPr>
              <w:rPr>
                <w:sz w:val="24"/>
                <w:szCs w:val="24"/>
              </w:rPr>
            </w:pPr>
          </w:p>
          <w:p w14:paraId="3C854C48" w14:textId="7F8283E2" w:rsidR="00995F3A" w:rsidRDefault="00995F3A" w:rsidP="00995F3A">
            <w:pPr>
              <w:rPr>
                <w:sz w:val="24"/>
                <w:szCs w:val="24"/>
              </w:rPr>
            </w:pPr>
            <w:r w:rsidRPr="00995F3A">
              <w:rPr>
                <w:sz w:val="24"/>
                <w:szCs w:val="24"/>
              </w:rPr>
              <w:lastRenderedPageBreak/>
              <w:t>VšĮ Marijampolės ligoninė,</w:t>
            </w:r>
          </w:p>
          <w:p w14:paraId="4D0A6A4A" w14:textId="77777777" w:rsidR="001B03CA" w:rsidRPr="00995F3A" w:rsidRDefault="001B03CA" w:rsidP="00995F3A">
            <w:pPr>
              <w:rPr>
                <w:sz w:val="24"/>
                <w:szCs w:val="24"/>
              </w:rPr>
            </w:pPr>
          </w:p>
          <w:p w14:paraId="60CC32BB" w14:textId="6A990055" w:rsidR="00995F3A" w:rsidRDefault="00995F3A" w:rsidP="00995F3A">
            <w:pPr>
              <w:rPr>
                <w:sz w:val="24"/>
                <w:szCs w:val="24"/>
              </w:rPr>
            </w:pPr>
            <w:r w:rsidRPr="00995F3A">
              <w:rPr>
                <w:sz w:val="24"/>
                <w:szCs w:val="24"/>
              </w:rPr>
              <w:t>VšĮ Utenos ligoninė,</w:t>
            </w:r>
          </w:p>
          <w:p w14:paraId="0AAE9E24" w14:textId="77777777" w:rsidR="00102ED9" w:rsidRPr="00995F3A" w:rsidRDefault="00102ED9" w:rsidP="00995F3A">
            <w:pPr>
              <w:rPr>
                <w:sz w:val="24"/>
                <w:szCs w:val="24"/>
              </w:rPr>
            </w:pPr>
          </w:p>
          <w:p w14:paraId="40908AE5" w14:textId="239C7605" w:rsidR="00DB01EE" w:rsidRDefault="00995F3A" w:rsidP="00995F3A">
            <w:pPr>
              <w:rPr>
                <w:b/>
                <w:sz w:val="24"/>
                <w:szCs w:val="24"/>
              </w:rPr>
            </w:pPr>
            <w:r w:rsidRPr="00995F3A">
              <w:rPr>
                <w:sz w:val="24"/>
                <w:szCs w:val="24"/>
              </w:rPr>
              <w:t>VšĮ Tauragės ligoninė</w:t>
            </w:r>
            <w:r w:rsidR="00DB01EE">
              <w:rPr>
                <w:b/>
                <w:sz w:val="24"/>
                <w:szCs w:val="24"/>
              </w:rPr>
              <w:t>,</w:t>
            </w:r>
          </w:p>
          <w:p w14:paraId="44686F30" w14:textId="77777777" w:rsidR="001B03CA" w:rsidRDefault="001B03CA" w:rsidP="00995F3A">
            <w:pPr>
              <w:rPr>
                <w:b/>
                <w:sz w:val="24"/>
                <w:szCs w:val="24"/>
              </w:rPr>
            </w:pPr>
          </w:p>
          <w:p w14:paraId="22CDB38E" w14:textId="757E6850" w:rsidR="00DB01EE" w:rsidRDefault="00DB01EE" w:rsidP="00DB01EE">
            <w:pPr>
              <w:rPr>
                <w:b/>
                <w:sz w:val="24"/>
                <w:szCs w:val="24"/>
              </w:rPr>
            </w:pPr>
            <w:r w:rsidRPr="00DB01EE">
              <w:rPr>
                <w:b/>
                <w:sz w:val="24"/>
                <w:szCs w:val="24"/>
              </w:rPr>
              <w:t xml:space="preserve">VšĮ Respublikinė Šiaulių ligoninė, </w:t>
            </w:r>
          </w:p>
          <w:p w14:paraId="0D74CA23" w14:textId="77777777" w:rsidR="001B03CA" w:rsidRPr="00DB01EE" w:rsidRDefault="001B03CA" w:rsidP="00DB01EE">
            <w:pPr>
              <w:rPr>
                <w:b/>
                <w:sz w:val="24"/>
                <w:szCs w:val="24"/>
              </w:rPr>
            </w:pPr>
          </w:p>
          <w:p w14:paraId="430C468C" w14:textId="70DBFC74" w:rsidR="00DB01EE" w:rsidRDefault="00DB01EE" w:rsidP="00DB01EE">
            <w:pPr>
              <w:rPr>
                <w:b/>
                <w:sz w:val="24"/>
                <w:szCs w:val="24"/>
              </w:rPr>
            </w:pPr>
            <w:r w:rsidRPr="00DB01EE">
              <w:rPr>
                <w:b/>
                <w:sz w:val="24"/>
                <w:szCs w:val="24"/>
              </w:rPr>
              <w:t>VšĮ Kauno klinikinė ligoninė</w:t>
            </w:r>
            <w:r w:rsidR="00102ED9">
              <w:rPr>
                <w:b/>
                <w:sz w:val="24"/>
                <w:szCs w:val="24"/>
              </w:rPr>
              <w:t>.</w:t>
            </w:r>
            <w:r w:rsidRPr="00DB01EE">
              <w:rPr>
                <w:b/>
                <w:sz w:val="24"/>
                <w:szCs w:val="24"/>
              </w:rPr>
              <w:t xml:space="preserve"> </w:t>
            </w:r>
          </w:p>
          <w:p w14:paraId="14C32234" w14:textId="4AF2C99D" w:rsidR="00DB01EE" w:rsidRPr="00DB01EE" w:rsidRDefault="00DB01EE" w:rsidP="00DB01EE">
            <w:pPr>
              <w:rPr>
                <w:b/>
                <w:sz w:val="24"/>
                <w:szCs w:val="24"/>
              </w:rPr>
            </w:pPr>
          </w:p>
        </w:tc>
      </w:tr>
      <w:tr w:rsidR="00995F3A" w:rsidRPr="00995F3A" w14:paraId="073716AD" w14:textId="77777777" w:rsidTr="00F33F06">
        <w:tc>
          <w:tcPr>
            <w:tcW w:w="0" w:type="auto"/>
            <w:tcMar>
              <w:top w:w="0" w:type="dxa"/>
              <w:left w:w="108" w:type="dxa"/>
              <w:bottom w:w="0" w:type="dxa"/>
              <w:right w:w="108" w:type="dxa"/>
            </w:tcMar>
            <w:hideMark/>
          </w:tcPr>
          <w:p w14:paraId="37933FB1" w14:textId="57FDEB00" w:rsidR="00995F3A" w:rsidRPr="00995F3A" w:rsidRDefault="00995F3A" w:rsidP="00995F3A">
            <w:pPr>
              <w:rPr>
                <w:sz w:val="24"/>
                <w:szCs w:val="24"/>
              </w:rPr>
            </w:pPr>
            <w:r w:rsidRPr="00995F3A">
              <w:rPr>
                <w:sz w:val="24"/>
                <w:szCs w:val="24"/>
              </w:rPr>
              <w:t>10.</w:t>
            </w:r>
            <w:r w:rsidRPr="00C81D74">
              <w:rPr>
                <w:strike/>
                <w:sz w:val="24"/>
                <w:szCs w:val="24"/>
              </w:rPr>
              <w:t>9</w:t>
            </w:r>
            <w:r w:rsidR="00C81D74">
              <w:rPr>
                <w:b/>
                <w:sz w:val="24"/>
                <w:szCs w:val="24"/>
              </w:rPr>
              <w:t>6</w:t>
            </w:r>
            <w:r w:rsidRPr="00995F3A">
              <w:rPr>
                <w:sz w:val="24"/>
                <w:szCs w:val="24"/>
              </w:rPr>
              <w:t>.</w:t>
            </w:r>
          </w:p>
        </w:tc>
        <w:tc>
          <w:tcPr>
            <w:tcW w:w="3719" w:type="dxa"/>
            <w:tcMar>
              <w:top w:w="0" w:type="dxa"/>
              <w:left w:w="108" w:type="dxa"/>
              <w:bottom w:w="0" w:type="dxa"/>
              <w:right w:w="108" w:type="dxa"/>
            </w:tcMar>
            <w:hideMark/>
          </w:tcPr>
          <w:p w14:paraId="26FF3E92" w14:textId="77777777" w:rsidR="00995F3A" w:rsidRPr="00995F3A" w:rsidRDefault="00995F3A" w:rsidP="00995F3A">
            <w:pPr>
              <w:rPr>
                <w:sz w:val="24"/>
                <w:szCs w:val="24"/>
              </w:rPr>
            </w:pPr>
            <w:r w:rsidRPr="00995F3A">
              <w:rPr>
                <w:sz w:val="24"/>
                <w:szCs w:val="24"/>
              </w:rPr>
              <w:t>Asmens sveikatos priežiūros įstaigų, teikiančių specializuotas (antrinio ir (ar) tretinio lygio) viešąsias sveikatos priežiūros paslaugas vaikams, aprūpinimas medicinos ir kita įranga, baldais, skirtais vaikų ligų profilaktikai, diagnostikai ir gydymui užtikrinti</w:t>
            </w:r>
          </w:p>
          <w:p w14:paraId="291035A4" w14:textId="77777777" w:rsidR="00995F3A" w:rsidRPr="00995F3A" w:rsidRDefault="00995F3A" w:rsidP="00995F3A">
            <w:pPr>
              <w:rPr>
                <w:sz w:val="24"/>
                <w:szCs w:val="24"/>
              </w:rPr>
            </w:pPr>
            <w:r w:rsidRPr="00995F3A">
              <w:rPr>
                <w:sz w:val="24"/>
                <w:szCs w:val="24"/>
              </w:rPr>
              <w:t>(Sveikatos netolygumų mažinimo veiksmų plano 7 priedo 51.1 papunktis)</w:t>
            </w:r>
          </w:p>
        </w:tc>
        <w:tc>
          <w:tcPr>
            <w:tcW w:w="2480" w:type="dxa"/>
            <w:tcMar>
              <w:top w:w="0" w:type="dxa"/>
              <w:left w:w="108" w:type="dxa"/>
              <w:bottom w:w="0" w:type="dxa"/>
              <w:right w:w="108" w:type="dxa"/>
            </w:tcMar>
            <w:hideMark/>
          </w:tcPr>
          <w:p w14:paraId="6DE69CCE" w14:textId="5DD8EA60" w:rsidR="00995F3A" w:rsidRDefault="00995F3A" w:rsidP="00995F3A">
            <w:pPr>
              <w:rPr>
                <w:sz w:val="24"/>
                <w:szCs w:val="24"/>
              </w:rPr>
            </w:pPr>
            <w:r w:rsidRPr="00995F3A">
              <w:rPr>
                <w:sz w:val="24"/>
                <w:szCs w:val="24"/>
              </w:rPr>
              <w:t>Sveikatos apsaugos ministerija;</w:t>
            </w:r>
          </w:p>
          <w:p w14:paraId="65A43B44" w14:textId="77777777" w:rsidR="00102ED9" w:rsidRDefault="00102ED9" w:rsidP="00995F3A">
            <w:pPr>
              <w:rPr>
                <w:sz w:val="24"/>
                <w:szCs w:val="24"/>
              </w:rPr>
            </w:pPr>
          </w:p>
          <w:p w14:paraId="1180F145" w14:textId="77777777" w:rsidR="00102ED9" w:rsidRPr="00102ED9" w:rsidRDefault="00102ED9" w:rsidP="00102ED9">
            <w:pPr>
              <w:rPr>
                <w:b/>
                <w:sz w:val="24"/>
                <w:szCs w:val="24"/>
              </w:rPr>
            </w:pPr>
            <w:r w:rsidRPr="00102ED9">
              <w:rPr>
                <w:b/>
                <w:sz w:val="24"/>
                <w:szCs w:val="24"/>
              </w:rPr>
              <w:t>Universitetų ligoninės:</w:t>
            </w:r>
          </w:p>
          <w:p w14:paraId="1AB4AC73" w14:textId="77777777" w:rsidR="00102ED9" w:rsidRPr="00102ED9" w:rsidRDefault="00102ED9" w:rsidP="00102ED9">
            <w:pPr>
              <w:rPr>
                <w:b/>
                <w:sz w:val="24"/>
                <w:szCs w:val="24"/>
              </w:rPr>
            </w:pPr>
          </w:p>
          <w:p w14:paraId="20487D17" w14:textId="77777777" w:rsidR="00102ED9" w:rsidRPr="00102ED9" w:rsidRDefault="00102ED9" w:rsidP="00102ED9">
            <w:pPr>
              <w:rPr>
                <w:b/>
                <w:sz w:val="24"/>
                <w:szCs w:val="24"/>
              </w:rPr>
            </w:pPr>
            <w:r w:rsidRPr="00102ED9">
              <w:rPr>
                <w:b/>
                <w:sz w:val="24"/>
                <w:szCs w:val="24"/>
              </w:rPr>
              <w:t xml:space="preserve">VšĮ Vilniaus universiteto ligoninė Santaros klinikos, </w:t>
            </w:r>
          </w:p>
          <w:p w14:paraId="17F38F82" w14:textId="77777777" w:rsidR="00102ED9" w:rsidRPr="00102ED9" w:rsidRDefault="00102ED9" w:rsidP="00102ED9">
            <w:pPr>
              <w:rPr>
                <w:b/>
                <w:sz w:val="24"/>
                <w:szCs w:val="24"/>
              </w:rPr>
            </w:pPr>
          </w:p>
          <w:p w14:paraId="4EB1AE85" w14:textId="508003D9" w:rsidR="00102ED9" w:rsidRDefault="00102ED9" w:rsidP="00102ED9">
            <w:pPr>
              <w:rPr>
                <w:b/>
                <w:sz w:val="24"/>
                <w:szCs w:val="24"/>
              </w:rPr>
            </w:pPr>
            <w:r w:rsidRPr="00102ED9">
              <w:rPr>
                <w:b/>
                <w:sz w:val="24"/>
                <w:szCs w:val="24"/>
              </w:rPr>
              <w:t>Lietuvos sveikatos mokslų universiteto ligoninė Kauno klinikos</w:t>
            </w:r>
            <w:r>
              <w:rPr>
                <w:b/>
                <w:sz w:val="24"/>
                <w:szCs w:val="24"/>
              </w:rPr>
              <w:t>;</w:t>
            </w:r>
          </w:p>
          <w:p w14:paraId="5A207046" w14:textId="77777777" w:rsidR="00102ED9" w:rsidRPr="00995F3A" w:rsidRDefault="00102ED9" w:rsidP="00102ED9">
            <w:pPr>
              <w:rPr>
                <w:sz w:val="24"/>
                <w:szCs w:val="24"/>
              </w:rPr>
            </w:pPr>
          </w:p>
          <w:p w14:paraId="431A8EEF" w14:textId="29802278" w:rsidR="00995F3A" w:rsidRDefault="00995F3A" w:rsidP="00995F3A">
            <w:pPr>
              <w:rPr>
                <w:sz w:val="24"/>
                <w:szCs w:val="24"/>
              </w:rPr>
            </w:pPr>
            <w:r w:rsidRPr="00995F3A">
              <w:rPr>
                <w:sz w:val="24"/>
                <w:szCs w:val="24"/>
              </w:rPr>
              <w:t>Asmens sveikatos priežiūros įstaigos, teikiančios viešąsias sveikatos priežiūros paslaugas vaikams:</w:t>
            </w:r>
          </w:p>
          <w:p w14:paraId="33B724CB" w14:textId="77777777" w:rsidR="00102ED9" w:rsidRPr="00995F3A" w:rsidRDefault="00102ED9" w:rsidP="00995F3A">
            <w:pPr>
              <w:rPr>
                <w:sz w:val="24"/>
                <w:szCs w:val="24"/>
              </w:rPr>
            </w:pPr>
          </w:p>
          <w:p w14:paraId="6CEA49A7" w14:textId="140B595D" w:rsidR="00995F3A" w:rsidRDefault="00995F3A" w:rsidP="00995F3A">
            <w:pPr>
              <w:rPr>
                <w:sz w:val="24"/>
                <w:szCs w:val="24"/>
              </w:rPr>
            </w:pPr>
            <w:r w:rsidRPr="00995F3A">
              <w:rPr>
                <w:sz w:val="24"/>
                <w:szCs w:val="24"/>
              </w:rPr>
              <w:t>VšĮ Klaipėdos vaikų ligoninė,</w:t>
            </w:r>
          </w:p>
          <w:p w14:paraId="1270018E" w14:textId="77777777" w:rsidR="00102ED9" w:rsidRPr="00995F3A" w:rsidRDefault="00102ED9" w:rsidP="00995F3A">
            <w:pPr>
              <w:rPr>
                <w:sz w:val="24"/>
                <w:szCs w:val="24"/>
              </w:rPr>
            </w:pPr>
          </w:p>
          <w:p w14:paraId="73187BE8" w14:textId="6DF863F9" w:rsidR="00995F3A" w:rsidRDefault="00995F3A" w:rsidP="00995F3A">
            <w:pPr>
              <w:rPr>
                <w:sz w:val="24"/>
                <w:szCs w:val="24"/>
              </w:rPr>
            </w:pPr>
            <w:r w:rsidRPr="00995F3A">
              <w:rPr>
                <w:sz w:val="24"/>
                <w:szCs w:val="24"/>
              </w:rPr>
              <w:t>VšĮ Regioninė Telšių ligoninė,</w:t>
            </w:r>
          </w:p>
          <w:p w14:paraId="6D203AEB" w14:textId="77777777" w:rsidR="00102ED9" w:rsidRPr="00995F3A" w:rsidRDefault="00102ED9" w:rsidP="00995F3A">
            <w:pPr>
              <w:rPr>
                <w:sz w:val="24"/>
                <w:szCs w:val="24"/>
              </w:rPr>
            </w:pPr>
          </w:p>
          <w:p w14:paraId="0D567762" w14:textId="08814621" w:rsidR="00995F3A" w:rsidRDefault="00995F3A" w:rsidP="00995F3A">
            <w:pPr>
              <w:rPr>
                <w:sz w:val="24"/>
                <w:szCs w:val="24"/>
              </w:rPr>
            </w:pPr>
            <w:r w:rsidRPr="00995F3A">
              <w:rPr>
                <w:sz w:val="24"/>
                <w:szCs w:val="24"/>
              </w:rPr>
              <w:t>VšĮ Alytaus apskrities S. Kudirkos ligoninė,</w:t>
            </w:r>
          </w:p>
          <w:p w14:paraId="626C2419" w14:textId="77777777" w:rsidR="00102ED9" w:rsidRPr="00995F3A" w:rsidRDefault="00102ED9" w:rsidP="00995F3A">
            <w:pPr>
              <w:rPr>
                <w:sz w:val="24"/>
                <w:szCs w:val="24"/>
              </w:rPr>
            </w:pPr>
          </w:p>
          <w:p w14:paraId="492EA712" w14:textId="69B1B131" w:rsidR="00995F3A" w:rsidRDefault="00995F3A" w:rsidP="00995F3A">
            <w:pPr>
              <w:rPr>
                <w:sz w:val="24"/>
                <w:szCs w:val="24"/>
              </w:rPr>
            </w:pPr>
            <w:r w:rsidRPr="00995F3A">
              <w:rPr>
                <w:sz w:val="24"/>
                <w:szCs w:val="24"/>
              </w:rPr>
              <w:t>VšĮ Marijampolės ligoninė,</w:t>
            </w:r>
          </w:p>
          <w:p w14:paraId="60E78408" w14:textId="77777777" w:rsidR="00102ED9" w:rsidRPr="00995F3A" w:rsidRDefault="00102ED9" w:rsidP="00995F3A">
            <w:pPr>
              <w:rPr>
                <w:sz w:val="24"/>
                <w:szCs w:val="24"/>
              </w:rPr>
            </w:pPr>
          </w:p>
          <w:p w14:paraId="1DCC276C" w14:textId="2CC121F1" w:rsidR="00995F3A" w:rsidRDefault="00995F3A" w:rsidP="00995F3A">
            <w:pPr>
              <w:rPr>
                <w:sz w:val="24"/>
                <w:szCs w:val="24"/>
              </w:rPr>
            </w:pPr>
            <w:r w:rsidRPr="00995F3A">
              <w:rPr>
                <w:sz w:val="24"/>
                <w:szCs w:val="24"/>
              </w:rPr>
              <w:t>VšĮ Utenos ligoninė,</w:t>
            </w:r>
          </w:p>
          <w:p w14:paraId="083FD7C5" w14:textId="77777777" w:rsidR="00102ED9" w:rsidRPr="00995F3A" w:rsidRDefault="00102ED9" w:rsidP="00995F3A">
            <w:pPr>
              <w:rPr>
                <w:sz w:val="24"/>
                <w:szCs w:val="24"/>
              </w:rPr>
            </w:pPr>
          </w:p>
          <w:p w14:paraId="4CDD7251" w14:textId="14456368" w:rsidR="00DB01EE" w:rsidRDefault="00995F3A" w:rsidP="00995F3A">
            <w:pPr>
              <w:rPr>
                <w:b/>
                <w:sz w:val="24"/>
                <w:szCs w:val="24"/>
              </w:rPr>
            </w:pPr>
            <w:r w:rsidRPr="00995F3A">
              <w:rPr>
                <w:sz w:val="24"/>
                <w:szCs w:val="24"/>
              </w:rPr>
              <w:t>VšĮ Tauragės ligoninė</w:t>
            </w:r>
            <w:r w:rsidR="00DB01EE">
              <w:rPr>
                <w:b/>
                <w:sz w:val="24"/>
                <w:szCs w:val="24"/>
              </w:rPr>
              <w:t>,</w:t>
            </w:r>
          </w:p>
          <w:p w14:paraId="45034128" w14:textId="77777777" w:rsidR="00102ED9" w:rsidRPr="00DB01EE" w:rsidRDefault="00102ED9" w:rsidP="00995F3A">
            <w:pPr>
              <w:rPr>
                <w:b/>
                <w:sz w:val="24"/>
                <w:szCs w:val="24"/>
              </w:rPr>
            </w:pPr>
          </w:p>
          <w:p w14:paraId="56C03DBF" w14:textId="28E77419" w:rsidR="00DB01EE" w:rsidRDefault="00DB01EE" w:rsidP="00DB01EE">
            <w:pPr>
              <w:rPr>
                <w:b/>
                <w:sz w:val="24"/>
                <w:szCs w:val="24"/>
              </w:rPr>
            </w:pPr>
            <w:r w:rsidRPr="00DB01EE">
              <w:rPr>
                <w:b/>
                <w:sz w:val="24"/>
                <w:szCs w:val="24"/>
              </w:rPr>
              <w:t xml:space="preserve">VšĮ Respublikinė Šiaulių ligoninė, </w:t>
            </w:r>
          </w:p>
          <w:p w14:paraId="525DB162" w14:textId="77777777" w:rsidR="00102ED9" w:rsidRPr="00DB01EE" w:rsidRDefault="00102ED9" w:rsidP="00DB01EE">
            <w:pPr>
              <w:rPr>
                <w:b/>
                <w:sz w:val="24"/>
                <w:szCs w:val="24"/>
              </w:rPr>
            </w:pPr>
          </w:p>
          <w:p w14:paraId="3C111175" w14:textId="1BB30C13" w:rsidR="00995F3A" w:rsidRPr="00102ED9" w:rsidRDefault="00DB01EE" w:rsidP="00DB01EE">
            <w:pPr>
              <w:rPr>
                <w:b/>
                <w:sz w:val="24"/>
                <w:szCs w:val="24"/>
              </w:rPr>
            </w:pPr>
            <w:r w:rsidRPr="00DB01EE">
              <w:rPr>
                <w:b/>
                <w:sz w:val="24"/>
                <w:szCs w:val="24"/>
              </w:rPr>
              <w:lastRenderedPageBreak/>
              <w:t>VšĮ Kauno klinikinė ligoninė</w:t>
            </w:r>
            <w:r w:rsidR="00102ED9">
              <w:rPr>
                <w:b/>
                <w:sz w:val="24"/>
                <w:szCs w:val="24"/>
              </w:rPr>
              <w:t>.</w:t>
            </w:r>
          </w:p>
        </w:tc>
        <w:tc>
          <w:tcPr>
            <w:tcW w:w="2481" w:type="dxa"/>
            <w:tcMar>
              <w:top w:w="0" w:type="dxa"/>
              <w:left w:w="108" w:type="dxa"/>
              <w:bottom w:w="0" w:type="dxa"/>
              <w:right w:w="108" w:type="dxa"/>
            </w:tcMar>
            <w:hideMark/>
          </w:tcPr>
          <w:p w14:paraId="75D78A52" w14:textId="3EE2E289" w:rsidR="00995F3A" w:rsidRDefault="00995F3A" w:rsidP="00995F3A">
            <w:pPr>
              <w:rPr>
                <w:sz w:val="24"/>
                <w:szCs w:val="24"/>
              </w:rPr>
            </w:pPr>
            <w:r w:rsidRPr="00995F3A">
              <w:rPr>
                <w:sz w:val="24"/>
                <w:szCs w:val="24"/>
              </w:rPr>
              <w:lastRenderedPageBreak/>
              <w:t>Sveikatos apsaugos ministerija;</w:t>
            </w:r>
          </w:p>
          <w:p w14:paraId="21196D00" w14:textId="67775A8F" w:rsidR="00102ED9" w:rsidRDefault="00102ED9" w:rsidP="00995F3A">
            <w:pPr>
              <w:rPr>
                <w:sz w:val="24"/>
                <w:szCs w:val="24"/>
              </w:rPr>
            </w:pPr>
          </w:p>
          <w:p w14:paraId="12B16E1C" w14:textId="77777777" w:rsidR="00102ED9" w:rsidRPr="00102ED9" w:rsidRDefault="00102ED9" w:rsidP="00102ED9">
            <w:pPr>
              <w:rPr>
                <w:b/>
                <w:sz w:val="24"/>
                <w:szCs w:val="24"/>
              </w:rPr>
            </w:pPr>
            <w:r w:rsidRPr="00102ED9">
              <w:rPr>
                <w:b/>
                <w:sz w:val="24"/>
                <w:szCs w:val="24"/>
              </w:rPr>
              <w:t>Universitetų ligoninės:</w:t>
            </w:r>
          </w:p>
          <w:p w14:paraId="3BD9F01B" w14:textId="77777777" w:rsidR="00102ED9" w:rsidRPr="00102ED9" w:rsidRDefault="00102ED9" w:rsidP="00102ED9">
            <w:pPr>
              <w:rPr>
                <w:b/>
                <w:sz w:val="24"/>
                <w:szCs w:val="24"/>
              </w:rPr>
            </w:pPr>
          </w:p>
          <w:p w14:paraId="32DCFDAC" w14:textId="77777777" w:rsidR="00102ED9" w:rsidRPr="00102ED9" w:rsidRDefault="00102ED9" w:rsidP="00102ED9">
            <w:pPr>
              <w:rPr>
                <w:b/>
                <w:sz w:val="24"/>
                <w:szCs w:val="24"/>
              </w:rPr>
            </w:pPr>
            <w:r w:rsidRPr="00102ED9">
              <w:rPr>
                <w:b/>
                <w:sz w:val="24"/>
                <w:szCs w:val="24"/>
              </w:rPr>
              <w:t xml:space="preserve">VšĮ Vilniaus universiteto ligoninė Santaros klinikos, </w:t>
            </w:r>
          </w:p>
          <w:p w14:paraId="62FC7C5C" w14:textId="77777777" w:rsidR="00102ED9" w:rsidRPr="00102ED9" w:rsidRDefault="00102ED9" w:rsidP="00102ED9">
            <w:pPr>
              <w:rPr>
                <w:b/>
                <w:sz w:val="24"/>
                <w:szCs w:val="24"/>
              </w:rPr>
            </w:pPr>
          </w:p>
          <w:p w14:paraId="68DA1DAD" w14:textId="0D2640D2" w:rsidR="00102ED9" w:rsidRDefault="00102ED9" w:rsidP="00102ED9">
            <w:pPr>
              <w:rPr>
                <w:b/>
                <w:sz w:val="24"/>
                <w:szCs w:val="24"/>
              </w:rPr>
            </w:pPr>
            <w:r w:rsidRPr="00102ED9">
              <w:rPr>
                <w:b/>
                <w:sz w:val="24"/>
                <w:szCs w:val="24"/>
              </w:rPr>
              <w:t>Lietuvos sveikatos mokslų universiteto ligoninė Kauno klinikos</w:t>
            </w:r>
            <w:r>
              <w:rPr>
                <w:b/>
                <w:sz w:val="24"/>
                <w:szCs w:val="24"/>
              </w:rPr>
              <w:t>;</w:t>
            </w:r>
          </w:p>
          <w:p w14:paraId="0F917176" w14:textId="77777777" w:rsidR="00102ED9" w:rsidRPr="00995F3A" w:rsidRDefault="00102ED9" w:rsidP="00102ED9">
            <w:pPr>
              <w:rPr>
                <w:sz w:val="24"/>
                <w:szCs w:val="24"/>
              </w:rPr>
            </w:pPr>
          </w:p>
          <w:p w14:paraId="68E25D4E" w14:textId="59BA860C" w:rsidR="00995F3A" w:rsidRDefault="00995F3A" w:rsidP="00995F3A">
            <w:pPr>
              <w:rPr>
                <w:sz w:val="24"/>
                <w:szCs w:val="24"/>
              </w:rPr>
            </w:pPr>
            <w:r w:rsidRPr="00995F3A">
              <w:rPr>
                <w:sz w:val="24"/>
                <w:szCs w:val="24"/>
              </w:rPr>
              <w:t>Asmens sveikatos priežiūros įstaigos, teikiančios viešąsias sveikatos priežiūros paslaugas vaikams:</w:t>
            </w:r>
          </w:p>
          <w:p w14:paraId="63B54D74" w14:textId="77777777" w:rsidR="00102ED9" w:rsidRPr="00995F3A" w:rsidRDefault="00102ED9" w:rsidP="00995F3A">
            <w:pPr>
              <w:rPr>
                <w:sz w:val="24"/>
                <w:szCs w:val="24"/>
              </w:rPr>
            </w:pPr>
          </w:p>
          <w:p w14:paraId="4F225A5E" w14:textId="3D6945D7" w:rsidR="00995F3A" w:rsidRDefault="00995F3A" w:rsidP="00995F3A">
            <w:pPr>
              <w:rPr>
                <w:sz w:val="24"/>
                <w:szCs w:val="24"/>
              </w:rPr>
            </w:pPr>
            <w:r w:rsidRPr="00995F3A">
              <w:rPr>
                <w:sz w:val="24"/>
                <w:szCs w:val="24"/>
              </w:rPr>
              <w:t>VšĮ Klaipėdos vaikų ligoninė,</w:t>
            </w:r>
          </w:p>
          <w:p w14:paraId="0AA915C3" w14:textId="77777777" w:rsidR="00102ED9" w:rsidRPr="00995F3A" w:rsidRDefault="00102ED9" w:rsidP="00995F3A">
            <w:pPr>
              <w:rPr>
                <w:sz w:val="24"/>
                <w:szCs w:val="24"/>
              </w:rPr>
            </w:pPr>
          </w:p>
          <w:p w14:paraId="73F1AA9A" w14:textId="13B4865A" w:rsidR="00995F3A" w:rsidRDefault="00995F3A" w:rsidP="00995F3A">
            <w:pPr>
              <w:rPr>
                <w:sz w:val="24"/>
                <w:szCs w:val="24"/>
              </w:rPr>
            </w:pPr>
            <w:r w:rsidRPr="00995F3A">
              <w:rPr>
                <w:sz w:val="24"/>
                <w:szCs w:val="24"/>
              </w:rPr>
              <w:t>VšĮ Regioninė Telšių ligoninė,</w:t>
            </w:r>
          </w:p>
          <w:p w14:paraId="0F92DA21" w14:textId="77777777" w:rsidR="00102ED9" w:rsidRPr="00995F3A" w:rsidRDefault="00102ED9" w:rsidP="00995F3A">
            <w:pPr>
              <w:rPr>
                <w:sz w:val="24"/>
                <w:szCs w:val="24"/>
              </w:rPr>
            </w:pPr>
          </w:p>
          <w:p w14:paraId="192AC9B6" w14:textId="0FC6D6A5" w:rsidR="00995F3A" w:rsidRDefault="00995F3A" w:rsidP="00995F3A">
            <w:pPr>
              <w:rPr>
                <w:sz w:val="24"/>
                <w:szCs w:val="24"/>
              </w:rPr>
            </w:pPr>
            <w:r w:rsidRPr="00995F3A">
              <w:rPr>
                <w:sz w:val="24"/>
                <w:szCs w:val="24"/>
              </w:rPr>
              <w:t>VšĮ Alytaus apskrities S. Kudirkos ligoninė,</w:t>
            </w:r>
          </w:p>
          <w:p w14:paraId="5A252353" w14:textId="77777777" w:rsidR="00102ED9" w:rsidRPr="00995F3A" w:rsidRDefault="00102ED9" w:rsidP="00995F3A">
            <w:pPr>
              <w:rPr>
                <w:sz w:val="24"/>
                <w:szCs w:val="24"/>
              </w:rPr>
            </w:pPr>
          </w:p>
          <w:p w14:paraId="19891706" w14:textId="5DC90782" w:rsidR="00995F3A" w:rsidRDefault="00995F3A" w:rsidP="00995F3A">
            <w:pPr>
              <w:rPr>
                <w:sz w:val="24"/>
                <w:szCs w:val="24"/>
              </w:rPr>
            </w:pPr>
            <w:r w:rsidRPr="00995F3A">
              <w:rPr>
                <w:sz w:val="24"/>
                <w:szCs w:val="24"/>
              </w:rPr>
              <w:t>VšĮ Marijampolės ligoninė,</w:t>
            </w:r>
          </w:p>
          <w:p w14:paraId="0431F6B3" w14:textId="77777777" w:rsidR="00102ED9" w:rsidRPr="00995F3A" w:rsidRDefault="00102ED9" w:rsidP="00995F3A">
            <w:pPr>
              <w:rPr>
                <w:sz w:val="24"/>
                <w:szCs w:val="24"/>
              </w:rPr>
            </w:pPr>
          </w:p>
          <w:p w14:paraId="3B44F4BB" w14:textId="0BD1D6CB" w:rsidR="00995F3A" w:rsidRDefault="00995F3A" w:rsidP="00995F3A">
            <w:pPr>
              <w:rPr>
                <w:sz w:val="24"/>
                <w:szCs w:val="24"/>
              </w:rPr>
            </w:pPr>
            <w:r w:rsidRPr="00995F3A">
              <w:rPr>
                <w:sz w:val="24"/>
                <w:szCs w:val="24"/>
              </w:rPr>
              <w:t>VšĮ Utenos ligoninė,</w:t>
            </w:r>
          </w:p>
          <w:p w14:paraId="0C29F235" w14:textId="77777777" w:rsidR="00102ED9" w:rsidRPr="00995F3A" w:rsidRDefault="00102ED9" w:rsidP="00995F3A">
            <w:pPr>
              <w:rPr>
                <w:sz w:val="24"/>
                <w:szCs w:val="24"/>
              </w:rPr>
            </w:pPr>
          </w:p>
          <w:p w14:paraId="3BDB6B26" w14:textId="403D812B" w:rsidR="00DB01EE" w:rsidRDefault="00995F3A" w:rsidP="00995F3A">
            <w:pPr>
              <w:rPr>
                <w:b/>
                <w:sz w:val="24"/>
                <w:szCs w:val="24"/>
              </w:rPr>
            </w:pPr>
            <w:r w:rsidRPr="00995F3A">
              <w:rPr>
                <w:sz w:val="24"/>
                <w:szCs w:val="24"/>
              </w:rPr>
              <w:t>VšĮ Tauragės ligoninė</w:t>
            </w:r>
            <w:r w:rsidR="00DB01EE">
              <w:rPr>
                <w:b/>
                <w:sz w:val="24"/>
                <w:szCs w:val="24"/>
              </w:rPr>
              <w:t>,</w:t>
            </w:r>
          </w:p>
          <w:p w14:paraId="12912504" w14:textId="77777777" w:rsidR="00102ED9" w:rsidRDefault="00102ED9" w:rsidP="00995F3A">
            <w:pPr>
              <w:rPr>
                <w:b/>
                <w:sz w:val="24"/>
                <w:szCs w:val="24"/>
              </w:rPr>
            </w:pPr>
          </w:p>
          <w:p w14:paraId="12D80DC5" w14:textId="6545CE7C" w:rsidR="00DB01EE" w:rsidRDefault="00DB01EE" w:rsidP="00DB01EE">
            <w:pPr>
              <w:rPr>
                <w:b/>
                <w:sz w:val="24"/>
                <w:szCs w:val="24"/>
              </w:rPr>
            </w:pPr>
            <w:r w:rsidRPr="00DB01EE">
              <w:rPr>
                <w:b/>
                <w:sz w:val="24"/>
                <w:szCs w:val="24"/>
              </w:rPr>
              <w:t xml:space="preserve">VšĮ Respublikinė Šiaulių ligoninė, </w:t>
            </w:r>
          </w:p>
          <w:p w14:paraId="420F688D" w14:textId="77777777" w:rsidR="00102ED9" w:rsidRPr="00DB01EE" w:rsidRDefault="00102ED9" w:rsidP="00DB01EE">
            <w:pPr>
              <w:rPr>
                <w:b/>
                <w:sz w:val="24"/>
                <w:szCs w:val="24"/>
              </w:rPr>
            </w:pPr>
          </w:p>
          <w:p w14:paraId="5F6D8292" w14:textId="0FA9DC1E" w:rsidR="00995F3A" w:rsidRPr="00DB01EE" w:rsidRDefault="00DB01EE" w:rsidP="00995F3A">
            <w:pPr>
              <w:rPr>
                <w:b/>
                <w:sz w:val="24"/>
                <w:szCs w:val="24"/>
              </w:rPr>
            </w:pPr>
            <w:r w:rsidRPr="00DB01EE">
              <w:rPr>
                <w:b/>
                <w:sz w:val="24"/>
                <w:szCs w:val="24"/>
              </w:rPr>
              <w:lastRenderedPageBreak/>
              <w:t>VšĮ Kauno klinikinė ligoninė</w:t>
            </w:r>
            <w:r w:rsidR="00102ED9">
              <w:rPr>
                <w:b/>
                <w:sz w:val="24"/>
                <w:szCs w:val="24"/>
              </w:rPr>
              <w:t>.</w:t>
            </w:r>
            <w:r w:rsidR="00995F3A" w:rsidRPr="00995F3A">
              <w:rPr>
                <w:sz w:val="24"/>
                <w:szCs w:val="24"/>
              </w:rPr>
              <w:t>“</w:t>
            </w:r>
          </w:p>
        </w:tc>
      </w:tr>
    </w:tbl>
    <w:p w14:paraId="5093ACE5" w14:textId="77777777" w:rsidR="00A5200F" w:rsidRPr="00C46B0B" w:rsidRDefault="00A5200F" w:rsidP="00A5200F">
      <w:pPr>
        <w:rPr>
          <w:sz w:val="24"/>
          <w:szCs w:val="24"/>
        </w:rPr>
      </w:pPr>
    </w:p>
    <w:p w14:paraId="29E03C17" w14:textId="477185D4" w:rsidR="00793513" w:rsidRPr="00793513" w:rsidRDefault="00461D05" w:rsidP="00793513">
      <w:pPr>
        <w:ind w:firstLine="851"/>
        <w:jc w:val="both"/>
        <w:rPr>
          <w:color w:val="000000" w:themeColor="text1"/>
          <w:sz w:val="24"/>
          <w:szCs w:val="24"/>
        </w:rPr>
      </w:pPr>
      <w:r>
        <w:rPr>
          <w:color w:val="000000" w:themeColor="text1"/>
          <w:sz w:val="24"/>
          <w:szCs w:val="24"/>
        </w:rPr>
        <w:t>2.</w:t>
      </w:r>
      <w:r w:rsidR="00DB7D98">
        <w:rPr>
          <w:color w:val="000000" w:themeColor="text1"/>
          <w:sz w:val="24"/>
          <w:szCs w:val="24"/>
        </w:rPr>
        <w:t>9</w:t>
      </w:r>
      <w:r w:rsidR="00B23C6B" w:rsidRPr="00B23C6B">
        <w:rPr>
          <w:color w:val="000000" w:themeColor="text1"/>
          <w:sz w:val="24"/>
          <w:szCs w:val="24"/>
        </w:rPr>
        <w:t xml:space="preserve">. </w:t>
      </w:r>
      <w:r w:rsidR="00793513" w:rsidRPr="00793513">
        <w:rPr>
          <w:color w:val="000000" w:themeColor="text1"/>
          <w:sz w:val="24"/>
          <w:szCs w:val="24"/>
        </w:rPr>
        <w:t>Pakeičiu 21 punktą ir jį išdėstau taip:</w:t>
      </w:r>
    </w:p>
    <w:p w14:paraId="1A6DF50E" w14:textId="4218C139" w:rsidR="00793513" w:rsidRPr="00793513" w:rsidRDefault="00793513" w:rsidP="00793513">
      <w:pPr>
        <w:ind w:firstLine="851"/>
        <w:jc w:val="both"/>
        <w:rPr>
          <w:color w:val="000000" w:themeColor="text1"/>
          <w:sz w:val="24"/>
          <w:szCs w:val="24"/>
        </w:rPr>
      </w:pPr>
      <w:r w:rsidRPr="00793513">
        <w:rPr>
          <w:color w:val="000000" w:themeColor="text1"/>
          <w:sz w:val="24"/>
          <w:szCs w:val="24"/>
        </w:rPr>
        <w:t xml:space="preserve">„21.  Projektai turi atitikti </w:t>
      </w:r>
      <w:proofErr w:type="spellStart"/>
      <w:r w:rsidRPr="00793513">
        <w:rPr>
          <w:color w:val="000000" w:themeColor="text1"/>
          <w:sz w:val="24"/>
          <w:szCs w:val="24"/>
        </w:rPr>
        <w:t>specialujį</w:t>
      </w:r>
      <w:proofErr w:type="spellEnd"/>
      <w:r w:rsidR="00D85667">
        <w:rPr>
          <w:color w:val="000000" w:themeColor="text1"/>
          <w:sz w:val="24"/>
          <w:szCs w:val="24"/>
        </w:rPr>
        <w:t xml:space="preserve"> </w:t>
      </w:r>
      <w:r w:rsidR="00D85667">
        <w:rPr>
          <w:b/>
          <w:color w:val="000000" w:themeColor="text1"/>
          <w:sz w:val="24"/>
          <w:szCs w:val="24"/>
        </w:rPr>
        <w:t>(-</w:t>
      </w:r>
      <w:proofErr w:type="spellStart"/>
      <w:r w:rsidR="00D85667">
        <w:rPr>
          <w:b/>
          <w:color w:val="000000" w:themeColor="text1"/>
          <w:sz w:val="24"/>
          <w:szCs w:val="24"/>
        </w:rPr>
        <w:t>iuosius</w:t>
      </w:r>
      <w:proofErr w:type="spellEnd"/>
      <w:r w:rsidR="00D85667">
        <w:rPr>
          <w:b/>
          <w:color w:val="000000" w:themeColor="text1"/>
          <w:sz w:val="24"/>
          <w:szCs w:val="24"/>
        </w:rPr>
        <w:t>)</w:t>
      </w:r>
      <w:r w:rsidRPr="00793513">
        <w:rPr>
          <w:color w:val="000000" w:themeColor="text1"/>
          <w:sz w:val="24"/>
          <w:szCs w:val="24"/>
        </w:rPr>
        <w:t xml:space="preserve"> projektų atrankos kriterijų</w:t>
      </w:r>
      <w:r w:rsidR="00D85667">
        <w:rPr>
          <w:color w:val="000000" w:themeColor="text1"/>
          <w:sz w:val="24"/>
          <w:szCs w:val="24"/>
        </w:rPr>
        <w:t xml:space="preserve"> </w:t>
      </w:r>
      <w:r w:rsidR="00D85667" w:rsidRPr="004D5A82">
        <w:rPr>
          <w:b/>
          <w:color w:val="000000" w:themeColor="text1"/>
          <w:sz w:val="24"/>
          <w:szCs w:val="24"/>
        </w:rPr>
        <w:t>(-</w:t>
      </w:r>
      <w:proofErr w:type="spellStart"/>
      <w:r w:rsidR="00D85667" w:rsidRPr="004D5A82">
        <w:rPr>
          <w:b/>
          <w:color w:val="000000" w:themeColor="text1"/>
          <w:sz w:val="24"/>
          <w:szCs w:val="24"/>
        </w:rPr>
        <w:t>us</w:t>
      </w:r>
      <w:proofErr w:type="spellEnd"/>
      <w:r w:rsidR="00D85667" w:rsidRPr="004D5A82">
        <w:rPr>
          <w:b/>
          <w:color w:val="000000" w:themeColor="text1"/>
          <w:sz w:val="24"/>
          <w:szCs w:val="24"/>
        </w:rPr>
        <w:t>)</w:t>
      </w:r>
      <w:r w:rsidRPr="00793513">
        <w:rPr>
          <w:color w:val="000000" w:themeColor="text1"/>
          <w:sz w:val="24"/>
          <w:szCs w:val="24"/>
        </w:rPr>
        <w:t xml:space="preserve">: </w:t>
      </w:r>
      <w:r w:rsidR="004D5A82">
        <w:rPr>
          <w:b/>
          <w:color w:val="000000" w:themeColor="text1"/>
          <w:sz w:val="24"/>
          <w:szCs w:val="24"/>
        </w:rPr>
        <w:t>patvirtintą (-</w:t>
      </w:r>
      <w:proofErr w:type="spellStart"/>
      <w:r w:rsidR="004D5A82">
        <w:rPr>
          <w:b/>
          <w:color w:val="000000" w:themeColor="text1"/>
          <w:sz w:val="24"/>
          <w:szCs w:val="24"/>
        </w:rPr>
        <w:t>us</w:t>
      </w:r>
      <w:proofErr w:type="spellEnd"/>
      <w:r w:rsidR="004D5A82">
        <w:rPr>
          <w:b/>
          <w:color w:val="000000" w:themeColor="text1"/>
          <w:sz w:val="24"/>
          <w:szCs w:val="24"/>
        </w:rPr>
        <w:t xml:space="preserve">) </w:t>
      </w:r>
      <w:r w:rsidR="004D5A82" w:rsidRPr="004D5A82">
        <w:rPr>
          <w:rFonts w:eastAsia="Calibri"/>
          <w:b/>
          <w:sz w:val="24"/>
          <w:szCs w:val="24"/>
          <w:lang w:eastAsia="en-US"/>
        </w:rPr>
        <w:t>Veiksmų programos stebėsenos komiteto</w:t>
      </w:r>
      <w:r w:rsidR="004D5A82">
        <w:rPr>
          <w:rFonts w:eastAsia="Calibri"/>
          <w:b/>
          <w:sz w:val="24"/>
          <w:szCs w:val="24"/>
          <w:lang w:eastAsia="en-US"/>
        </w:rPr>
        <w:t xml:space="preserve"> </w:t>
      </w:r>
      <w:r w:rsidR="00DB3A8D">
        <w:rPr>
          <w:rFonts w:eastAsia="Calibri"/>
          <w:b/>
          <w:sz w:val="24"/>
          <w:szCs w:val="24"/>
          <w:lang w:eastAsia="en-US"/>
        </w:rPr>
        <w:t xml:space="preserve">2015 m. gegužės 19 d. posėdžio nutarimu Nr. 44P-4.1 (6) </w:t>
      </w:r>
      <w:r w:rsidR="004D5A82">
        <w:rPr>
          <w:rFonts w:eastAsia="Calibri"/>
          <w:b/>
          <w:sz w:val="24"/>
          <w:szCs w:val="24"/>
          <w:lang w:eastAsia="en-US"/>
        </w:rPr>
        <w:t xml:space="preserve"> </w:t>
      </w:r>
      <w:r w:rsidR="004D5A82">
        <w:rPr>
          <w:rFonts w:eastAsia="Calibri"/>
          <w:sz w:val="24"/>
          <w:szCs w:val="24"/>
          <w:lang w:eastAsia="en-US"/>
        </w:rPr>
        <w:t xml:space="preserve">ir </w:t>
      </w:r>
      <w:bookmarkStart w:id="14" w:name="_Hlk513041153"/>
      <w:r w:rsidR="004D5A82" w:rsidRPr="004D5A82">
        <w:rPr>
          <w:rFonts w:eastAsia="Calibri"/>
          <w:b/>
          <w:sz w:val="24"/>
          <w:szCs w:val="24"/>
          <w:lang w:eastAsia="en-US"/>
        </w:rPr>
        <w:t>Veiksmų programos stebėsenos komiteto</w:t>
      </w:r>
      <w:r w:rsidR="00DB3A8D">
        <w:rPr>
          <w:rFonts w:eastAsia="Calibri"/>
          <w:sz w:val="24"/>
          <w:szCs w:val="24"/>
          <w:lang w:eastAsia="en-US"/>
        </w:rPr>
        <w:t xml:space="preserve"> </w:t>
      </w:r>
      <w:r w:rsidR="004D5A82" w:rsidRPr="004D5A82">
        <w:rPr>
          <w:rFonts w:eastAsia="Calibri"/>
          <w:b/>
          <w:sz w:val="24"/>
          <w:szCs w:val="24"/>
          <w:lang w:eastAsia="en-US"/>
        </w:rPr>
        <w:t>2017 m. liepos 11 d. posėdžio nutarimu Nr. 44P-4.1 (26)</w:t>
      </w:r>
      <w:bookmarkEnd w:id="14"/>
      <w:r w:rsidR="004D5A82" w:rsidRPr="004D5A82">
        <w:rPr>
          <w:rFonts w:eastAsia="Calibri"/>
          <w:sz w:val="24"/>
          <w:szCs w:val="24"/>
          <w:lang w:eastAsia="en-US"/>
        </w:rPr>
        <w:t xml:space="preserve"> </w:t>
      </w:r>
      <w:r w:rsidRPr="00793513">
        <w:rPr>
          <w:color w:val="000000" w:themeColor="text1"/>
          <w:sz w:val="24"/>
          <w:szCs w:val="24"/>
        </w:rPr>
        <w:t>Sveikatos netolygumų mažinimo veiksmų plano 7 priedo</w:t>
      </w:r>
      <w:r w:rsidRPr="00793513">
        <w:rPr>
          <w:b/>
          <w:bCs/>
          <w:color w:val="000000" w:themeColor="text1"/>
          <w:sz w:val="24"/>
          <w:szCs w:val="24"/>
        </w:rPr>
        <w:t xml:space="preserve"> </w:t>
      </w:r>
      <w:r w:rsidRPr="00793513">
        <w:rPr>
          <w:color w:val="000000" w:themeColor="text1"/>
          <w:sz w:val="24"/>
          <w:szCs w:val="24"/>
        </w:rPr>
        <w:t xml:space="preserve">„Vaikų sveikatos stiprinimo, ligų profilaktikos bei efektyvaus gydymo užtikrinimo krypties aprašas“ nuostatas. Vertinama, ar projektai (veiklos ir pareiškėjai) atitinka Sveikatos netolygumų mažinimo veiksmų plano 7 priedo specialiuosius projektų atrankos kriterijus: siekia 42 punkte iškelto tikslo, 43 punkte nustatytų uždavinių ir įgyvendina </w:t>
      </w:r>
      <w:r w:rsidRPr="004D5A82">
        <w:rPr>
          <w:strike/>
          <w:color w:val="000000" w:themeColor="text1"/>
          <w:sz w:val="24"/>
          <w:szCs w:val="24"/>
        </w:rPr>
        <w:t>47.10 ir (arba)</w:t>
      </w:r>
      <w:r w:rsidRPr="00793513">
        <w:rPr>
          <w:color w:val="000000" w:themeColor="text1"/>
          <w:sz w:val="24"/>
          <w:szCs w:val="24"/>
        </w:rPr>
        <w:t xml:space="preserve"> 47.11, ir (arba)</w:t>
      </w:r>
      <w:r w:rsidR="002172C5">
        <w:rPr>
          <w:b/>
          <w:color w:val="000000" w:themeColor="text1"/>
          <w:sz w:val="24"/>
          <w:szCs w:val="24"/>
        </w:rPr>
        <w:t>,</w:t>
      </w:r>
      <w:r w:rsidRPr="00793513">
        <w:rPr>
          <w:color w:val="000000" w:themeColor="text1"/>
          <w:sz w:val="24"/>
          <w:szCs w:val="24"/>
        </w:rPr>
        <w:t xml:space="preserve"> </w:t>
      </w:r>
      <w:r w:rsidRPr="004D5A82">
        <w:rPr>
          <w:strike/>
          <w:color w:val="000000" w:themeColor="text1"/>
          <w:sz w:val="24"/>
          <w:szCs w:val="24"/>
        </w:rPr>
        <w:t>49.2, ir (arba)  49.4, ir (arba)  49.5, ir (arba)</w:t>
      </w:r>
      <w:r w:rsidRPr="00793513">
        <w:rPr>
          <w:color w:val="000000" w:themeColor="text1"/>
          <w:sz w:val="24"/>
          <w:szCs w:val="24"/>
        </w:rPr>
        <w:t>  50.1, ir (arba)  50.2, ir (arba) 50.3, ir (arba) 50.4, ir (arba), 51.1, ir (arba) 51.4 papunkčiuose numatytas priemones (nustatytas veiklas ir projektų vykdytojus).“</w:t>
      </w:r>
    </w:p>
    <w:p w14:paraId="53637730" w14:textId="094515DA" w:rsidR="00793513" w:rsidRDefault="00D04871" w:rsidP="00B23C6B">
      <w:pPr>
        <w:ind w:firstLine="851"/>
        <w:rPr>
          <w:color w:val="000000" w:themeColor="text1"/>
          <w:sz w:val="24"/>
          <w:szCs w:val="24"/>
        </w:rPr>
      </w:pPr>
      <w:r>
        <w:rPr>
          <w:color w:val="000000" w:themeColor="text1"/>
          <w:sz w:val="24"/>
          <w:szCs w:val="24"/>
        </w:rPr>
        <w:t>2.</w:t>
      </w:r>
      <w:r w:rsidR="00DB7D98">
        <w:rPr>
          <w:color w:val="000000" w:themeColor="text1"/>
          <w:sz w:val="24"/>
          <w:szCs w:val="24"/>
        </w:rPr>
        <w:t>10</w:t>
      </w:r>
      <w:r>
        <w:rPr>
          <w:color w:val="000000" w:themeColor="text1"/>
          <w:sz w:val="24"/>
          <w:szCs w:val="24"/>
        </w:rPr>
        <w:t>. Pakeičiu 27 punktą ir jį išdėstau taip:</w:t>
      </w:r>
    </w:p>
    <w:p w14:paraId="0BB85B16" w14:textId="46B1707A" w:rsidR="00D04871" w:rsidRPr="00D04871" w:rsidRDefault="00DB7D98" w:rsidP="00D04871">
      <w:pPr>
        <w:ind w:firstLine="851"/>
        <w:rPr>
          <w:color w:val="000000" w:themeColor="text1"/>
          <w:sz w:val="24"/>
          <w:szCs w:val="24"/>
        </w:rPr>
      </w:pPr>
      <w:bookmarkStart w:id="15" w:name="_Hlk510101536"/>
      <w:r>
        <w:rPr>
          <w:color w:val="000000" w:themeColor="text1"/>
          <w:sz w:val="24"/>
          <w:szCs w:val="24"/>
        </w:rPr>
        <w:t>„</w:t>
      </w:r>
      <w:r w:rsidR="00D04871" w:rsidRPr="00D04871">
        <w:rPr>
          <w:color w:val="000000" w:themeColor="text1"/>
          <w:sz w:val="24"/>
          <w:szCs w:val="24"/>
        </w:rPr>
        <w:t xml:space="preserve">27. </w:t>
      </w:r>
      <w:bookmarkStart w:id="16" w:name="_Hlk513041249"/>
      <w:r w:rsidR="00D04871" w:rsidRPr="00D04871">
        <w:rPr>
          <w:color w:val="000000" w:themeColor="text1"/>
          <w:sz w:val="24"/>
          <w:szCs w:val="24"/>
        </w:rPr>
        <w:t>Projektu turi būti siekiama bent vieno iš toliau išvardytų priemonės įgyvendinimo stebėsenos rodiklių</w:t>
      </w:r>
      <w:bookmarkEnd w:id="16"/>
      <w:r w:rsidR="00D04871" w:rsidRPr="00D04871">
        <w:rPr>
          <w:color w:val="000000" w:themeColor="text1"/>
          <w:sz w:val="24"/>
          <w:szCs w:val="24"/>
        </w:rPr>
        <w:t>:</w:t>
      </w:r>
    </w:p>
    <w:p w14:paraId="3A8B00AF" w14:textId="77777777" w:rsidR="00D04871" w:rsidRPr="00D04871" w:rsidRDefault="00D04871" w:rsidP="00D04871">
      <w:pPr>
        <w:ind w:firstLine="851"/>
        <w:rPr>
          <w:color w:val="000000" w:themeColor="text1"/>
          <w:sz w:val="24"/>
          <w:szCs w:val="24"/>
        </w:rPr>
      </w:pPr>
      <w:r w:rsidRPr="00D04871">
        <w:rPr>
          <w:color w:val="000000" w:themeColor="text1"/>
          <w:sz w:val="24"/>
          <w:szCs w:val="24"/>
        </w:rPr>
        <w:t> </w:t>
      </w:r>
    </w:p>
    <w:tbl>
      <w:tblPr>
        <w:tblW w:w="9750" w:type="dxa"/>
        <w:tblInd w:w="-113" w:type="dxa"/>
        <w:tblCellMar>
          <w:left w:w="0" w:type="dxa"/>
          <w:right w:w="0" w:type="dxa"/>
        </w:tblCellMar>
        <w:tblLook w:val="04A0" w:firstRow="1" w:lastRow="0" w:firstColumn="1" w:lastColumn="0" w:noHBand="0" w:noVBand="1"/>
      </w:tblPr>
      <w:tblGrid>
        <w:gridCol w:w="675"/>
        <w:gridCol w:w="1276"/>
        <w:gridCol w:w="5389"/>
        <w:gridCol w:w="2410"/>
      </w:tblGrid>
      <w:tr w:rsidR="00D04871" w:rsidRPr="00D04871" w14:paraId="74802F86" w14:textId="77777777" w:rsidTr="00D04871">
        <w:trPr>
          <w:trHeight w:val="1583"/>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A5FB11" w14:textId="77777777" w:rsidR="00D04871" w:rsidRPr="00D04871" w:rsidRDefault="00D04871" w:rsidP="00D04871">
            <w:pPr>
              <w:jc w:val="center"/>
              <w:rPr>
                <w:color w:val="000000" w:themeColor="text1"/>
                <w:sz w:val="24"/>
                <w:szCs w:val="24"/>
              </w:rPr>
            </w:pPr>
            <w:r w:rsidRPr="00D04871">
              <w:rPr>
                <w:color w:val="000000" w:themeColor="text1"/>
                <w:sz w:val="24"/>
                <w:szCs w:val="24"/>
              </w:rPr>
              <w:t>Eil. Nr.</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9D6536" w14:textId="77777777" w:rsidR="00D04871" w:rsidRPr="00D04871" w:rsidRDefault="00D04871" w:rsidP="00D04871">
            <w:pPr>
              <w:jc w:val="center"/>
              <w:rPr>
                <w:color w:val="000000" w:themeColor="text1"/>
                <w:sz w:val="24"/>
                <w:szCs w:val="24"/>
              </w:rPr>
            </w:pPr>
            <w:r w:rsidRPr="00D04871">
              <w:rPr>
                <w:color w:val="000000" w:themeColor="text1"/>
                <w:sz w:val="24"/>
                <w:szCs w:val="24"/>
              </w:rPr>
              <w:t>Rodiklio kodas</w:t>
            </w:r>
          </w:p>
        </w:tc>
        <w:tc>
          <w:tcPr>
            <w:tcW w:w="53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409EA3" w14:textId="2E3E6B04" w:rsidR="00D04871" w:rsidRPr="00D04871" w:rsidRDefault="00D04871" w:rsidP="00D04871">
            <w:pPr>
              <w:jc w:val="center"/>
              <w:rPr>
                <w:color w:val="000000" w:themeColor="text1"/>
                <w:sz w:val="24"/>
                <w:szCs w:val="24"/>
              </w:rPr>
            </w:pPr>
            <w:r w:rsidRPr="00D04871">
              <w:rPr>
                <w:color w:val="000000" w:themeColor="text1"/>
                <w:sz w:val="24"/>
                <w:szCs w:val="24"/>
              </w:rPr>
              <w:t>Rodiklio pavadinimas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12A63C" w14:textId="77777777" w:rsidR="00D04871" w:rsidRPr="00D04871" w:rsidRDefault="00D04871" w:rsidP="00D04871">
            <w:pPr>
              <w:jc w:val="center"/>
              <w:rPr>
                <w:color w:val="000000" w:themeColor="text1"/>
                <w:sz w:val="24"/>
                <w:szCs w:val="24"/>
              </w:rPr>
            </w:pPr>
            <w:bookmarkStart w:id="17" w:name="_Hlk513041411"/>
            <w:r w:rsidRPr="00D04871">
              <w:rPr>
                <w:color w:val="000000" w:themeColor="text1"/>
                <w:sz w:val="24"/>
                <w:szCs w:val="24"/>
              </w:rPr>
              <w:t>Pasirenkamas vykdant veiklą (-</w:t>
            </w:r>
            <w:proofErr w:type="spellStart"/>
            <w:r w:rsidRPr="00D04871">
              <w:rPr>
                <w:color w:val="000000" w:themeColor="text1"/>
                <w:sz w:val="24"/>
                <w:szCs w:val="24"/>
              </w:rPr>
              <w:t>as</w:t>
            </w:r>
            <w:proofErr w:type="spellEnd"/>
            <w:r w:rsidRPr="00D04871">
              <w:rPr>
                <w:color w:val="000000" w:themeColor="text1"/>
                <w:sz w:val="24"/>
                <w:szCs w:val="24"/>
              </w:rPr>
              <w:t xml:space="preserve">) Nr. </w:t>
            </w:r>
            <w:bookmarkEnd w:id="17"/>
            <w:r w:rsidRPr="00D04871">
              <w:rPr>
                <w:color w:val="000000" w:themeColor="text1"/>
                <w:sz w:val="24"/>
                <w:szCs w:val="24"/>
              </w:rPr>
              <w:t>(nurodomi atitinkami šio Aprašo punktai)</w:t>
            </w:r>
          </w:p>
        </w:tc>
      </w:tr>
      <w:tr w:rsidR="00D04871" w:rsidRPr="00D04871" w14:paraId="15060ADB" w14:textId="77777777" w:rsidTr="00D0487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C1ED0" w14:textId="77777777" w:rsidR="00D04871" w:rsidRPr="00D04871" w:rsidRDefault="00D04871" w:rsidP="00D04871">
            <w:pPr>
              <w:rPr>
                <w:color w:val="000000" w:themeColor="text1"/>
                <w:sz w:val="24"/>
                <w:szCs w:val="24"/>
              </w:rPr>
            </w:pPr>
            <w:r w:rsidRPr="00D04871">
              <w:rPr>
                <w:color w:val="000000" w:themeColor="text1"/>
                <w:sz w:val="24"/>
                <w:szCs w:val="24"/>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A270A93" w14:textId="77777777" w:rsidR="00D04871" w:rsidRPr="00D04871" w:rsidRDefault="00D04871" w:rsidP="00D04871">
            <w:pPr>
              <w:rPr>
                <w:color w:val="000000" w:themeColor="text1"/>
                <w:sz w:val="24"/>
                <w:szCs w:val="24"/>
              </w:rPr>
            </w:pPr>
            <w:r w:rsidRPr="00D04871">
              <w:rPr>
                <w:color w:val="000000" w:themeColor="text1"/>
                <w:sz w:val="24"/>
                <w:szCs w:val="24"/>
              </w:rPr>
              <w:t>P.S.363</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16CD6A5E" w14:textId="77777777" w:rsidR="00D04871" w:rsidRPr="00D04871" w:rsidRDefault="00D04871" w:rsidP="00D04871">
            <w:pPr>
              <w:rPr>
                <w:color w:val="000000" w:themeColor="text1"/>
                <w:sz w:val="24"/>
                <w:szCs w:val="24"/>
              </w:rPr>
            </w:pPr>
            <w:r w:rsidRPr="00D04871">
              <w:rPr>
                <w:color w:val="000000" w:themeColor="text1"/>
                <w:sz w:val="24"/>
                <w:szCs w:val="24"/>
              </w:rPr>
              <w:t>„Viešąsias sveikatos priežiūros paslaugas teikiančių įstaigų, kuriose pagerinta paslaugų teikimo infrastruktūra, skaičius“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1765E21" w14:textId="18D34E4D" w:rsidR="00D04871" w:rsidRPr="00D04871" w:rsidRDefault="00D04871" w:rsidP="00D04871">
            <w:pPr>
              <w:rPr>
                <w:color w:val="000000" w:themeColor="text1"/>
                <w:sz w:val="24"/>
                <w:szCs w:val="24"/>
              </w:rPr>
            </w:pPr>
            <w:r w:rsidRPr="00D04871">
              <w:rPr>
                <w:color w:val="000000" w:themeColor="text1"/>
                <w:sz w:val="24"/>
                <w:szCs w:val="24"/>
              </w:rPr>
              <w:t xml:space="preserve">10.1, 10.2, </w:t>
            </w:r>
            <w:r w:rsidRPr="00A972CC">
              <w:rPr>
                <w:strike/>
                <w:color w:val="000000" w:themeColor="text1"/>
                <w:sz w:val="24"/>
                <w:szCs w:val="24"/>
              </w:rPr>
              <w:t>10.3,</w:t>
            </w:r>
            <w:r w:rsidRPr="00D04871">
              <w:rPr>
                <w:color w:val="000000" w:themeColor="text1"/>
                <w:sz w:val="24"/>
                <w:szCs w:val="24"/>
              </w:rPr>
              <w:t xml:space="preserve"> </w:t>
            </w:r>
            <w:r w:rsidR="00A972CC">
              <w:rPr>
                <w:b/>
                <w:color w:val="000000" w:themeColor="text1"/>
                <w:sz w:val="24"/>
                <w:szCs w:val="24"/>
              </w:rPr>
              <w:t xml:space="preserve">10.4, </w:t>
            </w:r>
            <w:r w:rsidRPr="00D04871">
              <w:rPr>
                <w:color w:val="000000" w:themeColor="text1"/>
                <w:sz w:val="24"/>
                <w:szCs w:val="24"/>
              </w:rPr>
              <w:t>10.5,</w:t>
            </w:r>
            <w:r>
              <w:rPr>
                <w:color w:val="000000" w:themeColor="text1"/>
                <w:sz w:val="24"/>
                <w:szCs w:val="24"/>
              </w:rPr>
              <w:t xml:space="preserve"> </w:t>
            </w:r>
            <w:r w:rsidR="00A972CC" w:rsidRPr="00A972CC">
              <w:rPr>
                <w:b/>
                <w:color w:val="000000" w:themeColor="text1"/>
                <w:sz w:val="24"/>
                <w:szCs w:val="24"/>
              </w:rPr>
              <w:t>10.6</w:t>
            </w:r>
            <w:r w:rsidR="00A972CC">
              <w:rPr>
                <w:color w:val="000000" w:themeColor="text1"/>
                <w:sz w:val="24"/>
                <w:szCs w:val="24"/>
              </w:rPr>
              <w:t xml:space="preserve"> </w:t>
            </w:r>
            <w:r w:rsidRPr="00A972CC">
              <w:rPr>
                <w:strike/>
                <w:color w:val="000000" w:themeColor="text1"/>
                <w:sz w:val="24"/>
                <w:szCs w:val="24"/>
              </w:rPr>
              <w:t>10.7, 10.8, 10.9</w:t>
            </w:r>
          </w:p>
        </w:tc>
      </w:tr>
      <w:tr w:rsidR="00D04871" w:rsidRPr="00D04871" w14:paraId="58F7D118" w14:textId="77777777" w:rsidTr="00D0487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DB387F" w14:textId="77777777" w:rsidR="00D04871" w:rsidRPr="00A972CC" w:rsidRDefault="00D04871" w:rsidP="00D04871">
            <w:pPr>
              <w:rPr>
                <w:strike/>
                <w:color w:val="000000" w:themeColor="text1"/>
                <w:sz w:val="24"/>
                <w:szCs w:val="24"/>
              </w:rPr>
            </w:pPr>
            <w:r w:rsidRPr="00A972CC">
              <w:rPr>
                <w:strike/>
                <w:color w:val="000000" w:themeColor="text1"/>
                <w:sz w:val="24"/>
                <w:szCs w:val="24"/>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C1317CF" w14:textId="77777777" w:rsidR="00D04871" w:rsidRPr="00A972CC" w:rsidRDefault="00D04871" w:rsidP="00D04871">
            <w:pPr>
              <w:rPr>
                <w:strike/>
                <w:color w:val="000000" w:themeColor="text1"/>
                <w:sz w:val="24"/>
                <w:szCs w:val="24"/>
              </w:rPr>
            </w:pPr>
            <w:r w:rsidRPr="00A972CC">
              <w:rPr>
                <w:strike/>
                <w:color w:val="000000" w:themeColor="text1"/>
                <w:sz w:val="24"/>
                <w:szCs w:val="24"/>
              </w:rPr>
              <w:t>P.N.640</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73853876" w14:textId="77777777" w:rsidR="00D04871" w:rsidRPr="00A972CC" w:rsidRDefault="00D04871" w:rsidP="00D04871">
            <w:pPr>
              <w:rPr>
                <w:strike/>
                <w:color w:val="000000" w:themeColor="text1"/>
                <w:sz w:val="24"/>
                <w:szCs w:val="24"/>
              </w:rPr>
            </w:pPr>
            <w:r w:rsidRPr="00A972CC">
              <w:rPr>
                <w:strike/>
                <w:color w:val="000000" w:themeColor="text1"/>
                <w:sz w:val="24"/>
                <w:szCs w:val="24"/>
              </w:rPr>
              <w:t>„Sukurta ir įdiegta odontologinių paslaugų teikimo stebėsenos ir vertinimo sistema“</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58D40605" w14:textId="77777777" w:rsidR="00D04871" w:rsidRPr="00A972CC" w:rsidRDefault="00D04871" w:rsidP="00D04871">
            <w:pPr>
              <w:rPr>
                <w:strike/>
                <w:color w:val="000000" w:themeColor="text1"/>
                <w:sz w:val="24"/>
                <w:szCs w:val="24"/>
              </w:rPr>
            </w:pPr>
            <w:r w:rsidRPr="00A972CC">
              <w:rPr>
                <w:strike/>
                <w:color w:val="000000" w:themeColor="text1"/>
                <w:sz w:val="24"/>
                <w:szCs w:val="24"/>
              </w:rPr>
              <w:t>10.4</w:t>
            </w:r>
          </w:p>
        </w:tc>
      </w:tr>
      <w:tr w:rsidR="00D04871" w:rsidRPr="00D04871" w14:paraId="2FE419C0" w14:textId="77777777" w:rsidTr="00D0487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D7969" w14:textId="6E8086B8" w:rsidR="00D04871" w:rsidRPr="00A972CC" w:rsidRDefault="00D04871" w:rsidP="00D04871">
            <w:pPr>
              <w:rPr>
                <w:b/>
                <w:color w:val="000000" w:themeColor="text1"/>
                <w:sz w:val="24"/>
                <w:szCs w:val="24"/>
              </w:rPr>
            </w:pPr>
            <w:r w:rsidRPr="00A972CC">
              <w:rPr>
                <w:strike/>
                <w:color w:val="000000" w:themeColor="text1"/>
                <w:sz w:val="24"/>
                <w:szCs w:val="24"/>
              </w:rPr>
              <w:t>3.</w:t>
            </w:r>
            <w:r w:rsidR="00A972CC">
              <w:rPr>
                <w:b/>
                <w:color w:val="000000" w:themeColor="text1"/>
                <w:sz w:val="24"/>
                <w:szCs w:val="24"/>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3C77601" w14:textId="77777777" w:rsidR="00D04871" w:rsidRPr="00D04871" w:rsidRDefault="00D04871" w:rsidP="00D04871">
            <w:pPr>
              <w:rPr>
                <w:color w:val="000000" w:themeColor="text1"/>
                <w:sz w:val="24"/>
                <w:szCs w:val="24"/>
              </w:rPr>
            </w:pPr>
            <w:r w:rsidRPr="00D04871">
              <w:rPr>
                <w:color w:val="000000" w:themeColor="text1"/>
                <w:sz w:val="24"/>
                <w:szCs w:val="24"/>
              </w:rPr>
              <w:t>R.N. 601</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3606DB6E" w14:textId="77777777" w:rsidR="00D04871" w:rsidRPr="00D04871" w:rsidRDefault="00D04871" w:rsidP="00D04871">
            <w:pPr>
              <w:rPr>
                <w:color w:val="000000" w:themeColor="text1"/>
                <w:sz w:val="24"/>
                <w:szCs w:val="24"/>
              </w:rPr>
            </w:pPr>
            <w:r w:rsidRPr="00D04871">
              <w:rPr>
                <w:color w:val="000000" w:themeColor="text1"/>
                <w:sz w:val="24"/>
                <w:szCs w:val="24"/>
              </w:rPr>
              <w:t>„Pacientai, kuriems pagerinta paslaugų kokybė ir prieinamumas“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401CE759" w14:textId="34733BAC" w:rsidR="00D04871" w:rsidRPr="00D04871" w:rsidRDefault="00D04871" w:rsidP="00D04871">
            <w:pPr>
              <w:rPr>
                <w:color w:val="000000" w:themeColor="text1"/>
                <w:sz w:val="24"/>
                <w:szCs w:val="24"/>
              </w:rPr>
            </w:pPr>
            <w:r w:rsidRPr="00D04871">
              <w:rPr>
                <w:color w:val="000000" w:themeColor="text1"/>
                <w:sz w:val="24"/>
                <w:szCs w:val="24"/>
              </w:rPr>
              <w:t xml:space="preserve">10.1, 10.2, </w:t>
            </w:r>
            <w:r w:rsidRPr="002A4680">
              <w:rPr>
                <w:strike/>
                <w:color w:val="000000" w:themeColor="text1"/>
                <w:sz w:val="24"/>
                <w:szCs w:val="24"/>
              </w:rPr>
              <w:t>10.3,</w:t>
            </w:r>
            <w:r w:rsidRPr="00D04871">
              <w:rPr>
                <w:color w:val="000000" w:themeColor="text1"/>
                <w:sz w:val="24"/>
                <w:szCs w:val="24"/>
              </w:rPr>
              <w:t xml:space="preserve"> </w:t>
            </w:r>
            <w:r>
              <w:rPr>
                <w:b/>
                <w:color w:val="000000" w:themeColor="text1"/>
                <w:sz w:val="24"/>
                <w:szCs w:val="24"/>
              </w:rPr>
              <w:t xml:space="preserve">10.4, </w:t>
            </w:r>
            <w:r w:rsidRPr="00D04871">
              <w:rPr>
                <w:color w:val="000000" w:themeColor="text1"/>
                <w:sz w:val="24"/>
                <w:szCs w:val="24"/>
              </w:rPr>
              <w:t xml:space="preserve">10.5, </w:t>
            </w:r>
            <w:r>
              <w:rPr>
                <w:b/>
                <w:color w:val="000000" w:themeColor="text1"/>
                <w:sz w:val="24"/>
                <w:szCs w:val="24"/>
              </w:rPr>
              <w:t>10.6</w:t>
            </w:r>
            <w:r w:rsidRPr="00D04871">
              <w:rPr>
                <w:color w:val="000000" w:themeColor="text1"/>
                <w:sz w:val="24"/>
                <w:szCs w:val="24"/>
              </w:rPr>
              <w:t xml:space="preserve"> </w:t>
            </w:r>
            <w:r w:rsidRPr="00D04871">
              <w:rPr>
                <w:strike/>
                <w:color w:val="000000" w:themeColor="text1"/>
                <w:sz w:val="24"/>
                <w:szCs w:val="24"/>
              </w:rPr>
              <w:t>10.7, 10.8, 10.9</w:t>
            </w:r>
          </w:p>
        </w:tc>
      </w:tr>
      <w:tr w:rsidR="00D04871" w:rsidRPr="00D04871" w14:paraId="7BCE7583" w14:textId="77777777" w:rsidTr="00D0487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C9B1D" w14:textId="77777777" w:rsidR="00D04871" w:rsidRPr="00A972CC" w:rsidRDefault="00D04871" w:rsidP="00D04871">
            <w:pPr>
              <w:rPr>
                <w:strike/>
                <w:color w:val="000000" w:themeColor="text1"/>
                <w:sz w:val="24"/>
                <w:szCs w:val="24"/>
              </w:rPr>
            </w:pPr>
            <w:r w:rsidRPr="00A972CC">
              <w:rPr>
                <w:strike/>
                <w:color w:val="000000" w:themeColor="text1"/>
                <w:sz w:val="24"/>
                <w:szCs w:val="24"/>
              </w:rPr>
              <w:t>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A97827F" w14:textId="77777777" w:rsidR="00D04871" w:rsidRPr="00A972CC" w:rsidRDefault="00D04871" w:rsidP="00D04871">
            <w:pPr>
              <w:rPr>
                <w:strike/>
                <w:color w:val="000000" w:themeColor="text1"/>
                <w:sz w:val="24"/>
                <w:szCs w:val="24"/>
              </w:rPr>
            </w:pPr>
            <w:r w:rsidRPr="00A972CC">
              <w:rPr>
                <w:strike/>
                <w:color w:val="000000" w:themeColor="text1"/>
                <w:sz w:val="24"/>
                <w:szCs w:val="24"/>
              </w:rPr>
              <w:t>R.N.639</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31762F9C" w14:textId="77777777" w:rsidR="00D04871" w:rsidRPr="00A972CC" w:rsidRDefault="00D04871" w:rsidP="00D04871">
            <w:pPr>
              <w:rPr>
                <w:strike/>
                <w:color w:val="000000" w:themeColor="text1"/>
                <w:sz w:val="24"/>
                <w:szCs w:val="24"/>
              </w:rPr>
            </w:pPr>
            <w:r w:rsidRPr="00A972CC">
              <w:rPr>
                <w:strike/>
                <w:color w:val="000000" w:themeColor="text1"/>
                <w:sz w:val="24"/>
                <w:szCs w:val="24"/>
              </w:rPr>
              <w:t>„Suteikta vaikų ir paauglių psichiatrijos ir  vaikų raidos sutrikimų ankstyvosios reabilitacijos konsultacinių paslaugų“</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E0D359C" w14:textId="77777777" w:rsidR="00D04871" w:rsidRPr="00A972CC" w:rsidRDefault="00D04871" w:rsidP="00D04871">
            <w:pPr>
              <w:rPr>
                <w:strike/>
                <w:color w:val="000000" w:themeColor="text1"/>
                <w:sz w:val="24"/>
                <w:szCs w:val="24"/>
              </w:rPr>
            </w:pPr>
            <w:r w:rsidRPr="00A972CC">
              <w:rPr>
                <w:strike/>
                <w:color w:val="000000" w:themeColor="text1"/>
                <w:sz w:val="24"/>
                <w:szCs w:val="24"/>
              </w:rPr>
              <w:t>10.2</w:t>
            </w:r>
          </w:p>
        </w:tc>
      </w:tr>
      <w:tr w:rsidR="00D04871" w:rsidRPr="00D04871" w14:paraId="3AE6393F" w14:textId="77777777" w:rsidTr="00D0487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7F2C9C" w14:textId="1BC07A5A" w:rsidR="00D04871" w:rsidRPr="00A972CC" w:rsidRDefault="00D04871" w:rsidP="00D04871">
            <w:pPr>
              <w:rPr>
                <w:b/>
                <w:color w:val="000000" w:themeColor="text1"/>
                <w:sz w:val="24"/>
                <w:szCs w:val="24"/>
              </w:rPr>
            </w:pPr>
            <w:r w:rsidRPr="00A972CC">
              <w:rPr>
                <w:strike/>
                <w:color w:val="000000" w:themeColor="text1"/>
                <w:sz w:val="24"/>
                <w:szCs w:val="24"/>
              </w:rPr>
              <w:t>5.</w:t>
            </w:r>
            <w:r w:rsidR="00A972CC">
              <w:rPr>
                <w:b/>
                <w:color w:val="000000" w:themeColor="text1"/>
                <w:sz w:val="24"/>
                <w:szCs w:val="24"/>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BDF26A0" w14:textId="77777777" w:rsidR="00D04871" w:rsidRPr="00D04871" w:rsidRDefault="00D04871" w:rsidP="00D04871">
            <w:pPr>
              <w:rPr>
                <w:color w:val="000000" w:themeColor="text1"/>
                <w:sz w:val="24"/>
                <w:szCs w:val="24"/>
              </w:rPr>
            </w:pPr>
            <w:r w:rsidRPr="00D04871">
              <w:rPr>
                <w:color w:val="000000" w:themeColor="text1"/>
                <w:sz w:val="24"/>
                <w:szCs w:val="24"/>
              </w:rPr>
              <w:t>R.N.637</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7AD9ACAD" w14:textId="77777777" w:rsidR="00D04871" w:rsidRPr="00D04871" w:rsidRDefault="00D04871" w:rsidP="00D04871">
            <w:pPr>
              <w:rPr>
                <w:color w:val="000000" w:themeColor="text1"/>
                <w:sz w:val="24"/>
                <w:szCs w:val="24"/>
              </w:rPr>
            </w:pPr>
            <w:r w:rsidRPr="00D04871">
              <w:rPr>
                <w:color w:val="000000" w:themeColor="text1"/>
                <w:sz w:val="24"/>
                <w:szCs w:val="24"/>
              </w:rPr>
              <w:t>„Vaikai, kuriems patvirtinta retos ligos diagnozė“</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BC25FEA" w14:textId="72C53EEE" w:rsidR="00D04871" w:rsidRPr="00D04871" w:rsidRDefault="00D04871" w:rsidP="00D04871">
            <w:pPr>
              <w:rPr>
                <w:b/>
                <w:color w:val="000000" w:themeColor="text1"/>
                <w:sz w:val="24"/>
                <w:szCs w:val="24"/>
              </w:rPr>
            </w:pPr>
            <w:r w:rsidRPr="00D04871">
              <w:rPr>
                <w:strike/>
                <w:color w:val="000000" w:themeColor="text1"/>
                <w:sz w:val="24"/>
                <w:szCs w:val="24"/>
              </w:rPr>
              <w:t>10.5</w:t>
            </w:r>
            <w:r>
              <w:rPr>
                <w:strike/>
                <w:color w:val="000000" w:themeColor="text1"/>
                <w:sz w:val="24"/>
                <w:szCs w:val="24"/>
              </w:rPr>
              <w:t xml:space="preserve"> </w:t>
            </w:r>
            <w:r>
              <w:rPr>
                <w:b/>
                <w:color w:val="000000" w:themeColor="text1"/>
                <w:sz w:val="24"/>
                <w:szCs w:val="24"/>
              </w:rPr>
              <w:t>10.2</w:t>
            </w:r>
          </w:p>
        </w:tc>
      </w:tr>
      <w:tr w:rsidR="00D04871" w:rsidRPr="00D04871" w14:paraId="576D9614" w14:textId="77777777" w:rsidTr="00D0487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0A4B" w14:textId="424A33C0" w:rsidR="00D04871" w:rsidRPr="00A972CC" w:rsidRDefault="00D04871" w:rsidP="00D04871">
            <w:pPr>
              <w:rPr>
                <w:b/>
                <w:color w:val="000000" w:themeColor="text1"/>
                <w:sz w:val="24"/>
                <w:szCs w:val="24"/>
              </w:rPr>
            </w:pPr>
            <w:r w:rsidRPr="00A972CC">
              <w:rPr>
                <w:strike/>
                <w:color w:val="000000" w:themeColor="text1"/>
                <w:sz w:val="24"/>
                <w:szCs w:val="24"/>
              </w:rPr>
              <w:t>6.</w:t>
            </w:r>
            <w:r w:rsidR="00A972CC">
              <w:rPr>
                <w:b/>
                <w:color w:val="000000" w:themeColor="text1"/>
                <w:sz w:val="24"/>
                <w:szCs w:val="24"/>
              </w:rPr>
              <w:t>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0AAA203" w14:textId="77777777" w:rsidR="00D04871" w:rsidRPr="00D04871" w:rsidRDefault="00D04871" w:rsidP="00D04871">
            <w:pPr>
              <w:rPr>
                <w:color w:val="000000" w:themeColor="text1"/>
                <w:sz w:val="24"/>
                <w:szCs w:val="24"/>
              </w:rPr>
            </w:pPr>
            <w:r w:rsidRPr="00D04871">
              <w:rPr>
                <w:color w:val="000000" w:themeColor="text1"/>
                <w:sz w:val="24"/>
                <w:szCs w:val="24"/>
              </w:rPr>
              <w:t>P.N.603</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D15FA7F" w14:textId="77777777" w:rsidR="00D04871" w:rsidRPr="00D04871" w:rsidRDefault="00D04871" w:rsidP="00D04871">
            <w:pPr>
              <w:rPr>
                <w:color w:val="000000" w:themeColor="text1"/>
                <w:sz w:val="24"/>
                <w:szCs w:val="24"/>
              </w:rPr>
            </w:pPr>
            <w:r w:rsidRPr="00D04871">
              <w:rPr>
                <w:color w:val="000000" w:themeColor="text1"/>
                <w:sz w:val="24"/>
                <w:szCs w:val="24"/>
              </w:rPr>
              <w:t>„Parengtos ir patvirtintos metodikos, tvarkos aprašai ir kiti dokumentai“</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3F37B6D3" w14:textId="77777777" w:rsidR="00D04871" w:rsidRPr="00D04871" w:rsidRDefault="00D04871" w:rsidP="00D04871">
            <w:pPr>
              <w:rPr>
                <w:color w:val="000000" w:themeColor="text1"/>
                <w:sz w:val="24"/>
                <w:szCs w:val="24"/>
              </w:rPr>
            </w:pPr>
            <w:r w:rsidRPr="00D04871">
              <w:rPr>
                <w:color w:val="000000" w:themeColor="text1"/>
                <w:sz w:val="24"/>
                <w:szCs w:val="24"/>
              </w:rPr>
              <w:t>10.3</w:t>
            </w:r>
            <w:r w:rsidRPr="00A972CC">
              <w:rPr>
                <w:strike/>
                <w:color w:val="000000" w:themeColor="text1"/>
                <w:sz w:val="24"/>
                <w:szCs w:val="24"/>
              </w:rPr>
              <w:t>, 10.6</w:t>
            </w:r>
            <w:r w:rsidRPr="00D04871">
              <w:rPr>
                <w:color w:val="000000" w:themeColor="text1"/>
                <w:sz w:val="24"/>
                <w:szCs w:val="24"/>
              </w:rPr>
              <w:t xml:space="preserve">“. </w:t>
            </w:r>
          </w:p>
        </w:tc>
      </w:tr>
      <w:bookmarkEnd w:id="15"/>
    </w:tbl>
    <w:p w14:paraId="00E65F99" w14:textId="77777777" w:rsidR="00D04871" w:rsidRDefault="00D04871" w:rsidP="00B23C6B">
      <w:pPr>
        <w:ind w:firstLine="851"/>
        <w:rPr>
          <w:color w:val="000000" w:themeColor="text1"/>
          <w:sz w:val="24"/>
          <w:szCs w:val="24"/>
        </w:rPr>
      </w:pPr>
    </w:p>
    <w:p w14:paraId="1F9AE3EC" w14:textId="77777777" w:rsidR="00C902B8" w:rsidRPr="00C902B8" w:rsidRDefault="00C902B8" w:rsidP="00C902B8">
      <w:pPr>
        <w:ind w:firstLine="851"/>
        <w:jc w:val="both"/>
        <w:rPr>
          <w:rFonts w:eastAsia="Times New Roman"/>
          <w:sz w:val="24"/>
          <w:szCs w:val="24"/>
        </w:rPr>
      </w:pPr>
      <w:r w:rsidRPr="00C902B8">
        <w:rPr>
          <w:rFonts w:eastAsia="Times New Roman"/>
          <w:sz w:val="24"/>
          <w:szCs w:val="24"/>
        </w:rPr>
        <w:t>2.11. Pakeičiu 29 punktą ir jį išdėstau taip:</w:t>
      </w:r>
    </w:p>
    <w:p w14:paraId="45E1FC2E" w14:textId="01E20EC5" w:rsidR="00C902B8" w:rsidRPr="00C902B8" w:rsidRDefault="00C902B8" w:rsidP="00C902B8">
      <w:pPr>
        <w:ind w:firstLine="851"/>
        <w:jc w:val="both"/>
        <w:rPr>
          <w:rFonts w:eastAsia="Times New Roman"/>
          <w:sz w:val="24"/>
          <w:szCs w:val="24"/>
        </w:rPr>
      </w:pPr>
      <w:r w:rsidRPr="00C902B8">
        <w:rPr>
          <w:rFonts w:eastAsia="Times New Roman"/>
          <w:sz w:val="24"/>
          <w:szCs w:val="24"/>
        </w:rPr>
        <w:t xml:space="preserve">„29. Projekto parengtumui taikomas šis reikalavimas – jei projekte numatoma vykdyti statybos darbus, </w:t>
      </w:r>
      <w:r w:rsidRPr="00C902B8">
        <w:rPr>
          <w:rFonts w:eastAsia="Times New Roman"/>
          <w:strike/>
          <w:sz w:val="24"/>
          <w:szCs w:val="24"/>
        </w:rPr>
        <w:t>iki paraiškos pateikimo</w:t>
      </w:r>
      <w:r w:rsidRPr="00C902B8">
        <w:rPr>
          <w:rFonts w:eastAsia="Times New Roman"/>
          <w:sz w:val="24"/>
          <w:szCs w:val="24"/>
        </w:rPr>
        <w:t xml:space="preserve"> </w:t>
      </w:r>
      <w:r>
        <w:rPr>
          <w:rFonts w:eastAsia="Times New Roman"/>
          <w:b/>
          <w:sz w:val="24"/>
          <w:szCs w:val="24"/>
        </w:rPr>
        <w:t xml:space="preserve">kartu su paraiška </w:t>
      </w:r>
      <w:r w:rsidRPr="00C902B8">
        <w:rPr>
          <w:rFonts w:eastAsia="Times New Roman"/>
          <w:sz w:val="24"/>
          <w:szCs w:val="24"/>
        </w:rPr>
        <w:t>pareiškėjas įgyvendinančiajai institucijai turi pateikti Statybos techninio reglamento STR 1.05.06:2010 „Statinio projektavimas“, patvirtinto Lietuvos Respublikos aplinkos ministro 2004 m. gruodžio 30 d. įsakymu Nr. D1-708 „Dėl Statybos techninio reglamento STR 1.05.06:2010 „Statinio projektavimas“ patvirtinimo“, (toliau – STR 1.05.06:2010 „Statinio projektavimas“) nustatyta tvarka parengtą ir patvirtintą statybos projektą arba statinio projektavimo užduotį, jei statybos projektas dar nėra patvirtintas. Jei projekte statybos darbų vykdyti nenumatoma arba numatytiems statybos darbams rengti statybos projektas neprivalomas, šis reikalavimas netaikomas.“</w:t>
      </w:r>
    </w:p>
    <w:p w14:paraId="18041A5E" w14:textId="1778C65B" w:rsidR="00B23C6B" w:rsidRPr="00B23C6B" w:rsidRDefault="00DB7D98" w:rsidP="00B23C6B">
      <w:pPr>
        <w:ind w:firstLine="851"/>
        <w:rPr>
          <w:color w:val="000000" w:themeColor="text1"/>
          <w:sz w:val="24"/>
          <w:szCs w:val="24"/>
        </w:rPr>
      </w:pPr>
      <w:r>
        <w:rPr>
          <w:color w:val="000000" w:themeColor="text1"/>
          <w:sz w:val="24"/>
          <w:szCs w:val="24"/>
        </w:rPr>
        <w:t>2.1</w:t>
      </w:r>
      <w:r w:rsidR="00C902B8">
        <w:rPr>
          <w:color w:val="000000" w:themeColor="text1"/>
          <w:sz w:val="24"/>
          <w:szCs w:val="24"/>
        </w:rPr>
        <w:t>2</w:t>
      </w:r>
      <w:r>
        <w:rPr>
          <w:color w:val="000000" w:themeColor="text1"/>
          <w:sz w:val="24"/>
          <w:szCs w:val="24"/>
        </w:rPr>
        <w:t xml:space="preserve">. </w:t>
      </w:r>
      <w:r w:rsidR="00B23C6B" w:rsidRPr="00B23C6B">
        <w:rPr>
          <w:color w:val="000000" w:themeColor="text1"/>
          <w:sz w:val="24"/>
          <w:szCs w:val="24"/>
        </w:rPr>
        <w:t>Pakeičiu 38 punktą ir jį išdėstau taip:</w:t>
      </w:r>
    </w:p>
    <w:p w14:paraId="70745912" w14:textId="77777777" w:rsidR="00B23C6B" w:rsidRPr="00B23C6B" w:rsidRDefault="00B23C6B" w:rsidP="00B23C6B">
      <w:pPr>
        <w:ind w:firstLine="851"/>
        <w:rPr>
          <w:color w:val="000000" w:themeColor="text1"/>
          <w:sz w:val="24"/>
          <w:szCs w:val="24"/>
        </w:rPr>
      </w:pPr>
      <w:r w:rsidRPr="00B23C6B">
        <w:rPr>
          <w:color w:val="000000" w:themeColor="text1"/>
          <w:sz w:val="24"/>
          <w:szCs w:val="24"/>
        </w:rPr>
        <w:t>„38. Pagal Aprašą tinkamų arba netinkamų finansuoti išlaidų kategorijos yra šios:</w:t>
      </w:r>
    </w:p>
    <w:p w14:paraId="57950C9A" w14:textId="3C885DFF" w:rsidR="00B23C6B" w:rsidRPr="00B23C6B" w:rsidRDefault="00B23C6B" w:rsidP="00B23C6B">
      <w:pPr>
        <w:rPr>
          <w:color w:val="000000" w:themeColor="text1"/>
          <w:sz w:val="24"/>
          <w:szCs w:val="24"/>
        </w:rPr>
      </w:pPr>
    </w:p>
    <w:tbl>
      <w:tblPr>
        <w:tblW w:w="97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35"/>
        <w:gridCol w:w="3092"/>
        <w:gridCol w:w="4628"/>
      </w:tblGrid>
      <w:tr w:rsidR="00B23C6B" w:rsidRPr="00B23C6B" w14:paraId="0B3AAEF2" w14:textId="77777777" w:rsidTr="00F33F06">
        <w:tc>
          <w:tcPr>
            <w:tcW w:w="2035" w:type="dxa"/>
            <w:shd w:val="clear" w:color="auto" w:fill="FFFFFF"/>
            <w:tcMar>
              <w:top w:w="0" w:type="dxa"/>
              <w:left w:w="108" w:type="dxa"/>
              <w:bottom w:w="0" w:type="dxa"/>
              <w:right w:w="108" w:type="dxa"/>
            </w:tcMar>
            <w:vAlign w:val="center"/>
            <w:hideMark/>
          </w:tcPr>
          <w:p w14:paraId="0C116549" w14:textId="77777777" w:rsidR="00B23C6B" w:rsidRPr="00B23C6B" w:rsidRDefault="00B23C6B" w:rsidP="00B23C6B">
            <w:pPr>
              <w:rPr>
                <w:color w:val="000000" w:themeColor="text1"/>
                <w:sz w:val="24"/>
                <w:szCs w:val="24"/>
              </w:rPr>
            </w:pPr>
            <w:r w:rsidRPr="00B23C6B">
              <w:rPr>
                <w:b/>
                <w:bCs/>
                <w:color w:val="000000" w:themeColor="text1"/>
                <w:sz w:val="24"/>
                <w:szCs w:val="24"/>
              </w:rPr>
              <w:lastRenderedPageBreak/>
              <w:t>Išlaidų kategorijos Nr.</w:t>
            </w:r>
          </w:p>
        </w:tc>
        <w:tc>
          <w:tcPr>
            <w:tcW w:w="3092" w:type="dxa"/>
            <w:shd w:val="clear" w:color="auto" w:fill="FFFFFF"/>
            <w:tcMar>
              <w:top w:w="0" w:type="dxa"/>
              <w:left w:w="108" w:type="dxa"/>
              <w:bottom w:w="0" w:type="dxa"/>
              <w:right w:w="108" w:type="dxa"/>
            </w:tcMar>
            <w:vAlign w:val="center"/>
            <w:hideMark/>
          </w:tcPr>
          <w:p w14:paraId="1267663B" w14:textId="77777777" w:rsidR="00B23C6B" w:rsidRPr="00B23C6B" w:rsidRDefault="00B23C6B" w:rsidP="00B23C6B">
            <w:pPr>
              <w:rPr>
                <w:color w:val="000000" w:themeColor="text1"/>
                <w:sz w:val="24"/>
                <w:szCs w:val="24"/>
              </w:rPr>
            </w:pPr>
            <w:r w:rsidRPr="00B23C6B">
              <w:rPr>
                <w:b/>
                <w:bCs/>
                <w:color w:val="000000" w:themeColor="text1"/>
                <w:sz w:val="24"/>
                <w:szCs w:val="24"/>
              </w:rPr>
              <w:t>Išlaidų kategorijos pavadinimas</w:t>
            </w:r>
          </w:p>
        </w:tc>
        <w:tc>
          <w:tcPr>
            <w:tcW w:w="4628" w:type="dxa"/>
            <w:shd w:val="clear" w:color="auto" w:fill="FFFFFF"/>
            <w:tcMar>
              <w:top w:w="0" w:type="dxa"/>
              <w:left w:w="108" w:type="dxa"/>
              <w:bottom w:w="0" w:type="dxa"/>
              <w:right w:w="108" w:type="dxa"/>
            </w:tcMar>
            <w:vAlign w:val="center"/>
            <w:hideMark/>
          </w:tcPr>
          <w:p w14:paraId="23C9AE91" w14:textId="77777777" w:rsidR="00B23C6B" w:rsidRPr="00B23C6B" w:rsidRDefault="00B23C6B" w:rsidP="00B23C6B">
            <w:pPr>
              <w:rPr>
                <w:color w:val="000000" w:themeColor="text1"/>
                <w:sz w:val="24"/>
                <w:szCs w:val="24"/>
              </w:rPr>
            </w:pPr>
            <w:r w:rsidRPr="00B23C6B">
              <w:rPr>
                <w:b/>
                <w:bCs/>
                <w:color w:val="000000" w:themeColor="text1"/>
                <w:sz w:val="24"/>
                <w:szCs w:val="24"/>
              </w:rPr>
              <w:t>Reikalavimai ir paaiškinimai</w:t>
            </w:r>
          </w:p>
        </w:tc>
      </w:tr>
      <w:tr w:rsidR="00B23C6B" w:rsidRPr="00B23C6B" w14:paraId="5E1928AC" w14:textId="77777777" w:rsidTr="00F33F06">
        <w:tc>
          <w:tcPr>
            <w:tcW w:w="2035" w:type="dxa"/>
            <w:shd w:val="clear" w:color="auto" w:fill="FFFFFF"/>
            <w:tcMar>
              <w:top w:w="0" w:type="dxa"/>
              <w:left w:w="108" w:type="dxa"/>
              <w:bottom w:w="0" w:type="dxa"/>
              <w:right w:w="108" w:type="dxa"/>
            </w:tcMar>
            <w:vAlign w:val="center"/>
            <w:hideMark/>
          </w:tcPr>
          <w:p w14:paraId="65562B37" w14:textId="77777777" w:rsidR="00B23C6B" w:rsidRPr="00B23C6B" w:rsidRDefault="00B23C6B" w:rsidP="00B23C6B">
            <w:pPr>
              <w:rPr>
                <w:color w:val="000000" w:themeColor="text1"/>
                <w:sz w:val="24"/>
                <w:szCs w:val="24"/>
              </w:rPr>
            </w:pPr>
            <w:r w:rsidRPr="00B23C6B">
              <w:rPr>
                <w:color w:val="000000" w:themeColor="text1"/>
                <w:sz w:val="24"/>
                <w:szCs w:val="24"/>
              </w:rPr>
              <w:t>1.</w:t>
            </w:r>
          </w:p>
        </w:tc>
        <w:tc>
          <w:tcPr>
            <w:tcW w:w="3092" w:type="dxa"/>
            <w:shd w:val="clear" w:color="auto" w:fill="FFFFFF"/>
            <w:tcMar>
              <w:top w:w="0" w:type="dxa"/>
              <w:left w:w="108" w:type="dxa"/>
              <w:bottom w:w="0" w:type="dxa"/>
              <w:right w:w="108" w:type="dxa"/>
            </w:tcMar>
            <w:vAlign w:val="center"/>
            <w:hideMark/>
          </w:tcPr>
          <w:p w14:paraId="35C4CAC0" w14:textId="77777777" w:rsidR="00B23C6B" w:rsidRPr="00B23C6B" w:rsidRDefault="00B23C6B" w:rsidP="00B23C6B">
            <w:pPr>
              <w:rPr>
                <w:color w:val="000000" w:themeColor="text1"/>
                <w:sz w:val="24"/>
                <w:szCs w:val="24"/>
              </w:rPr>
            </w:pPr>
            <w:r w:rsidRPr="00B23C6B">
              <w:rPr>
                <w:b/>
                <w:bCs/>
                <w:color w:val="000000" w:themeColor="text1"/>
                <w:sz w:val="24"/>
                <w:szCs w:val="24"/>
              </w:rPr>
              <w:t>Žemė</w:t>
            </w:r>
          </w:p>
        </w:tc>
        <w:tc>
          <w:tcPr>
            <w:tcW w:w="4628" w:type="dxa"/>
            <w:shd w:val="clear" w:color="auto" w:fill="FFFFFF"/>
            <w:tcMar>
              <w:top w:w="0" w:type="dxa"/>
              <w:left w:w="108" w:type="dxa"/>
              <w:bottom w:w="0" w:type="dxa"/>
              <w:right w:w="108" w:type="dxa"/>
            </w:tcMar>
            <w:vAlign w:val="center"/>
            <w:hideMark/>
          </w:tcPr>
          <w:p w14:paraId="59A3058F" w14:textId="77777777" w:rsidR="00B23C6B" w:rsidRPr="00B23C6B" w:rsidRDefault="00B23C6B" w:rsidP="00B23C6B">
            <w:pPr>
              <w:rPr>
                <w:color w:val="000000" w:themeColor="text1"/>
                <w:sz w:val="24"/>
                <w:szCs w:val="24"/>
              </w:rPr>
            </w:pPr>
            <w:r w:rsidRPr="00B23C6B">
              <w:rPr>
                <w:color w:val="000000" w:themeColor="text1"/>
                <w:sz w:val="24"/>
                <w:szCs w:val="24"/>
              </w:rPr>
              <w:t>Netinkama finansuoti.</w:t>
            </w:r>
          </w:p>
        </w:tc>
      </w:tr>
      <w:tr w:rsidR="00B23C6B" w:rsidRPr="00B23C6B" w14:paraId="773D2BD7" w14:textId="77777777" w:rsidTr="00C902B8">
        <w:tc>
          <w:tcPr>
            <w:tcW w:w="2035" w:type="dxa"/>
            <w:tcBorders>
              <w:bottom w:val="single" w:sz="4" w:space="0" w:color="auto"/>
            </w:tcBorders>
            <w:shd w:val="clear" w:color="auto" w:fill="FFFFFF"/>
            <w:tcMar>
              <w:top w:w="0" w:type="dxa"/>
              <w:left w:w="108" w:type="dxa"/>
              <w:bottom w:w="0" w:type="dxa"/>
              <w:right w:w="108" w:type="dxa"/>
            </w:tcMar>
            <w:vAlign w:val="center"/>
            <w:hideMark/>
          </w:tcPr>
          <w:p w14:paraId="063A33A4" w14:textId="77777777" w:rsidR="00B23C6B" w:rsidRPr="00B23C6B" w:rsidRDefault="00B23C6B" w:rsidP="00B23C6B">
            <w:pPr>
              <w:rPr>
                <w:color w:val="000000" w:themeColor="text1"/>
                <w:sz w:val="24"/>
                <w:szCs w:val="24"/>
              </w:rPr>
            </w:pPr>
            <w:r w:rsidRPr="00B23C6B">
              <w:rPr>
                <w:color w:val="000000" w:themeColor="text1"/>
                <w:sz w:val="24"/>
                <w:szCs w:val="24"/>
              </w:rPr>
              <w:t>2.</w:t>
            </w:r>
          </w:p>
        </w:tc>
        <w:tc>
          <w:tcPr>
            <w:tcW w:w="3092" w:type="dxa"/>
            <w:tcBorders>
              <w:bottom w:val="single" w:sz="4" w:space="0" w:color="auto"/>
            </w:tcBorders>
            <w:shd w:val="clear" w:color="auto" w:fill="FFFFFF"/>
            <w:tcMar>
              <w:top w:w="0" w:type="dxa"/>
              <w:left w:w="108" w:type="dxa"/>
              <w:bottom w:w="0" w:type="dxa"/>
              <w:right w:w="108" w:type="dxa"/>
            </w:tcMar>
            <w:vAlign w:val="center"/>
            <w:hideMark/>
          </w:tcPr>
          <w:p w14:paraId="01DBD64D" w14:textId="77777777" w:rsidR="00B23C6B" w:rsidRPr="00B23C6B" w:rsidRDefault="00B23C6B" w:rsidP="00B23C6B">
            <w:pPr>
              <w:rPr>
                <w:color w:val="000000" w:themeColor="text1"/>
                <w:sz w:val="24"/>
                <w:szCs w:val="24"/>
              </w:rPr>
            </w:pPr>
            <w:r w:rsidRPr="00B23C6B">
              <w:rPr>
                <w:b/>
                <w:bCs/>
                <w:color w:val="000000" w:themeColor="text1"/>
                <w:sz w:val="24"/>
                <w:szCs w:val="24"/>
              </w:rPr>
              <w:t>Nekilnojamasis turtas</w:t>
            </w:r>
          </w:p>
        </w:tc>
        <w:tc>
          <w:tcPr>
            <w:tcW w:w="4628" w:type="dxa"/>
            <w:shd w:val="clear" w:color="auto" w:fill="FFFFFF"/>
            <w:tcMar>
              <w:top w:w="0" w:type="dxa"/>
              <w:left w:w="108" w:type="dxa"/>
              <w:bottom w:w="0" w:type="dxa"/>
              <w:right w:w="108" w:type="dxa"/>
            </w:tcMar>
            <w:vAlign w:val="center"/>
            <w:hideMark/>
          </w:tcPr>
          <w:p w14:paraId="69B8F288" w14:textId="77777777" w:rsidR="00B23C6B" w:rsidRPr="00B23C6B" w:rsidRDefault="00B23C6B" w:rsidP="00B23C6B">
            <w:pPr>
              <w:rPr>
                <w:color w:val="000000" w:themeColor="text1"/>
                <w:sz w:val="24"/>
                <w:szCs w:val="24"/>
              </w:rPr>
            </w:pPr>
            <w:r w:rsidRPr="00B23C6B">
              <w:rPr>
                <w:color w:val="000000" w:themeColor="text1"/>
                <w:sz w:val="24"/>
                <w:szCs w:val="24"/>
              </w:rPr>
              <w:t>Netinkama finansuoti.</w:t>
            </w:r>
          </w:p>
        </w:tc>
      </w:tr>
      <w:tr w:rsidR="00B23C6B" w:rsidRPr="00B23C6B" w14:paraId="533286D7" w14:textId="77777777" w:rsidTr="00C902B8">
        <w:tc>
          <w:tcPr>
            <w:tcW w:w="2035" w:type="dxa"/>
            <w:tcBorders>
              <w:bottom w:val="single" w:sz="4" w:space="0" w:color="auto"/>
            </w:tcBorders>
            <w:shd w:val="clear" w:color="auto" w:fill="FFFFFF"/>
            <w:tcMar>
              <w:top w:w="0" w:type="dxa"/>
              <w:left w:w="108" w:type="dxa"/>
              <w:bottom w:w="0" w:type="dxa"/>
              <w:right w:w="108" w:type="dxa"/>
            </w:tcMar>
            <w:vAlign w:val="center"/>
            <w:hideMark/>
          </w:tcPr>
          <w:p w14:paraId="00C7BF2F" w14:textId="77777777" w:rsidR="00B23C6B" w:rsidRPr="00B23C6B" w:rsidRDefault="00B23C6B" w:rsidP="00B23C6B">
            <w:pPr>
              <w:rPr>
                <w:color w:val="000000" w:themeColor="text1"/>
                <w:sz w:val="24"/>
                <w:szCs w:val="24"/>
              </w:rPr>
            </w:pPr>
            <w:r w:rsidRPr="00B23C6B">
              <w:rPr>
                <w:color w:val="000000" w:themeColor="text1"/>
                <w:sz w:val="24"/>
                <w:szCs w:val="24"/>
              </w:rPr>
              <w:t>3.</w:t>
            </w:r>
          </w:p>
        </w:tc>
        <w:tc>
          <w:tcPr>
            <w:tcW w:w="3092" w:type="dxa"/>
            <w:tcBorders>
              <w:bottom w:val="single" w:sz="4" w:space="0" w:color="auto"/>
            </w:tcBorders>
            <w:shd w:val="clear" w:color="auto" w:fill="FFFFFF"/>
            <w:tcMar>
              <w:top w:w="0" w:type="dxa"/>
              <w:left w:w="108" w:type="dxa"/>
              <w:bottom w:w="0" w:type="dxa"/>
              <w:right w:w="108" w:type="dxa"/>
            </w:tcMar>
            <w:vAlign w:val="center"/>
            <w:hideMark/>
          </w:tcPr>
          <w:p w14:paraId="09FE2D18" w14:textId="77777777" w:rsidR="00B23C6B" w:rsidRPr="00B23C6B" w:rsidRDefault="00B23C6B" w:rsidP="00B23C6B">
            <w:pPr>
              <w:rPr>
                <w:color w:val="000000" w:themeColor="text1"/>
                <w:sz w:val="24"/>
                <w:szCs w:val="24"/>
              </w:rPr>
            </w:pPr>
            <w:r w:rsidRPr="00B23C6B">
              <w:rPr>
                <w:b/>
                <w:bCs/>
                <w:color w:val="000000" w:themeColor="text1"/>
                <w:sz w:val="24"/>
                <w:szCs w:val="24"/>
              </w:rPr>
              <w:t>Statyba, rekonstravimas, remontas ir kiti darbai</w:t>
            </w:r>
          </w:p>
        </w:tc>
        <w:tc>
          <w:tcPr>
            <w:tcW w:w="4628" w:type="dxa"/>
            <w:shd w:val="clear" w:color="auto" w:fill="FFFFFF"/>
            <w:tcMar>
              <w:top w:w="0" w:type="dxa"/>
              <w:left w:w="108" w:type="dxa"/>
              <w:bottom w:w="0" w:type="dxa"/>
              <w:right w:w="108" w:type="dxa"/>
            </w:tcMar>
            <w:vAlign w:val="center"/>
            <w:hideMark/>
          </w:tcPr>
          <w:p w14:paraId="77149BFA" w14:textId="77777777" w:rsidR="00B23C6B" w:rsidRPr="00B23C6B" w:rsidRDefault="00B23C6B" w:rsidP="00B23C6B">
            <w:pPr>
              <w:rPr>
                <w:color w:val="000000" w:themeColor="text1"/>
                <w:sz w:val="24"/>
                <w:szCs w:val="24"/>
              </w:rPr>
            </w:pPr>
            <w:r w:rsidRPr="00B23C6B">
              <w:rPr>
                <w:color w:val="000000" w:themeColor="text1"/>
                <w:sz w:val="24"/>
                <w:szCs w:val="24"/>
              </w:rPr>
              <w:t>Tinkamomis finansuoti laikomos išlaidos, atitinkančios Rekomendacijų dėl projektų išlaidų atitikties Europos Sąjungos struktūrinių fondų reikalavimams 1 lentelės „Projekto biudžeto išlaidų kategorijų aprašas“ šios kategorijos nuostatas.</w:t>
            </w:r>
          </w:p>
          <w:p w14:paraId="6CB0BC3E" w14:textId="77777777" w:rsidR="00B23C6B" w:rsidRPr="00B23C6B" w:rsidRDefault="00B23C6B" w:rsidP="00B23C6B">
            <w:pPr>
              <w:rPr>
                <w:color w:val="000000" w:themeColor="text1"/>
                <w:sz w:val="24"/>
                <w:szCs w:val="24"/>
              </w:rPr>
            </w:pPr>
            <w:r w:rsidRPr="00B23C6B">
              <w:rPr>
                <w:color w:val="000000" w:themeColor="text1"/>
                <w:sz w:val="24"/>
                <w:szCs w:val="24"/>
              </w:rPr>
              <w:t>Projekto išlaidos pagal fiksuotąjį įkainį / fiksuotąją normą apmokamos vadovaujantis Aprašo 40 punktu.</w:t>
            </w:r>
          </w:p>
        </w:tc>
      </w:tr>
      <w:tr w:rsidR="00B23C6B" w:rsidRPr="00B23C6B" w14:paraId="749757C5" w14:textId="77777777" w:rsidTr="00C902B8">
        <w:trPr>
          <w:trHeight w:val="1975"/>
        </w:trPr>
        <w:tc>
          <w:tcPr>
            <w:tcW w:w="2035" w:type="dxa"/>
            <w:tcBorders>
              <w:top w:val="single" w:sz="4" w:space="0" w:color="auto"/>
            </w:tcBorders>
            <w:shd w:val="clear" w:color="auto" w:fill="FFFFFF"/>
            <w:tcMar>
              <w:top w:w="0" w:type="dxa"/>
              <w:left w:w="108" w:type="dxa"/>
              <w:bottom w:w="0" w:type="dxa"/>
              <w:right w:w="108" w:type="dxa"/>
            </w:tcMar>
            <w:vAlign w:val="center"/>
            <w:hideMark/>
          </w:tcPr>
          <w:p w14:paraId="546BCABC" w14:textId="77777777" w:rsidR="00B23C6B" w:rsidRPr="00B23C6B" w:rsidRDefault="00B23C6B" w:rsidP="00B23C6B">
            <w:pPr>
              <w:rPr>
                <w:color w:val="000000" w:themeColor="text1"/>
                <w:sz w:val="24"/>
                <w:szCs w:val="24"/>
              </w:rPr>
            </w:pPr>
            <w:r w:rsidRPr="00B23C6B">
              <w:rPr>
                <w:color w:val="000000" w:themeColor="text1"/>
                <w:sz w:val="24"/>
                <w:szCs w:val="24"/>
              </w:rPr>
              <w:t>4.</w:t>
            </w:r>
          </w:p>
        </w:tc>
        <w:tc>
          <w:tcPr>
            <w:tcW w:w="3092" w:type="dxa"/>
            <w:tcBorders>
              <w:top w:val="single" w:sz="4" w:space="0" w:color="auto"/>
            </w:tcBorders>
            <w:shd w:val="clear" w:color="auto" w:fill="FFFFFF"/>
            <w:tcMar>
              <w:top w:w="0" w:type="dxa"/>
              <w:left w:w="108" w:type="dxa"/>
              <w:bottom w:w="0" w:type="dxa"/>
              <w:right w:w="108" w:type="dxa"/>
            </w:tcMar>
            <w:vAlign w:val="center"/>
            <w:hideMark/>
          </w:tcPr>
          <w:p w14:paraId="464D65F7" w14:textId="77777777" w:rsidR="00B23C6B" w:rsidRPr="00B23C6B" w:rsidRDefault="00B23C6B" w:rsidP="00B23C6B">
            <w:pPr>
              <w:rPr>
                <w:color w:val="000000" w:themeColor="text1"/>
                <w:sz w:val="24"/>
                <w:szCs w:val="24"/>
              </w:rPr>
            </w:pPr>
            <w:r w:rsidRPr="00B23C6B">
              <w:rPr>
                <w:b/>
                <w:bCs/>
                <w:color w:val="000000" w:themeColor="text1"/>
                <w:sz w:val="24"/>
                <w:szCs w:val="24"/>
              </w:rPr>
              <w:t>Įranga, įrenginiai ir kitas turtas</w:t>
            </w:r>
          </w:p>
        </w:tc>
        <w:tc>
          <w:tcPr>
            <w:tcW w:w="4628" w:type="dxa"/>
            <w:shd w:val="clear" w:color="auto" w:fill="FFFFFF"/>
            <w:tcMar>
              <w:top w:w="0" w:type="dxa"/>
              <w:left w:w="108" w:type="dxa"/>
              <w:bottom w:w="0" w:type="dxa"/>
              <w:right w:w="108" w:type="dxa"/>
            </w:tcMar>
            <w:vAlign w:val="center"/>
            <w:hideMark/>
          </w:tcPr>
          <w:p w14:paraId="224D7C24" w14:textId="77777777" w:rsidR="00B23C6B" w:rsidRPr="00B23C6B" w:rsidRDefault="00B23C6B" w:rsidP="00B23C6B">
            <w:pPr>
              <w:rPr>
                <w:color w:val="000000" w:themeColor="text1"/>
                <w:sz w:val="24"/>
                <w:szCs w:val="24"/>
              </w:rPr>
            </w:pPr>
            <w:r w:rsidRPr="00B23C6B">
              <w:rPr>
                <w:color w:val="000000" w:themeColor="text1"/>
                <w:sz w:val="24"/>
                <w:szCs w:val="24"/>
              </w:rPr>
              <w:t>Tinkamomis finansuoti laikomos išlaidos, atitinkančios Rekomendacijų dėl projektų išlaidų atitikties Europos Sąjungos struktūrinių fondų reikalavimams 1 lentelės „Projekto biudžeto išlaidų kategorijų aprašas“ šios kategorijos nuostatas, išskyrus šiuos ribojimus:</w:t>
            </w:r>
          </w:p>
          <w:p w14:paraId="11A02887" w14:textId="77777777" w:rsidR="00B23C6B" w:rsidRPr="00B23C6B" w:rsidRDefault="00B23C6B" w:rsidP="00B23C6B">
            <w:pPr>
              <w:rPr>
                <w:color w:val="000000" w:themeColor="text1"/>
                <w:sz w:val="24"/>
                <w:szCs w:val="24"/>
              </w:rPr>
            </w:pPr>
            <w:r w:rsidRPr="00B23C6B">
              <w:rPr>
                <w:color w:val="000000" w:themeColor="text1"/>
                <w:sz w:val="24"/>
                <w:szCs w:val="24"/>
              </w:rPr>
              <w:t> </w:t>
            </w:r>
          </w:p>
          <w:p w14:paraId="483F8667" w14:textId="77777777" w:rsidR="00B23C6B" w:rsidRPr="00B23C6B" w:rsidRDefault="00B23C6B" w:rsidP="00B23C6B">
            <w:pPr>
              <w:rPr>
                <w:color w:val="000000" w:themeColor="text1"/>
                <w:sz w:val="24"/>
                <w:szCs w:val="24"/>
              </w:rPr>
            </w:pPr>
            <w:r w:rsidRPr="00B23C6B">
              <w:rPr>
                <w:color w:val="000000" w:themeColor="text1"/>
                <w:sz w:val="24"/>
                <w:szCs w:val="24"/>
              </w:rPr>
              <w:t>1.   tikslinės transporto priemonės gali būti įsigytos tik vykdant  10.2 ir 10.3 papunkčiuose nurodytas veiklas. Tikslinių transporto priemonių (lengvojo automobilio ir (ar) keleivinio mikroautobuso) pirkimo, nuomos ir finansinės nuomos (lizingo) išlaidos negali viršyti: lengvojo automobilio įsigijimo vieneto kaina negali viršyti 20 000 eurų; keleivinio mikroautobuso įsigijimo vieneto kaina negali viršyti 65 000 eurų);</w:t>
            </w:r>
          </w:p>
          <w:p w14:paraId="48140292" w14:textId="77777777" w:rsidR="00B23C6B" w:rsidRPr="00B23C6B" w:rsidRDefault="00B23C6B" w:rsidP="00B23C6B">
            <w:pPr>
              <w:rPr>
                <w:color w:val="000000" w:themeColor="text1"/>
                <w:sz w:val="24"/>
                <w:szCs w:val="24"/>
              </w:rPr>
            </w:pPr>
            <w:r w:rsidRPr="00B23C6B">
              <w:rPr>
                <w:color w:val="000000" w:themeColor="text1"/>
                <w:sz w:val="24"/>
                <w:szCs w:val="24"/>
              </w:rPr>
              <w:t> </w:t>
            </w:r>
          </w:p>
          <w:p w14:paraId="42B37D1F" w14:textId="77777777" w:rsidR="00B23C6B" w:rsidRPr="00B23C6B" w:rsidRDefault="00B23C6B" w:rsidP="00B23C6B">
            <w:pPr>
              <w:rPr>
                <w:color w:val="000000" w:themeColor="text1"/>
                <w:sz w:val="24"/>
                <w:szCs w:val="24"/>
              </w:rPr>
            </w:pPr>
            <w:r w:rsidRPr="00B23C6B">
              <w:rPr>
                <w:color w:val="000000" w:themeColor="text1"/>
                <w:sz w:val="24"/>
                <w:szCs w:val="24"/>
              </w:rPr>
              <w:t>2.   turto draudimo išlaidos tinkamos įsigyto automobilio Kasko draudimui tik projekto įgyvendinimo laikotarpiu;</w:t>
            </w:r>
          </w:p>
          <w:p w14:paraId="7AD3DF2E" w14:textId="77777777" w:rsidR="00B23C6B" w:rsidRPr="00B23C6B" w:rsidRDefault="00B23C6B" w:rsidP="00B23C6B">
            <w:pPr>
              <w:rPr>
                <w:color w:val="000000" w:themeColor="text1"/>
                <w:sz w:val="24"/>
                <w:szCs w:val="24"/>
              </w:rPr>
            </w:pPr>
            <w:r w:rsidRPr="00B23C6B">
              <w:rPr>
                <w:color w:val="000000" w:themeColor="text1"/>
                <w:sz w:val="24"/>
                <w:szCs w:val="24"/>
              </w:rPr>
              <w:t> </w:t>
            </w:r>
          </w:p>
          <w:p w14:paraId="2D25EE82" w14:textId="77777777" w:rsidR="00B23C6B" w:rsidRPr="00B23C6B" w:rsidRDefault="00B23C6B" w:rsidP="00B23C6B">
            <w:pPr>
              <w:rPr>
                <w:color w:val="000000" w:themeColor="text1"/>
                <w:sz w:val="24"/>
                <w:szCs w:val="24"/>
              </w:rPr>
            </w:pPr>
            <w:r w:rsidRPr="00B23C6B">
              <w:rPr>
                <w:color w:val="000000" w:themeColor="text1"/>
                <w:sz w:val="24"/>
                <w:szCs w:val="24"/>
              </w:rPr>
              <w:t>3.   vienkartinių medicinos priemonių išlaidos yra netinkamos finansuoti;</w:t>
            </w:r>
          </w:p>
          <w:p w14:paraId="233BC260" w14:textId="77777777" w:rsidR="00B23C6B" w:rsidRPr="00B23C6B" w:rsidRDefault="00B23C6B" w:rsidP="00B23C6B">
            <w:pPr>
              <w:rPr>
                <w:color w:val="000000" w:themeColor="text1"/>
                <w:sz w:val="24"/>
                <w:szCs w:val="24"/>
              </w:rPr>
            </w:pPr>
            <w:r w:rsidRPr="00B23C6B">
              <w:rPr>
                <w:color w:val="000000" w:themeColor="text1"/>
                <w:sz w:val="24"/>
                <w:szCs w:val="24"/>
              </w:rPr>
              <w:t> </w:t>
            </w:r>
          </w:p>
          <w:p w14:paraId="469CABD9" w14:textId="77777777" w:rsidR="00B23C6B" w:rsidRPr="00B23C6B" w:rsidRDefault="00B23C6B" w:rsidP="00B23C6B">
            <w:pPr>
              <w:rPr>
                <w:color w:val="000000" w:themeColor="text1"/>
                <w:sz w:val="24"/>
                <w:szCs w:val="24"/>
              </w:rPr>
            </w:pPr>
            <w:r w:rsidRPr="00B23C6B">
              <w:rPr>
                <w:color w:val="000000" w:themeColor="text1"/>
                <w:sz w:val="24"/>
                <w:szCs w:val="24"/>
              </w:rPr>
              <w:t>4.   projekto išlaidos pagal fiksuotąjį įkainį / fiksuotąją normą apmokamos vadovaujantis Aprašo 40 punktu.</w:t>
            </w:r>
          </w:p>
          <w:p w14:paraId="696C2369" w14:textId="27923152" w:rsidR="00B23C6B" w:rsidRPr="00B23C6B" w:rsidRDefault="00B23C6B" w:rsidP="00B23C6B">
            <w:pPr>
              <w:rPr>
                <w:color w:val="000000" w:themeColor="text1"/>
                <w:sz w:val="24"/>
                <w:szCs w:val="24"/>
              </w:rPr>
            </w:pPr>
            <w:r w:rsidRPr="00B23C6B">
              <w:rPr>
                <w:color w:val="000000" w:themeColor="text1"/>
                <w:sz w:val="24"/>
                <w:szCs w:val="24"/>
              </w:rPr>
              <w:t> </w:t>
            </w:r>
          </w:p>
        </w:tc>
      </w:tr>
      <w:tr w:rsidR="00B23C6B" w:rsidRPr="00B23C6B" w14:paraId="18FD91C6" w14:textId="77777777" w:rsidTr="00F33F06">
        <w:tc>
          <w:tcPr>
            <w:tcW w:w="2035" w:type="dxa"/>
            <w:shd w:val="clear" w:color="auto" w:fill="FFFFFF"/>
            <w:tcMar>
              <w:top w:w="0" w:type="dxa"/>
              <w:left w:w="108" w:type="dxa"/>
              <w:bottom w:w="0" w:type="dxa"/>
              <w:right w:w="108" w:type="dxa"/>
            </w:tcMar>
            <w:vAlign w:val="center"/>
            <w:hideMark/>
          </w:tcPr>
          <w:p w14:paraId="6D0F1E98" w14:textId="77777777" w:rsidR="00B23C6B" w:rsidRPr="00B23C6B" w:rsidRDefault="00B23C6B" w:rsidP="00B23C6B">
            <w:pPr>
              <w:rPr>
                <w:color w:val="000000" w:themeColor="text1"/>
                <w:sz w:val="24"/>
                <w:szCs w:val="24"/>
              </w:rPr>
            </w:pPr>
            <w:r w:rsidRPr="00B23C6B">
              <w:rPr>
                <w:color w:val="000000" w:themeColor="text1"/>
                <w:sz w:val="24"/>
                <w:szCs w:val="24"/>
              </w:rPr>
              <w:t>5.</w:t>
            </w:r>
          </w:p>
        </w:tc>
        <w:tc>
          <w:tcPr>
            <w:tcW w:w="3092" w:type="dxa"/>
            <w:shd w:val="clear" w:color="auto" w:fill="FFFFFF"/>
            <w:tcMar>
              <w:top w:w="0" w:type="dxa"/>
              <w:left w:w="108" w:type="dxa"/>
              <w:bottom w:w="0" w:type="dxa"/>
              <w:right w:w="108" w:type="dxa"/>
            </w:tcMar>
            <w:vAlign w:val="center"/>
            <w:hideMark/>
          </w:tcPr>
          <w:p w14:paraId="78159B23" w14:textId="77777777" w:rsidR="00B23C6B" w:rsidRPr="00B23C6B" w:rsidRDefault="00B23C6B" w:rsidP="00B23C6B">
            <w:pPr>
              <w:rPr>
                <w:color w:val="000000" w:themeColor="text1"/>
                <w:sz w:val="24"/>
                <w:szCs w:val="24"/>
              </w:rPr>
            </w:pPr>
            <w:r w:rsidRPr="00B23C6B">
              <w:rPr>
                <w:b/>
                <w:bCs/>
                <w:color w:val="000000" w:themeColor="text1"/>
                <w:sz w:val="24"/>
                <w:szCs w:val="24"/>
              </w:rPr>
              <w:t>Projekto vykdymas</w:t>
            </w:r>
          </w:p>
        </w:tc>
        <w:tc>
          <w:tcPr>
            <w:tcW w:w="4628" w:type="dxa"/>
            <w:shd w:val="clear" w:color="auto" w:fill="FFFFFF"/>
            <w:tcMar>
              <w:top w:w="0" w:type="dxa"/>
              <w:left w:w="108" w:type="dxa"/>
              <w:bottom w:w="0" w:type="dxa"/>
              <w:right w:w="108" w:type="dxa"/>
            </w:tcMar>
            <w:vAlign w:val="center"/>
            <w:hideMark/>
          </w:tcPr>
          <w:p w14:paraId="6FED7989" w14:textId="77777777" w:rsidR="00B23C6B" w:rsidRPr="00B23C6B" w:rsidRDefault="00B23C6B" w:rsidP="00B23C6B">
            <w:pPr>
              <w:rPr>
                <w:color w:val="000000" w:themeColor="text1"/>
                <w:sz w:val="24"/>
                <w:szCs w:val="24"/>
              </w:rPr>
            </w:pPr>
            <w:r w:rsidRPr="00B23C6B">
              <w:rPr>
                <w:color w:val="000000" w:themeColor="text1"/>
                <w:sz w:val="24"/>
                <w:szCs w:val="24"/>
              </w:rPr>
              <w:t xml:space="preserve">Tinkamos finansuoti išlaidos: </w:t>
            </w:r>
          </w:p>
          <w:p w14:paraId="045C654C" w14:textId="77777777" w:rsidR="00B23C6B" w:rsidRPr="00B23C6B" w:rsidRDefault="00B23C6B" w:rsidP="00B23C6B">
            <w:pPr>
              <w:rPr>
                <w:color w:val="000000" w:themeColor="text1"/>
                <w:sz w:val="24"/>
                <w:szCs w:val="24"/>
              </w:rPr>
            </w:pPr>
            <w:r w:rsidRPr="00B23C6B">
              <w:rPr>
                <w:color w:val="000000" w:themeColor="text1"/>
                <w:sz w:val="24"/>
                <w:szCs w:val="24"/>
              </w:rPr>
              <w:t>1.    projektą vykdančio personalo darbo užmokesčio ir atlygio projektą vykdantiems fiziniams asmenims pagal paslaugų (civilines), autorines ar kitas sutartis išlaidos;</w:t>
            </w:r>
          </w:p>
          <w:p w14:paraId="67A6D712" w14:textId="77777777" w:rsidR="00B23C6B" w:rsidRPr="00B23C6B" w:rsidRDefault="00B23C6B" w:rsidP="00B23C6B">
            <w:pPr>
              <w:rPr>
                <w:color w:val="000000" w:themeColor="text1"/>
                <w:sz w:val="24"/>
                <w:szCs w:val="24"/>
              </w:rPr>
            </w:pPr>
            <w:r w:rsidRPr="00B23C6B">
              <w:rPr>
                <w:color w:val="000000" w:themeColor="text1"/>
                <w:sz w:val="24"/>
                <w:szCs w:val="24"/>
              </w:rPr>
              <w:t> </w:t>
            </w:r>
          </w:p>
          <w:p w14:paraId="0695ABCD" w14:textId="77777777" w:rsidR="00B23C6B" w:rsidRPr="00B23C6B" w:rsidRDefault="00B23C6B" w:rsidP="00B23C6B">
            <w:pPr>
              <w:rPr>
                <w:color w:val="000000" w:themeColor="text1"/>
                <w:sz w:val="24"/>
                <w:szCs w:val="24"/>
              </w:rPr>
            </w:pPr>
            <w:r w:rsidRPr="00B23C6B">
              <w:rPr>
                <w:color w:val="000000" w:themeColor="text1"/>
                <w:sz w:val="24"/>
                <w:szCs w:val="24"/>
              </w:rPr>
              <w:t xml:space="preserve">2.    projektą vykdančio personalo komandiruočių, kelionių ar stažuočių išlaidos; </w:t>
            </w:r>
          </w:p>
          <w:p w14:paraId="36EC9E48" w14:textId="77777777" w:rsidR="00B23C6B" w:rsidRPr="00B23C6B" w:rsidRDefault="00B23C6B" w:rsidP="00B23C6B">
            <w:pPr>
              <w:rPr>
                <w:color w:val="000000" w:themeColor="text1"/>
                <w:sz w:val="24"/>
                <w:szCs w:val="24"/>
              </w:rPr>
            </w:pPr>
            <w:r w:rsidRPr="00B23C6B">
              <w:rPr>
                <w:color w:val="000000" w:themeColor="text1"/>
                <w:sz w:val="24"/>
                <w:szCs w:val="24"/>
              </w:rPr>
              <w:lastRenderedPageBreak/>
              <w:t> </w:t>
            </w:r>
          </w:p>
          <w:p w14:paraId="2E80FC96" w14:textId="77777777" w:rsidR="00B23C6B" w:rsidRPr="00B23C6B" w:rsidRDefault="00B23C6B" w:rsidP="00B23C6B">
            <w:pPr>
              <w:rPr>
                <w:color w:val="000000" w:themeColor="text1"/>
                <w:sz w:val="24"/>
                <w:szCs w:val="24"/>
              </w:rPr>
            </w:pPr>
            <w:r w:rsidRPr="00B23C6B">
              <w:rPr>
                <w:color w:val="000000" w:themeColor="text1"/>
                <w:sz w:val="24"/>
                <w:szCs w:val="24"/>
              </w:rPr>
              <w:t>3.    galimybių studijos, tyrimų, studijų, metodikų rengimo, mokymų organizavimo ir vykdymo, leidybos ir panašios išlaidos;</w:t>
            </w:r>
          </w:p>
          <w:p w14:paraId="2566C476" w14:textId="77777777" w:rsidR="00B23C6B" w:rsidRPr="00B23C6B" w:rsidRDefault="00B23C6B" w:rsidP="00B23C6B">
            <w:pPr>
              <w:rPr>
                <w:color w:val="000000" w:themeColor="text1"/>
                <w:sz w:val="24"/>
                <w:szCs w:val="24"/>
              </w:rPr>
            </w:pPr>
            <w:r w:rsidRPr="00B23C6B">
              <w:rPr>
                <w:color w:val="000000" w:themeColor="text1"/>
                <w:sz w:val="24"/>
                <w:szCs w:val="24"/>
              </w:rPr>
              <w:t> </w:t>
            </w:r>
          </w:p>
          <w:p w14:paraId="728B9EA8" w14:textId="77777777" w:rsidR="00B23C6B" w:rsidRPr="00B23C6B" w:rsidRDefault="00B23C6B" w:rsidP="00B23C6B">
            <w:pPr>
              <w:rPr>
                <w:color w:val="000000" w:themeColor="text1"/>
                <w:sz w:val="24"/>
                <w:szCs w:val="24"/>
              </w:rPr>
            </w:pPr>
            <w:r w:rsidRPr="00B23C6B">
              <w:rPr>
                <w:color w:val="000000" w:themeColor="text1"/>
                <w:sz w:val="24"/>
                <w:szCs w:val="24"/>
              </w:rPr>
              <w:t xml:space="preserve">4.    </w:t>
            </w:r>
            <w:bookmarkStart w:id="18" w:name="_Hlk513042202"/>
            <w:r w:rsidRPr="00B23C6B">
              <w:rPr>
                <w:color w:val="000000" w:themeColor="text1"/>
                <w:sz w:val="24"/>
                <w:szCs w:val="24"/>
              </w:rPr>
              <w:t xml:space="preserve">investicijų projekto parengimo  </w:t>
            </w:r>
            <w:r w:rsidRPr="00B23C6B">
              <w:rPr>
                <w:b/>
                <w:color w:val="000000" w:themeColor="text1"/>
                <w:sz w:val="24"/>
                <w:szCs w:val="24"/>
              </w:rPr>
              <w:t>/ pirkimo</w:t>
            </w:r>
            <w:r w:rsidRPr="00B23C6B">
              <w:rPr>
                <w:color w:val="000000" w:themeColor="text1"/>
                <w:sz w:val="24"/>
                <w:szCs w:val="24"/>
              </w:rPr>
              <w:t xml:space="preserve"> išlaidos </w:t>
            </w:r>
            <w:r w:rsidRPr="00B23C6B">
              <w:rPr>
                <w:b/>
                <w:color w:val="000000" w:themeColor="text1"/>
                <w:sz w:val="24"/>
                <w:szCs w:val="24"/>
              </w:rPr>
              <w:t>negali viršyti 4 000 Eur;</w:t>
            </w:r>
          </w:p>
          <w:bookmarkEnd w:id="18"/>
          <w:p w14:paraId="71529148" w14:textId="77777777" w:rsidR="00B23C6B" w:rsidRPr="00B23C6B" w:rsidRDefault="00B23C6B" w:rsidP="00B23C6B">
            <w:pPr>
              <w:rPr>
                <w:color w:val="000000" w:themeColor="text1"/>
                <w:sz w:val="24"/>
                <w:szCs w:val="24"/>
              </w:rPr>
            </w:pPr>
            <w:r w:rsidRPr="00B23C6B">
              <w:rPr>
                <w:color w:val="000000" w:themeColor="text1"/>
                <w:sz w:val="24"/>
                <w:szCs w:val="24"/>
              </w:rPr>
              <w:t> </w:t>
            </w:r>
          </w:p>
          <w:p w14:paraId="079C79E9" w14:textId="77777777" w:rsidR="00B23C6B" w:rsidRPr="00B23C6B" w:rsidRDefault="00B23C6B" w:rsidP="00B23C6B">
            <w:pPr>
              <w:rPr>
                <w:color w:val="000000" w:themeColor="text1"/>
                <w:sz w:val="24"/>
                <w:szCs w:val="24"/>
              </w:rPr>
            </w:pPr>
            <w:r w:rsidRPr="00B23C6B">
              <w:rPr>
                <w:color w:val="000000" w:themeColor="text1"/>
                <w:sz w:val="24"/>
                <w:szCs w:val="24"/>
              </w:rPr>
              <w:t>5.    projekto išlaidos pagal fiksuotąjį įkainį / fiksuotąją normą apmokamos vadovaujantis Aprašo 40 punktu.</w:t>
            </w:r>
          </w:p>
        </w:tc>
      </w:tr>
      <w:tr w:rsidR="00B23C6B" w:rsidRPr="00B23C6B" w14:paraId="7F093862" w14:textId="77777777" w:rsidTr="00F33F06">
        <w:tc>
          <w:tcPr>
            <w:tcW w:w="2035" w:type="dxa"/>
            <w:shd w:val="clear" w:color="auto" w:fill="FFFFFF"/>
            <w:tcMar>
              <w:top w:w="0" w:type="dxa"/>
              <w:left w:w="108" w:type="dxa"/>
              <w:bottom w:w="0" w:type="dxa"/>
              <w:right w:w="108" w:type="dxa"/>
            </w:tcMar>
            <w:vAlign w:val="center"/>
            <w:hideMark/>
          </w:tcPr>
          <w:p w14:paraId="52CE2043" w14:textId="77777777" w:rsidR="00B23C6B" w:rsidRPr="00B23C6B" w:rsidRDefault="00B23C6B" w:rsidP="00B23C6B">
            <w:pPr>
              <w:rPr>
                <w:color w:val="000000" w:themeColor="text1"/>
                <w:sz w:val="24"/>
                <w:szCs w:val="24"/>
              </w:rPr>
            </w:pPr>
            <w:r w:rsidRPr="00B23C6B">
              <w:rPr>
                <w:color w:val="000000" w:themeColor="text1"/>
                <w:sz w:val="24"/>
                <w:szCs w:val="24"/>
              </w:rPr>
              <w:lastRenderedPageBreak/>
              <w:t>6.</w:t>
            </w:r>
          </w:p>
        </w:tc>
        <w:tc>
          <w:tcPr>
            <w:tcW w:w="3092" w:type="dxa"/>
            <w:shd w:val="clear" w:color="auto" w:fill="FFFFFF"/>
            <w:tcMar>
              <w:top w:w="0" w:type="dxa"/>
              <w:left w:w="108" w:type="dxa"/>
              <w:bottom w:w="0" w:type="dxa"/>
              <w:right w:w="108" w:type="dxa"/>
            </w:tcMar>
            <w:vAlign w:val="center"/>
            <w:hideMark/>
          </w:tcPr>
          <w:p w14:paraId="48B8812E" w14:textId="77777777" w:rsidR="00B23C6B" w:rsidRPr="00B23C6B" w:rsidRDefault="00B23C6B" w:rsidP="00B23C6B">
            <w:pPr>
              <w:rPr>
                <w:color w:val="000000" w:themeColor="text1"/>
                <w:sz w:val="24"/>
                <w:szCs w:val="24"/>
              </w:rPr>
            </w:pPr>
            <w:r w:rsidRPr="00B23C6B">
              <w:rPr>
                <w:b/>
                <w:bCs/>
                <w:color w:val="000000" w:themeColor="text1"/>
                <w:sz w:val="24"/>
                <w:szCs w:val="24"/>
              </w:rPr>
              <w:t xml:space="preserve">Informavimas apie projektą </w:t>
            </w:r>
          </w:p>
        </w:tc>
        <w:tc>
          <w:tcPr>
            <w:tcW w:w="4628" w:type="dxa"/>
            <w:shd w:val="clear" w:color="auto" w:fill="FFFFFF"/>
            <w:tcMar>
              <w:top w:w="0" w:type="dxa"/>
              <w:left w:w="108" w:type="dxa"/>
              <w:bottom w:w="0" w:type="dxa"/>
              <w:right w:w="108" w:type="dxa"/>
            </w:tcMar>
            <w:vAlign w:val="center"/>
            <w:hideMark/>
          </w:tcPr>
          <w:p w14:paraId="6940AF8E" w14:textId="77777777" w:rsidR="00B23C6B" w:rsidRPr="00B23C6B" w:rsidRDefault="00B23C6B" w:rsidP="00B23C6B">
            <w:pPr>
              <w:rPr>
                <w:color w:val="000000" w:themeColor="text1"/>
                <w:sz w:val="24"/>
                <w:szCs w:val="24"/>
              </w:rPr>
            </w:pPr>
            <w:r w:rsidRPr="00B23C6B">
              <w:rPr>
                <w:color w:val="000000" w:themeColor="text1"/>
                <w:sz w:val="24"/>
                <w:szCs w:val="24"/>
              </w:rPr>
              <w:t>Tinkamos finansuoti tik privalomos informavimo apie projektą veiklos pagal Projektų taisyklių 37 skirsnio 450.1–450.6 papunkčius.</w:t>
            </w:r>
          </w:p>
          <w:p w14:paraId="719BBF5D" w14:textId="77777777" w:rsidR="00B23C6B" w:rsidRPr="00B23C6B" w:rsidRDefault="00B23C6B" w:rsidP="00B23C6B">
            <w:pPr>
              <w:rPr>
                <w:color w:val="000000" w:themeColor="text1"/>
                <w:sz w:val="24"/>
                <w:szCs w:val="24"/>
              </w:rPr>
            </w:pPr>
            <w:r w:rsidRPr="00B23C6B">
              <w:rPr>
                <w:color w:val="000000" w:themeColor="text1"/>
                <w:sz w:val="24"/>
                <w:szCs w:val="24"/>
              </w:rPr>
              <w:t>Projekto išlaidos pagal fiksuotąjį įkainį / fiksuotąją normą apmokamos vadovaujantis Aprašo 40 punktu.</w:t>
            </w:r>
          </w:p>
        </w:tc>
      </w:tr>
      <w:tr w:rsidR="00B23C6B" w:rsidRPr="00B23C6B" w14:paraId="6AB09C25" w14:textId="77777777" w:rsidTr="00F33F06">
        <w:trPr>
          <w:trHeight w:val="1127"/>
        </w:trPr>
        <w:tc>
          <w:tcPr>
            <w:tcW w:w="2035" w:type="dxa"/>
            <w:shd w:val="clear" w:color="auto" w:fill="FFFFFF"/>
            <w:tcMar>
              <w:top w:w="0" w:type="dxa"/>
              <w:left w:w="108" w:type="dxa"/>
              <w:bottom w:w="0" w:type="dxa"/>
              <w:right w:w="108" w:type="dxa"/>
            </w:tcMar>
            <w:vAlign w:val="center"/>
            <w:hideMark/>
          </w:tcPr>
          <w:p w14:paraId="1FC5137F" w14:textId="77777777" w:rsidR="00B23C6B" w:rsidRPr="00B23C6B" w:rsidRDefault="00B23C6B" w:rsidP="00B23C6B">
            <w:pPr>
              <w:rPr>
                <w:color w:val="000000" w:themeColor="text1"/>
                <w:sz w:val="24"/>
                <w:szCs w:val="24"/>
              </w:rPr>
            </w:pPr>
            <w:r w:rsidRPr="00B23C6B">
              <w:rPr>
                <w:color w:val="000000" w:themeColor="text1"/>
                <w:sz w:val="24"/>
                <w:szCs w:val="24"/>
              </w:rPr>
              <w:t>7.</w:t>
            </w:r>
          </w:p>
        </w:tc>
        <w:tc>
          <w:tcPr>
            <w:tcW w:w="3092" w:type="dxa"/>
            <w:shd w:val="clear" w:color="auto" w:fill="FFFFFF"/>
            <w:tcMar>
              <w:top w:w="0" w:type="dxa"/>
              <w:left w:w="108" w:type="dxa"/>
              <w:bottom w:w="0" w:type="dxa"/>
              <w:right w:w="108" w:type="dxa"/>
            </w:tcMar>
            <w:vAlign w:val="center"/>
            <w:hideMark/>
          </w:tcPr>
          <w:p w14:paraId="6689A768" w14:textId="77777777" w:rsidR="00B23C6B" w:rsidRPr="00B23C6B" w:rsidRDefault="00B23C6B" w:rsidP="00B23C6B">
            <w:pPr>
              <w:rPr>
                <w:color w:val="000000" w:themeColor="text1"/>
                <w:sz w:val="24"/>
                <w:szCs w:val="24"/>
              </w:rPr>
            </w:pPr>
            <w:r w:rsidRPr="00B23C6B">
              <w:rPr>
                <w:b/>
                <w:bCs/>
                <w:color w:val="000000" w:themeColor="text1"/>
                <w:sz w:val="24"/>
                <w:szCs w:val="24"/>
              </w:rPr>
              <w:t>Netiesioginės išlaidos ir kitos išlaidos pagal fiksuotąją projekto išlaidų normą:</w:t>
            </w:r>
          </w:p>
        </w:tc>
        <w:tc>
          <w:tcPr>
            <w:tcW w:w="4628" w:type="dxa"/>
            <w:shd w:val="clear" w:color="auto" w:fill="FFFFFF"/>
            <w:tcMar>
              <w:top w:w="0" w:type="dxa"/>
              <w:left w:w="108" w:type="dxa"/>
              <w:bottom w:w="0" w:type="dxa"/>
              <w:right w:w="108" w:type="dxa"/>
            </w:tcMar>
            <w:vAlign w:val="center"/>
            <w:hideMark/>
          </w:tcPr>
          <w:p w14:paraId="49E82A6E" w14:textId="77777777" w:rsidR="00B23C6B" w:rsidRPr="00B23C6B" w:rsidRDefault="00B23C6B" w:rsidP="00B23C6B">
            <w:pPr>
              <w:rPr>
                <w:color w:val="000000" w:themeColor="text1"/>
                <w:sz w:val="24"/>
                <w:szCs w:val="24"/>
              </w:rPr>
            </w:pPr>
            <w:r w:rsidRPr="00B23C6B">
              <w:rPr>
                <w:color w:val="000000" w:themeColor="text1"/>
                <w:sz w:val="24"/>
                <w:szCs w:val="24"/>
              </w:rPr>
              <w:t>Projektui taikoma fiksuotoji projekto išlaidų norma netiesioginėms išlaidoms skaičiuojama vadovaujantis Projektų taisyklių 10 priedu.</w:t>
            </w:r>
          </w:p>
        </w:tc>
      </w:tr>
    </w:tbl>
    <w:p w14:paraId="4C5CA9BA" w14:textId="7EF4B171" w:rsidR="00791776" w:rsidRDefault="00791776" w:rsidP="008620F3">
      <w:pPr>
        <w:rPr>
          <w:color w:val="000000" w:themeColor="text1"/>
          <w:sz w:val="24"/>
          <w:szCs w:val="24"/>
        </w:rPr>
      </w:pPr>
    </w:p>
    <w:p w14:paraId="0C484A1E" w14:textId="4C50235C" w:rsidR="00102ED9" w:rsidRDefault="00102ED9" w:rsidP="008620F3">
      <w:pPr>
        <w:rPr>
          <w:color w:val="000000" w:themeColor="text1"/>
          <w:sz w:val="24"/>
          <w:szCs w:val="24"/>
        </w:rPr>
      </w:pPr>
    </w:p>
    <w:p w14:paraId="39695EAF" w14:textId="1A622662" w:rsidR="00102ED9" w:rsidRDefault="00102ED9" w:rsidP="008620F3">
      <w:pPr>
        <w:rPr>
          <w:color w:val="000000" w:themeColor="text1"/>
          <w:sz w:val="24"/>
          <w:szCs w:val="24"/>
        </w:rPr>
      </w:pPr>
    </w:p>
    <w:p w14:paraId="42674A07" w14:textId="0F8FD2E0" w:rsidR="00102ED9" w:rsidRDefault="00102ED9" w:rsidP="008620F3">
      <w:pPr>
        <w:rPr>
          <w:color w:val="000000" w:themeColor="text1"/>
          <w:sz w:val="24"/>
          <w:szCs w:val="24"/>
        </w:rPr>
      </w:pPr>
    </w:p>
    <w:p w14:paraId="1B99972C" w14:textId="6E492482" w:rsidR="00102ED9" w:rsidRDefault="00102ED9" w:rsidP="008620F3">
      <w:pPr>
        <w:rPr>
          <w:color w:val="000000" w:themeColor="text1"/>
          <w:sz w:val="24"/>
          <w:szCs w:val="24"/>
        </w:rPr>
      </w:pPr>
    </w:p>
    <w:p w14:paraId="070A91E8" w14:textId="77777777" w:rsidR="00102ED9" w:rsidRPr="00C46B0B" w:rsidRDefault="00102ED9" w:rsidP="008620F3">
      <w:pPr>
        <w:rPr>
          <w:color w:val="000000" w:themeColor="text1"/>
          <w:sz w:val="24"/>
          <w:szCs w:val="24"/>
        </w:rPr>
      </w:pPr>
    </w:p>
    <w:p w14:paraId="19E82AED" w14:textId="259B0222" w:rsidR="00C443D6" w:rsidRPr="00C46B0B" w:rsidRDefault="00C443D6" w:rsidP="00C443D6">
      <w:pPr>
        <w:rPr>
          <w:b/>
          <w:sz w:val="24"/>
          <w:szCs w:val="24"/>
        </w:rPr>
      </w:pPr>
      <w:r w:rsidRPr="00C46B0B">
        <w:rPr>
          <w:sz w:val="24"/>
          <w:szCs w:val="24"/>
        </w:rPr>
        <w:t xml:space="preserve">Sveikatos apsaugos ministras                                                                                      </w:t>
      </w:r>
    </w:p>
    <w:p w14:paraId="38CE060F" w14:textId="19205640" w:rsidR="00073B89" w:rsidRPr="00C46B0B" w:rsidRDefault="00073B89" w:rsidP="005F4717">
      <w:pPr>
        <w:rPr>
          <w:color w:val="000000" w:themeColor="text1"/>
          <w:sz w:val="24"/>
          <w:szCs w:val="24"/>
        </w:rPr>
      </w:pPr>
    </w:p>
    <w:p w14:paraId="0F49AA4C" w14:textId="79987D9C" w:rsidR="00AF3A50" w:rsidRPr="00C46B0B" w:rsidRDefault="00AF3A50" w:rsidP="005F4717">
      <w:pPr>
        <w:rPr>
          <w:color w:val="000000" w:themeColor="text1"/>
          <w:sz w:val="24"/>
          <w:szCs w:val="24"/>
        </w:rPr>
      </w:pPr>
    </w:p>
    <w:p w14:paraId="4C04F6D1" w14:textId="1F7C5FB9" w:rsidR="003944C2" w:rsidRPr="00C46B0B" w:rsidRDefault="003944C2" w:rsidP="005F4717">
      <w:pPr>
        <w:rPr>
          <w:color w:val="000000" w:themeColor="text1"/>
          <w:sz w:val="24"/>
          <w:szCs w:val="24"/>
        </w:rPr>
      </w:pPr>
    </w:p>
    <w:p w14:paraId="0170F502" w14:textId="6573F510" w:rsidR="00C46B0B" w:rsidRPr="00C46B0B" w:rsidRDefault="00C46B0B" w:rsidP="005F4717">
      <w:pPr>
        <w:rPr>
          <w:color w:val="000000" w:themeColor="text1"/>
          <w:sz w:val="24"/>
          <w:szCs w:val="24"/>
        </w:rPr>
      </w:pPr>
    </w:p>
    <w:p w14:paraId="27E0DA54" w14:textId="63401434" w:rsidR="00C46B0B" w:rsidRDefault="00C46B0B" w:rsidP="005F4717">
      <w:pPr>
        <w:rPr>
          <w:color w:val="000000" w:themeColor="text1"/>
          <w:sz w:val="24"/>
          <w:szCs w:val="24"/>
        </w:rPr>
      </w:pPr>
    </w:p>
    <w:p w14:paraId="27F3AF23" w14:textId="0E74B281" w:rsidR="004B3567" w:rsidRPr="00C46B0B" w:rsidRDefault="004B3567" w:rsidP="005F4717">
      <w:pPr>
        <w:rPr>
          <w:color w:val="000000" w:themeColor="text1"/>
          <w:sz w:val="24"/>
          <w:szCs w:val="24"/>
        </w:rPr>
      </w:pPr>
    </w:p>
    <w:p w14:paraId="2C08C1B0" w14:textId="3B8C1C5E" w:rsidR="00C46B0B" w:rsidRDefault="00C46B0B" w:rsidP="005F4717">
      <w:pPr>
        <w:rPr>
          <w:color w:val="000000" w:themeColor="text1"/>
          <w:sz w:val="24"/>
          <w:szCs w:val="24"/>
        </w:rPr>
      </w:pPr>
    </w:p>
    <w:p w14:paraId="092906A3" w14:textId="05F04F72" w:rsidR="00102ED9" w:rsidRDefault="00102ED9" w:rsidP="005F4717">
      <w:pPr>
        <w:rPr>
          <w:color w:val="000000" w:themeColor="text1"/>
          <w:sz w:val="24"/>
          <w:szCs w:val="24"/>
        </w:rPr>
      </w:pPr>
    </w:p>
    <w:p w14:paraId="6F246CAD" w14:textId="636A25C0" w:rsidR="00102ED9" w:rsidRDefault="00102ED9" w:rsidP="005F4717">
      <w:pPr>
        <w:rPr>
          <w:color w:val="000000" w:themeColor="text1"/>
          <w:sz w:val="24"/>
          <w:szCs w:val="24"/>
        </w:rPr>
      </w:pPr>
    </w:p>
    <w:p w14:paraId="7A372F28" w14:textId="32190DC3" w:rsidR="00102ED9" w:rsidRDefault="00102ED9" w:rsidP="005F4717">
      <w:pPr>
        <w:rPr>
          <w:color w:val="000000" w:themeColor="text1"/>
          <w:sz w:val="24"/>
          <w:szCs w:val="24"/>
        </w:rPr>
      </w:pPr>
    </w:p>
    <w:p w14:paraId="0631D1FA" w14:textId="40511905" w:rsidR="00102ED9" w:rsidRDefault="00102ED9" w:rsidP="005F4717">
      <w:pPr>
        <w:rPr>
          <w:color w:val="000000" w:themeColor="text1"/>
          <w:sz w:val="24"/>
          <w:szCs w:val="24"/>
        </w:rPr>
      </w:pPr>
    </w:p>
    <w:p w14:paraId="0239AD50" w14:textId="79BA7707" w:rsidR="00102ED9" w:rsidRDefault="00102ED9" w:rsidP="005F4717">
      <w:pPr>
        <w:rPr>
          <w:color w:val="000000" w:themeColor="text1"/>
          <w:sz w:val="24"/>
          <w:szCs w:val="24"/>
        </w:rPr>
      </w:pPr>
    </w:p>
    <w:p w14:paraId="017544C1" w14:textId="0ADB583D" w:rsidR="00102ED9" w:rsidRDefault="00102ED9" w:rsidP="005F4717">
      <w:pPr>
        <w:rPr>
          <w:color w:val="000000" w:themeColor="text1"/>
          <w:sz w:val="24"/>
          <w:szCs w:val="24"/>
        </w:rPr>
      </w:pPr>
    </w:p>
    <w:p w14:paraId="1BD4D183" w14:textId="4E765A28" w:rsidR="00102ED9" w:rsidRDefault="00102ED9" w:rsidP="005F4717">
      <w:pPr>
        <w:rPr>
          <w:color w:val="000000" w:themeColor="text1"/>
          <w:sz w:val="24"/>
          <w:szCs w:val="24"/>
        </w:rPr>
      </w:pPr>
    </w:p>
    <w:p w14:paraId="2D6D7E45" w14:textId="5C91F508" w:rsidR="00102ED9" w:rsidRDefault="00102ED9" w:rsidP="005F4717">
      <w:pPr>
        <w:rPr>
          <w:color w:val="000000" w:themeColor="text1"/>
          <w:sz w:val="24"/>
          <w:szCs w:val="24"/>
        </w:rPr>
      </w:pPr>
    </w:p>
    <w:p w14:paraId="6672172F" w14:textId="41F059C4" w:rsidR="00102ED9" w:rsidRDefault="00102ED9" w:rsidP="005F4717">
      <w:pPr>
        <w:rPr>
          <w:color w:val="000000" w:themeColor="text1"/>
          <w:sz w:val="24"/>
          <w:szCs w:val="24"/>
        </w:rPr>
      </w:pPr>
    </w:p>
    <w:p w14:paraId="3CB07910" w14:textId="592131E1" w:rsidR="00102ED9" w:rsidRDefault="00102ED9" w:rsidP="005F4717">
      <w:pPr>
        <w:rPr>
          <w:color w:val="000000" w:themeColor="text1"/>
          <w:sz w:val="24"/>
          <w:szCs w:val="24"/>
        </w:rPr>
      </w:pPr>
    </w:p>
    <w:p w14:paraId="6983611F" w14:textId="7031E10A" w:rsidR="00102ED9" w:rsidRDefault="00102ED9" w:rsidP="005F4717">
      <w:pPr>
        <w:rPr>
          <w:color w:val="000000" w:themeColor="text1"/>
          <w:sz w:val="24"/>
          <w:szCs w:val="24"/>
        </w:rPr>
      </w:pPr>
    </w:p>
    <w:p w14:paraId="7D818BF0" w14:textId="77777777" w:rsidR="00102ED9" w:rsidRPr="00C46B0B" w:rsidRDefault="00102ED9" w:rsidP="005F4717">
      <w:pPr>
        <w:rPr>
          <w:color w:val="000000" w:themeColor="text1"/>
          <w:sz w:val="24"/>
          <w:szCs w:val="24"/>
        </w:rPr>
      </w:pPr>
      <w:bookmarkStart w:id="19" w:name="_GoBack"/>
      <w:bookmarkEnd w:id="19"/>
    </w:p>
    <w:p w14:paraId="59AD28EF" w14:textId="21FDFB9C" w:rsidR="00C46B0B" w:rsidRPr="00C46B0B" w:rsidRDefault="00C46B0B" w:rsidP="005F4717">
      <w:pPr>
        <w:rPr>
          <w:color w:val="000000" w:themeColor="text1"/>
          <w:sz w:val="24"/>
          <w:szCs w:val="24"/>
        </w:rPr>
      </w:pPr>
    </w:p>
    <w:p w14:paraId="778485BA" w14:textId="6E44CBC5" w:rsidR="00C46B0B" w:rsidRDefault="00C46B0B" w:rsidP="005F4717">
      <w:pPr>
        <w:rPr>
          <w:color w:val="000000" w:themeColor="text1"/>
          <w:sz w:val="24"/>
          <w:szCs w:val="24"/>
        </w:rPr>
      </w:pPr>
    </w:p>
    <w:p w14:paraId="33AC37E2" w14:textId="7D7CD0DF" w:rsidR="004F3D09" w:rsidRPr="00C46B0B" w:rsidRDefault="004F3D09" w:rsidP="005F4717">
      <w:pPr>
        <w:rPr>
          <w:color w:val="000000" w:themeColor="text1"/>
          <w:sz w:val="24"/>
          <w:szCs w:val="24"/>
        </w:rPr>
      </w:pPr>
    </w:p>
    <w:p w14:paraId="7CD94F5D" w14:textId="700AC9E3" w:rsidR="008620F3" w:rsidRPr="00C46B0B" w:rsidRDefault="00C46B0B" w:rsidP="005F4717">
      <w:pPr>
        <w:rPr>
          <w:color w:val="000000" w:themeColor="text1"/>
          <w:sz w:val="24"/>
          <w:szCs w:val="24"/>
        </w:rPr>
      </w:pPr>
      <w:r w:rsidRPr="00C46B0B">
        <w:rPr>
          <w:color w:val="000000" w:themeColor="text1"/>
          <w:sz w:val="24"/>
          <w:szCs w:val="24"/>
        </w:rPr>
        <w:t>J. Kulingauskaitė, tel. (8-5) 266 1484, el. p. joana.kulingauskaite@sam.lt</w:t>
      </w:r>
    </w:p>
    <w:sectPr w:rsidR="008620F3" w:rsidRPr="00C46B0B" w:rsidSect="008D0769">
      <w:headerReference w:type="default" r:id="rId7"/>
      <w:pgSz w:w="11909" w:h="16834" w:code="9"/>
      <w:pgMar w:top="1077" w:right="567" w:bottom="1077" w:left="1701" w:header="567" w:footer="51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D72FA" w14:textId="77777777" w:rsidR="009F53F9" w:rsidRDefault="009F53F9" w:rsidP="001E3BB3">
      <w:r>
        <w:separator/>
      </w:r>
    </w:p>
  </w:endnote>
  <w:endnote w:type="continuationSeparator" w:id="0">
    <w:p w14:paraId="07D05480" w14:textId="77777777" w:rsidR="009F53F9" w:rsidRDefault="009F53F9" w:rsidP="001E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C879A" w14:textId="77777777" w:rsidR="009F53F9" w:rsidRDefault="009F53F9" w:rsidP="001E3BB3">
      <w:r>
        <w:separator/>
      </w:r>
    </w:p>
  </w:footnote>
  <w:footnote w:type="continuationSeparator" w:id="0">
    <w:p w14:paraId="4A57E67E" w14:textId="77777777" w:rsidR="009F53F9" w:rsidRDefault="009F53F9" w:rsidP="001E3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323222"/>
      <w:docPartObj>
        <w:docPartGallery w:val="Page Numbers (Top of Page)"/>
        <w:docPartUnique/>
      </w:docPartObj>
    </w:sdtPr>
    <w:sdtEndPr>
      <w:rPr>
        <w:sz w:val="24"/>
        <w:szCs w:val="24"/>
      </w:rPr>
    </w:sdtEndPr>
    <w:sdtContent>
      <w:p w14:paraId="2F024D0D" w14:textId="753E98E7" w:rsidR="007514CC" w:rsidRPr="00CC30AC" w:rsidRDefault="007514CC">
        <w:pPr>
          <w:pStyle w:val="Antrats"/>
          <w:jc w:val="center"/>
          <w:rPr>
            <w:sz w:val="24"/>
            <w:szCs w:val="24"/>
          </w:rPr>
        </w:pPr>
        <w:r w:rsidRPr="00CC30AC">
          <w:rPr>
            <w:sz w:val="24"/>
            <w:szCs w:val="24"/>
          </w:rPr>
          <w:fldChar w:fldCharType="begin"/>
        </w:r>
        <w:r w:rsidRPr="00CC30AC">
          <w:rPr>
            <w:sz w:val="24"/>
            <w:szCs w:val="24"/>
          </w:rPr>
          <w:instrText>PAGE   \* MERGEFORMAT</w:instrText>
        </w:r>
        <w:r w:rsidRPr="00CC30AC">
          <w:rPr>
            <w:sz w:val="24"/>
            <w:szCs w:val="24"/>
          </w:rPr>
          <w:fldChar w:fldCharType="separate"/>
        </w:r>
        <w:r>
          <w:rPr>
            <w:noProof/>
            <w:sz w:val="24"/>
            <w:szCs w:val="24"/>
          </w:rPr>
          <w:t>2</w:t>
        </w:r>
        <w:r w:rsidRPr="00CC30AC">
          <w:rPr>
            <w:sz w:val="24"/>
            <w:szCs w:val="24"/>
          </w:rPr>
          <w:fldChar w:fldCharType="end"/>
        </w:r>
      </w:p>
    </w:sdtContent>
  </w:sdt>
  <w:p w14:paraId="0652C45E" w14:textId="77777777" w:rsidR="007514CC" w:rsidRDefault="007514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41A4"/>
    <w:multiLevelType w:val="multilevel"/>
    <w:tmpl w:val="6076F680"/>
    <w:lvl w:ilvl="0">
      <w:start w:val="1"/>
      <w:numFmt w:val="decimal"/>
      <w:lvlText w:val="%1."/>
      <w:lvlJc w:val="left"/>
      <w:pPr>
        <w:ind w:left="1211" w:hanging="360"/>
      </w:pPr>
      <w:rPr>
        <w:rFonts w:hint="default"/>
      </w:rPr>
    </w:lvl>
    <w:lvl w:ilvl="1">
      <w:start w:val="3"/>
      <w:numFmt w:val="decimal"/>
      <w:isLgl/>
      <w:lvlText w:val="%1.%2."/>
      <w:lvlJc w:val="left"/>
      <w:pPr>
        <w:ind w:left="1391" w:hanging="540"/>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3F73EEE"/>
    <w:multiLevelType w:val="multilevel"/>
    <w:tmpl w:val="076E71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B4883"/>
    <w:multiLevelType w:val="multilevel"/>
    <w:tmpl w:val="78E45FDC"/>
    <w:lvl w:ilvl="0">
      <w:start w:val="1"/>
      <w:numFmt w:val="decimal"/>
      <w:lvlText w:val="%1."/>
      <w:lvlJc w:val="left"/>
      <w:pPr>
        <w:ind w:left="1211" w:hanging="360"/>
      </w:pPr>
      <w:rPr>
        <w:rFonts w:hint="default"/>
        <w:color w:val="000000"/>
      </w:rPr>
    </w:lvl>
    <w:lvl w:ilvl="1">
      <w:start w:val="1"/>
      <w:numFmt w:val="decimal"/>
      <w:isLgl/>
      <w:lvlText w:val="%1.%2."/>
      <w:lvlJc w:val="left"/>
      <w:pPr>
        <w:ind w:left="1256"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067E4633"/>
    <w:multiLevelType w:val="multilevel"/>
    <w:tmpl w:val="727C74FA"/>
    <w:lvl w:ilvl="0">
      <w:start w:val="1"/>
      <w:numFmt w:val="decimal"/>
      <w:lvlText w:val="%1."/>
      <w:lvlJc w:val="left"/>
      <w:pPr>
        <w:ind w:left="1495" w:hanging="360"/>
      </w:pPr>
      <w:rPr>
        <w:rFonts w:hint="default"/>
        <w:i w:val="0"/>
      </w:rPr>
    </w:lvl>
    <w:lvl w:ilvl="1">
      <w:start w:val="1"/>
      <w:numFmt w:val="decimal"/>
      <w:isLgl/>
      <w:lvlText w:val="%1.%2."/>
      <w:lvlJc w:val="left"/>
      <w:pPr>
        <w:ind w:left="1331"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07E20BE0"/>
    <w:multiLevelType w:val="multilevel"/>
    <w:tmpl w:val="714CCB28"/>
    <w:lvl w:ilvl="0">
      <w:start w:val="1"/>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5" w15:restartNumberingAfterBreak="0">
    <w:nsid w:val="17000552"/>
    <w:multiLevelType w:val="multilevel"/>
    <w:tmpl w:val="915AD17A"/>
    <w:lvl w:ilvl="0">
      <w:start w:val="1"/>
      <w:numFmt w:val="decimal"/>
      <w:lvlText w:val="%1."/>
      <w:lvlJc w:val="left"/>
      <w:pPr>
        <w:ind w:left="1271" w:hanging="360"/>
      </w:pPr>
      <w:rPr>
        <w:rFonts w:ascii="Times New Roman" w:eastAsia="Times New Roman" w:hAnsi="Times New Roman" w:cs="Times New Roman" w:hint="default"/>
      </w:rPr>
    </w:lvl>
    <w:lvl w:ilvl="1">
      <w:start w:val="3"/>
      <w:numFmt w:val="decimal"/>
      <w:isLgl/>
      <w:lvlText w:val="%1.%2."/>
      <w:lvlJc w:val="left"/>
      <w:pPr>
        <w:ind w:left="1271"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631" w:hanging="720"/>
      </w:pPr>
      <w:rPr>
        <w:rFonts w:hint="default"/>
      </w:rPr>
    </w:lvl>
    <w:lvl w:ilvl="4">
      <w:start w:val="1"/>
      <w:numFmt w:val="decimal"/>
      <w:isLgl/>
      <w:lvlText w:val="%1.%2.%3.%4.%5."/>
      <w:lvlJc w:val="left"/>
      <w:pPr>
        <w:ind w:left="1991" w:hanging="1080"/>
      </w:pPr>
      <w:rPr>
        <w:rFonts w:hint="default"/>
      </w:rPr>
    </w:lvl>
    <w:lvl w:ilvl="5">
      <w:start w:val="1"/>
      <w:numFmt w:val="decimal"/>
      <w:isLgl/>
      <w:lvlText w:val="%1.%2.%3.%4.%5.%6."/>
      <w:lvlJc w:val="left"/>
      <w:pPr>
        <w:ind w:left="1991" w:hanging="1080"/>
      </w:pPr>
      <w:rPr>
        <w:rFonts w:hint="default"/>
      </w:rPr>
    </w:lvl>
    <w:lvl w:ilvl="6">
      <w:start w:val="1"/>
      <w:numFmt w:val="decimal"/>
      <w:isLgl/>
      <w:lvlText w:val="%1.%2.%3.%4.%5.%6.%7."/>
      <w:lvlJc w:val="left"/>
      <w:pPr>
        <w:ind w:left="235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11" w:hanging="1800"/>
      </w:pPr>
      <w:rPr>
        <w:rFonts w:hint="default"/>
      </w:rPr>
    </w:lvl>
  </w:abstractNum>
  <w:abstractNum w:abstractNumId="6" w15:restartNumberingAfterBreak="0">
    <w:nsid w:val="1890147D"/>
    <w:multiLevelType w:val="multilevel"/>
    <w:tmpl w:val="59E4EC42"/>
    <w:lvl w:ilvl="0">
      <w:start w:val="9"/>
      <w:numFmt w:val="decimal"/>
      <w:lvlText w:val="%1."/>
      <w:lvlJc w:val="left"/>
      <w:pPr>
        <w:ind w:left="1211" w:hanging="360"/>
      </w:pPr>
      <w:rPr>
        <w:rFonts w:eastAsia="Times New Roman" w:hint="default"/>
      </w:rPr>
    </w:lvl>
    <w:lvl w:ilvl="1">
      <w:start w:val="1"/>
      <w:numFmt w:val="decimal"/>
      <w:lvlText w:val="%1.%2."/>
      <w:lvlJc w:val="left"/>
      <w:pPr>
        <w:ind w:left="1212"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7" w15:restartNumberingAfterBreak="0">
    <w:nsid w:val="1EE025D3"/>
    <w:multiLevelType w:val="hybridMultilevel"/>
    <w:tmpl w:val="D068C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632C21"/>
    <w:multiLevelType w:val="hybridMultilevel"/>
    <w:tmpl w:val="48F675FA"/>
    <w:lvl w:ilvl="0" w:tplc="932EC676">
      <w:start w:val="5"/>
      <w:numFmt w:val="decimal"/>
      <w:lvlText w:val="%1."/>
      <w:lvlJc w:val="left"/>
      <w:pPr>
        <w:ind w:left="1148" w:hanging="360"/>
      </w:pPr>
      <w:rPr>
        <w:rFonts w:hint="default"/>
      </w:rPr>
    </w:lvl>
    <w:lvl w:ilvl="1" w:tplc="04270019" w:tentative="1">
      <w:start w:val="1"/>
      <w:numFmt w:val="lowerLetter"/>
      <w:lvlText w:val="%2."/>
      <w:lvlJc w:val="left"/>
      <w:pPr>
        <w:ind w:left="1868" w:hanging="360"/>
      </w:pPr>
    </w:lvl>
    <w:lvl w:ilvl="2" w:tplc="0427001B" w:tentative="1">
      <w:start w:val="1"/>
      <w:numFmt w:val="lowerRoman"/>
      <w:lvlText w:val="%3."/>
      <w:lvlJc w:val="right"/>
      <w:pPr>
        <w:ind w:left="2588" w:hanging="180"/>
      </w:pPr>
    </w:lvl>
    <w:lvl w:ilvl="3" w:tplc="0427000F" w:tentative="1">
      <w:start w:val="1"/>
      <w:numFmt w:val="decimal"/>
      <w:lvlText w:val="%4."/>
      <w:lvlJc w:val="left"/>
      <w:pPr>
        <w:ind w:left="3308" w:hanging="360"/>
      </w:pPr>
    </w:lvl>
    <w:lvl w:ilvl="4" w:tplc="04270019" w:tentative="1">
      <w:start w:val="1"/>
      <w:numFmt w:val="lowerLetter"/>
      <w:lvlText w:val="%5."/>
      <w:lvlJc w:val="left"/>
      <w:pPr>
        <w:ind w:left="4028" w:hanging="360"/>
      </w:pPr>
    </w:lvl>
    <w:lvl w:ilvl="5" w:tplc="0427001B" w:tentative="1">
      <w:start w:val="1"/>
      <w:numFmt w:val="lowerRoman"/>
      <w:lvlText w:val="%6."/>
      <w:lvlJc w:val="right"/>
      <w:pPr>
        <w:ind w:left="4748" w:hanging="180"/>
      </w:pPr>
    </w:lvl>
    <w:lvl w:ilvl="6" w:tplc="0427000F" w:tentative="1">
      <w:start w:val="1"/>
      <w:numFmt w:val="decimal"/>
      <w:lvlText w:val="%7."/>
      <w:lvlJc w:val="left"/>
      <w:pPr>
        <w:ind w:left="5468" w:hanging="360"/>
      </w:pPr>
    </w:lvl>
    <w:lvl w:ilvl="7" w:tplc="04270019" w:tentative="1">
      <w:start w:val="1"/>
      <w:numFmt w:val="lowerLetter"/>
      <w:lvlText w:val="%8."/>
      <w:lvlJc w:val="left"/>
      <w:pPr>
        <w:ind w:left="6188" w:hanging="360"/>
      </w:pPr>
    </w:lvl>
    <w:lvl w:ilvl="8" w:tplc="0427001B" w:tentative="1">
      <w:start w:val="1"/>
      <w:numFmt w:val="lowerRoman"/>
      <w:lvlText w:val="%9."/>
      <w:lvlJc w:val="right"/>
      <w:pPr>
        <w:ind w:left="6908" w:hanging="180"/>
      </w:pPr>
    </w:lvl>
  </w:abstractNum>
  <w:abstractNum w:abstractNumId="9" w15:restartNumberingAfterBreak="0">
    <w:nsid w:val="26DB4812"/>
    <w:multiLevelType w:val="hybridMultilevel"/>
    <w:tmpl w:val="4C943E08"/>
    <w:lvl w:ilvl="0" w:tplc="9C4E08AE">
      <w:start w:val="1"/>
      <w:numFmt w:val="decimal"/>
      <w:lvlText w:val="%1."/>
      <w:lvlJc w:val="left"/>
      <w:pPr>
        <w:ind w:left="1069" w:hanging="360"/>
      </w:pPr>
      <w:rPr>
        <w:rFonts w:eastAsiaTheme="minorEastAsia"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07B54B9"/>
    <w:multiLevelType w:val="hybridMultilevel"/>
    <w:tmpl w:val="FBC07A8A"/>
    <w:lvl w:ilvl="0" w:tplc="AF803B44">
      <w:start w:val="1"/>
      <w:numFmt w:val="decimal"/>
      <w:lvlText w:val="%1."/>
      <w:lvlJc w:val="left"/>
      <w:pPr>
        <w:ind w:left="3479"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402FD7"/>
    <w:multiLevelType w:val="hybridMultilevel"/>
    <w:tmpl w:val="C52008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ED012FF"/>
    <w:multiLevelType w:val="multilevel"/>
    <w:tmpl w:val="CF02F534"/>
    <w:lvl w:ilvl="0">
      <w:start w:val="1"/>
      <w:numFmt w:val="decimal"/>
      <w:lvlText w:val="%1."/>
      <w:lvlJc w:val="left"/>
      <w:pPr>
        <w:ind w:left="360" w:hanging="360"/>
      </w:pPr>
      <w:rPr>
        <w:rFonts w:hint="default"/>
      </w:rPr>
    </w:lvl>
    <w:lvl w:ilvl="1">
      <w:start w:val="1"/>
      <w:numFmt w:val="decimal"/>
      <w:lvlText w:val="%1.%2."/>
      <w:lvlJc w:val="left"/>
      <w:pPr>
        <w:ind w:left="1631" w:hanging="360"/>
      </w:pPr>
      <w:rPr>
        <w:rFonts w:hint="default"/>
      </w:rPr>
    </w:lvl>
    <w:lvl w:ilvl="2">
      <w:start w:val="1"/>
      <w:numFmt w:val="decimal"/>
      <w:lvlText w:val="%1.%2.%3."/>
      <w:lvlJc w:val="left"/>
      <w:pPr>
        <w:ind w:left="3262" w:hanging="720"/>
      </w:pPr>
      <w:rPr>
        <w:rFonts w:hint="default"/>
      </w:rPr>
    </w:lvl>
    <w:lvl w:ilvl="3">
      <w:start w:val="1"/>
      <w:numFmt w:val="decimal"/>
      <w:lvlText w:val="%1.%2.%3.%4."/>
      <w:lvlJc w:val="left"/>
      <w:pPr>
        <w:ind w:left="4533" w:hanging="720"/>
      </w:pPr>
      <w:rPr>
        <w:rFonts w:hint="default"/>
      </w:rPr>
    </w:lvl>
    <w:lvl w:ilvl="4">
      <w:start w:val="1"/>
      <w:numFmt w:val="decimal"/>
      <w:lvlText w:val="%1.%2.%3.%4.%5."/>
      <w:lvlJc w:val="left"/>
      <w:pPr>
        <w:ind w:left="6164" w:hanging="1080"/>
      </w:pPr>
      <w:rPr>
        <w:rFonts w:hint="default"/>
      </w:rPr>
    </w:lvl>
    <w:lvl w:ilvl="5">
      <w:start w:val="1"/>
      <w:numFmt w:val="decimal"/>
      <w:lvlText w:val="%1.%2.%3.%4.%5.%6."/>
      <w:lvlJc w:val="left"/>
      <w:pPr>
        <w:ind w:left="7435" w:hanging="1080"/>
      </w:pPr>
      <w:rPr>
        <w:rFonts w:hint="default"/>
      </w:rPr>
    </w:lvl>
    <w:lvl w:ilvl="6">
      <w:start w:val="1"/>
      <w:numFmt w:val="decimal"/>
      <w:lvlText w:val="%1.%2.%3.%4.%5.%6.%7."/>
      <w:lvlJc w:val="left"/>
      <w:pPr>
        <w:ind w:left="9066" w:hanging="1440"/>
      </w:pPr>
      <w:rPr>
        <w:rFonts w:hint="default"/>
      </w:rPr>
    </w:lvl>
    <w:lvl w:ilvl="7">
      <w:start w:val="1"/>
      <w:numFmt w:val="decimal"/>
      <w:lvlText w:val="%1.%2.%3.%4.%5.%6.%7.%8."/>
      <w:lvlJc w:val="left"/>
      <w:pPr>
        <w:ind w:left="10337" w:hanging="1440"/>
      </w:pPr>
      <w:rPr>
        <w:rFonts w:hint="default"/>
      </w:rPr>
    </w:lvl>
    <w:lvl w:ilvl="8">
      <w:start w:val="1"/>
      <w:numFmt w:val="decimal"/>
      <w:lvlText w:val="%1.%2.%3.%4.%5.%6.%7.%8.%9."/>
      <w:lvlJc w:val="left"/>
      <w:pPr>
        <w:ind w:left="11968" w:hanging="1800"/>
      </w:pPr>
      <w:rPr>
        <w:rFonts w:hint="default"/>
      </w:rPr>
    </w:lvl>
  </w:abstractNum>
  <w:abstractNum w:abstractNumId="13" w15:restartNumberingAfterBreak="0">
    <w:nsid w:val="61B65833"/>
    <w:multiLevelType w:val="multilevel"/>
    <w:tmpl w:val="7C72BE96"/>
    <w:lvl w:ilvl="0">
      <w:start w:val="1"/>
      <w:numFmt w:val="decimal"/>
      <w:lvlText w:val="%1."/>
      <w:lvlJc w:val="left"/>
      <w:pPr>
        <w:ind w:left="928" w:hanging="360"/>
      </w:pPr>
      <w:rPr>
        <w:rFonts w:cs="Times New Roman" w:hint="default"/>
        <w:b w:val="0"/>
        <w:strike w:val="0"/>
        <w:color w:val="auto"/>
      </w:rPr>
    </w:lvl>
    <w:lvl w:ilvl="1">
      <w:start w:val="1"/>
      <w:numFmt w:val="decimal"/>
      <w:isLgl/>
      <w:lvlText w:val="%1.%2."/>
      <w:lvlJc w:val="left"/>
      <w:pPr>
        <w:ind w:left="1108" w:hanging="540"/>
      </w:pPr>
      <w:rPr>
        <w:rFonts w:hint="default"/>
        <w:i w:val="0"/>
        <w:color w:val="auto"/>
      </w:rPr>
    </w:lvl>
    <w:lvl w:ilvl="2">
      <w:start w:val="1"/>
      <w:numFmt w:val="decimal"/>
      <w:isLgl/>
      <w:lvlText w:val="%1.%2.%3."/>
      <w:lvlJc w:val="left"/>
      <w:pPr>
        <w:ind w:left="1855" w:hanging="720"/>
      </w:pPr>
      <w:rPr>
        <w:rFonts w:hint="default"/>
        <w:color w:val="auto"/>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4" w15:restartNumberingAfterBreak="0">
    <w:nsid w:val="659303BA"/>
    <w:multiLevelType w:val="multilevel"/>
    <w:tmpl w:val="6076F680"/>
    <w:lvl w:ilvl="0">
      <w:start w:val="1"/>
      <w:numFmt w:val="decimal"/>
      <w:lvlText w:val="%1."/>
      <w:lvlJc w:val="left"/>
      <w:pPr>
        <w:ind w:left="1211" w:hanging="360"/>
      </w:pPr>
      <w:rPr>
        <w:rFonts w:hint="default"/>
      </w:rPr>
    </w:lvl>
    <w:lvl w:ilvl="1">
      <w:start w:val="3"/>
      <w:numFmt w:val="decimal"/>
      <w:isLgl/>
      <w:lvlText w:val="%1.%2."/>
      <w:lvlJc w:val="left"/>
      <w:pPr>
        <w:ind w:left="1391" w:hanging="540"/>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AF22726"/>
    <w:multiLevelType w:val="multilevel"/>
    <w:tmpl w:val="58587902"/>
    <w:lvl w:ilvl="0">
      <w:start w:val="3"/>
      <w:numFmt w:val="decimal"/>
      <w:lvlText w:val="%1."/>
      <w:lvlJc w:val="left"/>
      <w:pPr>
        <w:ind w:left="720" w:hanging="360"/>
      </w:pPr>
      <w:rPr>
        <w:rFonts w:hint="default"/>
        <w:color w:val="000000"/>
      </w:rPr>
    </w:lvl>
    <w:lvl w:ilvl="1">
      <w:start w:val="1"/>
      <w:numFmt w:val="decimal"/>
      <w:isLgl/>
      <w:lvlText w:val="%1.%2."/>
      <w:lvlJc w:val="left"/>
      <w:pPr>
        <w:ind w:left="1256" w:hanging="40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6" w15:restartNumberingAfterBreak="0">
    <w:nsid w:val="72DF2A86"/>
    <w:multiLevelType w:val="hybridMultilevel"/>
    <w:tmpl w:val="FF3E9AB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731C3C30"/>
    <w:multiLevelType w:val="hybridMultilevel"/>
    <w:tmpl w:val="883A9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4A40E95"/>
    <w:multiLevelType w:val="multilevel"/>
    <w:tmpl w:val="3A1CB0F4"/>
    <w:lvl w:ilvl="0">
      <w:start w:val="2"/>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9" w15:restartNumberingAfterBreak="0">
    <w:nsid w:val="74E954D7"/>
    <w:multiLevelType w:val="hybridMultilevel"/>
    <w:tmpl w:val="4C943E08"/>
    <w:lvl w:ilvl="0" w:tplc="9C4E08AE">
      <w:start w:val="1"/>
      <w:numFmt w:val="decimal"/>
      <w:lvlText w:val="%1."/>
      <w:lvlJc w:val="left"/>
      <w:pPr>
        <w:ind w:left="1069" w:hanging="360"/>
      </w:pPr>
      <w:rPr>
        <w:rFonts w:eastAsiaTheme="minorEastAsia"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3"/>
  </w:num>
  <w:num w:numId="2">
    <w:abstractNumId w:val="9"/>
  </w:num>
  <w:num w:numId="3">
    <w:abstractNumId w:val="19"/>
  </w:num>
  <w:num w:numId="4">
    <w:abstractNumId w:val="11"/>
  </w:num>
  <w:num w:numId="5">
    <w:abstractNumId w:val="7"/>
  </w:num>
  <w:num w:numId="6">
    <w:abstractNumId w:val="10"/>
  </w:num>
  <w:num w:numId="7">
    <w:abstractNumId w:val="5"/>
  </w:num>
  <w:num w:numId="8">
    <w:abstractNumId w:val="12"/>
  </w:num>
  <w:num w:numId="9">
    <w:abstractNumId w:val="14"/>
  </w:num>
  <w:num w:numId="10">
    <w:abstractNumId w:val="4"/>
  </w:num>
  <w:num w:numId="11">
    <w:abstractNumId w:val="0"/>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
  </w:num>
  <w:num w:numId="15">
    <w:abstractNumId w:val="8"/>
  </w:num>
  <w:num w:numId="16">
    <w:abstractNumId w:val="6"/>
  </w:num>
  <w:num w:numId="17">
    <w:abstractNumId w:val="18"/>
  </w:num>
  <w:num w:numId="18">
    <w:abstractNumId w:val="15"/>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EEA"/>
    <w:rsid w:val="00001EEB"/>
    <w:rsid w:val="00004D18"/>
    <w:rsid w:val="00013AF6"/>
    <w:rsid w:val="00016846"/>
    <w:rsid w:val="00021536"/>
    <w:rsid w:val="00023D82"/>
    <w:rsid w:val="0002485F"/>
    <w:rsid w:val="00026A28"/>
    <w:rsid w:val="00032649"/>
    <w:rsid w:val="00032F67"/>
    <w:rsid w:val="00037E8C"/>
    <w:rsid w:val="00043D86"/>
    <w:rsid w:val="000525D4"/>
    <w:rsid w:val="00052C10"/>
    <w:rsid w:val="000608F6"/>
    <w:rsid w:val="00062DD0"/>
    <w:rsid w:val="000678B8"/>
    <w:rsid w:val="00073B89"/>
    <w:rsid w:val="00077E69"/>
    <w:rsid w:val="00097574"/>
    <w:rsid w:val="000A1733"/>
    <w:rsid w:val="000A5D36"/>
    <w:rsid w:val="000A68B2"/>
    <w:rsid w:val="000C0128"/>
    <w:rsid w:val="000C08A9"/>
    <w:rsid w:val="000C437E"/>
    <w:rsid w:val="000C6BED"/>
    <w:rsid w:val="000E0E44"/>
    <w:rsid w:val="000E225D"/>
    <w:rsid w:val="000E7B24"/>
    <w:rsid w:val="000F10FB"/>
    <w:rsid w:val="000F29AD"/>
    <w:rsid w:val="001003AF"/>
    <w:rsid w:val="00102ED9"/>
    <w:rsid w:val="001053A7"/>
    <w:rsid w:val="001060B2"/>
    <w:rsid w:val="00111A56"/>
    <w:rsid w:val="00125DD2"/>
    <w:rsid w:val="00132222"/>
    <w:rsid w:val="00147919"/>
    <w:rsid w:val="0015586A"/>
    <w:rsid w:val="00156B69"/>
    <w:rsid w:val="001577B2"/>
    <w:rsid w:val="00164589"/>
    <w:rsid w:val="001668C7"/>
    <w:rsid w:val="00167051"/>
    <w:rsid w:val="00171250"/>
    <w:rsid w:val="00175A00"/>
    <w:rsid w:val="0018030A"/>
    <w:rsid w:val="00181422"/>
    <w:rsid w:val="001A43D8"/>
    <w:rsid w:val="001B03CA"/>
    <w:rsid w:val="001C22CE"/>
    <w:rsid w:val="001C31C5"/>
    <w:rsid w:val="001C331E"/>
    <w:rsid w:val="001C6494"/>
    <w:rsid w:val="001D3D63"/>
    <w:rsid w:val="001E3BB3"/>
    <w:rsid w:val="001E5353"/>
    <w:rsid w:val="001E5ACD"/>
    <w:rsid w:val="001E6FC4"/>
    <w:rsid w:val="001E7091"/>
    <w:rsid w:val="001F028E"/>
    <w:rsid w:val="001F28F1"/>
    <w:rsid w:val="001F29E4"/>
    <w:rsid w:val="001F2D50"/>
    <w:rsid w:val="001F4D14"/>
    <w:rsid w:val="001F5EB5"/>
    <w:rsid w:val="002000C5"/>
    <w:rsid w:val="00203DD2"/>
    <w:rsid w:val="00204E40"/>
    <w:rsid w:val="00205DBD"/>
    <w:rsid w:val="0021032F"/>
    <w:rsid w:val="0021095C"/>
    <w:rsid w:val="00212340"/>
    <w:rsid w:val="002125A4"/>
    <w:rsid w:val="002169C1"/>
    <w:rsid w:val="002172C5"/>
    <w:rsid w:val="00220EF6"/>
    <w:rsid w:val="002219F5"/>
    <w:rsid w:val="0024209E"/>
    <w:rsid w:val="002519FC"/>
    <w:rsid w:val="00251FBF"/>
    <w:rsid w:val="00254A91"/>
    <w:rsid w:val="002633B4"/>
    <w:rsid w:val="00263A76"/>
    <w:rsid w:val="00270E91"/>
    <w:rsid w:val="002746DA"/>
    <w:rsid w:val="00275102"/>
    <w:rsid w:val="00281A81"/>
    <w:rsid w:val="00292B62"/>
    <w:rsid w:val="00293898"/>
    <w:rsid w:val="00295747"/>
    <w:rsid w:val="00295EC9"/>
    <w:rsid w:val="002A4680"/>
    <w:rsid w:val="002B0998"/>
    <w:rsid w:val="002B4AC1"/>
    <w:rsid w:val="002B71B4"/>
    <w:rsid w:val="002C7683"/>
    <w:rsid w:val="002D2163"/>
    <w:rsid w:val="002F04F3"/>
    <w:rsid w:val="002F2AF3"/>
    <w:rsid w:val="002F7862"/>
    <w:rsid w:val="00306420"/>
    <w:rsid w:val="00334D14"/>
    <w:rsid w:val="003453F9"/>
    <w:rsid w:val="00346F91"/>
    <w:rsid w:val="0034772F"/>
    <w:rsid w:val="0035240D"/>
    <w:rsid w:val="00357471"/>
    <w:rsid w:val="003611A3"/>
    <w:rsid w:val="00363C5F"/>
    <w:rsid w:val="00372F78"/>
    <w:rsid w:val="00373B74"/>
    <w:rsid w:val="00376C25"/>
    <w:rsid w:val="00377C93"/>
    <w:rsid w:val="00380383"/>
    <w:rsid w:val="00382D8F"/>
    <w:rsid w:val="0039082D"/>
    <w:rsid w:val="003944C2"/>
    <w:rsid w:val="003959DF"/>
    <w:rsid w:val="003A202A"/>
    <w:rsid w:val="003B72AC"/>
    <w:rsid w:val="003B7EEA"/>
    <w:rsid w:val="003C1DE6"/>
    <w:rsid w:val="003C24C3"/>
    <w:rsid w:val="003D062A"/>
    <w:rsid w:val="003E0237"/>
    <w:rsid w:val="003E212A"/>
    <w:rsid w:val="003E67CE"/>
    <w:rsid w:val="003F2BC8"/>
    <w:rsid w:val="003F5EF0"/>
    <w:rsid w:val="003F70DA"/>
    <w:rsid w:val="003F764C"/>
    <w:rsid w:val="004015ED"/>
    <w:rsid w:val="00404572"/>
    <w:rsid w:val="004112C2"/>
    <w:rsid w:val="00413665"/>
    <w:rsid w:val="004178D7"/>
    <w:rsid w:val="004200EF"/>
    <w:rsid w:val="004215CB"/>
    <w:rsid w:val="00427CF9"/>
    <w:rsid w:val="00427F6A"/>
    <w:rsid w:val="004302AF"/>
    <w:rsid w:val="00431316"/>
    <w:rsid w:val="00450035"/>
    <w:rsid w:val="0045406A"/>
    <w:rsid w:val="00461298"/>
    <w:rsid w:val="00461D05"/>
    <w:rsid w:val="0046521C"/>
    <w:rsid w:val="004746F1"/>
    <w:rsid w:val="00475484"/>
    <w:rsid w:val="00475AA3"/>
    <w:rsid w:val="00477475"/>
    <w:rsid w:val="004777EA"/>
    <w:rsid w:val="00477897"/>
    <w:rsid w:val="00487979"/>
    <w:rsid w:val="00490D0D"/>
    <w:rsid w:val="00490E51"/>
    <w:rsid w:val="0049565A"/>
    <w:rsid w:val="004A12EF"/>
    <w:rsid w:val="004A451F"/>
    <w:rsid w:val="004B3567"/>
    <w:rsid w:val="004C52E7"/>
    <w:rsid w:val="004C5EE4"/>
    <w:rsid w:val="004D1D3E"/>
    <w:rsid w:val="004D5A82"/>
    <w:rsid w:val="004E12B5"/>
    <w:rsid w:val="004E1DBB"/>
    <w:rsid w:val="004F2B81"/>
    <w:rsid w:val="004F3D09"/>
    <w:rsid w:val="004F460A"/>
    <w:rsid w:val="004F5CD8"/>
    <w:rsid w:val="004F63A6"/>
    <w:rsid w:val="004F6441"/>
    <w:rsid w:val="00500678"/>
    <w:rsid w:val="00510269"/>
    <w:rsid w:val="00512ED2"/>
    <w:rsid w:val="005160C8"/>
    <w:rsid w:val="005204CC"/>
    <w:rsid w:val="00530891"/>
    <w:rsid w:val="00541F9A"/>
    <w:rsid w:val="0054462D"/>
    <w:rsid w:val="00554CCF"/>
    <w:rsid w:val="005558D8"/>
    <w:rsid w:val="005612BB"/>
    <w:rsid w:val="00565F64"/>
    <w:rsid w:val="00567F14"/>
    <w:rsid w:val="005714FB"/>
    <w:rsid w:val="00573E91"/>
    <w:rsid w:val="00581586"/>
    <w:rsid w:val="005819DF"/>
    <w:rsid w:val="00592163"/>
    <w:rsid w:val="00594FEA"/>
    <w:rsid w:val="005B1420"/>
    <w:rsid w:val="005B1CDC"/>
    <w:rsid w:val="005C0AB9"/>
    <w:rsid w:val="005C5BAE"/>
    <w:rsid w:val="005D17D6"/>
    <w:rsid w:val="005D4F05"/>
    <w:rsid w:val="005D5A52"/>
    <w:rsid w:val="005E6CB1"/>
    <w:rsid w:val="005F1D4B"/>
    <w:rsid w:val="005F2C43"/>
    <w:rsid w:val="005F4717"/>
    <w:rsid w:val="00600437"/>
    <w:rsid w:val="00601861"/>
    <w:rsid w:val="006078E7"/>
    <w:rsid w:val="00626F89"/>
    <w:rsid w:val="006338F4"/>
    <w:rsid w:val="00640ABC"/>
    <w:rsid w:val="00643FBC"/>
    <w:rsid w:val="006507B7"/>
    <w:rsid w:val="00650A94"/>
    <w:rsid w:val="006537F6"/>
    <w:rsid w:val="00654A50"/>
    <w:rsid w:val="006553B9"/>
    <w:rsid w:val="00656BEB"/>
    <w:rsid w:val="006661EB"/>
    <w:rsid w:val="00674F9A"/>
    <w:rsid w:val="00686B7A"/>
    <w:rsid w:val="00690F23"/>
    <w:rsid w:val="00696D65"/>
    <w:rsid w:val="006B39DE"/>
    <w:rsid w:val="006C0339"/>
    <w:rsid w:val="006D3D9E"/>
    <w:rsid w:val="006E3431"/>
    <w:rsid w:val="006E4FD9"/>
    <w:rsid w:val="006F04CD"/>
    <w:rsid w:val="006F5709"/>
    <w:rsid w:val="006F6255"/>
    <w:rsid w:val="007034BE"/>
    <w:rsid w:val="00703C3D"/>
    <w:rsid w:val="0071503A"/>
    <w:rsid w:val="00715561"/>
    <w:rsid w:val="007254B1"/>
    <w:rsid w:val="00736A9D"/>
    <w:rsid w:val="00737E8E"/>
    <w:rsid w:val="007514CC"/>
    <w:rsid w:val="0075471D"/>
    <w:rsid w:val="007630D7"/>
    <w:rsid w:val="00773C3B"/>
    <w:rsid w:val="00784ECB"/>
    <w:rsid w:val="0078501C"/>
    <w:rsid w:val="0079079C"/>
    <w:rsid w:val="00791005"/>
    <w:rsid w:val="00791776"/>
    <w:rsid w:val="007920FA"/>
    <w:rsid w:val="00793513"/>
    <w:rsid w:val="007A7450"/>
    <w:rsid w:val="007B35E3"/>
    <w:rsid w:val="007C104B"/>
    <w:rsid w:val="007C3E74"/>
    <w:rsid w:val="007C7A10"/>
    <w:rsid w:val="007C7C7B"/>
    <w:rsid w:val="007D1589"/>
    <w:rsid w:val="007E0927"/>
    <w:rsid w:val="007E1046"/>
    <w:rsid w:val="007F285C"/>
    <w:rsid w:val="007F52F6"/>
    <w:rsid w:val="008008DB"/>
    <w:rsid w:val="008100C8"/>
    <w:rsid w:val="00820EBC"/>
    <w:rsid w:val="00821A60"/>
    <w:rsid w:val="0082254D"/>
    <w:rsid w:val="008258D0"/>
    <w:rsid w:val="00826CDF"/>
    <w:rsid w:val="0084274E"/>
    <w:rsid w:val="00844BEF"/>
    <w:rsid w:val="008511CB"/>
    <w:rsid w:val="00851AF0"/>
    <w:rsid w:val="00853A29"/>
    <w:rsid w:val="00854051"/>
    <w:rsid w:val="00854738"/>
    <w:rsid w:val="00855284"/>
    <w:rsid w:val="008620F3"/>
    <w:rsid w:val="00864648"/>
    <w:rsid w:val="008659B9"/>
    <w:rsid w:val="00867379"/>
    <w:rsid w:val="008766B1"/>
    <w:rsid w:val="00877096"/>
    <w:rsid w:val="00881917"/>
    <w:rsid w:val="00882AC7"/>
    <w:rsid w:val="0089254F"/>
    <w:rsid w:val="00893912"/>
    <w:rsid w:val="008A6B1C"/>
    <w:rsid w:val="008B49D7"/>
    <w:rsid w:val="008C133E"/>
    <w:rsid w:val="008C2967"/>
    <w:rsid w:val="008C3267"/>
    <w:rsid w:val="008C52C6"/>
    <w:rsid w:val="008C65BA"/>
    <w:rsid w:val="008C6B85"/>
    <w:rsid w:val="008D0769"/>
    <w:rsid w:val="008D49E5"/>
    <w:rsid w:val="008E0260"/>
    <w:rsid w:val="008E4D1D"/>
    <w:rsid w:val="008F0F27"/>
    <w:rsid w:val="008F2767"/>
    <w:rsid w:val="008F2E3B"/>
    <w:rsid w:val="008F76C0"/>
    <w:rsid w:val="009011C6"/>
    <w:rsid w:val="00911933"/>
    <w:rsid w:val="00916E01"/>
    <w:rsid w:val="0092338C"/>
    <w:rsid w:val="009325CE"/>
    <w:rsid w:val="009419DB"/>
    <w:rsid w:val="0094517F"/>
    <w:rsid w:val="00945D03"/>
    <w:rsid w:val="00954BA1"/>
    <w:rsid w:val="00956DB0"/>
    <w:rsid w:val="00957BA4"/>
    <w:rsid w:val="009602C9"/>
    <w:rsid w:val="00985B42"/>
    <w:rsid w:val="0099033F"/>
    <w:rsid w:val="00992D26"/>
    <w:rsid w:val="00993E63"/>
    <w:rsid w:val="00995F3A"/>
    <w:rsid w:val="009975B8"/>
    <w:rsid w:val="009B0208"/>
    <w:rsid w:val="009B103D"/>
    <w:rsid w:val="009C70BD"/>
    <w:rsid w:val="009D42C2"/>
    <w:rsid w:val="009D589E"/>
    <w:rsid w:val="009F43E8"/>
    <w:rsid w:val="009F53F9"/>
    <w:rsid w:val="00A01A6B"/>
    <w:rsid w:val="00A0635D"/>
    <w:rsid w:val="00A22B7C"/>
    <w:rsid w:val="00A2586E"/>
    <w:rsid w:val="00A3111E"/>
    <w:rsid w:val="00A32471"/>
    <w:rsid w:val="00A45129"/>
    <w:rsid w:val="00A45F19"/>
    <w:rsid w:val="00A50A81"/>
    <w:rsid w:val="00A51958"/>
    <w:rsid w:val="00A5200F"/>
    <w:rsid w:val="00A53A06"/>
    <w:rsid w:val="00A5462A"/>
    <w:rsid w:val="00A56ACC"/>
    <w:rsid w:val="00A623CB"/>
    <w:rsid w:val="00A629A9"/>
    <w:rsid w:val="00A64F5C"/>
    <w:rsid w:val="00A65BE9"/>
    <w:rsid w:val="00A65D90"/>
    <w:rsid w:val="00A7086B"/>
    <w:rsid w:val="00A834E4"/>
    <w:rsid w:val="00A96283"/>
    <w:rsid w:val="00A9669F"/>
    <w:rsid w:val="00A972CC"/>
    <w:rsid w:val="00AA4E21"/>
    <w:rsid w:val="00AB781F"/>
    <w:rsid w:val="00AC2588"/>
    <w:rsid w:val="00AC31B7"/>
    <w:rsid w:val="00AD09A3"/>
    <w:rsid w:val="00AD2C81"/>
    <w:rsid w:val="00AD5954"/>
    <w:rsid w:val="00AD6902"/>
    <w:rsid w:val="00AE378D"/>
    <w:rsid w:val="00AF3A50"/>
    <w:rsid w:val="00AF3B30"/>
    <w:rsid w:val="00AF45F6"/>
    <w:rsid w:val="00B1155A"/>
    <w:rsid w:val="00B21C30"/>
    <w:rsid w:val="00B23C6B"/>
    <w:rsid w:val="00B249FE"/>
    <w:rsid w:val="00B2515A"/>
    <w:rsid w:val="00B40406"/>
    <w:rsid w:val="00B55085"/>
    <w:rsid w:val="00B6062C"/>
    <w:rsid w:val="00B62A67"/>
    <w:rsid w:val="00B65389"/>
    <w:rsid w:val="00B700A8"/>
    <w:rsid w:val="00B71521"/>
    <w:rsid w:val="00B81405"/>
    <w:rsid w:val="00B8485A"/>
    <w:rsid w:val="00B919E5"/>
    <w:rsid w:val="00BA2EE7"/>
    <w:rsid w:val="00BA4025"/>
    <w:rsid w:val="00BB253D"/>
    <w:rsid w:val="00BB445D"/>
    <w:rsid w:val="00BB5A3D"/>
    <w:rsid w:val="00BD6DC9"/>
    <w:rsid w:val="00BE1CE2"/>
    <w:rsid w:val="00BE2CF1"/>
    <w:rsid w:val="00BE35F2"/>
    <w:rsid w:val="00BF279F"/>
    <w:rsid w:val="00BF7D67"/>
    <w:rsid w:val="00C02059"/>
    <w:rsid w:val="00C11DD6"/>
    <w:rsid w:val="00C17E21"/>
    <w:rsid w:val="00C230EF"/>
    <w:rsid w:val="00C2502F"/>
    <w:rsid w:val="00C259B2"/>
    <w:rsid w:val="00C26C63"/>
    <w:rsid w:val="00C340D9"/>
    <w:rsid w:val="00C34F13"/>
    <w:rsid w:val="00C41260"/>
    <w:rsid w:val="00C43BA7"/>
    <w:rsid w:val="00C443D6"/>
    <w:rsid w:val="00C46B0B"/>
    <w:rsid w:val="00C54CDD"/>
    <w:rsid w:val="00C63822"/>
    <w:rsid w:val="00C66F26"/>
    <w:rsid w:val="00C735B8"/>
    <w:rsid w:val="00C81A52"/>
    <w:rsid w:val="00C81D74"/>
    <w:rsid w:val="00C902B8"/>
    <w:rsid w:val="00C9137A"/>
    <w:rsid w:val="00C934E7"/>
    <w:rsid w:val="00CA3911"/>
    <w:rsid w:val="00CB1AEB"/>
    <w:rsid w:val="00CB1C65"/>
    <w:rsid w:val="00CC2198"/>
    <w:rsid w:val="00CC2B74"/>
    <w:rsid w:val="00CC30AC"/>
    <w:rsid w:val="00CC456C"/>
    <w:rsid w:val="00CD3AF8"/>
    <w:rsid w:val="00CE614A"/>
    <w:rsid w:val="00CF0FC7"/>
    <w:rsid w:val="00D02CF9"/>
    <w:rsid w:val="00D03E12"/>
    <w:rsid w:val="00D04871"/>
    <w:rsid w:val="00D055B7"/>
    <w:rsid w:val="00D14971"/>
    <w:rsid w:val="00D2177D"/>
    <w:rsid w:val="00D2607E"/>
    <w:rsid w:val="00D36BDE"/>
    <w:rsid w:val="00D37932"/>
    <w:rsid w:val="00D37AEA"/>
    <w:rsid w:val="00D53AE4"/>
    <w:rsid w:val="00D55995"/>
    <w:rsid w:val="00D63C72"/>
    <w:rsid w:val="00D70656"/>
    <w:rsid w:val="00D71D99"/>
    <w:rsid w:val="00D739F8"/>
    <w:rsid w:val="00D7530D"/>
    <w:rsid w:val="00D802A5"/>
    <w:rsid w:val="00D8360C"/>
    <w:rsid w:val="00D85667"/>
    <w:rsid w:val="00D87E7B"/>
    <w:rsid w:val="00D9098B"/>
    <w:rsid w:val="00D91CF6"/>
    <w:rsid w:val="00D940AD"/>
    <w:rsid w:val="00D957A1"/>
    <w:rsid w:val="00D979B4"/>
    <w:rsid w:val="00DB01EE"/>
    <w:rsid w:val="00DB3A8D"/>
    <w:rsid w:val="00DB7D98"/>
    <w:rsid w:val="00DC19D3"/>
    <w:rsid w:val="00DC6885"/>
    <w:rsid w:val="00DD0D28"/>
    <w:rsid w:val="00DE2649"/>
    <w:rsid w:val="00DE52A8"/>
    <w:rsid w:val="00DE7BB7"/>
    <w:rsid w:val="00DF44EC"/>
    <w:rsid w:val="00E0204F"/>
    <w:rsid w:val="00E043E0"/>
    <w:rsid w:val="00E06121"/>
    <w:rsid w:val="00E23F93"/>
    <w:rsid w:val="00E3318F"/>
    <w:rsid w:val="00E34AB3"/>
    <w:rsid w:val="00E36C7A"/>
    <w:rsid w:val="00E36ECC"/>
    <w:rsid w:val="00E4215D"/>
    <w:rsid w:val="00E43313"/>
    <w:rsid w:val="00E53D15"/>
    <w:rsid w:val="00E5766F"/>
    <w:rsid w:val="00E6003D"/>
    <w:rsid w:val="00E63CEA"/>
    <w:rsid w:val="00E641D7"/>
    <w:rsid w:val="00E70872"/>
    <w:rsid w:val="00E82B90"/>
    <w:rsid w:val="00E85203"/>
    <w:rsid w:val="00EB2A8C"/>
    <w:rsid w:val="00EB61C5"/>
    <w:rsid w:val="00EC6DAD"/>
    <w:rsid w:val="00EE0BD9"/>
    <w:rsid w:val="00EE3C1E"/>
    <w:rsid w:val="00EE5577"/>
    <w:rsid w:val="00EE59BF"/>
    <w:rsid w:val="00EF3F4D"/>
    <w:rsid w:val="00F03CDC"/>
    <w:rsid w:val="00F05519"/>
    <w:rsid w:val="00F24078"/>
    <w:rsid w:val="00F366B6"/>
    <w:rsid w:val="00F456B2"/>
    <w:rsid w:val="00F476D5"/>
    <w:rsid w:val="00F542E3"/>
    <w:rsid w:val="00F63ADC"/>
    <w:rsid w:val="00F72158"/>
    <w:rsid w:val="00F74F05"/>
    <w:rsid w:val="00F82CC7"/>
    <w:rsid w:val="00F90A28"/>
    <w:rsid w:val="00F9122E"/>
    <w:rsid w:val="00F91CD7"/>
    <w:rsid w:val="00F975DE"/>
    <w:rsid w:val="00FA4180"/>
    <w:rsid w:val="00FA6ED1"/>
    <w:rsid w:val="00FB33B4"/>
    <w:rsid w:val="00FC0D11"/>
    <w:rsid w:val="00FC71A0"/>
    <w:rsid w:val="00FD1E1C"/>
    <w:rsid w:val="00FD4879"/>
    <w:rsid w:val="00FE0626"/>
    <w:rsid w:val="00FE517B"/>
    <w:rsid w:val="00FE7F7F"/>
    <w:rsid w:val="00FF10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6155F"/>
  <w15:docId w15:val="{87890109-0D0F-48F6-8BFF-32C57BDB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B7EEA"/>
    <w:pPr>
      <w:widowControl w:val="0"/>
      <w:autoSpaceDE w:val="0"/>
      <w:autoSpaceDN w:val="0"/>
      <w:adjustRightInd w:val="0"/>
      <w:spacing w:after="0" w:line="240" w:lineRule="auto"/>
    </w:pPr>
    <w:rPr>
      <w:rFonts w:ascii="Times New Roman" w:eastAsiaTheme="minorEastAsia" w:hAnsi="Times New Roman" w:cs="Times New Roman"/>
      <w:sz w:val="2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E3BB3"/>
    <w:pPr>
      <w:tabs>
        <w:tab w:val="center" w:pos="4819"/>
        <w:tab w:val="right" w:pos="9638"/>
      </w:tabs>
    </w:pPr>
  </w:style>
  <w:style w:type="character" w:customStyle="1" w:styleId="AntratsDiagrama">
    <w:name w:val="Antraštės Diagrama"/>
    <w:basedOn w:val="Numatytasispastraiposriftas"/>
    <w:link w:val="Antrats"/>
    <w:uiPriority w:val="99"/>
    <w:rsid w:val="001E3BB3"/>
    <w:rPr>
      <w:rFonts w:ascii="Times New Roman" w:eastAsiaTheme="minorEastAsia" w:hAnsi="Times New Roman" w:cs="Times New Roman"/>
      <w:sz w:val="20"/>
      <w:szCs w:val="20"/>
      <w:lang w:eastAsia="lt-LT"/>
    </w:rPr>
  </w:style>
  <w:style w:type="paragraph" w:styleId="Porat">
    <w:name w:val="footer"/>
    <w:basedOn w:val="prastasis"/>
    <w:link w:val="PoratDiagrama"/>
    <w:uiPriority w:val="99"/>
    <w:unhideWhenUsed/>
    <w:rsid w:val="001E3BB3"/>
    <w:pPr>
      <w:tabs>
        <w:tab w:val="center" w:pos="4819"/>
        <w:tab w:val="right" w:pos="9638"/>
      </w:tabs>
    </w:pPr>
  </w:style>
  <w:style w:type="character" w:customStyle="1" w:styleId="PoratDiagrama">
    <w:name w:val="Poraštė Diagrama"/>
    <w:basedOn w:val="Numatytasispastraiposriftas"/>
    <w:link w:val="Porat"/>
    <w:uiPriority w:val="99"/>
    <w:rsid w:val="001E3BB3"/>
    <w:rPr>
      <w:rFonts w:ascii="Times New Roman" w:eastAsiaTheme="minorEastAsia" w:hAnsi="Times New Roman" w:cs="Times New Roman"/>
      <w:sz w:val="20"/>
      <w:szCs w:val="20"/>
      <w:lang w:eastAsia="lt-LT"/>
    </w:rPr>
  </w:style>
  <w:style w:type="paragraph" w:styleId="Sraopastraipa">
    <w:name w:val="List Paragraph"/>
    <w:basedOn w:val="prastasis"/>
    <w:uiPriority w:val="34"/>
    <w:qFormat/>
    <w:rsid w:val="005558D8"/>
    <w:pPr>
      <w:ind w:left="720"/>
      <w:contextualSpacing/>
    </w:pPr>
  </w:style>
  <w:style w:type="paragraph" w:styleId="Pagrindinistekstas">
    <w:name w:val="Body Text"/>
    <w:basedOn w:val="prastasis"/>
    <w:link w:val="PagrindinistekstasDiagrama"/>
    <w:uiPriority w:val="99"/>
    <w:rsid w:val="00181422"/>
    <w:pPr>
      <w:widowControl/>
      <w:autoSpaceDE/>
      <w:autoSpaceDN/>
      <w:adjustRightInd/>
      <w:jc w:val="both"/>
    </w:pPr>
    <w:rPr>
      <w:rFonts w:eastAsia="Times New Roman"/>
      <w:sz w:val="24"/>
      <w:szCs w:val="24"/>
      <w:lang w:eastAsia="en-US"/>
    </w:rPr>
  </w:style>
  <w:style w:type="character" w:customStyle="1" w:styleId="PagrindinistekstasDiagrama">
    <w:name w:val="Pagrindinis tekstas Diagrama"/>
    <w:basedOn w:val="Numatytasispastraiposriftas"/>
    <w:link w:val="Pagrindinistekstas"/>
    <w:uiPriority w:val="99"/>
    <w:rsid w:val="00181422"/>
    <w:rPr>
      <w:rFonts w:ascii="Times New Roman" w:eastAsia="Times New Roman" w:hAnsi="Times New Roman" w:cs="Times New Roman"/>
      <w:sz w:val="24"/>
      <w:szCs w:val="24"/>
    </w:rPr>
  </w:style>
  <w:style w:type="character" w:styleId="Komentaronuoroda">
    <w:name w:val="annotation reference"/>
    <w:basedOn w:val="Numatytasispastraiposriftas"/>
    <w:semiHidden/>
    <w:unhideWhenUsed/>
    <w:rsid w:val="00A50A81"/>
    <w:rPr>
      <w:sz w:val="16"/>
      <w:szCs w:val="16"/>
    </w:rPr>
  </w:style>
  <w:style w:type="paragraph" w:styleId="Komentarotekstas">
    <w:name w:val="annotation text"/>
    <w:basedOn w:val="prastasis"/>
    <w:link w:val="KomentarotekstasDiagrama"/>
    <w:uiPriority w:val="99"/>
    <w:unhideWhenUsed/>
    <w:rsid w:val="00A50A81"/>
  </w:style>
  <w:style w:type="character" w:customStyle="1" w:styleId="KomentarotekstasDiagrama">
    <w:name w:val="Komentaro tekstas Diagrama"/>
    <w:basedOn w:val="Numatytasispastraiposriftas"/>
    <w:link w:val="Komentarotekstas"/>
    <w:uiPriority w:val="99"/>
    <w:rsid w:val="00A50A81"/>
    <w:rPr>
      <w:rFonts w:ascii="Times New Roman" w:eastAsiaTheme="minorEastAsia"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A50A8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0A81"/>
    <w:rPr>
      <w:rFonts w:ascii="Tahoma" w:eastAsiaTheme="minorEastAsia" w:hAnsi="Tahoma" w:cs="Tahoma"/>
      <w:sz w:val="16"/>
      <w:szCs w:val="16"/>
      <w:lang w:eastAsia="lt-LT"/>
    </w:rPr>
  </w:style>
  <w:style w:type="character" w:styleId="Hipersaitas">
    <w:name w:val="Hyperlink"/>
    <w:basedOn w:val="Numatytasispastraiposriftas"/>
    <w:uiPriority w:val="99"/>
    <w:unhideWhenUsed/>
    <w:rsid w:val="007C104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FA6ED1"/>
    <w:rPr>
      <w:b/>
      <w:bCs/>
    </w:rPr>
  </w:style>
  <w:style w:type="character" w:customStyle="1" w:styleId="KomentarotemaDiagrama">
    <w:name w:val="Komentaro tema Diagrama"/>
    <w:basedOn w:val="KomentarotekstasDiagrama"/>
    <w:link w:val="Komentarotema"/>
    <w:uiPriority w:val="99"/>
    <w:semiHidden/>
    <w:rsid w:val="00FA6ED1"/>
    <w:rPr>
      <w:rFonts w:ascii="Times New Roman" w:eastAsiaTheme="minorEastAsia" w:hAnsi="Times New Roman" w:cs="Times New Roman"/>
      <w:b/>
      <w:bCs/>
      <w:sz w:val="20"/>
      <w:szCs w:val="20"/>
      <w:lang w:eastAsia="lt-LT"/>
    </w:rPr>
  </w:style>
  <w:style w:type="paragraph" w:customStyle="1" w:styleId="Sraopastraipa1">
    <w:name w:val="Sąrašo pastraipa1"/>
    <w:basedOn w:val="prastasis"/>
    <w:uiPriority w:val="99"/>
    <w:qFormat/>
    <w:rsid w:val="0078501C"/>
    <w:pPr>
      <w:widowControl/>
      <w:autoSpaceDE/>
      <w:autoSpaceDN/>
      <w:adjustRightInd/>
      <w:spacing w:after="200" w:line="276" w:lineRule="auto"/>
      <w:ind w:left="720"/>
    </w:pPr>
    <w:rPr>
      <w:rFonts w:ascii="Calibri" w:eastAsia="Calibri" w:hAnsi="Calibri" w:cs="Calibri"/>
      <w:sz w:val="22"/>
      <w:szCs w:val="22"/>
      <w:lang w:eastAsia="en-US"/>
    </w:rPr>
  </w:style>
  <w:style w:type="paragraph" w:styleId="Betarp">
    <w:name w:val="No Spacing"/>
    <w:uiPriority w:val="1"/>
    <w:qFormat/>
    <w:rsid w:val="0021095C"/>
    <w:pPr>
      <w:spacing w:after="0" w:line="240" w:lineRule="auto"/>
    </w:pPr>
  </w:style>
  <w:style w:type="paragraph" w:styleId="Pagrindiniotekstotrauka">
    <w:name w:val="Body Text Indent"/>
    <w:basedOn w:val="prastasis"/>
    <w:link w:val="PagrindiniotekstotraukaDiagrama"/>
    <w:uiPriority w:val="99"/>
    <w:semiHidden/>
    <w:unhideWhenUsed/>
    <w:rsid w:val="005F47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4717"/>
    <w:rPr>
      <w:rFonts w:ascii="Times New Roman" w:eastAsiaTheme="minorEastAsia" w:hAnsi="Times New Roman" w:cs="Times New Roman"/>
      <w:sz w:val="20"/>
      <w:szCs w:val="20"/>
      <w:lang w:eastAsia="lt-LT"/>
    </w:rPr>
  </w:style>
  <w:style w:type="table" w:styleId="Lentelstinklelis">
    <w:name w:val="Table Grid"/>
    <w:basedOn w:val="prastojilentel"/>
    <w:uiPriority w:val="59"/>
    <w:rsid w:val="00DC19D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51026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54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C2198"/>
    <w:pPr>
      <w:spacing w:after="0" w:line="240" w:lineRule="auto"/>
    </w:pPr>
    <w:rPr>
      <w:rFonts w:ascii="Times New Roman" w:eastAsiaTheme="minorEastAsia"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37460">
      <w:bodyDiv w:val="1"/>
      <w:marLeft w:val="0"/>
      <w:marRight w:val="0"/>
      <w:marTop w:val="0"/>
      <w:marBottom w:val="0"/>
      <w:divBdr>
        <w:top w:val="none" w:sz="0" w:space="0" w:color="auto"/>
        <w:left w:val="none" w:sz="0" w:space="0" w:color="auto"/>
        <w:bottom w:val="none" w:sz="0" w:space="0" w:color="auto"/>
        <w:right w:val="none" w:sz="0" w:space="0" w:color="auto"/>
      </w:divBdr>
    </w:div>
    <w:div w:id="848449499">
      <w:bodyDiv w:val="1"/>
      <w:marLeft w:val="0"/>
      <w:marRight w:val="0"/>
      <w:marTop w:val="0"/>
      <w:marBottom w:val="0"/>
      <w:divBdr>
        <w:top w:val="none" w:sz="0" w:space="0" w:color="auto"/>
        <w:left w:val="none" w:sz="0" w:space="0" w:color="auto"/>
        <w:bottom w:val="none" w:sz="0" w:space="0" w:color="auto"/>
        <w:right w:val="none" w:sz="0" w:space="0" w:color="auto"/>
      </w:divBdr>
    </w:div>
    <w:div w:id="1565871715">
      <w:bodyDiv w:val="1"/>
      <w:marLeft w:val="0"/>
      <w:marRight w:val="0"/>
      <w:marTop w:val="0"/>
      <w:marBottom w:val="0"/>
      <w:divBdr>
        <w:top w:val="none" w:sz="0" w:space="0" w:color="auto"/>
        <w:left w:val="none" w:sz="0" w:space="0" w:color="auto"/>
        <w:bottom w:val="none" w:sz="0" w:space="0" w:color="auto"/>
        <w:right w:val="none" w:sz="0" w:space="0" w:color="auto"/>
      </w:divBdr>
    </w:div>
    <w:div w:id="19234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9</Pages>
  <Words>14041</Words>
  <Characters>8004</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Cechanovičienė</dc:creator>
  <cp:keywords/>
  <dc:description/>
  <cp:lastModifiedBy>Joana Kulingauskaitė</cp:lastModifiedBy>
  <cp:revision>14</cp:revision>
  <cp:lastPrinted>2017-02-20T14:07:00Z</cp:lastPrinted>
  <dcterms:created xsi:type="dcterms:W3CDTF">2018-03-28T07:33:00Z</dcterms:created>
  <dcterms:modified xsi:type="dcterms:W3CDTF">2018-05-03T06:21:00Z</dcterms:modified>
</cp:coreProperties>
</file>