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14:paraId="12E51D17" w14:textId="77777777" w:rsidR="003D0BAD" w:rsidRPr="00FE52D3" w:rsidRDefault="00D761EC" w:rsidP="003D0BAD">
      <w:pPr>
        <w:framePr w:w="4947" w:h="235" w:hRule="exact" w:hSpace="181" w:wrap="notBeside" w:vAnchor="page" w:hAnchor="page" w:x="6555" w:y="15661"/>
        <w:jc w:val="right"/>
        <w:rPr>
          <w:sz w:val="24"/>
          <w:szCs w:val="24"/>
        </w:rPr>
      </w:pPr>
      <w:r>
        <w:rPr>
          <w:color w:val="FFFFFF"/>
        </w:rPr>
        <w:fldChar w:fldCharType="begin">
          <w:ffData>
            <w:name w:val="REN_DOK_TIPO_ID"/>
            <w:enabled/>
            <w:calcOnExit w:val="0"/>
            <w:textInput>
              <w:default w:val="4"/>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4</w:t>
      </w:r>
      <w:r>
        <w:rPr>
          <w:color w:val="FFFFFF"/>
        </w:rPr>
        <w:fldChar w:fldCharType="end"/>
      </w:r>
      <w:bookmarkEnd w:id="0"/>
      <w:r>
        <w:rPr>
          <w:color w:val="FFFFFF"/>
        </w:rPr>
        <w:fldChar w:fldCharType="begin">
          <w:ffData>
            <w:name w:val="REN_DOK_TIPO_PAV"/>
            <w:enabled/>
            <w:calcOnExit w:val="0"/>
            <w:textInput>
              <w:default w:val="Įsakymai ir potvarkiai"/>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Įsakymai ir potvarkiai</w:t>
      </w:r>
      <w:r>
        <w:rPr>
          <w:color w:val="FFFFFF"/>
        </w:rPr>
        <w:fldChar w:fldCharType="end"/>
      </w:r>
      <w:bookmarkEnd w:id="1"/>
      <w:r w:rsidR="0033315F">
        <w:rPr>
          <w:color w:val="FFFFFF"/>
        </w:rPr>
        <w:t xml:space="preserve">  </w:t>
      </w:r>
      <w:r w:rsidRPr="00FE52D3">
        <w:rPr>
          <w:sz w:val="24"/>
          <w:szCs w:val="24"/>
        </w:rPr>
        <w:fldChar w:fldCharType="begin">
          <w:ffData>
            <w:name w:val="PaieskNuoroda"/>
            <w:enabled w:val="0"/>
            <w:calcOnExit w:val="0"/>
            <w:statusText w:type="text" w:val="Paieškos nuoroda"/>
            <w:textInput>
              <w:maxLength w:val="30"/>
            </w:textInput>
          </w:ffData>
        </w:fldChar>
      </w:r>
      <w:r w:rsidR="003D0BAD" w:rsidRPr="00FE52D3">
        <w:rPr>
          <w:sz w:val="24"/>
          <w:szCs w:val="24"/>
        </w:rPr>
        <w:instrText xml:space="preserve"> FORMTEXT </w:instrText>
      </w:r>
      <w:r w:rsidRPr="00FE52D3">
        <w:rPr>
          <w:sz w:val="24"/>
          <w:szCs w:val="24"/>
        </w:rPr>
      </w:r>
      <w:r w:rsidRPr="00FE52D3">
        <w:rPr>
          <w:sz w:val="24"/>
          <w:szCs w:val="24"/>
        </w:rPr>
        <w:fldChar w:fldCharType="separate"/>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Pr="00FE52D3">
        <w:rPr>
          <w:sz w:val="24"/>
          <w:szCs w:val="24"/>
        </w:rPr>
        <w:fldChar w:fldCharType="end"/>
      </w:r>
      <w:bookmarkEnd w:id="2"/>
    </w:p>
    <w:p w14:paraId="7A99A53D" w14:textId="77777777" w:rsidR="003D0BAD" w:rsidRPr="008546A2" w:rsidRDefault="003D0BAD" w:rsidP="003D0BAD">
      <w:pPr>
        <w:framePr w:w="4947" w:h="235" w:hRule="exact" w:hSpace="181" w:wrap="notBeside" w:vAnchor="page" w:hAnchor="page" w:x="6555" w:y="15661"/>
        <w:jc w:val="right"/>
        <w:rPr>
          <w:sz w:val="24"/>
          <w:szCs w:val="24"/>
          <w:lang w:val="pt-BR"/>
        </w:rPr>
      </w:pPr>
      <w:r w:rsidRPr="008546A2">
        <w:rPr>
          <w:sz w:val="24"/>
          <w:szCs w:val="24"/>
          <w:lang w:val="pt-BR"/>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14:paraId="05482143" w14:textId="77777777" w:rsidTr="000B1E95">
        <w:tc>
          <w:tcPr>
            <w:tcW w:w="3827" w:type="dxa"/>
            <w:tcBorders>
              <w:top w:val="nil"/>
              <w:left w:val="nil"/>
              <w:bottom w:val="nil"/>
              <w:right w:val="nil"/>
            </w:tcBorders>
          </w:tcPr>
          <w:p w14:paraId="7365039A" w14:textId="77777777" w:rsidR="000C354E" w:rsidRPr="007E7D86" w:rsidRDefault="00004A23" w:rsidP="00627646">
            <w:pPr>
              <w:rPr>
                <w:rFonts w:ascii="Times New Roman" w:hAnsi="Times New Roman"/>
                <w:b/>
                <w:sz w:val="22"/>
                <w:szCs w:val="22"/>
                <w:lang w:val="lt-LT" w:eastAsia="lt-LT"/>
              </w:rPr>
            </w:pPr>
            <w:r>
              <w:rPr>
                <w:rFonts w:ascii="Times New Roman" w:hAnsi="Times New Roman"/>
                <w:b/>
                <w:sz w:val="22"/>
                <w:szCs w:val="22"/>
                <w:lang w:val="lt-LT" w:eastAsia="lt-LT"/>
              </w:rPr>
              <w:lastRenderedPageBreak/>
              <w:t>Projekto lyginamasis variantas</w:t>
            </w:r>
          </w:p>
        </w:tc>
      </w:tr>
    </w:tbl>
    <w:p w14:paraId="3B30B3A0" w14:textId="77777777" w:rsidR="003D0BAD" w:rsidRDefault="003D0BAD" w:rsidP="003D0BAD">
      <w:pPr>
        <w:jc w:val="center"/>
        <w:rPr>
          <w:sz w:val="24"/>
          <w:szCs w:val="24"/>
          <w:lang w:val="lt-LT"/>
        </w:rPr>
      </w:pPr>
    </w:p>
    <w:p w14:paraId="5667C203" w14:textId="77777777" w:rsidR="009826B9" w:rsidRDefault="009826B9" w:rsidP="003D0BAD">
      <w:pPr>
        <w:jc w:val="center"/>
        <w:rPr>
          <w:sz w:val="24"/>
          <w:szCs w:val="24"/>
          <w:lang w:val="lt-LT"/>
        </w:rPr>
      </w:pPr>
    </w:p>
    <w:p w14:paraId="658AD277" w14:textId="77777777" w:rsidR="009826B9" w:rsidRDefault="009826B9" w:rsidP="003D0BAD">
      <w:pPr>
        <w:jc w:val="center"/>
        <w:rPr>
          <w:sz w:val="24"/>
          <w:szCs w:val="24"/>
          <w:lang w:val="lt-LT"/>
        </w:rPr>
      </w:pPr>
    </w:p>
    <w:bookmarkStart w:id="3" w:name="ImonPav"/>
    <w:p w14:paraId="19B91638" w14:textId="77777777"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3"/>
    </w:p>
    <w:bookmarkStart w:id="4" w:name="ImonPav2"/>
    <w:p w14:paraId="6C9626E7" w14:textId="77777777"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4"/>
    </w:p>
    <w:p w14:paraId="575F4D79" w14:textId="77777777" w:rsidR="003738D0" w:rsidRPr="008D77F8" w:rsidRDefault="003738D0" w:rsidP="003D0BAD">
      <w:pPr>
        <w:jc w:val="center"/>
        <w:rPr>
          <w:rFonts w:ascii="Times New Roman" w:hAnsi="Times New Roman"/>
          <w:sz w:val="24"/>
          <w:szCs w:val="24"/>
          <w:lang w:val="lt-LT"/>
        </w:rPr>
      </w:pPr>
    </w:p>
    <w:p w14:paraId="7E2C07F9" w14:textId="77777777"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5"/>
    </w:p>
    <w:p w14:paraId="7A3AE6AC" w14:textId="77777777" w:rsidR="003D0BAD" w:rsidRPr="008D77F8" w:rsidRDefault="00D761EC" w:rsidP="00C2261A">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6C3AB6">
        <w:rPr>
          <w:rFonts w:ascii="Times New Roman" w:hAnsi="Times New Roman"/>
          <w:b/>
          <w:noProof/>
          <w:sz w:val="24"/>
          <w:szCs w:val="24"/>
          <w:lang w:val="lt-LT"/>
        </w:rPr>
        <w:t xml:space="preserve">DĖL LIETUVOS RESPUBLIKOS SOCIALINĖS APSAUGOS IR DARBO MINISTRO 2017 M. BIRŽELIO 5 D. ĮSAKYMO NR. A1-281 </w:t>
      </w:r>
      <w:r w:rsidR="006C3AB6" w:rsidRPr="00C2261A">
        <w:rPr>
          <w:rFonts w:ascii="Times New Roman" w:hAnsi="Times New Roman"/>
          <w:b/>
          <w:noProof/>
          <w:sz w:val="24"/>
          <w:szCs w:val="24"/>
          <w:lang w:val="lt-LT"/>
        </w:rPr>
        <w:t>„</w:t>
      </w:r>
      <w:r w:rsidR="006C3AB6">
        <w:rPr>
          <w:rFonts w:ascii="Times New Roman" w:hAnsi="Times New Roman"/>
          <w:b/>
          <w:noProof/>
          <w:sz w:val="24"/>
          <w:szCs w:val="24"/>
          <w:lang w:val="lt-LT"/>
        </w:rPr>
        <w:t xml:space="preserve">DĖL </w:t>
      </w:r>
      <w:r w:rsidR="006C3AB6" w:rsidRPr="00C2261A">
        <w:rPr>
          <w:rFonts w:ascii="Times New Roman" w:hAnsi="Times New Roman"/>
          <w:b/>
          <w:noProof/>
          <w:sz w:val="24"/>
          <w:szCs w:val="24"/>
          <w:lang w:val="lt-LT"/>
        </w:rPr>
        <w:t>2014–2020 METŲ EUROPOS SĄJUNGOS FONDŲ INVESTICIJŲ VEIKSMŲ PROGRAMOS 7 PRIORITETO „KOKYBIŠKO UŽIMTUMO IR DALYVAVIMO DARBO RINKOJE SKATINIMAS“ ĮGYVENDINIMO PRIEMONĖS NR. 07.3.1-ESFA-V-401 „BEDARBIŲ INTEGRACIJA Į DARBO RINKĄ“ PROJEKTŲ FINANSAVIMO SĄLYGŲ APRAŠ</w:t>
      </w:r>
      <w:r w:rsidR="006C3AB6">
        <w:rPr>
          <w:rFonts w:ascii="Times New Roman" w:hAnsi="Times New Roman"/>
          <w:b/>
          <w:noProof/>
          <w:sz w:val="24"/>
          <w:szCs w:val="24"/>
          <w:lang w:val="lt-LT"/>
        </w:rPr>
        <w:t>O</w:t>
      </w:r>
      <w:r w:rsidR="006C3AB6" w:rsidRPr="00C2261A">
        <w:rPr>
          <w:rFonts w:ascii="Times New Roman" w:hAnsi="Times New Roman"/>
          <w:b/>
          <w:noProof/>
          <w:sz w:val="24"/>
          <w:szCs w:val="24"/>
          <w:lang w:val="lt-LT"/>
        </w:rPr>
        <w:t xml:space="preserve"> NR. 3</w:t>
      </w:r>
      <w:r w:rsidR="006C3AB6">
        <w:rPr>
          <w:rFonts w:ascii="Times New Roman" w:hAnsi="Times New Roman"/>
          <w:b/>
          <w:noProof/>
          <w:sz w:val="24"/>
          <w:szCs w:val="24"/>
          <w:lang w:val="lt-LT"/>
        </w:rPr>
        <w:t xml:space="preserve"> PATVIRTINIMO</w:t>
      </w:r>
      <w:r w:rsidR="006C3AB6" w:rsidRPr="00C2261A">
        <w:rPr>
          <w:rFonts w:ascii="Times New Roman" w:hAnsi="Times New Roman"/>
          <w:b/>
          <w:noProof/>
          <w:sz w:val="24"/>
          <w:szCs w:val="24"/>
          <w:lang w:val="lt-LT"/>
        </w:rPr>
        <w:t>“</w:t>
      </w:r>
      <w:r w:rsidR="006C3AB6">
        <w:rPr>
          <w:rFonts w:ascii="Times New Roman" w:hAnsi="Times New Roman"/>
          <w:b/>
          <w:noProof/>
          <w:sz w:val="24"/>
          <w:szCs w:val="24"/>
          <w:lang w:val="lt-LT"/>
        </w:rPr>
        <w:t xml:space="preserve"> PAKEITIMO </w:t>
      </w:r>
      <w:r>
        <w:rPr>
          <w:rFonts w:ascii="Times New Roman" w:hAnsi="Times New Roman"/>
          <w:b/>
          <w:sz w:val="24"/>
          <w:szCs w:val="24"/>
          <w:lang w:val="lt-LT"/>
        </w:rPr>
        <w:fldChar w:fldCharType="end"/>
      </w:r>
      <w:bookmarkEnd w:id="6"/>
    </w:p>
    <w:p w14:paraId="40B04135" w14:textId="77777777" w:rsidR="003D0BAD" w:rsidRPr="00383FF6" w:rsidRDefault="003D0BAD" w:rsidP="003D0BAD">
      <w:pPr>
        <w:jc w:val="center"/>
        <w:rPr>
          <w:rFonts w:ascii="Times New Roman" w:hAnsi="Times New Roman"/>
          <w:b/>
          <w:caps/>
          <w:sz w:val="24"/>
          <w:szCs w:val="24"/>
          <w:lang w:val="lt-LT"/>
        </w:rPr>
      </w:pPr>
    </w:p>
    <w:p w14:paraId="44C2574F" w14:textId="77777777"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F0EAB">
        <w:rPr>
          <w:rFonts w:ascii="Times New Roman" w:hAnsi="Times New Roman"/>
          <w:sz w:val="24"/>
          <w:szCs w:val="24"/>
          <w:lang w:val="lt-LT"/>
        </w:rPr>
        <w:t>201</w:t>
      </w:r>
      <w:r w:rsidR="000509D4">
        <w:rPr>
          <w:rFonts w:ascii="Times New Roman" w:hAnsi="Times New Roman"/>
          <w:sz w:val="24"/>
          <w:szCs w:val="24"/>
          <w:lang w:val="lt-LT"/>
        </w:rPr>
        <w:t>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7" w:name="Išplečiamasis_laukas"/>
      <w:r w:rsidR="000C354E">
        <w:rPr>
          <w:rFonts w:ascii="Times New Roman" w:hAnsi="Times New Roman"/>
          <w:sz w:val="24"/>
          <w:szCs w:val="24"/>
          <w:lang w:val="lt-LT"/>
        </w:rPr>
        <w:t>m.</w:t>
      </w:r>
      <w:bookmarkEnd w:id="7"/>
      <w:r w:rsidR="000C354E" w:rsidRPr="000C354E">
        <w:rPr>
          <w:rFonts w:ascii="Times New Roman" w:hAnsi="Times New Roman"/>
          <w:sz w:val="24"/>
          <w:szCs w:val="24"/>
          <w:lang w:val="lt-LT"/>
        </w:rPr>
        <w:t xml:space="preserve"> </w:t>
      </w:r>
      <w:bookmarkStart w:id="8" w:name="Tekstas3"/>
      <w:r w:rsidR="00A82F85">
        <w:rPr>
          <w:rFonts w:ascii="Times New Roman" w:hAnsi="Times New Roman"/>
          <w:sz w:val="24"/>
          <w:szCs w:val="24"/>
          <w:lang w:val="lt-LT"/>
        </w:rPr>
        <w:t xml:space="preserve">               </w:t>
      </w:r>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8"/>
      <w:r w:rsidR="003D0BAD" w:rsidRPr="00383FF6">
        <w:rPr>
          <w:rFonts w:ascii="Times New Roman" w:hAnsi="Times New Roman"/>
          <w:sz w:val="24"/>
          <w:szCs w:val="24"/>
          <w:lang w:val="lt-LT"/>
        </w:rPr>
        <w:t xml:space="preserve"> d. Nr. </w:t>
      </w:r>
      <w:bookmarkStart w:id="9"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F0EAB">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9"/>
    </w:p>
    <w:p w14:paraId="6E9C4F5B" w14:textId="77777777"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14:paraId="7D9D5835" w14:textId="77777777" w:rsidR="003D0BAD" w:rsidRPr="00383FF6" w:rsidRDefault="003D0BAD" w:rsidP="003D0BAD">
      <w:pPr>
        <w:spacing w:line="360" w:lineRule="auto"/>
        <w:rPr>
          <w:rFonts w:ascii="Times New Roman" w:hAnsi="Times New Roman"/>
          <w:sz w:val="24"/>
          <w:szCs w:val="24"/>
          <w:lang w:val="lt-LT"/>
        </w:rPr>
      </w:pPr>
    </w:p>
    <w:p w14:paraId="184DD6BA" w14:textId="77777777"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pgSz w:w="11906" w:h="16838"/>
          <w:pgMar w:top="567" w:right="567" w:bottom="1134" w:left="1701" w:header="720" w:footer="720" w:gutter="0"/>
          <w:cols w:space="720"/>
          <w:titlePg/>
          <w:docGrid w:linePitch="360"/>
        </w:sectPr>
      </w:pPr>
    </w:p>
    <w:p w14:paraId="7D335F94" w14:textId="77777777" w:rsidR="003D0BAD" w:rsidRPr="002E1C3D" w:rsidRDefault="00CF0EAB" w:rsidP="0036379C">
      <w:pPr>
        <w:ind w:firstLine="1298"/>
        <w:jc w:val="both"/>
        <w:rPr>
          <w:rFonts w:ascii="Times New Roman" w:hAnsi="Times New Roman"/>
          <w:sz w:val="24"/>
          <w:szCs w:val="24"/>
          <w:lang w:val="lt-LT"/>
        </w:rPr>
      </w:pPr>
      <w:r w:rsidRPr="002E1C3D">
        <w:rPr>
          <w:rFonts w:ascii="Times New Roman" w:hAnsi="Times New Roman"/>
          <w:sz w:val="24"/>
          <w:szCs w:val="24"/>
          <w:lang w:val="lt-LT"/>
        </w:rPr>
        <w:lastRenderedPageBreak/>
        <w:t xml:space="preserve">P a k e i č i u 2014–2020 metų Europos Sąjungos fondų investicijų veiksmų programos 7 prioriteto „Kokybiško užimtumo ir dalyvavimo darbo rinkoje skatinimas“ įgyvendinimo priemonės Nr. 07.3.1-ESFA-V-401 „Bedarbių integracija į darbo rinką“ projektų finansavimo sąlygų aprašą, patvirtintą Lietuvos Respublikos socialinės apsaugos ir darbo ministro 2017 m. birželio 5 d. įsakymu Nr. A1-281 „Dėl </w:t>
      </w:r>
      <w:r w:rsidR="005D1DB7" w:rsidRPr="002E1C3D">
        <w:rPr>
          <w:rFonts w:ascii="Times New Roman" w:hAnsi="Times New Roman"/>
          <w:sz w:val="24"/>
          <w:szCs w:val="24"/>
          <w:lang w:val="lt-LT"/>
        </w:rPr>
        <w:t>2014–2020 metų Europos Sąjungos fondų investicijų veiksmų programos 7 prioriteto „Kokybiško užimtumo ir dalyvavimo darbo rinkoje skatinimas“ įgyvendinimo priemonės Nr. 07.3.1-ESFA-V-401 „Bedarbių integracija į darbo rinką“ projektų finansavimo sąlygų aprašo Nr. 3 patvirtinimo“:</w:t>
      </w:r>
    </w:p>
    <w:p w14:paraId="36E6B1F1" w14:textId="77777777" w:rsidR="005D1DB7" w:rsidRPr="002E1C3D" w:rsidRDefault="005D1DB7" w:rsidP="0036379C">
      <w:pPr>
        <w:pStyle w:val="Sraopastraipa"/>
        <w:numPr>
          <w:ilvl w:val="0"/>
          <w:numId w:val="3"/>
        </w:numPr>
        <w:tabs>
          <w:tab w:val="left" w:pos="1298"/>
          <w:tab w:val="left" w:pos="2596"/>
          <w:tab w:val="left" w:pos="3894"/>
          <w:tab w:val="left" w:pos="5192"/>
          <w:tab w:val="left" w:pos="8214"/>
        </w:tabs>
        <w:jc w:val="both"/>
        <w:rPr>
          <w:rFonts w:ascii="Times New Roman" w:hAnsi="Times New Roman"/>
          <w:sz w:val="24"/>
          <w:szCs w:val="24"/>
          <w:lang w:val="lt-LT"/>
        </w:rPr>
      </w:pPr>
      <w:r w:rsidRPr="002E1C3D">
        <w:rPr>
          <w:rFonts w:ascii="Times New Roman" w:hAnsi="Times New Roman"/>
          <w:sz w:val="24"/>
          <w:szCs w:val="24"/>
          <w:lang w:val="lt-LT"/>
        </w:rPr>
        <w:t>Pa</w:t>
      </w:r>
      <w:r w:rsidR="003C420C" w:rsidRPr="002E1C3D">
        <w:rPr>
          <w:rFonts w:ascii="Times New Roman" w:hAnsi="Times New Roman"/>
          <w:sz w:val="24"/>
          <w:szCs w:val="24"/>
          <w:lang w:val="lt-LT"/>
        </w:rPr>
        <w:t>pildau 2.9 papunkčiu</w:t>
      </w:r>
      <w:r w:rsidRPr="002E1C3D">
        <w:rPr>
          <w:rFonts w:ascii="Times New Roman" w:hAnsi="Times New Roman"/>
          <w:sz w:val="24"/>
          <w:szCs w:val="24"/>
          <w:lang w:val="lt-LT"/>
        </w:rPr>
        <w:t>:</w:t>
      </w:r>
    </w:p>
    <w:p w14:paraId="4B454A16" w14:textId="77777777" w:rsidR="009C3907" w:rsidRPr="002E1C3D" w:rsidRDefault="005D1DB7" w:rsidP="0036379C">
      <w:pPr>
        <w:ind w:firstLine="1298"/>
        <w:jc w:val="both"/>
        <w:rPr>
          <w:rFonts w:ascii="Times New Roman" w:hAnsi="Times New Roman"/>
          <w:b/>
          <w:sz w:val="24"/>
          <w:szCs w:val="24"/>
          <w:lang w:val="lt-LT" w:eastAsia="lt-LT"/>
        </w:rPr>
      </w:pPr>
      <w:r w:rsidRPr="002E1C3D">
        <w:rPr>
          <w:rFonts w:ascii="Times New Roman" w:hAnsi="Times New Roman"/>
          <w:sz w:val="24"/>
          <w:szCs w:val="24"/>
          <w:lang w:val="lt-LT"/>
        </w:rPr>
        <w:t>„</w:t>
      </w:r>
      <w:r w:rsidR="005F25BE" w:rsidRPr="002E1C3D">
        <w:rPr>
          <w:rFonts w:ascii="Times New Roman" w:hAnsi="Times New Roman"/>
          <w:sz w:val="24"/>
          <w:szCs w:val="24"/>
          <w:lang w:val="lt-LT"/>
        </w:rPr>
        <w:t>2.</w:t>
      </w:r>
      <w:r w:rsidR="009C3907" w:rsidRPr="002E1C3D">
        <w:rPr>
          <w:rFonts w:ascii="Times New Roman" w:hAnsi="Times New Roman"/>
          <w:sz w:val="24"/>
          <w:szCs w:val="24"/>
          <w:lang w:val="lt-LT"/>
        </w:rPr>
        <w:t>9</w:t>
      </w:r>
      <w:r w:rsidR="005F25BE" w:rsidRPr="002E1C3D">
        <w:rPr>
          <w:rFonts w:ascii="Times New Roman" w:hAnsi="Times New Roman"/>
          <w:b/>
          <w:sz w:val="24"/>
          <w:szCs w:val="24"/>
          <w:lang w:val="lt-LT"/>
        </w:rPr>
        <w:t xml:space="preserve">. </w:t>
      </w:r>
      <w:r w:rsidR="009C3907" w:rsidRPr="002E1C3D">
        <w:rPr>
          <w:rFonts w:ascii="Times New Roman" w:hAnsi="Times New Roman"/>
          <w:b/>
          <w:sz w:val="24"/>
          <w:szCs w:val="24"/>
          <w:lang w:val="lt-LT" w:eastAsia="lt-LT"/>
        </w:rPr>
        <w:t xml:space="preserve">2013 m. gruodžio 18 d. Komisijos reglamentu (ES) Nr. 1407/2013 dėl Sutarties dėl Europos Sąjungos veikimo 107 ir 108 straipsnių taikymo </w:t>
      </w:r>
      <w:r w:rsidR="009C3907" w:rsidRPr="002E1C3D">
        <w:rPr>
          <w:rFonts w:ascii="Times New Roman" w:hAnsi="Times New Roman"/>
          <w:b/>
          <w:i/>
          <w:sz w:val="24"/>
          <w:szCs w:val="24"/>
          <w:lang w:val="lt-LT" w:eastAsia="lt-LT"/>
        </w:rPr>
        <w:t xml:space="preserve">de </w:t>
      </w:r>
      <w:proofErr w:type="spellStart"/>
      <w:r w:rsidR="009C3907" w:rsidRPr="002E1C3D">
        <w:rPr>
          <w:rFonts w:ascii="Times New Roman" w:hAnsi="Times New Roman"/>
          <w:b/>
          <w:i/>
          <w:sz w:val="24"/>
          <w:szCs w:val="24"/>
          <w:lang w:val="lt-LT" w:eastAsia="lt-LT"/>
        </w:rPr>
        <w:t>minimis</w:t>
      </w:r>
      <w:proofErr w:type="spellEnd"/>
      <w:r w:rsidR="009C3907" w:rsidRPr="002E1C3D">
        <w:rPr>
          <w:rFonts w:ascii="Times New Roman" w:hAnsi="Times New Roman"/>
          <w:b/>
          <w:sz w:val="24"/>
          <w:szCs w:val="24"/>
          <w:lang w:val="lt-LT" w:eastAsia="lt-LT"/>
        </w:rPr>
        <w:t xml:space="preserve"> pagalbai (OL 2013 L352, p. 1) (toliau − Komisijos reglamentas (ES) Nr. </w:t>
      </w:r>
      <w:r w:rsidR="009C3907" w:rsidRPr="002E1C3D">
        <w:rPr>
          <w:rFonts w:ascii="Times New Roman" w:hAnsi="Times New Roman"/>
          <w:b/>
          <w:color w:val="000000"/>
          <w:sz w:val="24"/>
          <w:szCs w:val="24"/>
          <w:lang w:val="lt-LT" w:eastAsia="lt-LT"/>
        </w:rPr>
        <w:t>1407/2013</w:t>
      </w:r>
      <w:r w:rsidR="009C3907" w:rsidRPr="002E1C3D">
        <w:rPr>
          <w:rFonts w:ascii="Times New Roman" w:hAnsi="Times New Roman"/>
          <w:b/>
          <w:sz w:val="24"/>
          <w:szCs w:val="24"/>
          <w:lang w:val="lt-LT" w:eastAsia="lt-LT"/>
        </w:rPr>
        <w:t>).</w:t>
      </w:r>
      <w:r w:rsidR="009C3907" w:rsidRPr="002E1C3D">
        <w:rPr>
          <w:rFonts w:ascii="Times New Roman" w:hAnsi="Times New Roman"/>
          <w:sz w:val="24"/>
          <w:szCs w:val="24"/>
          <w:lang w:val="lt-LT" w:eastAsia="lt-LT"/>
        </w:rPr>
        <w:t>“</w:t>
      </w:r>
    </w:p>
    <w:p w14:paraId="3C37F82C" w14:textId="77777777" w:rsidR="001B4EA6" w:rsidRPr="001B4EA6" w:rsidRDefault="00AD2B1F" w:rsidP="001B4EA6">
      <w:pPr>
        <w:pStyle w:val="Sraopastraipa"/>
        <w:numPr>
          <w:ilvl w:val="0"/>
          <w:numId w:val="3"/>
        </w:numPr>
        <w:jc w:val="both"/>
        <w:rPr>
          <w:rFonts w:ascii="Times New Roman" w:hAnsi="Times New Roman"/>
          <w:sz w:val="24"/>
          <w:szCs w:val="24"/>
          <w:lang w:val="lt-LT" w:eastAsia="lt-LT"/>
        </w:rPr>
      </w:pPr>
      <w:r w:rsidRPr="001B4EA6">
        <w:rPr>
          <w:rFonts w:ascii="Times New Roman" w:hAnsi="Times New Roman"/>
          <w:sz w:val="24"/>
          <w:szCs w:val="24"/>
          <w:lang w:val="lt-LT" w:eastAsia="lt-LT"/>
        </w:rPr>
        <w:t>Pakeičiu 7 punktą ir jį išdėstau taip:</w:t>
      </w:r>
    </w:p>
    <w:p w14:paraId="4A388314" w14:textId="77777777" w:rsidR="00AD2B1F" w:rsidRPr="002E1C3D" w:rsidRDefault="005366F4" w:rsidP="00AD2B1F">
      <w:pPr>
        <w:ind w:left="1298"/>
        <w:jc w:val="both"/>
        <w:rPr>
          <w:rFonts w:ascii="Times New Roman" w:hAnsi="Times New Roman"/>
          <w:sz w:val="24"/>
          <w:szCs w:val="24"/>
          <w:lang w:val="lt-LT" w:eastAsia="lt-LT"/>
        </w:rPr>
      </w:pPr>
      <w:r w:rsidRPr="002E1C3D">
        <w:rPr>
          <w:rFonts w:ascii="Times New Roman" w:hAnsi="Times New Roman"/>
          <w:sz w:val="24"/>
          <w:szCs w:val="24"/>
          <w:lang w:val="lt-LT" w:eastAsia="lt-LT"/>
        </w:rPr>
        <w:t>„</w:t>
      </w:r>
      <w:r w:rsidR="000C20D9" w:rsidRPr="002E1C3D">
        <w:rPr>
          <w:rFonts w:ascii="Times New Roman" w:hAnsi="Times New Roman"/>
          <w:sz w:val="24"/>
          <w:szCs w:val="24"/>
          <w:lang w:val="lt-LT" w:eastAsia="lt-LT"/>
        </w:rPr>
        <w:t>7. Pagal Aprašą projektams įgyvendinti numatoma skirti 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802"/>
        <w:gridCol w:w="1768"/>
        <w:gridCol w:w="1640"/>
      </w:tblGrid>
      <w:tr w:rsidR="004A7586" w:rsidRPr="00E27705" w14:paraId="0F47E1A0" w14:textId="77777777" w:rsidTr="00295680">
        <w:trPr>
          <w:cantSplit/>
        </w:trPr>
        <w:tc>
          <w:tcPr>
            <w:tcW w:w="1951" w:type="dxa"/>
            <w:vMerge w:val="restart"/>
            <w:shd w:val="clear" w:color="auto" w:fill="auto"/>
          </w:tcPr>
          <w:p w14:paraId="750980F6" w14:textId="77777777" w:rsidR="00FA5B34" w:rsidRPr="002E1C3D" w:rsidRDefault="00FA5B34" w:rsidP="00FA5B34">
            <w:pPr>
              <w:jc w:val="both"/>
              <w:rPr>
                <w:rFonts w:ascii="Times New Roman" w:hAnsi="Times New Roman"/>
                <w:sz w:val="24"/>
                <w:szCs w:val="24"/>
                <w:lang w:val="lt-LT"/>
              </w:rPr>
            </w:pPr>
          </w:p>
        </w:tc>
        <w:tc>
          <w:tcPr>
            <w:tcW w:w="3928" w:type="dxa"/>
            <w:gridSpan w:val="2"/>
            <w:shd w:val="clear" w:color="auto" w:fill="auto"/>
          </w:tcPr>
          <w:p w14:paraId="08A55063" w14:textId="77777777" w:rsidR="00FA5B34" w:rsidRPr="002E1C3D" w:rsidRDefault="00FA5B34" w:rsidP="00FA5B34">
            <w:pPr>
              <w:jc w:val="center"/>
              <w:rPr>
                <w:rFonts w:ascii="Times New Roman" w:hAnsi="Times New Roman"/>
                <w:sz w:val="24"/>
                <w:szCs w:val="24"/>
                <w:lang w:val="lt-LT"/>
              </w:rPr>
            </w:pPr>
            <w:r w:rsidRPr="002E1C3D">
              <w:rPr>
                <w:rFonts w:ascii="Times New Roman" w:hAnsi="Times New Roman"/>
                <w:sz w:val="24"/>
                <w:szCs w:val="24"/>
                <w:lang w:val="lt-LT"/>
              </w:rPr>
              <w:t>Iš viso lėšų iki:</w:t>
            </w:r>
          </w:p>
        </w:tc>
        <w:tc>
          <w:tcPr>
            <w:tcW w:w="3408" w:type="dxa"/>
            <w:gridSpan w:val="2"/>
            <w:shd w:val="clear" w:color="auto" w:fill="auto"/>
          </w:tcPr>
          <w:p w14:paraId="4909928C" w14:textId="77777777" w:rsidR="00FA5B34" w:rsidRPr="002E1C3D" w:rsidRDefault="00FA5B34" w:rsidP="00FA5B34">
            <w:pPr>
              <w:jc w:val="center"/>
              <w:rPr>
                <w:rFonts w:ascii="Times New Roman" w:hAnsi="Times New Roman"/>
                <w:sz w:val="24"/>
                <w:szCs w:val="24"/>
                <w:lang w:val="lt-LT"/>
              </w:rPr>
            </w:pPr>
            <w:r w:rsidRPr="002E1C3D">
              <w:rPr>
                <w:rFonts w:ascii="Times New Roman" w:hAnsi="Times New Roman"/>
                <w:sz w:val="24"/>
                <w:szCs w:val="24"/>
                <w:lang w:val="lt-LT"/>
              </w:rPr>
              <w:t>Iš jų veiklos lėšų rezervas:</w:t>
            </w:r>
          </w:p>
        </w:tc>
      </w:tr>
      <w:tr w:rsidR="004A7586" w:rsidRPr="00E27705" w14:paraId="25F17DD4" w14:textId="77777777" w:rsidTr="00295680">
        <w:trPr>
          <w:cantSplit/>
        </w:trPr>
        <w:tc>
          <w:tcPr>
            <w:tcW w:w="1951" w:type="dxa"/>
            <w:vMerge/>
            <w:shd w:val="clear" w:color="auto" w:fill="auto"/>
          </w:tcPr>
          <w:p w14:paraId="53A765A8" w14:textId="77777777" w:rsidR="00FA5B34" w:rsidRPr="002E1C3D" w:rsidRDefault="00FA5B34" w:rsidP="00FA5B34">
            <w:pPr>
              <w:jc w:val="both"/>
              <w:rPr>
                <w:rFonts w:ascii="Times New Roman" w:hAnsi="Times New Roman"/>
                <w:sz w:val="24"/>
                <w:szCs w:val="24"/>
                <w:lang w:val="lt-LT"/>
              </w:rPr>
            </w:pPr>
          </w:p>
        </w:tc>
        <w:tc>
          <w:tcPr>
            <w:tcW w:w="2126" w:type="dxa"/>
            <w:shd w:val="clear" w:color="auto" w:fill="auto"/>
          </w:tcPr>
          <w:p w14:paraId="57F3B027" w14:textId="77777777" w:rsidR="00FA5B34" w:rsidRPr="002E1C3D" w:rsidRDefault="00FA5B34" w:rsidP="00FA5B34">
            <w:pPr>
              <w:jc w:val="center"/>
              <w:rPr>
                <w:rFonts w:ascii="Times New Roman" w:hAnsi="Times New Roman"/>
                <w:sz w:val="24"/>
                <w:szCs w:val="24"/>
                <w:lang w:val="lt-LT"/>
              </w:rPr>
            </w:pPr>
            <w:r w:rsidRPr="002E1C3D">
              <w:rPr>
                <w:rFonts w:ascii="Times New Roman" w:hAnsi="Times New Roman"/>
                <w:sz w:val="24"/>
                <w:szCs w:val="24"/>
                <w:lang w:val="lt-LT"/>
              </w:rPr>
              <w:t>Europos socialinio fondo lėšų, Eur</w:t>
            </w:r>
          </w:p>
        </w:tc>
        <w:tc>
          <w:tcPr>
            <w:tcW w:w="1802" w:type="dxa"/>
            <w:shd w:val="clear" w:color="auto" w:fill="auto"/>
          </w:tcPr>
          <w:p w14:paraId="3AB9A501" w14:textId="77777777" w:rsidR="00FA5B34" w:rsidRPr="002E1C3D" w:rsidRDefault="004A7586" w:rsidP="004A7586">
            <w:pPr>
              <w:jc w:val="center"/>
              <w:rPr>
                <w:rFonts w:ascii="Times New Roman" w:hAnsi="Times New Roman"/>
                <w:sz w:val="24"/>
                <w:szCs w:val="24"/>
                <w:lang w:val="lt-LT"/>
              </w:rPr>
            </w:pPr>
            <w:r w:rsidRPr="002E1C3D">
              <w:rPr>
                <w:rFonts w:ascii="Times New Roman" w:hAnsi="Times New Roman"/>
                <w:strike/>
                <w:sz w:val="24"/>
                <w:szCs w:val="24"/>
                <w:lang w:val="lt-LT"/>
              </w:rPr>
              <w:t>Lietuvos Respublikos</w:t>
            </w:r>
            <w:r w:rsidRPr="002E1C3D">
              <w:rPr>
                <w:rFonts w:ascii="Times New Roman" w:hAnsi="Times New Roman"/>
                <w:sz w:val="24"/>
                <w:szCs w:val="24"/>
                <w:lang w:val="lt-LT"/>
              </w:rPr>
              <w:t xml:space="preserve"> </w:t>
            </w:r>
            <w:proofErr w:type="spellStart"/>
            <w:r w:rsidRPr="002E1C3D">
              <w:rPr>
                <w:rFonts w:ascii="Times New Roman" w:hAnsi="Times New Roman"/>
                <w:b/>
                <w:sz w:val="24"/>
                <w:szCs w:val="24"/>
                <w:lang w:val="lt-LT"/>
              </w:rPr>
              <w:t>V</w:t>
            </w:r>
            <w:r w:rsidRPr="002E1C3D">
              <w:rPr>
                <w:rFonts w:ascii="Times New Roman" w:hAnsi="Times New Roman"/>
                <w:strike/>
                <w:sz w:val="24"/>
                <w:szCs w:val="24"/>
                <w:lang w:val="lt-LT"/>
              </w:rPr>
              <w:t>v</w:t>
            </w:r>
            <w:r w:rsidR="00FA5B34" w:rsidRPr="002E1C3D">
              <w:rPr>
                <w:rFonts w:ascii="Times New Roman" w:hAnsi="Times New Roman"/>
                <w:sz w:val="24"/>
                <w:szCs w:val="24"/>
                <w:lang w:val="lt-LT"/>
              </w:rPr>
              <w:t>alstybės</w:t>
            </w:r>
            <w:proofErr w:type="spellEnd"/>
            <w:r w:rsidR="00FA5B34" w:rsidRPr="002E1C3D">
              <w:rPr>
                <w:rFonts w:ascii="Times New Roman" w:hAnsi="Times New Roman"/>
                <w:sz w:val="24"/>
                <w:szCs w:val="24"/>
                <w:lang w:val="lt-LT"/>
              </w:rPr>
              <w:t xml:space="preserve"> biudžeto lėšų, </w:t>
            </w:r>
            <w:proofErr w:type="spellStart"/>
            <w:r w:rsidR="00FA5B34" w:rsidRPr="002E1C3D">
              <w:rPr>
                <w:rFonts w:ascii="Times New Roman" w:hAnsi="Times New Roman"/>
                <w:sz w:val="24"/>
                <w:szCs w:val="24"/>
                <w:lang w:val="lt-LT"/>
              </w:rPr>
              <w:t>Eur</w:t>
            </w:r>
            <w:proofErr w:type="spellEnd"/>
          </w:p>
        </w:tc>
        <w:tc>
          <w:tcPr>
            <w:tcW w:w="1768" w:type="dxa"/>
            <w:shd w:val="clear" w:color="auto" w:fill="auto"/>
          </w:tcPr>
          <w:p w14:paraId="7EFBF339" w14:textId="77777777" w:rsidR="00FA5B34" w:rsidRPr="002E1C3D" w:rsidRDefault="00FA5B34" w:rsidP="00FA5B34">
            <w:pPr>
              <w:jc w:val="center"/>
              <w:rPr>
                <w:rFonts w:ascii="Times New Roman" w:hAnsi="Times New Roman"/>
                <w:sz w:val="24"/>
                <w:szCs w:val="24"/>
                <w:lang w:val="lt-LT"/>
              </w:rPr>
            </w:pPr>
            <w:r w:rsidRPr="002E1C3D">
              <w:rPr>
                <w:rFonts w:ascii="Times New Roman" w:hAnsi="Times New Roman"/>
                <w:sz w:val="24"/>
                <w:szCs w:val="24"/>
                <w:lang w:val="lt-LT"/>
              </w:rPr>
              <w:t>Europos socialinio fondo lėšų, Eur</w:t>
            </w:r>
          </w:p>
        </w:tc>
        <w:tc>
          <w:tcPr>
            <w:tcW w:w="1640" w:type="dxa"/>
            <w:shd w:val="clear" w:color="auto" w:fill="auto"/>
          </w:tcPr>
          <w:p w14:paraId="22AEC613" w14:textId="77777777" w:rsidR="00FA5B34" w:rsidRPr="002E1C3D" w:rsidRDefault="004A7586" w:rsidP="000B6D63">
            <w:pPr>
              <w:jc w:val="center"/>
              <w:rPr>
                <w:rFonts w:ascii="Times New Roman" w:hAnsi="Times New Roman"/>
                <w:sz w:val="24"/>
                <w:szCs w:val="24"/>
                <w:lang w:val="lt-LT"/>
              </w:rPr>
            </w:pPr>
            <w:r w:rsidRPr="002E1C3D">
              <w:rPr>
                <w:rFonts w:ascii="Times New Roman" w:hAnsi="Times New Roman"/>
                <w:strike/>
                <w:sz w:val="24"/>
                <w:szCs w:val="24"/>
                <w:lang w:val="lt-LT"/>
              </w:rPr>
              <w:t>Lietuvos Respublikos</w:t>
            </w:r>
            <w:r w:rsidRPr="002E1C3D">
              <w:rPr>
                <w:rFonts w:ascii="Times New Roman" w:hAnsi="Times New Roman"/>
                <w:sz w:val="24"/>
                <w:szCs w:val="24"/>
                <w:lang w:val="lt-LT"/>
              </w:rPr>
              <w:t xml:space="preserve"> </w:t>
            </w:r>
            <w:proofErr w:type="spellStart"/>
            <w:r w:rsidR="000B6D63" w:rsidRPr="002E1C3D">
              <w:rPr>
                <w:rFonts w:ascii="Times New Roman" w:hAnsi="Times New Roman"/>
                <w:b/>
                <w:sz w:val="24"/>
                <w:szCs w:val="24"/>
                <w:lang w:val="lt-LT"/>
              </w:rPr>
              <w:t>V</w:t>
            </w:r>
            <w:r w:rsidR="005525B1" w:rsidRPr="002E1C3D">
              <w:rPr>
                <w:rFonts w:ascii="Times New Roman" w:hAnsi="Times New Roman"/>
                <w:strike/>
                <w:sz w:val="24"/>
                <w:szCs w:val="24"/>
                <w:lang w:val="lt-LT"/>
              </w:rPr>
              <w:t>v</w:t>
            </w:r>
            <w:r w:rsidR="00FA5B34" w:rsidRPr="002E1C3D">
              <w:rPr>
                <w:rFonts w:ascii="Times New Roman" w:hAnsi="Times New Roman"/>
                <w:sz w:val="24"/>
                <w:szCs w:val="24"/>
                <w:lang w:val="lt-LT"/>
              </w:rPr>
              <w:t>alstybės</w:t>
            </w:r>
            <w:proofErr w:type="spellEnd"/>
            <w:r w:rsidR="00FA5B34" w:rsidRPr="002E1C3D">
              <w:rPr>
                <w:rFonts w:ascii="Times New Roman" w:hAnsi="Times New Roman"/>
                <w:sz w:val="24"/>
                <w:szCs w:val="24"/>
                <w:lang w:val="lt-LT"/>
              </w:rPr>
              <w:t xml:space="preserve"> biudžeto lėšų, </w:t>
            </w:r>
            <w:proofErr w:type="spellStart"/>
            <w:r w:rsidR="00FA5B34" w:rsidRPr="002E1C3D">
              <w:rPr>
                <w:rFonts w:ascii="Times New Roman" w:hAnsi="Times New Roman"/>
                <w:sz w:val="24"/>
                <w:szCs w:val="24"/>
                <w:lang w:val="lt-LT"/>
              </w:rPr>
              <w:t>Eur</w:t>
            </w:r>
            <w:proofErr w:type="spellEnd"/>
          </w:p>
        </w:tc>
      </w:tr>
      <w:tr w:rsidR="004A7586" w:rsidRPr="002E1C3D" w14:paraId="3BE6F1B9" w14:textId="77777777" w:rsidTr="00295680">
        <w:trPr>
          <w:cantSplit/>
        </w:trPr>
        <w:tc>
          <w:tcPr>
            <w:tcW w:w="1951" w:type="dxa"/>
            <w:shd w:val="clear" w:color="auto" w:fill="auto"/>
          </w:tcPr>
          <w:p w14:paraId="3C74E6F6" w14:textId="77777777" w:rsidR="005366F4" w:rsidRPr="002E1C3D" w:rsidRDefault="00702244" w:rsidP="005366F4">
            <w:pPr>
              <w:jc w:val="both"/>
              <w:rPr>
                <w:rFonts w:ascii="Times New Roman" w:hAnsi="Times New Roman"/>
                <w:sz w:val="24"/>
                <w:szCs w:val="24"/>
                <w:lang w:val="lt-LT"/>
              </w:rPr>
            </w:pPr>
            <w:r w:rsidRPr="002E1C3D">
              <w:rPr>
                <w:rFonts w:ascii="Times New Roman" w:hAnsi="Times New Roman"/>
                <w:sz w:val="24"/>
                <w:szCs w:val="24"/>
                <w:lang w:val="lt-LT"/>
              </w:rPr>
              <w:t>„</w:t>
            </w:r>
            <w:r w:rsidR="00FA5B34" w:rsidRPr="002E1C3D">
              <w:rPr>
                <w:rFonts w:ascii="Times New Roman" w:hAnsi="Times New Roman"/>
                <w:sz w:val="24"/>
                <w:szCs w:val="24"/>
                <w:lang w:val="lt-LT"/>
              </w:rPr>
              <w:t xml:space="preserve">Iš viso: </w:t>
            </w:r>
          </w:p>
          <w:p w14:paraId="6BCD4701" w14:textId="77777777" w:rsidR="005366F4" w:rsidRPr="002E1C3D" w:rsidRDefault="00FA5B34" w:rsidP="005366F4">
            <w:pPr>
              <w:jc w:val="both"/>
              <w:rPr>
                <w:rFonts w:ascii="Times New Roman" w:hAnsi="Times New Roman"/>
                <w:strike/>
                <w:sz w:val="24"/>
                <w:szCs w:val="24"/>
                <w:lang w:val="lt-LT"/>
              </w:rPr>
            </w:pPr>
            <w:r w:rsidRPr="002E1C3D">
              <w:rPr>
                <w:rFonts w:ascii="Times New Roman" w:hAnsi="Times New Roman"/>
                <w:strike/>
                <w:sz w:val="24"/>
                <w:szCs w:val="24"/>
                <w:lang w:val="lt-LT"/>
              </w:rPr>
              <w:t>71 612 242,18</w:t>
            </w:r>
            <w:r w:rsidR="005366F4" w:rsidRPr="002E1C3D">
              <w:rPr>
                <w:rFonts w:ascii="Times New Roman" w:hAnsi="Times New Roman"/>
                <w:strike/>
                <w:sz w:val="24"/>
                <w:szCs w:val="24"/>
                <w:lang w:val="lt-LT"/>
              </w:rPr>
              <w:t xml:space="preserve"> </w:t>
            </w:r>
          </w:p>
          <w:p w14:paraId="3D29D0D3" w14:textId="77777777" w:rsidR="001C3DAC" w:rsidRPr="002E1C3D" w:rsidRDefault="001C3DAC" w:rsidP="005366F4">
            <w:pPr>
              <w:jc w:val="both"/>
              <w:rPr>
                <w:rFonts w:ascii="Times New Roman" w:hAnsi="Times New Roman"/>
                <w:b/>
                <w:sz w:val="24"/>
                <w:szCs w:val="24"/>
                <w:lang w:val="lt-LT"/>
              </w:rPr>
            </w:pPr>
            <w:r w:rsidRPr="002E1C3D">
              <w:rPr>
                <w:rFonts w:ascii="Times New Roman" w:hAnsi="Times New Roman"/>
                <w:b/>
                <w:sz w:val="24"/>
                <w:szCs w:val="24"/>
                <w:lang w:val="lt-LT"/>
              </w:rPr>
              <w:t>97 159 045,18</w:t>
            </w:r>
          </w:p>
        </w:tc>
        <w:tc>
          <w:tcPr>
            <w:tcW w:w="2126" w:type="dxa"/>
            <w:shd w:val="clear" w:color="auto" w:fill="auto"/>
          </w:tcPr>
          <w:p w14:paraId="083CF204" w14:textId="77777777" w:rsidR="00FA5B34" w:rsidRPr="002E1C3D" w:rsidRDefault="00FA5B34" w:rsidP="00FA5B34">
            <w:pPr>
              <w:jc w:val="both"/>
              <w:rPr>
                <w:rFonts w:ascii="Times New Roman" w:hAnsi="Times New Roman"/>
                <w:strike/>
                <w:sz w:val="24"/>
                <w:szCs w:val="24"/>
                <w:lang w:val="lt-LT"/>
              </w:rPr>
            </w:pPr>
            <w:r w:rsidRPr="002E1C3D">
              <w:rPr>
                <w:rFonts w:ascii="Times New Roman" w:hAnsi="Times New Roman"/>
                <w:strike/>
                <w:sz w:val="24"/>
                <w:szCs w:val="24"/>
                <w:lang w:val="lt-LT"/>
              </w:rPr>
              <w:t>55 410 927,32</w:t>
            </w:r>
          </w:p>
          <w:p w14:paraId="251D423F" w14:textId="77777777" w:rsidR="001C3DAC" w:rsidRPr="002E1C3D" w:rsidRDefault="001C3DAC" w:rsidP="0092196C">
            <w:pPr>
              <w:jc w:val="both"/>
              <w:rPr>
                <w:rFonts w:ascii="Times New Roman" w:hAnsi="Times New Roman"/>
                <w:b/>
                <w:sz w:val="24"/>
                <w:szCs w:val="24"/>
                <w:lang w:val="lt-LT"/>
              </w:rPr>
            </w:pPr>
            <w:r w:rsidRPr="002E1C3D">
              <w:rPr>
                <w:rFonts w:ascii="Times New Roman" w:hAnsi="Times New Roman"/>
                <w:b/>
                <w:sz w:val="24"/>
                <w:szCs w:val="24"/>
                <w:lang w:val="lt-LT"/>
              </w:rPr>
              <w:t>80 957 730</w:t>
            </w:r>
            <w:r w:rsidR="0092196C" w:rsidRPr="002E1C3D">
              <w:rPr>
                <w:rFonts w:ascii="Times New Roman" w:hAnsi="Times New Roman"/>
                <w:b/>
                <w:sz w:val="24"/>
                <w:szCs w:val="24"/>
                <w:lang w:val="lt-LT"/>
              </w:rPr>
              <w:t>,32</w:t>
            </w:r>
          </w:p>
        </w:tc>
        <w:tc>
          <w:tcPr>
            <w:tcW w:w="1802" w:type="dxa"/>
            <w:shd w:val="clear" w:color="auto" w:fill="auto"/>
          </w:tcPr>
          <w:p w14:paraId="6E83269A" w14:textId="77777777" w:rsidR="00FA5B34" w:rsidRPr="002E1C3D" w:rsidRDefault="00FA5B34" w:rsidP="00BF498F">
            <w:pPr>
              <w:jc w:val="both"/>
              <w:rPr>
                <w:rFonts w:ascii="Times New Roman" w:hAnsi="Times New Roman"/>
                <w:sz w:val="24"/>
                <w:szCs w:val="24"/>
                <w:lang w:val="lt-LT"/>
              </w:rPr>
            </w:pPr>
            <w:r w:rsidRPr="002E1C3D">
              <w:rPr>
                <w:rFonts w:ascii="Times New Roman" w:hAnsi="Times New Roman"/>
                <w:sz w:val="24"/>
                <w:szCs w:val="24"/>
                <w:lang w:val="lt-LT"/>
              </w:rPr>
              <w:t>16</w:t>
            </w:r>
            <w:r w:rsidR="00BF498F" w:rsidRPr="002E1C3D">
              <w:rPr>
                <w:rFonts w:ascii="Times New Roman" w:hAnsi="Times New Roman"/>
                <w:sz w:val="24"/>
                <w:szCs w:val="24"/>
                <w:lang w:val="lt-LT"/>
              </w:rPr>
              <w:t xml:space="preserve"> </w:t>
            </w:r>
            <w:r w:rsidRPr="002E1C3D">
              <w:rPr>
                <w:rFonts w:ascii="Times New Roman" w:hAnsi="Times New Roman"/>
                <w:sz w:val="24"/>
                <w:szCs w:val="24"/>
                <w:lang w:val="lt-LT"/>
              </w:rPr>
              <w:t>201 314,86</w:t>
            </w:r>
          </w:p>
        </w:tc>
        <w:tc>
          <w:tcPr>
            <w:tcW w:w="1768" w:type="dxa"/>
            <w:shd w:val="clear" w:color="auto" w:fill="auto"/>
          </w:tcPr>
          <w:p w14:paraId="386CD93B" w14:textId="77777777" w:rsidR="00FA5B34" w:rsidRPr="002E1C3D" w:rsidRDefault="00FA5B34" w:rsidP="00FA5B34">
            <w:pPr>
              <w:jc w:val="both"/>
              <w:rPr>
                <w:rFonts w:ascii="Times New Roman" w:hAnsi="Times New Roman"/>
                <w:sz w:val="24"/>
                <w:szCs w:val="24"/>
                <w:lang w:val="lt-LT"/>
              </w:rPr>
            </w:pPr>
            <w:r w:rsidRPr="002E1C3D">
              <w:rPr>
                <w:rFonts w:ascii="Times New Roman" w:hAnsi="Times New Roman"/>
                <w:sz w:val="24"/>
                <w:szCs w:val="24"/>
                <w:lang w:val="lt-LT"/>
              </w:rPr>
              <w:t>5 997 956,00</w:t>
            </w:r>
          </w:p>
        </w:tc>
        <w:tc>
          <w:tcPr>
            <w:tcW w:w="1640" w:type="dxa"/>
            <w:shd w:val="clear" w:color="auto" w:fill="auto"/>
          </w:tcPr>
          <w:p w14:paraId="42D68CDE" w14:textId="77777777" w:rsidR="00FA5B34" w:rsidRPr="002E1C3D" w:rsidRDefault="00FA5B34" w:rsidP="00FA5B34">
            <w:pPr>
              <w:jc w:val="both"/>
              <w:rPr>
                <w:rFonts w:ascii="Times New Roman" w:hAnsi="Times New Roman"/>
                <w:sz w:val="24"/>
                <w:szCs w:val="24"/>
                <w:lang w:val="lt-LT"/>
              </w:rPr>
            </w:pPr>
            <w:r w:rsidRPr="002E1C3D">
              <w:rPr>
                <w:rFonts w:ascii="Times New Roman" w:hAnsi="Times New Roman"/>
                <w:sz w:val="24"/>
                <w:szCs w:val="24"/>
                <w:lang w:val="lt-LT"/>
              </w:rPr>
              <w:t>2 443 356,00</w:t>
            </w:r>
          </w:p>
        </w:tc>
      </w:tr>
      <w:tr w:rsidR="004A7586" w:rsidRPr="00E27705" w14:paraId="2F5C3C62" w14:textId="77777777" w:rsidTr="00295680">
        <w:trPr>
          <w:cantSplit/>
        </w:trPr>
        <w:tc>
          <w:tcPr>
            <w:tcW w:w="1951" w:type="dxa"/>
            <w:shd w:val="clear" w:color="auto" w:fill="auto"/>
          </w:tcPr>
          <w:p w14:paraId="25D40E37" w14:textId="77777777" w:rsidR="00FA5B34" w:rsidRPr="002E1C3D" w:rsidRDefault="00FA5B34" w:rsidP="008F66B4">
            <w:pPr>
              <w:jc w:val="both"/>
              <w:rPr>
                <w:rFonts w:ascii="Times New Roman" w:hAnsi="Times New Roman"/>
                <w:sz w:val="24"/>
                <w:szCs w:val="24"/>
                <w:lang w:val="lt-LT"/>
              </w:rPr>
            </w:pPr>
            <w:r w:rsidRPr="002E1C3D">
              <w:rPr>
                <w:rFonts w:ascii="Times New Roman" w:hAnsi="Times New Roman"/>
                <w:strike/>
                <w:sz w:val="24"/>
                <w:szCs w:val="24"/>
                <w:lang w:val="lt-LT"/>
              </w:rPr>
              <w:t>Septyniasdešimt vieno milijono šešių šimtų dvylikos tūkstančių dviejų šimtų keturiasdešimt dviejų</w:t>
            </w:r>
            <w:r w:rsidR="003E1C06" w:rsidRPr="002E1C3D">
              <w:rPr>
                <w:rFonts w:ascii="Times New Roman" w:hAnsi="Times New Roman"/>
                <w:strike/>
                <w:sz w:val="24"/>
                <w:szCs w:val="24"/>
                <w:lang w:val="lt-LT"/>
              </w:rPr>
              <w:t xml:space="preserve"> </w:t>
            </w:r>
            <w:r w:rsidR="00D904F7" w:rsidRPr="002E1C3D">
              <w:rPr>
                <w:rFonts w:ascii="Times New Roman" w:hAnsi="Times New Roman"/>
                <w:b/>
                <w:sz w:val="24"/>
                <w:szCs w:val="24"/>
                <w:lang w:val="lt-LT"/>
              </w:rPr>
              <w:t xml:space="preserve">Devyniasdešimt septynių milijonų vieno </w:t>
            </w:r>
          </w:p>
        </w:tc>
        <w:tc>
          <w:tcPr>
            <w:tcW w:w="2126" w:type="dxa"/>
            <w:shd w:val="clear" w:color="auto" w:fill="auto"/>
          </w:tcPr>
          <w:p w14:paraId="53321CCF" w14:textId="77777777" w:rsidR="00FA5B34" w:rsidRPr="002E1C3D" w:rsidRDefault="00FA5B34" w:rsidP="008F66B4">
            <w:pPr>
              <w:jc w:val="both"/>
              <w:rPr>
                <w:rFonts w:ascii="Times New Roman" w:hAnsi="Times New Roman"/>
                <w:sz w:val="24"/>
                <w:szCs w:val="24"/>
                <w:lang w:val="lt-LT"/>
              </w:rPr>
            </w:pPr>
            <w:r w:rsidRPr="002E1C3D">
              <w:rPr>
                <w:rFonts w:ascii="Times New Roman" w:hAnsi="Times New Roman"/>
                <w:strike/>
                <w:sz w:val="24"/>
                <w:szCs w:val="24"/>
                <w:lang w:val="lt-LT"/>
              </w:rPr>
              <w:t>Penkiasdešimt penkių milijonų keturių šimtų dešimties tūkstančių devynių šimtų dvidešimt septynių</w:t>
            </w:r>
            <w:r w:rsidR="00D904F7" w:rsidRPr="002E1C3D">
              <w:rPr>
                <w:rFonts w:ascii="Times New Roman" w:hAnsi="Times New Roman"/>
                <w:sz w:val="24"/>
                <w:szCs w:val="24"/>
                <w:lang w:val="lt-LT"/>
              </w:rPr>
              <w:t xml:space="preserve"> </w:t>
            </w:r>
            <w:r w:rsidR="00D904F7" w:rsidRPr="002E1C3D">
              <w:rPr>
                <w:rFonts w:ascii="Times New Roman" w:hAnsi="Times New Roman"/>
                <w:b/>
                <w:sz w:val="24"/>
                <w:szCs w:val="24"/>
                <w:lang w:val="lt-LT"/>
              </w:rPr>
              <w:t xml:space="preserve">aštuoniasdešimties milijonų devynių šimtų penkiasdešimt </w:t>
            </w:r>
          </w:p>
        </w:tc>
        <w:tc>
          <w:tcPr>
            <w:tcW w:w="1802" w:type="dxa"/>
            <w:shd w:val="clear" w:color="auto" w:fill="auto"/>
          </w:tcPr>
          <w:p w14:paraId="44882051" w14:textId="77777777" w:rsidR="00FA5B34" w:rsidRPr="002E1C3D" w:rsidRDefault="00FA5B34" w:rsidP="00FA5B34">
            <w:pPr>
              <w:jc w:val="both"/>
              <w:rPr>
                <w:rFonts w:ascii="Times New Roman" w:hAnsi="Times New Roman"/>
                <w:sz w:val="24"/>
                <w:szCs w:val="24"/>
                <w:lang w:val="lt-LT"/>
              </w:rPr>
            </w:pPr>
            <w:r w:rsidRPr="002E1C3D">
              <w:rPr>
                <w:rFonts w:ascii="Times New Roman" w:hAnsi="Times New Roman"/>
                <w:sz w:val="24"/>
                <w:szCs w:val="24"/>
                <w:lang w:val="lt-LT"/>
              </w:rPr>
              <w:t>Šešiolikos milijonų dviejų šimtų vieno tūkstančio trijų šimtų keturiolikos eurų 86 centų</w:t>
            </w:r>
          </w:p>
        </w:tc>
        <w:tc>
          <w:tcPr>
            <w:tcW w:w="1768" w:type="dxa"/>
            <w:shd w:val="clear" w:color="auto" w:fill="auto"/>
          </w:tcPr>
          <w:p w14:paraId="354CAB94" w14:textId="77777777" w:rsidR="00FA5B34" w:rsidRPr="002E1C3D" w:rsidRDefault="00FA5B34" w:rsidP="00FA5B34">
            <w:pPr>
              <w:jc w:val="both"/>
              <w:rPr>
                <w:rFonts w:ascii="Times New Roman" w:hAnsi="Times New Roman"/>
                <w:sz w:val="24"/>
                <w:szCs w:val="24"/>
                <w:lang w:val="lt-LT"/>
              </w:rPr>
            </w:pPr>
            <w:r w:rsidRPr="002E1C3D">
              <w:rPr>
                <w:rFonts w:ascii="Times New Roman" w:hAnsi="Times New Roman"/>
                <w:sz w:val="24"/>
                <w:szCs w:val="24"/>
                <w:lang w:val="lt-LT"/>
              </w:rPr>
              <w:t>Penkių milijonų devynių šimtų devyniasdešimt septynių tūkstančių devynių šimtų penkiasdešimt šešių eurų</w:t>
            </w:r>
          </w:p>
        </w:tc>
        <w:tc>
          <w:tcPr>
            <w:tcW w:w="1640" w:type="dxa"/>
            <w:shd w:val="clear" w:color="auto" w:fill="auto"/>
          </w:tcPr>
          <w:p w14:paraId="595F12AC" w14:textId="77777777" w:rsidR="00FA5B34" w:rsidRPr="002E1C3D" w:rsidRDefault="00FA5B34" w:rsidP="00EC15A0">
            <w:pPr>
              <w:jc w:val="both"/>
              <w:rPr>
                <w:rFonts w:ascii="Times New Roman" w:hAnsi="Times New Roman"/>
                <w:sz w:val="24"/>
                <w:szCs w:val="24"/>
                <w:lang w:val="lt-LT"/>
              </w:rPr>
            </w:pPr>
            <w:r w:rsidRPr="002E1C3D">
              <w:rPr>
                <w:rFonts w:ascii="Times New Roman" w:hAnsi="Times New Roman"/>
                <w:sz w:val="24"/>
                <w:szCs w:val="24"/>
                <w:lang w:val="lt-LT"/>
              </w:rPr>
              <w:t>Dviejų milijonų keturių šimtų keturiasdešimt trijų tūkstančių trijų šimtų penkiasdešimt šešių eurų</w:t>
            </w:r>
            <w:r w:rsidR="0044716D" w:rsidRPr="002E1C3D">
              <w:rPr>
                <w:rFonts w:ascii="Times New Roman" w:hAnsi="Times New Roman"/>
                <w:sz w:val="24"/>
                <w:szCs w:val="24"/>
                <w:lang w:val="lt-LT"/>
              </w:rPr>
              <w:t>“</w:t>
            </w:r>
          </w:p>
        </w:tc>
      </w:tr>
      <w:tr w:rsidR="008F66B4" w:rsidRPr="00E27705" w14:paraId="4D16FDD4" w14:textId="77777777" w:rsidTr="00295680">
        <w:trPr>
          <w:cantSplit/>
        </w:trPr>
        <w:tc>
          <w:tcPr>
            <w:tcW w:w="1951" w:type="dxa"/>
            <w:shd w:val="clear" w:color="auto" w:fill="auto"/>
          </w:tcPr>
          <w:p w14:paraId="008544A9" w14:textId="77777777" w:rsidR="008F66B4" w:rsidRPr="002E1C3D" w:rsidRDefault="008F66B4" w:rsidP="003E1C06">
            <w:pPr>
              <w:jc w:val="both"/>
              <w:rPr>
                <w:rFonts w:ascii="Times New Roman" w:hAnsi="Times New Roman"/>
                <w:strike/>
                <w:sz w:val="24"/>
                <w:szCs w:val="24"/>
                <w:lang w:val="lt-LT"/>
              </w:rPr>
            </w:pPr>
            <w:r w:rsidRPr="002E1C3D">
              <w:rPr>
                <w:rFonts w:ascii="Times New Roman" w:hAnsi="Times New Roman"/>
                <w:b/>
                <w:sz w:val="24"/>
                <w:szCs w:val="24"/>
                <w:lang w:val="lt-LT"/>
              </w:rPr>
              <w:lastRenderedPageBreak/>
              <w:t xml:space="preserve">šimto penkiasdešimt devynių tūkstančių keturiasdešimt penkių </w:t>
            </w:r>
            <w:r w:rsidRPr="002E1C3D">
              <w:rPr>
                <w:rFonts w:ascii="Times New Roman" w:hAnsi="Times New Roman"/>
                <w:sz w:val="24"/>
                <w:szCs w:val="24"/>
                <w:lang w:val="lt-LT"/>
              </w:rPr>
              <w:t>eurų 18 centų</w:t>
            </w:r>
          </w:p>
        </w:tc>
        <w:tc>
          <w:tcPr>
            <w:tcW w:w="2126" w:type="dxa"/>
            <w:shd w:val="clear" w:color="auto" w:fill="auto"/>
          </w:tcPr>
          <w:p w14:paraId="13A7BEB2" w14:textId="77777777" w:rsidR="008F66B4" w:rsidRPr="002E1C3D" w:rsidRDefault="008F66B4" w:rsidP="003E1C06">
            <w:pPr>
              <w:jc w:val="both"/>
              <w:rPr>
                <w:rFonts w:ascii="Times New Roman" w:hAnsi="Times New Roman"/>
                <w:strike/>
                <w:sz w:val="24"/>
                <w:szCs w:val="24"/>
                <w:lang w:val="lt-LT"/>
              </w:rPr>
            </w:pPr>
            <w:r w:rsidRPr="002E1C3D">
              <w:rPr>
                <w:rFonts w:ascii="Times New Roman" w:hAnsi="Times New Roman"/>
                <w:b/>
                <w:sz w:val="24"/>
                <w:szCs w:val="24"/>
                <w:lang w:val="lt-LT"/>
              </w:rPr>
              <w:t>septynių tūkstančių septynių šimtų trisdešimties</w:t>
            </w:r>
            <w:r w:rsidRPr="002E1C3D">
              <w:rPr>
                <w:rFonts w:ascii="Times New Roman" w:hAnsi="Times New Roman"/>
                <w:sz w:val="24"/>
                <w:szCs w:val="24"/>
                <w:lang w:val="lt-LT"/>
              </w:rPr>
              <w:t xml:space="preserve"> eurų 32 centų</w:t>
            </w:r>
          </w:p>
        </w:tc>
        <w:tc>
          <w:tcPr>
            <w:tcW w:w="1802" w:type="dxa"/>
            <w:shd w:val="clear" w:color="auto" w:fill="auto"/>
          </w:tcPr>
          <w:p w14:paraId="254B6817" w14:textId="77777777" w:rsidR="008F66B4" w:rsidRPr="002E1C3D" w:rsidRDefault="008F66B4" w:rsidP="00FA5B34">
            <w:pPr>
              <w:jc w:val="both"/>
              <w:rPr>
                <w:rFonts w:ascii="Times New Roman" w:hAnsi="Times New Roman"/>
                <w:sz w:val="24"/>
                <w:szCs w:val="24"/>
                <w:lang w:val="lt-LT"/>
              </w:rPr>
            </w:pPr>
          </w:p>
        </w:tc>
        <w:tc>
          <w:tcPr>
            <w:tcW w:w="1768" w:type="dxa"/>
            <w:shd w:val="clear" w:color="auto" w:fill="auto"/>
          </w:tcPr>
          <w:p w14:paraId="58E50CE3" w14:textId="77777777" w:rsidR="008F66B4" w:rsidRPr="002E1C3D" w:rsidRDefault="008F66B4" w:rsidP="00FA5B34">
            <w:pPr>
              <w:jc w:val="both"/>
              <w:rPr>
                <w:rFonts w:ascii="Times New Roman" w:hAnsi="Times New Roman"/>
                <w:sz w:val="24"/>
                <w:szCs w:val="24"/>
                <w:lang w:val="lt-LT"/>
              </w:rPr>
            </w:pPr>
          </w:p>
        </w:tc>
        <w:tc>
          <w:tcPr>
            <w:tcW w:w="1640" w:type="dxa"/>
            <w:shd w:val="clear" w:color="auto" w:fill="auto"/>
          </w:tcPr>
          <w:p w14:paraId="662C5071" w14:textId="77777777" w:rsidR="008F66B4" w:rsidRPr="002E1C3D" w:rsidRDefault="008F66B4" w:rsidP="00EC15A0">
            <w:pPr>
              <w:jc w:val="both"/>
              <w:rPr>
                <w:rFonts w:ascii="Times New Roman" w:hAnsi="Times New Roman"/>
                <w:sz w:val="24"/>
                <w:szCs w:val="24"/>
                <w:lang w:val="lt-LT"/>
              </w:rPr>
            </w:pPr>
          </w:p>
        </w:tc>
      </w:tr>
    </w:tbl>
    <w:p w14:paraId="061494BF" w14:textId="77777777" w:rsidR="001B4EA6" w:rsidRDefault="001B4EA6" w:rsidP="001B4EA6">
      <w:pPr>
        <w:pStyle w:val="Sraopastraipa"/>
        <w:ind w:left="1658"/>
        <w:jc w:val="both"/>
        <w:rPr>
          <w:rFonts w:ascii="Times New Roman" w:hAnsi="Times New Roman"/>
          <w:sz w:val="24"/>
          <w:szCs w:val="24"/>
          <w:lang w:val="lt-LT"/>
        </w:rPr>
      </w:pPr>
    </w:p>
    <w:p w14:paraId="5E9B17FC" w14:textId="77777777" w:rsidR="005D1DB7" w:rsidRPr="002E1C3D" w:rsidRDefault="00AF2127" w:rsidP="0036379C">
      <w:pPr>
        <w:pStyle w:val="Sraopastraipa"/>
        <w:numPr>
          <w:ilvl w:val="0"/>
          <w:numId w:val="3"/>
        </w:numPr>
        <w:jc w:val="both"/>
        <w:rPr>
          <w:rFonts w:ascii="Times New Roman" w:hAnsi="Times New Roman"/>
          <w:sz w:val="24"/>
          <w:szCs w:val="24"/>
          <w:lang w:val="lt-LT"/>
        </w:rPr>
      </w:pPr>
      <w:r w:rsidRPr="002E1C3D">
        <w:rPr>
          <w:rFonts w:ascii="Times New Roman" w:hAnsi="Times New Roman"/>
          <w:sz w:val="24"/>
          <w:szCs w:val="24"/>
          <w:lang w:val="lt-LT"/>
        </w:rPr>
        <w:t xml:space="preserve">Pakeičiu </w:t>
      </w:r>
      <w:r w:rsidR="00A2268A" w:rsidRPr="002E1C3D">
        <w:rPr>
          <w:rFonts w:ascii="Times New Roman" w:hAnsi="Times New Roman"/>
          <w:sz w:val="24"/>
          <w:szCs w:val="24"/>
          <w:lang w:val="lt-LT"/>
        </w:rPr>
        <w:t>9</w:t>
      </w:r>
      <w:r w:rsidRPr="002E1C3D">
        <w:rPr>
          <w:rFonts w:ascii="Times New Roman" w:hAnsi="Times New Roman"/>
          <w:sz w:val="24"/>
          <w:szCs w:val="24"/>
          <w:lang w:val="lt-LT"/>
        </w:rPr>
        <w:t xml:space="preserve"> p</w:t>
      </w:r>
      <w:r w:rsidR="00A2268A" w:rsidRPr="002E1C3D">
        <w:rPr>
          <w:rFonts w:ascii="Times New Roman" w:hAnsi="Times New Roman"/>
          <w:sz w:val="24"/>
          <w:szCs w:val="24"/>
          <w:lang w:val="lt-LT"/>
        </w:rPr>
        <w:t>unktą</w:t>
      </w:r>
      <w:r w:rsidRPr="002E1C3D">
        <w:rPr>
          <w:rFonts w:ascii="Times New Roman" w:hAnsi="Times New Roman"/>
          <w:sz w:val="24"/>
          <w:szCs w:val="24"/>
          <w:lang w:val="lt-LT"/>
        </w:rPr>
        <w:t xml:space="preserve"> ir jį išdėstau taip:</w:t>
      </w:r>
    </w:p>
    <w:p w14:paraId="7EF40C03" w14:textId="77777777" w:rsidR="00727447" w:rsidRPr="002E1C3D" w:rsidRDefault="00727447" w:rsidP="0036379C">
      <w:pPr>
        <w:ind w:firstLine="1296"/>
        <w:jc w:val="both"/>
        <w:rPr>
          <w:rFonts w:ascii="Times New Roman" w:hAnsi="Times New Roman"/>
          <w:sz w:val="24"/>
          <w:szCs w:val="24"/>
          <w:lang w:val="lt-LT"/>
        </w:rPr>
      </w:pPr>
      <w:r w:rsidRPr="002E1C3D">
        <w:rPr>
          <w:rFonts w:ascii="Times New Roman" w:hAnsi="Times New Roman"/>
          <w:sz w:val="24"/>
          <w:szCs w:val="24"/>
          <w:lang w:val="lt-LT"/>
        </w:rPr>
        <w:t xml:space="preserve">„9. Priemonės tikslas – padidinti bedarbių, registruotų teritorinėse darbo biržose </w:t>
      </w:r>
      <w:r w:rsidRPr="002E1C3D">
        <w:rPr>
          <w:rFonts w:ascii="Times New Roman" w:hAnsi="Times New Roman"/>
          <w:b/>
          <w:sz w:val="24"/>
          <w:szCs w:val="24"/>
          <w:lang w:val="lt-LT"/>
        </w:rPr>
        <w:t xml:space="preserve">(nuo 2018 m. spalio 1 d. – Užimtumo tarnyboje prie </w:t>
      </w:r>
      <w:r w:rsidR="00341D9A" w:rsidRPr="002E1C3D">
        <w:rPr>
          <w:rFonts w:ascii="Times New Roman" w:hAnsi="Times New Roman"/>
          <w:b/>
          <w:sz w:val="24"/>
          <w:szCs w:val="24"/>
          <w:lang w:val="lt-LT"/>
        </w:rPr>
        <w:t>Lietuvos Respublikos s</w:t>
      </w:r>
      <w:r w:rsidRPr="002E1C3D">
        <w:rPr>
          <w:rFonts w:ascii="Times New Roman" w:hAnsi="Times New Roman"/>
          <w:b/>
          <w:sz w:val="24"/>
          <w:szCs w:val="24"/>
          <w:lang w:val="lt-LT"/>
        </w:rPr>
        <w:t>ocialinės apsaugos ir darbo ministerijos</w:t>
      </w:r>
      <w:r w:rsidR="004227A8" w:rsidRPr="002E1C3D">
        <w:rPr>
          <w:rFonts w:ascii="Times New Roman" w:hAnsi="Times New Roman"/>
          <w:b/>
          <w:sz w:val="24"/>
          <w:szCs w:val="24"/>
          <w:lang w:val="lt-LT"/>
        </w:rPr>
        <w:t xml:space="preserve"> (toliau – Užimtumo tarnyba)), </w:t>
      </w:r>
      <w:r w:rsidR="004227A8" w:rsidRPr="002E1C3D">
        <w:rPr>
          <w:rFonts w:ascii="Times New Roman" w:hAnsi="Times New Roman"/>
          <w:sz w:val="24"/>
          <w:szCs w:val="24"/>
          <w:lang w:val="lt-LT"/>
        </w:rPr>
        <w:t xml:space="preserve">užimtumą, investuojant į tas aktyvios darbo rinkos politikos priemones, kuriomis siekiama suteikti ar tobulinti bedarbių profesinę kvalifikaciją ir kompetencijas, ugdyti praktinius darbo įgūdžius, skatinti teritorinį judumą, </w:t>
      </w:r>
      <w:r w:rsidR="004227A8" w:rsidRPr="002E1C3D">
        <w:rPr>
          <w:rFonts w:ascii="Times New Roman" w:hAnsi="Times New Roman"/>
          <w:b/>
          <w:sz w:val="24"/>
          <w:szCs w:val="24"/>
          <w:lang w:val="lt-LT"/>
        </w:rPr>
        <w:t>remti savarankišką užimtumą</w:t>
      </w:r>
      <w:r w:rsidR="004227A8" w:rsidRPr="002E1C3D">
        <w:rPr>
          <w:rFonts w:ascii="Times New Roman" w:hAnsi="Times New Roman"/>
          <w:sz w:val="24"/>
          <w:szCs w:val="24"/>
          <w:lang w:val="lt-LT"/>
        </w:rPr>
        <w:t>, taip pat didinti bedarbių motyvaciją įsidarbinti ar mokytis.</w:t>
      </w:r>
      <w:r w:rsidR="00CC0C63" w:rsidRPr="002E1C3D">
        <w:rPr>
          <w:rFonts w:ascii="Times New Roman" w:hAnsi="Times New Roman"/>
          <w:sz w:val="24"/>
          <w:szCs w:val="24"/>
          <w:lang w:val="lt-LT"/>
        </w:rPr>
        <w:t>“</w:t>
      </w:r>
    </w:p>
    <w:p w14:paraId="737DDDC0" w14:textId="77777777" w:rsidR="004227A8" w:rsidRPr="002E1C3D" w:rsidRDefault="0036379C" w:rsidP="0036379C">
      <w:pPr>
        <w:pStyle w:val="Sraopastraipa"/>
        <w:numPr>
          <w:ilvl w:val="0"/>
          <w:numId w:val="3"/>
        </w:numPr>
        <w:jc w:val="both"/>
        <w:rPr>
          <w:rFonts w:ascii="Times New Roman" w:hAnsi="Times New Roman"/>
          <w:sz w:val="24"/>
          <w:szCs w:val="24"/>
          <w:lang w:val="lt-LT"/>
        </w:rPr>
      </w:pPr>
      <w:r w:rsidRPr="002E1C3D">
        <w:rPr>
          <w:rFonts w:ascii="Times New Roman" w:hAnsi="Times New Roman"/>
          <w:sz w:val="24"/>
          <w:szCs w:val="24"/>
          <w:lang w:val="lt-LT"/>
        </w:rPr>
        <w:t>Pa</w:t>
      </w:r>
      <w:r w:rsidR="005366F4" w:rsidRPr="002E1C3D">
        <w:rPr>
          <w:rFonts w:ascii="Times New Roman" w:hAnsi="Times New Roman"/>
          <w:sz w:val="24"/>
          <w:szCs w:val="24"/>
          <w:lang w:val="lt-LT"/>
        </w:rPr>
        <w:t xml:space="preserve">pildau 10.8 papunkčiu: </w:t>
      </w:r>
    </w:p>
    <w:p w14:paraId="3EB108F5" w14:textId="77777777" w:rsidR="00727447" w:rsidRPr="002E1C3D" w:rsidRDefault="005366F4" w:rsidP="0036379C">
      <w:pPr>
        <w:ind w:firstLine="1298"/>
        <w:jc w:val="both"/>
        <w:rPr>
          <w:rFonts w:ascii="Times New Roman" w:hAnsi="Times New Roman"/>
          <w:b/>
          <w:sz w:val="24"/>
          <w:szCs w:val="24"/>
          <w:lang w:val="lt-LT"/>
        </w:rPr>
      </w:pPr>
      <w:r w:rsidRPr="002E1C3D">
        <w:rPr>
          <w:rFonts w:ascii="Times New Roman" w:hAnsi="Times New Roman"/>
          <w:sz w:val="24"/>
          <w:szCs w:val="24"/>
          <w:lang w:val="lt-LT"/>
        </w:rPr>
        <w:t>„</w:t>
      </w:r>
      <w:r w:rsidR="00727447" w:rsidRPr="002E1C3D">
        <w:rPr>
          <w:rFonts w:ascii="Times New Roman" w:hAnsi="Times New Roman"/>
          <w:b/>
          <w:sz w:val="24"/>
          <w:szCs w:val="24"/>
          <w:lang w:val="lt-LT"/>
        </w:rPr>
        <w:t>10.8. savarankiško užimtumo rėmimas.</w:t>
      </w:r>
      <w:r w:rsidR="0036379C" w:rsidRPr="002E1C3D">
        <w:rPr>
          <w:rFonts w:ascii="Times New Roman" w:hAnsi="Times New Roman"/>
          <w:sz w:val="24"/>
          <w:szCs w:val="24"/>
          <w:lang w:val="lt-LT"/>
        </w:rPr>
        <w:t>“</w:t>
      </w:r>
    </w:p>
    <w:p w14:paraId="28B182BC" w14:textId="77777777" w:rsidR="005C3318" w:rsidRPr="002E1C3D" w:rsidRDefault="00CD2BB0" w:rsidP="001B4EA6">
      <w:pPr>
        <w:jc w:val="both"/>
        <w:rPr>
          <w:rFonts w:ascii="Times New Roman" w:hAnsi="Times New Roman"/>
          <w:sz w:val="24"/>
          <w:lang w:val="lt-LT"/>
        </w:rPr>
      </w:pPr>
      <w:r w:rsidRPr="002E1C3D">
        <w:rPr>
          <w:rFonts w:ascii="Times New Roman" w:hAnsi="Times New Roman"/>
          <w:sz w:val="24"/>
          <w:lang w:val="lt-LT"/>
        </w:rPr>
        <w:tab/>
      </w:r>
      <w:r w:rsidR="0044716D" w:rsidRPr="002E1C3D">
        <w:rPr>
          <w:rFonts w:ascii="Times New Roman" w:hAnsi="Times New Roman"/>
          <w:sz w:val="24"/>
          <w:lang w:val="lt-LT"/>
        </w:rPr>
        <w:t>5</w:t>
      </w:r>
      <w:r w:rsidR="0036379C" w:rsidRPr="002E1C3D">
        <w:rPr>
          <w:rFonts w:ascii="Times New Roman" w:hAnsi="Times New Roman"/>
          <w:sz w:val="24"/>
          <w:lang w:val="lt-LT"/>
        </w:rPr>
        <w:t>. Pakeičiu 11 punktą ir jį išdėstau taip:</w:t>
      </w:r>
      <w:r w:rsidR="00D803CC" w:rsidRPr="002E1C3D">
        <w:rPr>
          <w:rFonts w:ascii="Times New Roman" w:hAnsi="Times New Roman"/>
          <w:sz w:val="24"/>
          <w:lang w:val="lt-LT"/>
        </w:rPr>
        <w:tab/>
      </w:r>
    </w:p>
    <w:p w14:paraId="3CF13712" w14:textId="77777777" w:rsidR="00D803CC" w:rsidRPr="002E1C3D" w:rsidRDefault="00D803CC" w:rsidP="0036379C">
      <w:pPr>
        <w:jc w:val="both"/>
        <w:rPr>
          <w:rFonts w:ascii="Times New Roman" w:hAnsi="Times New Roman"/>
          <w:b/>
          <w:sz w:val="24"/>
          <w:szCs w:val="24"/>
          <w:lang w:val="lt-LT"/>
        </w:rPr>
      </w:pPr>
      <w:r w:rsidRPr="002E1C3D">
        <w:rPr>
          <w:rFonts w:ascii="Times New Roman" w:hAnsi="Times New Roman"/>
          <w:sz w:val="24"/>
          <w:szCs w:val="24"/>
          <w:lang w:val="lt-LT"/>
        </w:rPr>
        <w:tab/>
        <w:t xml:space="preserve">„11. Pagal Apraše nurodytas remiamas veiklas valstybės projektų sąrašus numatoma sudaryti </w:t>
      </w:r>
      <w:r w:rsidRPr="002E1C3D">
        <w:rPr>
          <w:rFonts w:ascii="Times New Roman" w:hAnsi="Times New Roman"/>
          <w:strike/>
          <w:sz w:val="24"/>
          <w:szCs w:val="24"/>
          <w:lang w:val="lt-LT"/>
        </w:rPr>
        <w:t>2017 m. III</w:t>
      </w:r>
      <w:r w:rsidRPr="002E1C3D">
        <w:rPr>
          <w:rFonts w:ascii="Times New Roman" w:hAnsi="Times New Roman"/>
          <w:b/>
          <w:strike/>
          <w:sz w:val="24"/>
          <w:szCs w:val="24"/>
          <w:lang w:val="lt-LT"/>
        </w:rPr>
        <w:t>–</w:t>
      </w:r>
      <w:r w:rsidRPr="002E1C3D">
        <w:rPr>
          <w:rFonts w:ascii="Times New Roman" w:hAnsi="Times New Roman"/>
          <w:strike/>
          <w:sz w:val="24"/>
          <w:szCs w:val="24"/>
          <w:lang w:val="lt-LT"/>
        </w:rPr>
        <w:t>IV ketvirčiais.</w:t>
      </w:r>
      <w:r w:rsidRPr="002E1C3D">
        <w:rPr>
          <w:rFonts w:ascii="Times New Roman" w:hAnsi="Times New Roman"/>
          <w:sz w:val="24"/>
          <w:szCs w:val="24"/>
          <w:lang w:val="lt-LT"/>
        </w:rPr>
        <w:t xml:space="preserve"> </w:t>
      </w:r>
      <w:r w:rsidRPr="002E1C3D">
        <w:rPr>
          <w:rFonts w:ascii="Times New Roman" w:hAnsi="Times New Roman"/>
          <w:b/>
          <w:sz w:val="24"/>
          <w:szCs w:val="24"/>
          <w:lang w:val="lt-LT"/>
        </w:rPr>
        <w:t>2017 m. III</w:t>
      </w:r>
      <w:r w:rsidR="005366F4" w:rsidRPr="002E1C3D">
        <w:rPr>
          <w:rFonts w:ascii="Times New Roman" w:hAnsi="Times New Roman"/>
          <w:b/>
          <w:sz w:val="24"/>
          <w:szCs w:val="24"/>
          <w:lang w:val="lt-LT"/>
        </w:rPr>
        <w:t xml:space="preserve"> ketvirtį </w:t>
      </w:r>
      <w:r w:rsidRPr="002E1C3D">
        <w:rPr>
          <w:rFonts w:ascii="Times New Roman" w:hAnsi="Times New Roman"/>
          <w:b/>
          <w:sz w:val="24"/>
          <w:szCs w:val="24"/>
          <w:lang w:val="lt-LT"/>
        </w:rPr>
        <w:t>–</w:t>
      </w:r>
      <w:r w:rsidR="005366F4" w:rsidRPr="002E1C3D">
        <w:rPr>
          <w:rFonts w:ascii="Times New Roman" w:hAnsi="Times New Roman"/>
          <w:b/>
          <w:sz w:val="24"/>
          <w:szCs w:val="24"/>
          <w:lang w:val="lt-LT"/>
        </w:rPr>
        <w:t xml:space="preserve"> </w:t>
      </w:r>
      <w:r w:rsidRPr="002E1C3D">
        <w:rPr>
          <w:rFonts w:ascii="Times New Roman" w:hAnsi="Times New Roman"/>
          <w:b/>
          <w:sz w:val="24"/>
          <w:szCs w:val="24"/>
          <w:lang w:val="lt-LT"/>
        </w:rPr>
        <w:t>2018 m. III ketvirtį.</w:t>
      </w:r>
      <w:r w:rsidRPr="002E1C3D">
        <w:rPr>
          <w:rFonts w:ascii="Times New Roman" w:hAnsi="Times New Roman"/>
          <w:sz w:val="24"/>
          <w:szCs w:val="24"/>
          <w:lang w:val="lt-LT"/>
        </w:rPr>
        <w:t>“</w:t>
      </w:r>
    </w:p>
    <w:p w14:paraId="0CDA800A" w14:textId="77777777" w:rsidR="00D803CC" w:rsidRPr="002E1C3D" w:rsidRDefault="0044716D" w:rsidP="007F2375">
      <w:pPr>
        <w:ind w:firstLine="1296"/>
        <w:jc w:val="both"/>
        <w:rPr>
          <w:rFonts w:ascii="Times New Roman" w:hAnsi="Times New Roman"/>
          <w:sz w:val="24"/>
          <w:szCs w:val="24"/>
          <w:lang w:val="lt-LT"/>
        </w:rPr>
      </w:pPr>
      <w:r w:rsidRPr="002E1C3D">
        <w:rPr>
          <w:rFonts w:ascii="Times New Roman" w:hAnsi="Times New Roman"/>
          <w:sz w:val="24"/>
          <w:szCs w:val="24"/>
          <w:lang w:val="lt-LT"/>
        </w:rPr>
        <w:t>6</w:t>
      </w:r>
      <w:r w:rsidR="007F2375" w:rsidRPr="002E1C3D">
        <w:rPr>
          <w:rFonts w:ascii="Times New Roman" w:hAnsi="Times New Roman"/>
          <w:sz w:val="24"/>
          <w:szCs w:val="24"/>
          <w:lang w:val="lt-LT"/>
        </w:rPr>
        <w:t xml:space="preserve">. </w:t>
      </w:r>
      <w:r w:rsidR="00DE000D" w:rsidRPr="002E1C3D">
        <w:rPr>
          <w:rFonts w:ascii="Times New Roman" w:hAnsi="Times New Roman"/>
          <w:sz w:val="24"/>
          <w:szCs w:val="24"/>
          <w:lang w:val="lt-LT"/>
        </w:rPr>
        <w:t xml:space="preserve">Pakeičiu 12 punktą </w:t>
      </w:r>
      <w:r w:rsidR="007F2375" w:rsidRPr="002E1C3D">
        <w:rPr>
          <w:rFonts w:ascii="Times New Roman" w:hAnsi="Times New Roman"/>
          <w:sz w:val="24"/>
          <w:szCs w:val="24"/>
          <w:lang w:val="lt-LT"/>
        </w:rPr>
        <w:t>i</w:t>
      </w:r>
      <w:r w:rsidR="00DE000D" w:rsidRPr="002E1C3D">
        <w:rPr>
          <w:rFonts w:ascii="Times New Roman" w:hAnsi="Times New Roman"/>
          <w:sz w:val="24"/>
          <w:szCs w:val="24"/>
          <w:lang w:val="lt-LT"/>
        </w:rPr>
        <w:t>r jį išdėstau taip:</w:t>
      </w:r>
    </w:p>
    <w:p w14:paraId="356EB296" w14:textId="77777777" w:rsidR="00DE000D" w:rsidRPr="002E1C3D" w:rsidRDefault="00DE000D" w:rsidP="00DE000D">
      <w:pPr>
        <w:ind w:firstLine="1298"/>
        <w:jc w:val="both"/>
        <w:rPr>
          <w:rFonts w:ascii="Times New Roman" w:hAnsi="Times New Roman"/>
          <w:b/>
          <w:sz w:val="24"/>
          <w:szCs w:val="24"/>
          <w:lang w:val="lt-LT"/>
        </w:rPr>
      </w:pPr>
      <w:r w:rsidRPr="002E1C3D">
        <w:rPr>
          <w:rFonts w:ascii="Times New Roman" w:hAnsi="Times New Roman"/>
          <w:sz w:val="24"/>
          <w:szCs w:val="24"/>
          <w:lang w:val="lt-LT"/>
        </w:rPr>
        <w:t xml:space="preserve">„12. </w:t>
      </w:r>
      <w:r w:rsidRPr="002E1C3D">
        <w:rPr>
          <w:rFonts w:ascii="Times New Roman" w:hAnsi="Times New Roman"/>
          <w:sz w:val="24"/>
          <w:szCs w:val="24"/>
          <w:lang w:val="pt-BR"/>
        </w:rPr>
        <w:t xml:space="preserve">Pagal Aprašą galimas pareiškėjas yra </w:t>
      </w:r>
      <w:r w:rsidRPr="002E1C3D">
        <w:rPr>
          <w:rFonts w:ascii="Times New Roman" w:hAnsi="Times New Roman"/>
          <w:sz w:val="24"/>
          <w:szCs w:val="24"/>
          <w:lang w:val="lt-LT"/>
        </w:rPr>
        <w:t>Lietuvos darbo birža prie Socialinės apsaugos ir darbo ministerijos (toliau – Lietuvos darbo birža)</w:t>
      </w:r>
      <w:r w:rsidR="007F2375" w:rsidRPr="002E1C3D">
        <w:rPr>
          <w:rFonts w:ascii="Times New Roman" w:hAnsi="Times New Roman"/>
          <w:sz w:val="24"/>
          <w:szCs w:val="24"/>
          <w:lang w:val="lt-LT"/>
        </w:rPr>
        <w:t xml:space="preserve"> </w:t>
      </w:r>
      <w:r w:rsidR="007F2375" w:rsidRPr="002E1C3D">
        <w:rPr>
          <w:rFonts w:ascii="Times New Roman" w:hAnsi="Times New Roman"/>
          <w:b/>
          <w:sz w:val="24"/>
          <w:szCs w:val="24"/>
          <w:lang w:val="lt-LT"/>
        </w:rPr>
        <w:t>(nuo 2018 m. spalio 1 d. –Užimtumo tarnyba)</w:t>
      </w:r>
      <w:r w:rsidRPr="002E1C3D">
        <w:rPr>
          <w:rFonts w:ascii="Times New Roman" w:hAnsi="Times New Roman"/>
          <w:b/>
          <w:sz w:val="24"/>
          <w:szCs w:val="24"/>
          <w:lang w:val="lt-LT"/>
        </w:rPr>
        <w:t>.</w:t>
      </w:r>
      <w:r w:rsidRPr="002E1C3D">
        <w:rPr>
          <w:rFonts w:ascii="Times New Roman" w:hAnsi="Times New Roman"/>
          <w:sz w:val="24"/>
          <w:szCs w:val="24"/>
          <w:lang w:val="lt-LT"/>
        </w:rPr>
        <w:t xml:space="preserve"> Galimi projekto partneriai – teritorinės darbo biržos</w:t>
      </w:r>
      <w:r w:rsidR="005366F4" w:rsidRPr="002E1C3D">
        <w:rPr>
          <w:rFonts w:ascii="Times New Roman" w:hAnsi="Times New Roman"/>
          <w:sz w:val="24"/>
          <w:szCs w:val="24"/>
          <w:lang w:val="lt-LT"/>
        </w:rPr>
        <w:t>.</w:t>
      </w:r>
      <w:r w:rsidRPr="002E1C3D">
        <w:rPr>
          <w:rFonts w:ascii="Times New Roman" w:hAnsi="Times New Roman"/>
          <w:sz w:val="24"/>
          <w:szCs w:val="24"/>
          <w:lang w:val="lt-LT"/>
        </w:rPr>
        <w:t xml:space="preserve"> Reikalavimas sudaryti sutartis su partneriais (Projektų taisyklių 163 punktas) Lietuvos darbo biržai netaikomas </w:t>
      </w:r>
      <w:r w:rsidR="005366F4" w:rsidRPr="002E1C3D">
        <w:rPr>
          <w:rFonts w:ascii="Times New Roman" w:hAnsi="Times New Roman"/>
          <w:b/>
          <w:sz w:val="24"/>
          <w:szCs w:val="24"/>
          <w:lang w:val="lt-LT"/>
        </w:rPr>
        <w:t>(nuo</w:t>
      </w:r>
      <w:r w:rsidR="005366F4" w:rsidRPr="002E1C3D">
        <w:rPr>
          <w:rFonts w:ascii="Times New Roman" w:hAnsi="Times New Roman"/>
          <w:sz w:val="24"/>
          <w:szCs w:val="24"/>
          <w:lang w:val="lt-LT"/>
        </w:rPr>
        <w:t xml:space="preserve"> </w:t>
      </w:r>
      <w:r w:rsidR="005366F4" w:rsidRPr="002E1C3D">
        <w:rPr>
          <w:rFonts w:ascii="Times New Roman" w:hAnsi="Times New Roman"/>
          <w:b/>
          <w:sz w:val="24"/>
          <w:szCs w:val="24"/>
          <w:lang w:val="lt-LT"/>
        </w:rPr>
        <w:t xml:space="preserve">2018 m. spalio 1 d. </w:t>
      </w:r>
      <w:r w:rsidR="00410FB0" w:rsidRPr="002E1C3D">
        <w:rPr>
          <w:rFonts w:ascii="Times New Roman" w:hAnsi="Times New Roman"/>
          <w:sz w:val="24"/>
          <w:szCs w:val="24"/>
          <w:lang w:val="lt-LT"/>
        </w:rPr>
        <w:t>–</w:t>
      </w:r>
      <w:r w:rsidR="005366F4" w:rsidRPr="002E1C3D">
        <w:rPr>
          <w:rFonts w:ascii="Times New Roman" w:hAnsi="Times New Roman"/>
          <w:b/>
          <w:sz w:val="24"/>
          <w:szCs w:val="24"/>
          <w:lang w:val="lt-LT"/>
        </w:rPr>
        <w:t xml:space="preserve"> p</w:t>
      </w:r>
      <w:r w:rsidR="007F2375" w:rsidRPr="002E1C3D">
        <w:rPr>
          <w:rFonts w:ascii="Times New Roman" w:hAnsi="Times New Roman"/>
          <w:b/>
          <w:sz w:val="24"/>
          <w:szCs w:val="24"/>
          <w:lang w:val="lt-LT"/>
        </w:rPr>
        <w:t>artneriai negalimi</w:t>
      </w:r>
      <w:r w:rsidR="005366F4" w:rsidRPr="002E1C3D">
        <w:rPr>
          <w:rFonts w:ascii="Times New Roman" w:hAnsi="Times New Roman"/>
          <w:b/>
          <w:sz w:val="24"/>
          <w:szCs w:val="24"/>
          <w:lang w:val="lt-LT"/>
        </w:rPr>
        <w:t>)</w:t>
      </w:r>
      <w:r w:rsidR="007F2375" w:rsidRPr="002E1C3D">
        <w:rPr>
          <w:rFonts w:ascii="Times New Roman" w:hAnsi="Times New Roman"/>
          <w:b/>
          <w:sz w:val="24"/>
          <w:szCs w:val="24"/>
          <w:lang w:val="lt-LT"/>
        </w:rPr>
        <w:t>.</w:t>
      </w:r>
      <w:r w:rsidR="00CC0C63" w:rsidRPr="002E1C3D">
        <w:rPr>
          <w:rFonts w:ascii="Times New Roman" w:hAnsi="Times New Roman"/>
          <w:sz w:val="24"/>
          <w:szCs w:val="24"/>
          <w:lang w:val="lt-LT"/>
        </w:rPr>
        <w:t>“</w:t>
      </w:r>
    </w:p>
    <w:p w14:paraId="72C5EBBF" w14:textId="77777777" w:rsidR="00DE000D" w:rsidRPr="002E1C3D" w:rsidRDefault="0044716D" w:rsidP="00DE000D">
      <w:pPr>
        <w:ind w:left="1298"/>
        <w:jc w:val="both"/>
        <w:rPr>
          <w:rFonts w:ascii="Times New Roman" w:hAnsi="Times New Roman"/>
          <w:sz w:val="24"/>
          <w:szCs w:val="24"/>
          <w:lang w:val="lt-LT"/>
        </w:rPr>
      </w:pPr>
      <w:r w:rsidRPr="002E1C3D">
        <w:rPr>
          <w:rFonts w:ascii="Times New Roman" w:hAnsi="Times New Roman"/>
          <w:sz w:val="24"/>
          <w:szCs w:val="24"/>
          <w:lang w:val="lt-LT"/>
        </w:rPr>
        <w:t>7</w:t>
      </w:r>
      <w:r w:rsidR="007F2375" w:rsidRPr="002E1C3D">
        <w:rPr>
          <w:rFonts w:ascii="Times New Roman" w:hAnsi="Times New Roman"/>
          <w:sz w:val="24"/>
          <w:szCs w:val="24"/>
          <w:lang w:val="lt-LT"/>
        </w:rPr>
        <w:t xml:space="preserve">. Pakeičiu </w:t>
      </w:r>
      <w:r w:rsidR="00C47342" w:rsidRPr="002E1C3D">
        <w:rPr>
          <w:rFonts w:ascii="Times New Roman" w:hAnsi="Times New Roman"/>
          <w:sz w:val="24"/>
          <w:szCs w:val="24"/>
          <w:lang w:val="lt-LT"/>
        </w:rPr>
        <w:t>14 punktą ir jį išdėstau taip:</w:t>
      </w:r>
    </w:p>
    <w:p w14:paraId="2DF1F4A0" w14:textId="52A106C2" w:rsidR="00C47342" w:rsidRPr="002E1C3D" w:rsidRDefault="00C47342" w:rsidP="00C47342">
      <w:pPr>
        <w:tabs>
          <w:tab w:val="left" w:pos="1134"/>
        </w:tabs>
        <w:ind w:firstLine="1298"/>
        <w:jc w:val="both"/>
        <w:rPr>
          <w:rFonts w:ascii="Times New Roman" w:hAnsi="Times New Roman"/>
          <w:b/>
          <w:sz w:val="24"/>
          <w:szCs w:val="24"/>
          <w:lang w:val="lt-LT"/>
        </w:rPr>
      </w:pPr>
      <w:r w:rsidRPr="002E1C3D">
        <w:rPr>
          <w:rFonts w:ascii="Times New Roman" w:hAnsi="Times New Roman"/>
          <w:sz w:val="24"/>
          <w:szCs w:val="24"/>
          <w:lang w:val="lt-LT"/>
        </w:rPr>
        <w:t>„14. Projektai turi atitikti šiuos specialiuosius projektų atrankos kriterijus, patvirtintus Veiksmų programos stebėsenos komiteto 2015 m. kovo 26 d. posėdžio nutarimu Nr. 44P-2.1 (4)</w:t>
      </w:r>
      <w:r w:rsidR="00CE793A" w:rsidRPr="002E1C3D">
        <w:rPr>
          <w:rFonts w:ascii="Times New Roman" w:hAnsi="Times New Roman"/>
          <w:b/>
          <w:sz w:val="24"/>
          <w:szCs w:val="24"/>
          <w:lang w:val="lt-LT"/>
        </w:rPr>
        <w:t>,</w:t>
      </w:r>
      <w:r w:rsidR="00CE793A" w:rsidRPr="002E1C3D">
        <w:rPr>
          <w:rFonts w:ascii="Times New Roman" w:hAnsi="Times New Roman"/>
          <w:sz w:val="24"/>
          <w:szCs w:val="24"/>
          <w:lang w:val="lt-LT"/>
        </w:rPr>
        <w:t xml:space="preserve"> </w:t>
      </w:r>
      <w:r w:rsidR="00CE793A" w:rsidRPr="002E1C3D">
        <w:rPr>
          <w:rFonts w:ascii="Times New Roman" w:hAnsi="Times New Roman"/>
          <w:strike/>
          <w:sz w:val="24"/>
          <w:szCs w:val="24"/>
          <w:lang w:val="lt-LT"/>
        </w:rPr>
        <w:t>ir</w:t>
      </w:r>
      <w:r w:rsidRPr="002E1C3D">
        <w:rPr>
          <w:rFonts w:ascii="Times New Roman" w:hAnsi="Times New Roman"/>
          <w:strike/>
          <w:sz w:val="24"/>
          <w:szCs w:val="24"/>
          <w:lang w:val="lt-LT"/>
        </w:rPr>
        <w:t xml:space="preserve"> </w:t>
      </w:r>
      <w:r w:rsidRPr="002E1C3D">
        <w:rPr>
          <w:rFonts w:ascii="Times New Roman" w:hAnsi="Times New Roman"/>
          <w:sz w:val="24"/>
          <w:szCs w:val="24"/>
          <w:lang w:val="lt-LT"/>
        </w:rPr>
        <w:t xml:space="preserve">2017 m. liepos 11 d. posėdžio nutarimu Nr. 44P-4.1(26) </w:t>
      </w:r>
      <w:r w:rsidR="000B5DB3">
        <w:rPr>
          <w:rFonts w:ascii="Times New Roman" w:hAnsi="Times New Roman"/>
          <w:b/>
          <w:sz w:val="24"/>
          <w:szCs w:val="24"/>
          <w:lang w:val="lt-LT"/>
        </w:rPr>
        <w:t>ir 2018 m. birželio 12</w:t>
      </w:r>
      <w:bookmarkStart w:id="10" w:name="_GoBack"/>
      <w:bookmarkEnd w:id="10"/>
      <w:r w:rsidRPr="002E1C3D">
        <w:rPr>
          <w:rFonts w:ascii="Times New Roman" w:hAnsi="Times New Roman"/>
          <w:b/>
          <w:sz w:val="24"/>
          <w:szCs w:val="24"/>
          <w:lang w:val="lt-LT"/>
        </w:rPr>
        <w:t xml:space="preserve"> d. posėdžio </w:t>
      </w:r>
      <w:r w:rsidR="00AD2B1F" w:rsidRPr="002E1C3D">
        <w:rPr>
          <w:rFonts w:ascii="Times New Roman" w:hAnsi="Times New Roman"/>
          <w:b/>
          <w:sz w:val="24"/>
          <w:szCs w:val="24"/>
          <w:lang w:val="lt-LT"/>
        </w:rPr>
        <w:t>nutarimu</w:t>
      </w:r>
      <w:r w:rsidR="00BA539B" w:rsidRPr="002E1C3D">
        <w:rPr>
          <w:rFonts w:ascii="Times New Roman" w:hAnsi="Times New Roman"/>
          <w:b/>
          <w:sz w:val="24"/>
          <w:szCs w:val="24"/>
          <w:lang w:val="lt-LT"/>
        </w:rPr>
        <w:t xml:space="preserve"> </w:t>
      </w:r>
      <w:r w:rsidR="00BA539B" w:rsidRPr="002E1C3D">
        <w:rPr>
          <w:rFonts w:ascii="Times New Roman" w:hAnsi="Times New Roman"/>
          <w:b/>
          <w:sz w:val="24"/>
          <w:szCs w:val="24"/>
          <w:highlight w:val="yellow"/>
          <w:lang w:val="lt-LT"/>
        </w:rPr>
        <w:t>Nr. 44P-</w:t>
      </w:r>
      <w:r w:rsidR="00E37CCF" w:rsidRPr="002E1C3D">
        <w:rPr>
          <w:rFonts w:ascii="Times New Roman" w:hAnsi="Times New Roman"/>
          <w:b/>
          <w:sz w:val="24"/>
          <w:szCs w:val="24"/>
          <w:highlight w:val="yellow"/>
          <w:lang w:val="lt-LT"/>
        </w:rPr>
        <w:t>XX</w:t>
      </w:r>
      <w:r w:rsidRPr="002E1C3D">
        <w:rPr>
          <w:rFonts w:ascii="Times New Roman" w:hAnsi="Times New Roman"/>
          <w:b/>
          <w:sz w:val="24"/>
          <w:szCs w:val="24"/>
          <w:lang w:val="lt-LT"/>
        </w:rPr>
        <w:t>:</w:t>
      </w:r>
    </w:p>
    <w:p w14:paraId="364269E1" w14:textId="77777777" w:rsidR="00C47342" w:rsidRPr="002E1C3D" w:rsidRDefault="00C47342" w:rsidP="00C47342">
      <w:pPr>
        <w:tabs>
          <w:tab w:val="left" w:pos="1134"/>
        </w:tabs>
        <w:ind w:firstLine="1298"/>
        <w:jc w:val="both"/>
        <w:rPr>
          <w:rFonts w:ascii="Times New Roman" w:hAnsi="Times New Roman"/>
          <w:color w:val="000000"/>
          <w:sz w:val="24"/>
          <w:szCs w:val="24"/>
          <w:lang w:val="lt-LT"/>
        </w:rPr>
      </w:pPr>
      <w:r w:rsidRPr="002E1C3D">
        <w:rPr>
          <w:rFonts w:ascii="Times New Roman" w:hAnsi="Times New Roman"/>
          <w:color w:val="000000"/>
          <w:sz w:val="24"/>
          <w:szCs w:val="24"/>
          <w:lang w:val="lt-LT"/>
        </w:rPr>
        <w:t>14.1. projektai atitinka Užimtumo didinimo plano 3.3.2 priemonę;</w:t>
      </w:r>
    </w:p>
    <w:p w14:paraId="2CE4A8B8" w14:textId="77777777" w:rsidR="00C47342" w:rsidRPr="002E1C3D" w:rsidRDefault="00C47342" w:rsidP="00C47342">
      <w:pPr>
        <w:tabs>
          <w:tab w:val="left" w:pos="1134"/>
        </w:tabs>
        <w:ind w:firstLine="1298"/>
        <w:jc w:val="both"/>
        <w:rPr>
          <w:rFonts w:ascii="Times New Roman" w:hAnsi="Times New Roman"/>
          <w:color w:val="000000"/>
          <w:sz w:val="24"/>
          <w:szCs w:val="24"/>
          <w:lang w:val="lt-LT"/>
        </w:rPr>
      </w:pPr>
      <w:r w:rsidRPr="002E1C3D">
        <w:rPr>
          <w:rFonts w:ascii="Times New Roman" w:hAnsi="Times New Roman"/>
          <w:color w:val="000000"/>
          <w:sz w:val="24"/>
          <w:szCs w:val="24"/>
          <w:lang w:val="lt-LT"/>
        </w:rPr>
        <w:t>14.2. projektai atitinka Užimtumo įstatymo nuostatas.</w:t>
      </w:r>
      <w:r w:rsidR="00BA539B" w:rsidRPr="002E1C3D">
        <w:rPr>
          <w:rFonts w:ascii="Times New Roman" w:hAnsi="Times New Roman"/>
          <w:color w:val="000000"/>
          <w:sz w:val="24"/>
          <w:szCs w:val="24"/>
          <w:lang w:val="lt-LT"/>
        </w:rPr>
        <w:t>“</w:t>
      </w:r>
    </w:p>
    <w:p w14:paraId="5B29555D" w14:textId="77777777" w:rsidR="00C47342" w:rsidRPr="002E1C3D" w:rsidRDefault="0044716D" w:rsidP="00DE000D">
      <w:pPr>
        <w:ind w:left="1298"/>
        <w:jc w:val="both"/>
        <w:rPr>
          <w:rFonts w:ascii="Times New Roman" w:hAnsi="Times New Roman"/>
          <w:sz w:val="24"/>
          <w:szCs w:val="24"/>
          <w:lang w:val="lt-LT"/>
        </w:rPr>
      </w:pPr>
      <w:r w:rsidRPr="002E1C3D">
        <w:rPr>
          <w:rFonts w:ascii="Times New Roman" w:hAnsi="Times New Roman"/>
          <w:sz w:val="24"/>
          <w:szCs w:val="24"/>
          <w:lang w:val="lt-LT"/>
        </w:rPr>
        <w:t>8</w:t>
      </w:r>
      <w:r w:rsidR="003B1D4E" w:rsidRPr="002E1C3D">
        <w:rPr>
          <w:rFonts w:ascii="Times New Roman" w:hAnsi="Times New Roman"/>
          <w:sz w:val="24"/>
          <w:szCs w:val="24"/>
          <w:lang w:val="lt-LT"/>
        </w:rPr>
        <w:t>.</w:t>
      </w:r>
      <w:r w:rsidR="00BA539B" w:rsidRPr="002E1C3D">
        <w:rPr>
          <w:rFonts w:ascii="Times New Roman" w:hAnsi="Times New Roman"/>
          <w:sz w:val="24"/>
          <w:szCs w:val="24"/>
          <w:lang w:val="lt-LT"/>
        </w:rPr>
        <w:t xml:space="preserve"> Pakeičiu 19 punktą ir jį išdėstau taip:</w:t>
      </w:r>
    </w:p>
    <w:p w14:paraId="5BBCA54E" w14:textId="77777777" w:rsidR="00BA539B" w:rsidRPr="002E1C3D" w:rsidRDefault="00BA539B" w:rsidP="00BA539B">
      <w:pPr>
        <w:ind w:firstLine="1298"/>
        <w:jc w:val="both"/>
        <w:rPr>
          <w:rFonts w:ascii="Times New Roman" w:hAnsi="Times New Roman"/>
          <w:sz w:val="24"/>
          <w:szCs w:val="24"/>
          <w:lang w:val="lt-LT"/>
        </w:rPr>
      </w:pPr>
      <w:r w:rsidRPr="002E1C3D">
        <w:rPr>
          <w:rFonts w:ascii="Times New Roman" w:hAnsi="Times New Roman"/>
          <w:sz w:val="24"/>
          <w:szCs w:val="24"/>
          <w:lang w:val="lt-LT"/>
        </w:rPr>
        <w:t>„19. Tinkama projekto tikslinė grupė yra bedarbiai, registruoti teritorinėse darbo biržose</w:t>
      </w:r>
      <w:r w:rsidR="00CC0C63" w:rsidRPr="002E1C3D">
        <w:rPr>
          <w:rFonts w:ascii="Times New Roman" w:hAnsi="Times New Roman"/>
          <w:sz w:val="24"/>
          <w:szCs w:val="24"/>
          <w:lang w:val="lt-LT"/>
        </w:rPr>
        <w:t xml:space="preserve"> </w:t>
      </w:r>
      <w:r w:rsidR="00CC0C63" w:rsidRPr="002E1C3D">
        <w:rPr>
          <w:rFonts w:ascii="Times New Roman" w:hAnsi="Times New Roman"/>
          <w:b/>
          <w:sz w:val="24"/>
          <w:szCs w:val="24"/>
          <w:lang w:val="lt-LT"/>
        </w:rPr>
        <w:t>(nuo 2018 m. spalio 1 d. – Užimtumo tarnyboje)</w:t>
      </w:r>
      <w:r w:rsidRPr="002E1C3D">
        <w:rPr>
          <w:rFonts w:ascii="Times New Roman" w:hAnsi="Times New Roman"/>
          <w:b/>
          <w:sz w:val="24"/>
          <w:szCs w:val="24"/>
          <w:lang w:val="lt-LT"/>
        </w:rPr>
        <w:t>.</w:t>
      </w:r>
      <w:r w:rsidRPr="002E1C3D">
        <w:rPr>
          <w:rFonts w:ascii="Times New Roman" w:hAnsi="Times New Roman"/>
          <w:sz w:val="24"/>
          <w:szCs w:val="24"/>
          <w:lang w:val="lt-LT"/>
        </w:rPr>
        <w:t xml:space="preserve"> Prioritetas teikiamas sunkiai į darbo rinką integruojamiems asmenims: ilgalaikiams, nekvalifikuotiems bedarbiams, vyresniems negu 54 metų bedarbiams, darbingo amžiaus neįgaliesiems.</w:t>
      </w:r>
      <w:r w:rsidR="00CC0C63" w:rsidRPr="002E1C3D">
        <w:rPr>
          <w:rFonts w:ascii="Times New Roman" w:hAnsi="Times New Roman"/>
          <w:sz w:val="24"/>
          <w:szCs w:val="24"/>
          <w:lang w:val="lt-LT"/>
        </w:rPr>
        <w:t>“</w:t>
      </w:r>
    </w:p>
    <w:p w14:paraId="6F1E76FA" w14:textId="77777777" w:rsidR="00BA539B" w:rsidRPr="002E1C3D" w:rsidRDefault="0044716D" w:rsidP="00DE000D">
      <w:pPr>
        <w:ind w:left="1298"/>
        <w:jc w:val="both"/>
        <w:rPr>
          <w:rFonts w:ascii="Times New Roman" w:hAnsi="Times New Roman"/>
          <w:sz w:val="24"/>
          <w:szCs w:val="24"/>
          <w:lang w:val="lt-LT"/>
        </w:rPr>
      </w:pPr>
      <w:r w:rsidRPr="002E1C3D">
        <w:rPr>
          <w:rFonts w:ascii="Times New Roman" w:hAnsi="Times New Roman"/>
          <w:sz w:val="24"/>
          <w:szCs w:val="24"/>
          <w:lang w:val="lt-LT"/>
        </w:rPr>
        <w:t>9</w:t>
      </w:r>
      <w:r w:rsidR="00CC0C63" w:rsidRPr="002E1C3D">
        <w:rPr>
          <w:rFonts w:ascii="Times New Roman" w:hAnsi="Times New Roman"/>
          <w:sz w:val="24"/>
          <w:szCs w:val="24"/>
          <w:lang w:val="lt-LT"/>
        </w:rPr>
        <w:t>. Pakeičiu 20.1 papunktį ir jį išdėstau taip:</w:t>
      </w:r>
    </w:p>
    <w:p w14:paraId="7EC74642" w14:textId="77777777" w:rsidR="00CC0C63" w:rsidRPr="002E1C3D" w:rsidRDefault="00CC0C63" w:rsidP="00CC0C63">
      <w:pPr>
        <w:ind w:firstLine="1298"/>
        <w:jc w:val="both"/>
        <w:rPr>
          <w:rFonts w:ascii="Times New Roman" w:hAnsi="Times New Roman"/>
          <w:sz w:val="24"/>
          <w:szCs w:val="24"/>
          <w:lang w:val="lt-LT"/>
        </w:rPr>
      </w:pPr>
      <w:r w:rsidRPr="002E1C3D">
        <w:rPr>
          <w:rFonts w:ascii="Times New Roman" w:hAnsi="Times New Roman"/>
          <w:sz w:val="24"/>
          <w:szCs w:val="24"/>
          <w:lang w:val="lt-LT"/>
        </w:rPr>
        <w:t>„</w:t>
      </w:r>
      <w:r w:rsidR="003738D0" w:rsidRPr="002E1C3D">
        <w:rPr>
          <w:rFonts w:ascii="Times New Roman" w:hAnsi="Times New Roman"/>
          <w:sz w:val="24"/>
          <w:szCs w:val="24"/>
          <w:lang w:val="lt-LT"/>
        </w:rPr>
        <w:t xml:space="preserve">20.1. </w:t>
      </w:r>
      <w:r w:rsidRPr="002E1C3D">
        <w:rPr>
          <w:rFonts w:ascii="Times New Roman" w:hAnsi="Times New Roman"/>
          <w:sz w:val="24"/>
          <w:szCs w:val="24"/>
          <w:lang w:val="lt-LT"/>
        </w:rPr>
        <w:t xml:space="preserve">Bedarbiai, įskaitant ilgalaikius bedarbius, dalyvavę ESF veiklose“ (rodiklio kodas P.B.001) – </w:t>
      </w:r>
      <w:r w:rsidRPr="002E1C3D">
        <w:rPr>
          <w:rFonts w:ascii="Times New Roman" w:hAnsi="Times New Roman"/>
          <w:strike/>
          <w:sz w:val="24"/>
          <w:szCs w:val="24"/>
          <w:lang w:val="lt-LT"/>
        </w:rPr>
        <w:t>2</w:t>
      </w:r>
      <w:r w:rsidR="00257EDD" w:rsidRPr="002E1C3D">
        <w:rPr>
          <w:rFonts w:ascii="Times New Roman" w:hAnsi="Times New Roman"/>
          <w:strike/>
          <w:sz w:val="24"/>
          <w:szCs w:val="24"/>
          <w:lang w:val="lt-LT"/>
        </w:rPr>
        <w:t>3</w:t>
      </w:r>
      <w:r w:rsidRPr="002E1C3D">
        <w:rPr>
          <w:rFonts w:ascii="Times New Roman" w:hAnsi="Times New Roman"/>
          <w:strike/>
          <w:sz w:val="24"/>
          <w:szCs w:val="24"/>
          <w:lang w:val="lt-LT"/>
        </w:rPr>
        <w:t xml:space="preserve"> </w:t>
      </w:r>
      <w:r w:rsidR="00257EDD" w:rsidRPr="002E1C3D">
        <w:rPr>
          <w:rFonts w:ascii="Times New Roman" w:hAnsi="Times New Roman"/>
          <w:strike/>
          <w:sz w:val="24"/>
          <w:szCs w:val="24"/>
          <w:lang w:val="lt-LT"/>
        </w:rPr>
        <w:t>5</w:t>
      </w:r>
      <w:r w:rsidRPr="002E1C3D">
        <w:rPr>
          <w:rFonts w:ascii="Times New Roman" w:hAnsi="Times New Roman"/>
          <w:strike/>
          <w:sz w:val="24"/>
          <w:szCs w:val="24"/>
          <w:lang w:val="lt-LT"/>
        </w:rPr>
        <w:t>20</w:t>
      </w:r>
      <w:r w:rsidRPr="002E1C3D">
        <w:rPr>
          <w:rFonts w:ascii="Times New Roman" w:hAnsi="Times New Roman"/>
          <w:sz w:val="24"/>
          <w:szCs w:val="24"/>
          <w:lang w:val="lt-LT"/>
        </w:rPr>
        <w:t xml:space="preserve"> </w:t>
      </w:r>
      <w:r w:rsidR="00257EDD" w:rsidRPr="002E1C3D">
        <w:rPr>
          <w:rFonts w:ascii="Times New Roman" w:hAnsi="Times New Roman"/>
          <w:b/>
          <w:sz w:val="24"/>
          <w:szCs w:val="24"/>
          <w:lang w:val="lt-LT"/>
        </w:rPr>
        <w:t>25 520</w:t>
      </w:r>
      <w:r w:rsidR="00257EDD" w:rsidRPr="002E1C3D">
        <w:rPr>
          <w:rFonts w:ascii="Times New Roman" w:hAnsi="Times New Roman"/>
          <w:sz w:val="24"/>
          <w:szCs w:val="24"/>
          <w:lang w:val="lt-LT"/>
        </w:rPr>
        <w:t xml:space="preserve"> </w:t>
      </w:r>
      <w:r w:rsidRPr="002E1C3D">
        <w:rPr>
          <w:rFonts w:ascii="Times New Roman" w:hAnsi="Times New Roman"/>
          <w:sz w:val="24"/>
          <w:szCs w:val="24"/>
          <w:lang w:val="lt-LT"/>
        </w:rPr>
        <w:t>(veiklos peržiūros rodiklis);</w:t>
      </w:r>
      <w:r w:rsidR="00C66E71" w:rsidRPr="002E1C3D">
        <w:rPr>
          <w:rFonts w:ascii="Times New Roman" w:hAnsi="Times New Roman"/>
          <w:sz w:val="24"/>
          <w:szCs w:val="24"/>
          <w:lang w:val="lt-LT"/>
        </w:rPr>
        <w:t>“</w:t>
      </w:r>
      <w:r w:rsidR="00EE216E" w:rsidRPr="002E1C3D">
        <w:rPr>
          <w:rFonts w:ascii="Times New Roman" w:hAnsi="Times New Roman"/>
          <w:sz w:val="24"/>
          <w:szCs w:val="24"/>
          <w:lang w:val="lt-LT"/>
        </w:rPr>
        <w:t>.</w:t>
      </w:r>
    </w:p>
    <w:p w14:paraId="3DDF527B" w14:textId="77777777" w:rsidR="00CC0C63" w:rsidRPr="002E1C3D" w:rsidRDefault="0044716D" w:rsidP="00DE000D">
      <w:pPr>
        <w:ind w:left="1298"/>
        <w:jc w:val="both"/>
        <w:rPr>
          <w:rFonts w:ascii="Times New Roman" w:hAnsi="Times New Roman"/>
          <w:sz w:val="24"/>
          <w:szCs w:val="24"/>
          <w:lang w:val="lt-LT"/>
        </w:rPr>
      </w:pPr>
      <w:r w:rsidRPr="002E1C3D">
        <w:rPr>
          <w:rFonts w:ascii="Times New Roman" w:hAnsi="Times New Roman"/>
          <w:sz w:val="24"/>
          <w:szCs w:val="24"/>
          <w:lang w:val="lt-LT"/>
        </w:rPr>
        <w:t>10</w:t>
      </w:r>
      <w:r w:rsidR="00257EDD" w:rsidRPr="002E1C3D">
        <w:rPr>
          <w:rFonts w:ascii="Times New Roman" w:hAnsi="Times New Roman"/>
          <w:sz w:val="24"/>
          <w:szCs w:val="24"/>
          <w:lang w:val="lt-LT"/>
        </w:rPr>
        <w:t>. Pakeičiu 26 punktą ir jį išdėstau taip:</w:t>
      </w:r>
    </w:p>
    <w:p w14:paraId="3B6BFFF1" w14:textId="77777777" w:rsidR="003166A3" w:rsidRPr="002E1C3D" w:rsidRDefault="006E69A1" w:rsidP="006E69A1">
      <w:pPr>
        <w:pStyle w:val="Sraopastraipa"/>
        <w:ind w:left="0" w:firstLine="1298"/>
        <w:jc w:val="both"/>
        <w:rPr>
          <w:rFonts w:ascii="Times New Roman" w:hAnsi="Times New Roman"/>
          <w:strike/>
          <w:sz w:val="24"/>
          <w:szCs w:val="24"/>
          <w:lang w:val="lt-LT"/>
        </w:rPr>
      </w:pPr>
      <w:r w:rsidRPr="002E1C3D">
        <w:rPr>
          <w:rFonts w:ascii="Times New Roman" w:hAnsi="Times New Roman"/>
          <w:sz w:val="24"/>
          <w:szCs w:val="24"/>
          <w:lang w:val="lt-LT"/>
        </w:rPr>
        <w:t>„26</w:t>
      </w:r>
      <w:r w:rsidRPr="002E1C3D">
        <w:rPr>
          <w:rFonts w:ascii="Times New Roman" w:hAnsi="Times New Roman"/>
          <w:b/>
          <w:sz w:val="24"/>
          <w:szCs w:val="24"/>
          <w:lang w:val="lt-LT"/>
        </w:rPr>
        <w:t xml:space="preserve">. </w:t>
      </w:r>
      <w:r w:rsidR="008278BE" w:rsidRPr="002E1C3D">
        <w:rPr>
          <w:rFonts w:ascii="Times New Roman" w:hAnsi="Times New Roman"/>
          <w:strike/>
          <w:sz w:val="24"/>
          <w:szCs w:val="24"/>
          <w:lang w:val="lt-LT"/>
        </w:rPr>
        <w:t>Pagal Aprašą</w:t>
      </w:r>
      <w:r w:rsidR="008278BE" w:rsidRPr="002E1C3D">
        <w:rPr>
          <w:rFonts w:ascii="Times New Roman" w:hAnsi="Times New Roman"/>
          <w:sz w:val="24"/>
          <w:szCs w:val="24"/>
          <w:lang w:val="lt-LT"/>
        </w:rPr>
        <w:t xml:space="preserve"> </w:t>
      </w:r>
      <w:r w:rsidR="008278BE" w:rsidRPr="002E1C3D">
        <w:rPr>
          <w:rFonts w:ascii="Times New Roman" w:hAnsi="Times New Roman"/>
          <w:strike/>
          <w:sz w:val="24"/>
          <w:szCs w:val="24"/>
          <w:lang w:val="lt-LT"/>
        </w:rPr>
        <w:t xml:space="preserve">valstybės pagalba, </w:t>
      </w:r>
      <w:r w:rsidRPr="002E1C3D">
        <w:rPr>
          <w:rFonts w:ascii="Times New Roman" w:eastAsia="Calibri" w:hAnsi="Times New Roman"/>
          <w:strike/>
          <w:sz w:val="24"/>
          <w:szCs w:val="24"/>
          <w:lang w:val="lt-LT"/>
        </w:rPr>
        <w:t xml:space="preserve">kaip ji yra apibrėžta Sutarties dėl Europos Sąjungos veikimo (OL 2010 C 83, p. 47) 107 straipsnyje ir </w:t>
      </w:r>
      <w:r w:rsidRPr="002E1C3D">
        <w:rPr>
          <w:rFonts w:ascii="Times New Roman" w:eastAsia="Calibri" w:hAnsi="Times New Roman"/>
          <w:i/>
          <w:strike/>
          <w:sz w:val="24"/>
          <w:szCs w:val="24"/>
          <w:lang w:val="lt-LT"/>
        </w:rPr>
        <w:t xml:space="preserve">de </w:t>
      </w:r>
      <w:proofErr w:type="spellStart"/>
      <w:r w:rsidRPr="002E1C3D">
        <w:rPr>
          <w:rFonts w:ascii="Times New Roman" w:eastAsia="Calibri" w:hAnsi="Times New Roman"/>
          <w:i/>
          <w:strike/>
          <w:sz w:val="24"/>
          <w:szCs w:val="24"/>
          <w:lang w:val="lt-LT"/>
        </w:rPr>
        <w:t>minimis</w:t>
      </w:r>
      <w:proofErr w:type="spellEnd"/>
      <w:r w:rsidRPr="002E1C3D">
        <w:rPr>
          <w:rFonts w:ascii="Times New Roman" w:eastAsia="Calibri" w:hAnsi="Times New Roman"/>
          <w:strike/>
          <w:sz w:val="24"/>
          <w:szCs w:val="24"/>
          <w:lang w:val="lt-LT"/>
        </w:rPr>
        <w:t xml:space="preserve"> pagalba, kuri atitinka 2013 m. gruodžio 18 d. Komisijos reglamento (ES) Nr. 1407/2013 dėl Sutarties dėl Europos Sąjungos veikimo 107 ir 108 straipsnių taikymo </w:t>
      </w:r>
      <w:r w:rsidRPr="002E1C3D">
        <w:rPr>
          <w:rFonts w:ascii="Times New Roman" w:eastAsia="Calibri" w:hAnsi="Times New Roman"/>
          <w:i/>
          <w:strike/>
          <w:sz w:val="24"/>
          <w:szCs w:val="24"/>
          <w:lang w:val="lt-LT"/>
        </w:rPr>
        <w:t xml:space="preserve">de </w:t>
      </w:r>
      <w:proofErr w:type="spellStart"/>
      <w:r w:rsidRPr="002E1C3D">
        <w:rPr>
          <w:rFonts w:ascii="Times New Roman" w:eastAsia="Calibri" w:hAnsi="Times New Roman"/>
          <w:i/>
          <w:strike/>
          <w:sz w:val="24"/>
          <w:szCs w:val="24"/>
          <w:lang w:val="lt-LT"/>
        </w:rPr>
        <w:t>minimis</w:t>
      </w:r>
      <w:proofErr w:type="spellEnd"/>
      <w:r w:rsidRPr="002E1C3D">
        <w:rPr>
          <w:rFonts w:ascii="Times New Roman" w:eastAsia="Calibri" w:hAnsi="Times New Roman"/>
          <w:strike/>
          <w:sz w:val="24"/>
          <w:szCs w:val="24"/>
          <w:lang w:val="lt-LT"/>
        </w:rPr>
        <w:t xml:space="preserve"> pagalbai (OL 2013 L 352, p. 1) nuostatas, neteikiama. </w:t>
      </w:r>
      <w:r w:rsidR="008278BE" w:rsidRPr="002E1C3D">
        <w:rPr>
          <w:rFonts w:ascii="Times New Roman" w:hAnsi="Times New Roman"/>
          <w:strike/>
          <w:sz w:val="24"/>
          <w:szCs w:val="24"/>
          <w:lang w:val="lt-LT"/>
        </w:rPr>
        <w:t>Projekto vykdytojas privalo užtikrinti</w:t>
      </w:r>
      <w:r w:rsidR="00DE10E6" w:rsidRPr="002E1C3D">
        <w:rPr>
          <w:rFonts w:ascii="Times New Roman" w:hAnsi="Times New Roman"/>
          <w:strike/>
          <w:sz w:val="24"/>
          <w:szCs w:val="24"/>
          <w:lang w:val="lt-LT"/>
        </w:rPr>
        <w:t>, kad iš projekto finansavimo lėšų gauta nauda nebūtų skiriama projekto partnerio (-</w:t>
      </w:r>
      <w:proofErr w:type="spellStart"/>
      <w:r w:rsidR="00DE10E6" w:rsidRPr="002E1C3D">
        <w:rPr>
          <w:rFonts w:ascii="Times New Roman" w:hAnsi="Times New Roman"/>
          <w:strike/>
          <w:sz w:val="24"/>
          <w:szCs w:val="24"/>
          <w:lang w:val="lt-LT"/>
        </w:rPr>
        <w:t>ių</w:t>
      </w:r>
      <w:proofErr w:type="spellEnd"/>
      <w:r w:rsidR="00DE10E6" w:rsidRPr="002E1C3D">
        <w:rPr>
          <w:rFonts w:ascii="Times New Roman" w:hAnsi="Times New Roman"/>
          <w:strike/>
          <w:sz w:val="24"/>
          <w:szCs w:val="24"/>
          <w:lang w:val="lt-LT"/>
        </w:rPr>
        <w:t>) ūkinei veiklai vykdyti.</w:t>
      </w:r>
      <w:r w:rsidR="00416D69" w:rsidRPr="002E1C3D">
        <w:rPr>
          <w:rFonts w:ascii="Times New Roman" w:hAnsi="Times New Roman"/>
          <w:strike/>
          <w:sz w:val="24"/>
          <w:szCs w:val="24"/>
          <w:lang w:val="lt-LT"/>
        </w:rPr>
        <w:t>“</w:t>
      </w:r>
      <w:r w:rsidR="00DE10E6" w:rsidRPr="002E1C3D">
        <w:rPr>
          <w:rFonts w:ascii="Times New Roman" w:hAnsi="Times New Roman"/>
          <w:strike/>
          <w:sz w:val="24"/>
          <w:szCs w:val="24"/>
          <w:lang w:val="lt-LT"/>
        </w:rPr>
        <w:t xml:space="preserve"> </w:t>
      </w:r>
    </w:p>
    <w:p w14:paraId="3946906D" w14:textId="77777777" w:rsidR="006E69A1" w:rsidRPr="002E1C3D" w:rsidRDefault="003166A3" w:rsidP="006E69A1">
      <w:pPr>
        <w:pStyle w:val="Sraopastraipa"/>
        <w:ind w:left="0" w:firstLine="1298"/>
        <w:jc w:val="both"/>
        <w:rPr>
          <w:rFonts w:ascii="Times New Roman" w:eastAsia="Calibri" w:hAnsi="Times New Roman"/>
          <w:b/>
          <w:sz w:val="24"/>
          <w:szCs w:val="24"/>
          <w:lang w:val="lt-LT"/>
        </w:rPr>
      </w:pPr>
      <w:r w:rsidRPr="002E1C3D">
        <w:rPr>
          <w:rFonts w:ascii="Times New Roman" w:eastAsia="Calibri" w:hAnsi="Times New Roman"/>
          <w:sz w:val="24"/>
          <w:szCs w:val="24"/>
          <w:lang w:val="lt-LT"/>
        </w:rPr>
        <w:lastRenderedPageBreak/>
        <w:t xml:space="preserve">„26. </w:t>
      </w:r>
      <w:r w:rsidR="006E69A1" w:rsidRPr="002E1C3D">
        <w:rPr>
          <w:rFonts w:ascii="Times New Roman" w:eastAsia="Calibri" w:hAnsi="Times New Roman"/>
          <w:b/>
          <w:sz w:val="24"/>
          <w:szCs w:val="24"/>
          <w:lang w:val="lt-LT"/>
        </w:rPr>
        <w:t>Finansavimas</w:t>
      </w:r>
      <w:r w:rsidR="000B1700" w:rsidRPr="002E1C3D">
        <w:rPr>
          <w:rFonts w:ascii="Times New Roman" w:eastAsia="Calibri" w:hAnsi="Times New Roman"/>
          <w:b/>
          <w:sz w:val="24"/>
          <w:szCs w:val="24"/>
          <w:lang w:val="lt-LT"/>
        </w:rPr>
        <w:t>,</w:t>
      </w:r>
      <w:r w:rsidR="006E69A1" w:rsidRPr="002E1C3D">
        <w:rPr>
          <w:rFonts w:ascii="Times New Roman" w:eastAsia="Calibri" w:hAnsi="Times New Roman"/>
          <w:b/>
          <w:sz w:val="24"/>
          <w:szCs w:val="24"/>
          <w:lang w:val="lt-LT"/>
        </w:rPr>
        <w:t xml:space="preserve"> skiriamas</w:t>
      </w:r>
      <w:r w:rsidR="000B1700" w:rsidRPr="002E1C3D">
        <w:rPr>
          <w:rFonts w:ascii="Times New Roman" w:eastAsia="Calibri" w:hAnsi="Times New Roman"/>
          <w:b/>
          <w:sz w:val="24"/>
          <w:szCs w:val="24"/>
          <w:lang w:val="lt-LT"/>
        </w:rPr>
        <w:t xml:space="preserve"> Aprašo 10.8 punkte nurodytai veiklai įgyvendinti, yra laikomas </w:t>
      </w:r>
      <w:r w:rsidR="000B1700" w:rsidRPr="002E1C3D">
        <w:rPr>
          <w:rFonts w:ascii="Times New Roman" w:eastAsia="Calibri" w:hAnsi="Times New Roman"/>
          <w:b/>
          <w:i/>
          <w:sz w:val="24"/>
          <w:szCs w:val="24"/>
          <w:lang w:val="lt-LT"/>
        </w:rPr>
        <w:t xml:space="preserve">de </w:t>
      </w:r>
      <w:proofErr w:type="spellStart"/>
      <w:r w:rsidR="000B1700" w:rsidRPr="002E1C3D">
        <w:rPr>
          <w:rFonts w:ascii="Times New Roman" w:eastAsia="Calibri" w:hAnsi="Times New Roman"/>
          <w:b/>
          <w:i/>
          <w:sz w:val="24"/>
          <w:szCs w:val="24"/>
          <w:lang w:val="lt-LT"/>
        </w:rPr>
        <w:t>minimis</w:t>
      </w:r>
      <w:proofErr w:type="spellEnd"/>
      <w:r w:rsidR="000B1700" w:rsidRPr="002E1C3D">
        <w:rPr>
          <w:rFonts w:ascii="Times New Roman" w:eastAsia="Calibri" w:hAnsi="Times New Roman"/>
          <w:b/>
          <w:sz w:val="24"/>
          <w:szCs w:val="24"/>
          <w:lang w:val="lt-LT"/>
        </w:rPr>
        <w:t xml:space="preserve"> pagalba, kuri teikiama vadovaujantis Komisijos reglamentu Nr. 1407/2013 Užimtumo rėmimo priemonių apraše nustatyta tvarka projekto vykdytojui patikrinus:</w:t>
      </w:r>
    </w:p>
    <w:p w14:paraId="631F7133" w14:textId="77777777" w:rsidR="000B1700" w:rsidRPr="002E1C3D" w:rsidRDefault="000B1700" w:rsidP="000B1700">
      <w:pPr>
        <w:ind w:firstLine="1296"/>
        <w:jc w:val="both"/>
        <w:rPr>
          <w:rFonts w:ascii="Times New Roman" w:hAnsi="Times New Roman"/>
          <w:b/>
          <w:sz w:val="24"/>
          <w:szCs w:val="24"/>
          <w:lang w:val="lt-LT" w:eastAsia="lt-LT"/>
        </w:rPr>
      </w:pPr>
      <w:r w:rsidRPr="002E1C3D">
        <w:rPr>
          <w:rFonts w:ascii="Times New Roman" w:hAnsi="Times New Roman"/>
          <w:sz w:val="24"/>
          <w:szCs w:val="24"/>
          <w:lang w:val="lt-LT"/>
        </w:rPr>
        <w:t>26.1</w:t>
      </w:r>
      <w:r w:rsidRPr="002E1C3D">
        <w:rPr>
          <w:rFonts w:ascii="Times New Roman" w:hAnsi="Times New Roman"/>
          <w:b/>
          <w:sz w:val="24"/>
          <w:szCs w:val="24"/>
          <w:lang w:val="lt-LT"/>
        </w:rPr>
        <w:t xml:space="preserve">. ar nebus </w:t>
      </w:r>
      <w:r w:rsidRPr="002E1C3D">
        <w:rPr>
          <w:rFonts w:ascii="Times New Roman" w:hAnsi="Times New Roman"/>
          <w:b/>
          <w:sz w:val="24"/>
          <w:szCs w:val="24"/>
          <w:lang w:val="lt-LT" w:eastAsia="lt-LT"/>
        </w:rPr>
        <w:t xml:space="preserve">viršyta </w:t>
      </w:r>
      <w:r w:rsidRPr="002E1C3D">
        <w:rPr>
          <w:rFonts w:ascii="Times New Roman" w:hAnsi="Times New Roman"/>
          <w:b/>
          <w:i/>
          <w:iCs/>
          <w:sz w:val="24"/>
          <w:szCs w:val="24"/>
          <w:lang w:val="lt-LT" w:eastAsia="lt-LT"/>
        </w:rPr>
        <w:t xml:space="preserve">de </w:t>
      </w:r>
      <w:proofErr w:type="spellStart"/>
      <w:r w:rsidRPr="002E1C3D">
        <w:rPr>
          <w:rFonts w:ascii="Times New Roman" w:hAnsi="Times New Roman"/>
          <w:b/>
          <w:i/>
          <w:iCs/>
          <w:sz w:val="24"/>
          <w:szCs w:val="24"/>
          <w:lang w:val="lt-LT" w:eastAsia="lt-LT"/>
        </w:rPr>
        <w:t>minimis</w:t>
      </w:r>
      <w:proofErr w:type="spellEnd"/>
      <w:r w:rsidRPr="002E1C3D">
        <w:rPr>
          <w:rFonts w:ascii="Times New Roman" w:hAnsi="Times New Roman"/>
          <w:b/>
          <w:sz w:val="24"/>
          <w:szCs w:val="24"/>
          <w:lang w:val="lt-LT" w:eastAsia="lt-LT"/>
        </w:rPr>
        <w:t xml:space="preserve"> pagalbos suteikimo riba: bendra </w:t>
      </w:r>
      <w:r w:rsidRPr="002E1C3D">
        <w:rPr>
          <w:rFonts w:ascii="Times New Roman" w:hAnsi="Times New Roman"/>
          <w:b/>
          <w:i/>
          <w:iCs/>
          <w:sz w:val="24"/>
          <w:szCs w:val="24"/>
          <w:lang w:val="lt-LT" w:eastAsia="lt-LT"/>
        </w:rPr>
        <w:t xml:space="preserve">de </w:t>
      </w:r>
      <w:proofErr w:type="spellStart"/>
      <w:r w:rsidRPr="002E1C3D">
        <w:rPr>
          <w:rFonts w:ascii="Times New Roman" w:hAnsi="Times New Roman"/>
          <w:b/>
          <w:i/>
          <w:iCs/>
          <w:sz w:val="24"/>
          <w:szCs w:val="24"/>
          <w:lang w:val="lt-LT" w:eastAsia="lt-LT"/>
        </w:rPr>
        <w:t>minimis</w:t>
      </w:r>
      <w:proofErr w:type="spellEnd"/>
      <w:r w:rsidRPr="002E1C3D">
        <w:rPr>
          <w:rFonts w:ascii="Times New Roman" w:hAnsi="Times New Roman"/>
          <w:b/>
          <w:i/>
          <w:iCs/>
          <w:sz w:val="24"/>
          <w:szCs w:val="24"/>
          <w:lang w:val="lt-LT" w:eastAsia="lt-LT"/>
        </w:rPr>
        <w:t xml:space="preserve"> </w:t>
      </w:r>
      <w:r w:rsidRPr="002E1C3D">
        <w:rPr>
          <w:rFonts w:ascii="Times New Roman" w:hAnsi="Times New Roman"/>
          <w:b/>
          <w:sz w:val="24"/>
          <w:szCs w:val="24"/>
          <w:lang w:val="lt-LT" w:eastAsia="lt-LT"/>
        </w:rPr>
        <w:t xml:space="preserve">pagalbos suma, suteikta tam pačiam </w:t>
      </w:r>
      <w:r w:rsidRPr="002E1C3D">
        <w:rPr>
          <w:rFonts w:ascii="Times New Roman" w:hAnsi="Times New Roman"/>
          <w:b/>
          <w:i/>
          <w:iCs/>
          <w:sz w:val="24"/>
          <w:szCs w:val="24"/>
          <w:lang w:val="lt-LT" w:eastAsia="lt-LT"/>
        </w:rPr>
        <w:t xml:space="preserve">de </w:t>
      </w:r>
      <w:proofErr w:type="spellStart"/>
      <w:r w:rsidRPr="002E1C3D">
        <w:rPr>
          <w:rFonts w:ascii="Times New Roman" w:hAnsi="Times New Roman"/>
          <w:b/>
          <w:i/>
          <w:iCs/>
          <w:sz w:val="24"/>
          <w:szCs w:val="24"/>
          <w:lang w:val="lt-LT" w:eastAsia="lt-LT"/>
        </w:rPr>
        <w:t>minimis</w:t>
      </w:r>
      <w:proofErr w:type="spellEnd"/>
      <w:r w:rsidRPr="002E1C3D">
        <w:rPr>
          <w:rFonts w:ascii="Times New Roman" w:hAnsi="Times New Roman"/>
          <w:b/>
          <w:sz w:val="24"/>
          <w:szCs w:val="24"/>
          <w:lang w:val="lt-LT" w:eastAsia="lt-LT"/>
        </w:rPr>
        <w:t xml:space="preserve"> pagalbos gavėjui pagal Komisijos reglamentą</w:t>
      </w:r>
      <w:r w:rsidRPr="002E1C3D">
        <w:rPr>
          <w:rFonts w:ascii="Times New Roman" w:hAnsi="Times New Roman"/>
          <w:b/>
          <w:lang w:val="lt-LT" w:eastAsia="lt-LT"/>
        </w:rPr>
        <w:t xml:space="preserve"> </w:t>
      </w:r>
      <w:r w:rsidRPr="002E1C3D">
        <w:rPr>
          <w:rFonts w:ascii="Times New Roman" w:hAnsi="Times New Roman"/>
          <w:b/>
          <w:sz w:val="24"/>
          <w:szCs w:val="24"/>
          <w:lang w:val="lt-LT" w:eastAsia="lt-LT"/>
        </w:rPr>
        <w:t xml:space="preserve">(ES) Nr. 1407/2013, negali viršyti 200 000 Eur (dviejų šimtų tūkstančių eurų) ribos per trejų finansinių metų laikotarpį, vienam kelių transporto sektoriuje veikiančiam </w:t>
      </w:r>
      <w:r w:rsidRPr="002E1C3D">
        <w:rPr>
          <w:rFonts w:ascii="Times New Roman" w:hAnsi="Times New Roman"/>
          <w:b/>
          <w:i/>
          <w:iCs/>
          <w:sz w:val="24"/>
          <w:szCs w:val="24"/>
          <w:lang w:val="lt-LT" w:eastAsia="lt-LT"/>
        </w:rPr>
        <w:t xml:space="preserve">de </w:t>
      </w:r>
      <w:proofErr w:type="spellStart"/>
      <w:r w:rsidRPr="002E1C3D">
        <w:rPr>
          <w:rFonts w:ascii="Times New Roman" w:hAnsi="Times New Roman"/>
          <w:b/>
          <w:i/>
          <w:iCs/>
          <w:sz w:val="24"/>
          <w:szCs w:val="24"/>
          <w:lang w:val="lt-LT" w:eastAsia="lt-LT"/>
        </w:rPr>
        <w:t>minimis</w:t>
      </w:r>
      <w:proofErr w:type="spellEnd"/>
      <w:r w:rsidRPr="002E1C3D">
        <w:rPr>
          <w:rFonts w:ascii="Times New Roman" w:hAnsi="Times New Roman"/>
          <w:b/>
          <w:sz w:val="24"/>
          <w:szCs w:val="24"/>
          <w:lang w:val="lt-LT" w:eastAsia="lt-LT"/>
        </w:rPr>
        <w:t xml:space="preserve"> pagalbos gavėjui – 100 000 Eur (vieno šimto tūkstančių eurų);</w:t>
      </w:r>
    </w:p>
    <w:p w14:paraId="484695EE" w14:textId="77777777" w:rsidR="000B1700" w:rsidRPr="002E1C3D" w:rsidRDefault="000B1700" w:rsidP="000B1700">
      <w:pPr>
        <w:ind w:firstLine="1296"/>
        <w:jc w:val="both"/>
        <w:rPr>
          <w:rFonts w:ascii="Times New Roman" w:hAnsi="Times New Roman"/>
          <w:b/>
          <w:sz w:val="24"/>
          <w:szCs w:val="24"/>
          <w:lang w:val="lt-LT" w:eastAsia="lt-LT"/>
        </w:rPr>
      </w:pPr>
      <w:bookmarkStart w:id="11" w:name="part_378804c7b9d34c6fae6723aab807f5e4"/>
      <w:bookmarkEnd w:id="11"/>
      <w:r w:rsidRPr="002E1C3D">
        <w:rPr>
          <w:rFonts w:ascii="Times New Roman" w:hAnsi="Times New Roman"/>
          <w:sz w:val="24"/>
          <w:szCs w:val="24"/>
          <w:lang w:val="lt-LT" w:eastAsia="lt-LT"/>
        </w:rPr>
        <w:t>26.2</w:t>
      </w:r>
      <w:r w:rsidRPr="002E1C3D">
        <w:rPr>
          <w:rFonts w:ascii="Times New Roman" w:hAnsi="Times New Roman"/>
          <w:b/>
          <w:sz w:val="24"/>
          <w:szCs w:val="24"/>
          <w:lang w:val="lt-LT" w:eastAsia="lt-LT"/>
        </w:rPr>
        <w:t xml:space="preserve">. sąsajas pagal Komisijos reglamento (ES) Nr. 1407/2013 „vienos įmonės“ sąvoką, kaip apibrėžta Komisijos reglamento (ES) Nr. 1407/2013 2 straipsnio 2 dalyje, </w:t>
      </w:r>
      <w:r w:rsidRPr="002E1C3D">
        <w:rPr>
          <w:rFonts w:ascii="Times New Roman" w:hAnsi="Times New Roman"/>
          <w:b/>
          <w:i/>
          <w:iCs/>
          <w:sz w:val="24"/>
          <w:szCs w:val="24"/>
          <w:lang w:val="lt-LT" w:eastAsia="lt-LT"/>
        </w:rPr>
        <w:t xml:space="preserve">de </w:t>
      </w:r>
      <w:proofErr w:type="spellStart"/>
      <w:r w:rsidRPr="002E1C3D">
        <w:rPr>
          <w:rFonts w:ascii="Times New Roman" w:hAnsi="Times New Roman"/>
          <w:b/>
          <w:i/>
          <w:iCs/>
          <w:sz w:val="24"/>
          <w:szCs w:val="24"/>
          <w:lang w:val="lt-LT" w:eastAsia="lt-LT"/>
        </w:rPr>
        <w:t>minimis</w:t>
      </w:r>
      <w:proofErr w:type="spellEnd"/>
      <w:r w:rsidRPr="002E1C3D">
        <w:rPr>
          <w:rFonts w:ascii="Times New Roman" w:hAnsi="Times New Roman"/>
          <w:b/>
          <w:sz w:val="24"/>
          <w:szCs w:val="24"/>
          <w:lang w:val="lt-LT" w:eastAsia="lt-LT"/>
        </w:rPr>
        <w:t xml:space="preserve"> pagalbos gavėjui užpildžius „Vienos įmonės“ deklaraciją pagal Komisijos reglamentą (ES) Nr. 1407/2013. „Vienos įmonės“ deklaracijos pagal Komisijos reglamentą (ES) Nr. 1407/2013 forma yra skelbiama ES struktūrinių fondų svetainės www.esinvesticijos.lt skiltyje „Dokumentai“, ieškant „Finansavimo skyrimas“ ir „Paraiškų priedų formos.</w:t>
      </w:r>
      <w:r w:rsidR="006362BE" w:rsidRPr="002E1C3D">
        <w:rPr>
          <w:rFonts w:ascii="Times New Roman" w:hAnsi="Times New Roman"/>
          <w:b/>
          <w:sz w:val="24"/>
          <w:szCs w:val="24"/>
          <w:lang w:val="lt-LT" w:eastAsia="lt-LT"/>
        </w:rPr>
        <w:t>“</w:t>
      </w:r>
      <w:r w:rsidRPr="002E1C3D">
        <w:rPr>
          <w:rFonts w:ascii="Times New Roman" w:hAnsi="Times New Roman"/>
          <w:b/>
          <w:sz w:val="24"/>
          <w:szCs w:val="24"/>
          <w:lang w:val="lt-LT" w:eastAsia="lt-LT"/>
        </w:rPr>
        <w:t xml:space="preserve"> </w:t>
      </w:r>
    </w:p>
    <w:p w14:paraId="56F2B496" w14:textId="77777777" w:rsidR="006E69A1" w:rsidRPr="002E1C3D" w:rsidRDefault="006362BE" w:rsidP="00AB7377">
      <w:pPr>
        <w:ind w:firstLine="1298"/>
        <w:jc w:val="both"/>
        <w:rPr>
          <w:rFonts w:ascii="Times New Roman" w:hAnsi="Times New Roman"/>
          <w:sz w:val="24"/>
          <w:szCs w:val="24"/>
          <w:lang w:val="lt-LT"/>
        </w:rPr>
      </w:pPr>
      <w:r w:rsidRPr="002E1C3D">
        <w:rPr>
          <w:rFonts w:ascii="Times New Roman" w:hAnsi="Times New Roman"/>
          <w:sz w:val="24"/>
          <w:szCs w:val="24"/>
          <w:lang w:val="lt-LT"/>
        </w:rPr>
        <w:t>1</w:t>
      </w:r>
      <w:r w:rsidR="00C13EE0" w:rsidRPr="002E1C3D">
        <w:rPr>
          <w:rFonts w:ascii="Times New Roman" w:hAnsi="Times New Roman"/>
          <w:sz w:val="24"/>
          <w:szCs w:val="24"/>
          <w:lang w:val="lt-LT"/>
        </w:rPr>
        <w:t>1</w:t>
      </w:r>
      <w:r w:rsidRPr="002E1C3D">
        <w:rPr>
          <w:rFonts w:ascii="Times New Roman" w:hAnsi="Times New Roman"/>
          <w:sz w:val="24"/>
          <w:szCs w:val="24"/>
          <w:lang w:val="lt-LT"/>
        </w:rPr>
        <w:t>. Pakeičiu 29 punkt</w:t>
      </w:r>
      <w:r w:rsidR="00AB7377" w:rsidRPr="002E1C3D">
        <w:rPr>
          <w:rFonts w:ascii="Times New Roman" w:hAnsi="Times New Roman"/>
          <w:sz w:val="24"/>
          <w:szCs w:val="24"/>
          <w:lang w:val="lt-LT"/>
        </w:rPr>
        <w:t xml:space="preserve">o lentelės 5 pastraipą ir ją </w:t>
      </w:r>
      <w:r w:rsidRPr="002E1C3D">
        <w:rPr>
          <w:rFonts w:ascii="Times New Roman" w:hAnsi="Times New Roman"/>
          <w:sz w:val="24"/>
          <w:szCs w:val="24"/>
          <w:lang w:val="lt-LT"/>
        </w:rPr>
        <w:t>išdėstau taip: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7"/>
        <w:gridCol w:w="1418"/>
        <w:gridCol w:w="7087"/>
      </w:tblGrid>
      <w:tr w:rsidR="00AB7377" w:rsidRPr="002E1C3D" w14:paraId="539B8766" w14:textId="77777777" w:rsidTr="00D55F80">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6B243" w14:textId="77777777" w:rsidR="00AB7377" w:rsidRPr="002E1C3D" w:rsidRDefault="00AB7377" w:rsidP="00F219DD">
            <w:pPr>
              <w:ind w:firstLine="1298"/>
              <w:rPr>
                <w:rFonts w:ascii="Times New Roman" w:hAnsi="Times New Roman"/>
                <w:b/>
                <w:bCs/>
                <w:sz w:val="24"/>
                <w:szCs w:val="24"/>
                <w:lang w:val="lt-LT" w:eastAsia="lt-LT"/>
              </w:rPr>
            </w:pPr>
            <w:r w:rsidRPr="002E1C3D">
              <w:rPr>
                <w:rFonts w:ascii="Times New Roman" w:hAnsi="Times New Roman"/>
                <w:b/>
                <w:bCs/>
                <w:sz w:val="24"/>
                <w:szCs w:val="24"/>
                <w:lang w:val="lt-LT" w:eastAsia="lt-LT"/>
              </w:rPr>
              <w:t>„</w:t>
            </w:r>
            <w:r w:rsidRPr="002E1C3D">
              <w:rPr>
                <w:rFonts w:ascii="Times New Roman" w:hAnsi="Times New Roman"/>
                <w:sz w:val="24"/>
                <w:szCs w:val="24"/>
                <w:lang w:val="lt-LT"/>
              </w:rPr>
              <w:t>„</w:t>
            </w:r>
            <w:r w:rsidRPr="002E1C3D">
              <w:rPr>
                <w:rFonts w:ascii="Times New Roman" w:hAnsi="Times New Roman"/>
                <w:b/>
                <w:bCs/>
                <w:sz w:val="24"/>
                <w:szCs w:val="24"/>
                <w:lang w:val="lt-LT" w:eastAsia="lt-LT"/>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19106" w14:textId="77777777" w:rsidR="00AB7377" w:rsidRPr="002E1C3D" w:rsidRDefault="00AB7377" w:rsidP="00F219DD">
            <w:pPr>
              <w:rPr>
                <w:rFonts w:ascii="Times New Roman" w:hAnsi="Times New Roman"/>
                <w:b/>
                <w:bCs/>
                <w:sz w:val="24"/>
                <w:szCs w:val="24"/>
                <w:lang w:val="lt-LT" w:eastAsia="lt-LT"/>
              </w:rPr>
            </w:pPr>
            <w:r w:rsidRPr="002E1C3D">
              <w:rPr>
                <w:rFonts w:ascii="Times New Roman" w:hAnsi="Times New Roman"/>
                <w:b/>
                <w:bCs/>
                <w:sz w:val="24"/>
                <w:szCs w:val="24"/>
                <w:lang w:val="lt-LT" w:eastAsia="lt-LT"/>
              </w:rPr>
              <w:t>Projekto vykdymas</w:t>
            </w:r>
          </w:p>
        </w:tc>
        <w:tc>
          <w:tcPr>
            <w:tcW w:w="70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58779" w14:textId="77777777" w:rsidR="00AB7377" w:rsidRPr="002E1C3D" w:rsidRDefault="00AB7377" w:rsidP="00F219DD">
            <w:pPr>
              <w:jc w:val="both"/>
              <w:rPr>
                <w:rFonts w:ascii="Times New Roman" w:hAnsi="Times New Roman"/>
                <w:sz w:val="24"/>
                <w:szCs w:val="24"/>
                <w:lang w:val="lt-LT"/>
              </w:rPr>
            </w:pPr>
            <w:r w:rsidRPr="002E1C3D">
              <w:rPr>
                <w:rFonts w:ascii="Times New Roman" w:hAnsi="Times New Roman"/>
                <w:sz w:val="24"/>
                <w:szCs w:val="24"/>
                <w:lang w:val="lt-LT"/>
              </w:rPr>
              <w:t>Tinkamomis finansuoti išlaidomis yra laikomos:</w:t>
            </w:r>
          </w:p>
          <w:p w14:paraId="0D3ADCD7" w14:textId="77777777" w:rsidR="00AB7377" w:rsidRPr="002E1C3D" w:rsidRDefault="00AB7377" w:rsidP="00F219DD">
            <w:pPr>
              <w:jc w:val="both"/>
              <w:rPr>
                <w:rFonts w:ascii="Times New Roman" w:hAnsi="Times New Roman"/>
                <w:sz w:val="24"/>
                <w:szCs w:val="24"/>
                <w:lang w:val="lt-LT"/>
              </w:rPr>
            </w:pPr>
            <w:r w:rsidRPr="002E1C3D">
              <w:rPr>
                <w:rFonts w:ascii="Times New Roman" w:hAnsi="Times New Roman"/>
                <w:sz w:val="24"/>
                <w:szCs w:val="24"/>
                <w:lang w:val="lt-LT"/>
              </w:rPr>
              <w:t>1. profesinio mokymo išlaidos, jei jos atitinka Užimtumo įstatymo 37 straipsnyje ir Užimtumo rėmimo priemonių apraše nustatytas sąlygas bei Aprašo 31.2 papunktyje nurodytą bedarbių profesinio mokymo išlaidų fiksuotąjį įkainį;</w:t>
            </w:r>
          </w:p>
          <w:p w14:paraId="2636DA35" w14:textId="77777777" w:rsidR="00AB7377" w:rsidRPr="002E1C3D" w:rsidRDefault="00AB7377" w:rsidP="00F219DD">
            <w:pPr>
              <w:jc w:val="both"/>
              <w:rPr>
                <w:rFonts w:ascii="Times New Roman" w:hAnsi="Times New Roman"/>
                <w:sz w:val="24"/>
                <w:szCs w:val="24"/>
                <w:lang w:val="lt-LT" w:eastAsia="lt-LT"/>
              </w:rPr>
            </w:pPr>
            <w:r w:rsidRPr="002E1C3D">
              <w:rPr>
                <w:rFonts w:ascii="Times New Roman" w:hAnsi="Times New Roman"/>
                <w:sz w:val="24"/>
                <w:szCs w:val="24"/>
                <w:lang w:val="lt-LT"/>
              </w:rPr>
              <w:t xml:space="preserve">2. </w:t>
            </w:r>
            <w:r w:rsidRPr="002E1C3D">
              <w:rPr>
                <w:rFonts w:ascii="Times New Roman" w:hAnsi="Times New Roman"/>
                <w:sz w:val="24"/>
                <w:szCs w:val="24"/>
                <w:lang w:val="lt-LT" w:eastAsia="lt-LT"/>
              </w:rPr>
              <w:t>įdarbinimo subsidijuojant išlaidos, jei jos atitinka Užimtumo įstatymo 41</w:t>
            </w:r>
            <w:r w:rsidRPr="002E1C3D">
              <w:rPr>
                <w:rFonts w:ascii="Times New Roman" w:hAnsi="Times New Roman"/>
                <w:strike/>
                <w:sz w:val="24"/>
                <w:szCs w:val="24"/>
                <w:lang w:val="lt-LT" w:eastAsia="lt-LT"/>
              </w:rPr>
              <w:t>–</w:t>
            </w:r>
            <w:r w:rsidRPr="002E1C3D">
              <w:rPr>
                <w:rFonts w:ascii="Times New Roman" w:hAnsi="Times New Roman"/>
                <w:sz w:val="24"/>
                <w:szCs w:val="24"/>
                <w:lang w:val="lt-LT" w:eastAsia="lt-LT"/>
              </w:rPr>
              <w:t>42 straipsniuose ir Užimtumo rėmimo priemonių apraše nustatytas sąlygas bei Aprašo 31.3 papunktyje nurodytą subsidijos darbo užmokesčiui fiksuotąjį įkainį;</w:t>
            </w:r>
          </w:p>
          <w:p w14:paraId="215DDC47" w14:textId="77777777" w:rsidR="00AB7377" w:rsidRPr="002E1C3D" w:rsidRDefault="00AB7377" w:rsidP="00F219DD">
            <w:pPr>
              <w:jc w:val="both"/>
              <w:rPr>
                <w:rFonts w:ascii="Times New Roman" w:hAnsi="Times New Roman"/>
                <w:sz w:val="24"/>
                <w:szCs w:val="24"/>
                <w:lang w:val="lt-LT" w:eastAsia="lt-LT"/>
              </w:rPr>
            </w:pPr>
            <w:r w:rsidRPr="002E1C3D">
              <w:rPr>
                <w:rFonts w:ascii="Times New Roman" w:hAnsi="Times New Roman"/>
                <w:sz w:val="24"/>
                <w:szCs w:val="24"/>
                <w:lang w:val="lt-LT" w:eastAsia="lt-LT"/>
              </w:rPr>
              <w:t>3. darbo įgūdžių įgijimo rėmimo išlaidos, jei atitinka Užimtumo įstatymo 41 ir 43 straipsniuose ir Užimtumo rėmimo priemonių apraše nustatytas sąlygas bei Aprašo 31.3 papunktyje nurodytą subsidijos darbo užmokesčiui fiksuotąjį įkainį;</w:t>
            </w:r>
          </w:p>
          <w:p w14:paraId="28D84C09" w14:textId="77777777" w:rsidR="00AB7377" w:rsidRPr="002E1C3D" w:rsidRDefault="00AB7377" w:rsidP="00F219DD">
            <w:pPr>
              <w:jc w:val="both"/>
              <w:rPr>
                <w:rFonts w:ascii="Times New Roman" w:hAnsi="Times New Roman"/>
                <w:sz w:val="24"/>
                <w:szCs w:val="24"/>
                <w:lang w:val="lt-LT" w:eastAsia="lt-LT"/>
              </w:rPr>
            </w:pPr>
            <w:r w:rsidRPr="002E1C3D">
              <w:rPr>
                <w:rFonts w:ascii="Times New Roman" w:hAnsi="Times New Roman"/>
                <w:sz w:val="24"/>
                <w:szCs w:val="24"/>
                <w:lang w:val="lt-LT" w:eastAsia="lt-LT"/>
              </w:rPr>
              <w:t>4. projekto dalyvių, dalyvaujančių paramos judumui priemonėje, kelionės į darbo, stažuotės atlikimo vietą ir atgal išlaidos ne ilgiau kaip 3 mėnesius nuo įsidarbinimo arba dalyvavimo stažuotėje pradžios. Kelionės išlaidos kompensuojamos, vadovaujantis Užimtumo įstatymo 40 straipsnyje nustatytomis sąlygomis ir tvarka pagal Aprašo 31.1 papunktyje nurodytą transporto išlaidų fiksuotąjį įkainį;</w:t>
            </w:r>
          </w:p>
          <w:p w14:paraId="0CE9D09C" w14:textId="77777777" w:rsidR="00AB7377" w:rsidRPr="002E1C3D" w:rsidRDefault="00AB7377" w:rsidP="00F219DD">
            <w:pPr>
              <w:jc w:val="both"/>
              <w:rPr>
                <w:rFonts w:ascii="Times New Roman" w:hAnsi="Times New Roman"/>
                <w:sz w:val="24"/>
                <w:szCs w:val="24"/>
                <w:lang w:val="lt-LT" w:eastAsia="lt-LT"/>
              </w:rPr>
            </w:pPr>
            <w:r w:rsidRPr="002E1C3D">
              <w:rPr>
                <w:rFonts w:ascii="Times New Roman" w:hAnsi="Times New Roman"/>
                <w:sz w:val="24"/>
                <w:szCs w:val="24"/>
                <w:lang w:val="lt-LT" w:eastAsia="lt-LT"/>
              </w:rPr>
              <w:t>5. įdarbinimo pagal pameistrystės darbo sutartį išlaidos, jei jos atitinka Užimtumo įstatymo 38 straipsnyje ir Užimtumo rėmimo priemonių apraše nustatytas sąlygas;</w:t>
            </w:r>
          </w:p>
          <w:p w14:paraId="00F4B443" w14:textId="77777777" w:rsidR="00AB7377" w:rsidRPr="002E1C3D" w:rsidRDefault="00AB7377" w:rsidP="00F219DD">
            <w:pPr>
              <w:jc w:val="both"/>
              <w:rPr>
                <w:rFonts w:ascii="Times New Roman" w:hAnsi="Times New Roman"/>
                <w:sz w:val="24"/>
                <w:szCs w:val="24"/>
                <w:lang w:val="lt-LT" w:eastAsia="lt-LT"/>
              </w:rPr>
            </w:pPr>
            <w:r w:rsidRPr="002E1C3D">
              <w:rPr>
                <w:rFonts w:ascii="Times New Roman" w:hAnsi="Times New Roman"/>
                <w:sz w:val="24"/>
                <w:szCs w:val="24"/>
                <w:lang w:val="lt-LT" w:eastAsia="lt-LT"/>
              </w:rPr>
              <w:t>6. stažuotės išlaidos, jei jos atitinka Užimtumo įstatymo 39 straipsnyje ir Užimtumo rėmimo priemonių apraše nustatytas sąlygas;</w:t>
            </w:r>
          </w:p>
          <w:p w14:paraId="46B41BAC" w14:textId="77777777" w:rsidR="002A69CB" w:rsidRPr="002E1C3D" w:rsidRDefault="00AB7377" w:rsidP="002A69CB">
            <w:pPr>
              <w:jc w:val="both"/>
              <w:rPr>
                <w:rFonts w:ascii="Times New Roman" w:hAnsi="Times New Roman"/>
                <w:b/>
                <w:sz w:val="24"/>
                <w:szCs w:val="24"/>
                <w:lang w:val="lt-LT" w:eastAsia="lt-LT"/>
              </w:rPr>
            </w:pPr>
            <w:r w:rsidRPr="002E1C3D">
              <w:rPr>
                <w:rFonts w:ascii="Times New Roman" w:hAnsi="Times New Roman"/>
                <w:sz w:val="24"/>
                <w:szCs w:val="24"/>
                <w:lang w:val="lt-LT" w:eastAsia="lt-LT"/>
              </w:rPr>
              <w:t xml:space="preserve">7. </w:t>
            </w:r>
            <w:r w:rsidRPr="002E1C3D">
              <w:rPr>
                <w:rFonts w:ascii="Times New Roman" w:hAnsi="Times New Roman"/>
                <w:sz w:val="24"/>
                <w:szCs w:val="24"/>
                <w:lang w:val="lt-LT"/>
              </w:rPr>
              <w:t xml:space="preserve">neformaliojo švietimo ir savišvietos būdu įgytų kompetencijų pripažinimo išlaidos, jei jos atitinka </w:t>
            </w:r>
            <w:r w:rsidRPr="002E1C3D">
              <w:rPr>
                <w:rFonts w:ascii="Times New Roman" w:hAnsi="Times New Roman"/>
                <w:sz w:val="24"/>
                <w:szCs w:val="24"/>
                <w:lang w:val="lt-LT" w:eastAsia="lt-LT"/>
              </w:rPr>
              <w:t xml:space="preserve">Užimtumo įstatymo </w:t>
            </w:r>
            <w:r w:rsidRPr="002E1C3D">
              <w:rPr>
                <w:rFonts w:ascii="Times New Roman" w:hAnsi="Times New Roman"/>
                <w:sz w:val="24"/>
                <w:szCs w:val="24"/>
                <w:lang w:val="lt-LT"/>
              </w:rPr>
              <w:t>39</w:t>
            </w:r>
            <w:r w:rsidRPr="002E1C3D">
              <w:rPr>
                <w:rFonts w:ascii="Times New Roman" w:hAnsi="Times New Roman"/>
                <w:sz w:val="24"/>
                <w:szCs w:val="24"/>
                <w:vertAlign w:val="superscript"/>
                <w:lang w:val="lt-LT"/>
              </w:rPr>
              <w:t xml:space="preserve">1 </w:t>
            </w:r>
            <w:r w:rsidRPr="002E1C3D">
              <w:rPr>
                <w:rFonts w:ascii="Times New Roman" w:hAnsi="Times New Roman"/>
                <w:sz w:val="24"/>
                <w:szCs w:val="24"/>
                <w:lang w:val="lt-LT"/>
              </w:rPr>
              <w:t xml:space="preserve">straipsnyje ir </w:t>
            </w:r>
            <w:r w:rsidRPr="002E1C3D">
              <w:rPr>
                <w:rFonts w:ascii="Times New Roman" w:hAnsi="Times New Roman"/>
                <w:sz w:val="24"/>
                <w:szCs w:val="24"/>
                <w:lang w:val="lt-LT" w:eastAsia="lt-LT"/>
              </w:rPr>
              <w:t>Užimtumo rėmimo priemonių apraše nustatytas sąlygas</w:t>
            </w:r>
            <w:r w:rsidR="002A69CB" w:rsidRPr="002E1C3D">
              <w:rPr>
                <w:rFonts w:ascii="Times New Roman" w:hAnsi="Times New Roman"/>
                <w:b/>
                <w:sz w:val="24"/>
                <w:szCs w:val="24"/>
                <w:lang w:val="lt-LT" w:eastAsia="lt-LT"/>
              </w:rPr>
              <w:t>;</w:t>
            </w:r>
          </w:p>
          <w:p w14:paraId="06966B35" w14:textId="77777777" w:rsidR="002A69CB" w:rsidRPr="002E1C3D" w:rsidRDefault="002A69CB" w:rsidP="0031090A">
            <w:pPr>
              <w:jc w:val="both"/>
              <w:rPr>
                <w:rFonts w:ascii="Times New Roman" w:hAnsi="Times New Roman"/>
                <w:sz w:val="24"/>
                <w:szCs w:val="24"/>
                <w:lang w:val="lt-LT" w:eastAsia="lt-LT"/>
              </w:rPr>
            </w:pPr>
            <w:r w:rsidRPr="002E1C3D">
              <w:rPr>
                <w:rFonts w:ascii="Times New Roman" w:hAnsi="Times New Roman"/>
                <w:b/>
                <w:sz w:val="24"/>
                <w:szCs w:val="24"/>
                <w:lang w:val="lt-LT" w:eastAsia="lt-LT"/>
              </w:rPr>
              <w:t xml:space="preserve">8. savarankiško </w:t>
            </w:r>
            <w:r w:rsidR="000E6CE5" w:rsidRPr="002E1C3D">
              <w:rPr>
                <w:rFonts w:ascii="Times New Roman" w:hAnsi="Times New Roman"/>
                <w:b/>
                <w:sz w:val="24"/>
                <w:szCs w:val="24"/>
                <w:lang w:val="lt-LT" w:eastAsia="lt-LT"/>
              </w:rPr>
              <w:t xml:space="preserve">užimtumo rėmimo išlaidos, jei jos atitinka Užimtumo įstatyme ir Užimtumo rėmimo priemonių apraše nustatytas sąlygas. Šios išlaidos apmokamos taikant Aprašo  </w:t>
            </w:r>
            <w:r w:rsidR="00996C79" w:rsidRPr="002E1C3D">
              <w:rPr>
                <w:rFonts w:ascii="Times New Roman" w:hAnsi="Times New Roman"/>
                <w:b/>
                <w:sz w:val="24"/>
                <w:szCs w:val="24"/>
                <w:lang w:val="lt-LT" w:eastAsia="lt-LT"/>
              </w:rPr>
              <w:t xml:space="preserve">31.4 papunktyje </w:t>
            </w:r>
            <w:r w:rsidR="000E6CE5" w:rsidRPr="002E1C3D">
              <w:rPr>
                <w:rFonts w:ascii="Times New Roman" w:hAnsi="Times New Roman"/>
                <w:b/>
                <w:sz w:val="24"/>
                <w:szCs w:val="24"/>
                <w:lang w:val="lt-LT" w:eastAsia="lt-LT"/>
              </w:rPr>
              <w:t>nurodytą fiksuotąjį įkainį</w:t>
            </w:r>
            <w:r w:rsidR="00C66E71" w:rsidRPr="002E1C3D">
              <w:rPr>
                <w:rFonts w:ascii="Times New Roman" w:hAnsi="Times New Roman"/>
                <w:b/>
                <w:sz w:val="24"/>
                <w:szCs w:val="24"/>
                <w:lang w:val="lt-LT" w:eastAsia="lt-LT"/>
              </w:rPr>
              <w:t>“</w:t>
            </w:r>
          </w:p>
        </w:tc>
      </w:tr>
    </w:tbl>
    <w:p w14:paraId="10A64846" w14:textId="77777777" w:rsidR="001B4EA6" w:rsidRDefault="001B4EA6" w:rsidP="00733DB1">
      <w:pPr>
        <w:ind w:firstLine="1298"/>
        <w:rPr>
          <w:rFonts w:ascii="Times New Roman" w:hAnsi="Times New Roman"/>
          <w:sz w:val="24"/>
          <w:szCs w:val="24"/>
          <w:lang w:val="lt-LT"/>
        </w:rPr>
      </w:pPr>
    </w:p>
    <w:p w14:paraId="562F4E57" w14:textId="77777777" w:rsidR="00D55F80" w:rsidRDefault="00D55F80" w:rsidP="00733DB1">
      <w:pPr>
        <w:ind w:firstLine="1298"/>
        <w:rPr>
          <w:rFonts w:ascii="Times New Roman" w:hAnsi="Times New Roman"/>
          <w:sz w:val="24"/>
          <w:szCs w:val="24"/>
          <w:lang w:val="lt-LT"/>
        </w:rPr>
      </w:pPr>
    </w:p>
    <w:p w14:paraId="6FDD402F" w14:textId="77777777" w:rsidR="00733DB1" w:rsidRPr="002E1C3D" w:rsidRDefault="00906EC9" w:rsidP="00733DB1">
      <w:pPr>
        <w:ind w:firstLine="1298"/>
        <w:rPr>
          <w:rFonts w:ascii="Times New Roman" w:hAnsi="Times New Roman"/>
          <w:sz w:val="24"/>
          <w:szCs w:val="24"/>
          <w:lang w:val="lt-LT"/>
        </w:rPr>
      </w:pPr>
      <w:r w:rsidRPr="002E1C3D">
        <w:rPr>
          <w:rFonts w:ascii="Times New Roman" w:hAnsi="Times New Roman"/>
          <w:sz w:val="24"/>
          <w:szCs w:val="24"/>
          <w:lang w:val="lt-LT"/>
        </w:rPr>
        <w:lastRenderedPageBreak/>
        <w:t>1</w:t>
      </w:r>
      <w:r w:rsidR="00C13EE0" w:rsidRPr="002E1C3D">
        <w:rPr>
          <w:rFonts w:ascii="Times New Roman" w:hAnsi="Times New Roman"/>
          <w:sz w:val="24"/>
          <w:szCs w:val="24"/>
          <w:lang w:val="lt-LT"/>
        </w:rPr>
        <w:t>2</w:t>
      </w:r>
      <w:r w:rsidRPr="002E1C3D">
        <w:rPr>
          <w:rFonts w:ascii="Times New Roman" w:hAnsi="Times New Roman"/>
          <w:sz w:val="24"/>
          <w:szCs w:val="24"/>
          <w:lang w:val="lt-LT"/>
        </w:rPr>
        <w:t>.</w:t>
      </w:r>
      <w:r w:rsidR="000E6CE5" w:rsidRPr="002E1C3D">
        <w:rPr>
          <w:rFonts w:ascii="Times New Roman" w:hAnsi="Times New Roman"/>
          <w:sz w:val="24"/>
          <w:szCs w:val="24"/>
          <w:lang w:val="lt-LT"/>
        </w:rPr>
        <w:t xml:space="preserve"> </w:t>
      </w:r>
      <w:r w:rsidR="008B7C98" w:rsidRPr="002E1C3D">
        <w:rPr>
          <w:rFonts w:ascii="Times New Roman" w:hAnsi="Times New Roman"/>
          <w:sz w:val="24"/>
          <w:szCs w:val="24"/>
          <w:lang w:val="lt-LT"/>
        </w:rPr>
        <w:t>Papildau 29</w:t>
      </w:r>
      <w:r w:rsidR="008B7C98" w:rsidRPr="002E1C3D">
        <w:rPr>
          <w:rFonts w:ascii="Times New Roman" w:hAnsi="Times New Roman"/>
          <w:sz w:val="24"/>
          <w:szCs w:val="24"/>
          <w:vertAlign w:val="superscript"/>
          <w:lang w:val="lt-LT"/>
        </w:rPr>
        <w:t>1</w:t>
      </w:r>
      <w:r w:rsidR="008B7C98" w:rsidRPr="002E1C3D">
        <w:rPr>
          <w:rFonts w:ascii="Times New Roman" w:hAnsi="Times New Roman"/>
          <w:sz w:val="24"/>
          <w:szCs w:val="24"/>
          <w:lang w:val="lt-LT"/>
        </w:rPr>
        <w:t xml:space="preserve"> punktu:</w:t>
      </w:r>
    </w:p>
    <w:p w14:paraId="15F45073" w14:textId="77777777" w:rsidR="006F1E8E" w:rsidRPr="002E1C3D" w:rsidRDefault="008B7C98" w:rsidP="00A94595">
      <w:pPr>
        <w:ind w:firstLine="1298"/>
        <w:jc w:val="both"/>
        <w:rPr>
          <w:rFonts w:ascii="Times New Roman" w:hAnsi="Times New Roman"/>
          <w:b/>
          <w:sz w:val="24"/>
          <w:szCs w:val="24"/>
          <w:lang w:val="lt-LT"/>
        </w:rPr>
      </w:pPr>
      <w:r w:rsidRPr="002E1C3D">
        <w:rPr>
          <w:rFonts w:ascii="Times New Roman" w:hAnsi="Times New Roman"/>
          <w:sz w:val="24"/>
          <w:szCs w:val="24"/>
          <w:lang w:val="lt-LT"/>
        </w:rPr>
        <w:t>„</w:t>
      </w:r>
      <w:r w:rsidRPr="002E1C3D">
        <w:rPr>
          <w:rFonts w:ascii="Times New Roman" w:hAnsi="Times New Roman"/>
          <w:b/>
          <w:sz w:val="24"/>
          <w:szCs w:val="24"/>
          <w:lang w:val="lt-LT"/>
        </w:rPr>
        <w:t>29</w:t>
      </w:r>
      <w:r w:rsidRPr="002E1C3D">
        <w:rPr>
          <w:rFonts w:ascii="Times New Roman" w:hAnsi="Times New Roman"/>
          <w:b/>
          <w:sz w:val="24"/>
          <w:szCs w:val="24"/>
          <w:vertAlign w:val="superscript"/>
          <w:lang w:val="lt-LT"/>
        </w:rPr>
        <w:t>1</w:t>
      </w:r>
      <w:r w:rsidRPr="002E1C3D">
        <w:rPr>
          <w:rFonts w:ascii="Times New Roman" w:hAnsi="Times New Roman"/>
          <w:b/>
          <w:sz w:val="24"/>
          <w:szCs w:val="24"/>
          <w:lang w:val="lt-LT"/>
        </w:rPr>
        <w:t xml:space="preserve">. </w:t>
      </w:r>
      <w:r w:rsidR="006F1E8E" w:rsidRPr="002E1C3D">
        <w:rPr>
          <w:rFonts w:ascii="Times New Roman" w:hAnsi="Times New Roman"/>
          <w:b/>
          <w:sz w:val="24"/>
          <w:szCs w:val="24"/>
          <w:lang w:val="lt-LT"/>
        </w:rPr>
        <w:t xml:space="preserve">Aprašo 10.8 punkte nurodyta veikla negali būti finansuota </w:t>
      </w:r>
      <w:r w:rsidR="006F1E8E" w:rsidRPr="002E1C3D">
        <w:rPr>
          <w:rFonts w:ascii="Times New Roman" w:eastAsia="Calibri" w:hAnsi="Times New Roman"/>
          <w:b/>
          <w:sz w:val="24"/>
          <w:szCs w:val="24"/>
          <w:lang w:val="lt-LT"/>
        </w:rPr>
        <w:t>ar finansuojama, ar, suteikus finansavimą, teikiama finansuoti iš kitų priemonių ar programų, finansuojamų Lietuvos Respublikos valstybės biudžeto lėšomis, kitų piniginių išteklių, kuriais disponuoja valstybė, Europos Sąjungos struktūrinių fondų, kitų fondų ar finansinių mechanizmų.</w:t>
      </w:r>
      <w:r w:rsidR="006F1E8E" w:rsidRPr="002E1C3D">
        <w:rPr>
          <w:rFonts w:ascii="Times New Roman" w:hAnsi="Times New Roman"/>
          <w:b/>
          <w:sz w:val="24"/>
          <w:szCs w:val="24"/>
          <w:lang w:val="lt-LT"/>
        </w:rPr>
        <w:t>“</w:t>
      </w:r>
    </w:p>
    <w:p w14:paraId="58BF0B8A" w14:textId="77777777" w:rsidR="008B7C98" w:rsidRPr="002E1C3D" w:rsidRDefault="008A3445" w:rsidP="00733DB1">
      <w:pPr>
        <w:ind w:firstLine="1298"/>
        <w:rPr>
          <w:rFonts w:ascii="Times New Roman" w:hAnsi="Times New Roman"/>
          <w:sz w:val="24"/>
          <w:szCs w:val="24"/>
          <w:lang w:val="lt-LT"/>
        </w:rPr>
      </w:pPr>
      <w:r w:rsidRPr="002E1C3D">
        <w:rPr>
          <w:rFonts w:ascii="Times New Roman" w:hAnsi="Times New Roman"/>
          <w:sz w:val="24"/>
          <w:szCs w:val="24"/>
          <w:lang w:val="lt-LT"/>
        </w:rPr>
        <w:t>1</w:t>
      </w:r>
      <w:r w:rsidR="00C13EE0" w:rsidRPr="002E1C3D">
        <w:rPr>
          <w:rFonts w:ascii="Times New Roman" w:hAnsi="Times New Roman"/>
          <w:sz w:val="24"/>
          <w:szCs w:val="24"/>
          <w:lang w:val="lt-LT"/>
        </w:rPr>
        <w:t>3</w:t>
      </w:r>
      <w:r w:rsidRPr="002E1C3D">
        <w:rPr>
          <w:rFonts w:ascii="Times New Roman" w:hAnsi="Times New Roman"/>
          <w:sz w:val="24"/>
          <w:szCs w:val="24"/>
          <w:lang w:val="lt-LT"/>
        </w:rPr>
        <w:t xml:space="preserve">. Pakeičiu 31 punktą ir </w:t>
      </w:r>
      <w:r w:rsidR="00701BAC" w:rsidRPr="002E1C3D">
        <w:rPr>
          <w:rFonts w:ascii="Times New Roman" w:hAnsi="Times New Roman"/>
          <w:sz w:val="24"/>
          <w:szCs w:val="24"/>
          <w:lang w:val="lt-LT"/>
        </w:rPr>
        <w:t xml:space="preserve">jį </w:t>
      </w:r>
      <w:r w:rsidRPr="002E1C3D">
        <w:rPr>
          <w:rFonts w:ascii="Times New Roman" w:hAnsi="Times New Roman"/>
          <w:sz w:val="24"/>
          <w:szCs w:val="24"/>
          <w:lang w:val="lt-LT"/>
        </w:rPr>
        <w:t>išdėstau taip:</w:t>
      </w:r>
    </w:p>
    <w:p w14:paraId="342A9D14" w14:textId="77777777" w:rsidR="00EB1EA7" w:rsidRPr="002E1C3D" w:rsidRDefault="00E06933" w:rsidP="00733DB1">
      <w:pPr>
        <w:ind w:firstLine="1298"/>
        <w:jc w:val="both"/>
        <w:rPr>
          <w:rFonts w:ascii="Times New Roman" w:eastAsia="Calibri" w:hAnsi="Times New Roman"/>
          <w:sz w:val="24"/>
          <w:szCs w:val="24"/>
          <w:lang w:val="lt-LT"/>
        </w:rPr>
      </w:pPr>
      <w:r w:rsidRPr="002E1C3D">
        <w:rPr>
          <w:rFonts w:ascii="Times New Roman" w:hAnsi="Times New Roman"/>
          <w:sz w:val="24"/>
          <w:szCs w:val="24"/>
          <w:lang w:val="lt-LT"/>
        </w:rPr>
        <w:t>„</w:t>
      </w:r>
      <w:r w:rsidR="00EB1EA7" w:rsidRPr="002E1C3D">
        <w:rPr>
          <w:rFonts w:ascii="Times New Roman" w:hAnsi="Times New Roman"/>
          <w:sz w:val="24"/>
          <w:szCs w:val="24"/>
          <w:lang w:val="lt-LT"/>
        </w:rPr>
        <w:t xml:space="preserve">31. </w:t>
      </w:r>
      <w:r w:rsidR="00EB1EA7" w:rsidRPr="002E1C3D">
        <w:rPr>
          <w:rFonts w:ascii="Times New Roman" w:eastAsia="Calibri" w:hAnsi="Times New Roman"/>
          <w:sz w:val="24"/>
          <w:szCs w:val="24"/>
          <w:lang w:val="lt-LT"/>
        </w:rPr>
        <w:t xml:space="preserve">Įgyvendinant projektų veiklas, projekto dalyvių kelionių išlaidos, bedarbių profesinio mokymo išlaidos, subsidijų darbo užmokesčiui </w:t>
      </w:r>
      <w:r w:rsidR="00EB1EA7" w:rsidRPr="002E1C3D">
        <w:rPr>
          <w:rFonts w:ascii="Times New Roman" w:eastAsia="Calibri" w:hAnsi="Times New Roman"/>
          <w:b/>
          <w:sz w:val="24"/>
          <w:szCs w:val="24"/>
          <w:lang w:val="lt-LT"/>
        </w:rPr>
        <w:t>ir subsidijų darbo vietoms steigti išlaidos</w:t>
      </w:r>
      <w:r w:rsidR="00EB1EA7" w:rsidRPr="002E1C3D">
        <w:rPr>
          <w:rFonts w:ascii="Times New Roman" w:eastAsia="Calibri" w:hAnsi="Times New Roman"/>
          <w:sz w:val="24"/>
          <w:szCs w:val="24"/>
          <w:lang w:val="lt-LT"/>
        </w:rPr>
        <w:t xml:space="preserve"> apmokamos taikant fiksuotuosius įkainius:</w:t>
      </w:r>
      <w:r w:rsidR="00C66E71" w:rsidRPr="002E1C3D">
        <w:rPr>
          <w:rFonts w:ascii="Times New Roman" w:eastAsia="Calibri" w:hAnsi="Times New Roman"/>
          <w:sz w:val="24"/>
          <w:szCs w:val="24"/>
          <w:lang w:val="lt-LT"/>
        </w:rPr>
        <w:t>“</w:t>
      </w:r>
    </w:p>
    <w:p w14:paraId="61D8C9FA" w14:textId="77777777" w:rsidR="008A3445" w:rsidRPr="002E1C3D" w:rsidRDefault="00043D70" w:rsidP="00043D70">
      <w:pPr>
        <w:ind w:firstLine="1298"/>
        <w:rPr>
          <w:rFonts w:ascii="Times New Roman" w:hAnsi="Times New Roman"/>
          <w:sz w:val="24"/>
          <w:szCs w:val="24"/>
          <w:lang w:val="lt-LT"/>
        </w:rPr>
      </w:pPr>
      <w:r w:rsidRPr="002E1C3D">
        <w:rPr>
          <w:rFonts w:ascii="Times New Roman" w:hAnsi="Times New Roman"/>
          <w:sz w:val="24"/>
          <w:szCs w:val="24"/>
          <w:lang w:val="lt-LT"/>
        </w:rPr>
        <w:t>1</w:t>
      </w:r>
      <w:r w:rsidR="00C13EE0" w:rsidRPr="002E1C3D">
        <w:rPr>
          <w:rFonts w:ascii="Times New Roman" w:hAnsi="Times New Roman"/>
          <w:sz w:val="24"/>
          <w:szCs w:val="24"/>
          <w:lang w:val="lt-LT"/>
        </w:rPr>
        <w:t>4</w:t>
      </w:r>
      <w:r w:rsidRPr="002E1C3D">
        <w:rPr>
          <w:rFonts w:ascii="Times New Roman" w:hAnsi="Times New Roman"/>
          <w:sz w:val="24"/>
          <w:szCs w:val="24"/>
          <w:lang w:val="lt-LT"/>
        </w:rPr>
        <w:t xml:space="preserve">. Pakeičiu 31.3 </w:t>
      </w:r>
      <w:r w:rsidR="00DC6D10" w:rsidRPr="002E1C3D">
        <w:rPr>
          <w:rFonts w:ascii="Times New Roman" w:hAnsi="Times New Roman"/>
          <w:sz w:val="24"/>
          <w:szCs w:val="24"/>
          <w:lang w:val="lt-LT"/>
        </w:rPr>
        <w:t>pa</w:t>
      </w:r>
      <w:r w:rsidRPr="002E1C3D">
        <w:rPr>
          <w:rFonts w:ascii="Times New Roman" w:hAnsi="Times New Roman"/>
          <w:sz w:val="24"/>
          <w:szCs w:val="24"/>
          <w:lang w:val="lt-LT"/>
        </w:rPr>
        <w:t>punkt</w:t>
      </w:r>
      <w:r w:rsidR="00DC6D10" w:rsidRPr="002E1C3D">
        <w:rPr>
          <w:rFonts w:ascii="Times New Roman" w:hAnsi="Times New Roman"/>
          <w:sz w:val="24"/>
          <w:szCs w:val="24"/>
          <w:lang w:val="lt-LT"/>
        </w:rPr>
        <w:t>į</w:t>
      </w:r>
      <w:r w:rsidRPr="002E1C3D">
        <w:rPr>
          <w:rFonts w:ascii="Times New Roman" w:hAnsi="Times New Roman"/>
          <w:sz w:val="24"/>
          <w:szCs w:val="24"/>
          <w:lang w:val="lt-LT"/>
        </w:rPr>
        <w:t xml:space="preserve"> ir </w:t>
      </w:r>
      <w:r w:rsidR="00701BAC" w:rsidRPr="002E1C3D">
        <w:rPr>
          <w:rFonts w:ascii="Times New Roman" w:hAnsi="Times New Roman"/>
          <w:sz w:val="24"/>
          <w:szCs w:val="24"/>
          <w:lang w:val="lt-LT"/>
        </w:rPr>
        <w:t>jį i</w:t>
      </w:r>
      <w:r w:rsidRPr="002E1C3D">
        <w:rPr>
          <w:rFonts w:ascii="Times New Roman" w:hAnsi="Times New Roman"/>
          <w:sz w:val="24"/>
          <w:szCs w:val="24"/>
          <w:lang w:val="lt-LT"/>
        </w:rPr>
        <w:t>šdėstau taip:</w:t>
      </w:r>
    </w:p>
    <w:p w14:paraId="54C9611F" w14:textId="77777777" w:rsidR="00550F59" w:rsidRPr="002E1C3D" w:rsidRDefault="00043D70" w:rsidP="00550F59">
      <w:pPr>
        <w:ind w:firstLine="1276"/>
        <w:jc w:val="both"/>
        <w:rPr>
          <w:rFonts w:ascii="Times New Roman" w:hAnsi="Times New Roman"/>
          <w:b/>
          <w:sz w:val="24"/>
          <w:szCs w:val="24"/>
          <w:lang w:val="lt-LT" w:eastAsia="lt-LT"/>
        </w:rPr>
      </w:pPr>
      <w:r w:rsidRPr="002E1C3D">
        <w:rPr>
          <w:rFonts w:ascii="Times New Roman" w:hAnsi="Times New Roman"/>
          <w:sz w:val="24"/>
          <w:szCs w:val="24"/>
          <w:lang w:val="lt-LT"/>
        </w:rPr>
        <w:t xml:space="preserve">„31.3. Subsidijos </w:t>
      </w:r>
      <w:r w:rsidR="00A353D8" w:rsidRPr="002E1C3D">
        <w:rPr>
          <w:rFonts w:ascii="Times New Roman" w:hAnsi="Times New Roman"/>
          <w:sz w:val="24"/>
          <w:szCs w:val="24"/>
          <w:lang w:val="lt-LT" w:eastAsia="lt-LT"/>
        </w:rPr>
        <w:t xml:space="preserve">darbo užmokesčiui išlaidos apmokamos, taikant fiksuotuosius įkainius, kurie apskaičiuojami remiantis Lietuvos Respublikos socialinės apsaugos ir darbo ministerijos 2016 m. lapkričio 28 d. atliktu Subsidijos darbo užmokesčiui fiksuotųjų įkainių nustatymo tyrimu. Tyrimo ataskaita skelbiama ES struktūrinių fondų svetainės www.esinvesticijos.lt skiltyje „Dokumentai“, ieškant „Tyrimai“ ir „Supaprastinto išlaidų apmokėjimo tyrimai“. </w:t>
      </w:r>
      <w:r w:rsidR="00201E73" w:rsidRPr="00822DE5">
        <w:rPr>
          <w:rFonts w:ascii="Times New Roman" w:hAnsi="Times New Roman"/>
          <w:b/>
          <w:sz w:val="24"/>
          <w:szCs w:val="24"/>
          <w:lang w:val="lt-LT" w:eastAsia="lt-LT"/>
        </w:rPr>
        <w:t xml:space="preserve">Atnaujinus </w:t>
      </w:r>
      <w:r w:rsidR="0011752F" w:rsidRPr="00822DE5">
        <w:rPr>
          <w:rFonts w:ascii="Times New Roman" w:hAnsi="Times New Roman"/>
          <w:b/>
          <w:sz w:val="24"/>
          <w:szCs w:val="24"/>
          <w:lang w:val="lt-LT" w:eastAsia="lt-LT"/>
        </w:rPr>
        <w:t>tyrimus ir/ar</w:t>
      </w:r>
      <w:r w:rsidR="0011752F">
        <w:rPr>
          <w:rFonts w:ascii="Times New Roman" w:hAnsi="Times New Roman"/>
          <w:sz w:val="24"/>
          <w:szCs w:val="24"/>
          <w:lang w:val="lt-LT" w:eastAsia="lt-LT"/>
        </w:rPr>
        <w:t xml:space="preserve"> </w:t>
      </w:r>
      <w:r w:rsidR="0011752F" w:rsidRPr="0011752F">
        <w:rPr>
          <w:rFonts w:ascii="Times New Roman" w:hAnsi="Times New Roman"/>
          <w:b/>
          <w:sz w:val="24"/>
          <w:szCs w:val="24"/>
          <w:lang w:val="lt-LT" w:eastAsia="lt-LT"/>
        </w:rPr>
        <w:t>p</w:t>
      </w:r>
      <w:r w:rsidR="00550F59" w:rsidRPr="002E1C3D">
        <w:rPr>
          <w:rFonts w:ascii="Times New Roman" w:hAnsi="Times New Roman"/>
          <w:b/>
          <w:sz w:val="24"/>
          <w:szCs w:val="24"/>
          <w:lang w:val="lt-LT" w:eastAsia="lt-LT"/>
        </w:rPr>
        <w:t>asikeitus teisės aktams, kuriais vadovaujantis nustatyti fiksuotieji įkainiai, atnaujinti fiksuotieji įkainiai taikom</w:t>
      </w:r>
      <w:r w:rsidR="00A3399C" w:rsidRPr="002E1C3D">
        <w:rPr>
          <w:rFonts w:ascii="Times New Roman" w:hAnsi="Times New Roman"/>
          <w:b/>
          <w:sz w:val="24"/>
          <w:szCs w:val="24"/>
          <w:lang w:val="lt-LT" w:eastAsia="lt-LT"/>
        </w:rPr>
        <w:t>i</w:t>
      </w:r>
      <w:r w:rsidR="00550F59" w:rsidRPr="002E1C3D">
        <w:rPr>
          <w:rFonts w:ascii="Times New Roman" w:hAnsi="Times New Roman"/>
          <w:b/>
          <w:sz w:val="24"/>
          <w:szCs w:val="24"/>
          <w:lang w:val="lt-LT" w:eastAsia="lt-LT"/>
        </w:rPr>
        <w:t xml:space="preserve"> projektų paraiškoms ir įgyvendinamiems projektams.</w:t>
      </w:r>
      <w:r w:rsidR="00C66E71" w:rsidRPr="002E1C3D">
        <w:rPr>
          <w:rFonts w:ascii="Times New Roman" w:hAnsi="Times New Roman"/>
          <w:b/>
          <w:sz w:val="24"/>
          <w:szCs w:val="24"/>
          <w:lang w:val="lt-LT" w:eastAsia="lt-LT"/>
        </w:rPr>
        <w:t>“</w:t>
      </w:r>
      <w:r w:rsidR="00550F59" w:rsidRPr="002E1C3D">
        <w:rPr>
          <w:rFonts w:ascii="Times New Roman" w:hAnsi="Times New Roman"/>
          <w:b/>
          <w:sz w:val="24"/>
          <w:szCs w:val="24"/>
          <w:lang w:val="lt-LT" w:eastAsia="lt-LT"/>
        </w:rPr>
        <w:t xml:space="preserve"> </w:t>
      </w:r>
    </w:p>
    <w:p w14:paraId="4C9FD247" w14:textId="77777777" w:rsidR="00DC6D10" w:rsidRPr="002E1C3D" w:rsidRDefault="00DC6D10" w:rsidP="00043D70">
      <w:pPr>
        <w:ind w:firstLine="1276"/>
        <w:jc w:val="both"/>
        <w:rPr>
          <w:rFonts w:ascii="Times New Roman" w:hAnsi="Times New Roman"/>
          <w:sz w:val="24"/>
          <w:szCs w:val="24"/>
          <w:lang w:val="lt-LT" w:eastAsia="lt-LT"/>
        </w:rPr>
      </w:pPr>
      <w:r w:rsidRPr="002E1C3D">
        <w:rPr>
          <w:rFonts w:ascii="Times New Roman" w:hAnsi="Times New Roman"/>
          <w:sz w:val="24"/>
          <w:szCs w:val="24"/>
          <w:lang w:val="lt-LT" w:eastAsia="lt-LT"/>
        </w:rPr>
        <w:t>1</w:t>
      </w:r>
      <w:r w:rsidR="00C13EE0" w:rsidRPr="002E1C3D">
        <w:rPr>
          <w:rFonts w:ascii="Times New Roman" w:hAnsi="Times New Roman"/>
          <w:sz w:val="24"/>
          <w:szCs w:val="24"/>
          <w:lang w:val="lt-LT" w:eastAsia="lt-LT"/>
        </w:rPr>
        <w:t>5</w:t>
      </w:r>
      <w:r w:rsidRPr="002E1C3D">
        <w:rPr>
          <w:rFonts w:ascii="Times New Roman" w:hAnsi="Times New Roman"/>
          <w:sz w:val="24"/>
          <w:szCs w:val="24"/>
          <w:lang w:val="lt-LT" w:eastAsia="lt-LT"/>
        </w:rPr>
        <w:t xml:space="preserve">. Papildau </w:t>
      </w:r>
      <w:r w:rsidR="00884EE2" w:rsidRPr="002E1C3D">
        <w:rPr>
          <w:rFonts w:ascii="Times New Roman" w:hAnsi="Times New Roman"/>
          <w:sz w:val="24"/>
          <w:szCs w:val="24"/>
          <w:lang w:val="lt-LT" w:eastAsia="lt-LT"/>
        </w:rPr>
        <w:t>31.4 papunkčiu</w:t>
      </w:r>
      <w:r w:rsidRPr="002E1C3D">
        <w:rPr>
          <w:rFonts w:ascii="Times New Roman" w:hAnsi="Times New Roman"/>
          <w:sz w:val="24"/>
          <w:szCs w:val="24"/>
          <w:lang w:val="lt-LT" w:eastAsia="lt-LT"/>
        </w:rPr>
        <w:t>:</w:t>
      </w:r>
    </w:p>
    <w:p w14:paraId="2A52DCD7" w14:textId="77777777" w:rsidR="00FA0D14" w:rsidRPr="002E1C3D" w:rsidRDefault="00DC6D10" w:rsidP="00FA0D14">
      <w:pPr>
        <w:ind w:firstLine="1276"/>
        <w:jc w:val="both"/>
        <w:rPr>
          <w:rFonts w:ascii="Times New Roman" w:hAnsi="Times New Roman"/>
          <w:b/>
          <w:sz w:val="24"/>
          <w:szCs w:val="24"/>
          <w:lang w:val="lt-LT" w:eastAsia="lt-LT"/>
        </w:rPr>
      </w:pPr>
      <w:r w:rsidRPr="002E1C3D">
        <w:rPr>
          <w:rFonts w:ascii="Times New Roman" w:hAnsi="Times New Roman"/>
          <w:sz w:val="24"/>
          <w:szCs w:val="24"/>
          <w:lang w:val="lt-LT" w:eastAsia="lt-LT"/>
        </w:rPr>
        <w:t xml:space="preserve">„31.4. </w:t>
      </w:r>
      <w:r w:rsidR="00043D70" w:rsidRPr="002E1C3D">
        <w:rPr>
          <w:rFonts w:ascii="Times New Roman" w:hAnsi="Times New Roman"/>
          <w:b/>
          <w:sz w:val="24"/>
          <w:szCs w:val="24"/>
          <w:lang w:val="lt-LT" w:eastAsia="lt-LT"/>
        </w:rPr>
        <w:t xml:space="preserve">Įgyvendinant projekto veiklas, subsidijų darbo vietoms steigti išlaidos apmokamos taikant fiksuotuosius įkainius, skelbiamus ES struktūrinių fondų svetainės www.esinvesticijos.lt skiltyje „Dokumentai“, ieškant „Tyrimai“ ir „Supaprastinto išlaidų apmokėjimo tyrimai“, t. y. </w:t>
      </w:r>
      <w:bookmarkStart w:id="12" w:name="part_002a7bd835994da5a1bfb7b786dad623"/>
      <w:bookmarkEnd w:id="12"/>
      <w:r w:rsidR="00043D70" w:rsidRPr="002E1C3D">
        <w:rPr>
          <w:rFonts w:ascii="Times New Roman" w:hAnsi="Times New Roman"/>
          <w:b/>
          <w:sz w:val="24"/>
          <w:szCs w:val="24"/>
          <w:lang w:val="lt-LT" w:eastAsia="lt-LT"/>
        </w:rPr>
        <w:t>savarankiško užimtumo rėmimo išlaidos apmokamos taikant subsidijos darbo vietai steigti fiksuotąjį įkainį, kuris apskaičiuojamas vadovaujantis Lietuvos Respublikos socialinės apsaugos ir darbo ministerijos 2017 m. liepos 5 d. Subsidijos darbo vietai steigti fiksuotojo įkainio nustatymo tyrimo ataskaita, skelbiama ES struktūrinių fondų svetainėje www.esinvesticijos.lt</w:t>
      </w:r>
      <w:r w:rsidR="00043D70" w:rsidRPr="00822DE5">
        <w:rPr>
          <w:rFonts w:ascii="Times New Roman" w:hAnsi="Times New Roman"/>
          <w:b/>
          <w:sz w:val="24"/>
          <w:szCs w:val="24"/>
          <w:lang w:val="lt-LT" w:eastAsia="lt-LT"/>
        </w:rPr>
        <w:t xml:space="preserve">. </w:t>
      </w:r>
      <w:r w:rsidR="0011752F" w:rsidRPr="00822DE5">
        <w:rPr>
          <w:rFonts w:ascii="Times New Roman" w:hAnsi="Times New Roman"/>
          <w:b/>
          <w:sz w:val="24"/>
          <w:szCs w:val="24"/>
          <w:lang w:val="lt-LT" w:eastAsia="lt-LT"/>
        </w:rPr>
        <w:t>Atnaujinus tyrimus ir/ar</w:t>
      </w:r>
      <w:r w:rsidR="0011752F">
        <w:rPr>
          <w:rFonts w:ascii="Times New Roman" w:hAnsi="Times New Roman"/>
          <w:sz w:val="24"/>
          <w:szCs w:val="24"/>
          <w:lang w:val="lt-LT" w:eastAsia="lt-LT"/>
        </w:rPr>
        <w:t xml:space="preserve"> </w:t>
      </w:r>
      <w:r w:rsidR="0011752F">
        <w:rPr>
          <w:rFonts w:ascii="Times New Roman" w:hAnsi="Times New Roman"/>
          <w:b/>
          <w:sz w:val="24"/>
          <w:szCs w:val="24"/>
          <w:lang w:val="lt-LT" w:eastAsia="lt-LT"/>
        </w:rPr>
        <w:t>pa</w:t>
      </w:r>
      <w:r w:rsidR="00FA0D14" w:rsidRPr="002E1C3D">
        <w:rPr>
          <w:rFonts w:ascii="Times New Roman" w:hAnsi="Times New Roman"/>
          <w:b/>
          <w:sz w:val="24"/>
          <w:szCs w:val="24"/>
          <w:lang w:val="lt-LT" w:eastAsia="lt-LT"/>
        </w:rPr>
        <w:t>sikeitus teisės aktams, kuriais vadovaujantis nustatyti fiksuotieji įkainiai, atnaujinti fiksuotieji įkainiai taikomi projektų paraiškoms ir įgyvendinamiems projektams.</w:t>
      </w:r>
      <w:r w:rsidR="00C66E71" w:rsidRPr="002E1C3D">
        <w:rPr>
          <w:rFonts w:ascii="Times New Roman" w:hAnsi="Times New Roman"/>
          <w:b/>
          <w:sz w:val="24"/>
          <w:szCs w:val="24"/>
          <w:lang w:val="lt-LT" w:eastAsia="lt-LT"/>
        </w:rPr>
        <w:t>“</w:t>
      </w:r>
      <w:r w:rsidR="00FA0D14" w:rsidRPr="002E1C3D">
        <w:rPr>
          <w:rFonts w:ascii="Times New Roman" w:hAnsi="Times New Roman"/>
          <w:b/>
          <w:sz w:val="24"/>
          <w:szCs w:val="24"/>
          <w:lang w:val="lt-LT" w:eastAsia="lt-LT"/>
        </w:rPr>
        <w:t xml:space="preserve"> </w:t>
      </w:r>
    </w:p>
    <w:p w14:paraId="47EEDEED" w14:textId="77777777" w:rsidR="00043D70" w:rsidRPr="002E1C3D" w:rsidRDefault="00550F59" w:rsidP="00043D70">
      <w:pPr>
        <w:ind w:firstLine="1276"/>
        <w:jc w:val="both"/>
        <w:rPr>
          <w:rFonts w:ascii="Times New Roman" w:hAnsi="Times New Roman"/>
          <w:sz w:val="24"/>
          <w:szCs w:val="24"/>
          <w:lang w:val="lt-LT" w:eastAsia="lt-LT"/>
        </w:rPr>
      </w:pPr>
      <w:r w:rsidRPr="002E1C3D">
        <w:rPr>
          <w:rFonts w:ascii="Times New Roman" w:hAnsi="Times New Roman"/>
          <w:sz w:val="24"/>
          <w:szCs w:val="24"/>
          <w:lang w:val="lt-LT" w:eastAsia="lt-LT"/>
        </w:rPr>
        <w:t>1</w:t>
      </w:r>
      <w:r w:rsidR="007359B5" w:rsidRPr="002E1C3D">
        <w:rPr>
          <w:rFonts w:ascii="Times New Roman" w:hAnsi="Times New Roman"/>
          <w:sz w:val="24"/>
          <w:szCs w:val="24"/>
          <w:lang w:val="lt-LT" w:eastAsia="lt-LT"/>
        </w:rPr>
        <w:t>6</w:t>
      </w:r>
      <w:r w:rsidRPr="002E1C3D">
        <w:rPr>
          <w:rFonts w:ascii="Times New Roman" w:hAnsi="Times New Roman"/>
          <w:sz w:val="24"/>
          <w:szCs w:val="24"/>
          <w:lang w:val="lt-LT" w:eastAsia="lt-LT"/>
        </w:rPr>
        <w:t>.</w:t>
      </w:r>
      <w:r w:rsidR="00043D70" w:rsidRPr="002E1C3D">
        <w:rPr>
          <w:rFonts w:ascii="Times New Roman" w:hAnsi="Times New Roman"/>
          <w:sz w:val="24"/>
          <w:szCs w:val="24"/>
          <w:lang w:val="lt-LT" w:eastAsia="lt-LT"/>
        </w:rPr>
        <w:t xml:space="preserve"> </w:t>
      </w:r>
      <w:r w:rsidRPr="002E1C3D">
        <w:rPr>
          <w:rFonts w:ascii="Times New Roman" w:hAnsi="Times New Roman"/>
          <w:sz w:val="24"/>
          <w:szCs w:val="24"/>
          <w:lang w:val="lt-LT" w:eastAsia="lt-LT"/>
        </w:rPr>
        <w:t>Papildau 32.4 papunkčiu:</w:t>
      </w:r>
    </w:p>
    <w:p w14:paraId="31EAF421" w14:textId="77777777" w:rsidR="00550F59" w:rsidRPr="002E1C3D" w:rsidRDefault="00550F59" w:rsidP="00550F59">
      <w:pPr>
        <w:pStyle w:val="Sraopastraipa"/>
        <w:ind w:left="0" w:firstLine="1298"/>
        <w:jc w:val="both"/>
        <w:rPr>
          <w:rFonts w:ascii="Times New Roman" w:eastAsia="Calibri" w:hAnsi="Times New Roman"/>
          <w:b/>
          <w:bCs/>
          <w:sz w:val="24"/>
          <w:szCs w:val="24"/>
          <w:lang w:val="lt-LT"/>
        </w:rPr>
      </w:pPr>
      <w:r w:rsidRPr="002E1C3D">
        <w:rPr>
          <w:rFonts w:ascii="Times New Roman" w:hAnsi="Times New Roman"/>
          <w:sz w:val="24"/>
          <w:szCs w:val="24"/>
          <w:lang w:val="lt-LT" w:eastAsia="lt-LT"/>
        </w:rPr>
        <w:t xml:space="preserve">„32.4. </w:t>
      </w:r>
      <w:r w:rsidRPr="002E1C3D">
        <w:rPr>
          <w:rFonts w:ascii="Times New Roman" w:eastAsia="Calibri" w:hAnsi="Times New Roman"/>
          <w:b/>
          <w:sz w:val="24"/>
          <w:szCs w:val="24"/>
          <w:lang w:val="lt-LT"/>
        </w:rPr>
        <w:t>projekto įgyvendinimo metu vadovaujančiajai ar audito institucijoms nustačius, kad fiksuotasis įkainis ar fiksuotoji norma buvo</w:t>
      </w:r>
      <w:r w:rsidRPr="002E1C3D">
        <w:rPr>
          <w:rFonts w:ascii="Times New Roman" w:eastAsia="Calibri" w:hAnsi="Times New Roman"/>
          <w:b/>
          <w:bCs/>
          <w:sz w:val="24"/>
          <w:szCs w:val="24"/>
          <w:lang w:val="lt-LT"/>
        </w:rPr>
        <w:t xml:space="preserve"> netinkamai nustatyti, patikslintas dydis ar jo taikymo sąlygos taikomi projekto veiksmų, vykdomų nuo dydžio ar jo taikymo sąlygų patikslinimo įsigaliojimo dienos, išlaidoms apmokėti.</w:t>
      </w:r>
      <w:r w:rsidR="00C66E71" w:rsidRPr="002E1C3D">
        <w:rPr>
          <w:rFonts w:ascii="Times New Roman" w:eastAsia="Calibri" w:hAnsi="Times New Roman"/>
          <w:b/>
          <w:bCs/>
          <w:sz w:val="24"/>
          <w:szCs w:val="24"/>
          <w:lang w:val="lt-LT"/>
        </w:rPr>
        <w:t>“</w:t>
      </w:r>
    </w:p>
    <w:p w14:paraId="1DA45B26" w14:textId="77777777" w:rsidR="00550F59" w:rsidRPr="002E1C3D" w:rsidRDefault="00DC6D10" w:rsidP="00043D70">
      <w:pPr>
        <w:ind w:firstLine="1276"/>
        <w:jc w:val="both"/>
        <w:rPr>
          <w:rFonts w:ascii="Times New Roman" w:hAnsi="Times New Roman"/>
          <w:sz w:val="24"/>
          <w:szCs w:val="24"/>
          <w:lang w:val="lt-LT" w:eastAsia="lt-LT"/>
        </w:rPr>
      </w:pPr>
      <w:r w:rsidRPr="002E1C3D">
        <w:rPr>
          <w:rFonts w:ascii="Times New Roman" w:hAnsi="Times New Roman"/>
          <w:sz w:val="24"/>
          <w:szCs w:val="24"/>
          <w:lang w:val="lt-LT" w:eastAsia="lt-LT"/>
        </w:rPr>
        <w:t>1</w:t>
      </w:r>
      <w:r w:rsidR="007359B5" w:rsidRPr="002E1C3D">
        <w:rPr>
          <w:rFonts w:ascii="Times New Roman" w:hAnsi="Times New Roman"/>
          <w:sz w:val="24"/>
          <w:szCs w:val="24"/>
          <w:lang w:val="lt-LT" w:eastAsia="lt-LT"/>
        </w:rPr>
        <w:t>7</w:t>
      </w:r>
      <w:r w:rsidRPr="002E1C3D">
        <w:rPr>
          <w:rFonts w:ascii="Times New Roman" w:hAnsi="Times New Roman"/>
          <w:sz w:val="24"/>
          <w:szCs w:val="24"/>
          <w:lang w:val="lt-LT" w:eastAsia="lt-LT"/>
        </w:rPr>
        <w:t xml:space="preserve">. Pakeičiu 36 punktą ir </w:t>
      </w:r>
      <w:r w:rsidR="009A53F8" w:rsidRPr="002E1C3D">
        <w:rPr>
          <w:rFonts w:ascii="Times New Roman" w:hAnsi="Times New Roman"/>
          <w:sz w:val="24"/>
          <w:szCs w:val="24"/>
          <w:lang w:val="lt-LT" w:eastAsia="lt-LT"/>
        </w:rPr>
        <w:t xml:space="preserve">jį </w:t>
      </w:r>
      <w:r w:rsidRPr="002E1C3D">
        <w:rPr>
          <w:rFonts w:ascii="Times New Roman" w:hAnsi="Times New Roman"/>
          <w:sz w:val="24"/>
          <w:szCs w:val="24"/>
          <w:lang w:val="lt-LT" w:eastAsia="lt-LT"/>
        </w:rPr>
        <w:t>išdėstau taip:</w:t>
      </w:r>
    </w:p>
    <w:p w14:paraId="45498D62" w14:textId="77777777" w:rsidR="00C66E71" w:rsidRPr="002E1C3D" w:rsidRDefault="00DC6D10" w:rsidP="00DC6D10">
      <w:pPr>
        <w:ind w:firstLine="1298"/>
        <w:jc w:val="both"/>
        <w:rPr>
          <w:rFonts w:ascii="Times New Roman" w:hAnsi="Times New Roman"/>
          <w:sz w:val="24"/>
          <w:szCs w:val="24"/>
          <w:lang w:val="lt-LT"/>
        </w:rPr>
      </w:pPr>
      <w:r w:rsidRPr="002E1C3D">
        <w:rPr>
          <w:rFonts w:ascii="Times New Roman" w:hAnsi="Times New Roman"/>
          <w:sz w:val="24"/>
          <w:szCs w:val="24"/>
          <w:lang w:val="lt-LT" w:eastAsia="lt-LT"/>
        </w:rPr>
        <w:t xml:space="preserve">„36. </w:t>
      </w:r>
      <w:r w:rsidRPr="002E1C3D">
        <w:rPr>
          <w:rFonts w:ascii="Times New Roman" w:hAnsi="Times New Roman"/>
          <w:sz w:val="24"/>
          <w:szCs w:val="24"/>
          <w:lang w:val="lt-LT"/>
        </w:rPr>
        <w:t xml:space="preserve">Lietuvos darbo birža </w:t>
      </w:r>
      <w:r w:rsidR="00A22213" w:rsidRPr="002E1C3D">
        <w:rPr>
          <w:rFonts w:ascii="Times New Roman" w:hAnsi="Times New Roman"/>
          <w:b/>
          <w:sz w:val="24"/>
          <w:szCs w:val="24"/>
          <w:lang w:val="lt-LT"/>
        </w:rPr>
        <w:t xml:space="preserve">(nuo 2018 m. spalio 1 d. </w:t>
      </w:r>
      <w:r w:rsidR="00A22213" w:rsidRPr="002E1C3D">
        <w:rPr>
          <w:rFonts w:ascii="Times New Roman" w:hAnsi="Times New Roman"/>
          <w:sz w:val="24"/>
          <w:szCs w:val="24"/>
          <w:lang w:val="lt-LT"/>
        </w:rPr>
        <w:t>–</w:t>
      </w:r>
      <w:r w:rsidR="00A22213" w:rsidRPr="002E1C3D">
        <w:rPr>
          <w:rFonts w:ascii="Times New Roman" w:hAnsi="Times New Roman"/>
          <w:b/>
          <w:sz w:val="24"/>
          <w:szCs w:val="24"/>
          <w:lang w:val="lt-LT"/>
        </w:rPr>
        <w:t xml:space="preserve"> Užimtumo tarnyba)</w:t>
      </w:r>
      <w:r w:rsidR="00A22213" w:rsidRPr="002E1C3D">
        <w:rPr>
          <w:rFonts w:ascii="Times New Roman" w:hAnsi="Times New Roman"/>
          <w:sz w:val="24"/>
          <w:szCs w:val="24"/>
          <w:lang w:val="lt-LT"/>
        </w:rPr>
        <w:t xml:space="preserve"> </w:t>
      </w:r>
      <w:r w:rsidRPr="002E1C3D">
        <w:rPr>
          <w:rFonts w:ascii="Times New Roman" w:hAnsi="Times New Roman"/>
          <w:sz w:val="24"/>
          <w:szCs w:val="24"/>
          <w:lang w:val="lt-LT"/>
        </w:rPr>
        <w:t xml:space="preserve">per Ministerijos rašte dėl projektinio pasiūlymo pateikimo nurodytą terminą turi Ministerijai raštu pateikti projektinius pasiūlymus, užpildytus pagal formą, nustatytą Valstybės projektų planavimo ir atrankos tvarkos apraše, patvirtintame Lietuvos Respublikos socialinės apsaugos ir darbo ministerijos kanclerio 2015 m. sausio 2 d. potvarkiu A3-1 „Dėl Valstybės projektų planavimo ir atrankos tvarkos aprašo patvirtinimo“, kuris skelbiamas ES struktūrinių fondų svetainėje </w:t>
      </w:r>
      <w:hyperlink r:id="rId11" w:history="1">
        <w:r w:rsidR="003713F5" w:rsidRPr="002E1C3D">
          <w:rPr>
            <w:rStyle w:val="Hipersaitas"/>
            <w:rFonts w:ascii="Times New Roman" w:hAnsi="Times New Roman"/>
            <w:color w:val="auto"/>
            <w:sz w:val="24"/>
            <w:szCs w:val="24"/>
            <w:u w:val="none"/>
            <w:lang w:val="lt-LT"/>
          </w:rPr>
          <w:t>www.esinvesticijos.</w:t>
        </w:r>
      </w:hyperlink>
      <w:r w:rsidR="003713F5" w:rsidRPr="002E1C3D">
        <w:rPr>
          <w:rStyle w:val="Hipersaitas"/>
          <w:rFonts w:ascii="Times New Roman" w:hAnsi="Times New Roman"/>
          <w:color w:val="auto"/>
          <w:sz w:val="24"/>
          <w:szCs w:val="24"/>
          <w:u w:val="none"/>
          <w:lang w:val="lt-LT"/>
        </w:rPr>
        <w:t>lt</w:t>
      </w:r>
      <w:r w:rsidRPr="002E1C3D">
        <w:rPr>
          <w:rFonts w:ascii="Times New Roman" w:hAnsi="Times New Roman"/>
          <w:sz w:val="24"/>
          <w:szCs w:val="24"/>
          <w:lang w:val="lt-LT"/>
        </w:rPr>
        <w:t>.</w:t>
      </w:r>
      <w:r w:rsidR="00C66E71" w:rsidRPr="002E1C3D">
        <w:rPr>
          <w:rFonts w:ascii="Times New Roman" w:hAnsi="Times New Roman"/>
          <w:sz w:val="24"/>
          <w:szCs w:val="24"/>
          <w:lang w:val="lt-LT"/>
        </w:rPr>
        <w:t>“</w:t>
      </w:r>
    </w:p>
    <w:p w14:paraId="31C1B481" w14:textId="77777777" w:rsidR="009A53F8" w:rsidRPr="002E1C3D" w:rsidRDefault="00A94595" w:rsidP="00DC6D10">
      <w:pPr>
        <w:ind w:firstLine="1276"/>
        <w:jc w:val="both"/>
        <w:rPr>
          <w:rFonts w:ascii="Times New Roman" w:hAnsi="Times New Roman"/>
          <w:sz w:val="24"/>
          <w:szCs w:val="24"/>
          <w:lang w:val="lt-LT"/>
        </w:rPr>
      </w:pPr>
      <w:r w:rsidRPr="002E1C3D">
        <w:rPr>
          <w:rFonts w:ascii="Times New Roman" w:hAnsi="Times New Roman"/>
          <w:sz w:val="24"/>
          <w:szCs w:val="24"/>
          <w:lang w:val="lt-LT"/>
        </w:rPr>
        <w:t>1</w:t>
      </w:r>
      <w:r w:rsidR="007359B5" w:rsidRPr="002E1C3D">
        <w:rPr>
          <w:rFonts w:ascii="Times New Roman" w:hAnsi="Times New Roman"/>
          <w:sz w:val="24"/>
          <w:szCs w:val="24"/>
          <w:lang w:val="lt-LT"/>
        </w:rPr>
        <w:t>8</w:t>
      </w:r>
      <w:r w:rsidRPr="002E1C3D">
        <w:rPr>
          <w:rFonts w:ascii="Times New Roman" w:hAnsi="Times New Roman"/>
          <w:sz w:val="24"/>
          <w:szCs w:val="24"/>
          <w:lang w:val="lt-LT"/>
        </w:rPr>
        <w:t>. Pakeičiu pried</w:t>
      </w:r>
      <w:r w:rsidR="009A53F8" w:rsidRPr="002E1C3D">
        <w:rPr>
          <w:rFonts w:ascii="Times New Roman" w:hAnsi="Times New Roman"/>
          <w:sz w:val="24"/>
          <w:szCs w:val="24"/>
          <w:lang w:val="lt-LT"/>
        </w:rPr>
        <w:t xml:space="preserve">o </w:t>
      </w:r>
      <w:r w:rsidR="006345C1" w:rsidRPr="002E1C3D">
        <w:rPr>
          <w:rFonts w:ascii="Times New Roman" w:hAnsi="Times New Roman"/>
          <w:sz w:val="24"/>
          <w:szCs w:val="24"/>
          <w:lang w:val="lt-LT"/>
        </w:rPr>
        <w:t xml:space="preserve">4.5.1 </w:t>
      </w:r>
      <w:r w:rsidR="009A53F8" w:rsidRPr="002E1C3D">
        <w:rPr>
          <w:rFonts w:ascii="Times New Roman" w:hAnsi="Times New Roman"/>
          <w:sz w:val="24"/>
          <w:szCs w:val="24"/>
          <w:lang w:val="lt-LT"/>
        </w:rPr>
        <w:t>papunktį ir jį išdėstau taip:</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559"/>
        <w:gridCol w:w="1559"/>
        <w:gridCol w:w="709"/>
      </w:tblGrid>
      <w:tr w:rsidR="006345C1" w:rsidRPr="002E1C3D" w14:paraId="1CA888C2" w14:textId="77777777" w:rsidTr="00D55F80">
        <w:trPr>
          <w:trHeight w:val="20"/>
        </w:trPr>
        <w:tc>
          <w:tcPr>
            <w:tcW w:w="5529" w:type="dxa"/>
            <w:tcBorders>
              <w:top w:val="single" w:sz="4" w:space="0" w:color="000000"/>
              <w:left w:val="single" w:sz="4" w:space="0" w:color="000000"/>
              <w:bottom w:val="single" w:sz="4" w:space="0" w:color="000000"/>
              <w:right w:val="single" w:sz="4" w:space="0" w:color="000000"/>
            </w:tcBorders>
          </w:tcPr>
          <w:p w14:paraId="6F3692C6" w14:textId="77777777" w:rsidR="006345C1" w:rsidRPr="002E1C3D" w:rsidRDefault="006345C1" w:rsidP="006345C1">
            <w:pPr>
              <w:tabs>
                <w:tab w:val="left" w:pos="851"/>
                <w:tab w:val="left" w:pos="1701"/>
              </w:tabs>
              <w:jc w:val="both"/>
              <w:rPr>
                <w:rFonts w:ascii="Times New Roman" w:hAnsi="Times New Roman"/>
                <w:sz w:val="24"/>
                <w:szCs w:val="24"/>
                <w:lang w:val="lt-LT" w:eastAsia="lt-LT"/>
              </w:rPr>
            </w:pPr>
            <w:r w:rsidRPr="002E1C3D">
              <w:rPr>
                <w:rFonts w:ascii="Times New Roman" w:hAnsi="Times New Roman"/>
                <w:sz w:val="24"/>
                <w:szCs w:val="24"/>
                <w:lang w:val="lt-LT" w:eastAsia="lt-LT"/>
              </w:rPr>
              <w:t>„4.5.1. teikiamas finansavimas neviršija nustatytų</w:t>
            </w:r>
            <w:r w:rsidRPr="002E1C3D">
              <w:rPr>
                <w:rFonts w:ascii="Times New Roman" w:hAnsi="Times New Roman"/>
                <w:i/>
                <w:sz w:val="24"/>
                <w:szCs w:val="24"/>
                <w:lang w:val="lt-LT" w:eastAsia="lt-LT"/>
              </w:rPr>
              <w:t xml:space="preserve"> de </w:t>
            </w:r>
            <w:proofErr w:type="spellStart"/>
            <w:r w:rsidRPr="002E1C3D">
              <w:rPr>
                <w:rFonts w:ascii="Times New Roman" w:hAnsi="Times New Roman"/>
                <w:i/>
                <w:sz w:val="24"/>
                <w:szCs w:val="24"/>
                <w:lang w:val="lt-LT" w:eastAsia="lt-LT"/>
              </w:rPr>
              <w:t>minimis</w:t>
            </w:r>
            <w:proofErr w:type="spellEnd"/>
            <w:r w:rsidRPr="002E1C3D">
              <w:rPr>
                <w:rFonts w:ascii="Times New Roman" w:hAnsi="Times New Roman"/>
                <w:sz w:val="24"/>
                <w:szCs w:val="24"/>
                <w:lang w:val="lt-LT" w:eastAsia="lt-LT"/>
              </w:rPr>
              <w:t xml:space="preserve"> pagalbos ribų ir atitinka reikalavimus, taikomus </w:t>
            </w:r>
            <w:r w:rsidRPr="002E1C3D">
              <w:rPr>
                <w:rFonts w:ascii="Times New Roman" w:hAnsi="Times New Roman"/>
                <w:i/>
                <w:sz w:val="24"/>
                <w:szCs w:val="24"/>
                <w:lang w:val="lt-LT" w:eastAsia="lt-LT"/>
              </w:rPr>
              <w:t xml:space="preserve">de </w:t>
            </w:r>
            <w:proofErr w:type="spellStart"/>
            <w:r w:rsidRPr="002E1C3D">
              <w:rPr>
                <w:rFonts w:ascii="Times New Roman" w:hAnsi="Times New Roman"/>
                <w:i/>
                <w:sz w:val="24"/>
                <w:szCs w:val="24"/>
                <w:lang w:val="lt-LT" w:eastAsia="lt-LT"/>
              </w:rPr>
              <w:t>minimis</w:t>
            </w:r>
            <w:proofErr w:type="spellEnd"/>
            <w:r w:rsidRPr="002E1C3D">
              <w:rPr>
                <w:rFonts w:ascii="Times New Roman" w:hAnsi="Times New Roman"/>
                <w:sz w:val="24"/>
                <w:szCs w:val="24"/>
                <w:lang w:val="lt-LT" w:eastAsia="lt-LT"/>
              </w:rPr>
              <w:t xml:space="preserve"> pagalbai</w:t>
            </w:r>
          </w:p>
        </w:tc>
        <w:tc>
          <w:tcPr>
            <w:tcW w:w="1559" w:type="dxa"/>
            <w:tcBorders>
              <w:top w:val="single" w:sz="4" w:space="0" w:color="000000"/>
              <w:left w:val="single" w:sz="4" w:space="0" w:color="000000"/>
              <w:bottom w:val="single" w:sz="4" w:space="0" w:color="000000"/>
              <w:right w:val="single" w:sz="4" w:space="0" w:color="000000"/>
            </w:tcBorders>
          </w:tcPr>
          <w:p w14:paraId="1BA9B4F0" w14:textId="77777777" w:rsidR="00504B80" w:rsidRPr="002E1C3D" w:rsidRDefault="00504B80" w:rsidP="00504B80">
            <w:pPr>
              <w:rPr>
                <w:rFonts w:ascii="Times New Roman" w:hAnsi="Times New Roman"/>
                <w:strike/>
                <w:sz w:val="24"/>
                <w:szCs w:val="24"/>
                <w:lang w:val="lt-LT" w:eastAsia="lt-LT"/>
              </w:rPr>
            </w:pPr>
            <w:r w:rsidRPr="002E1C3D">
              <w:rPr>
                <w:rFonts w:ascii="Times New Roman" w:hAnsi="Times New Roman"/>
                <w:strike/>
                <w:sz w:val="24"/>
                <w:szCs w:val="24"/>
                <w:lang w:val="lt-LT" w:eastAsia="lt-LT"/>
              </w:rPr>
              <w:t>Netaikoma</w:t>
            </w:r>
            <w:r w:rsidR="006B11B8" w:rsidRPr="002E1C3D">
              <w:rPr>
                <w:rFonts w:ascii="Times New Roman" w:hAnsi="Times New Roman"/>
                <w:sz w:val="24"/>
                <w:szCs w:val="24"/>
                <w:lang w:val="lt-LT" w:eastAsia="lt-LT"/>
              </w:rPr>
              <w:t>“</w:t>
            </w:r>
          </w:p>
          <w:p w14:paraId="588F0A2B" w14:textId="77777777" w:rsidR="006345C1" w:rsidRPr="002E1C3D" w:rsidRDefault="006345C1" w:rsidP="00504B80">
            <w:pPr>
              <w:rPr>
                <w:rFonts w:ascii="Times New Roman" w:hAnsi="Times New Roman"/>
                <w:b/>
                <w:sz w:val="24"/>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0285E931" w14:textId="77777777" w:rsidR="006345C1" w:rsidRPr="002E1C3D" w:rsidRDefault="006345C1" w:rsidP="00AD0A22">
            <w:pPr>
              <w:jc w:val="center"/>
              <w:rPr>
                <w:rFonts w:ascii="Times New Roman" w:hAnsi="Times New Roman"/>
                <w:sz w:val="24"/>
                <w:szCs w:val="24"/>
                <w:lang w:val="lt-LT" w:eastAsia="lt-LT"/>
              </w:rPr>
            </w:pPr>
          </w:p>
        </w:tc>
        <w:tc>
          <w:tcPr>
            <w:tcW w:w="709" w:type="dxa"/>
            <w:tcBorders>
              <w:top w:val="single" w:sz="4" w:space="0" w:color="000000"/>
              <w:left w:val="single" w:sz="4" w:space="0" w:color="000000"/>
              <w:bottom w:val="single" w:sz="4" w:space="0" w:color="000000"/>
              <w:right w:val="single" w:sz="4" w:space="0" w:color="000000"/>
            </w:tcBorders>
          </w:tcPr>
          <w:p w14:paraId="664FC0E9" w14:textId="77777777" w:rsidR="006345C1" w:rsidRPr="002E1C3D" w:rsidRDefault="006345C1" w:rsidP="00AD0A22">
            <w:pPr>
              <w:rPr>
                <w:rFonts w:ascii="Times New Roman" w:hAnsi="Times New Roman"/>
                <w:sz w:val="24"/>
                <w:szCs w:val="24"/>
                <w:lang w:val="lt-LT" w:eastAsia="lt-LT"/>
              </w:rPr>
            </w:pPr>
          </w:p>
        </w:tc>
      </w:tr>
    </w:tbl>
    <w:p w14:paraId="08934A5B" w14:textId="77777777" w:rsidR="00AB7A57" w:rsidRPr="002E1C3D" w:rsidRDefault="00AB7A57" w:rsidP="00504B80">
      <w:pPr>
        <w:ind w:firstLine="1276"/>
        <w:jc w:val="both"/>
        <w:rPr>
          <w:rFonts w:ascii="Times New Roman" w:hAnsi="Times New Roman"/>
          <w:sz w:val="24"/>
          <w:szCs w:val="24"/>
          <w:lang w:val="lt-LT"/>
        </w:rPr>
      </w:pPr>
    </w:p>
    <w:p w14:paraId="15982A4D" w14:textId="77777777" w:rsidR="00913939" w:rsidRPr="002E1C3D" w:rsidRDefault="007359B5" w:rsidP="00504B80">
      <w:pPr>
        <w:ind w:firstLine="1276"/>
        <w:jc w:val="both"/>
        <w:rPr>
          <w:rFonts w:ascii="Times New Roman" w:hAnsi="Times New Roman"/>
          <w:sz w:val="24"/>
          <w:szCs w:val="24"/>
          <w:lang w:val="lt-LT"/>
        </w:rPr>
      </w:pPr>
      <w:r w:rsidRPr="002E1C3D">
        <w:rPr>
          <w:rFonts w:ascii="Times New Roman" w:hAnsi="Times New Roman"/>
          <w:sz w:val="24"/>
          <w:szCs w:val="24"/>
          <w:lang w:val="lt-LT"/>
        </w:rPr>
        <w:t>19</w:t>
      </w:r>
      <w:r w:rsidR="00913939" w:rsidRPr="002E1C3D">
        <w:rPr>
          <w:rFonts w:ascii="Times New Roman" w:hAnsi="Times New Roman"/>
          <w:sz w:val="24"/>
          <w:szCs w:val="24"/>
          <w:lang w:val="lt-LT"/>
        </w:rPr>
        <w:t xml:space="preserve">. Pakeičiu </w:t>
      </w:r>
      <w:r w:rsidR="003738D0" w:rsidRPr="002E1C3D">
        <w:rPr>
          <w:rFonts w:ascii="Times New Roman" w:hAnsi="Times New Roman"/>
          <w:sz w:val="24"/>
          <w:szCs w:val="24"/>
          <w:lang w:val="lt-LT"/>
        </w:rPr>
        <w:t xml:space="preserve">priedo </w:t>
      </w:r>
      <w:r w:rsidR="00913939" w:rsidRPr="002E1C3D">
        <w:rPr>
          <w:rFonts w:ascii="Times New Roman" w:hAnsi="Times New Roman"/>
          <w:sz w:val="24"/>
          <w:szCs w:val="24"/>
          <w:lang w:val="lt-LT"/>
        </w:rPr>
        <w:t>5.1 papunktį ir jį išdėstau taip:</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559"/>
        <w:gridCol w:w="1559"/>
        <w:gridCol w:w="709"/>
      </w:tblGrid>
      <w:tr w:rsidR="00724BED" w:rsidRPr="00E27705" w14:paraId="1F053F9E" w14:textId="77777777" w:rsidTr="00D55F80">
        <w:trPr>
          <w:trHeight w:val="20"/>
        </w:trPr>
        <w:tc>
          <w:tcPr>
            <w:tcW w:w="5529" w:type="dxa"/>
            <w:tcBorders>
              <w:top w:val="single" w:sz="4" w:space="0" w:color="000000"/>
              <w:left w:val="single" w:sz="4" w:space="0" w:color="000000"/>
              <w:bottom w:val="single" w:sz="4" w:space="0" w:color="000000"/>
              <w:right w:val="single" w:sz="4" w:space="0" w:color="000000"/>
            </w:tcBorders>
          </w:tcPr>
          <w:p w14:paraId="099B8A04" w14:textId="77777777" w:rsidR="00724BED" w:rsidRPr="002E1C3D" w:rsidRDefault="00724BED" w:rsidP="0031090A">
            <w:pPr>
              <w:tabs>
                <w:tab w:val="left" w:pos="851"/>
                <w:tab w:val="left" w:pos="1701"/>
              </w:tabs>
              <w:jc w:val="both"/>
              <w:rPr>
                <w:rFonts w:ascii="Times New Roman" w:hAnsi="Times New Roman"/>
                <w:sz w:val="24"/>
                <w:szCs w:val="24"/>
                <w:lang w:val="lt-LT" w:eastAsia="lt-LT"/>
              </w:rPr>
            </w:pPr>
            <w:r w:rsidRPr="002E1C3D">
              <w:rPr>
                <w:rFonts w:ascii="Times New Roman" w:hAnsi="Times New Roman"/>
                <w:sz w:val="24"/>
                <w:szCs w:val="24"/>
                <w:lang w:val="lt-LT" w:eastAsia="lt-LT"/>
              </w:rPr>
              <w:t xml:space="preserve">„5.1. </w:t>
            </w:r>
            <w:r w:rsidRPr="002E1C3D">
              <w:rPr>
                <w:rFonts w:ascii="Times New Roman" w:hAnsi="Times New Roman"/>
                <w:bCs/>
                <w:sz w:val="24"/>
                <w:szCs w:val="24"/>
                <w:lang w:val="lt-LT" w:eastAsia="lt-LT"/>
              </w:rPr>
              <w:t>Pareiškėjas ir partneris (-</w:t>
            </w:r>
            <w:proofErr w:type="spellStart"/>
            <w:r w:rsidRPr="002E1C3D">
              <w:rPr>
                <w:rFonts w:ascii="Times New Roman" w:hAnsi="Times New Roman"/>
                <w:bCs/>
                <w:sz w:val="24"/>
                <w:szCs w:val="24"/>
                <w:lang w:val="lt-LT" w:eastAsia="lt-LT"/>
              </w:rPr>
              <w:t>iai</w:t>
            </w:r>
            <w:proofErr w:type="spellEnd"/>
            <w:r w:rsidRPr="002E1C3D">
              <w:rPr>
                <w:rFonts w:ascii="Times New Roman" w:hAnsi="Times New Roman"/>
                <w:bCs/>
                <w:sz w:val="24"/>
                <w:szCs w:val="24"/>
                <w:lang w:val="lt-LT" w:eastAsia="lt-LT"/>
              </w:rPr>
              <w:t xml:space="preserve">) yra juridiniai </w:t>
            </w:r>
            <w:r w:rsidRPr="002E1C3D">
              <w:rPr>
                <w:rFonts w:ascii="Times New Roman" w:hAnsi="Times New Roman"/>
                <w:bCs/>
                <w:sz w:val="24"/>
                <w:szCs w:val="24"/>
                <w:lang w:val="lt-LT" w:eastAsia="lt-LT"/>
              </w:rPr>
              <w:lastRenderedPageBreak/>
              <w:t xml:space="preserve">asmenys, juridinio asmens filialai, atstovybės (toliau – juridinis asmuo) arba fiziniai asmenys, kurie verčiasi ūkine </w:t>
            </w:r>
            <w:r w:rsidR="0031090A" w:rsidRPr="002E1C3D">
              <w:rPr>
                <w:rFonts w:ascii="Times New Roman" w:hAnsi="Times New Roman"/>
                <w:bCs/>
                <w:strike/>
                <w:sz w:val="24"/>
                <w:szCs w:val="24"/>
                <w:lang w:val="lt-LT" w:eastAsia="lt-LT"/>
              </w:rPr>
              <w:t>komercine</w:t>
            </w:r>
            <w:r w:rsidR="0031090A" w:rsidRPr="002E1C3D">
              <w:rPr>
                <w:rFonts w:ascii="Times New Roman" w:hAnsi="Times New Roman"/>
                <w:b/>
                <w:bCs/>
                <w:sz w:val="24"/>
                <w:szCs w:val="24"/>
                <w:lang w:val="lt-LT" w:eastAsia="lt-LT"/>
              </w:rPr>
              <w:t xml:space="preserve"> </w:t>
            </w:r>
            <w:r w:rsidRPr="002E1C3D">
              <w:rPr>
                <w:rFonts w:ascii="Times New Roman" w:hAnsi="Times New Roman"/>
                <w:b/>
                <w:bCs/>
                <w:sz w:val="24"/>
                <w:szCs w:val="24"/>
                <w:lang w:val="lt-LT" w:eastAsia="lt-LT"/>
              </w:rPr>
              <w:t>ir arba</w:t>
            </w:r>
            <w:r w:rsidRPr="002E1C3D">
              <w:rPr>
                <w:rFonts w:ascii="Times New Roman" w:hAnsi="Times New Roman"/>
                <w:bCs/>
                <w:sz w:val="24"/>
                <w:szCs w:val="24"/>
                <w:lang w:val="lt-LT" w:eastAsia="lt-LT"/>
              </w:rPr>
              <w:t xml:space="preserve"> </w:t>
            </w:r>
            <w:r w:rsidRPr="002E1C3D">
              <w:rPr>
                <w:rFonts w:ascii="Times New Roman" w:hAnsi="Times New Roman"/>
                <w:b/>
                <w:bCs/>
                <w:sz w:val="24"/>
                <w:szCs w:val="24"/>
                <w:lang w:val="lt-LT" w:eastAsia="lt-LT"/>
              </w:rPr>
              <w:t>ekonomine</w:t>
            </w:r>
            <w:r w:rsidRPr="002E1C3D">
              <w:rPr>
                <w:rFonts w:ascii="Times New Roman" w:hAnsi="Times New Roman"/>
                <w:bCs/>
                <w:sz w:val="24"/>
                <w:szCs w:val="24"/>
                <w:lang w:val="lt-LT" w:eastAsia="lt-LT"/>
              </w:rPr>
              <w:t xml:space="preserve"> veikla (toliau – fizinis asmuo), kaip nustatyta projektų finansavimo sąlygų apraše“</w:t>
            </w:r>
          </w:p>
        </w:tc>
        <w:tc>
          <w:tcPr>
            <w:tcW w:w="1559" w:type="dxa"/>
            <w:tcBorders>
              <w:top w:val="single" w:sz="4" w:space="0" w:color="000000"/>
              <w:left w:val="single" w:sz="4" w:space="0" w:color="000000"/>
              <w:bottom w:val="single" w:sz="4" w:space="0" w:color="000000"/>
              <w:right w:val="single" w:sz="4" w:space="0" w:color="000000"/>
            </w:tcBorders>
          </w:tcPr>
          <w:p w14:paraId="2F0A7E37" w14:textId="77777777" w:rsidR="00724BED" w:rsidRPr="002E1C3D" w:rsidRDefault="00724BED" w:rsidP="001D39D4">
            <w:pPr>
              <w:rPr>
                <w:rFonts w:ascii="Times New Roman" w:hAnsi="Times New Roman"/>
                <w:b/>
                <w:sz w:val="24"/>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4098D7C0" w14:textId="77777777" w:rsidR="00724BED" w:rsidRPr="002E1C3D" w:rsidRDefault="00724BED" w:rsidP="001D39D4">
            <w:pPr>
              <w:rPr>
                <w:rFonts w:ascii="Times New Roman" w:hAnsi="Times New Roman"/>
                <w:b/>
                <w:sz w:val="24"/>
                <w:szCs w:val="24"/>
                <w:lang w:val="lt-LT" w:eastAsia="lt-LT"/>
              </w:rPr>
            </w:pPr>
          </w:p>
        </w:tc>
        <w:tc>
          <w:tcPr>
            <w:tcW w:w="709" w:type="dxa"/>
            <w:tcBorders>
              <w:top w:val="single" w:sz="4" w:space="0" w:color="000000"/>
              <w:left w:val="single" w:sz="4" w:space="0" w:color="000000"/>
              <w:bottom w:val="single" w:sz="4" w:space="0" w:color="000000"/>
              <w:right w:val="single" w:sz="4" w:space="0" w:color="000000"/>
            </w:tcBorders>
          </w:tcPr>
          <w:p w14:paraId="4299BD70" w14:textId="77777777" w:rsidR="00724BED" w:rsidRPr="002E1C3D" w:rsidRDefault="00724BED" w:rsidP="001D39D4">
            <w:pPr>
              <w:jc w:val="center"/>
              <w:rPr>
                <w:rFonts w:ascii="Times New Roman" w:hAnsi="Times New Roman"/>
                <w:sz w:val="24"/>
                <w:szCs w:val="24"/>
                <w:lang w:val="lt-LT" w:eastAsia="lt-LT"/>
              </w:rPr>
            </w:pPr>
          </w:p>
        </w:tc>
      </w:tr>
    </w:tbl>
    <w:p w14:paraId="27664048" w14:textId="77777777" w:rsidR="00F739BE" w:rsidRPr="002E1C3D" w:rsidRDefault="00F739BE" w:rsidP="00504B80">
      <w:pPr>
        <w:ind w:firstLine="1276"/>
        <w:jc w:val="both"/>
        <w:rPr>
          <w:rFonts w:ascii="Times New Roman" w:hAnsi="Times New Roman"/>
          <w:sz w:val="24"/>
          <w:szCs w:val="24"/>
          <w:lang w:val="lt-LT"/>
        </w:rPr>
      </w:pPr>
    </w:p>
    <w:p w14:paraId="18BCC042" w14:textId="77777777" w:rsidR="003956FC" w:rsidRPr="002E1C3D" w:rsidRDefault="0044716D" w:rsidP="00504B80">
      <w:pPr>
        <w:ind w:firstLine="1276"/>
        <w:jc w:val="both"/>
        <w:rPr>
          <w:rFonts w:ascii="Times New Roman" w:hAnsi="Times New Roman"/>
          <w:sz w:val="24"/>
          <w:szCs w:val="24"/>
          <w:lang w:val="lt-LT"/>
        </w:rPr>
      </w:pPr>
      <w:r w:rsidRPr="002E1C3D">
        <w:rPr>
          <w:rFonts w:ascii="Times New Roman" w:hAnsi="Times New Roman"/>
          <w:sz w:val="24"/>
          <w:szCs w:val="24"/>
          <w:lang w:val="lt-LT"/>
        </w:rPr>
        <w:t>2</w:t>
      </w:r>
      <w:r w:rsidR="00294E25" w:rsidRPr="002E1C3D">
        <w:rPr>
          <w:rFonts w:ascii="Times New Roman" w:hAnsi="Times New Roman"/>
          <w:sz w:val="24"/>
          <w:szCs w:val="24"/>
          <w:lang w:val="lt-LT"/>
        </w:rPr>
        <w:t>0</w:t>
      </w:r>
      <w:r w:rsidR="003956FC" w:rsidRPr="002E1C3D">
        <w:rPr>
          <w:rFonts w:ascii="Times New Roman" w:hAnsi="Times New Roman"/>
          <w:sz w:val="24"/>
          <w:szCs w:val="24"/>
          <w:lang w:val="lt-LT"/>
        </w:rPr>
        <w:t>. Pakeičiu priedo 5.4.1 papunktį ir jį išdėstau taip</w:t>
      </w:r>
      <w:r w:rsidR="003713F5" w:rsidRPr="002E1C3D">
        <w:rPr>
          <w:rFonts w:ascii="Times New Roman" w:hAnsi="Times New Roman"/>
          <w:sz w:val="24"/>
          <w:szCs w:val="24"/>
          <w:lang w:val="lt-LT"/>
        </w:rPr>
        <w:t>:</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559"/>
        <w:gridCol w:w="1559"/>
        <w:gridCol w:w="709"/>
      </w:tblGrid>
      <w:tr w:rsidR="00B10E07" w:rsidRPr="00E27705" w14:paraId="4B71A1B5" w14:textId="77777777" w:rsidTr="00D55F80">
        <w:trPr>
          <w:trHeight w:val="20"/>
        </w:trPr>
        <w:tc>
          <w:tcPr>
            <w:tcW w:w="5529" w:type="dxa"/>
            <w:tcBorders>
              <w:top w:val="single" w:sz="4" w:space="0" w:color="000000"/>
              <w:left w:val="single" w:sz="4" w:space="0" w:color="000000"/>
              <w:bottom w:val="single" w:sz="4" w:space="0" w:color="000000"/>
              <w:right w:val="single" w:sz="4" w:space="0" w:color="000000"/>
            </w:tcBorders>
          </w:tcPr>
          <w:p w14:paraId="1C285D00" w14:textId="77777777" w:rsidR="00B10E07" w:rsidRPr="002E1C3D" w:rsidRDefault="00B10E07" w:rsidP="0031090A">
            <w:pPr>
              <w:tabs>
                <w:tab w:val="left" w:pos="851"/>
                <w:tab w:val="left" w:pos="1701"/>
              </w:tabs>
              <w:jc w:val="both"/>
              <w:rPr>
                <w:rFonts w:ascii="Times New Roman" w:hAnsi="Times New Roman"/>
                <w:sz w:val="24"/>
                <w:szCs w:val="24"/>
                <w:lang w:val="lt-LT" w:eastAsia="lt-LT"/>
              </w:rPr>
            </w:pPr>
            <w:r w:rsidRPr="002E1C3D">
              <w:rPr>
                <w:rFonts w:ascii="Times New Roman" w:hAnsi="Times New Roman"/>
                <w:sz w:val="24"/>
                <w:szCs w:val="24"/>
                <w:lang w:val="lt-LT" w:eastAsia="lt-LT"/>
              </w:rPr>
              <w:t>„5.4.1. pareiškėjui</w:t>
            </w:r>
            <w:r w:rsidRPr="002E1C3D">
              <w:rPr>
                <w:rFonts w:ascii="Times New Roman" w:eastAsia="Calibri" w:hAnsi="Times New Roman"/>
                <w:sz w:val="24"/>
                <w:szCs w:val="24"/>
                <w:lang w:val="lt-LT"/>
              </w:rPr>
              <w:t xml:space="preserve"> </w:t>
            </w:r>
            <w:r w:rsidRPr="002E1C3D">
              <w:rPr>
                <w:rFonts w:ascii="Times New Roman" w:hAnsi="Times New Roman"/>
                <w:sz w:val="24"/>
                <w:szCs w:val="24"/>
                <w:lang w:val="lt-LT" w:eastAsia="lt-LT"/>
              </w:rPr>
              <w:t>ir partneriui (-</w:t>
            </w:r>
            <w:proofErr w:type="spellStart"/>
            <w:r w:rsidRPr="002E1C3D">
              <w:rPr>
                <w:rFonts w:ascii="Times New Roman" w:hAnsi="Times New Roman"/>
                <w:sz w:val="24"/>
                <w:szCs w:val="24"/>
                <w:lang w:val="lt-LT" w:eastAsia="lt-LT"/>
              </w:rPr>
              <w:t>iams</w:t>
            </w:r>
            <w:proofErr w:type="spellEnd"/>
            <w:r w:rsidRPr="002E1C3D">
              <w:rPr>
                <w:rFonts w:ascii="Times New Roman" w:hAnsi="Times New Roman"/>
                <w:sz w:val="24"/>
                <w:szCs w:val="24"/>
                <w:lang w:val="lt-LT" w:eastAsia="lt-LT"/>
              </w:rPr>
              <w:t xml:space="preserve">), kurie yra juridiniai asmenys, nėra iškelta byla dėl bankroto arba restruktūrizavimo, nėra pradėtas ikiteisminis tyrimas dėl ūkinės </w:t>
            </w:r>
            <w:r w:rsidR="0031090A" w:rsidRPr="002E1C3D">
              <w:rPr>
                <w:rFonts w:ascii="Times New Roman" w:hAnsi="Times New Roman"/>
                <w:strike/>
                <w:sz w:val="24"/>
                <w:szCs w:val="24"/>
                <w:lang w:val="lt-LT" w:eastAsia="lt-LT"/>
              </w:rPr>
              <w:t>komercinės</w:t>
            </w:r>
            <w:r w:rsidR="0031090A" w:rsidRPr="002E1C3D">
              <w:rPr>
                <w:rFonts w:ascii="Times New Roman" w:hAnsi="Times New Roman"/>
                <w:b/>
                <w:sz w:val="24"/>
                <w:szCs w:val="24"/>
                <w:lang w:val="lt-LT" w:eastAsia="lt-LT"/>
              </w:rPr>
              <w:t xml:space="preserve"> </w:t>
            </w:r>
            <w:r w:rsidRPr="002E1C3D">
              <w:rPr>
                <w:rFonts w:ascii="Times New Roman" w:hAnsi="Times New Roman"/>
                <w:b/>
                <w:sz w:val="24"/>
                <w:szCs w:val="24"/>
                <w:lang w:val="lt-LT" w:eastAsia="lt-LT"/>
              </w:rPr>
              <w:t>ir (arba)</w:t>
            </w:r>
            <w:r w:rsidRPr="002E1C3D">
              <w:rPr>
                <w:rFonts w:ascii="Times New Roman" w:hAnsi="Times New Roman"/>
                <w:sz w:val="24"/>
                <w:szCs w:val="24"/>
                <w:lang w:val="lt-LT" w:eastAsia="lt-LT"/>
              </w:rPr>
              <w:t xml:space="preserve"> </w:t>
            </w:r>
            <w:r w:rsidRPr="002E1C3D">
              <w:rPr>
                <w:rFonts w:ascii="Times New Roman" w:hAnsi="Times New Roman"/>
                <w:b/>
                <w:sz w:val="24"/>
                <w:szCs w:val="24"/>
                <w:lang w:val="lt-LT" w:eastAsia="lt-LT"/>
              </w:rPr>
              <w:t xml:space="preserve">ekonominės </w:t>
            </w:r>
            <w:r w:rsidRPr="002E1C3D">
              <w:rPr>
                <w:rFonts w:ascii="Times New Roman" w:hAnsi="Times New Roman"/>
                <w:sz w:val="24"/>
                <w:szCs w:val="24"/>
                <w:lang w:val="lt-LT" w:eastAsia="lt-LT"/>
              </w:rPr>
              <w:t xml:space="preserve">veiklos arba jis (jie) nėra likviduojamas (-i), nėra priimtas kreditorių susirinkimo nutarimas bankroto procedūras vykdyti ne teismo tvarka </w:t>
            </w:r>
            <w:r w:rsidRPr="002E1C3D">
              <w:rPr>
                <w:rFonts w:ascii="Times New Roman" w:hAnsi="Times New Roman"/>
                <w:i/>
                <w:sz w:val="24"/>
                <w:szCs w:val="24"/>
                <w:lang w:val="lt-LT" w:eastAsia="lt-LT"/>
              </w:rPr>
              <w:t xml:space="preserve">(ši nuostata netaikoma biudžetinėms įstaigoms) </w:t>
            </w:r>
            <w:r w:rsidRPr="002E1C3D">
              <w:rPr>
                <w:rFonts w:ascii="Times New Roman" w:hAnsi="Times New Roman"/>
                <w:sz w:val="24"/>
                <w:szCs w:val="24"/>
                <w:lang w:val="lt-LT" w:eastAsia="lt-LT"/>
              </w:rPr>
              <w:t>arba pareiškėjui ir partneriui (-</w:t>
            </w:r>
            <w:proofErr w:type="spellStart"/>
            <w:r w:rsidRPr="002E1C3D">
              <w:rPr>
                <w:rFonts w:ascii="Times New Roman" w:hAnsi="Times New Roman"/>
                <w:sz w:val="24"/>
                <w:szCs w:val="24"/>
                <w:lang w:val="lt-LT" w:eastAsia="lt-LT"/>
              </w:rPr>
              <w:t>iams</w:t>
            </w:r>
            <w:proofErr w:type="spellEnd"/>
            <w:r w:rsidRPr="002E1C3D">
              <w:rPr>
                <w:rFonts w:ascii="Times New Roman" w:hAnsi="Times New Roman"/>
                <w:sz w:val="24"/>
                <w:szCs w:val="24"/>
                <w:lang w:val="lt-LT" w:eastAsia="lt-LT"/>
              </w:rPr>
              <w:t xml:space="preserve">), kurie yra fiziniai asmenys, nėra iškelta byla dėl bankroto, nėra pradėtas ikiteisminis tyrimas dėl ūkinės </w:t>
            </w:r>
            <w:r w:rsidR="0031090A" w:rsidRPr="002E1C3D">
              <w:rPr>
                <w:rFonts w:ascii="Times New Roman" w:hAnsi="Times New Roman"/>
                <w:strike/>
                <w:sz w:val="24"/>
                <w:szCs w:val="24"/>
                <w:lang w:val="lt-LT" w:eastAsia="lt-LT"/>
              </w:rPr>
              <w:t>komercinės</w:t>
            </w:r>
            <w:r w:rsidR="0031090A" w:rsidRPr="002E1C3D">
              <w:rPr>
                <w:rFonts w:ascii="Times New Roman" w:hAnsi="Times New Roman"/>
                <w:b/>
                <w:sz w:val="24"/>
                <w:szCs w:val="24"/>
                <w:lang w:val="lt-LT" w:eastAsia="lt-LT"/>
              </w:rPr>
              <w:t xml:space="preserve"> </w:t>
            </w:r>
            <w:r w:rsidRPr="002E1C3D">
              <w:rPr>
                <w:rFonts w:ascii="Times New Roman" w:hAnsi="Times New Roman"/>
                <w:b/>
                <w:sz w:val="24"/>
                <w:szCs w:val="24"/>
                <w:lang w:val="lt-LT" w:eastAsia="lt-LT"/>
              </w:rPr>
              <w:t>ir (arba)</w:t>
            </w:r>
            <w:r w:rsidRPr="002E1C3D">
              <w:rPr>
                <w:rFonts w:ascii="Times New Roman" w:hAnsi="Times New Roman"/>
                <w:sz w:val="24"/>
                <w:szCs w:val="24"/>
                <w:lang w:val="lt-LT" w:eastAsia="lt-LT"/>
              </w:rPr>
              <w:t xml:space="preserve"> </w:t>
            </w:r>
            <w:r w:rsidRPr="002E1C3D">
              <w:rPr>
                <w:rFonts w:ascii="Times New Roman" w:hAnsi="Times New Roman"/>
                <w:b/>
                <w:sz w:val="24"/>
                <w:szCs w:val="24"/>
                <w:lang w:val="lt-LT" w:eastAsia="lt-LT"/>
              </w:rPr>
              <w:t>ekonominės</w:t>
            </w:r>
            <w:r w:rsidRPr="002E1C3D">
              <w:rPr>
                <w:rFonts w:ascii="Times New Roman" w:hAnsi="Times New Roman"/>
                <w:sz w:val="24"/>
                <w:szCs w:val="24"/>
                <w:lang w:val="lt-LT" w:eastAsia="lt-LT"/>
              </w:rPr>
              <w:t xml:space="preserve"> veiklos“</w:t>
            </w:r>
            <w:r w:rsidRPr="002E1C3D">
              <w:rPr>
                <w:rFonts w:ascii="Times New Roman" w:hAnsi="Times New Roman"/>
                <w:strike/>
                <w:sz w:val="24"/>
                <w:szCs w:val="24"/>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5384853E" w14:textId="77777777" w:rsidR="00B10E07" w:rsidRPr="002E1C3D" w:rsidRDefault="00B10E07" w:rsidP="001D39D4">
            <w:pPr>
              <w:rPr>
                <w:rFonts w:ascii="Times New Roman" w:hAnsi="Times New Roman"/>
                <w:b/>
                <w:sz w:val="24"/>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1DF876DD" w14:textId="77777777" w:rsidR="00B10E07" w:rsidRPr="002E1C3D" w:rsidRDefault="00B10E07" w:rsidP="001D39D4">
            <w:pPr>
              <w:jc w:val="center"/>
              <w:rPr>
                <w:rFonts w:ascii="Times New Roman" w:hAnsi="Times New Roman"/>
                <w:sz w:val="24"/>
                <w:szCs w:val="24"/>
                <w:lang w:val="lt-LT" w:eastAsia="lt-LT"/>
              </w:rPr>
            </w:pPr>
          </w:p>
        </w:tc>
        <w:tc>
          <w:tcPr>
            <w:tcW w:w="709" w:type="dxa"/>
            <w:tcBorders>
              <w:top w:val="single" w:sz="4" w:space="0" w:color="000000"/>
              <w:left w:val="single" w:sz="4" w:space="0" w:color="000000"/>
              <w:bottom w:val="single" w:sz="4" w:space="0" w:color="000000"/>
              <w:right w:val="single" w:sz="4" w:space="0" w:color="000000"/>
            </w:tcBorders>
          </w:tcPr>
          <w:p w14:paraId="5FF4BFDE" w14:textId="77777777" w:rsidR="00B10E07" w:rsidRPr="002E1C3D" w:rsidRDefault="00B10E07" w:rsidP="001D39D4">
            <w:pPr>
              <w:jc w:val="center"/>
              <w:rPr>
                <w:rFonts w:ascii="Times New Roman" w:hAnsi="Times New Roman"/>
                <w:sz w:val="24"/>
                <w:szCs w:val="24"/>
                <w:lang w:val="lt-LT" w:eastAsia="lt-LT"/>
              </w:rPr>
            </w:pPr>
          </w:p>
        </w:tc>
      </w:tr>
    </w:tbl>
    <w:p w14:paraId="61557278" w14:textId="77777777" w:rsidR="003956FC" w:rsidRPr="002E1C3D" w:rsidRDefault="003956FC" w:rsidP="00504B80">
      <w:pPr>
        <w:ind w:firstLine="1276"/>
        <w:jc w:val="both"/>
        <w:rPr>
          <w:rFonts w:ascii="Times New Roman" w:hAnsi="Times New Roman"/>
          <w:sz w:val="24"/>
          <w:szCs w:val="24"/>
          <w:lang w:val="lt-LT"/>
        </w:rPr>
      </w:pPr>
    </w:p>
    <w:p w14:paraId="26155E01" w14:textId="77777777" w:rsidR="00504B80" w:rsidRPr="002E1C3D" w:rsidRDefault="00364AC7" w:rsidP="00504B80">
      <w:pPr>
        <w:ind w:firstLine="1276"/>
        <w:jc w:val="both"/>
        <w:rPr>
          <w:rFonts w:ascii="Times New Roman" w:hAnsi="Times New Roman"/>
          <w:sz w:val="24"/>
          <w:szCs w:val="24"/>
          <w:lang w:val="lt-LT"/>
        </w:rPr>
      </w:pPr>
      <w:r w:rsidRPr="002E1C3D">
        <w:rPr>
          <w:rFonts w:ascii="Times New Roman" w:hAnsi="Times New Roman"/>
          <w:sz w:val="24"/>
          <w:szCs w:val="24"/>
          <w:lang w:val="lt-LT"/>
        </w:rPr>
        <w:t>2</w:t>
      </w:r>
      <w:r w:rsidR="00294E25" w:rsidRPr="002E1C3D">
        <w:rPr>
          <w:rFonts w:ascii="Times New Roman" w:hAnsi="Times New Roman"/>
          <w:sz w:val="24"/>
          <w:szCs w:val="24"/>
          <w:lang w:val="lt-LT"/>
        </w:rPr>
        <w:t>1</w:t>
      </w:r>
      <w:r w:rsidR="00504B80" w:rsidRPr="002E1C3D">
        <w:rPr>
          <w:rFonts w:ascii="Times New Roman" w:hAnsi="Times New Roman"/>
          <w:sz w:val="24"/>
          <w:szCs w:val="24"/>
          <w:lang w:val="lt-LT"/>
        </w:rPr>
        <w:t>. Pakeičiu priedo 5.4.2 papunktį ir jį išdėstau taip:</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559"/>
        <w:gridCol w:w="1559"/>
        <w:gridCol w:w="709"/>
      </w:tblGrid>
      <w:tr w:rsidR="00504B80" w:rsidRPr="00E27705" w14:paraId="6909D4AB" w14:textId="77777777" w:rsidTr="00D55F80">
        <w:trPr>
          <w:trHeight w:val="20"/>
        </w:trPr>
        <w:tc>
          <w:tcPr>
            <w:tcW w:w="5529" w:type="dxa"/>
            <w:tcBorders>
              <w:top w:val="single" w:sz="4" w:space="0" w:color="000000"/>
              <w:left w:val="single" w:sz="4" w:space="0" w:color="000000"/>
              <w:bottom w:val="single" w:sz="4" w:space="0" w:color="000000"/>
              <w:right w:val="single" w:sz="4" w:space="0" w:color="000000"/>
            </w:tcBorders>
          </w:tcPr>
          <w:p w14:paraId="1CC4223C" w14:textId="77777777" w:rsidR="00504B80" w:rsidRPr="002E1C3D" w:rsidRDefault="00504B80" w:rsidP="00ED6EA3">
            <w:pPr>
              <w:tabs>
                <w:tab w:val="left" w:pos="851"/>
                <w:tab w:val="left" w:pos="1701"/>
              </w:tabs>
              <w:jc w:val="both"/>
              <w:rPr>
                <w:rFonts w:ascii="Times New Roman" w:hAnsi="Times New Roman"/>
                <w:sz w:val="24"/>
                <w:szCs w:val="24"/>
                <w:lang w:val="lt-LT" w:eastAsia="lt-LT"/>
              </w:rPr>
            </w:pPr>
            <w:r w:rsidRPr="002E1C3D">
              <w:rPr>
                <w:rFonts w:ascii="Times New Roman" w:hAnsi="Times New Roman"/>
                <w:sz w:val="24"/>
                <w:szCs w:val="24"/>
                <w:lang w:val="lt-LT" w:eastAsia="lt-LT"/>
              </w:rPr>
              <w:t xml:space="preserve">„5.4.2. </w:t>
            </w:r>
            <w:r w:rsidR="00A804E0" w:rsidRPr="002E1C3D">
              <w:rPr>
                <w:rFonts w:ascii="Times New Roman" w:eastAsia="Calibri" w:hAnsi="Times New Roman"/>
                <w:sz w:val="24"/>
                <w:szCs w:val="24"/>
                <w:lang w:val="lt-LT" w:eastAsia="lt-LT"/>
              </w:rPr>
              <w:t xml:space="preserve">paraiškos </w:t>
            </w:r>
            <w:r w:rsidR="00A804E0" w:rsidRPr="002E1C3D">
              <w:rPr>
                <w:rFonts w:ascii="Times New Roman" w:eastAsia="Calibri" w:hAnsi="Times New Roman"/>
                <w:strike/>
                <w:sz w:val="24"/>
                <w:szCs w:val="24"/>
                <w:lang w:val="lt-LT" w:eastAsia="lt-LT"/>
              </w:rPr>
              <w:t>vertinimo metu</w:t>
            </w:r>
            <w:r w:rsidR="00A804E0" w:rsidRPr="002E1C3D">
              <w:rPr>
                <w:rFonts w:ascii="Times New Roman" w:eastAsia="Calibri" w:hAnsi="Times New Roman"/>
                <w:sz w:val="24"/>
                <w:szCs w:val="24"/>
                <w:lang w:val="lt-LT" w:eastAsia="lt-LT"/>
              </w:rPr>
              <w:t xml:space="preserve"> </w:t>
            </w:r>
            <w:r w:rsidR="00A804E0" w:rsidRPr="002E1C3D">
              <w:rPr>
                <w:rFonts w:ascii="Times New Roman" w:eastAsia="Calibri" w:hAnsi="Times New Roman"/>
                <w:b/>
                <w:sz w:val="24"/>
                <w:szCs w:val="24"/>
                <w:lang w:val="lt-LT" w:eastAsia="lt-LT"/>
              </w:rPr>
              <w:t>pateikimo dieną</w:t>
            </w:r>
            <w:r w:rsidR="00A804E0" w:rsidRPr="002E1C3D">
              <w:rPr>
                <w:rFonts w:ascii="Times New Roman" w:eastAsia="Calibri" w:hAnsi="Times New Roman"/>
                <w:sz w:val="24"/>
                <w:szCs w:val="24"/>
                <w:lang w:val="lt-LT" w:eastAsia="lt-LT"/>
              </w:rPr>
              <w:t xml:space="preserve"> pareiškėjas ir partneris (-</w:t>
            </w:r>
            <w:proofErr w:type="spellStart"/>
            <w:r w:rsidR="00A804E0" w:rsidRPr="002E1C3D">
              <w:rPr>
                <w:rFonts w:ascii="Times New Roman" w:eastAsia="Calibri" w:hAnsi="Times New Roman"/>
                <w:sz w:val="24"/>
                <w:szCs w:val="24"/>
                <w:lang w:val="lt-LT" w:eastAsia="lt-LT"/>
              </w:rPr>
              <w:t>iai</w:t>
            </w:r>
            <w:proofErr w:type="spellEnd"/>
            <w:r w:rsidR="00A804E0" w:rsidRPr="002E1C3D">
              <w:rPr>
                <w:rFonts w:ascii="Times New Roman" w:eastAsia="Calibri" w:hAnsi="Times New Roman"/>
                <w:sz w:val="24"/>
                <w:szCs w:val="24"/>
                <w:lang w:val="lt-LT" w:eastAsia="lt-LT"/>
              </w:rPr>
              <w:t xml:space="preserve">) </w:t>
            </w:r>
            <w:r w:rsidR="00A804E0" w:rsidRPr="002E1C3D">
              <w:rPr>
                <w:rFonts w:ascii="Times New Roman" w:eastAsia="Calibri" w:hAnsi="Times New Roman"/>
                <w:strike/>
                <w:sz w:val="24"/>
                <w:szCs w:val="24"/>
                <w:lang w:val="lt-LT" w:eastAsia="lt-LT"/>
              </w:rPr>
              <w:t>yra įvykdęs (-ę</w:t>
            </w:r>
            <w:r w:rsidR="00A804E0" w:rsidRPr="002E1C3D">
              <w:rPr>
                <w:rFonts w:ascii="Times New Roman" w:eastAsia="Calibri" w:hAnsi="Times New Roman"/>
                <w:sz w:val="24"/>
                <w:szCs w:val="24"/>
                <w:lang w:val="lt-LT" w:eastAsia="lt-LT"/>
              </w:rPr>
              <w:t xml:space="preserve">) </w:t>
            </w:r>
            <w:r w:rsidR="00ED6EA3" w:rsidRPr="002E1C3D">
              <w:rPr>
                <w:rFonts w:ascii="Times New Roman" w:eastAsia="Calibri" w:hAnsi="Times New Roman"/>
                <w:b/>
                <w:sz w:val="24"/>
                <w:szCs w:val="24"/>
                <w:lang w:val="lt-LT" w:eastAsia="lt-LT"/>
              </w:rPr>
              <w:t>neturi</w:t>
            </w:r>
            <w:r w:rsidR="00ED6EA3" w:rsidRPr="002E1C3D">
              <w:rPr>
                <w:rFonts w:ascii="Times New Roman" w:eastAsia="Calibri" w:hAnsi="Times New Roman"/>
                <w:strike/>
                <w:sz w:val="24"/>
                <w:szCs w:val="24"/>
                <w:lang w:val="lt-LT" w:eastAsia="lt-LT"/>
              </w:rPr>
              <w:t xml:space="preserve"> </w:t>
            </w:r>
            <w:r w:rsidR="00A804E0" w:rsidRPr="002E1C3D">
              <w:rPr>
                <w:rFonts w:ascii="Times New Roman" w:eastAsia="Calibri" w:hAnsi="Times New Roman"/>
                <w:sz w:val="24"/>
                <w:szCs w:val="24"/>
                <w:lang w:val="lt-LT" w:eastAsia="lt-LT"/>
              </w:rPr>
              <w:t xml:space="preserve">su mokesčių ir socialinio draudimo įmokų mokėjimu </w:t>
            </w:r>
            <w:proofErr w:type="spellStart"/>
            <w:r w:rsidR="00A804E0" w:rsidRPr="002E1C3D">
              <w:rPr>
                <w:rFonts w:ascii="Times New Roman" w:eastAsia="Calibri" w:hAnsi="Times New Roman"/>
                <w:sz w:val="24"/>
                <w:szCs w:val="24"/>
                <w:lang w:val="lt-LT" w:eastAsia="lt-LT"/>
              </w:rPr>
              <w:t>susijusi</w:t>
            </w:r>
            <w:r w:rsidR="00A804E0" w:rsidRPr="002E1C3D">
              <w:rPr>
                <w:rFonts w:ascii="Times New Roman" w:eastAsia="Calibri" w:hAnsi="Times New Roman"/>
                <w:strike/>
                <w:sz w:val="24"/>
                <w:szCs w:val="24"/>
                <w:lang w:val="lt-LT" w:eastAsia="lt-LT"/>
              </w:rPr>
              <w:t>us</w:t>
            </w:r>
            <w:r w:rsidR="00ED6EA3" w:rsidRPr="002E1C3D">
              <w:rPr>
                <w:rFonts w:ascii="Times New Roman" w:eastAsia="Calibri" w:hAnsi="Times New Roman"/>
                <w:b/>
                <w:sz w:val="24"/>
                <w:szCs w:val="24"/>
                <w:lang w:val="lt-LT" w:eastAsia="lt-LT"/>
              </w:rPr>
              <w:t>ų</w:t>
            </w:r>
            <w:proofErr w:type="spellEnd"/>
            <w:r w:rsidR="00A804E0" w:rsidRPr="002E1C3D">
              <w:rPr>
                <w:rFonts w:ascii="Times New Roman" w:eastAsia="Calibri" w:hAnsi="Times New Roman"/>
                <w:sz w:val="24"/>
                <w:szCs w:val="24"/>
                <w:lang w:val="lt-LT" w:eastAsia="lt-LT"/>
              </w:rPr>
              <w:t xml:space="preserve"> </w:t>
            </w:r>
            <w:r w:rsidR="00A804E0" w:rsidRPr="002E1C3D">
              <w:rPr>
                <w:rFonts w:ascii="Times New Roman" w:eastAsia="Calibri" w:hAnsi="Times New Roman"/>
                <w:strike/>
                <w:sz w:val="24"/>
                <w:szCs w:val="24"/>
                <w:lang w:val="lt-LT" w:eastAsia="lt-LT"/>
              </w:rPr>
              <w:t>įsipareigojimus</w:t>
            </w:r>
            <w:r w:rsidR="00A804E0" w:rsidRPr="002E1C3D">
              <w:rPr>
                <w:rFonts w:ascii="Times New Roman" w:eastAsia="Calibri" w:hAnsi="Times New Roman"/>
                <w:sz w:val="24"/>
                <w:szCs w:val="24"/>
                <w:lang w:val="lt-LT" w:eastAsia="lt-LT"/>
              </w:rPr>
              <w:t xml:space="preserve"> </w:t>
            </w:r>
            <w:r w:rsidR="00A804E0" w:rsidRPr="002E1C3D">
              <w:rPr>
                <w:rFonts w:ascii="Times New Roman" w:eastAsia="Calibri" w:hAnsi="Times New Roman"/>
                <w:b/>
                <w:sz w:val="24"/>
                <w:szCs w:val="24"/>
                <w:lang w:val="lt-LT" w:eastAsia="lt-LT"/>
              </w:rPr>
              <w:t xml:space="preserve">skolų </w:t>
            </w:r>
            <w:r w:rsidR="00A804E0" w:rsidRPr="002E1C3D">
              <w:rPr>
                <w:rFonts w:ascii="Times New Roman" w:eastAsia="Calibri" w:hAnsi="Times New Roman"/>
                <w:sz w:val="24"/>
                <w:szCs w:val="24"/>
                <w:lang w:val="lt-LT" w:eastAsia="lt-LT"/>
              </w:rPr>
              <w:t>pagal Lietuvos Respublikos teisės aktus arba pagal kitos valstybės teisės aktus, jei pareiškėjas ir partneris (-</w:t>
            </w:r>
            <w:proofErr w:type="spellStart"/>
            <w:r w:rsidR="00A804E0" w:rsidRPr="002E1C3D">
              <w:rPr>
                <w:rFonts w:ascii="Times New Roman" w:eastAsia="Calibri" w:hAnsi="Times New Roman"/>
                <w:sz w:val="24"/>
                <w:szCs w:val="24"/>
                <w:lang w:val="lt-LT" w:eastAsia="lt-LT"/>
              </w:rPr>
              <w:t>iai</w:t>
            </w:r>
            <w:proofErr w:type="spellEnd"/>
            <w:r w:rsidR="00A804E0" w:rsidRPr="002E1C3D">
              <w:rPr>
                <w:rFonts w:ascii="Times New Roman" w:eastAsia="Calibri" w:hAnsi="Times New Roman"/>
                <w:sz w:val="24"/>
                <w:szCs w:val="24"/>
                <w:lang w:val="lt-LT" w:eastAsia="lt-LT"/>
              </w:rPr>
              <w:t>) yra užsienyje registruotas juridinis asmuo (asmenys) ar fizinis (-</w:t>
            </w:r>
            <w:proofErr w:type="spellStart"/>
            <w:r w:rsidR="00A804E0" w:rsidRPr="002E1C3D">
              <w:rPr>
                <w:rFonts w:ascii="Times New Roman" w:eastAsia="Calibri" w:hAnsi="Times New Roman"/>
                <w:sz w:val="24"/>
                <w:szCs w:val="24"/>
                <w:lang w:val="lt-LT" w:eastAsia="lt-LT"/>
              </w:rPr>
              <w:t>iai</w:t>
            </w:r>
            <w:proofErr w:type="spellEnd"/>
            <w:r w:rsidR="00A804E0" w:rsidRPr="002E1C3D">
              <w:rPr>
                <w:rFonts w:ascii="Times New Roman" w:eastAsia="Calibri" w:hAnsi="Times New Roman"/>
                <w:sz w:val="24"/>
                <w:szCs w:val="24"/>
                <w:lang w:val="lt-LT" w:eastAsia="lt-LT"/>
              </w:rPr>
              <w:t>) asmuo (asmenys) yra užsienio pilietis (-</w:t>
            </w:r>
            <w:proofErr w:type="spellStart"/>
            <w:r w:rsidR="00A804E0" w:rsidRPr="002E1C3D">
              <w:rPr>
                <w:rFonts w:ascii="Times New Roman" w:eastAsia="Calibri" w:hAnsi="Times New Roman"/>
                <w:sz w:val="24"/>
                <w:szCs w:val="24"/>
                <w:lang w:val="lt-LT" w:eastAsia="lt-LT"/>
              </w:rPr>
              <w:t>čiai</w:t>
            </w:r>
            <w:proofErr w:type="spellEnd"/>
            <w:r w:rsidR="00A804E0" w:rsidRPr="002E1C3D">
              <w:rPr>
                <w:rFonts w:ascii="Times New Roman" w:eastAsia="Calibri" w:hAnsi="Times New Roman"/>
                <w:sz w:val="24"/>
                <w:szCs w:val="24"/>
                <w:lang w:val="lt-LT" w:eastAsia="lt-LT"/>
              </w:rPr>
              <w:t>),</w:t>
            </w:r>
            <w:r w:rsidR="00A804E0" w:rsidRPr="002E1C3D">
              <w:rPr>
                <w:rFonts w:ascii="Times New Roman" w:eastAsia="Calibri" w:hAnsi="Times New Roman"/>
                <w:b/>
                <w:sz w:val="24"/>
                <w:szCs w:val="24"/>
                <w:lang w:val="lt-LT" w:eastAsia="lt-LT"/>
              </w:rPr>
              <w:t xml:space="preserve">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A804E0" w:rsidRPr="002E1C3D">
              <w:rPr>
                <w:rFonts w:ascii="Times New Roman" w:eastAsia="Calibri" w:hAnsi="Times New Roman"/>
                <w:i/>
                <w:sz w:val="24"/>
                <w:szCs w:val="24"/>
                <w:lang w:val="lt-LT"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3E459A" w:rsidRPr="002E1C3D">
              <w:rPr>
                <w:rFonts w:ascii="Times New Roman" w:eastAsia="Calibri" w:hAnsi="Times New Roman"/>
                <w:i/>
                <w:sz w:val="24"/>
                <w:szCs w:val="24"/>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2B62116B" w14:textId="77777777" w:rsidR="00504B80" w:rsidRPr="002E1C3D" w:rsidRDefault="00504B80" w:rsidP="00AD0A22">
            <w:pPr>
              <w:rPr>
                <w:rFonts w:ascii="Times New Roman" w:hAnsi="Times New Roman"/>
                <w:b/>
                <w:sz w:val="24"/>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C43037F" w14:textId="77777777" w:rsidR="00504B80" w:rsidRPr="002E1C3D" w:rsidRDefault="00504B80" w:rsidP="00AD0A22">
            <w:pPr>
              <w:jc w:val="center"/>
              <w:rPr>
                <w:rFonts w:ascii="Times New Roman" w:hAnsi="Times New Roman"/>
                <w:sz w:val="24"/>
                <w:szCs w:val="24"/>
                <w:lang w:val="lt-LT" w:eastAsia="lt-LT"/>
              </w:rPr>
            </w:pPr>
          </w:p>
        </w:tc>
        <w:tc>
          <w:tcPr>
            <w:tcW w:w="709" w:type="dxa"/>
            <w:tcBorders>
              <w:top w:val="single" w:sz="4" w:space="0" w:color="000000"/>
              <w:left w:val="single" w:sz="4" w:space="0" w:color="000000"/>
              <w:bottom w:val="single" w:sz="4" w:space="0" w:color="000000"/>
              <w:right w:val="single" w:sz="4" w:space="0" w:color="000000"/>
            </w:tcBorders>
          </w:tcPr>
          <w:p w14:paraId="61E9FFDE" w14:textId="77777777" w:rsidR="00504B80" w:rsidRPr="002E1C3D" w:rsidRDefault="00504B80" w:rsidP="00AD0A22">
            <w:pPr>
              <w:rPr>
                <w:rFonts w:ascii="Times New Roman" w:hAnsi="Times New Roman"/>
                <w:sz w:val="24"/>
                <w:szCs w:val="24"/>
                <w:lang w:val="lt-LT" w:eastAsia="lt-LT"/>
              </w:rPr>
            </w:pPr>
          </w:p>
        </w:tc>
      </w:tr>
    </w:tbl>
    <w:p w14:paraId="393088FA" w14:textId="77777777" w:rsidR="00F739BE" w:rsidRPr="002E1C3D" w:rsidRDefault="00F739BE" w:rsidP="00DC6D10">
      <w:pPr>
        <w:ind w:firstLine="1276"/>
        <w:jc w:val="both"/>
        <w:rPr>
          <w:rFonts w:ascii="Times New Roman" w:hAnsi="Times New Roman"/>
          <w:sz w:val="24"/>
          <w:szCs w:val="24"/>
          <w:lang w:val="lt-LT"/>
        </w:rPr>
      </w:pPr>
    </w:p>
    <w:p w14:paraId="1603A508" w14:textId="77777777" w:rsidR="006345C1" w:rsidRPr="002E1C3D" w:rsidRDefault="00B775D2" w:rsidP="00DC6D10">
      <w:pPr>
        <w:ind w:firstLine="1276"/>
        <w:jc w:val="both"/>
        <w:rPr>
          <w:rFonts w:ascii="Times New Roman" w:hAnsi="Times New Roman"/>
          <w:sz w:val="24"/>
          <w:szCs w:val="24"/>
          <w:lang w:val="lt-LT"/>
        </w:rPr>
      </w:pPr>
      <w:r w:rsidRPr="002E1C3D">
        <w:rPr>
          <w:rFonts w:ascii="Times New Roman" w:hAnsi="Times New Roman"/>
          <w:sz w:val="24"/>
          <w:szCs w:val="24"/>
          <w:lang w:val="lt-LT"/>
        </w:rPr>
        <w:t>2</w:t>
      </w:r>
      <w:r w:rsidR="00294E25" w:rsidRPr="002E1C3D">
        <w:rPr>
          <w:rFonts w:ascii="Times New Roman" w:hAnsi="Times New Roman"/>
          <w:sz w:val="24"/>
          <w:szCs w:val="24"/>
          <w:lang w:val="lt-LT"/>
        </w:rPr>
        <w:t>2</w:t>
      </w:r>
      <w:r w:rsidR="006A117E" w:rsidRPr="002E1C3D">
        <w:rPr>
          <w:rFonts w:ascii="Times New Roman" w:hAnsi="Times New Roman"/>
          <w:sz w:val="24"/>
          <w:szCs w:val="24"/>
          <w:lang w:val="lt-LT"/>
        </w:rPr>
        <w:t>. Pakeičiu priedo 5.4.3 papunktį ir jį išdėstau taip:</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559"/>
        <w:gridCol w:w="1559"/>
        <w:gridCol w:w="709"/>
      </w:tblGrid>
      <w:tr w:rsidR="003E459A" w:rsidRPr="00E27705" w14:paraId="4D9F8C0C" w14:textId="77777777" w:rsidTr="00D55F80">
        <w:trPr>
          <w:trHeight w:val="20"/>
        </w:trPr>
        <w:tc>
          <w:tcPr>
            <w:tcW w:w="5529" w:type="dxa"/>
            <w:tcBorders>
              <w:top w:val="single" w:sz="4" w:space="0" w:color="000000"/>
              <w:left w:val="single" w:sz="4" w:space="0" w:color="000000"/>
              <w:bottom w:val="single" w:sz="4" w:space="0" w:color="000000"/>
              <w:right w:val="single" w:sz="4" w:space="0" w:color="000000"/>
            </w:tcBorders>
          </w:tcPr>
          <w:p w14:paraId="24DEDEF4" w14:textId="77777777" w:rsidR="003E459A" w:rsidRPr="002E1C3D" w:rsidRDefault="003E459A" w:rsidP="001B4EA6">
            <w:pPr>
              <w:tabs>
                <w:tab w:val="left" w:pos="851"/>
                <w:tab w:val="left" w:pos="1701"/>
              </w:tabs>
              <w:jc w:val="both"/>
              <w:rPr>
                <w:rFonts w:ascii="Times New Roman" w:hAnsi="Times New Roman"/>
                <w:sz w:val="24"/>
                <w:szCs w:val="24"/>
                <w:lang w:val="lt-LT" w:eastAsia="lt-LT"/>
              </w:rPr>
            </w:pPr>
            <w:r w:rsidRPr="002E1C3D">
              <w:rPr>
                <w:rFonts w:ascii="Times New Roman" w:hAnsi="Times New Roman"/>
                <w:sz w:val="24"/>
                <w:szCs w:val="24"/>
                <w:lang w:val="lt-LT" w:eastAsia="lt-LT"/>
              </w:rPr>
              <w:t xml:space="preserve">„5.4.3. </w:t>
            </w:r>
            <w:r w:rsidRPr="002E1C3D">
              <w:rPr>
                <w:rFonts w:ascii="Times New Roman" w:eastAsia="Calibri" w:hAnsi="Times New Roman"/>
                <w:sz w:val="24"/>
                <w:szCs w:val="24"/>
                <w:lang w:val="lt-LT" w:eastAsia="lt-LT"/>
              </w:rPr>
              <w:t>paraiškos vertinimo metu pareiškėjas ir partneris (-</w:t>
            </w:r>
            <w:proofErr w:type="spellStart"/>
            <w:r w:rsidRPr="002E1C3D">
              <w:rPr>
                <w:rFonts w:ascii="Times New Roman" w:eastAsia="Calibri" w:hAnsi="Times New Roman"/>
                <w:sz w:val="24"/>
                <w:szCs w:val="24"/>
                <w:lang w:val="lt-LT" w:eastAsia="lt-LT"/>
              </w:rPr>
              <w:t>iai</w:t>
            </w:r>
            <w:proofErr w:type="spellEnd"/>
            <w:r w:rsidRPr="002E1C3D">
              <w:rPr>
                <w:rFonts w:ascii="Times New Roman" w:eastAsia="Calibri" w:hAnsi="Times New Roman"/>
                <w:sz w:val="24"/>
                <w:szCs w:val="24"/>
                <w:lang w:val="lt-LT" w:eastAsia="lt-LT"/>
              </w:rPr>
              <w:t xml:space="preserve">), kurie yra fiziniai asmenys, arba </w:t>
            </w:r>
            <w:r w:rsidRPr="002E1C3D">
              <w:rPr>
                <w:rFonts w:ascii="Times New Roman" w:eastAsia="Calibri" w:hAnsi="Times New Roman"/>
                <w:color w:val="000000"/>
                <w:sz w:val="24"/>
                <w:szCs w:val="24"/>
                <w:lang w:val="lt-LT" w:eastAsia="lt-LT"/>
              </w:rPr>
              <w:t>pareiškėjo ir partnerio (-</w:t>
            </w:r>
            <w:proofErr w:type="spellStart"/>
            <w:r w:rsidRPr="002E1C3D">
              <w:rPr>
                <w:rFonts w:ascii="Times New Roman" w:eastAsia="Calibri" w:hAnsi="Times New Roman"/>
                <w:color w:val="000000"/>
                <w:sz w:val="24"/>
                <w:szCs w:val="24"/>
                <w:lang w:val="lt-LT" w:eastAsia="lt-LT"/>
              </w:rPr>
              <w:t>ių</w:t>
            </w:r>
            <w:proofErr w:type="spellEnd"/>
            <w:r w:rsidRPr="002E1C3D">
              <w:rPr>
                <w:rFonts w:ascii="Times New Roman" w:eastAsia="Calibri" w:hAnsi="Times New Roman"/>
                <w:color w:val="000000"/>
                <w:sz w:val="24"/>
                <w:szCs w:val="24"/>
                <w:lang w:val="lt-LT" w:eastAsia="lt-LT"/>
              </w:rPr>
              <w:t xml:space="preserve">), kurie yra juridiniai asmenys, vadovas, </w:t>
            </w:r>
            <w:r w:rsidRPr="002E1C3D">
              <w:rPr>
                <w:rFonts w:ascii="Times New Roman" w:eastAsia="Calibri" w:hAnsi="Times New Roman"/>
                <w:b/>
                <w:sz w:val="24"/>
                <w:szCs w:val="24"/>
                <w:lang w:val="lt-LT" w:eastAsia="lt-LT"/>
              </w:rPr>
              <w:t xml:space="preserve">pagrindinis akcininkas (turintis daugiau nei 50 proc. akcijų) ar savininkas, </w:t>
            </w:r>
            <w:r w:rsidRPr="002E1C3D">
              <w:rPr>
                <w:rFonts w:ascii="Times New Roman" w:eastAsia="Calibri" w:hAnsi="Times New Roman"/>
                <w:sz w:val="24"/>
                <w:szCs w:val="24"/>
                <w:lang w:val="lt-LT" w:eastAsia="lt-LT"/>
              </w:rPr>
              <w:t>ūkinės bendrijos tikrasis narys (-</w:t>
            </w:r>
            <w:proofErr w:type="spellStart"/>
            <w:r w:rsidRPr="002E1C3D">
              <w:rPr>
                <w:rFonts w:ascii="Times New Roman" w:eastAsia="Calibri" w:hAnsi="Times New Roman"/>
                <w:sz w:val="24"/>
                <w:szCs w:val="24"/>
                <w:lang w:val="lt-LT" w:eastAsia="lt-LT"/>
              </w:rPr>
              <w:t>iai</w:t>
            </w:r>
            <w:proofErr w:type="spellEnd"/>
            <w:r w:rsidRPr="002E1C3D">
              <w:rPr>
                <w:rFonts w:ascii="Times New Roman" w:eastAsia="Calibri" w:hAnsi="Times New Roman"/>
                <w:sz w:val="24"/>
                <w:szCs w:val="24"/>
                <w:lang w:val="lt-LT" w:eastAsia="lt-LT"/>
              </w:rPr>
              <w:t>) ar mažosios bendrijos atstovas (-ai), turintis (-</w:t>
            </w:r>
            <w:proofErr w:type="spellStart"/>
            <w:r w:rsidRPr="002E1C3D">
              <w:rPr>
                <w:rFonts w:ascii="Times New Roman" w:eastAsia="Calibri" w:hAnsi="Times New Roman"/>
                <w:sz w:val="24"/>
                <w:szCs w:val="24"/>
                <w:lang w:val="lt-LT" w:eastAsia="lt-LT"/>
              </w:rPr>
              <w:t>ys</w:t>
            </w:r>
            <w:proofErr w:type="spellEnd"/>
            <w:r w:rsidRPr="002E1C3D">
              <w:rPr>
                <w:rFonts w:ascii="Times New Roman" w:eastAsia="Calibri" w:hAnsi="Times New Roman"/>
                <w:sz w:val="24"/>
                <w:szCs w:val="24"/>
                <w:lang w:val="lt-LT" w:eastAsia="lt-LT"/>
              </w:rPr>
              <w:t xml:space="preserve">) teisę juridinio asmens </w:t>
            </w:r>
            <w:r w:rsidRPr="002E1C3D">
              <w:rPr>
                <w:rFonts w:ascii="Times New Roman" w:eastAsia="Calibri" w:hAnsi="Times New Roman"/>
                <w:sz w:val="24"/>
                <w:szCs w:val="24"/>
                <w:lang w:val="lt-LT" w:eastAsia="lt-LT"/>
              </w:rPr>
              <w:lastRenderedPageBreak/>
              <w:t>vardu sudaryti sandorį, ar buhalteris (-</w:t>
            </w:r>
            <w:proofErr w:type="spellStart"/>
            <w:r w:rsidRPr="002E1C3D">
              <w:rPr>
                <w:rFonts w:ascii="Times New Roman" w:eastAsia="Calibri" w:hAnsi="Times New Roman"/>
                <w:sz w:val="24"/>
                <w:szCs w:val="24"/>
                <w:lang w:val="lt-LT" w:eastAsia="lt-LT"/>
              </w:rPr>
              <w:t>iai</w:t>
            </w:r>
            <w:proofErr w:type="spellEnd"/>
            <w:r w:rsidRPr="002E1C3D">
              <w:rPr>
                <w:rFonts w:ascii="Times New Roman" w:eastAsia="Calibri" w:hAnsi="Times New Roman"/>
                <w:sz w:val="24"/>
                <w:szCs w:val="24"/>
                <w:lang w:val="lt-LT" w:eastAsia="lt-LT"/>
              </w:rPr>
              <w:t>), ar kitas (kiti) asmuo (asmenys), turintis (-</w:t>
            </w:r>
            <w:proofErr w:type="spellStart"/>
            <w:r w:rsidRPr="002E1C3D">
              <w:rPr>
                <w:rFonts w:ascii="Times New Roman" w:eastAsia="Calibri" w:hAnsi="Times New Roman"/>
                <w:sz w:val="24"/>
                <w:szCs w:val="24"/>
                <w:lang w:val="lt-LT" w:eastAsia="lt-LT"/>
              </w:rPr>
              <w:t>ys</w:t>
            </w:r>
            <w:proofErr w:type="spellEnd"/>
            <w:r w:rsidRPr="002E1C3D">
              <w:rPr>
                <w:rFonts w:ascii="Times New Roman" w:eastAsia="Calibri" w:hAnsi="Times New Roman"/>
                <w:sz w:val="24"/>
                <w:szCs w:val="24"/>
                <w:lang w:val="lt-LT" w:eastAsia="lt-LT"/>
              </w:rPr>
              <w:t>) teisę surašyti ir pasirašyti pareiškėjo apskaitos dokumentus, neturi neišnykusio arba nepanaikinto teistumo arba dėl pareiškėjo ir partnerio (-</w:t>
            </w:r>
            <w:proofErr w:type="spellStart"/>
            <w:r w:rsidRPr="002E1C3D">
              <w:rPr>
                <w:rFonts w:ascii="Times New Roman" w:eastAsia="Calibri" w:hAnsi="Times New Roman"/>
                <w:sz w:val="24"/>
                <w:szCs w:val="24"/>
                <w:lang w:val="lt-LT" w:eastAsia="lt-LT"/>
              </w:rPr>
              <w:t>ių</w:t>
            </w:r>
            <w:proofErr w:type="spellEnd"/>
            <w:r w:rsidRPr="002E1C3D">
              <w:rPr>
                <w:rFonts w:ascii="Times New Roman" w:eastAsia="Calibri" w:hAnsi="Times New Roman"/>
                <w:sz w:val="24"/>
                <w:szCs w:val="24"/>
                <w:lang w:val="lt-LT" w:eastAsia="lt-LT"/>
              </w:rPr>
              <w:t>) per paskutinius 5 metus</w:t>
            </w:r>
            <w:r w:rsidRPr="002E1C3D">
              <w:rPr>
                <w:rFonts w:ascii="Times New Roman" w:eastAsia="Calibri" w:hAnsi="Times New Roman"/>
                <w:b/>
                <w:sz w:val="24"/>
                <w:szCs w:val="24"/>
                <w:lang w:val="lt-LT" w:eastAsia="lt-LT"/>
              </w:rPr>
              <w:t xml:space="preserve"> </w:t>
            </w:r>
            <w:r w:rsidRPr="002E1C3D">
              <w:rPr>
                <w:rFonts w:ascii="Times New Roman" w:eastAsia="Calibri" w:hAnsi="Times New Roman"/>
                <w:sz w:val="24"/>
                <w:szCs w:val="24"/>
                <w:lang w:val="lt-LT" w:eastAsia="lt-LT"/>
              </w:rPr>
              <w:t>nebuvo priimtas ir įsiteisėjęs apkaltinamasis teismo nuosprendis</w:t>
            </w:r>
            <w:r w:rsidRPr="002E1C3D">
              <w:rPr>
                <w:rFonts w:ascii="Times New Roman" w:eastAsia="Calibri" w:hAnsi="Times New Roman"/>
                <w:b/>
                <w:sz w:val="24"/>
                <w:szCs w:val="24"/>
                <w:lang w:val="lt-LT" w:eastAsia="lt-LT"/>
              </w:rPr>
              <w:t xml:space="preserve"> </w:t>
            </w:r>
            <w:r w:rsidR="00BC3C08" w:rsidRPr="002E1C3D">
              <w:rPr>
                <w:rFonts w:ascii="Times New Roman" w:eastAsia="Calibri" w:hAnsi="Times New Roman"/>
                <w:strike/>
                <w:sz w:val="24"/>
                <w:szCs w:val="24"/>
                <w:lang w:val="lt-LT" w:eastAsia="lt-LT"/>
              </w:rPr>
              <w:t>pagal veikas, nustatytas</w:t>
            </w:r>
            <w:r w:rsidR="00BC3C08" w:rsidRPr="002E1C3D">
              <w:rPr>
                <w:rFonts w:ascii="Times New Roman" w:hAnsi="Times New Roman"/>
                <w:b/>
                <w:sz w:val="24"/>
                <w:szCs w:val="24"/>
                <w:lang w:val="lt-LT"/>
              </w:rPr>
              <w:t xml:space="preserve"> </w:t>
            </w:r>
            <w:r w:rsidR="00C55CB1" w:rsidRPr="002E1C3D">
              <w:rPr>
                <w:rFonts w:ascii="Times New Roman" w:hAnsi="Times New Roman"/>
                <w:strike/>
                <w:color w:val="000000"/>
                <w:sz w:val="24"/>
                <w:szCs w:val="24"/>
                <w:lang w:val="lt-LT" w:eastAsia="lt-LT"/>
              </w:rPr>
              <w:t>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w:t>
            </w:r>
            <w:r w:rsidR="00C55CB1" w:rsidRPr="002E1C3D">
              <w:rPr>
                <w:rFonts w:ascii="Times New Roman" w:hAnsi="Times New Roman"/>
                <w:color w:val="000000"/>
                <w:sz w:val="24"/>
                <w:szCs w:val="24"/>
                <w:lang w:val="lt-LT" w:eastAsia="lt-LT"/>
              </w:rPr>
              <w:t xml:space="preserve"> </w:t>
            </w:r>
            <w:r w:rsidRPr="002E1C3D">
              <w:rPr>
                <w:rFonts w:ascii="Times New Roman" w:hAnsi="Times New Roman"/>
                <w:b/>
                <w:sz w:val="24"/>
                <w:szCs w:val="24"/>
                <w:lang w:val="lt-LT"/>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w:t>
            </w:r>
            <w:r w:rsidRPr="002E1C3D">
              <w:rPr>
                <w:rFonts w:ascii="Times New Roman" w:hAnsi="Times New Roman"/>
                <w:sz w:val="24"/>
                <w:szCs w:val="24"/>
                <w:lang w:val="lt-LT"/>
              </w:rPr>
              <w:t xml:space="preserve"> </w:t>
            </w:r>
            <w:r w:rsidRPr="002E1C3D">
              <w:rPr>
                <w:rFonts w:ascii="Times New Roman" w:hAnsi="Times New Roman"/>
                <w:b/>
                <w:sz w:val="24"/>
                <w:szCs w:val="24"/>
                <w:lang w:val="lt-LT"/>
              </w:rPr>
              <w:t xml:space="preserve">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w:t>
            </w:r>
            <w:r w:rsidRPr="002E1C3D">
              <w:rPr>
                <w:rFonts w:ascii="Times New Roman" w:hAnsi="Times New Roman"/>
                <w:b/>
                <w:sz w:val="24"/>
                <w:szCs w:val="24"/>
                <w:lang w:val="lt-LT"/>
              </w:rPr>
              <w:lastRenderedPageBreak/>
              <w:t>dokumento suklastojimą ar disponavimą suklastotu dokumentu, antspaudo, spaudo ar blanko suklastojimą, dalyvavimą kokioje nors kitoje neteisėtoje veikloje, kenkiančioje Lietuvos Respublikos ir (arba) ES finansiniams interesams</w:t>
            </w:r>
            <w:r w:rsidRPr="002E1C3D">
              <w:rPr>
                <w:rFonts w:ascii="Times New Roman" w:hAnsi="Times New Roman"/>
                <w:b/>
                <w:sz w:val="24"/>
                <w:szCs w:val="24"/>
                <w:lang w:val="lt-LT" w:eastAsia="lt-LT"/>
              </w:rPr>
              <w:t xml:space="preserve"> </w:t>
            </w:r>
            <w:r w:rsidRPr="002E1C3D">
              <w:rPr>
                <w:rFonts w:ascii="Times New Roman" w:eastAsia="Calibri" w:hAnsi="Times New Roman"/>
                <w:b/>
                <w:i/>
                <w:color w:val="000000"/>
                <w:sz w:val="24"/>
                <w:szCs w:val="24"/>
                <w:lang w:val="lt-LT" w:eastAsia="lt-LT"/>
              </w:rPr>
              <w:t xml:space="preserve">(šis apribojimas netaikomas, </w:t>
            </w:r>
            <w:r w:rsidRPr="002E1C3D">
              <w:rPr>
                <w:rFonts w:ascii="Times New Roman" w:eastAsia="Calibri" w:hAnsi="Times New Roman"/>
                <w:i/>
                <w:color w:val="000000"/>
                <w:sz w:val="24"/>
                <w:szCs w:val="24"/>
                <w:lang w:val="lt-LT" w:eastAsia="lt-LT"/>
              </w:rPr>
              <w:t>jei pareiškėjo arba partnerio (-</w:t>
            </w:r>
            <w:proofErr w:type="spellStart"/>
            <w:r w:rsidRPr="002E1C3D">
              <w:rPr>
                <w:rFonts w:ascii="Times New Roman" w:eastAsia="Calibri" w:hAnsi="Times New Roman"/>
                <w:i/>
                <w:color w:val="000000"/>
                <w:sz w:val="24"/>
                <w:szCs w:val="24"/>
                <w:lang w:val="lt-LT" w:eastAsia="lt-LT"/>
              </w:rPr>
              <w:t>ių</w:t>
            </w:r>
            <w:proofErr w:type="spellEnd"/>
            <w:r w:rsidRPr="002E1C3D">
              <w:rPr>
                <w:rFonts w:ascii="Times New Roman" w:eastAsia="Calibri" w:hAnsi="Times New Roman"/>
                <w:i/>
                <w:color w:val="000000"/>
                <w:sz w:val="24"/>
                <w:szCs w:val="24"/>
                <w:lang w:val="lt-LT" w:eastAsia="lt-LT"/>
              </w:rPr>
              <w:t>) veikla yra finansuojama iš Lietuvos Respublikos valstybės ir (arba) savivaldybių biudžetų ir (arba) valstybės pinigų fondų,</w:t>
            </w:r>
            <w:r w:rsidRPr="002E1C3D">
              <w:rPr>
                <w:rFonts w:ascii="Times New Roman" w:eastAsia="Calibri" w:hAnsi="Times New Roman"/>
                <w:b/>
                <w:i/>
                <w:color w:val="000000"/>
                <w:sz w:val="24"/>
                <w:szCs w:val="24"/>
                <w:lang w:val="lt-LT" w:eastAsia="lt-LT"/>
              </w:rPr>
              <w:t xml:space="preserve"> taip pat Europos investicijų fondui ir Europos investicijų banku</w:t>
            </w:r>
            <w:r w:rsidR="00796B61" w:rsidRPr="002E1C3D">
              <w:rPr>
                <w:rFonts w:ascii="Times New Roman" w:eastAsia="Calibri" w:hAnsi="Times New Roman"/>
                <w:b/>
                <w:i/>
                <w:color w:val="000000"/>
                <w:sz w:val="24"/>
                <w:szCs w:val="24"/>
                <w:lang w:val="lt-LT" w:eastAsia="lt-LT"/>
              </w:rPr>
              <w:t>i</w:t>
            </w:r>
            <w:r w:rsidR="00A4382D" w:rsidRPr="002E1C3D">
              <w:rPr>
                <w:rFonts w:ascii="Times New Roman" w:eastAsia="Calibri" w:hAnsi="Times New Roman"/>
                <w:b/>
                <w:i/>
                <w:color w:val="000000"/>
                <w:sz w:val="24"/>
                <w:szCs w:val="24"/>
                <w:lang w:val="lt-LT" w:eastAsia="lt-LT"/>
              </w:rPr>
              <w:t xml:space="preserve"> </w:t>
            </w:r>
            <w:r w:rsidR="00A4382D" w:rsidRPr="002E1C3D">
              <w:rPr>
                <w:rFonts w:ascii="Times New Roman" w:eastAsia="Calibri" w:hAnsi="Times New Roman"/>
                <w:i/>
                <w:strike/>
                <w:color w:val="000000"/>
                <w:sz w:val="24"/>
                <w:szCs w:val="24"/>
                <w:lang w:val="lt-LT" w:eastAsia="lt-LT"/>
              </w:rPr>
              <w:t>ši nuostata nėra taikoma</w:t>
            </w:r>
            <w:r w:rsidRPr="002E1C3D">
              <w:rPr>
                <w:rFonts w:ascii="Times New Roman" w:eastAsia="Calibri" w:hAnsi="Times New Roman"/>
                <w:b/>
                <w:i/>
                <w:color w:val="000000"/>
                <w:sz w:val="24"/>
                <w:szCs w:val="24"/>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151BEF37" w14:textId="77777777" w:rsidR="003E459A" w:rsidRPr="002E1C3D" w:rsidRDefault="003E459A" w:rsidP="00AD0A22">
            <w:pPr>
              <w:rPr>
                <w:rFonts w:ascii="Times New Roman" w:hAnsi="Times New Roman"/>
                <w:b/>
                <w:sz w:val="24"/>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6BB4C9C6" w14:textId="77777777" w:rsidR="003E459A" w:rsidRPr="002E1C3D" w:rsidRDefault="003E459A" w:rsidP="00AD0A22">
            <w:pPr>
              <w:jc w:val="center"/>
              <w:rPr>
                <w:rFonts w:ascii="Times New Roman" w:hAnsi="Times New Roman"/>
                <w:sz w:val="24"/>
                <w:szCs w:val="24"/>
                <w:lang w:val="lt-LT" w:eastAsia="lt-LT"/>
              </w:rPr>
            </w:pPr>
          </w:p>
        </w:tc>
        <w:tc>
          <w:tcPr>
            <w:tcW w:w="709" w:type="dxa"/>
            <w:tcBorders>
              <w:top w:val="single" w:sz="4" w:space="0" w:color="000000"/>
              <w:left w:val="single" w:sz="4" w:space="0" w:color="000000"/>
              <w:bottom w:val="single" w:sz="4" w:space="0" w:color="000000"/>
              <w:right w:val="single" w:sz="4" w:space="0" w:color="000000"/>
            </w:tcBorders>
          </w:tcPr>
          <w:p w14:paraId="11ADA4FF" w14:textId="77777777" w:rsidR="003E459A" w:rsidRPr="002E1C3D" w:rsidRDefault="003E459A" w:rsidP="00AD0A22">
            <w:pPr>
              <w:rPr>
                <w:rFonts w:ascii="Times New Roman" w:hAnsi="Times New Roman"/>
                <w:sz w:val="24"/>
                <w:szCs w:val="24"/>
                <w:lang w:val="lt-LT" w:eastAsia="lt-LT"/>
              </w:rPr>
            </w:pPr>
          </w:p>
        </w:tc>
      </w:tr>
    </w:tbl>
    <w:p w14:paraId="7CCC9826" w14:textId="77777777" w:rsidR="006345C1" w:rsidRPr="002E1C3D" w:rsidRDefault="006345C1" w:rsidP="00AB7377">
      <w:pPr>
        <w:jc w:val="both"/>
        <w:rPr>
          <w:rFonts w:ascii="Times New Roman" w:hAnsi="Times New Roman"/>
          <w:sz w:val="24"/>
          <w:szCs w:val="24"/>
          <w:lang w:val="lt-LT"/>
        </w:rPr>
      </w:pPr>
    </w:p>
    <w:p w14:paraId="4FF5EA4E" w14:textId="77777777" w:rsidR="006345C1" w:rsidRPr="002E1C3D" w:rsidRDefault="00982C9A" w:rsidP="00AB7377">
      <w:pPr>
        <w:jc w:val="both"/>
        <w:rPr>
          <w:rFonts w:ascii="Times New Roman" w:hAnsi="Times New Roman"/>
          <w:sz w:val="24"/>
          <w:szCs w:val="24"/>
          <w:lang w:val="lt-LT"/>
        </w:rPr>
      </w:pPr>
      <w:r w:rsidRPr="002E1C3D">
        <w:rPr>
          <w:rFonts w:ascii="Times New Roman" w:hAnsi="Times New Roman"/>
          <w:sz w:val="24"/>
          <w:szCs w:val="24"/>
          <w:lang w:val="lt-LT"/>
        </w:rPr>
        <w:tab/>
        <w:t>2</w:t>
      </w:r>
      <w:r w:rsidR="00294E25" w:rsidRPr="002E1C3D">
        <w:rPr>
          <w:rFonts w:ascii="Times New Roman" w:hAnsi="Times New Roman"/>
          <w:sz w:val="24"/>
          <w:szCs w:val="24"/>
          <w:lang w:val="lt-LT"/>
        </w:rPr>
        <w:t>3</w:t>
      </w:r>
      <w:r w:rsidRPr="002E1C3D">
        <w:rPr>
          <w:rFonts w:ascii="Times New Roman" w:hAnsi="Times New Roman"/>
          <w:sz w:val="24"/>
          <w:szCs w:val="24"/>
          <w:lang w:val="lt-LT"/>
        </w:rPr>
        <w:t>. Pakeičiu priedo 5.4.7 papunktį ir jį išdėstau taip:</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29"/>
        <w:gridCol w:w="1559"/>
        <w:gridCol w:w="1559"/>
        <w:gridCol w:w="709"/>
      </w:tblGrid>
      <w:tr w:rsidR="00982C9A" w:rsidRPr="00E27705" w14:paraId="3374F3DA" w14:textId="77777777" w:rsidTr="00D55F80">
        <w:trPr>
          <w:trHeight w:val="20"/>
        </w:trPr>
        <w:tc>
          <w:tcPr>
            <w:tcW w:w="5529" w:type="dxa"/>
            <w:tcBorders>
              <w:top w:val="single" w:sz="4" w:space="0" w:color="000000"/>
              <w:left w:val="single" w:sz="4" w:space="0" w:color="000000"/>
              <w:bottom w:val="single" w:sz="4" w:space="0" w:color="000000"/>
              <w:right w:val="single" w:sz="4" w:space="0" w:color="000000"/>
            </w:tcBorders>
          </w:tcPr>
          <w:p w14:paraId="282A9FF5" w14:textId="77777777" w:rsidR="00982C9A" w:rsidRPr="002E1C3D" w:rsidRDefault="00982C9A" w:rsidP="00982C9A">
            <w:pPr>
              <w:tabs>
                <w:tab w:val="left" w:pos="851"/>
                <w:tab w:val="left" w:pos="1701"/>
              </w:tabs>
              <w:jc w:val="both"/>
              <w:rPr>
                <w:rFonts w:ascii="Times New Roman" w:hAnsi="Times New Roman"/>
                <w:sz w:val="24"/>
                <w:szCs w:val="24"/>
                <w:lang w:val="lt-LT" w:eastAsia="lt-LT"/>
              </w:rPr>
            </w:pPr>
            <w:r w:rsidRPr="002E1C3D">
              <w:rPr>
                <w:rFonts w:ascii="Times New Roman" w:hAnsi="Times New Roman"/>
                <w:sz w:val="24"/>
                <w:szCs w:val="24"/>
                <w:lang w:val="lt-LT" w:eastAsia="lt-LT"/>
              </w:rPr>
              <w:t xml:space="preserve">„5.4.7. </w:t>
            </w:r>
            <w:r w:rsidR="00A17E21" w:rsidRPr="002E1C3D">
              <w:rPr>
                <w:rFonts w:ascii="Times New Roman" w:hAnsi="Times New Roman"/>
                <w:sz w:val="24"/>
                <w:szCs w:val="24"/>
                <w:lang w:val="lt-LT" w:eastAsia="lt-LT"/>
              </w:rPr>
              <w:t>paraiškos vertinimo metu pareiškėjas ir partneris (-</w:t>
            </w:r>
            <w:proofErr w:type="spellStart"/>
            <w:r w:rsidR="00A17E21" w:rsidRPr="002E1C3D">
              <w:rPr>
                <w:rFonts w:ascii="Times New Roman" w:hAnsi="Times New Roman"/>
                <w:sz w:val="24"/>
                <w:szCs w:val="24"/>
                <w:lang w:val="lt-LT" w:eastAsia="lt-LT"/>
              </w:rPr>
              <w:t>iai</w:t>
            </w:r>
            <w:proofErr w:type="spellEnd"/>
            <w:r w:rsidR="00A17E21" w:rsidRPr="002E1C3D">
              <w:rPr>
                <w:rFonts w:ascii="Times New Roman" w:hAnsi="Times New Roman"/>
                <w:sz w:val="24"/>
                <w:szCs w:val="24"/>
                <w:lang w:val="lt-LT"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A17E21" w:rsidRPr="002E1C3D">
              <w:rPr>
                <w:rFonts w:ascii="Times New Roman" w:hAnsi="Times New Roman"/>
                <w:color w:val="000000"/>
                <w:sz w:val="24"/>
                <w:szCs w:val="24"/>
                <w:lang w:val="lt-LT" w:eastAsia="lt-LT"/>
              </w:rPr>
              <w:t>„</w:t>
            </w:r>
            <w:r w:rsidR="00A17E21" w:rsidRPr="002E1C3D">
              <w:rPr>
                <w:rFonts w:ascii="Times New Roman" w:hAnsi="Times New Roman"/>
                <w:sz w:val="24"/>
                <w:szCs w:val="24"/>
                <w:lang w:val="lt-LT" w:eastAsia="lt-LT"/>
              </w:rPr>
              <w:t xml:space="preserve">Dėl </w:t>
            </w:r>
            <w:r w:rsidR="00A17E21" w:rsidRPr="002E1C3D">
              <w:rPr>
                <w:rFonts w:ascii="Times New Roman" w:hAnsi="Times New Roman"/>
                <w:b/>
                <w:sz w:val="24"/>
                <w:szCs w:val="24"/>
                <w:lang w:val="lt-LT" w:eastAsia="lt-LT"/>
              </w:rPr>
              <w:t>Juridinių asmenų registro</w:t>
            </w:r>
            <w:r w:rsidR="00A17E21" w:rsidRPr="002E1C3D">
              <w:rPr>
                <w:rFonts w:ascii="Times New Roman" w:hAnsi="Times New Roman"/>
                <w:sz w:val="24"/>
                <w:szCs w:val="24"/>
                <w:lang w:val="lt-LT" w:eastAsia="lt-LT"/>
              </w:rPr>
              <w:t xml:space="preserve"> </w:t>
            </w:r>
            <w:r w:rsidR="00A17E21" w:rsidRPr="002E1C3D">
              <w:rPr>
                <w:rFonts w:ascii="Times New Roman" w:hAnsi="Times New Roman"/>
                <w:b/>
                <w:sz w:val="24"/>
                <w:szCs w:val="24"/>
                <w:lang w:val="lt-LT" w:eastAsia="lt-LT"/>
              </w:rPr>
              <w:t>įsteigimo</w:t>
            </w:r>
            <w:r w:rsidR="00A17E21" w:rsidRPr="002E1C3D">
              <w:rPr>
                <w:rFonts w:ascii="Times New Roman" w:hAnsi="Times New Roman"/>
                <w:sz w:val="24"/>
                <w:szCs w:val="24"/>
                <w:lang w:val="lt-LT" w:eastAsia="lt-LT"/>
              </w:rPr>
              <w:t xml:space="preserve"> </w:t>
            </w:r>
            <w:r w:rsidR="00A17E21" w:rsidRPr="002E1C3D">
              <w:rPr>
                <w:rFonts w:ascii="Times New Roman" w:hAnsi="Times New Roman"/>
                <w:b/>
                <w:sz w:val="24"/>
                <w:szCs w:val="24"/>
                <w:lang w:val="lt-LT" w:eastAsia="lt-LT"/>
              </w:rPr>
              <w:t xml:space="preserve">ir </w:t>
            </w:r>
            <w:r w:rsidR="00A17E21" w:rsidRPr="002E1C3D">
              <w:rPr>
                <w:rFonts w:ascii="Times New Roman" w:hAnsi="Times New Roman"/>
                <w:sz w:val="24"/>
                <w:szCs w:val="24"/>
                <w:lang w:val="lt-LT" w:eastAsia="lt-LT"/>
              </w:rPr>
              <w:t xml:space="preserve">Juridinių asmenų registro nuostatų patvirtinimo“ </w:t>
            </w:r>
            <w:r w:rsidR="00A17E21" w:rsidRPr="002E1C3D">
              <w:rPr>
                <w:rFonts w:ascii="Times New Roman" w:hAnsi="Times New Roman"/>
                <w:i/>
                <w:sz w:val="24"/>
                <w:szCs w:val="24"/>
                <w:lang w:val="lt-LT"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1559" w:type="dxa"/>
            <w:tcBorders>
              <w:top w:val="single" w:sz="4" w:space="0" w:color="000000"/>
              <w:left w:val="single" w:sz="4" w:space="0" w:color="000000"/>
              <w:bottom w:val="single" w:sz="4" w:space="0" w:color="000000"/>
              <w:right w:val="single" w:sz="4" w:space="0" w:color="000000"/>
            </w:tcBorders>
          </w:tcPr>
          <w:p w14:paraId="064749E2" w14:textId="77777777" w:rsidR="00982C9A" w:rsidRPr="002E1C3D" w:rsidRDefault="00982C9A" w:rsidP="001D39D4">
            <w:pPr>
              <w:rPr>
                <w:rFonts w:ascii="Times New Roman" w:hAnsi="Times New Roman"/>
                <w:b/>
                <w:sz w:val="24"/>
                <w:szCs w:val="24"/>
                <w:lang w:val="lt-LT" w:eastAsia="lt-LT"/>
              </w:rPr>
            </w:pPr>
          </w:p>
        </w:tc>
        <w:tc>
          <w:tcPr>
            <w:tcW w:w="1559" w:type="dxa"/>
            <w:tcBorders>
              <w:top w:val="single" w:sz="4" w:space="0" w:color="000000"/>
              <w:left w:val="single" w:sz="4" w:space="0" w:color="000000"/>
              <w:bottom w:val="single" w:sz="4" w:space="0" w:color="000000"/>
              <w:right w:val="single" w:sz="4" w:space="0" w:color="000000"/>
            </w:tcBorders>
          </w:tcPr>
          <w:p w14:paraId="77EA0856" w14:textId="77777777" w:rsidR="00982C9A" w:rsidRPr="002E1C3D" w:rsidRDefault="00982C9A" w:rsidP="001D39D4">
            <w:pPr>
              <w:jc w:val="center"/>
              <w:rPr>
                <w:rFonts w:ascii="Times New Roman" w:hAnsi="Times New Roman"/>
                <w:sz w:val="24"/>
                <w:szCs w:val="24"/>
                <w:lang w:val="lt-LT" w:eastAsia="lt-LT"/>
              </w:rPr>
            </w:pPr>
          </w:p>
        </w:tc>
        <w:tc>
          <w:tcPr>
            <w:tcW w:w="709" w:type="dxa"/>
            <w:tcBorders>
              <w:top w:val="single" w:sz="4" w:space="0" w:color="000000"/>
              <w:left w:val="single" w:sz="4" w:space="0" w:color="000000"/>
              <w:bottom w:val="single" w:sz="4" w:space="0" w:color="000000"/>
              <w:right w:val="single" w:sz="4" w:space="0" w:color="000000"/>
            </w:tcBorders>
          </w:tcPr>
          <w:p w14:paraId="684ED602" w14:textId="77777777" w:rsidR="00982C9A" w:rsidRPr="002E1C3D" w:rsidRDefault="00982C9A" w:rsidP="001D39D4">
            <w:pPr>
              <w:rPr>
                <w:rFonts w:ascii="Times New Roman" w:hAnsi="Times New Roman"/>
                <w:sz w:val="24"/>
                <w:szCs w:val="24"/>
                <w:lang w:val="lt-LT" w:eastAsia="lt-LT"/>
              </w:rPr>
            </w:pPr>
          </w:p>
        </w:tc>
      </w:tr>
    </w:tbl>
    <w:p w14:paraId="28BBC5F8" w14:textId="77777777" w:rsidR="003738D0" w:rsidRPr="002E1C3D" w:rsidRDefault="003738D0" w:rsidP="00AB7377">
      <w:pPr>
        <w:jc w:val="both"/>
        <w:rPr>
          <w:rFonts w:ascii="Times New Roman" w:hAnsi="Times New Roman"/>
          <w:sz w:val="24"/>
          <w:szCs w:val="24"/>
          <w:lang w:val="lt-LT"/>
        </w:rPr>
      </w:pPr>
    </w:p>
    <w:p w14:paraId="46A6716B" w14:textId="77777777" w:rsidR="00CF0EAB" w:rsidRPr="002E1C3D" w:rsidRDefault="00FC3E0C" w:rsidP="00D55F80">
      <w:pPr>
        <w:jc w:val="both"/>
        <w:rPr>
          <w:rFonts w:ascii="Times New Roman" w:hAnsi="Times New Roman"/>
          <w:sz w:val="24"/>
          <w:szCs w:val="24"/>
          <w:lang w:val="lt-LT"/>
        </w:rPr>
      </w:pPr>
      <w:r w:rsidRPr="002E1C3D">
        <w:rPr>
          <w:rFonts w:ascii="Times New Roman" w:hAnsi="Times New Roman"/>
          <w:sz w:val="24"/>
          <w:szCs w:val="24"/>
          <w:lang w:val="lt-LT"/>
        </w:rPr>
        <w:tab/>
        <w:t>2</w:t>
      </w:r>
      <w:r w:rsidR="00294E25" w:rsidRPr="002E1C3D">
        <w:rPr>
          <w:rFonts w:ascii="Times New Roman" w:hAnsi="Times New Roman"/>
          <w:sz w:val="24"/>
          <w:szCs w:val="24"/>
          <w:lang w:val="lt-LT"/>
        </w:rPr>
        <w:t>4</w:t>
      </w:r>
      <w:r w:rsidRPr="002E1C3D">
        <w:rPr>
          <w:rFonts w:ascii="Times New Roman" w:hAnsi="Times New Roman"/>
          <w:sz w:val="24"/>
          <w:szCs w:val="24"/>
          <w:lang w:val="lt-LT"/>
        </w:rPr>
        <w:t>. Pakeičiu priedo dal</w:t>
      </w:r>
      <w:r w:rsidR="003D1552" w:rsidRPr="002E1C3D">
        <w:rPr>
          <w:rFonts w:ascii="Times New Roman" w:hAnsi="Times New Roman"/>
          <w:sz w:val="24"/>
          <w:szCs w:val="24"/>
          <w:lang w:val="lt-LT"/>
        </w:rPr>
        <w:t>į</w:t>
      </w:r>
      <w:r w:rsidRPr="002E1C3D">
        <w:rPr>
          <w:rFonts w:ascii="Times New Roman" w:hAnsi="Times New Roman"/>
          <w:sz w:val="24"/>
          <w:szCs w:val="24"/>
          <w:lang w:val="lt-LT"/>
        </w:rPr>
        <w:t xml:space="preserve"> „Galutinė projekto atitikties bendriesiems reikalavimams vertinimo išvada“ ir j</w:t>
      </w:r>
      <w:r w:rsidR="003D1552" w:rsidRPr="002E1C3D">
        <w:rPr>
          <w:rFonts w:ascii="Times New Roman" w:hAnsi="Times New Roman"/>
          <w:sz w:val="24"/>
          <w:szCs w:val="24"/>
          <w:lang w:val="lt-LT"/>
        </w:rPr>
        <w:t>ą</w:t>
      </w:r>
      <w:r w:rsidRPr="002E1C3D">
        <w:rPr>
          <w:rFonts w:ascii="Times New Roman" w:hAnsi="Times New Roman"/>
          <w:sz w:val="24"/>
          <w:szCs w:val="24"/>
          <w:lang w:val="lt-LT"/>
        </w:rPr>
        <w:t xml:space="preserve"> išdėstau taip:</w:t>
      </w:r>
      <w:r w:rsidR="003454ED" w:rsidRPr="002E1C3D">
        <w:rPr>
          <w:rFonts w:ascii="Times New Roman" w:hAnsi="Times New Roman"/>
          <w:sz w:val="24"/>
          <w:szCs w:val="24"/>
          <w:lang w:val="lt-LT"/>
        </w:rPr>
        <w:t xml:space="preserve"> </w:t>
      </w:r>
    </w:p>
    <w:p w14:paraId="7A59E3CB" w14:textId="77777777" w:rsidR="008B4340" w:rsidRPr="002E1C3D" w:rsidRDefault="008B4340" w:rsidP="00416D69">
      <w:pPr>
        <w:jc w:val="both"/>
        <w:rPr>
          <w:rFonts w:ascii="Times New Roman" w:hAnsi="Times New Roman"/>
          <w:sz w:val="24"/>
          <w:szCs w:val="24"/>
          <w:lang w:val="lt-LT"/>
        </w:rPr>
      </w:pPr>
    </w:p>
    <w:p w14:paraId="6584DF5A" w14:textId="77777777" w:rsidR="00A10045" w:rsidRPr="002E1C3D" w:rsidRDefault="00294E25" w:rsidP="00416D69">
      <w:pPr>
        <w:jc w:val="both"/>
        <w:rPr>
          <w:rFonts w:ascii="Times New Roman" w:hAnsi="Times New Roman"/>
          <w:sz w:val="24"/>
          <w:szCs w:val="24"/>
          <w:lang w:val="lt-LT"/>
        </w:rPr>
      </w:pPr>
      <w:r w:rsidRPr="002E1C3D">
        <w:rPr>
          <w:rFonts w:ascii="Times New Roman" w:hAnsi="Times New Roman"/>
          <w:sz w:val="24"/>
          <w:szCs w:val="24"/>
          <w:lang w:val="lt-LT"/>
        </w:rPr>
        <w:t>„</w:t>
      </w:r>
      <w:r w:rsidR="00A10045" w:rsidRPr="002E1C3D">
        <w:rPr>
          <w:rFonts w:ascii="Times New Roman" w:hAnsi="Times New Roman"/>
          <w:sz w:val="24"/>
          <w:szCs w:val="24"/>
          <w:lang w:val="lt-LT"/>
        </w:rPr>
        <w:t>GALUTINĖ PROJEKTO ATITIKTIES BENDRIESIEMS REIKALAVIMAMS VERTINIMO IŠVADA:</w:t>
      </w:r>
    </w:p>
    <w:p w14:paraId="35795C3C" w14:textId="77777777" w:rsidR="003454ED" w:rsidRPr="002E1C3D" w:rsidRDefault="003454ED" w:rsidP="00416D69">
      <w:pPr>
        <w:rPr>
          <w:rFonts w:ascii="Times New Roman" w:hAnsi="Times New Roman"/>
          <w:sz w:val="24"/>
          <w:szCs w:val="24"/>
          <w:lang w:val="lt-LT"/>
        </w:rPr>
      </w:pPr>
      <w:r w:rsidRPr="002E1C3D">
        <w:rPr>
          <w:rFonts w:ascii="Times New Roman" w:hAnsi="Times New Roman"/>
          <w:sz w:val="24"/>
          <w:szCs w:val="24"/>
          <w:lang w:val="lt-LT"/>
        </w:rPr>
        <w:t>1</w:t>
      </w:r>
      <w:r w:rsidR="00A10045" w:rsidRPr="002E1C3D">
        <w:rPr>
          <w:rFonts w:ascii="Times New Roman" w:hAnsi="Times New Roman"/>
          <w:sz w:val="24"/>
          <w:szCs w:val="24"/>
          <w:lang w:val="lt-LT"/>
        </w:rPr>
        <w:t>)</w:t>
      </w:r>
      <w:r w:rsidRPr="002E1C3D">
        <w:rPr>
          <w:rFonts w:ascii="Times New Roman" w:hAnsi="Times New Roman"/>
          <w:sz w:val="24"/>
          <w:szCs w:val="24"/>
          <w:lang w:val="lt-LT"/>
        </w:rPr>
        <w:t xml:space="preserve"> Ar paraiška atitinka projektinį pasiūlymą ir valstybės ar regionų projektų sąrašą?</w:t>
      </w:r>
    </w:p>
    <w:p w14:paraId="0BD429CA" w14:textId="77777777" w:rsidR="003454ED" w:rsidRPr="002E1C3D" w:rsidRDefault="003454ED" w:rsidP="003454ED">
      <w:pPr>
        <w:ind w:left="720"/>
        <w:rPr>
          <w:rFonts w:ascii="Times New Roman" w:hAnsi="Times New Roman"/>
          <w:sz w:val="22"/>
          <w:szCs w:val="22"/>
          <w:lang w:val="lt-LT" w:eastAsia="lt-LT"/>
        </w:rPr>
      </w:pPr>
      <w:r w:rsidRPr="002E1C3D">
        <w:rPr>
          <w:rFonts w:ascii="Times New Roman" w:hAnsi="Times New Roman"/>
          <w:sz w:val="22"/>
          <w:szCs w:val="22"/>
          <w:lang w:val="lt-LT" w:eastAsia="lt-LT"/>
        </w:rPr>
        <w:sym w:font="Symbol" w:char="F07F"/>
      </w:r>
      <w:r w:rsidRPr="002E1C3D">
        <w:rPr>
          <w:rFonts w:ascii="Times New Roman" w:hAnsi="Times New Roman"/>
          <w:sz w:val="22"/>
          <w:szCs w:val="22"/>
          <w:lang w:val="lt-LT" w:eastAsia="lt-LT"/>
        </w:rPr>
        <w:t xml:space="preserve"> Taip                                                   </w:t>
      </w:r>
      <w:r w:rsidRPr="002E1C3D">
        <w:rPr>
          <w:rFonts w:ascii="Times New Roman" w:hAnsi="Times New Roman"/>
          <w:sz w:val="22"/>
          <w:szCs w:val="22"/>
          <w:lang w:val="lt-LT" w:eastAsia="lt-LT"/>
        </w:rPr>
        <w:sym w:font="Symbol" w:char="F07F"/>
      </w:r>
      <w:r w:rsidRPr="002E1C3D">
        <w:rPr>
          <w:rFonts w:ascii="Times New Roman" w:hAnsi="Times New Roman"/>
          <w:sz w:val="22"/>
          <w:szCs w:val="22"/>
          <w:lang w:val="lt-LT" w:eastAsia="lt-LT"/>
        </w:rPr>
        <w:t xml:space="preserve"> Ne                                                      </w:t>
      </w:r>
      <w:r w:rsidRPr="002E1C3D">
        <w:rPr>
          <w:rFonts w:ascii="Times New Roman" w:hAnsi="Times New Roman"/>
          <w:sz w:val="22"/>
          <w:szCs w:val="22"/>
          <w:lang w:val="lt-LT" w:eastAsia="lt-LT"/>
        </w:rPr>
        <w:sym w:font="Symbol" w:char="F07F"/>
      </w:r>
      <w:r w:rsidRPr="002E1C3D">
        <w:rPr>
          <w:rFonts w:ascii="Times New Roman" w:hAnsi="Times New Roman"/>
          <w:sz w:val="22"/>
          <w:szCs w:val="22"/>
          <w:lang w:val="lt-LT" w:eastAsia="lt-LT"/>
        </w:rPr>
        <w:t xml:space="preserve"> Taip su išlyga </w:t>
      </w:r>
    </w:p>
    <w:p w14:paraId="6553E281" w14:textId="77777777" w:rsidR="003454ED" w:rsidRPr="002E1C3D" w:rsidRDefault="003454ED" w:rsidP="003454ED">
      <w:pPr>
        <w:ind w:left="720"/>
        <w:rPr>
          <w:rFonts w:ascii="Times New Roman" w:hAnsi="Times New Roman"/>
          <w:sz w:val="22"/>
          <w:szCs w:val="22"/>
          <w:lang w:val="lt-LT" w:eastAsia="lt-LT"/>
        </w:rPr>
      </w:pPr>
      <w:r w:rsidRPr="002E1C3D">
        <w:rPr>
          <w:rFonts w:ascii="Times New Roman" w:hAnsi="Times New Roman"/>
          <w:sz w:val="22"/>
          <w:szCs w:val="22"/>
          <w:lang w:val="lt-LT" w:eastAsia="lt-LT"/>
        </w:rPr>
        <w:t>Komentarai: ____________________________________________________________________</w:t>
      </w:r>
    </w:p>
    <w:p w14:paraId="5E254A93" w14:textId="77777777" w:rsidR="005A62C4" w:rsidRPr="002E1C3D" w:rsidRDefault="005A62C4" w:rsidP="003454ED">
      <w:pPr>
        <w:ind w:left="720"/>
        <w:rPr>
          <w:rFonts w:ascii="Times New Roman" w:hAnsi="Times New Roman"/>
          <w:sz w:val="22"/>
          <w:szCs w:val="22"/>
          <w:lang w:val="lt-LT" w:eastAsia="lt-LT"/>
        </w:rPr>
      </w:pPr>
    </w:p>
    <w:p w14:paraId="57AACFD4" w14:textId="77777777" w:rsidR="003454ED" w:rsidRPr="002E1C3D" w:rsidRDefault="003454ED" w:rsidP="00D55F80">
      <w:pPr>
        <w:jc w:val="both"/>
        <w:rPr>
          <w:rFonts w:ascii="Times New Roman" w:hAnsi="Times New Roman"/>
          <w:i/>
          <w:sz w:val="24"/>
          <w:szCs w:val="24"/>
          <w:lang w:val="lt-LT" w:eastAsia="lt-LT"/>
        </w:rPr>
      </w:pPr>
      <w:r w:rsidRPr="002E1C3D">
        <w:rPr>
          <w:rFonts w:ascii="Times New Roman" w:hAnsi="Times New Roman"/>
          <w:sz w:val="24"/>
          <w:szCs w:val="24"/>
          <w:lang w:val="lt-LT" w:eastAsia="lt-LT"/>
        </w:rPr>
        <w:t>(</w:t>
      </w:r>
      <w:r w:rsidRPr="002E1C3D">
        <w:rPr>
          <w:rFonts w:ascii="Times New Roman" w:eastAsia="Calibri" w:hAnsi="Times New Roman"/>
          <w:b/>
          <w:i/>
          <w:sz w:val="24"/>
          <w:szCs w:val="24"/>
          <w:lang w:val="lt-LT"/>
        </w:rPr>
        <w:t>Pildoma projekto tinkamumo finansuoti vertinimo metu. Galimas simbolių skaičius – 1000.</w:t>
      </w:r>
      <w:r w:rsidRPr="002E1C3D">
        <w:rPr>
          <w:rFonts w:ascii="Times New Roman" w:eastAsia="Calibri" w:hAnsi="Times New Roman"/>
          <w:i/>
          <w:sz w:val="24"/>
          <w:szCs w:val="24"/>
          <w:lang w:val="lt-LT"/>
        </w:rPr>
        <w:t xml:space="preserve"> </w:t>
      </w:r>
      <w:r w:rsidRPr="002E1C3D">
        <w:rPr>
          <w:rFonts w:ascii="Times New Roman" w:hAnsi="Times New Roman"/>
          <w:i/>
          <w:sz w:val="24"/>
          <w:szCs w:val="24"/>
          <w:lang w:val="lt-LT" w:eastAsia="lt-LT"/>
        </w:rPr>
        <w:t>Jei palygin</w:t>
      </w:r>
      <w:r w:rsidR="00D54F7D" w:rsidRPr="002E1C3D">
        <w:rPr>
          <w:rFonts w:ascii="Times New Roman" w:hAnsi="Times New Roman"/>
          <w:i/>
          <w:sz w:val="24"/>
          <w:szCs w:val="24"/>
          <w:lang w:val="lt-LT" w:eastAsia="lt-LT"/>
        </w:rPr>
        <w:t>ti</w:t>
      </w:r>
      <w:r w:rsidRPr="002E1C3D">
        <w:rPr>
          <w:rFonts w:ascii="Times New Roman" w:hAnsi="Times New Roman"/>
          <w:i/>
          <w:sz w:val="24"/>
          <w:szCs w:val="24"/>
          <w:lang w:val="lt-LT" w:eastAsia="lt-LT"/>
        </w:rPr>
        <w:t xml:space="preserve">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4EF3DD78" w14:textId="77777777" w:rsidR="003454ED" w:rsidRPr="002E1C3D" w:rsidRDefault="003454ED" w:rsidP="00D55F80">
      <w:pPr>
        <w:jc w:val="both"/>
        <w:rPr>
          <w:rFonts w:ascii="Times New Roman" w:hAnsi="Times New Roman"/>
          <w:i/>
          <w:sz w:val="24"/>
          <w:szCs w:val="24"/>
          <w:lang w:val="lt-LT" w:eastAsia="lt-LT"/>
        </w:rPr>
      </w:pPr>
      <w:r w:rsidRPr="002E1C3D">
        <w:rPr>
          <w:rFonts w:ascii="Times New Roman" w:hAnsi="Times New Roman"/>
          <w:i/>
          <w:sz w:val="24"/>
          <w:szCs w:val="24"/>
          <w:lang w:val="lt-LT" w:eastAsia="lt-LT"/>
        </w:rPr>
        <w:t>Jei palygin</w:t>
      </w:r>
      <w:r w:rsidR="00D54F7D" w:rsidRPr="002E1C3D">
        <w:rPr>
          <w:rFonts w:ascii="Times New Roman" w:hAnsi="Times New Roman"/>
          <w:i/>
          <w:sz w:val="24"/>
          <w:szCs w:val="24"/>
          <w:lang w:val="lt-LT" w:eastAsia="lt-LT"/>
        </w:rPr>
        <w:t>ti</w:t>
      </w:r>
      <w:r w:rsidRPr="002E1C3D">
        <w:rPr>
          <w:rFonts w:ascii="Times New Roman" w:hAnsi="Times New Roman"/>
          <w:i/>
          <w:sz w:val="24"/>
          <w:szCs w:val="24"/>
          <w:lang w:val="lt-LT" w:eastAsia="lt-LT"/>
        </w:rPr>
        <w:t xml:space="preserve"> su valstybės ar regionų projektų sąrašu paraiškoje yra atlikti esminiai pakeitimai, t.</w:t>
      </w:r>
      <w:r w:rsidR="00D54F7D" w:rsidRPr="002E1C3D">
        <w:rPr>
          <w:rFonts w:ascii="Times New Roman" w:hAnsi="Times New Roman"/>
          <w:i/>
          <w:sz w:val="24"/>
          <w:szCs w:val="24"/>
          <w:lang w:val="lt-LT" w:eastAsia="lt-LT"/>
        </w:rPr>
        <w:t> </w:t>
      </w:r>
      <w:r w:rsidRPr="002E1C3D">
        <w:rPr>
          <w:rFonts w:ascii="Times New Roman" w:hAnsi="Times New Roman"/>
          <w:i/>
          <w:sz w:val="24"/>
          <w:szCs w:val="24"/>
          <w:lang w:val="lt-LT" w:eastAsia="lt-LT"/>
        </w:rPr>
        <w:t>y. kai keičiasi pareiškėjas, viršijama projektui numatomas skirti finansavimo lėšų suma, žymima „Ne“ ir komentaro laukelyje nurodoma, kokie konkrečiai pakeitimai buvo atlikti.</w:t>
      </w:r>
    </w:p>
    <w:p w14:paraId="7C841C2E" w14:textId="77777777" w:rsidR="003454ED" w:rsidRPr="002E1C3D" w:rsidRDefault="003454ED" w:rsidP="00D55F80">
      <w:pPr>
        <w:jc w:val="both"/>
        <w:rPr>
          <w:rFonts w:ascii="Times New Roman" w:hAnsi="Times New Roman"/>
          <w:i/>
          <w:sz w:val="24"/>
          <w:szCs w:val="24"/>
          <w:lang w:val="lt-LT" w:eastAsia="lt-LT"/>
        </w:rPr>
      </w:pPr>
      <w:r w:rsidRPr="002E1C3D">
        <w:rPr>
          <w:rFonts w:ascii="Times New Roman" w:hAnsi="Times New Roman"/>
          <w:i/>
          <w:sz w:val="24"/>
          <w:szCs w:val="24"/>
          <w:lang w:val="lt-LT" w:eastAsia="lt-LT"/>
        </w:rPr>
        <w:t>Jei palygin</w:t>
      </w:r>
      <w:r w:rsidR="007D4F9C" w:rsidRPr="002E1C3D">
        <w:rPr>
          <w:rFonts w:ascii="Times New Roman" w:hAnsi="Times New Roman"/>
          <w:i/>
          <w:sz w:val="24"/>
          <w:szCs w:val="24"/>
          <w:lang w:val="lt-LT" w:eastAsia="lt-LT"/>
        </w:rPr>
        <w:t>ti</w:t>
      </w:r>
      <w:r w:rsidRPr="002E1C3D">
        <w:rPr>
          <w:rFonts w:ascii="Times New Roman" w:hAnsi="Times New Roman"/>
          <w:i/>
          <w:sz w:val="24"/>
          <w:szCs w:val="24"/>
          <w:lang w:val="lt-LT" w:eastAsia="lt-LT"/>
        </w:rPr>
        <w:t xml:space="preserve"> su projektiniu pasiūlymu ir (ar) valstybės ar regionų projektų sąrašu paraiškoje yra atlikti neesminiai pakeitimai, žymima „Taip su išlyga“ ir komentaro laukelyje nurodoma, kokie konkrečiai pakeitimai buvo atlikti. </w:t>
      </w:r>
      <w:r w:rsidRPr="002E1C3D">
        <w:rPr>
          <w:rFonts w:ascii="Times New Roman" w:hAnsi="Times New Roman"/>
          <w:b/>
          <w:i/>
          <w:sz w:val="24"/>
          <w:szCs w:val="24"/>
          <w:lang w:val="lt-LT" w:eastAsia="lt-LT"/>
        </w:rPr>
        <w:t>Šis punktas taikomas tik valstybės ir regionų projektų planavimo būdu atrenkamiems projektams</w:t>
      </w:r>
      <w:r w:rsidR="007D4F9C" w:rsidRPr="002E1C3D">
        <w:rPr>
          <w:rFonts w:ascii="Times New Roman" w:hAnsi="Times New Roman"/>
          <w:b/>
          <w:i/>
          <w:sz w:val="24"/>
          <w:szCs w:val="24"/>
          <w:lang w:val="lt-LT" w:eastAsia="lt-LT"/>
        </w:rPr>
        <w:t>)</w:t>
      </w:r>
      <w:r w:rsidRPr="002E1C3D">
        <w:rPr>
          <w:rFonts w:ascii="Times New Roman" w:hAnsi="Times New Roman"/>
          <w:b/>
          <w:i/>
          <w:sz w:val="24"/>
          <w:szCs w:val="24"/>
          <w:lang w:val="lt-LT" w:eastAsia="lt-LT"/>
        </w:rPr>
        <w:t>.</w:t>
      </w:r>
    </w:p>
    <w:p w14:paraId="733A1DDF" w14:textId="77777777" w:rsidR="00654DDB" w:rsidRPr="002E1C3D" w:rsidRDefault="00654DDB" w:rsidP="00081DAB">
      <w:pPr>
        <w:tabs>
          <w:tab w:val="left" w:pos="212"/>
          <w:tab w:val="left" w:pos="629"/>
          <w:tab w:val="left" w:pos="884"/>
        </w:tabs>
        <w:ind w:left="629"/>
        <w:jc w:val="both"/>
        <w:rPr>
          <w:rFonts w:ascii="Times New Roman" w:hAnsi="Times New Roman"/>
          <w:sz w:val="24"/>
          <w:szCs w:val="24"/>
          <w:lang w:val="lt-LT" w:eastAsia="lt-LT"/>
        </w:rPr>
      </w:pPr>
    </w:p>
    <w:p w14:paraId="1798FC4F" w14:textId="77777777" w:rsidR="009913A2" w:rsidRPr="002E1C3D" w:rsidRDefault="00FD711D" w:rsidP="003D1552">
      <w:pPr>
        <w:jc w:val="both"/>
        <w:rPr>
          <w:rFonts w:ascii="Times New Roman" w:hAnsi="Times New Roman"/>
          <w:sz w:val="24"/>
          <w:szCs w:val="24"/>
          <w:lang w:val="lt-LT" w:eastAsia="lt-LT"/>
        </w:rPr>
      </w:pPr>
      <w:r w:rsidRPr="002E1C3D">
        <w:rPr>
          <w:rFonts w:ascii="Times New Roman" w:hAnsi="Times New Roman"/>
          <w:sz w:val="24"/>
          <w:szCs w:val="24"/>
          <w:lang w:val="lt-LT" w:eastAsia="lt-LT"/>
        </w:rPr>
        <w:t>2</w:t>
      </w:r>
      <w:r w:rsidR="002A7BC1" w:rsidRPr="002E1C3D">
        <w:rPr>
          <w:rFonts w:ascii="Times New Roman" w:hAnsi="Times New Roman"/>
          <w:sz w:val="24"/>
          <w:szCs w:val="24"/>
          <w:lang w:val="lt-LT" w:eastAsia="lt-LT"/>
        </w:rPr>
        <w:t>)</w:t>
      </w:r>
      <w:r w:rsidRPr="002E1C3D">
        <w:rPr>
          <w:rFonts w:ascii="Times New Roman" w:hAnsi="Times New Roman"/>
          <w:sz w:val="24"/>
          <w:szCs w:val="24"/>
          <w:lang w:val="lt-LT" w:eastAsia="lt-LT"/>
        </w:rPr>
        <w:t xml:space="preserve"> </w:t>
      </w:r>
      <w:r w:rsidR="009913A2" w:rsidRPr="002E1C3D">
        <w:rPr>
          <w:rFonts w:ascii="Times New Roman" w:hAnsi="Times New Roman"/>
          <w:sz w:val="24"/>
          <w:szCs w:val="24"/>
          <w:lang w:val="lt-LT" w:eastAsia="lt-LT"/>
        </w:rPr>
        <w:t>Paraiška įvertinta teigiamai pagal visus bendruosius projektų reikalavimus ir specialiuosius kriterijus:</w:t>
      </w:r>
    </w:p>
    <w:p w14:paraId="631425C2" w14:textId="77777777" w:rsidR="009913A2" w:rsidRPr="002E1C3D" w:rsidRDefault="009913A2" w:rsidP="009913A2">
      <w:pPr>
        <w:ind w:left="720"/>
        <w:rPr>
          <w:rFonts w:ascii="Times New Roman" w:hAnsi="Times New Roman"/>
          <w:sz w:val="24"/>
          <w:szCs w:val="24"/>
          <w:lang w:val="lt-LT" w:eastAsia="lt-LT"/>
        </w:rPr>
      </w:pPr>
      <w:r w:rsidRPr="002E1C3D">
        <w:rPr>
          <w:rFonts w:ascii="Times New Roman" w:hAnsi="Times New Roman"/>
          <w:sz w:val="24"/>
          <w:szCs w:val="24"/>
          <w:lang w:val="lt-LT" w:eastAsia="lt-LT"/>
        </w:rPr>
        <w:sym w:font="Symbol" w:char="F07F"/>
      </w:r>
      <w:r w:rsidRPr="002E1C3D">
        <w:rPr>
          <w:rFonts w:ascii="Times New Roman" w:hAnsi="Times New Roman"/>
          <w:sz w:val="24"/>
          <w:szCs w:val="24"/>
          <w:lang w:val="lt-LT" w:eastAsia="lt-LT"/>
        </w:rPr>
        <w:t xml:space="preserve"> Taip                                                   </w:t>
      </w:r>
      <w:r w:rsidRPr="002E1C3D">
        <w:rPr>
          <w:rFonts w:ascii="Times New Roman" w:hAnsi="Times New Roman"/>
          <w:sz w:val="24"/>
          <w:szCs w:val="24"/>
          <w:lang w:val="lt-LT" w:eastAsia="lt-LT"/>
        </w:rPr>
        <w:sym w:font="Symbol" w:char="F07F"/>
      </w:r>
      <w:r w:rsidRPr="002E1C3D">
        <w:rPr>
          <w:rFonts w:ascii="Times New Roman" w:hAnsi="Times New Roman"/>
          <w:sz w:val="24"/>
          <w:szCs w:val="24"/>
          <w:lang w:val="lt-LT" w:eastAsia="lt-LT"/>
        </w:rPr>
        <w:t xml:space="preserve"> Ne                                         </w:t>
      </w:r>
      <w:r w:rsidRPr="002E1C3D">
        <w:rPr>
          <w:rFonts w:ascii="Times New Roman" w:hAnsi="Times New Roman"/>
          <w:sz w:val="24"/>
          <w:szCs w:val="24"/>
          <w:lang w:val="lt-LT" w:eastAsia="lt-LT"/>
        </w:rPr>
        <w:sym w:font="Symbol" w:char="F07F"/>
      </w:r>
      <w:r w:rsidRPr="002E1C3D">
        <w:rPr>
          <w:rFonts w:ascii="Times New Roman" w:hAnsi="Times New Roman"/>
          <w:sz w:val="24"/>
          <w:szCs w:val="24"/>
          <w:lang w:val="lt-LT" w:eastAsia="lt-LT"/>
        </w:rPr>
        <w:t xml:space="preserve"> Taip su išlyga </w:t>
      </w:r>
    </w:p>
    <w:p w14:paraId="16F9731F" w14:textId="77777777" w:rsidR="009913A2" w:rsidRPr="002E1C3D" w:rsidRDefault="009913A2" w:rsidP="009913A2">
      <w:pPr>
        <w:ind w:left="720"/>
        <w:rPr>
          <w:rFonts w:ascii="Times New Roman" w:hAnsi="Times New Roman"/>
          <w:sz w:val="24"/>
          <w:szCs w:val="24"/>
          <w:lang w:val="lt-LT" w:eastAsia="lt-LT"/>
        </w:rPr>
      </w:pPr>
      <w:r w:rsidRPr="002E1C3D">
        <w:rPr>
          <w:rFonts w:ascii="Times New Roman" w:hAnsi="Times New Roman"/>
          <w:sz w:val="24"/>
          <w:szCs w:val="24"/>
          <w:lang w:val="lt-LT" w:eastAsia="lt-LT"/>
        </w:rPr>
        <w:t>Komentarai: ____________________________________________________________________</w:t>
      </w:r>
    </w:p>
    <w:p w14:paraId="7AC23876" w14:textId="77777777" w:rsidR="009913A2" w:rsidRPr="002E1C3D" w:rsidRDefault="009913A2" w:rsidP="009913A2">
      <w:pPr>
        <w:ind w:left="720"/>
        <w:rPr>
          <w:rFonts w:ascii="Times New Roman" w:hAnsi="Times New Roman"/>
          <w:i/>
          <w:sz w:val="24"/>
          <w:szCs w:val="24"/>
          <w:lang w:val="lt-LT" w:eastAsia="lt-LT"/>
        </w:rPr>
      </w:pPr>
    </w:p>
    <w:p w14:paraId="07FCFCA9" w14:textId="77777777" w:rsidR="009913A2" w:rsidRPr="002E1C3D" w:rsidRDefault="009913A2" w:rsidP="00D55F80">
      <w:pPr>
        <w:jc w:val="both"/>
        <w:rPr>
          <w:rFonts w:ascii="Times New Roman" w:hAnsi="Times New Roman"/>
          <w:i/>
          <w:strike/>
          <w:sz w:val="24"/>
          <w:szCs w:val="24"/>
          <w:lang w:val="lt-LT" w:eastAsia="lt-LT"/>
        </w:rPr>
      </w:pPr>
      <w:r w:rsidRPr="002E1C3D">
        <w:rPr>
          <w:rFonts w:ascii="Times New Roman" w:hAnsi="Times New Roman"/>
          <w:i/>
          <w:sz w:val="24"/>
          <w:szCs w:val="24"/>
          <w:lang w:val="lt-LT" w:eastAsia="lt-LT"/>
        </w:rPr>
        <w:t xml:space="preserve">(Pildoma projekto tinkamumo finansuoti vertinimo metu. </w:t>
      </w:r>
      <w:r w:rsidR="005A62C4" w:rsidRPr="002E1C3D">
        <w:rPr>
          <w:rFonts w:ascii="Times New Roman" w:hAnsi="Times New Roman"/>
          <w:b/>
          <w:i/>
          <w:sz w:val="24"/>
          <w:szCs w:val="24"/>
          <w:lang w:val="lt-LT" w:eastAsia="lt-LT"/>
        </w:rPr>
        <w:t xml:space="preserve">Galimas simbolių skaičius </w:t>
      </w:r>
      <w:r w:rsidR="005473B9" w:rsidRPr="002E1C3D">
        <w:rPr>
          <w:rFonts w:ascii="Times New Roman" w:eastAsia="Calibri" w:hAnsi="Times New Roman"/>
          <w:b/>
          <w:i/>
          <w:sz w:val="24"/>
          <w:szCs w:val="24"/>
          <w:lang w:val="lt-LT"/>
        </w:rPr>
        <w:t>–</w:t>
      </w:r>
      <w:r w:rsidR="005A62C4" w:rsidRPr="002E1C3D">
        <w:rPr>
          <w:rFonts w:ascii="Times New Roman" w:hAnsi="Times New Roman"/>
          <w:b/>
          <w:i/>
          <w:sz w:val="24"/>
          <w:szCs w:val="24"/>
          <w:lang w:val="lt-LT" w:eastAsia="lt-LT"/>
        </w:rPr>
        <w:t>1000.</w:t>
      </w:r>
      <w:r w:rsidR="005A62C4" w:rsidRPr="002E1C3D">
        <w:rPr>
          <w:rFonts w:ascii="Times New Roman" w:hAnsi="Times New Roman"/>
          <w:i/>
          <w:sz w:val="24"/>
          <w:szCs w:val="24"/>
          <w:lang w:val="lt-LT" w:eastAsia="lt-LT"/>
        </w:rPr>
        <w:t xml:space="preserve"> </w:t>
      </w:r>
      <w:r w:rsidR="00F93366" w:rsidRPr="002E1C3D">
        <w:rPr>
          <w:rFonts w:ascii="Times New Roman" w:hAnsi="Times New Roman"/>
          <w:b/>
          <w:i/>
          <w:sz w:val="24"/>
          <w:szCs w:val="24"/>
          <w:lang w:val="lt-LT" w:eastAsia="lt-LT"/>
        </w:rPr>
        <w:t>Jei pažymimas rezultatas „Ne“ arba Taip su išlyga, pildomas komentaras</w:t>
      </w:r>
      <w:r w:rsidR="00FD711D" w:rsidRPr="002E1C3D">
        <w:rPr>
          <w:rFonts w:ascii="Times New Roman" w:hAnsi="Times New Roman"/>
          <w:i/>
          <w:sz w:val="24"/>
          <w:szCs w:val="24"/>
          <w:lang w:val="lt-LT" w:eastAsia="lt-LT"/>
        </w:rPr>
        <w:t>).</w:t>
      </w:r>
      <w:r w:rsidR="003D1552" w:rsidRPr="002E1C3D">
        <w:rPr>
          <w:rFonts w:ascii="Times New Roman" w:hAnsi="Times New Roman"/>
          <w:i/>
          <w:sz w:val="24"/>
          <w:szCs w:val="24"/>
          <w:lang w:val="lt-LT" w:eastAsia="lt-LT"/>
        </w:rPr>
        <w:t xml:space="preserve"> </w:t>
      </w:r>
      <w:r w:rsidRPr="002E1C3D">
        <w:rPr>
          <w:rFonts w:ascii="Times New Roman" w:hAnsi="Times New Roman"/>
          <w:i/>
          <w:strike/>
          <w:sz w:val="24"/>
          <w:szCs w:val="24"/>
          <w:lang w:val="lt-LT"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0F758131" w14:textId="77777777" w:rsidR="002A7BC1" w:rsidRPr="002E1C3D" w:rsidRDefault="002A7BC1" w:rsidP="00F84FD5">
      <w:pPr>
        <w:ind w:left="720"/>
        <w:jc w:val="both"/>
        <w:rPr>
          <w:rFonts w:ascii="Times New Roman" w:hAnsi="Times New Roman"/>
          <w:i/>
          <w:strike/>
          <w:sz w:val="24"/>
          <w:szCs w:val="24"/>
          <w:lang w:val="lt-LT" w:eastAsia="lt-LT"/>
        </w:rPr>
      </w:pPr>
    </w:p>
    <w:p w14:paraId="29E9E535" w14:textId="77777777" w:rsidR="002A7BC1" w:rsidRPr="002E1C3D" w:rsidRDefault="002A7BC1" w:rsidP="00081DAB">
      <w:pPr>
        <w:jc w:val="both"/>
        <w:rPr>
          <w:rFonts w:ascii="Times New Roman" w:hAnsi="Times New Roman"/>
          <w:sz w:val="24"/>
          <w:szCs w:val="24"/>
          <w:lang w:val="lt-LT" w:eastAsia="lt-LT"/>
        </w:rPr>
      </w:pPr>
      <w:r w:rsidRPr="002E1C3D">
        <w:rPr>
          <w:rFonts w:ascii="Times New Roman" w:hAnsi="Times New Roman"/>
          <w:sz w:val="24"/>
          <w:szCs w:val="24"/>
          <w:lang w:val="lt-LT"/>
        </w:rPr>
        <w:t xml:space="preserve">3) </w:t>
      </w:r>
      <w:r w:rsidRPr="002E1C3D">
        <w:rPr>
          <w:rFonts w:ascii="Times New Roman" w:hAnsi="Times New Roman"/>
          <w:sz w:val="24"/>
          <w:szCs w:val="24"/>
          <w:lang w:val="lt-LT" w:eastAsia="lt-LT"/>
        </w:rPr>
        <w:t>Pareiškėjas nebandė gauti konfidencialios informacijos arba daryti poveikio vertinimą atliekančiai institucijai dabartinio paraiškų vertinimo arba atrankos proceso metu:</w:t>
      </w:r>
    </w:p>
    <w:p w14:paraId="0D0AE2C5" w14:textId="77777777" w:rsidR="002A7BC1" w:rsidRPr="002E1C3D" w:rsidRDefault="002A7BC1" w:rsidP="002A7BC1">
      <w:pPr>
        <w:ind w:left="720"/>
        <w:rPr>
          <w:rFonts w:ascii="Times New Roman" w:hAnsi="Times New Roman"/>
          <w:sz w:val="24"/>
          <w:szCs w:val="24"/>
          <w:lang w:val="lt-LT" w:eastAsia="lt-LT"/>
        </w:rPr>
      </w:pPr>
      <w:r w:rsidRPr="002E1C3D">
        <w:rPr>
          <w:rFonts w:ascii="Times New Roman" w:hAnsi="Times New Roman"/>
          <w:sz w:val="24"/>
          <w:szCs w:val="24"/>
          <w:lang w:val="lt-LT" w:eastAsia="lt-LT"/>
        </w:rPr>
        <w:sym w:font="Symbol" w:char="F07F"/>
      </w:r>
      <w:r w:rsidRPr="002E1C3D">
        <w:rPr>
          <w:rFonts w:ascii="Times New Roman" w:hAnsi="Times New Roman"/>
          <w:sz w:val="24"/>
          <w:szCs w:val="24"/>
          <w:lang w:val="lt-LT" w:eastAsia="lt-LT"/>
        </w:rPr>
        <w:t xml:space="preserve"> Taip, nebandė</w:t>
      </w:r>
    </w:p>
    <w:p w14:paraId="75AA621A" w14:textId="77777777" w:rsidR="002A7BC1" w:rsidRPr="002E1C3D" w:rsidRDefault="002A7BC1" w:rsidP="002A7BC1">
      <w:pPr>
        <w:ind w:left="720"/>
        <w:rPr>
          <w:rFonts w:ascii="Times New Roman" w:hAnsi="Times New Roman"/>
          <w:sz w:val="24"/>
          <w:szCs w:val="24"/>
          <w:lang w:val="lt-LT" w:eastAsia="lt-LT"/>
        </w:rPr>
      </w:pPr>
      <w:r w:rsidRPr="002E1C3D">
        <w:rPr>
          <w:rFonts w:ascii="Times New Roman" w:hAnsi="Times New Roman"/>
          <w:sz w:val="24"/>
          <w:szCs w:val="24"/>
          <w:lang w:val="lt-LT" w:eastAsia="lt-LT"/>
        </w:rPr>
        <w:sym w:font="Symbol" w:char="F07F"/>
      </w:r>
      <w:r w:rsidRPr="002E1C3D">
        <w:rPr>
          <w:rFonts w:ascii="Times New Roman" w:hAnsi="Times New Roman"/>
          <w:sz w:val="24"/>
          <w:szCs w:val="24"/>
          <w:lang w:val="lt-LT" w:eastAsia="lt-LT"/>
        </w:rPr>
        <w:t xml:space="preserve"> Ne, bandė</w:t>
      </w:r>
    </w:p>
    <w:p w14:paraId="248264AD" w14:textId="77777777" w:rsidR="002A7BC1" w:rsidRPr="002E1C3D" w:rsidRDefault="002A7BC1" w:rsidP="002A7BC1">
      <w:pPr>
        <w:ind w:left="720"/>
        <w:rPr>
          <w:rFonts w:ascii="Times New Roman" w:hAnsi="Times New Roman"/>
          <w:sz w:val="24"/>
          <w:szCs w:val="24"/>
          <w:lang w:val="lt-LT" w:eastAsia="lt-LT"/>
        </w:rPr>
      </w:pPr>
      <w:r w:rsidRPr="002E1C3D">
        <w:rPr>
          <w:rFonts w:ascii="Times New Roman" w:hAnsi="Times New Roman"/>
          <w:sz w:val="24"/>
          <w:szCs w:val="24"/>
          <w:lang w:val="lt-LT" w:eastAsia="lt-LT"/>
        </w:rPr>
        <w:t>Komentarai: ____________________________________________________________________</w:t>
      </w:r>
    </w:p>
    <w:p w14:paraId="395D039C" w14:textId="77777777" w:rsidR="002A7BC1" w:rsidRPr="002E1C3D" w:rsidRDefault="002A7BC1" w:rsidP="003D1552">
      <w:pPr>
        <w:jc w:val="both"/>
        <w:rPr>
          <w:rFonts w:ascii="Times New Roman" w:eastAsia="Calibri" w:hAnsi="Times New Roman"/>
          <w:i/>
          <w:sz w:val="24"/>
          <w:szCs w:val="24"/>
          <w:lang w:val="lt-LT"/>
        </w:rPr>
      </w:pPr>
      <w:r w:rsidRPr="002E1C3D">
        <w:rPr>
          <w:rFonts w:ascii="Times New Roman" w:eastAsia="Calibri" w:hAnsi="Times New Roman"/>
          <w:i/>
          <w:sz w:val="24"/>
          <w:szCs w:val="24"/>
          <w:lang w:val="lt-LT"/>
        </w:rPr>
        <w:t>(Privaloma pildyti tik atsakius „Ne, bandė“, t. y. nurodomos faktinės aplinkybės. Pildoma projekto tinkamumo finansuoti vertinimo metu</w:t>
      </w:r>
      <w:r w:rsidRPr="002E1C3D">
        <w:rPr>
          <w:rFonts w:ascii="Times New Roman" w:eastAsia="Calibri" w:hAnsi="Times New Roman"/>
          <w:i/>
          <w:strike/>
          <w:sz w:val="24"/>
          <w:szCs w:val="24"/>
          <w:lang w:val="lt-LT"/>
        </w:rPr>
        <w:t>)</w:t>
      </w:r>
      <w:r w:rsidRPr="002E1C3D">
        <w:rPr>
          <w:rFonts w:ascii="Times New Roman" w:eastAsia="Calibri" w:hAnsi="Times New Roman"/>
          <w:i/>
          <w:sz w:val="24"/>
          <w:szCs w:val="24"/>
          <w:lang w:val="lt-LT"/>
        </w:rPr>
        <w:t>.</w:t>
      </w:r>
      <w:r w:rsidR="00BA65F6" w:rsidRPr="002E1C3D">
        <w:rPr>
          <w:rFonts w:ascii="Times New Roman" w:eastAsia="Calibri" w:hAnsi="Times New Roman"/>
          <w:i/>
          <w:sz w:val="24"/>
          <w:szCs w:val="24"/>
          <w:lang w:val="lt-LT"/>
        </w:rPr>
        <w:t xml:space="preserve"> </w:t>
      </w:r>
      <w:r w:rsidR="00BA65F6" w:rsidRPr="002E1C3D">
        <w:rPr>
          <w:rFonts w:ascii="Times New Roman" w:eastAsia="Calibri" w:hAnsi="Times New Roman"/>
          <w:b/>
          <w:i/>
          <w:sz w:val="24"/>
          <w:szCs w:val="24"/>
          <w:lang w:val="lt-LT"/>
        </w:rPr>
        <w:t>Galimas simbolių skaičius – 1000</w:t>
      </w:r>
      <w:r w:rsidR="003A564C" w:rsidRPr="002E1C3D">
        <w:rPr>
          <w:rFonts w:ascii="Times New Roman" w:eastAsia="Calibri" w:hAnsi="Times New Roman"/>
          <w:b/>
          <w:i/>
          <w:sz w:val="24"/>
          <w:szCs w:val="24"/>
          <w:lang w:val="lt-LT"/>
        </w:rPr>
        <w:t>).</w:t>
      </w:r>
      <w:r w:rsidR="003A564C" w:rsidRPr="002E1C3D">
        <w:rPr>
          <w:rFonts w:ascii="Times New Roman" w:hAnsi="Times New Roman"/>
          <w:b/>
          <w:i/>
          <w:sz w:val="24"/>
          <w:szCs w:val="24"/>
          <w:lang w:val="lt-LT" w:eastAsia="lt-LT"/>
        </w:rPr>
        <w:t>“</w:t>
      </w:r>
      <w:r w:rsidRPr="002E1C3D">
        <w:rPr>
          <w:rFonts w:ascii="Times New Roman" w:eastAsia="Calibri" w:hAnsi="Times New Roman"/>
          <w:i/>
          <w:sz w:val="24"/>
          <w:szCs w:val="24"/>
          <w:lang w:val="lt-LT"/>
        </w:rPr>
        <w:t xml:space="preserve"> </w:t>
      </w:r>
    </w:p>
    <w:p w14:paraId="40604B71" w14:textId="77777777" w:rsidR="002A7BC1" w:rsidRPr="002E1C3D" w:rsidRDefault="002A7BC1" w:rsidP="003D1552">
      <w:pPr>
        <w:jc w:val="both"/>
        <w:rPr>
          <w:rFonts w:ascii="Times New Roman" w:eastAsia="Calibri" w:hAnsi="Times New Roman"/>
          <w:i/>
          <w:sz w:val="24"/>
          <w:szCs w:val="24"/>
          <w:lang w:val="lt-LT"/>
        </w:rPr>
      </w:pPr>
    </w:p>
    <w:p w14:paraId="493B0ABD" w14:textId="77777777" w:rsidR="003D1552" w:rsidRDefault="00DB24E0" w:rsidP="00DB24E0">
      <w:pPr>
        <w:jc w:val="both"/>
        <w:rPr>
          <w:rFonts w:ascii="Times New Roman" w:eastAsia="Calibri" w:hAnsi="Times New Roman"/>
          <w:sz w:val="24"/>
          <w:szCs w:val="24"/>
          <w:lang w:val="lt-LT"/>
        </w:rPr>
      </w:pPr>
      <w:r w:rsidRPr="00D55F80">
        <w:rPr>
          <w:rFonts w:ascii="Times New Roman" w:eastAsia="Calibri" w:hAnsi="Times New Roman"/>
          <w:sz w:val="24"/>
          <w:szCs w:val="24"/>
          <w:lang w:val="lt-LT"/>
        </w:rPr>
        <w:t>4</w:t>
      </w:r>
      <w:r w:rsidR="00A10045" w:rsidRPr="00D55F80">
        <w:rPr>
          <w:rFonts w:ascii="Times New Roman" w:eastAsia="Calibri" w:hAnsi="Times New Roman"/>
          <w:sz w:val="24"/>
          <w:szCs w:val="24"/>
          <w:lang w:val="lt-LT"/>
        </w:rPr>
        <w:t>)</w:t>
      </w:r>
      <w:r w:rsidRPr="002E1C3D">
        <w:rPr>
          <w:rFonts w:ascii="Times New Roman" w:eastAsia="Calibri" w:hAnsi="Times New Roman"/>
          <w:sz w:val="24"/>
          <w:szCs w:val="24"/>
          <w:lang w:val="lt-LT"/>
        </w:rPr>
        <w:t xml:space="preserve"> Projekto tinkamumo finansuoti vertinimo metu nustatytos tinkamos finansuoti ir tinkamos deklaruoti EK išlaidos</w:t>
      </w:r>
    </w:p>
    <w:p w14:paraId="7917C295" w14:textId="77777777" w:rsidR="004550BE" w:rsidRPr="002E1C3D" w:rsidRDefault="004550BE" w:rsidP="00DB24E0">
      <w:pPr>
        <w:jc w:val="both"/>
        <w:rPr>
          <w:rFonts w:ascii="Times New Roman" w:eastAsia="Calibri" w:hAnsi="Times New Roman"/>
          <w:sz w:val="24"/>
          <w:szCs w:val="24"/>
          <w:lang w:val="lt-LT"/>
        </w:rPr>
      </w:pPr>
    </w:p>
    <w:tbl>
      <w:tblPr>
        <w:tblW w:w="4959" w:type="pct"/>
        <w:tblInd w:w="182" w:type="dxa"/>
        <w:tblLayout w:type="fixed"/>
        <w:tblCellMar>
          <w:left w:w="40" w:type="dxa"/>
          <w:right w:w="40" w:type="dxa"/>
        </w:tblCellMar>
        <w:tblLook w:val="0000" w:firstRow="0" w:lastRow="0" w:firstColumn="0" w:lastColumn="0" w:noHBand="0" w:noVBand="0"/>
      </w:tblPr>
      <w:tblGrid>
        <w:gridCol w:w="1439"/>
        <w:gridCol w:w="862"/>
        <w:gridCol w:w="1008"/>
        <w:gridCol w:w="1009"/>
        <w:gridCol w:w="1008"/>
        <w:gridCol w:w="1074"/>
        <w:gridCol w:w="942"/>
        <w:gridCol w:w="1152"/>
        <w:gridCol w:w="724"/>
      </w:tblGrid>
      <w:tr w:rsidR="00BB5386" w:rsidRPr="00DC69C3" w14:paraId="5AD4E3A8" w14:textId="77777777" w:rsidTr="00B1331E">
        <w:trPr>
          <w:trHeight w:val="23"/>
        </w:trPr>
        <w:tc>
          <w:tcPr>
            <w:tcW w:w="1418" w:type="dxa"/>
            <w:vMerge w:val="restart"/>
            <w:tcBorders>
              <w:top w:val="single" w:sz="6" w:space="0" w:color="auto"/>
              <w:left w:val="single" w:sz="6" w:space="0" w:color="auto"/>
              <w:bottom w:val="single" w:sz="6" w:space="0" w:color="auto"/>
              <w:right w:val="single" w:sz="6" w:space="0" w:color="auto"/>
            </w:tcBorders>
            <w:vAlign w:val="center"/>
          </w:tcPr>
          <w:p w14:paraId="1F90CABD" w14:textId="77777777" w:rsidR="00BB5386" w:rsidRPr="00DC69C3" w:rsidRDefault="00BB5386" w:rsidP="00BB5386">
            <w:pPr>
              <w:ind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Bendra projekto vertė</w:t>
            </w:r>
            <w:r w:rsidRPr="00DC69C3">
              <w:rPr>
                <w:rFonts w:ascii="Times New Roman" w:eastAsia="Calibri" w:hAnsi="Times New Roman"/>
                <w:sz w:val="24"/>
                <w:szCs w:val="24"/>
                <w:vertAlign w:val="superscript"/>
                <w:lang w:val="lt-LT"/>
              </w:rPr>
              <w:footnoteReference w:id="1"/>
            </w:r>
            <w:r w:rsidRPr="00DC69C3">
              <w:rPr>
                <w:rFonts w:ascii="Times New Roman" w:eastAsia="Calibri" w:hAnsi="Times New Roman"/>
                <w:sz w:val="24"/>
                <w:szCs w:val="24"/>
                <w:lang w:val="lt-LT"/>
              </w:rPr>
              <w:t>, Eur</w:t>
            </w:r>
          </w:p>
        </w:tc>
        <w:tc>
          <w:tcPr>
            <w:tcW w:w="4884" w:type="dxa"/>
            <w:gridSpan w:val="5"/>
            <w:tcBorders>
              <w:top w:val="single" w:sz="6" w:space="0" w:color="auto"/>
              <w:left w:val="single" w:sz="6" w:space="0" w:color="auto"/>
              <w:bottom w:val="single" w:sz="6" w:space="0" w:color="auto"/>
              <w:right w:val="single" w:sz="6" w:space="0" w:color="auto"/>
            </w:tcBorders>
            <w:vAlign w:val="center"/>
          </w:tcPr>
          <w:p w14:paraId="10BE6AD6" w14:textId="77777777" w:rsidR="00BB5386" w:rsidRPr="00DC69C3" w:rsidRDefault="00BB5386" w:rsidP="00BB5386">
            <w:pPr>
              <w:jc w:val="center"/>
              <w:rPr>
                <w:rFonts w:ascii="Times New Roman" w:eastAsia="Calibri" w:hAnsi="Times New Roman"/>
                <w:sz w:val="24"/>
                <w:szCs w:val="24"/>
                <w:lang w:val="lt-LT"/>
              </w:rPr>
            </w:pPr>
            <w:r w:rsidRPr="00DC69C3">
              <w:rPr>
                <w:rFonts w:ascii="Times New Roman" w:eastAsia="Calibri" w:hAnsi="Times New Roman"/>
                <w:sz w:val="24"/>
                <w:szCs w:val="24"/>
                <w:lang w:val="lt-LT"/>
              </w:rPr>
              <w:t xml:space="preserve"> Didžiausia galima projekto tinkamų finansuoti išlaidų suma:</w:t>
            </w:r>
          </w:p>
        </w:tc>
        <w:tc>
          <w:tcPr>
            <w:tcW w:w="927" w:type="dxa"/>
            <w:vMerge w:val="restart"/>
            <w:tcBorders>
              <w:top w:val="single" w:sz="6" w:space="0" w:color="auto"/>
              <w:left w:val="single" w:sz="6" w:space="0" w:color="auto"/>
              <w:right w:val="single" w:sz="6" w:space="0" w:color="auto"/>
            </w:tcBorders>
            <w:vAlign w:val="center"/>
          </w:tcPr>
          <w:p w14:paraId="741553BA" w14:textId="77777777" w:rsidR="00BB5386" w:rsidRPr="00DC69C3" w:rsidDel="001B7222" w:rsidRDefault="00BB5386" w:rsidP="00B1331E">
            <w:pPr>
              <w:jc w:val="center"/>
              <w:rPr>
                <w:rFonts w:ascii="Times New Roman" w:eastAsia="Calibri" w:hAnsi="Times New Roman"/>
                <w:sz w:val="24"/>
                <w:szCs w:val="24"/>
                <w:lang w:val="lt-LT"/>
              </w:rPr>
            </w:pPr>
            <w:proofErr w:type="spellStart"/>
            <w:r w:rsidRPr="00DC69C3">
              <w:rPr>
                <w:rFonts w:ascii="Times New Roman" w:eastAsia="Calibri" w:hAnsi="Times New Roman"/>
                <w:sz w:val="24"/>
                <w:szCs w:val="24"/>
                <w:lang w:val="lt-LT"/>
              </w:rPr>
              <w:t>Paja</w:t>
            </w:r>
            <w:r w:rsidR="004C759F" w:rsidRPr="00DC69C3">
              <w:rPr>
                <w:rFonts w:ascii="Times New Roman" w:eastAsia="Calibri" w:hAnsi="Times New Roman"/>
                <w:sz w:val="24"/>
                <w:szCs w:val="24"/>
                <w:lang w:val="lt-LT"/>
              </w:rPr>
              <w:t>-</w:t>
            </w:r>
            <w:r w:rsidRPr="00DC69C3">
              <w:rPr>
                <w:rFonts w:ascii="Times New Roman" w:eastAsia="Calibri" w:hAnsi="Times New Roman"/>
                <w:sz w:val="24"/>
                <w:szCs w:val="24"/>
                <w:lang w:val="lt-LT"/>
              </w:rPr>
              <w:t>mos,</w:t>
            </w:r>
            <w:proofErr w:type="spellEnd"/>
            <w:r w:rsidRPr="00DC69C3">
              <w:rPr>
                <w:rFonts w:ascii="Times New Roman" w:eastAsia="Calibri" w:hAnsi="Times New Roman"/>
                <w:sz w:val="24"/>
                <w:szCs w:val="24"/>
                <w:lang w:val="lt-LT"/>
              </w:rPr>
              <w:t xml:space="preserve"> maži</w:t>
            </w:r>
            <w:r w:rsidR="004C759F" w:rsidRPr="00DC69C3">
              <w:rPr>
                <w:rFonts w:ascii="Times New Roman" w:eastAsia="Calibri" w:hAnsi="Times New Roman"/>
                <w:sz w:val="24"/>
                <w:szCs w:val="24"/>
                <w:lang w:val="lt-LT"/>
              </w:rPr>
              <w:t>-</w:t>
            </w:r>
            <w:proofErr w:type="spellStart"/>
            <w:r w:rsidRPr="00DC69C3">
              <w:rPr>
                <w:rFonts w:ascii="Times New Roman" w:eastAsia="Calibri" w:hAnsi="Times New Roman"/>
                <w:sz w:val="24"/>
                <w:szCs w:val="24"/>
                <w:lang w:val="lt-LT"/>
              </w:rPr>
              <w:t>nančios</w:t>
            </w:r>
            <w:proofErr w:type="spellEnd"/>
            <w:r w:rsidRPr="00DC69C3">
              <w:rPr>
                <w:rFonts w:ascii="Times New Roman" w:eastAsia="Calibri" w:hAnsi="Times New Roman"/>
                <w:sz w:val="24"/>
                <w:szCs w:val="24"/>
                <w:lang w:val="lt-LT"/>
              </w:rPr>
              <w:t xml:space="preserve"> tinka</w:t>
            </w:r>
            <w:r w:rsidR="004C759F" w:rsidRPr="00DC69C3">
              <w:rPr>
                <w:rFonts w:ascii="Times New Roman" w:eastAsia="Calibri" w:hAnsi="Times New Roman"/>
                <w:sz w:val="24"/>
                <w:szCs w:val="24"/>
                <w:lang w:val="lt-LT"/>
              </w:rPr>
              <w:t>-</w:t>
            </w:r>
            <w:proofErr w:type="spellStart"/>
            <w:r w:rsidRPr="00DC69C3">
              <w:rPr>
                <w:rFonts w:ascii="Times New Roman" w:eastAsia="Calibri" w:hAnsi="Times New Roman"/>
                <w:sz w:val="24"/>
                <w:szCs w:val="24"/>
                <w:lang w:val="lt-LT"/>
              </w:rPr>
              <w:t>mų</w:t>
            </w:r>
            <w:proofErr w:type="spellEnd"/>
            <w:r w:rsidRPr="00DC69C3">
              <w:rPr>
                <w:rFonts w:ascii="Times New Roman" w:eastAsia="Calibri" w:hAnsi="Times New Roman"/>
                <w:sz w:val="24"/>
                <w:szCs w:val="24"/>
                <w:lang w:val="lt-LT"/>
              </w:rPr>
              <w:t xml:space="preserve"> </w:t>
            </w:r>
            <w:proofErr w:type="spellStart"/>
            <w:r w:rsidRPr="00DC69C3">
              <w:rPr>
                <w:rFonts w:ascii="Times New Roman" w:eastAsia="Calibri" w:hAnsi="Times New Roman"/>
                <w:sz w:val="24"/>
                <w:szCs w:val="24"/>
                <w:lang w:val="lt-LT"/>
              </w:rPr>
              <w:t>dekla</w:t>
            </w:r>
            <w:r w:rsidR="004C759F" w:rsidRPr="00DC69C3">
              <w:rPr>
                <w:rFonts w:ascii="Times New Roman" w:eastAsia="Calibri" w:hAnsi="Times New Roman"/>
                <w:sz w:val="24"/>
                <w:szCs w:val="24"/>
                <w:lang w:val="lt-LT"/>
              </w:rPr>
              <w:t>-</w:t>
            </w:r>
            <w:r w:rsidRPr="00DC69C3">
              <w:rPr>
                <w:rFonts w:ascii="Times New Roman" w:eastAsia="Calibri" w:hAnsi="Times New Roman"/>
                <w:sz w:val="24"/>
                <w:szCs w:val="24"/>
                <w:lang w:val="lt-LT"/>
              </w:rPr>
              <w:t>ruoti</w:t>
            </w:r>
            <w:proofErr w:type="spellEnd"/>
            <w:r w:rsidRPr="00DC69C3">
              <w:rPr>
                <w:rFonts w:ascii="Times New Roman" w:eastAsia="Calibri" w:hAnsi="Times New Roman"/>
                <w:sz w:val="24"/>
                <w:szCs w:val="24"/>
                <w:lang w:val="lt-LT"/>
              </w:rPr>
              <w:t xml:space="preserve"> EK išlaidų sumą, Eur</w:t>
            </w:r>
          </w:p>
        </w:tc>
        <w:tc>
          <w:tcPr>
            <w:tcW w:w="1847" w:type="dxa"/>
            <w:gridSpan w:val="2"/>
            <w:tcBorders>
              <w:top w:val="single" w:sz="6" w:space="0" w:color="auto"/>
              <w:left w:val="single" w:sz="6" w:space="0" w:color="auto"/>
              <w:bottom w:val="single" w:sz="4" w:space="0" w:color="auto"/>
              <w:right w:val="single" w:sz="6" w:space="0" w:color="auto"/>
            </w:tcBorders>
            <w:vAlign w:val="center"/>
          </w:tcPr>
          <w:p w14:paraId="713A0B6A" w14:textId="77777777" w:rsidR="00BB5386" w:rsidRPr="00DC69C3" w:rsidRDefault="00BB5386" w:rsidP="00BB5386">
            <w:pPr>
              <w:jc w:val="center"/>
              <w:rPr>
                <w:rFonts w:ascii="Times New Roman" w:eastAsia="Calibri" w:hAnsi="Times New Roman"/>
                <w:sz w:val="24"/>
                <w:szCs w:val="24"/>
                <w:lang w:val="lt-LT"/>
              </w:rPr>
            </w:pPr>
            <w:r w:rsidRPr="00DC69C3">
              <w:rPr>
                <w:rFonts w:ascii="Times New Roman" w:eastAsia="Calibri" w:hAnsi="Times New Roman"/>
                <w:sz w:val="24"/>
                <w:szCs w:val="24"/>
                <w:lang w:val="lt-LT"/>
              </w:rPr>
              <w:t>Tinkamos deklaruoti EK išlaidos</w:t>
            </w:r>
          </w:p>
        </w:tc>
      </w:tr>
      <w:tr w:rsidR="00BB5386" w:rsidRPr="00EC1049" w14:paraId="1E067BB2" w14:textId="77777777" w:rsidTr="00B1331E">
        <w:trPr>
          <w:cantSplit/>
          <w:trHeight w:val="23"/>
        </w:trPr>
        <w:tc>
          <w:tcPr>
            <w:tcW w:w="1418" w:type="dxa"/>
            <w:vMerge/>
            <w:tcBorders>
              <w:top w:val="single" w:sz="6" w:space="0" w:color="auto"/>
              <w:left w:val="single" w:sz="6" w:space="0" w:color="auto"/>
              <w:bottom w:val="single" w:sz="6" w:space="0" w:color="auto"/>
              <w:right w:val="single" w:sz="6" w:space="0" w:color="auto"/>
            </w:tcBorders>
            <w:vAlign w:val="center"/>
          </w:tcPr>
          <w:p w14:paraId="342E9181" w14:textId="77777777" w:rsidR="00BB5386" w:rsidRPr="00DC69C3" w:rsidRDefault="00BB5386" w:rsidP="00BB5386">
            <w:pPr>
              <w:rPr>
                <w:rFonts w:ascii="Times New Roman" w:eastAsia="Calibri" w:hAnsi="Times New Roman"/>
                <w:sz w:val="24"/>
                <w:szCs w:val="24"/>
                <w:lang w:val="lt-LT"/>
              </w:rPr>
            </w:pPr>
          </w:p>
        </w:tc>
        <w:tc>
          <w:tcPr>
            <w:tcW w:w="850" w:type="dxa"/>
            <w:vMerge w:val="restart"/>
            <w:tcBorders>
              <w:top w:val="single" w:sz="6" w:space="0" w:color="auto"/>
              <w:left w:val="single" w:sz="6" w:space="0" w:color="auto"/>
              <w:bottom w:val="single" w:sz="6" w:space="0" w:color="auto"/>
              <w:right w:val="single" w:sz="6" w:space="0" w:color="auto"/>
            </w:tcBorders>
            <w:vAlign w:val="center"/>
          </w:tcPr>
          <w:p w14:paraId="7990C3CC" w14:textId="77777777" w:rsidR="00BB5386" w:rsidRPr="00DC69C3" w:rsidRDefault="00BB5386" w:rsidP="00BB5386">
            <w:pPr>
              <w:jc w:val="center"/>
              <w:rPr>
                <w:rFonts w:ascii="Times New Roman" w:eastAsia="Calibri" w:hAnsi="Times New Roman"/>
                <w:sz w:val="24"/>
                <w:szCs w:val="24"/>
                <w:lang w:val="lt-LT"/>
              </w:rPr>
            </w:pPr>
            <w:r w:rsidRPr="00DC69C3">
              <w:rPr>
                <w:rFonts w:ascii="Times New Roman" w:eastAsia="Calibri" w:hAnsi="Times New Roman"/>
                <w:sz w:val="24"/>
                <w:szCs w:val="24"/>
                <w:lang w:val="lt-LT"/>
              </w:rPr>
              <w:t>Iš viso, Eur</w:t>
            </w:r>
          </w:p>
        </w:tc>
        <w:tc>
          <w:tcPr>
            <w:tcW w:w="4034" w:type="dxa"/>
            <w:gridSpan w:val="4"/>
            <w:tcBorders>
              <w:top w:val="single" w:sz="6" w:space="0" w:color="auto"/>
              <w:left w:val="single" w:sz="6" w:space="0" w:color="auto"/>
              <w:bottom w:val="single" w:sz="6" w:space="0" w:color="auto"/>
              <w:right w:val="single" w:sz="6" w:space="0" w:color="auto"/>
            </w:tcBorders>
            <w:vAlign w:val="center"/>
          </w:tcPr>
          <w:p w14:paraId="41B46351" w14:textId="77777777" w:rsidR="00BB5386" w:rsidRPr="00DC69C3" w:rsidRDefault="00BB5386" w:rsidP="00BB5386">
            <w:pPr>
              <w:jc w:val="center"/>
              <w:rPr>
                <w:rFonts w:ascii="Times New Roman" w:eastAsia="Calibri" w:hAnsi="Times New Roman"/>
                <w:sz w:val="24"/>
                <w:szCs w:val="24"/>
                <w:lang w:val="lt-LT"/>
              </w:rPr>
            </w:pPr>
            <w:r w:rsidRPr="00DC69C3">
              <w:rPr>
                <w:rFonts w:ascii="Times New Roman" w:eastAsia="Calibri" w:hAnsi="Times New Roman"/>
                <w:sz w:val="24"/>
                <w:szCs w:val="24"/>
                <w:lang w:val="lt-LT"/>
              </w:rPr>
              <w:t>Iš jų:</w:t>
            </w:r>
          </w:p>
        </w:tc>
        <w:tc>
          <w:tcPr>
            <w:tcW w:w="927" w:type="dxa"/>
            <w:vMerge/>
            <w:tcBorders>
              <w:left w:val="single" w:sz="6" w:space="0" w:color="auto"/>
              <w:right w:val="single" w:sz="4" w:space="0" w:color="auto"/>
            </w:tcBorders>
            <w:vAlign w:val="center"/>
          </w:tcPr>
          <w:p w14:paraId="4052FE28" w14:textId="77777777" w:rsidR="00BB5386" w:rsidRPr="00DC69C3" w:rsidRDefault="00BB5386" w:rsidP="00BB5386">
            <w:pPr>
              <w:jc w:val="center"/>
              <w:rPr>
                <w:rFonts w:ascii="Times New Roman" w:eastAsia="Calibri" w:hAnsi="Times New Roman"/>
                <w:sz w:val="24"/>
                <w:szCs w:val="24"/>
                <w:lang w:val="lt-LT"/>
              </w:rPr>
            </w:pPr>
          </w:p>
        </w:tc>
        <w:tc>
          <w:tcPr>
            <w:tcW w:w="1134" w:type="dxa"/>
            <w:vMerge w:val="restart"/>
            <w:tcBorders>
              <w:top w:val="single" w:sz="4" w:space="0" w:color="auto"/>
              <w:left w:val="single" w:sz="4" w:space="0" w:color="auto"/>
              <w:right w:val="single" w:sz="4" w:space="0" w:color="auto"/>
            </w:tcBorders>
            <w:vAlign w:val="center"/>
          </w:tcPr>
          <w:p w14:paraId="4AED154E" w14:textId="77777777" w:rsidR="00BB5386" w:rsidRPr="00DC69C3" w:rsidRDefault="00BB5386" w:rsidP="00B1331E">
            <w:pPr>
              <w:jc w:val="center"/>
              <w:rPr>
                <w:rFonts w:ascii="Times New Roman" w:eastAsia="Calibri" w:hAnsi="Times New Roman"/>
                <w:sz w:val="24"/>
                <w:szCs w:val="24"/>
                <w:lang w:val="lt-LT"/>
              </w:rPr>
            </w:pPr>
            <w:r w:rsidRPr="00DC69C3">
              <w:rPr>
                <w:rFonts w:ascii="Times New Roman" w:eastAsia="Calibri" w:hAnsi="Times New Roman"/>
                <w:sz w:val="24"/>
                <w:szCs w:val="24"/>
                <w:lang w:val="lt-LT"/>
              </w:rPr>
              <w:t>Didžiau</w:t>
            </w:r>
            <w:r w:rsidR="004C759F" w:rsidRPr="00DC69C3">
              <w:rPr>
                <w:rFonts w:ascii="Times New Roman" w:eastAsia="Calibri" w:hAnsi="Times New Roman"/>
                <w:sz w:val="24"/>
                <w:szCs w:val="24"/>
                <w:lang w:val="lt-LT"/>
              </w:rPr>
              <w:t>-</w:t>
            </w:r>
            <w:proofErr w:type="spellStart"/>
            <w:r w:rsidRPr="00DC69C3">
              <w:rPr>
                <w:rFonts w:ascii="Times New Roman" w:eastAsia="Calibri" w:hAnsi="Times New Roman"/>
                <w:sz w:val="24"/>
                <w:szCs w:val="24"/>
                <w:lang w:val="lt-LT"/>
              </w:rPr>
              <w:t>si</w:t>
            </w:r>
            <w:r w:rsidR="00184F25" w:rsidRPr="00DC69C3">
              <w:rPr>
                <w:rFonts w:ascii="Times New Roman" w:eastAsia="Calibri" w:hAnsi="Times New Roman"/>
                <w:sz w:val="24"/>
                <w:szCs w:val="24"/>
                <w:lang w:val="lt-LT"/>
              </w:rPr>
              <w:t>a</w:t>
            </w:r>
            <w:proofErr w:type="spellEnd"/>
            <w:r w:rsidRPr="00DC69C3">
              <w:rPr>
                <w:rFonts w:ascii="Times New Roman" w:eastAsia="Calibri" w:hAnsi="Times New Roman"/>
                <w:sz w:val="24"/>
                <w:szCs w:val="24"/>
                <w:lang w:val="lt-LT"/>
              </w:rPr>
              <w:t xml:space="preserve"> EK tinkamų deklaruoti išlaidų suma, Eur</w:t>
            </w:r>
          </w:p>
        </w:tc>
        <w:tc>
          <w:tcPr>
            <w:tcW w:w="713" w:type="dxa"/>
            <w:vMerge w:val="restart"/>
            <w:tcBorders>
              <w:top w:val="single" w:sz="4" w:space="0" w:color="auto"/>
              <w:left w:val="single" w:sz="4" w:space="0" w:color="auto"/>
              <w:right w:val="single" w:sz="4" w:space="0" w:color="auto"/>
            </w:tcBorders>
            <w:vAlign w:val="center"/>
          </w:tcPr>
          <w:p w14:paraId="045723D6" w14:textId="77777777" w:rsidR="00BB5386" w:rsidRPr="00DC69C3" w:rsidRDefault="00BB5386" w:rsidP="00BB5386">
            <w:pPr>
              <w:jc w:val="center"/>
              <w:rPr>
                <w:rFonts w:ascii="Times New Roman" w:eastAsia="Calibri" w:hAnsi="Times New Roman"/>
                <w:sz w:val="24"/>
                <w:szCs w:val="24"/>
                <w:lang w:val="lt-LT"/>
              </w:rPr>
            </w:pPr>
            <w:r w:rsidRPr="00DC69C3">
              <w:rPr>
                <w:rFonts w:ascii="Times New Roman" w:eastAsia="Calibri" w:hAnsi="Times New Roman"/>
                <w:sz w:val="24"/>
                <w:szCs w:val="24"/>
                <w:lang w:val="lt-LT"/>
              </w:rPr>
              <w:t>Dalis nuo tinka</w:t>
            </w:r>
            <w:r w:rsidR="0004572B">
              <w:rPr>
                <w:rFonts w:ascii="Times New Roman" w:eastAsia="Calibri" w:hAnsi="Times New Roman"/>
                <w:sz w:val="24"/>
                <w:szCs w:val="24"/>
                <w:lang w:val="lt-LT"/>
              </w:rPr>
              <w:t>-</w:t>
            </w:r>
            <w:proofErr w:type="spellStart"/>
            <w:r w:rsidRPr="00DC69C3">
              <w:rPr>
                <w:rFonts w:ascii="Times New Roman" w:eastAsia="Calibri" w:hAnsi="Times New Roman"/>
                <w:sz w:val="24"/>
                <w:szCs w:val="24"/>
                <w:lang w:val="lt-LT"/>
              </w:rPr>
              <w:t>mų</w:t>
            </w:r>
            <w:proofErr w:type="spellEnd"/>
            <w:r w:rsidRPr="00DC69C3">
              <w:rPr>
                <w:rFonts w:ascii="Times New Roman" w:eastAsia="Calibri" w:hAnsi="Times New Roman"/>
                <w:sz w:val="24"/>
                <w:szCs w:val="24"/>
                <w:lang w:val="lt-LT"/>
              </w:rPr>
              <w:t xml:space="preserve"> finan</w:t>
            </w:r>
            <w:r w:rsidR="004C759F" w:rsidRPr="00DC69C3">
              <w:rPr>
                <w:rFonts w:ascii="Times New Roman" w:eastAsia="Calibri" w:hAnsi="Times New Roman"/>
                <w:sz w:val="24"/>
                <w:szCs w:val="24"/>
                <w:lang w:val="lt-LT"/>
              </w:rPr>
              <w:t>-</w:t>
            </w:r>
            <w:proofErr w:type="spellStart"/>
            <w:r w:rsidRPr="00DC69C3">
              <w:rPr>
                <w:rFonts w:ascii="Times New Roman" w:eastAsia="Calibri" w:hAnsi="Times New Roman"/>
                <w:sz w:val="24"/>
                <w:szCs w:val="24"/>
                <w:lang w:val="lt-LT"/>
              </w:rPr>
              <w:t>suoti</w:t>
            </w:r>
            <w:proofErr w:type="spellEnd"/>
            <w:r w:rsidRPr="00DC69C3">
              <w:rPr>
                <w:rFonts w:ascii="Times New Roman" w:eastAsia="Calibri" w:hAnsi="Times New Roman"/>
                <w:sz w:val="24"/>
                <w:szCs w:val="24"/>
                <w:lang w:val="lt-LT"/>
              </w:rPr>
              <w:t xml:space="preserve"> </w:t>
            </w:r>
            <w:proofErr w:type="spellStart"/>
            <w:r w:rsidRPr="00DC69C3">
              <w:rPr>
                <w:rFonts w:ascii="Times New Roman" w:eastAsia="Calibri" w:hAnsi="Times New Roman"/>
                <w:sz w:val="24"/>
                <w:szCs w:val="24"/>
                <w:lang w:val="lt-LT"/>
              </w:rPr>
              <w:t>išlai</w:t>
            </w:r>
            <w:r w:rsidR="0004572B">
              <w:rPr>
                <w:rFonts w:ascii="Times New Roman" w:eastAsia="Calibri" w:hAnsi="Times New Roman"/>
                <w:sz w:val="24"/>
                <w:szCs w:val="24"/>
                <w:lang w:val="lt-LT"/>
              </w:rPr>
              <w:t>-</w:t>
            </w:r>
            <w:r w:rsidRPr="00DC69C3">
              <w:rPr>
                <w:rFonts w:ascii="Times New Roman" w:eastAsia="Calibri" w:hAnsi="Times New Roman"/>
                <w:sz w:val="24"/>
                <w:szCs w:val="24"/>
                <w:lang w:val="lt-LT"/>
              </w:rPr>
              <w:t>dų,</w:t>
            </w:r>
            <w:proofErr w:type="spellEnd"/>
            <w:r w:rsidRPr="00DC69C3">
              <w:rPr>
                <w:rFonts w:ascii="Times New Roman" w:eastAsia="Calibri" w:hAnsi="Times New Roman"/>
                <w:sz w:val="24"/>
                <w:szCs w:val="24"/>
                <w:lang w:val="lt-LT"/>
              </w:rPr>
              <w:t xml:space="preserve"> proc</w:t>
            </w:r>
            <w:r w:rsidR="008B228E" w:rsidRPr="00DC69C3">
              <w:rPr>
                <w:rFonts w:ascii="Times New Roman" w:eastAsia="Calibri" w:hAnsi="Times New Roman"/>
                <w:sz w:val="24"/>
                <w:szCs w:val="24"/>
                <w:lang w:val="lt-LT"/>
              </w:rPr>
              <w:t>.</w:t>
            </w:r>
          </w:p>
        </w:tc>
      </w:tr>
      <w:tr w:rsidR="00BB5386" w:rsidRPr="00DC69C3" w14:paraId="21F74BED" w14:textId="77777777" w:rsidTr="00B1331E">
        <w:trPr>
          <w:cantSplit/>
          <w:trHeight w:val="23"/>
        </w:trPr>
        <w:tc>
          <w:tcPr>
            <w:tcW w:w="1418" w:type="dxa"/>
            <w:vMerge/>
            <w:tcBorders>
              <w:top w:val="single" w:sz="6" w:space="0" w:color="auto"/>
              <w:left w:val="single" w:sz="6" w:space="0" w:color="auto"/>
              <w:bottom w:val="single" w:sz="6" w:space="0" w:color="auto"/>
              <w:right w:val="single" w:sz="6" w:space="0" w:color="auto"/>
            </w:tcBorders>
            <w:vAlign w:val="center"/>
          </w:tcPr>
          <w:p w14:paraId="79C422EB" w14:textId="77777777" w:rsidR="00BB5386" w:rsidRPr="00DC69C3" w:rsidRDefault="00BB5386" w:rsidP="00BB5386">
            <w:pPr>
              <w:rPr>
                <w:rFonts w:ascii="Times New Roman" w:eastAsia="Calibri" w:hAnsi="Times New Roman"/>
                <w:sz w:val="24"/>
                <w:szCs w:val="24"/>
                <w:lang w:val="lt-LT"/>
              </w:rPr>
            </w:pPr>
          </w:p>
        </w:tc>
        <w:tc>
          <w:tcPr>
            <w:tcW w:w="850" w:type="dxa"/>
            <w:vMerge/>
            <w:tcBorders>
              <w:top w:val="single" w:sz="6" w:space="0" w:color="auto"/>
              <w:left w:val="single" w:sz="6" w:space="0" w:color="auto"/>
              <w:bottom w:val="single" w:sz="6" w:space="0" w:color="auto"/>
              <w:right w:val="single" w:sz="6" w:space="0" w:color="auto"/>
            </w:tcBorders>
            <w:vAlign w:val="center"/>
          </w:tcPr>
          <w:p w14:paraId="747C879B" w14:textId="77777777" w:rsidR="00BB5386" w:rsidRPr="00DC69C3" w:rsidRDefault="00BB5386" w:rsidP="00BB5386">
            <w:pPr>
              <w:rPr>
                <w:rFonts w:ascii="Times New Roman" w:eastAsia="Calibri" w:hAnsi="Times New Roman"/>
                <w:sz w:val="24"/>
                <w:szCs w:val="24"/>
                <w:lang w:val="lt-LT"/>
              </w:rPr>
            </w:pPr>
          </w:p>
        </w:tc>
        <w:tc>
          <w:tcPr>
            <w:tcW w:w="992" w:type="dxa"/>
            <w:tcBorders>
              <w:top w:val="single" w:sz="6" w:space="0" w:color="auto"/>
              <w:left w:val="single" w:sz="6" w:space="0" w:color="auto"/>
              <w:bottom w:val="single" w:sz="6" w:space="0" w:color="auto"/>
              <w:right w:val="single" w:sz="6" w:space="0" w:color="auto"/>
            </w:tcBorders>
            <w:vAlign w:val="center"/>
          </w:tcPr>
          <w:p w14:paraId="686B376C" w14:textId="77777777" w:rsidR="00BB5386" w:rsidRPr="00DC69C3" w:rsidRDefault="00BB5386" w:rsidP="00BB5386">
            <w:pPr>
              <w:ind w:left="-57" w:right="-57"/>
              <w:jc w:val="center"/>
              <w:rPr>
                <w:rFonts w:ascii="Times New Roman" w:eastAsia="Calibri" w:hAnsi="Times New Roman"/>
                <w:sz w:val="24"/>
                <w:szCs w:val="24"/>
                <w:lang w:val="lt-LT"/>
              </w:rPr>
            </w:pPr>
          </w:p>
          <w:p w14:paraId="743A1CA6" w14:textId="77777777" w:rsidR="00BB5386" w:rsidRPr="00DC69C3" w:rsidRDefault="00BB5386" w:rsidP="008B228E">
            <w:pPr>
              <w:ind w:right="104"/>
              <w:jc w:val="center"/>
              <w:rPr>
                <w:rFonts w:ascii="Times New Roman" w:eastAsia="Calibri" w:hAnsi="Times New Roman"/>
                <w:b/>
                <w:sz w:val="24"/>
                <w:szCs w:val="24"/>
                <w:lang w:val="lt-LT"/>
              </w:rPr>
            </w:pPr>
            <w:r w:rsidRPr="00DC69C3">
              <w:rPr>
                <w:rFonts w:ascii="Times New Roman" w:eastAsia="Calibri" w:hAnsi="Times New Roman"/>
                <w:sz w:val="24"/>
                <w:szCs w:val="24"/>
                <w:lang w:val="lt-LT"/>
              </w:rPr>
              <w:t>Prašo</w:t>
            </w:r>
            <w:r w:rsidR="004C759F" w:rsidRPr="00DC69C3">
              <w:rPr>
                <w:rFonts w:ascii="Times New Roman" w:eastAsia="Calibri" w:hAnsi="Times New Roman"/>
                <w:sz w:val="24"/>
                <w:szCs w:val="24"/>
                <w:lang w:val="lt-LT"/>
              </w:rPr>
              <w:t>-</w:t>
            </w:r>
            <w:r w:rsidRPr="00DC69C3">
              <w:rPr>
                <w:rFonts w:ascii="Times New Roman" w:eastAsia="Calibri" w:hAnsi="Times New Roman"/>
                <w:sz w:val="24"/>
                <w:szCs w:val="24"/>
                <w:lang w:val="lt-LT"/>
              </w:rPr>
              <w:t>mo</w:t>
            </w:r>
            <w:r w:rsidR="008B228E" w:rsidRPr="00DC69C3">
              <w:rPr>
                <w:rFonts w:ascii="Times New Roman" w:eastAsia="Calibri" w:hAnsi="Times New Roman"/>
                <w:sz w:val="24"/>
                <w:szCs w:val="24"/>
                <w:lang w:val="lt-LT"/>
              </w:rPr>
              <w:t>s</w:t>
            </w:r>
            <w:r w:rsidRPr="00DC69C3">
              <w:rPr>
                <w:rFonts w:ascii="Times New Roman" w:eastAsia="Calibri" w:hAnsi="Times New Roman"/>
                <w:sz w:val="24"/>
                <w:szCs w:val="24"/>
                <w:lang w:val="lt-LT"/>
              </w:rPr>
              <w:t xml:space="preserve"> skirti lėšos – iki, Eur</w:t>
            </w:r>
          </w:p>
        </w:tc>
        <w:tc>
          <w:tcPr>
            <w:tcW w:w="993" w:type="dxa"/>
            <w:tcBorders>
              <w:top w:val="single" w:sz="6" w:space="0" w:color="auto"/>
              <w:left w:val="single" w:sz="6" w:space="0" w:color="auto"/>
              <w:bottom w:val="single" w:sz="6" w:space="0" w:color="auto"/>
              <w:right w:val="single" w:sz="6" w:space="0" w:color="auto"/>
            </w:tcBorders>
            <w:vAlign w:val="center"/>
          </w:tcPr>
          <w:p w14:paraId="7469F427" w14:textId="77777777" w:rsidR="00BB5386" w:rsidRPr="00DC69C3" w:rsidRDefault="00BB5386" w:rsidP="00BB5386">
            <w:pPr>
              <w:jc w:val="center"/>
              <w:rPr>
                <w:rFonts w:ascii="Times New Roman" w:eastAsia="Calibri" w:hAnsi="Times New Roman"/>
                <w:sz w:val="24"/>
                <w:szCs w:val="24"/>
                <w:lang w:val="lt-LT"/>
              </w:rPr>
            </w:pPr>
            <w:r w:rsidRPr="00DC69C3">
              <w:rPr>
                <w:rFonts w:ascii="Times New Roman" w:eastAsia="Calibri" w:hAnsi="Times New Roman"/>
                <w:sz w:val="24"/>
                <w:szCs w:val="24"/>
                <w:lang w:val="lt-LT"/>
              </w:rPr>
              <w:t xml:space="preserve">Dalis nuo tinkamų </w:t>
            </w:r>
            <w:proofErr w:type="spellStart"/>
            <w:r w:rsidRPr="00DC69C3">
              <w:rPr>
                <w:rFonts w:ascii="Times New Roman" w:eastAsia="Calibri" w:hAnsi="Times New Roman"/>
                <w:sz w:val="24"/>
                <w:szCs w:val="24"/>
                <w:lang w:val="lt-LT"/>
              </w:rPr>
              <w:t>finansuo</w:t>
            </w:r>
            <w:r w:rsidR="004C759F" w:rsidRPr="00DC69C3">
              <w:rPr>
                <w:rFonts w:ascii="Times New Roman" w:eastAsia="Calibri" w:hAnsi="Times New Roman"/>
                <w:sz w:val="24"/>
                <w:szCs w:val="24"/>
                <w:lang w:val="lt-LT"/>
              </w:rPr>
              <w:t>-</w:t>
            </w:r>
            <w:r w:rsidRPr="00DC69C3">
              <w:rPr>
                <w:rFonts w:ascii="Times New Roman" w:eastAsia="Calibri" w:hAnsi="Times New Roman"/>
                <w:sz w:val="24"/>
                <w:szCs w:val="24"/>
                <w:lang w:val="lt-LT"/>
              </w:rPr>
              <w:t>ti</w:t>
            </w:r>
            <w:proofErr w:type="spellEnd"/>
            <w:r w:rsidRPr="00DC69C3">
              <w:rPr>
                <w:rFonts w:ascii="Times New Roman" w:eastAsia="Calibri" w:hAnsi="Times New Roman"/>
                <w:sz w:val="24"/>
                <w:szCs w:val="24"/>
                <w:lang w:val="lt-LT"/>
              </w:rPr>
              <w:t xml:space="preserve"> išlaidų, proc.</w:t>
            </w:r>
          </w:p>
        </w:tc>
        <w:tc>
          <w:tcPr>
            <w:tcW w:w="992" w:type="dxa"/>
            <w:tcBorders>
              <w:top w:val="single" w:sz="6" w:space="0" w:color="auto"/>
              <w:left w:val="single" w:sz="6" w:space="0" w:color="auto"/>
              <w:bottom w:val="single" w:sz="6" w:space="0" w:color="auto"/>
              <w:right w:val="single" w:sz="6" w:space="0" w:color="auto"/>
            </w:tcBorders>
            <w:vAlign w:val="center"/>
          </w:tcPr>
          <w:p w14:paraId="1FC87315"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Pareiškėjo ir partnerio (-</w:t>
            </w:r>
            <w:proofErr w:type="spellStart"/>
            <w:r w:rsidRPr="00DC69C3">
              <w:rPr>
                <w:rFonts w:ascii="Times New Roman" w:eastAsia="Calibri" w:hAnsi="Times New Roman"/>
                <w:sz w:val="24"/>
                <w:szCs w:val="24"/>
                <w:lang w:val="lt-LT"/>
              </w:rPr>
              <w:t>ių</w:t>
            </w:r>
            <w:proofErr w:type="spellEnd"/>
            <w:r w:rsidRPr="00DC69C3">
              <w:rPr>
                <w:rFonts w:ascii="Times New Roman" w:eastAsia="Calibri" w:hAnsi="Times New Roman"/>
                <w:sz w:val="24"/>
                <w:szCs w:val="24"/>
                <w:lang w:val="lt-LT"/>
              </w:rPr>
              <w:t xml:space="preserve">) nuosavos lėšos, </w:t>
            </w:r>
            <w:proofErr w:type="spellStart"/>
            <w:r w:rsidRPr="00DC69C3">
              <w:rPr>
                <w:rFonts w:ascii="Times New Roman" w:eastAsia="Calibri" w:hAnsi="Times New Roman"/>
                <w:sz w:val="24"/>
                <w:szCs w:val="24"/>
                <w:lang w:val="lt-LT"/>
              </w:rPr>
              <w:t>Eur</w:t>
            </w:r>
            <w:proofErr w:type="spellEnd"/>
            <w:r w:rsidRPr="00DC69C3">
              <w:rPr>
                <w:rFonts w:ascii="Times New Roman" w:eastAsia="Calibri" w:hAnsi="Times New Roman"/>
                <w:sz w:val="24"/>
                <w:szCs w:val="24"/>
                <w:lang w:val="lt-LT"/>
              </w:rPr>
              <w:t xml:space="preserve"> </w:t>
            </w:r>
          </w:p>
        </w:tc>
        <w:tc>
          <w:tcPr>
            <w:tcW w:w="1057" w:type="dxa"/>
            <w:tcBorders>
              <w:top w:val="single" w:sz="6" w:space="0" w:color="auto"/>
              <w:left w:val="single" w:sz="6" w:space="0" w:color="auto"/>
              <w:bottom w:val="single" w:sz="6" w:space="0" w:color="auto"/>
              <w:right w:val="single" w:sz="6" w:space="0" w:color="auto"/>
            </w:tcBorders>
            <w:vAlign w:val="center"/>
          </w:tcPr>
          <w:p w14:paraId="67F3AA4B" w14:textId="77777777" w:rsidR="00BB5386" w:rsidRPr="00DC69C3" w:rsidRDefault="00BB5386" w:rsidP="006A3A61">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Dalis nuo tinkamų finansuoti išlaidų, proc.</w:t>
            </w:r>
          </w:p>
        </w:tc>
        <w:tc>
          <w:tcPr>
            <w:tcW w:w="927" w:type="dxa"/>
            <w:vMerge/>
            <w:tcBorders>
              <w:left w:val="single" w:sz="6" w:space="0" w:color="auto"/>
              <w:bottom w:val="single" w:sz="6" w:space="0" w:color="auto"/>
              <w:right w:val="single" w:sz="4" w:space="0" w:color="auto"/>
            </w:tcBorders>
            <w:vAlign w:val="center"/>
          </w:tcPr>
          <w:p w14:paraId="09D8EBE5" w14:textId="77777777" w:rsidR="00BB5386" w:rsidRPr="00DC69C3" w:rsidRDefault="00BB5386" w:rsidP="00BB5386">
            <w:pPr>
              <w:ind w:left="-57" w:right="-57"/>
              <w:jc w:val="center"/>
              <w:rPr>
                <w:rFonts w:ascii="Times New Roman" w:eastAsia="Calibri" w:hAnsi="Times New Roman"/>
                <w:sz w:val="24"/>
                <w:szCs w:val="24"/>
                <w:lang w:val="lt-LT"/>
              </w:rPr>
            </w:pPr>
          </w:p>
        </w:tc>
        <w:tc>
          <w:tcPr>
            <w:tcW w:w="1134" w:type="dxa"/>
            <w:vMerge/>
            <w:tcBorders>
              <w:left w:val="single" w:sz="4" w:space="0" w:color="auto"/>
              <w:bottom w:val="single" w:sz="4" w:space="0" w:color="auto"/>
              <w:right w:val="single" w:sz="4" w:space="0" w:color="auto"/>
            </w:tcBorders>
            <w:vAlign w:val="center"/>
          </w:tcPr>
          <w:p w14:paraId="61DE7234" w14:textId="77777777" w:rsidR="00BB5386" w:rsidRPr="00DC69C3" w:rsidRDefault="00BB5386" w:rsidP="00BB5386">
            <w:pPr>
              <w:ind w:left="-57" w:right="-57"/>
              <w:jc w:val="center"/>
              <w:rPr>
                <w:rFonts w:ascii="Times New Roman" w:eastAsia="Calibri" w:hAnsi="Times New Roman"/>
                <w:sz w:val="24"/>
                <w:szCs w:val="24"/>
                <w:lang w:val="lt-LT"/>
              </w:rPr>
            </w:pPr>
          </w:p>
        </w:tc>
        <w:tc>
          <w:tcPr>
            <w:tcW w:w="713" w:type="dxa"/>
            <w:vMerge/>
            <w:tcBorders>
              <w:left w:val="single" w:sz="4" w:space="0" w:color="auto"/>
              <w:bottom w:val="single" w:sz="4" w:space="0" w:color="auto"/>
              <w:right w:val="single" w:sz="4" w:space="0" w:color="auto"/>
            </w:tcBorders>
            <w:vAlign w:val="center"/>
          </w:tcPr>
          <w:p w14:paraId="2DD00FB5" w14:textId="77777777" w:rsidR="00BB5386" w:rsidRPr="00DC69C3" w:rsidRDefault="00BB5386" w:rsidP="00BB5386">
            <w:pPr>
              <w:ind w:left="-57" w:right="-57"/>
              <w:jc w:val="center"/>
              <w:rPr>
                <w:rFonts w:ascii="Times New Roman" w:eastAsia="Calibri" w:hAnsi="Times New Roman"/>
                <w:sz w:val="24"/>
                <w:szCs w:val="24"/>
                <w:lang w:val="lt-LT"/>
              </w:rPr>
            </w:pPr>
          </w:p>
        </w:tc>
      </w:tr>
      <w:tr w:rsidR="008B228E" w:rsidRPr="00DC69C3" w14:paraId="102CAEBB" w14:textId="77777777" w:rsidTr="00B1331E">
        <w:trPr>
          <w:cantSplit/>
          <w:trHeight w:val="23"/>
        </w:trPr>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288D47" w14:textId="77777777" w:rsidR="00BB5386" w:rsidRPr="00DC69C3" w:rsidRDefault="00BB5386" w:rsidP="00BB5386">
            <w:pPr>
              <w:spacing w:line="276" w:lineRule="auto"/>
              <w:jc w:val="center"/>
              <w:rPr>
                <w:rFonts w:ascii="Times New Roman" w:eastAsia="Calibri" w:hAnsi="Times New Roman"/>
                <w:sz w:val="24"/>
                <w:szCs w:val="24"/>
                <w:lang w:val="lt-LT"/>
              </w:rPr>
            </w:pPr>
            <w:r w:rsidRPr="00DC69C3">
              <w:rPr>
                <w:rFonts w:ascii="Times New Roman" w:eastAsia="Calibri" w:hAnsi="Times New Roman"/>
                <w:sz w:val="24"/>
                <w:szCs w:val="24"/>
                <w:lang w:val="lt-LT"/>
              </w:rPr>
              <w:t>1</w:t>
            </w:r>
          </w:p>
        </w:tc>
        <w:tc>
          <w:tcPr>
            <w:tcW w:w="8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C0AFE3" w14:textId="77777777" w:rsidR="00BB5386" w:rsidRPr="00DC69C3" w:rsidRDefault="00BB5386" w:rsidP="00BB5386">
            <w:pPr>
              <w:spacing w:line="276" w:lineRule="auto"/>
              <w:jc w:val="center"/>
              <w:rPr>
                <w:rFonts w:ascii="Times New Roman" w:eastAsia="Calibri" w:hAnsi="Times New Roman"/>
                <w:sz w:val="24"/>
                <w:szCs w:val="24"/>
                <w:lang w:val="lt-LT"/>
              </w:rPr>
            </w:pPr>
            <w:r w:rsidRPr="00DC69C3">
              <w:rPr>
                <w:rFonts w:ascii="Times New Roman" w:eastAsia="Calibri" w:hAnsi="Times New Roman"/>
                <w:sz w:val="24"/>
                <w:szCs w:val="24"/>
                <w:lang w:val="lt-LT"/>
              </w:rPr>
              <w:t>2</w:t>
            </w: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0288229"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3</w:t>
            </w:r>
          </w:p>
        </w:tc>
        <w:tc>
          <w:tcPr>
            <w:tcW w:w="9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D1651E9" w14:textId="77777777" w:rsid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4=(3/2)*</w:t>
            </w:r>
          </w:p>
          <w:p w14:paraId="1C512A85"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100</w:t>
            </w: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D8DFBE"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5</w:t>
            </w:r>
          </w:p>
        </w:tc>
        <w:tc>
          <w:tcPr>
            <w:tcW w:w="105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0C7B67" w14:textId="77777777" w:rsid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6=(5/2)*</w:t>
            </w:r>
          </w:p>
          <w:p w14:paraId="38E6F02A"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100</w:t>
            </w:r>
          </w:p>
        </w:tc>
        <w:tc>
          <w:tcPr>
            <w:tcW w:w="927" w:type="dxa"/>
            <w:tcBorders>
              <w:left w:val="single" w:sz="6" w:space="0" w:color="auto"/>
              <w:bottom w:val="single" w:sz="6" w:space="0" w:color="auto"/>
              <w:right w:val="single" w:sz="4" w:space="0" w:color="auto"/>
            </w:tcBorders>
            <w:shd w:val="clear" w:color="auto" w:fill="BFBFBF" w:themeFill="background1" w:themeFillShade="BF"/>
            <w:vAlign w:val="center"/>
          </w:tcPr>
          <w:p w14:paraId="0E985B9E"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7</w:t>
            </w:r>
          </w:p>
        </w:tc>
        <w:tc>
          <w:tcPr>
            <w:tcW w:w="1134" w:type="dxa"/>
            <w:tcBorders>
              <w:left w:val="single" w:sz="4" w:space="0" w:color="auto"/>
              <w:bottom w:val="single" w:sz="4" w:space="0" w:color="auto"/>
              <w:right w:val="single" w:sz="4" w:space="0" w:color="auto"/>
            </w:tcBorders>
            <w:shd w:val="clear" w:color="auto" w:fill="BFBFBF" w:themeFill="background1" w:themeFillShade="BF"/>
            <w:vAlign w:val="center"/>
          </w:tcPr>
          <w:p w14:paraId="05FF8682"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8</w:t>
            </w:r>
          </w:p>
        </w:tc>
        <w:tc>
          <w:tcPr>
            <w:tcW w:w="713" w:type="dxa"/>
            <w:tcBorders>
              <w:left w:val="single" w:sz="4" w:space="0" w:color="auto"/>
              <w:bottom w:val="single" w:sz="4" w:space="0" w:color="auto"/>
              <w:right w:val="single" w:sz="4" w:space="0" w:color="auto"/>
            </w:tcBorders>
            <w:shd w:val="clear" w:color="auto" w:fill="BFBFBF" w:themeFill="background1" w:themeFillShade="BF"/>
            <w:vAlign w:val="center"/>
          </w:tcPr>
          <w:p w14:paraId="36D7CEFE" w14:textId="77777777" w:rsidR="00BB5386" w:rsidRPr="00DC69C3" w:rsidRDefault="00BB5386" w:rsidP="00BB5386">
            <w:pPr>
              <w:ind w:left="-57" w:right="-57"/>
              <w:jc w:val="center"/>
              <w:rPr>
                <w:rFonts w:ascii="Times New Roman" w:eastAsia="Calibri" w:hAnsi="Times New Roman"/>
                <w:sz w:val="24"/>
                <w:szCs w:val="24"/>
                <w:lang w:val="lt-LT"/>
              </w:rPr>
            </w:pPr>
            <w:r w:rsidRPr="00DC69C3">
              <w:rPr>
                <w:rFonts w:ascii="Times New Roman" w:eastAsia="Calibri" w:hAnsi="Times New Roman"/>
                <w:sz w:val="24"/>
                <w:szCs w:val="24"/>
                <w:lang w:val="lt-LT"/>
              </w:rPr>
              <w:t>9=(8/2)*100</w:t>
            </w:r>
          </w:p>
        </w:tc>
      </w:tr>
      <w:tr w:rsidR="00BB5386" w:rsidRPr="00DC69C3" w14:paraId="3F08F44E" w14:textId="77777777" w:rsidTr="00B1331E">
        <w:trPr>
          <w:cantSplit/>
          <w:trHeight w:val="23"/>
        </w:trPr>
        <w:tc>
          <w:tcPr>
            <w:tcW w:w="1418" w:type="dxa"/>
            <w:tcBorders>
              <w:top w:val="single" w:sz="6" w:space="0" w:color="auto"/>
              <w:left w:val="single" w:sz="6" w:space="0" w:color="auto"/>
              <w:bottom w:val="single" w:sz="6" w:space="0" w:color="auto"/>
              <w:right w:val="single" w:sz="6" w:space="0" w:color="auto"/>
            </w:tcBorders>
          </w:tcPr>
          <w:p w14:paraId="1D380837" w14:textId="77777777" w:rsidR="00BB5386" w:rsidRPr="00DC69C3" w:rsidRDefault="00BB5386" w:rsidP="00BB5386">
            <w:pPr>
              <w:jc w:val="center"/>
              <w:rPr>
                <w:rFonts w:ascii="Times New Roman" w:eastAsia="Calibri" w:hAnsi="Times New Roman"/>
                <w:b/>
                <w:sz w:val="24"/>
                <w:szCs w:val="24"/>
                <w:lang w:val="lt-LT"/>
              </w:rPr>
            </w:pPr>
          </w:p>
        </w:tc>
        <w:tc>
          <w:tcPr>
            <w:tcW w:w="850" w:type="dxa"/>
            <w:tcBorders>
              <w:top w:val="single" w:sz="6" w:space="0" w:color="auto"/>
              <w:left w:val="single" w:sz="6" w:space="0" w:color="auto"/>
              <w:bottom w:val="single" w:sz="6" w:space="0" w:color="auto"/>
              <w:right w:val="single" w:sz="6" w:space="0" w:color="auto"/>
            </w:tcBorders>
          </w:tcPr>
          <w:p w14:paraId="099FD603" w14:textId="77777777" w:rsidR="00BB5386" w:rsidRPr="00DC69C3" w:rsidRDefault="00BB5386" w:rsidP="00BB5386">
            <w:pPr>
              <w:rPr>
                <w:rFonts w:ascii="Times New Roman" w:eastAsia="Calibri" w:hAnsi="Times New Roman"/>
                <w:b/>
                <w:sz w:val="24"/>
                <w:szCs w:val="24"/>
                <w:lang w:val="lt-LT" w:eastAsia="lt-LT"/>
              </w:rPr>
            </w:pPr>
          </w:p>
        </w:tc>
        <w:tc>
          <w:tcPr>
            <w:tcW w:w="992" w:type="dxa"/>
            <w:tcBorders>
              <w:top w:val="single" w:sz="6" w:space="0" w:color="auto"/>
              <w:left w:val="single" w:sz="6" w:space="0" w:color="auto"/>
              <w:bottom w:val="single" w:sz="6" w:space="0" w:color="auto"/>
              <w:right w:val="single" w:sz="6" w:space="0" w:color="auto"/>
            </w:tcBorders>
          </w:tcPr>
          <w:p w14:paraId="53E1F520" w14:textId="77777777" w:rsidR="00BB5386" w:rsidRPr="00DC69C3" w:rsidRDefault="00BB5386" w:rsidP="00BB5386">
            <w:pPr>
              <w:rPr>
                <w:rFonts w:ascii="Times New Roman" w:eastAsia="Calibri" w:hAnsi="Times New Roman"/>
                <w:b/>
                <w:sz w:val="24"/>
                <w:szCs w:val="24"/>
                <w:lang w:val="lt-LT" w:eastAsia="lt-LT"/>
              </w:rPr>
            </w:pPr>
          </w:p>
        </w:tc>
        <w:tc>
          <w:tcPr>
            <w:tcW w:w="993" w:type="dxa"/>
            <w:tcBorders>
              <w:top w:val="single" w:sz="6" w:space="0" w:color="auto"/>
              <w:left w:val="single" w:sz="6" w:space="0" w:color="auto"/>
              <w:bottom w:val="single" w:sz="6" w:space="0" w:color="auto"/>
              <w:right w:val="single" w:sz="6" w:space="0" w:color="auto"/>
            </w:tcBorders>
          </w:tcPr>
          <w:p w14:paraId="1E85A3C5" w14:textId="77777777" w:rsidR="00BB5386" w:rsidRPr="00DC69C3" w:rsidRDefault="00BB5386" w:rsidP="002D759A">
            <w:pPr>
              <w:rPr>
                <w:rFonts w:ascii="Times New Roman" w:eastAsia="Calibri" w:hAnsi="Times New Roman"/>
                <w:b/>
                <w:sz w:val="24"/>
                <w:szCs w:val="24"/>
                <w:lang w:val="lt-LT"/>
              </w:rPr>
            </w:pPr>
          </w:p>
        </w:tc>
        <w:tc>
          <w:tcPr>
            <w:tcW w:w="992" w:type="dxa"/>
            <w:tcBorders>
              <w:top w:val="single" w:sz="6" w:space="0" w:color="auto"/>
              <w:left w:val="single" w:sz="6" w:space="0" w:color="auto"/>
              <w:bottom w:val="single" w:sz="6" w:space="0" w:color="auto"/>
              <w:right w:val="single" w:sz="6" w:space="0" w:color="auto"/>
            </w:tcBorders>
          </w:tcPr>
          <w:p w14:paraId="07E87990" w14:textId="77777777" w:rsidR="00BB5386" w:rsidRPr="00DC69C3" w:rsidRDefault="00BB5386" w:rsidP="00BB5386">
            <w:pPr>
              <w:rPr>
                <w:rFonts w:ascii="Times New Roman" w:eastAsia="Calibri" w:hAnsi="Times New Roman"/>
                <w:b/>
                <w:sz w:val="24"/>
                <w:szCs w:val="24"/>
                <w:lang w:val="lt-LT" w:eastAsia="lt-LT"/>
              </w:rPr>
            </w:pPr>
          </w:p>
        </w:tc>
        <w:tc>
          <w:tcPr>
            <w:tcW w:w="1057" w:type="dxa"/>
            <w:tcBorders>
              <w:top w:val="single" w:sz="6" w:space="0" w:color="auto"/>
              <w:left w:val="single" w:sz="6" w:space="0" w:color="auto"/>
              <w:bottom w:val="single" w:sz="6" w:space="0" w:color="auto"/>
              <w:right w:val="single" w:sz="6" w:space="0" w:color="auto"/>
            </w:tcBorders>
          </w:tcPr>
          <w:p w14:paraId="7C8C373D" w14:textId="77777777" w:rsidR="00BB5386" w:rsidRPr="00DC69C3" w:rsidRDefault="00BB5386" w:rsidP="00BB5386">
            <w:pPr>
              <w:rPr>
                <w:rFonts w:ascii="Times New Roman" w:eastAsia="Calibri" w:hAnsi="Times New Roman"/>
                <w:b/>
                <w:sz w:val="24"/>
                <w:szCs w:val="24"/>
                <w:lang w:val="lt-LT"/>
              </w:rPr>
            </w:pPr>
          </w:p>
        </w:tc>
        <w:tc>
          <w:tcPr>
            <w:tcW w:w="927" w:type="dxa"/>
            <w:tcBorders>
              <w:top w:val="single" w:sz="6" w:space="0" w:color="auto"/>
              <w:left w:val="single" w:sz="6" w:space="0" w:color="auto"/>
              <w:bottom w:val="single" w:sz="6" w:space="0" w:color="auto"/>
              <w:right w:val="single" w:sz="4" w:space="0" w:color="auto"/>
            </w:tcBorders>
          </w:tcPr>
          <w:p w14:paraId="2A302CA0" w14:textId="77777777" w:rsidR="00BB5386" w:rsidRPr="00DC69C3" w:rsidRDefault="00BB5386" w:rsidP="00BB5386">
            <w:pPr>
              <w:rPr>
                <w:rFonts w:ascii="Times New Roman" w:eastAsia="Calibri" w:hAnsi="Times New Roman"/>
                <w:b/>
                <w:sz w:val="24"/>
                <w:szCs w:val="24"/>
                <w:lang w:val="lt-LT" w:eastAsia="lt-LT"/>
              </w:rPr>
            </w:pPr>
          </w:p>
        </w:tc>
        <w:tc>
          <w:tcPr>
            <w:tcW w:w="1134" w:type="dxa"/>
            <w:tcBorders>
              <w:top w:val="single" w:sz="4" w:space="0" w:color="auto"/>
              <w:left w:val="single" w:sz="4" w:space="0" w:color="auto"/>
              <w:bottom w:val="single" w:sz="4" w:space="0" w:color="auto"/>
              <w:right w:val="single" w:sz="4" w:space="0" w:color="auto"/>
            </w:tcBorders>
          </w:tcPr>
          <w:p w14:paraId="152CCD92" w14:textId="77777777" w:rsidR="00BB5386" w:rsidRPr="00DC69C3" w:rsidRDefault="00BB5386" w:rsidP="00BB5386">
            <w:pPr>
              <w:rPr>
                <w:rFonts w:ascii="Times New Roman" w:eastAsia="Calibri" w:hAnsi="Times New Roman"/>
                <w:b/>
                <w:sz w:val="24"/>
                <w:szCs w:val="24"/>
                <w:lang w:val="lt-LT" w:eastAsia="lt-LT"/>
              </w:rPr>
            </w:pPr>
          </w:p>
        </w:tc>
        <w:tc>
          <w:tcPr>
            <w:tcW w:w="713" w:type="dxa"/>
            <w:tcBorders>
              <w:top w:val="single" w:sz="4" w:space="0" w:color="auto"/>
              <w:left w:val="single" w:sz="4" w:space="0" w:color="auto"/>
              <w:bottom w:val="single" w:sz="4" w:space="0" w:color="auto"/>
              <w:right w:val="single" w:sz="4" w:space="0" w:color="auto"/>
            </w:tcBorders>
          </w:tcPr>
          <w:p w14:paraId="72D70C8A" w14:textId="77777777" w:rsidR="00BB5386" w:rsidRPr="00DC69C3" w:rsidRDefault="00BB5386" w:rsidP="000B2983">
            <w:pPr>
              <w:rPr>
                <w:rFonts w:ascii="Times New Roman" w:eastAsia="Calibri" w:hAnsi="Times New Roman"/>
                <w:b/>
                <w:sz w:val="24"/>
                <w:szCs w:val="24"/>
                <w:lang w:val="lt-LT"/>
              </w:rPr>
            </w:pPr>
          </w:p>
        </w:tc>
      </w:tr>
    </w:tbl>
    <w:p w14:paraId="55913D03" w14:textId="77777777" w:rsidR="00BB5386" w:rsidRPr="004550BE" w:rsidRDefault="00BB5386" w:rsidP="00BB5386">
      <w:pPr>
        <w:spacing w:after="200" w:line="276" w:lineRule="auto"/>
        <w:ind w:left="426"/>
        <w:rPr>
          <w:rFonts w:ascii="Times New Roman" w:eastAsia="Calibri" w:hAnsi="Times New Roman"/>
          <w:sz w:val="24"/>
          <w:szCs w:val="24"/>
          <w:lang w:val="lt-LT"/>
        </w:rPr>
      </w:pPr>
      <w:r w:rsidRPr="004550BE">
        <w:rPr>
          <w:rFonts w:ascii="Times New Roman" w:eastAsia="Calibri" w:hAnsi="Times New Roman"/>
          <w:i/>
          <w:sz w:val="24"/>
          <w:szCs w:val="24"/>
          <w:lang w:val="lt-LT"/>
        </w:rPr>
        <w:t>(Pildoma projekto tinkamumo finansuoti vertinimo metu)</w:t>
      </w:r>
    </w:p>
    <w:p w14:paraId="3FDE6C6A" w14:textId="77777777" w:rsidR="00BB5386" w:rsidRPr="004550BE" w:rsidRDefault="00771B6F" w:rsidP="00BB5386">
      <w:pPr>
        <w:spacing w:after="200" w:line="276" w:lineRule="auto"/>
        <w:ind w:left="426"/>
        <w:rPr>
          <w:rFonts w:ascii="Times New Roman" w:eastAsia="Calibri" w:hAnsi="Times New Roman"/>
          <w:sz w:val="24"/>
          <w:szCs w:val="24"/>
          <w:lang w:val="lt-LT"/>
        </w:rPr>
      </w:pPr>
      <w:r w:rsidRPr="004550BE">
        <w:rPr>
          <w:rFonts w:ascii="Times New Roman" w:eastAsia="Calibri" w:hAnsi="Times New Roman"/>
          <w:sz w:val="24"/>
          <w:szCs w:val="24"/>
          <w:lang w:val="lt-LT"/>
        </w:rPr>
        <w:lastRenderedPageBreak/>
        <w:t>Pastabos:</w:t>
      </w:r>
    </w:p>
    <w:tbl>
      <w:tblPr>
        <w:tblStyle w:val="Lentelstinklelis1"/>
        <w:tblW w:w="0" w:type="auto"/>
        <w:tblInd w:w="250" w:type="dxa"/>
        <w:tblLook w:val="04A0" w:firstRow="1" w:lastRow="0" w:firstColumn="1" w:lastColumn="0" w:noHBand="0" w:noVBand="1"/>
      </w:tblPr>
      <w:tblGrid>
        <w:gridCol w:w="9180"/>
      </w:tblGrid>
      <w:tr w:rsidR="00BB5386" w:rsidRPr="00E27705" w14:paraId="19F5AF80" w14:textId="77777777" w:rsidTr="00D55F80">
        <w:tc>
          <w:tcPr>
            <w:tcW w:w="9180" w:type="dxa"/>
          </w:tcPr>
          <w:p w14:paraId="52F1ED8E" w14:textId="77777777" w:rsidR="00BB5386" w:rsidRPr="004550BE" w:rsidRDefault="00BB5386" w:rsidP="00BB5386">
            <w:pPr>
              <w:rPr>
                <w:rFonts w:ascii="Times New Roman" w:eastAsia="Calibri" w:hAnsi="Times New Roman"/>
                <w:i/>
                <w:sz w:val="24"/>
                <w:szCs w:val="24"/>
                <w:lang w:val="lt-LT"/>
              </w:rPr>
            </w:pPr>
            <w:r w:rsidRPr="004550BE">
              <w:rPr>
                <w:rFonts w:ascii="Times New Roman" w:eastAsia="Calibri" w:hAnsi="Times New Roman"/>
                <w:i/>
                <w:sz w:val="24"/>
                <w:szCs w:val="24"/>
                <w:lang w:val="lt-LT"/>
              </w:rPr>
              <w:t>(Šiame laukelyje pagal poreikį gali būti įrašomos papildomos sąlygos, kurias ĮI, atsižvelgdama į projekto rizikingumą, siūlo įtraukti į projekto sutartį.</w:t>
            </w:r>
          </w:p>
          <w:p w14:paraId="263352A1" w14:textId="77777777" w:rsidR="00BB5386" w:rsidRPr="004550BE" w:rsidRDefault="00BB5386" w:rsidP="00D55F80">
            <w:pPr>
              <w:rPr>
                <w:rFonts w:ascii="Times New Roman" w:eastAsia="Calibri" w:hAnsi="Times New Roman"/>
                <w:i/>
                <w:sz w:val="24"/>
                <w:szCs w:val="24"/>
                <w:lang w:val="lt-LT"/>
              </w:rPr>
            </w:pPr>
            <w:r w:rsidRPr="004550BE">
              <w:rPr>
                <w:rFonts w:ascii="Times New Roman" w:eastAsia="Calibri" w:hAnsi="Times New Roman"/>
                <w:i/>
                <w:sz w:val="24"/>
                <w:szCs w:val="24"/>
                <w:lang w:val="lt-LT"/>
              </w:rPr>
              <w:t xml:space="preserve">Pildoma projekto tinkamumo finansuoti vertinimo metu. </w:t>
            </w:r>
            <w:r w:rsidRPr="004550BE">
              <w:rPr>
                <w:rFonts w:ascii="Times New Roman" w:eastAsia="Calibri" w:hAnsi="Times New Roman"/>
                <w:b/>
                <w:i/>
                <w:sz w:val="24"/>
                <w:szCs w:val="24"/>
                <w:lang w:val="lt-LT"/>
              </w:rPr>
              <w:t>Galimas simbolių skaičius – 1000.)</w:t>
            </w:r>
          </w:p>
        </w:tc>
      </w:tr>
    </w:tbl>
    <w:p w14:paraId="015A8025" w14:textId="77777777" w:rsidR="00BB5386" w:rsidRPr="004550BE" w:rsidRDefault="00BB5386" w:rsidP="00BB5386">
      <w:pPr>
        <w:spacing w:after="200" w:line="276" w:lineRule="auto"/>
        <w:rPr>
          <w:rFonts w:ascii="Times New Roman" w:eastAsia="Calibri" w:hAnsi="Times New Roman"/>
          <w:sz w:val="24"/>
          <w:szCs w:val="24"/>
          <w:lang w:val="lt-LT"/>
        </w:rPr>
      </w:pPr>
    </w:p>
    <w:p w14:paraId="07F2B93A" w14:textId="77777777" w:rsidR="00BB5386" w:rsidRPr="004550BE" w:rsidRDefault="00BB5386" w:rsidP="00D55F80">
      <w:pPr>
        <w:tabs>
          <w:tab w:val="left" w:pos="9639"/>
        </w:tabs>
        <w:spacing w:after="200"/>
        <w:jc w:val="both"/>
        <w:rPr>
          <w:rFonts w:ascii="Times New Roman" w:eastAsia="Calibri" w:hAnsi="Times New Roman"/>
          <w:sz w:val="24"/>
          <w:szCs w:val="24"/>
          <w:lang w:val="lt-LT"/>
        </w:rPr>
      </w:pPr>
      <w:r w:rsidRPr="004550BE">
        <w:rPr>
          <w:rFonts w:ascii="Times New Roman" w:eastAsia="Calibri" w:hAnsi="Times New Roman"/>
          <w:sz w:val="24"/>
          <w:szCs w:val="24"/>
          <w:lang w:val="lt-LT"/>
        </w:rPr>
        <w:t xml:space="preserve">____________________________________ </w:t>
      </w:r>
      <w:r w:rsidR="00D55F80">
        <w:rPr>
          <w:rFonts w:ascii="Times New Roman" w:eastAsia="Calibri" w:hAnsi="Times New Roman"/>
          <w:sz w:val="24"/>
          <w:szCs w:val="24"/>
          <w:lang w:val="lt-LT"/>
        </w:rPr>
        <w:t xml:space="preserve">     </w:t>
      </w:r>
      <w:r w:rsidRPr="004550BE">
        <w:rPr>
          <w:rFonts w:ascii="Times New Roman" w:eastAsia="Calibri" w:hAnsi="Times New Roman"/>
          <w:sz w:val="24"/>
          <w:szCs w:val="24"/>
          <w:lang w:val="lt-LT"/>
        </w:rPr>
        <w:t xml:space="preserve"> _____  </w:t>
      </w:r>
      <w:r w:rsidR="00CB220D" w:rsidRPr="004550BE">
        <w:rPr>
          <w:rFonts w:ascii="Times New Roman" w:eastAsia="Calibri" w:hAnsi="Times New Roman"/>
          <w:sz w:val="24"/>
          <w:szCs w:val="24"/>
          <w:lang w:val="lt-LT"/>
        </w:rPr>
        <w:t xml:space="preserve"> </w:t>
      </w:r>
      <w:r w:rsidR="00D55F80">
        <w:rPr>
          <w:rFonts w:ascii="Times New Roman" w:eastAsia="Calibri" w:hAnsi="Times New Roman"/>
          <w:sz w:val="24"/>
          <w:szCs w:val="24"/>
          <w:lang w:val="lt-LT"/>
        </w:rPr>
        <w:t xml:space="preserve">    </w:t>
      </w:r>
      <w:r w:rsidRPr="004550BE">
        <w:rPr>
          <w:rFonts w:ascii="Times New Roman" w:eastAsia="Calibri" w:hAnsi="Times New Roman"/>
          <w:sz w:val="24"/>
          <w:szCs w:val="24"/>
          <w:lang w:val="lt-LT"/>
        </w:rPr>
        <w:t>_________________</w:t>
      </w:r>
      <w:r w:rsidR="00F14439">
        <w:rPr>
          <w:rFonts w:ascii="Times New Roman" w:eastAsia="Calibri" w:hAnsi="Times New Roman"/>
          <w:sz w:val="24"/>
          <w:szCs w:val="24"/>
          <w:lang w:val="lt-LT"/>
        </w:rPr>
        <w:t>__________</w:t>
      </w:r>
      <w:r w:rsidRPr="004550BE">
        <w:rPr>
          <w:rFonts w:ascii="Times New Roman" w:eastAsia="Calibri" w:hAnsi="Times New Roman"/>
          <w:sz w:val="24"/>
          <w:szCs w:val="24"/>
          <w:lang w:val="lt-LT"/>
        </w:rPr>
        <w:t>_</w:t>
      </w:r>
    </w:p>
    <w:p w14:paraId="05B898E0" w14:textId="77777777" w:rsidR="002D759A" w:rsidRPr="004550BE" w:rsidRDefault="00BB5386" w:rsidP="00D55F80">
      <w:pPr>
        <w:tabs>
          <w:tab w:val="center" w:pos="10800"/>
        </w:tabs>
        <w:jc w:val="both"/>
        <w:rPr>
          <w:rFonts w:ascii="Times New Roman" w:eastAsia="Calibri" w:hAnsi="Times New Roman"/>
          <w:sz w:val="24"/>
          <w:szCs w:val="24"/>
          <w:lang w:val="lt-LT"/>
        </w:rPr>
      </w:pPr>
      <w:r w:rsidRPr="004550BE">
        <w:rPr>
          <w:rFonts w:ascii="Times New Roman" w:eastAsia="Calibri" w:hAnsi="Times New Roman"/>
          <w:sz w:val="24"/>
          <w:szCs w:val="24"/>
          <w:lang w:val="lt-LT"/>
        </w:rPr>
        <w:t>(paraiškos vertinimą atlikusios institucijos</w:t>
      </w:r>
    </w:p>
    <w:p w14:paraId="15CD8E33" w14:textId="77777777" w:rsidR="00BB5386" w:rsidRPr="004550BE" w:rsidRDefault="002D759A" w:rsidP="00D55F80">
      <w:pPr>
        <w:tabs>
          <w:tab w:val="center" w:pos="10800"/>
        </w:tabs>
        <w:jc w:val="both"/>
        <w:rPr>
          <w:rFonts w:ascii="Times New Roman" w:eastAsia="Calibri" w:hAnsi="Times New Roman"/>
          <w:sz w:val="24"/>
          <w:szCs w:val="24"/>
          <w:lang w:val="lt-LT"/>
        </w:rPr>
      </w:pPr>
      <w:r w:rsidRPr="004550BE">
        <w:rPr>
          <w:rFonts w:ascii="Times New Roman" w:eastAsia="Calibri" w:hAnsi="Times New Roman"/>
          <w:sz w:val="24"/>
          <w:szCs w:val="24"/>
          <w:lang w:val="lt-LT"/>
        </w:rPr>
        <w:t>a</w:t>
      </w:r>
      <w:r w:rsidR="00BB5386" w:rsidRPr="004550BE">
        <w:rPr>
          <w:rFonts w:ascii="Times New Roman" w:eastAsia="Calibri" w:hAnsi="Times New Roman"/>
          <w:sz w:val="24"/>
          <w:szCs w:val="24"/>
          <w:lang w:val="lt-LT"/>
        </w:rPr>
        <w:t>tsakingo</w:t>
      </w:r>
      <w:r w:rsidRPr="004550BE">
        <w:rPr>
          <w:rFonts w:ascii="Times New Roman" w:eastAsia="Calibri" w:hAnsi="Times New Roman"/>
          <w:sz w:val="24"/>
          <w:szCs w:val="24"/>
          <w:lang w:val="lt-LT"/>
        </w:rPr>
        <w:t xml:space="preserve"> </w:t>
      </w:r>
      <w:r w:rsidR="00BB5386" w:rsidRPr="004550BE">
        <w:rPr>
          <w:rFonts w:ascii="Times New Roman" w:eastAsia="Calibri" w:hAnsi="Times New Roman"/>
          <w:sz w:val="24"/>
          <w:szCs w:val="24"/>
          <w:lang w:val="lt-LT"/>
        </w:rPr>
        <w:t>asmens pareigų pavadinimas)            (data)         (vardas ir pavardė, parašas*)</w:t>
      </w:r>
    </w:p>
    <w:p w14:paraId="09D4FAEF" w14:textId="77777777" w:rsidR="00BB5386" w:rsidRPr="004550BE" w:rsidRDefault="00BB5386" w:rsidP="00BB5386">
      <w:pPr>
        <w:spacing w:after="200"/>
        <w:ind w:left="426"/>
        <w:rPr>
          <w:rFonts w:ascii="Times New Roman" w:eastAsia="Calibri" w:hAnsi="Times New Roman"/>
          <w:i/>
          <w:sz w:val="24"/>
          <w:szCs w:val="24"/>
          <w:lang w:val="lt-LT"/>
        </w:rPr>
      </w:pPr>
    </w:p>
    <w:p w14:paraId="4AAB47BA" w14:textId="77777777" w:rsidR="00BB5386" w:rsidRPr="004550BE" w:rsidRDefault="00BB5386" w:rsidP="00D55F80">
      <w:pPr>
        <w:spacing w:after="200"/>
        <w:rPr>
          <w:rFonts w:ascii="Times New Roman" w:eastAsia="Calibri" w:hAnsi="Times New Roman"/>
          <w:i/>
          <w:sz w:val="24"/>
          <w:szCs w:val="24"/>
          <w:lang w:val="lt-LT"/>
        </w:rPr>
      </w:pPr>
      <w:r w:rsidRPr="004550BE">
        <w:rPr>
          <w:rFonts w:ascii="Times New Roman" w:eastAsia="Calibri" w:hAnsi="Times New Roman"/>
          <w:i/>
          <w:sz w:val="24"/>
          <w:szCs w:val="24"/>
          <w:lang w:val="lt-LT"/>
        </w:rPr>
        <w:t>* Jei pildoma popierinė versija</w:t>
      </w:r>
      <w:r w:rsidR="00A10045" w:rsidRPr="004550BE">
        <w:rPr>
          <w:rFonts w:ascii="Times New Roman" w:eastAsia="Calibri" w:hAnsi="Times New Roman"/>
          <w:i/>
          <w:sz w:val="24"/>
          <w:szCs w:val="24"/>
          <w:lang w:val="lt-LT"/>
        </w:rPr>
        <w:t>“</w:t>
      </w:r>
      <w:r w:rsidR="00D55F80">
        <w:rPr>
          <w:rFonts w:ascii="Times New Roman" w:eastAsia="Calibri" w:hAnsi="Times New Roman"/>
          <w:i/>
          <w:sz w:val="24"/>
          <w:szCs w:val="24"/>
          <w:lang w:val="lt-LT"/>
        </w:rPr>
        <w:t>.</w:t>
      </w:r>
    </w:p>
    <w:p w14:paraId="27EB82CD" w14:textId="77777777" w:rsidR="00771B6F" w:rsidRPr="004550BE" w:rsidRDefault="00771B6F" w:rsidP="00BB5386">
      <w:pPr>
        <w:spacing w:after="200"/>
        <w:ind w:left="426"/>
        <w:rPr>
          <w:rFonts w:ascii="Times New Roman" w:eastAsia="Calibri" w:hAnsi="Times New Roman"/>
          <w:i/>
          <w:sz w:val="24"/>
          <w:szCs w:val="24"/>
          <w:lang w:val="lt-LT"/>
        </w:rPr>
      </w:pPr>
    </w:p>
    <w:p w14:paraId="1105B490" w14:textId="77777777" w:rsidR="00771B6F" w:rsidRPr="004550BE" w:rsidRDefault="00771B6F" w:rsidP="00BB5386">
      <w:pPr>
        <w:spacing w:after="200"/>
        <w:ind w:left="426"/>
        <w:rPr>
          <w:rFonts w:ascii="Times New Roman" w:eastAsia="Calibri" w:hAnsi="Times New Roman"/>
          <w:i/>
          <w:sz w:val="24"/>
          <w:szCs w:val="24"/>
          <w:lang w:val="lt-LT"/>
        </w:rPr>
      </w:pPr>
    </w:p>
    <w:tbl>
      <w:tblPr>
        <w:tblW w:w="9322" w:type="dxa"/>
        <w:tblLook w:val="01E0" w:firstRow="1" w:lastRow="1" w:firstColumn="1" w:lastColumn="1" w:noHBand="0" w:noVBand="0"/>
      </w:tblPr>
      <w:tblGrid>
        <w:gridCol w:w="4631"/>
        <w:gridCol w:w="4691"/>
      </w:tblGrid>
      <w:tr w:rsidR="003D0BAD" w:rsidRPr="004550BE" w14:paraId="435968E3" w14:textId="77777777" w:rsidTr="00D55F80">
        <w:tc>
          <w:tcPr>
            <w:tcW w:w="4631" w:type="dxa"/>
          </w:tcPr>
          <w:p w14:paraId="22ECB3BC" w14:textId="77777777" w:rsidR="003D0BAD" w:rsidRPr="004550BE" w:rsidRDefault="00906EC9" w:rsidP="00906EC9">
            <w:pPr>
              <w:rPr>
                <w:rFonts w:ascii="Times New Roman" w:hAnsi="Times New Roman"/>
                <w:sz w:val="24"/>
                <w:szCs w:val="24"/>
                <w:lang w:val="lt-LT" w:eastAsia="lt-LT"/>
              </w:rPr>
            </w:pPr>
            <w:r w:rsidRPr="004550BE">
              <w:rPr>
                <w:rFonts w:ascii="Times New Roman" w:hAnsi="Times New Roman"/>
                <w:sz w:val="24"/>
                <w:szCs w:val="24"/>
                <w:lang w:val="lt-LT" w:eastAsia="lt-LT"/>
              </w:rPr>
              <w:t>Socialinės apsaugos ir darbo ministras</w:t>
            </w:r>
          </w:p>
        </w:tc>
        <w:tc>
          <w:tcPr>
            <w:tcW w:w="4691" w:type="dxa"/>
          </w:tcPr>
          <w:p w14:paraId="6DB7E858" w14:textId="77777777" w:rsidR="003D0BAD" w:rsidRPr="004550BE" w:rsidRDefault="00004A23" w:rsidP="005C276B">
            <w:pPr>
              <w:jc w:val="right"/>
              <w:rPr>
                <w:rFonts w:ascii="Times New Roman" w:hAnsi="Times New Roman"/>
                <w:sz w:val="24"/>
                <w:szCs w:val="24"/>
                <w:lang w:val="lt-LT" w:eastAsia="lt-LT"/>
              </w:rPr>
            </w:pPr>
            <w:r w:rsidRPr="004550BE">
              <w:rPr>
                <w:rFonts w:ascii="Times New Roman" w:hAnsi="Times New Roman"/>
                <w:sz w:val="24"/>
                <w:szCs w:val="24"/>
                <w:lang w:val="lt-LT" w:eastAsia="lt-LT"/>
              </w:rPr>
              <w:t>Linas Kukuraitis</w:t>
            </w:r>
          </w:p>
        </w:tc>
      </w:tr>
    </w:tbl>
    <w:p w14:paraId="58199C1D" w14:textId="77777777" w:rsidR="006C213E" w:rsidRPr="002E1C3D" w:rsidRDefault="006C213E" w:rsidP="00D93C4E">
      <w:pPr>
        <w:rPr>
          <w:rFonts w:ascii="Times New Roman" w:hAnsi="Times New Roman"/>
          <w:lang w:val="lt-LT"/>
        </w:rPr>
      </w:pPr>
    </w:p>
    <w:sectPr w:rsidR="006C213E" w:rsidRPr="002E1C3D" w:rsidSect="00D55F80">
      <w:type w:val="continuous"/>
      <w:pgSz w:w="11906" w:h="16838"/>
      <w:pgMar w:top="1701" w:right="991" w:bottom="1276" w:left="170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59CF8D" w15:done="0"/>
  <w15:commentEx w15:paraId="1A7C0C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59CF8D" w16cid:durableId="1EB69E56"/>
  <w16cid:commentId w16cid:paraId="1A7C0C32" w16cid:durableId="1EB69E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029E5" w14:textId="77777777" w:rsidR="00146F37" w:rsidRDefault="00146F37">
      <w:r>
        <w:separator/>
      </w:r>
    </w:p>
  </w:endnote>
  <w:endnote w:type="continuationSeparator" w:id="0">
    <w:p w14:paraId="3DC0AF58" w14:textId="77777777" w:rsidR="00146F37" w:rsidRDefault="0014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4218E" w14:textId="77777777" w:rsidR="00146F37" w:rsidRDefault="00146F37">
      <w:r>
        <w:separator/>
      </w:r>
    </w:p>
  </w:footnote>
  <w:footnote w:type="continuationSeparator" w:id="0">
    <w:p w14:paraId="1B68E923" w14:textId="77777777" w:rsidR="00146F37" w:rsidRDefault="00146F37">
      <w:r>
        <w:continuationSeparator/>
      </w:r>
    </w:p>
  </w:footnote>
  <w:footnote w:id="1">
    <w:p w14:paraId="6DBC9AD1" w14:textId="77777777" w:rsidR="00BB5386" w:rsidRDefault="00BB5386" w:rsidP="00BB5386">
      <w:pPr>
        <w:pStyle w:val="Puslapioinaostekstas"/>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Bendra projekto vertė apima ir tinkamas, ir netinkamas išlaidas.</w:t>
      </w:r>
    </w:p>
    <w:p w14:paraId="778C3AC2" w14:textId="77777777" w:rsidR="00771B6F" w:rsidRPr="001A34A1" w:rsidRDefault="00771B6F" w:rsidP="00BB5386">
      <w:pPr>
        <w:pStyle w:val="Puslapioinaostekstas"/>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238A0"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14:paraId="37E31842" w14:textId="77777777"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9A390" w14:textId="77777777"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0B5DB3">
      <w:rPr>
        <w:rStyle w:val="Puslapionumeris"/>
        <w:noProof/>
      </w:rPr>
      <w:t>8</w:t>
    </w:r>
    <w:r>
      <w:rPr>
        <w:rStyle w:val="Puslapionumeris"/>
      </w:rPr>
      <w:fldChar w:fldCharType="end"/>
    </w:r>
  </w:p>
  <w:p w14:paraId="5524AA19" w14:textId="77777777"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7750648"/>
    <w:multiLevelType w:val="multilevel"/>
    <w:tmpl w:val="C8EEDD98"/>
    <w:lvl w:ilvl="0">
      <w:start w:val="1"/>
      <w:numFmt w:val="decimal"/>
      <w:lvlText w:val="%1."/>
      <w:lvlJc w:val="left"/>
      <w:pPr>
        <w:ind w:left="1658" w:hanging="360"/>
      </w:pPr>
      <w:rPr>
        <w:rFonts w:hint="default"/>
      </w:rPr>
    </w:lvl>
    <w:lvl w:ilvl="1">
      <w:start w:val="4"/>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
    <w:nsid w:val="26A11537"/>
    <w:multiLevelType w:val="hybridMultilevel"/>
    <w:tmpl w:val="95BE4064"/>
    <w:lvl w:ilvl="0" w:tplc="CCFA2C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2A47133D"/>
    <w:multiLevelType w:val="hybridMultilevel"/>
    <w:tmpl w:val="BA0A8E94"/>
    <w:lvl w:ilvl="0" w:tplc="7176299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Ribinskaitė">
    <w15:presenceInfo w15:providerId="AD" w15:userId="S-1-5-21-2426571030-2855087441-3857961214-1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4A23"/>
    <w:rsid w:val="00043D70"/>
    <w:rsid w:val="0004572B"/>
    <w:rsid w:val="000509D4"/>
    <w:rsid w:val="00066E5B"/>
    <w:rsid w:val="00081DAB"/>
    <w:rsid w:val="000A34AC"/>
    <w:rsid w:val="000A5052"/>
    <w:rsid w:val="000B1700"/>
    <w:rsid w:val="000B1E95"/>
    <w:rsid w:val="000B2983"/>
    <w:rsid w:val="000B5DB3"/>
    <w:rsid w:val="000B6D63"/>
    <w:rsid w:val="000C20D9"/>
    <w:rsid w:val="000C354E"/>
    <w:rsid w:val="000D6405"/>
    <w:rsid w:val="000E6CE5"/>
    <w:rsid w:val="000F0AF3"/>
    <w:rsid w:val="000F3243"/>
    <w:rsid w:val="0011752F"/>
    <w:rsid w:val="00122144"/>
    <w:rsid w:val="00135056"/>
    <w:rsid w:val="0013752A"/>
    <w:rsid w:val="0014073C"/>
    <w:rsid w:val="001443F4"/>
    <w:rsid w:val="00146F37"/>
    <w:rsid w:val="001524A9"/>
    <w:rsid w:val="0016422A"/>
    <w:rsid w:val="00184F25"/>
    <w:rsid w:val="00186A99"/>
    <w:rsid w:val="00187D09"/>
    <w:rsid w:val="001B24D6"/>
    <w:rsid w:val="001B4EA6"/>
    <w:rsid w:val="001C1E48"/>
    <w:rsid w:val="001C3DAC"/>
    <w:rsid w:val="001D0559"/>
    <w:rsid w:val="001D7531"/>
    <w:rsid w:val="00201E73"/>
    <w:rsid w:val="00202AB4"/>
    <w:rsid w:val="00214A1F"/>
    <w:rsid w:val="00223AEF"/>
    <w:rsid w:val="0024125F"/>
    <w:rsid w:val="0024747D"/>
    <w:rsid w:val="00257EDD"/>
    <w:rsid w:val="002623E8"/>
    <w:rsid w:val="002666D8"/>
    <w:rsid w:val="00284EC9"/>
    <w:rsid w:val="00294E25"/>
    <w:rsid w:val="00295680"/>
    <w:rsid w:val="002A07D8"/>
    <w:rsid w:val="002A69CB"/>
    <w:rsid w:val="002A7BC1"/>
    <w:rsid w:val="002A7E9F"/>
    <w:rsid w:val="002C2D8F"/>
    <w:rsid w:val="002C3984"/>
    <w:rsid w:val="002D681C"/>
    <w:rsid w:val="002D759A"/>
    <w:rsid w:val="002D7FAC"/>
    <w:rsid w:val="002E1C3D"/>
    <w:rsid w:val="0031090A"/>
    <w:rsid w:val="003153B6"/>
    <w:rsid w:val="003166A3"/>
    <w:rsid w:val="0033315F"/>
    <w:rsid w:val="003335F0"/>
    <w:rsid w:val="003375F7"/>
    <w:rsid w:val="00341D9A"/>
    <w:rsid w:val="003454ED"/>
    <w:rsid w:val="0036379C"/>
    <w:rsid w:val="00364AC7"/>
    <w:rsid w:val="003713F5"/>
    <w:rsid w:val="00372173"/>
    <w:rsid w:val="003738D0"/>
    <w:rsid w:val="003770A9"/>
    <w:rsid w:val="00380B0E"/>
    <w:rsid w:val="00383FF6"/>
    <w:rsid w:val="003956FC"/>
    <w:rsid w:val="003A564C"/>
    <w:rsid w:val="003A70DE"/>
    <w:rsid w:val="003B1D4E"/>
    <w:rsid w:val="003C420C"/>
    <w:rsid w:val="003D0BAD"/>
    <w:rsid w:val="003D1552"/>
    <w:rsid w:val="003E1C06"/>
    <w:rsid w:val="003E459A"/>
    <w:rsid w:val="003F679C"/>
    <w:rsid w:val="00407E28"/>
    <w:rsid w:val="00410FB0"/>
    <w:rsid w:val="00416D69"/>
    <w:rsid w:val="004227A8"/>
    <w:rsid w:val="00432665"/>
    <w:rsid w:val="004377ED"/>
    <w:rsid w:val="0044716D"/>
    <w:rsid w:val="004550BE"/>
    <w:rsid w:val="004623B4"/>
    <w:rsid w:val="004707B5"/>
    <w:rsid w:val="00473B71"/>
    <w:rsid w:val="00474E86"/>
    <w:rsid w:val="004A0668"/>
    <w:rsid w:val="004A7586"/>
    <w:rsid w:val="004B1041"/>
    <w:rsid w:val="004C759F"/>
    <w:rsid w:val="004D3155"/>
    <w:rsid w:val="004D7CDF"/>
    <w:rsid w:val="004F70E6"/>
    <w:rsid w:val="00504B80"/>
    <w:rsid w:val="0051448F"/>
    <w:rsid w:val="005366F4"/>
    <w:rsid w:val="00545DDF"/>
    <w:rsid w:val="005473B9"/>
    <w:rsid w:val="00550F59"/>
    <w:rsid w:val="005525B1"/>
    <w:rsid w:val="00576C15"/>
    <w:rsid w:val="005A62C4"/>
    <w:rsid w:val="005C1D10"/>
    <w:rsid w:val="005C216E"/>
    <w:rsid w:val="005C276B"/>
    <w:rsid w:val="005C3318"/>
    <w:rsid w:val="005D1DB7"/>
    <w:rsid w:val="005F25BE"/>
    <w:rsid w:val="006136F7"/>
    <w:rsid w:val="00627646"/>
    <w:rsid w:val="006345C1"/>
    <w:rsid w:val="006362BE"/>
    <w:rsid w:val="00641B46"/>
    <w:rsid w:val="006469F8"/>
    <w:rsid w:val="00653EDF"/>
    <w:rsid w:val="00654DDB"/>
    <w:rsid w:val="0068308D"/>
    <w:rsid w:val="00691C9A"/>
    <w:rsid w:val="006A117E"/>
    <w:rsid w:val="006A3A61"/>
    <w:rsid w:val="006A6BA7"/>
    <w:rsid w:val="006B11B8"/>
    <w:rsid w:val="006C213E"/>
    <w:rsid w:val="006C3AB6"/>
    <w:rsid w:val="006C7613"/>
    <w:rsid w:val="006E69A1"/>
    <w:rsid w:val="006E76A0"/>
    <w:rsid w:val="006F1E8E"/>
    <w:rsid w:val="006F7593"/>
    <w:rsid w:val="00701BAC"/>
    <w:rsid w:val="00702244"/>
    <w:rsid w:val="00722155"/>
    <w:rsid w:val="00722237"/>
    <w:rsid w:val="00724BED"/>
    <w:rsid w:val="0072718E"/>
    <w:rsid w:val="00727447"/>
    <w:rsid w:val="00733DB1"/>
    <w:rsid w:val="007359B5"/>
    <w:rsid w:val="00740DFD"/>
    <w:rsid w:val="0075252D"/>
    <w:rsid w:val="00756C43"/>
    <w:rsid w:val="00771B6F"/>
    <w:rsid w:val="00773ED1"/>
    <w:rsid w:val="00781894"/>
    <w:rsid w:val="0078336F"/>
    <w:rsid w:val="007932D0"/>
    <w:rsid w:val="00793EFA"/>
    <w:rsid w:val="00796B61"/>
    <w:rsid w:val="00797DEF"/>
    <w:rsid w:val="007A3F29"/>
    <w:rsid w:val="007A6246"/>
    <w:rsid w:val="007A7C5B"/>
    <w:rsid w:val="007B5132"/>
    <w:rsid w:val="007C0A49"/>
    <w:rsid w:val="007C49C6"/>
    <w:rsid w:val="007D300E"/>
    <w:rsid w:val="007D4F9C"/>
    <w:rsid w:val="007E06F9"/>
    <w:rsid w:val="007E7D86"/>
    <w:rsid w:val="007F1F26"/>
    <w:rsid w:val="007F2375"/>
    <w:rsid w:val="007F6A98"/>
    <w:rsid w:val="0081157A"/>
    <w:rsid w:val="00822DE5"/>
    <w:rsid w:val="008278BE"/>
    <w:rsid w:val="00877800"/>
    <w:rsid w:val="00881151"/>
    <w:rsid w:val="00884EE2"/>
    <w:rsid w:val="00892944"/>
    <w:rsid w:val="008A17C0"/>
    <w:rsid w:val="008A3445"/>
    <w:rsid w:val="008B228E"/>
    <w:rsid w:val="008B4340"/>
    <w:rsid w:val="008B7C98"/>
    <w:rsid w:val="008C1BD5"/>
    <w:rsid w:val="008C7C0A"/>
    <w:rsid w:val="008D77F8"/>
    <w:rsid w:val="008D7FC9"/>
    <w:rsid w:val="008F044C"/>
    <w:rsid w:val="008F66B4"/>
    <w:rsid w:val="00906EC9"/>
    <w:rsid w:val="00910AF9"/>
    <w:rsid w:val="00912EAE"/>
    <w:rsid w:val="00913939"/>
    <w:rsid w:val="0092196C"/>
    <w:rsid w:val="00921E62"/>
    <w:rsid w:val="00954862"/>
    <w:rsid w:val="00954EC5"/>
    <w:rsid w:val="009568A3"/>
    <w:rsid w:val="009826B9"/>
    <w:rsid w:val="00982C9A"/>
    <w:rsid w:val="009913A2"/>
    <w:rsid w:val="00996C79"/>
    <w:rsid w:val="009971B0"/>
    <w:rsid w:val="009A53F8"/>
    <w:rsid w:val="009C030F"/>
    <w:rsid w:val="009C0939"/>
    <w:rsid w:val="009C3907"/>
    <w:rsid w:val="009D10B8"/>
    <w:rsid w:val="009E768D"/>
    <w:rsid w:val="009F5048"/>
    <w:rsid w:val="00A10045"/>
    <w:rsid w:val="00A17E21"/>
    <w:rsid w:val="00A208CC"/>
    <w:rsid w:val="00A22213"/>
    <w:rsid w:val="00A2268A"/>
    <w:rsid w:val="00A25546"/>
    <w:rsid w:val="00A3399C"/>
    <w:rsid w:val="00A353D8"/>
    <w:rsid w:val="00A37C10"/>
    <w:rsid w:val="00A4038F"/>
    <w:rsid w:val="00A4382D"/>
    <w:rsid w:val="00A652EB"/>
    <w:rsid w:val="00A67D12"/>
    <w:rsid w:val="00A804E0"/>
    <w:rsid w:val="00A82F85"/>
    <w:rsid w:val="00A908D3"/>
    <w:rsid w:val="00A94595"/>
    <w:rsid w:val="00A94D42"/>
    <w:rsid w:val="00AB7377"/>
    <w:rsid w:val="00AB7A57"/>
    <w:rsid w:val="00AD2B1F"/>
    <w:rsid w:val="00AE246E"/>
    <w:rsid w:val="00AE4380"/>
    <w:rsid w:val="00AF2127"/>
    <w:rsid w:val="00B062F5"/>
    <w:rsid w:val="00B10E07"/>
    <w:rsid w:val="00B1331E"/>
    <w:rsid w:val="00B1772E"/>
    <w:rsid w:val="00B41D30"/>
    <w:rsid w:val="00B53969"/>
    <w:rsid w:val="00B73D6D"/>
    <w:rsid w:val="00B775D2"/>
    <w:rsid w:val="00BA494C"/>
    <w:rsid w:val="00BA539B"/>
    <w:rsid w:val="00BA65F6"/>
    <w:rsid w:val="00BB2A15"/>
    <w:rsid w:val="00BB5386"/>
    <w:rsid w:val="00BC3AE5"/>
    <w:rsid w:val="00BC3C08"/>
    <w:rsid w:val="00BD2F2B"/>
    <w:rsid w:val="00BE0083"/>
    <w:rsid w:val="00BF498F"/>
    <w:rsid w:val="00C128C8"/>
    <w:rsid w:val="00C12B57"/>
    <w:rsid w:val="00C13EE0"/>
    <w:rsid w:val="00C2154D"/>
    <w:rsid w:val="00C2261A"/>
    <w:rsid w:val="00C23B62"/>
    <w:rsid w:val="00C3103E"/>
    <w:rsid w:val="00C43BAA"/>
    <w:rsid w:val="00C47342"/>
    <w:rsid w:val="00C522A9"/>
    <w:rsid w:val="00C55A94"/>
    <w:rsid w:val="00C55CB1"/>
    <w:rsid w:val="00C66E71"/>
    <w:rsid w:val="00C955A8"/>
    <w:rsid w:val="00C964AC"/>
    <w:rsid w:val="00C97F05"/>
    <w:rsid w:val="00CB220D"/>
    <w:rsid w:val="00CC0C63"/>
    <w:rsid w:val="00CC6521"/>
    <w:rsid w:val="00CD22F7"/>
    <w:rsid w:val="00CD2BB0"/>
    <w:rsid w:val="00CE793A"/>
    <w:rsid w:val="00CF0EAB"/>
    <w:rsid w:val="00CF2846"/>
    <w:rsid w:val="00D00645"/>
    <w:rsid w:val="00D027D2"/>
    <w:rsid w:val="00D05FA4"/>
    <w:rsid w:val="00D1071F"/>
    <w:rsid w:val="00D10E30"/>
    <w:rsid w:val="00D35376"/>
    <w:rsid w:val="00D4579D"/>
    <w:rsid w:val="00D54F7D"/>
    <w:rsid w:val="00D55F80"/>
    <w:rsid w:val="00D67987"/>
    <w:rsid w:val="00D761EC"/>
    <w:rsid w:val="00D803CC"/>
    <w:rsid w:val="00D904F7"/>
    <w:rsid w:val="00D9309D"/>
    <w:rsid w:val="00D93C4E"/>
    <w:rsid w:val="00DB24E0"/>
    <w:rsid w:val="00DC69C3"/>
    <w:rsid w:val="00DC6D10"/>
    <w:rsid w:val="00DE000D"/>
    <w:rsid w:val="00DE10E6"/>
    <w:rsid w:val="00DE4B32"/>
    <w:rsid w:val="00E01C3F"/>
    <w:rsid w:val="00E06933"/>
    <w:rsid w:val="00E17E91"/>
    <w:rsid w:val="00E27705"/>
    <w:rsid w:val="00E321A6"/>
    <w:rsid w:val="00E37CCF"/>
    <w:rsid w:val="00E473F7"/>
    <w:rsid w:val="00E603E8"/>
    <w:rsid w:val="00EB1EA7"/>
    <w:rsid w:val="00EC1049"/>
    <w:rsid w:val="00EC15A0"/>
    <w:rsid w:val="00ED6EA3"/>
    <w:rsid w:val="00EE216E"/>
    <w:rsid w:val="00EE3CDF"/>
    <w:rsid w:val="00F13256"/>
    <w:rsid w:val="00F14439"/>
    <w:rsid w:val="00F15B29"/>
    <w:rsid w:val="00F17A9E"/>
    <w:rsid w:val="00F34FEC"/>
    <w:rsid w:val="00F42D4B"/>
    <w:rsid w:val="00F47AC6"/>
    <w:rsid w:val="00F54BC4"/>
    <w:rsid w:val="00F57B6C"/>
    <w:rsid w:val="00F739BE"/>
    <w:rsid w:val="00F84FD5"/>
    <w:rsid w:val="00F93366"/>
    <w:rsid w:val="00FA0D14"/>
    <w:rsid w:val="00FA4ADA"/>
    <w:rsid w:val="00FA5B34"/>
    <w:rsid w:val="00FA6838"/>
    <w:rsid w:val="00FB302F"/>
    <w:rsid w:val="00FB5E9F"/>
    <w:rsid w:val="00FC25DF"/>
    <w:rsid w:val="00FC2C18"/>
    <w:rsid w:val="00FC3E0C"/>
    <w:rsid w:val="00FD711D"/>
    <w:rsid w:val="00FE0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5D1DB7"/>
    <w:pPr>
      <w:ind w:left="720"/>
      <w:contextualSpacing/>
    </w:pPr>
  </w:style>
  <w:style w:type="character" w:styleId="Komentaronuoroda">
    <w:name w:val="annotation reference"/>
    <w:basedOn w:val="Numatytasispastraiposriftas"/>
    <w:uiPriority w:val="99"/>
    <w:semiHidden/>
    <w:unhideWhenUsed/>
    <w:rsid w:val="00773ED1"/>
    <w:rPr>
      <w:sz w:val="16"/>
      <w:szCs w:val="16"/>
    </w:rPr>
  </w:style>
  <w:style w:type="paragraph" w:styleId="Komentarotekstas">
    <w:name w:val="annotation text"/>
    <w:basedOn w:val="prastasis"/>
    <w:link w:val="KomentarotekstasDiagrama"/>
    <w:uiPriority w:val="99"/>
    <w:semiHidden/>
    <w:unhideWhenUsed/>
    <w:rsid w:val="00773ED1"/>
  </w:style>
  <w:style w:type="character" w:customStyle="1" w:styleId="KomentarotekstasDiagrama">
    <w:name w:val="Komentaro tekstas Diagrama"/>
    <w:basedOn w:val="Numatytasispastraiposriftas"/>
    <w:link w:val="Komentarotekstas"/>
    <w:uiPriority w:val="99"/>
    <w:semiHidden/>
    <w:rsid w:val="00773ED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773ED1"/>
    <w:rPr>
      <w:b/>
      <w:bCs/>
    </w:rPr>
  </w:style>
  <w:style w:type="character" w:customStyle="1" w:styleId="KomentarotemaDiagrama">
    <w:name w:val="Komentaro tema Diagrama"/>
    <w:basedOn w:val="KomentarotekstasDiagrama"/>
    <w:link w:val="Komentarotema"/>
    <w:uiPriority w:val="99"/>
    <w:semiHidden/>
    <w:rsid w:val="00773ED1"/>
    <w:rPr>
      <w:rFonts w:ascii="TimesLT" w:eastAsia="Times New Roman" w:hAnsi="TimesLT"/>
      <w:b/>
      <w:bCs/>
      <w:lang w:val="en-GB" w:eastAsia="en-US"/>
    </w:rPr>
  </w:style>
  <w:style w:type="paragraph" w:customStyle="1" w:styleId="Default">
    <w:name w:val="Default"/>
    <w:rsid w:val="006F1E8E"/>
    <w:pPr>
      <w:autoSpaceDE w:val="0"/>
      <w:autoSpaceDN w:val="0"/>
      <w:adjustRightInd w:val="0"/>
    </w:pPr>
    <w:rPr>
      <w:rFonts w:ascii="Times New Roman" w:hAnsi="Times New Roman"/>
      <w:color w:val="000000"/>
      <w:sz w:val="24"/>
      <w:szCs w:val="24"/>
      <w:lang w:eastAsia="en-US"/>
    </w:rPr>
  </w:style>
  <w:style w:type="character" w:styleId="Hipersaitas">
    <w:name w:val="Hyperlink"/>
    <w:basedOn w:val="Numatytasispastraiposriftas"/>
    <w:uiPriority w:val="99"/>
    <w:unhideWhenUsed/>
    <w:rsid w:val="00C66E71"/>
    <w:rPr>
      <w:color w:val="0000FF" w:themeColor="hyperlink"/>
      <w:u w:val="single"/>
    </w:rPr>
  </w:style>
  <w:style w:type="table" w:customStyle="1" w:styleId="Lentelstinklelis1">
    <w:name w:val="Lentelės tinklelis1"/>
    <w:basedOn w:val="prastojilentel"/>
    <w:next w:val="Lentelstinklelis"/>
    <w:uiPriority w:val="59"/>
    <w:rsid w:val="00BB53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B5386"/>
    <w:rPr>
      <w:rFonts w:ascii="Calibri" w:eastAsia="Calibri" w:hAnsi="Calibri"/>
      <w:lang w:val="lt-LT"/>
    </w:rPr>
  </w:style>
  <w:style w:type="character" w:customStyle="1" w:styleId="PuslapioinaostekstasDiagrama">
    <w:name w:val="Puslapio išnašos tekstas Diagrama"/>
    <w:basedOn w:val="Numatytasispastraiposriftas"/>
    <w:link w:val="Puslapioinaostekstas"/>
    <w:uiPriority w:val="99"/>
    <w:semiHidden/>
    <w:rsid w:val="00BB5386"/>
    <w:rPr>
      <w:lang w:eastAsia="en-US"/>
    </w:rPr>
  </w:style>
  <w:style w:type="character" w:styleId="Puslapioinaosnuoroda">
    <w:name w:val="footnote reference"/>
    <w:basedOn w:val="Numatytasispastraiposriftas"/>
    <w:uiPriority w:val="99"/>
    <w:semiHidden/>
    <w:unhideWhenUsed/>
    <w:rsid w:val="00BB53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Sraopastraipa">
    <w:name w:val="List Paragraph"/>
    <w:basedOn w:val="prastasis"/>
    <w:uiPriority w:val="34"/>
    <w:qFormat/>
    <w:rsid w:val="005D1DB7"/>
    <w:pPr>
      <w:ind w:left="720"/>
      <w:contextualSpacing/>
    </w:pPr>
  </w:style>
  <w:style w:type="character" w:styleId="Komentaronuoroda">
    <w:name w:val="annotation reference"/>
    <w:basedOn w:val="Numatytasispastraiposriftas"/>
    <w:uiPriority w:val="99"/>
    <w:semiHidden/>
    <w:unhideWhenUsed/>
    <w:rsid w:val="00773ED1"/>
    <w:rPr>
      <w:sz w:val="16"/>
      <w:szCs w:val="16"/>
    </w:rPr>
  </w:style>
  <w:style w:type="paragraph" w:styleId="Komentarotekstas">
    <w:name w:val="annotation text"/>
    <w:basedOn w:val="prastasis"/>
    <w:link w:val="KomentarotekstasDiagrama"/>
    <w:uiPriority w:val="99"/>
    <w:semiHidden/>
    <w:unhideWhenUsed/>
    <w:rsid w:val="00773ED1"/>
  </w:style>
  <w:style w:type="character" w:customStyle="1" w:styleId="KomentarotekstasDiagrama">
    <w:name w:val="Komentaro tekstas Diagrama"/>
    <w:basedOn w:val="Numatytasispastraiposriftas"/>
    <w:link w:val="Komentarotekstas"/>
    <w:uiPriority w:val="99"/>
    <w:semiHidden/>
    <w:rsid w:val="00773ED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773ED1"/>
    <w:rPr>
      <w:b/>
      <w:bCs/>
    </w:rPr>
  </w:style>
  <w:style w:type="character" w:customStyle="1" w:styleId="KomentarotemaDiagrama">
    <w:name w:val="Komentaro tema Diagrama"/>
    <w:basedOn w:val="KomentarotekstasDiagrama"/>
    <w:link w:val="Komentarotema"/>
    <w:uiPriority w:val="99"/>
    <w:semiHidden/>
    <w:rsid w:val="00773ED1"/>
    <w:rPr>
      <w:rFonts w:ascii="TimesLT" w:eastAsia="Times New Roman" w:hAnsi="TimesLT"/>
      <w:b/>
      <w:bCs/>
      <w:lang w:val="en-GB" w:eastAsia="en-US"/>
    </w:rPr>
  </w:style>
  <w:style w:type="paragraph" w:customStyle="1" w:styleId="Default">
    <w:name w:val="Default"/>
    <w:rsid w:val="006F1E8E"/>
    <w:pPr>
      <w:autoSpaceDE w:val="0"/>
      <w:autoSpaceDN w:val="0"/>
      <w:adjustRightInd w:val="0"/>
    </w:pPr>
    <w:rPr>
      <w:rFonts w:ascii="Times New Roman" w:hAnsi="Times New Roman"/>
      <w:color w:val="000000"/>
      <w:sz w:val="24"/>
      <w:szCs w:val="24"/>
      <w:lang w:eastAsia="en-US"/>
    </w:rPr>
  </w:style>
  <w:style w:type="character" w:styleId="Hipersaitas">
    <w:name w:val="Hyperlink"/>
    <w:basedOn w:val="Numatytasispastraiposriftas"/>
    <w:uiPriority w:val="99"/>
    <w:unhideWhenUsed/>
    <w:rsid w:val="00C66E71"/>
    <w:rPr>
      <w:color w:val="0000FF" w:themeColor="hyperlink"/>
      <w:u w:val="single"/>
    </w:rPr>
  </w:style>
  <w:style w:type="table" w:customStyle="1" w:styleId="Lentelstinklelis1">
    <w:name w:val="Lentelės tinklelis1"/>
    <w:basedOn w:val="prastojilentel"/>
    <w:next w:val="Lentelstinklelis"/>
    <w:uiPriority w:val="59"/>
    <w:rsid w:val="00BB53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BB5386"/>
    <w:rPr>
      <w:rFonts w:ascii="Calibri" w:eastAsia="Calibri" w:hAnsi="Calibri"/>
      <w:lang w:val="lt-LT"/>
    </w:rPr>
  </w:style>
  <w:style w:type="character" w:customStyle="1" w:styleId="PuslapioinaostekstasDiagrama">
    <w:name w:val="Puslapio išnašos tekstas Diagrama"/>
    <w:basedOn w:val="Numatytasispastraiposriftas"/>
    <w:link w:val="Puslapioinaostekstas"/>
    <w:uiPriority w:val="99"/>
    <w:semiHidden/>
    <w:rsid w:val="00BB5386"/>
    <w:rPr>
      <w:lang w:eastAsia="en-US"/>
    </w:rPr>
  </w:style>
  <w:style w:type="character" w:styleId="Puslapioinaosnuoroda">
    <w:name w:val="footnote reference"/>
    <w:basedOn w:val="Numatytasispastraiposriftas"/>
    <w:uiPriority w:val="99"/>
    <w:semiHidden/>
    <w:unhideWhenUsed/>
    <w:rsid w:val="00BB53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19701-C025-4AED-B1C3-E6B678A6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14577</Words>
  <Characters>8309</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Administrator</cp:lastModifiedBy>
  <cp:revision>4</cp:revision>
  <cp:lastPrinted>2018-05-16T08:44:00Z</cp:lastPrinted>
  <dcterms:created xsi:type="dcterms:W3CDTF">2018-05-31T08:48:00Z</dcterms:created>
  <dcterms:modified xsi:type="dcterms:W3CDTF">2018-05-31T08:48:00Z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389790839</vt:i4>
  </property>
  <property fmtid="{D5CDD505-2E9C-101B-9397-08002B2CF9AE}" pid="4" name="_EmailSubject">
    <vt:lpwstr>401 PFSA keitimas </vt:lpwstr>
  </property>
  <property fmtid="{D5CDD505-2E9C-101B-9397-08002B2CF9AE}" pid="5" name="_AuthorEmail">
    <vt:lpwstr>Lingaile.Biliunaite@socmin.lt</vt:lpwstr>
  </property>
  <property fmtid="{D5CDD505-2E9C-101B-9397-08002B2CF9AE}" pid="6" name="_AuthorEmailDisplayName">
    <vt:lpwstr>Lingailė Biliūnaitė</vt:lpwstr>
  </property>
</Properties>
</file>