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FF6" w:rsidRPr="009F2525" w:rsidRDefault="004D73CA" w:rsidP="00C85FF6">
      <w:pPr>
        <w:pStyle w:val="Antrat3"/>
        <w:ind w:left="3685"/>
        <w:jc w:val="left"/>
        <w:rPr>
          <w:rFonts w:ascii="Times New Roman" w:hAnsi="Times New Roman" w:cs="Times New Roman"/>
          <w:b w:val="0"/>
          <w:color w:val="auto"/>
        </w:rPr>
      </w:pPr>
      <w:r w:rsidRPr="004D73CA">
        <w:rPr>
          <w:rFonts w:ascii="Times New Roman" w:hAnsi="Times New Roman" w:cs="Times New Roman"/>
          <w:b w:val="0"/>
          <w:noProof/>
          <w:color w:val="auto"/>
        </w:rPr>
        <mc:AlternateContent>
          <mc:Choice Requires="wps">
            <w:drawing>
              <wp:anchor distT="0" distB="0" distL="114300" distR="114300" simplePos="0" relativeHeight="251659264" behindDoc="0" locked="0" layoutInCell="1" allowOverlap="1" wp14:anchorId="13BDB02C" wp14:editId="10856F45">
                <wp:simplePos x="0" y="0"/>
                <wp:positionH relativeFrom="column">
                  <wp:posOffset>4615539</wp:posOffset>
                </wp:positionH>
                <wp:positionV relativeFrom="paragraph">
                  <wp:posOffset>-559490</wp:posOffset>
                </wp:positionV>
                <wp:extent cx="1478915" cy="468630"/>
                <wp:effectExtent l="0" t="0" r="6985" b="7620"/>
                <wp:wrapNone/>
                <wp:docPr id="30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468630"/>
                        </a:xfrm>
                        <a:prstGeom prst="rect">
                          <a:avLst/>
                        </a:prstGeom>
                        <a:solidFill>
                          <a:srgbClr val="FFFFFF"/>
                        </a:solidFill>
                        <a:ln w="9525">
                          <a:noFill/>
                          <a:miter lim="800000"/>
                          <a:headEnd/>
                          <a:tailEnd/>
                        </a:ln>
                      </wps:spPr>
                      <wps:txbx>
                        <w:txbxContent>
                          <w:p w:rsidR="004D73CA" w:rsidRPr="004D73CA" w:rsidRDefault="004D73CA">
                            <w:pPr>
                              <w:rPr>
                                <w:b/>
                              </w:rPr>
                            </w:pPr>
                            <w:r w:rsidRPr="004D73CA">
                              <w:rPr>
                                <w:b/>
                              </w:rPr>
                              <w:t>Projektas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teksto laukas" o:spid="_x0000_s1026" type="#_x0000_t202" style="position:absolute;left:0;text-align:left;margin-left:363.45pt;margin-top:-44.05pt;width:116.45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" stroked="f">
                <v:textbox>
                  <w:txbxContent>
                    <w:p w:rsidR="004D73CA" w:rsidRPr="004D73CA" w:rsidRDefault="004D73CA">
                      <w:pPr>
                        <w:rPr>
                          <w:b/>
                        </w:rPr>
                      </w:pPr>
                      <w:r w:rsidRPr="004D73CA">
                        <w:rPr>
                          <w:b/>
                        </w:rPr>
                        <w:t>Projektas</w:t>
                      </w:r>
                    </w:p>
                  </w:txbxContent>
                </v:textbox>
              </v:shape>
            </w:pict>
          </mc:Fallback>
        </mc:AlternateContent>
      </w:r>
      <w:r w:rsidR="00C85FF6" w:rsidRPr="009F2525">
        <w:rPr>
          <w:rFonts w:ascii="Times New Roman" w:hAnsi="Times New Roman" w:cs="Times New Roman"/>
          <w:b w:val="0"/>
          <w:color w:val="auto"/>
        </w:rPr>
        <w:t>PATVIRTINTA</w:t>
      </w:r>
    </w:p>
    <w:p w:rsidR="00C85FF6" w:rsidRPr="009F2525" w:rsidRDefault="00C85FF6" w:rsidP="00C85FF6">
      <w:pPr>
        <w:ind w:left="3685"/>
        <w:jc w:val="left"/>
      </w:pPr>
      <w:r w:rsidRPr="009F2525">
        <w:t xml:space="preserve">Lietuvos Respublikos socialinės </w:t>
      </w:r>
    </w:p>
    <w:p w:rsidR="00C85FF6" w:rsidRDefault="00C85FF6" w:rsidP="00C85FF6">
      <w:pPr>
        <w:ind w:left="3685"/>
        <w:jc w:val="left"/>
      </w:pPr>
      <w:r>
        <w:t xml:space="preserve">apsaugos ir darbo ministro </w:t>
      </w:r>
    </w:p>
    <w:p w:rsidR="00C85FF6" w:rsidRDefault="00C85FF6" w:rsidP="00C85FF6">
      <w:pPr>
        <w:tabs>
          <w:tab w:val="left" w:pos="1418"/>
        </w:tabs>
        <w:ind w:firstLine="0"/>
        <w:jc w:val="left"/>
      </w:pPr>
      <w:r>
        <w:tab/>
      </w:r>
      <w:r>
        <w:tab/>
      </w:r>
      <w:r>
        <w:tab/>
      </w:r>
      <w:r>
        <w:tab/>
      </w:r>
      <w:r>
        <w:tab/>
      </w:r>
      <w:r>
        <w:tab/>
      </w:r>
      <w:r>
        <w:tab/>
        <w:t>2018</w:t>
      </w:r>
      <w:r w:rsidRPr="009F2525">
        <w:t xml:space="preserve"> m.                      d. įsakymu Nr. A1-</w:t>
      </w:r>
    </w:p>
    <w:p w:rsidR="00C85FF6" w:rsidRDefault="00C85FF6" w:rsidP="00C92C45">
      <w:pPr>
        <w:tabs>
          <w:tab w:val="left" w:pos="1418"/>
        </w:tabs>
        <w:ind w:firstLine="0"/>
        <w:jc w:val="left"/>
      </w:pPr>
    </w:p>
    <w:p w:rsidR="00C85FF6" w:rsidRDefault="00C85FF6" w:rsidP="00C92C45">
      <w:pPr>
        <w:tabs>
          <w:tab w:val="left" w:pos="1418"/>
        </w:tabs>
        <w:ind w:firstLine="0"/>
        <w:jc w:val="left"/>
      </w:pPr>
    </w:p>
    <w:p w:rsidR="00F218D7" w:rsidRDefault="00F218D7" w:rsidP="00C92C45">
      <w:pPr>
        <w:tabs>
          <w:tab w:val="left" w:pos="1418"/>
        </w:tabs>
        <w:ind w:firstLine="0"/>
        <w:jc w:val="left"/>
      </w:pPr>
    </w:p>
    <w:p w:rsidR="00F77239" w:rsidRDefault="00F77239" w:rsidP="00C92C45">
      <w:pPr>
        <w:pStyle w:val="Antrat1"/>
        <w:tabs>
          <w:tab w:val="left" w:pos="1418"/>
        </w:tabs>
      </w:pPr>
      <w:r w:rsidRPr="00F218D7">
        <w:rPr>
          <w:kern w:val="16"/>
        </w:rPr>
        <w:t>2014–2020 METŲ EUROPOS SĄJUNGOS FONDŲ INVESTICIJŲ VEIKSMŲ PROGRAMOS</w:t>
      </w:r>
      <w:r>
        <w:rPr>
          <w:kern w:val="16"/>
        </w:rPr>
        <w:t xml:space="preserve"> </w:t>
      </w:r>
      <w:r>
        <w:t>7</w:t>
      </w:r>
      <w:r w:rsidRPr="00F218D7">
        <w:t xml:space="preserve"> PRIORITETO „</w:t>
      </w:r>
      <w:r>
        <w:rPr>
          <w:rFonts w:eastAsia="Calibri"/>
        </w:rPr>
        <w:t xml:space="preserve">KOKYBIŠKO UŽIMTUMO IR DALYVAVIMO DARBO </w:t>
      </w:r>
      <w:r w:rsidRPr="00F77239">
        <w:rPr>
          <w:rFonts w:eastAsia="Calibri"/>
        </w:rPr>
        <w:t>RINKOJE SKATINIMAS</w:t>
      </w:r>
      <w:r w:rsidRPr="00F77239">
        <w:t>“ ĮGYVENDINIMO PRIEMONĖS NR. 07.4.1-ESFA-V-414 „</w:t>
      </w:r>
      <w:r>
        <w:rPr>
          <w:rFonts w:eastAsia="Calibri"/>
        </w:rPr>
        <w:t>JAUNIMO UŽIMTUMO DIDINIMAS (II)</w:t>
      </w:r>
      <w:r w:rsidRPr="00F218D7">
        <w:t>“</w:t>
      </w:r>
      <w:r w:rsidRPr="00F77239">
        <w:t xml:space="preserve"> </w:t>
      </w:r>
      <w:r w:rsidRPr="00F218D7">
        <w:t>PROJ</w:t>
      </w:r>
      <w:r w:rsidR="00F51AE1">
        <w:t>EKTŲ FINANSAVIMO SĄLYGŲ APRAŠAS</w:t>
      </w:r>
    </w:p>
    <w:p w:rsidR="00F77239" w:rsidRDefault="00F77239" w:rsidP="00C92C45">
      <w:pPr>
        <w:pStyle w:val="Antrat1"/>
        <w:tabs>
          <w:tab w:val="left" w:pos="1418"/>
        </w:tabs>
      </w:pPr>
    </w:p>
    <w:p w:rsidR="004D73CA" w:rsidRPr="004D73CA" w:rsidRDefault="004D73CA" w:rsidP="004D73CA"/>
    <w:p w:rsidR="00B30FB7" w:rsidRPr="00F218D7" w:rsidRDefault="00B30FB7" w:rsidP="00C92C45">
      <w:pPr>
        <w:pStyle w:val="Antrat1"/>
        <w:tabs>
          <w:tab w:val="left" w:pos="1418"/>
        </w:tabs>
      </w:pPr>
      <w:proofErr w:type="gramStart"/>
      <w:r w:rsidRPr="00F218D7">
        <w:t>I SKYRIUS</w:t>
      </w:r>
      <w:proofErr w:type="gramEnd"/>
    </w:p>
    <w:p w:rsidR="00B30FB7" w:rsidRPr="00F218D7" w:rsidRDefault="00B30FB7" w:rsidP="00C92C45">
      <w:pPr>
        <w:pStyle w:val="Antrat1"/>
        <w:tabs>
          <w:tab w:val="left" w:pos="1418"/>
        </w:tabs>
      </w:pPr>
      <w:r w:rsidRPr="00F218D7">
        <w:t>BENDROSIOS NUOSTATOS</w:t>
      </w:r>
    </w:p>
    <w:p w:rsidR="00A8774B" w:rsidRPr="00F218D7" w:rsidRDefault="00A8774B" w:rsidP="00C92C45">
      <w:pPr>
        <w:tabs>
          <w:tab w:val="left" w:pos="1418"/>
        </w:tabs>
        <w:ind w:firstLine="0"/>
      </w:pPr>
    </w:p>
    <w:p w:rsidR="00C86E3F" w:rsidRPr="00F218D7" w:rsidRDefault="002958F9" w:rsidP="00F80AF8">
      <w:pPr>
        <w:pStyle w:val="Sraopastraipa"/>
        <w:numPr>
          <w:ilvl w:val="0"/>
          <w:numId w:val="1"/>
        </w:numPr>
        <w:tabs>
          <w:tab w:val="left" w:pos="1276"/>
          <w:tab w:val="left" w:pos="1418"/>
        </w:tabs>
        <w:ind w:left="0" w:firstLine="851"/>
        <w:rPr>
          <w:b/>
        </w:rPr>
      </w:pPr>
      <w:r w:rsidRPr="00F218D7">
        <w:t>2014–2020 m</w:t>
      </w:r>
      <w:r w:rsidR="008F6697" w:rsidRPr="00F218D7">
        <w:t>etų</w:t>
      </w:r>
      <w:r w:rsidRPr="00F218D7">
        <w:t xml:space="preserve"> Europos Sąjungos fondų </w:t>
      </w:r>
      <w:r w:rsidR="00992586" w:rsidRPr="00F218D7">
        <w:t xml:space="preserve">investicijų </w:t>
      </w:r>
      <w:r w:rsidRPr="00F218D7">
        <w:t xml:space="preserve">veiksmų programos </w:t>
      </w:r>
      <w:r w:rsidR="00F77239">
        <w:t>7</w:t>
      </w:r>
      <w:r w:rsidRPr="00F218D7">
        <w:t xml:space="preserve"> prioriteto „</w:t>
      </w:r>
      <w:r w:rsidR="00F77239">
        <w:rPr>
          <w:rFonts w:eastAsia="Calibri"/>
        </w:rPr>
        <w:t>Kokybiško užimtumo ir dalyvavimo darbo rinkoje skatinimas</w:t>
      </w:r>
      <w:r w:rsidRPr="00F218D7">
        <w:t>“</w:t>
      </w:r>
      <w:r w:rsidR="00F47C35" w:rsidRPr="00F218D7">
        <w:t xml:space="preserve"> </w:t>
      </w:r>
      <w:r w:rsidR="00D17B5E" w:rsidRPr="00F218D7">
        <w:t>0</w:t>
      </w:r>
      <w:r w:rsidR="00F77239">
        <w:t>7</w:t>
      </w:r>
      <w:r w:rsidR="00D17B5E" w:rsidRPr="00F218D7">
        <w:t>.4.1-ESFA</w:t>
      </w:r>
      <w:proofErr w:type="gramStart"/>
      <w:r w:rsidR="00D17B5E" w:rsidRPr="00F218D7">
        <w:t>-</w:t>
      </w:r>
      <w:proofErr w:type="gramEnd"/>
      <w:r w:rsidR="00D17B5E" w:rsidRPr="00F218D7">
        <w:t>V-4</w:t>
      </w:r>
      <w:r w:rsidR="00F77239">
        <w:t>14</w:t>
      </w:r>
      <w:r w:rsidR="00D17B5E" w:rsidRPr="00F218D7">
        <w:t xml:space="preserve"> </w:t>
      </w:r>
      <w:r w:rsidRPr="000B44F1">
        <w:t>priemonės „</w:t>
      </w:r>
      <w:r w:rsidR="00F77239" w:rsidRPr="000B44F1">
        <w:rPr>
          <w:rFonts w:eastAsia="Calibri"/>
        </w:rPr>
        <w:t>Jaunimo užimtumo didinimas (II)</w:t>
      </w:r>
      <w:r w:rsidRPr="000B44F1">
        <w:t xml:space="preserve">“ projektų finansavimo sąlygų aprašas (toliau – Aprašas) nustato reikalavimus, </w:t>
      </w:r>
      <w:r w:rsidRPr="00C256F6">
        <w:t>kuriais turi vadovautis pareiškėja</w:t>
      </w:r>
      <w:r w:rsidRPr="000B44F1">
        <w:t xml:space="preserve">i, rengdami ir teikdami </w:t>
      </w:r>
      <w:r w:rsidR="00992586" w:rsidRPr="00C256F6">
        <w:t xml:space="preserve">paraiškas finansuoti iš Europos Sąjungos struktūrinių fondų lėšų bendrai finansuojamus projektus (toliau – paraiška) </w:t>
      </w:r>
      <w:r w:rsidRPr="00C256F6">
        <w:t>pagal 2014–2020 m</w:t>
      </w:r>
      <w:r w:rsidR="006A008F" w:rsidRPr="00C256F6">
        <w:t>etų</w:t>
      </w:r>
      <w:r w:rsidRPr="00C256F6">
        <w:t xml:space="preserve"> Europos Sąjungos fondų </w:t>
      </w:r>
      <w:r w:rsidR="00992586" w:rsidRPr="00C256F6">
        <w:t xml:space="preserve">investicijų </w:t>
      </w:r>
      <w:r w:rsidRPr="00C256F6">
        <w:t>veiksmų programos, patvirtintos Europos Komisijos 201</w:t>
      </w:r>
      <w:r w:rsidR="00992586" w:rsidRPr="00C256F6">
        <w:t>4</w:t>
      </w:r>
      <w:r w:rsidRPr="00C256F6">
        <w:t xml:space="preserve"> m. </w:t>
      </w:r>
      <w:r w:rsidR="00992586" w:rsidRPr="00C256F6">
        <w:t>rugsėjo 8  </w:t>
      </w:r>
      <w:r w:rsidRPr="00C256F6">
        <w:t xml:space="preserve">d. </w:t>
      </w:r>
      <w:r w:rsidR="006A008F" w:rsidRPr="00C256F6">
        <w:t xml:space="preserve">įgyvendinimo </w:t>
      </w:r>
      <w:r w:rsidRPr="00C256F6">
        <w:t>sprendimu</w:t>
      </w:r>
      <w:r w:rsidR="006A008F" w:rsidRPr="00C256F6">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C256F6">
        <w:t xml:space="preserve"> Nr. </w:t>
      </w:r>
      <w:r w:rsidR="00992586" w:rsidRPr="00C256F6">
        <w:t>C(2014)6397</w:t>
      </w:r>
      <w:r w:rsidR="006A008F" w:rsidRPr="00C256F6">
        <w:t>)</w:t>
      </w:r>
      <w:r w:rsidR="00992586" w:rsidRPr="00C256F6">
        <w:t xml:space="preserve"> </w:t>
      </w:r>
      <w:r w:rsidR="008B21D2" w:rsidRPr="00C256F6">
        <w:t xml:space="preserve">(toliau – </w:t>
      </w:r>
      <w:r w:rsidR="00C07D8A" w:rsidRPr="00C256F6">
        <w:t>v</w:t>
      </w:r>
      <w:r w:rsidR="008B21D2" w:rsidRPr="00C256F6">
        <w:t>eiksmų programa)</w:t>
      </w:r>
      <w:r w:rsidRPr="00C256F6">
        <w:t xml:space="preserve">, </w:t>
      </w:r>
      <w:r w:rsidR="00F77239" w:rsidRPr="00C256F6">
        <w:t>7</w:t>
      </w:r>
      <w:r w:rsidR="00D17B5E" w:rsidRPr="00C256F6">
        <w:t xml:space="preserve"> </w:t>
      </w:r>
      <w:r w:rsidRPr="00C256F6">
        <w:t xml:space="preserve"> prioriteto </w:t>
      </w:r>
      <w:r w:rsidR="00F77239" w:rsidRPr="00C256F6">
        <w:t>„</w:t>
      </w:r>
      <w:r w:rsidR="00F77239" w:rsidRPr="00C256F6">
        <w:rPr>
          <w:rFonts w:eastAsia="Calibri"/>
        </w:rPr>
        <w:t>Kokybiško užimtumo ir dalyvavimo darbo rinkoje skatinimas</w:t>
      </w:r>
      <w:r w:rsidR="00D17B5E" w:rsidRPr="00C256F6">
        <w:t>“ 0</w:t>
      </w:r>
      <w:r w:rsidR="00F77239" w:rsidRPr="00C256F6">
        <w:t>7</w:t>
      </w:r>
      <w:r w:rsidR="00D17B5E" w:rsidRPr="00C256F6">
        <w:t>.4.1-ESFA-V-4</w:t>
      </w:r>
      <w:r w:rsidR="00F77239" w:rsidRPr="00C256F6">
        <w:t>14</w:t>
      </w:r>
      <w:r w:rsidR="00D17B5E" w:rsidRPr="00C256F6">
        <w:t xml:space="preserve"> </w:t>
      </w:r>
      <w:r w:rsidRPr="00C256F6">
        <w:t>priemonės „</w:t>
      </w:r>
      <w:r w:rsidR="00F77239" w:rsidRPr="00C256F6">
        <w:rPr>
          <w:rFonts w:eastAsia="Calibri"/>
        </w:rPr>
        <w:t>Jaunimo užimtumo didinimas (II)</w:t>
      </w:r>
      <w:r w:rsidRPr="00C256F6">
        <w:t>“</w:t>
      </w:r>
      <w:r w:rsidR="00AD56D3" w:rsidRPr="00C256F6">
        <w:t xml:space="preserve"> (toliau – Priemonė)</w:t>
      </w:r>
      <w:r w:rsidRPr="00C256F6">
        <w:t xml:space="preserve"> finansuojamas veiklas, </w:t>
      </w:r>
      <w:r w:rsidR="001F11B1" w:rsidRPr="00C256F6">
        <w:t xml:space="preserve">iš Europos Sąjungos struktūrinių fondų lėšų bendrai finansuojamų </w:t>
      </w:r>
      <w:r w:rsidR="00927BE2" w:rsidRPr="00C256F6">
        <w:t xml:space="preserve">projektų </w:t>
      </w:r>
      <w:r w:rsidR="001F11B1" w:rsidRPr="00C256F6">
        <w:t xml:space="preserve">(toliau – projektai) </w:t>
      </w:r>
      <w:r w:rsidR="00927BE2" w:rsidRPr="00C256F6">
        <w:t>vykdytojai</w:t>
      </w:r>
      <w:r w:rsidR="00927BE2" w:rsidRPr="000B44F1">
        <w:t>,</w:t>
      </w:r>
      <w:r w:rsidR="00927BE2" w:rsidRPr="00F218D7">
        <w:t xml:space="preserve"> įgyvendindami pagal Aprašą finansuojamus projektus, </w:t>
      </w:r>
      <w:r w:rsidRPr="00F218D7">
        <w:t xml:space="preserve">taip pat institucijos, atliekančios paraiškų vertinimą, atranką ir </w:t>
      </w:r>
      <w:r w:rsidR="00DC715B" w:rsidRPr="00F218D7">
        <w:t xml:space="preserve">projektų </w:t>
      </w:r>
      <w:r w:rsidRPr="00F218D7">
        <w:t>įgyvendinimo priežiūrą.</w:t>
      </w:r>
    </w:p>
    <w:p w:rsidR="008B21D2" w:rsidRPr="00F218D7" w:rsidRDefault="002958F9" w:rsidP="00F80AF8">
      <w:pPr>
        <w:pStyle w:val="Sraopastraipa"/>
        <w:numPr>
          <w:ilvl w:val="0"/>
          <w:numId w:val="1"/>
        </w:numPr>
        <w:tabs>
          <w:tab w:val="left" w:pos="1276"/>
          <w:tab w:val="left" w:pos="1418"/>
        </w:tabs>
        <w:ind w:left="0" w:firstLine="851"/>
        <w:rPr>
          <w:b/>
        </w:rPr>
      </w:pPr>
      <w:r w:rsidRPr="00F218D7">
        <w:t xml:space="preserve">Aprašas parengtas </w:t>
      </w:r>
      <w:r w:rsidR="00141E5F" w:rsidRPr="00F218D7">
        <w:t>vadovaujantis</w:t>
      </w:r>
      <w:r w:rsidRPr="00F218D7">
        <w:t>:</w:t>
      </w:r>
    </w:p>
    <w:p w:rsidR="00310389" w:rsidRPr="00310389" w:rsidRDefault="00310389" w:rsidP="00F80AF8">
      <w:pPr>
        <w:pStyle w:val="Sraopastraipa"/>
        <w:numPr>
          <w:ilvl w:val="1"/>
          <w:numId w:val="1"/>
        </w:numPr>
        <w:tabs>
          <w:tab w:val="left" w:pos="1276"/>
          <w:tab w:val="left" w:pos="1418"/>
        </w:tabs>
        <w:ind w:left="0" w:firstLine="851"/>
      </w:pPr>
      <w:r w:rsidRPr="00F84101">
        <w:t xml:space="preserve">2013 m. gruodžio 18 d. Komisijos reglamentu (ES) Nr. 1407/2013 dėl Sutarties dėl Europos Sąjungos veikimo 107 ir 108 straipsnių taikymo </w:t>
      </w:r>
      <w:proofErr w:type="spellStart"/>
      <w:r w:rsidRPr="00F84101">
        <w:rPr>
          <w:i/>
        </w:rPr>
        <w:t>de</w:t>
      </w:r>
      <w:proofErr w:type="spellEnd"/>
      <w:r w:rsidRPr="00F84101">
        <w:rPr>
          <w:i/>
        </w:rPr>
        <w:t xml:space="preserve"> </w:t>
      </w:r>
      <w:proofErr w:type="spellStart"/>
      <w:r w:rsidRPr="00F84101">
        <w:rPr>
          <w:i/>
        </w:rPr>
        <w:t>minimis</w:t>
      </w:r>
      <w:proofErr w:type="spellEnd"/>
      <w:r w:rsidRPr="00F84101">
        <w:t xml:space="preserve"> pagalbai (OL 2013 L 352, p. 1) (toliau – </w:t>
      </w:r>
      <w:r w:rsidR="00C1687E" w:rsidRPr="00335055">
        <w:rPr>
          <w:rFonts w:eastAsia="Calibri"/>
          <w:color w:val="000000"/>
        </w:rPr>
        <w:t>Komisijos reglamentas (ES) Nr. 1407/2013</w:t>
      </w:r>
      <w:r w:rsidRPr="00F84101">
        <w:t>)</w:t>
      </w:r>
      <w:r>
        <w:t>;</w:t>
      </w:r>
    </w:p>
    <w:p w:rsidR="00C07D8A" w:rsidRPr="00F218D7" w:rsidRDefault="00F77239" w:rsidP="00F80AF8">
      <w:pPr>
        <w:pStyle w:val="Sraopastraipa"/>
        <w:numPr>
          <w:ilvl w:val="1"/>
          <w:numId w:val="1"/>
        </w:numPr>
        <w:tabs>
          <w:tab w:val="left" w:pos="1276"/>
          <w:tab w:val="left" w:pos="1418"/>
        </w:tabs>
        <w:ind w:left="0" w:firstLine="851"/>
      </w:pPr>
      <w:r>
        <w:rPr>
          <w:rFonts w:eastAsia="Calibri"/>
        </w:rPr>
        <w:t>Lietuvos Respublikos užimtumo įstatymu (toliau – Užimtumo įstatymas)</w:t>
      </w:r>
      <w:r w:rsidR="00C07D8A" w:rsidRPr="00F218D7">
        <w:t>;</w:t>
      </w:r>
    </w:p>
    <w:p w:rsidR="00947367" w:rsidRPr="00F77239" w:rsidRDefault="00F77239" w:rsidP="00F80AF8">
      <w:pPr>
        <w:pStyle w:val="Sraopastraipa"/>
        <w:numPr>
          <w:ilvl w:val="1"/>
          <w:numId w:val="1"/>
        </w:numPr>
        <w:tabs>
          <w:tab w:val="left" w:pos="1276"/>
          <w:tab w:val="left" w:pos="1418"/>
        </w:tabs>
        <w:ind w:left="0" w:firstLine="851"/>
      </w:pPr>
      <w:r>
        <w:rPr>
          <w:rFonts w:eastAsia="Calibri"/>
          <w:iCs/>
        </w:rPr>
        <w:t>Lietuvos Respublikos jaunimo politikos pagrindų įstatymu</w:t>
      </w:r>
      <w:r w:rsidR="00947367" w:rsidRPr="00F218D7">
        <w:rPr>
          <w:rFonts w:eastAsia="Times New Roman"/>
          <w:bCs/>
          <w:color w:val="000000"/>
          <w:lang w:eastAsia="lt-LT"/>
        </w:rPr>
        <w:t>;</w:t>
      </w:r>
    </w:p>
    <w:p w:rsidR="00F77239" w:rsidRPr="00AD4D44" w:rsidRDefault="00F77239" w:rsidP="00F80AF8">
      <w:pPr>
        <w:pStyle w:val="Sraopastraipa"/>
        <w:numPr>
          <w:ilvl w:val="1"/>
          <w:numId w:val="1"/>
        </w:numPr>
        <w:tabs>
          <w:tab w:val="left" w:pos="1276"/>
          <w:tab w:val="left" w:pos="1418"/>
        </w:tabs>
        <w:ind w:left="0" w:firstLine="851"/>
      </w:pPr>
      <w:r>
        <w:rPr>
          <w:rFonts w:eastAsia="Calibri"/>
        </w:rPr>
        <w:t>Lietuvos Respublikos savanoriškos veiklos įstatymu;</w:t>
      </w:r>
    </w:p>
    <w:p w:rsidR="00AD4D44" w:rsidRPr="00AD4D44" w:rsidRDefault="00AD4D44" w:rsidP="00F80AF8">
      <w:pPr>
        <w:pStyle w:val="Sraopastraipa"/>
        <w:numPr>
          <w:ilvl w:val="1"/>
          <w:numId w:val="1"/>
        </w:numPr>
        <w:tabs>
          <w:tab w:val="left" w:pos="1276"/>
          <w:tab w:val="left" w:pos="1418"/>
        </w:tabs>
        <w:ind w:left="0" w:firstLine="851"/>
      </w:pPr>
      <w:r w:rsidRPr="00AD4D44">
        <w:rPr>
          <w:rFonts w:eastAsia="Calibri"/>
          <w:lang w:eastAsia="lt-LT"/>
        </w:rPr>
        <w:t xml:space="preserve">Užimtumo didinimo 2014–2020 metų programos įgyvendinimo </w:t>
      </w:r>
      <w:proofErr w:type="spellStart"/>
      <w:r w:rsidRPr="00AD4D44">
        <w:rPr>
          <w:rFonts w:eastAsia="Calibri"/>
          <w:lang w:eastAsia="lt-LT"/>
        </w:rPr>
        <w:t>tarpinstituciniu</w:t>
      </w:r>
      <w:proofErr w:type="spellEnd"/>
      <w:r w:rsidRPr="00AD4D44">
        <w:rPr>
          <w:rFonts w:eastAsia="Calibri"/>
          <w:lang w:eastAsia="lt-LT"/>
        </w:rPr>
        <w:t xml:space="preserve"> veiklos planu, patvirtintu</w:t>
      </w:r>
      <w:r w:rsidRPr="00AD4D44">
        <w:rPr>
          <w:rFonts w:eastAsia="Calibri"/>
        </w:rPr>
        <w:t xml:space="preserve"> Lietuvos Respublikos Vyriausybės 2014 m. vasario 26 d. nutarimu Nr. 204 „Dėl </w:t>
      </w:r>
      <w:r w:rsidRPr="00AD4D44">
        <w:rPr>
          <w:rFonts w:eastAsia="Calibri"/>
          <w:lang w:eastAsia="lt-LT"/>
        </w:rPr>
        <w:t>Užimtumo didinimo 2014–2020 metų programos įgyvendinimo tarpinstitucinio veiklos plano patvirtinimo“;</w:t>
      </w:r>
    </w:p>
    <w:p w:rsidR="00C86E3F" w:rsidRPr="00F218D7" w:rsidRDefault="0080603D" w:rsidP="00F80AF8">
      <w:pPr>
        <w:pStyle w:val="Sraopastraipa"/>
        <w:numPr>
          <w:ilvl w:val="1"/>
          <w:numId w:val="1"/>
        </w:numPr>
        <w:tabs>
          <w:tab w:val="left" w:pos="1276"/>
          <w:tab w:val="left" w:pos="1418"/>
        </w:tabs>
        <w:ind w:left="0" w:firstLine="851"/>
      </w:pPr>
      <w:r w:rsidRPr="00AD4D44">
        <w:t>2014–2020 m</w:t>
      </w:r>
      <w:r w:rsidR="00AA310A" w:rsidRPr="00AD4D44">
        <w:t>etų</w:t>
      </w:r>
      <w:r w:rsidRPr="00AD4D44">
        <w:t xml:space="preserve"> Europos</w:t>
      </w:r>
      <w:r w:rsidRPr="00F218D7">
        <w:t xml:space="preserve"> Sąjungos fondų investicijų </w:t>
      </w:r>
      <w:r w:rsidR="00B60DB9" w:rsidRPr="00F218D7">
        <w:t xml:space="preserve">veiksmų </w:t>
      </w:r>
      <w:r w:rsidRPr="00F218D7">
        <w:t>programos prioriteto įgyvendinimo p</w:t>
      </w:r>
      <w:r w:rsidR="008B21D2" w:rsidRPr="00F218D7">
        <w:t>riemonių įgyvendinimo plan</w:t>
      </w:r>
      <w:r w:rsidR="00141E5F" w:rsidRPr="00F218D7">
        <w:t>u</w:t>
      </w:r>
      <w:r w:rsidR="008B21D2" w:rsidRPr="00F218D7">
        <w:t>, patvirtint</w:t>
      </w:r>
      <w:r w:rsidR="00141E5F" w:rsidRPr="00F218D7">
        <w:t>u</w:t>
      </w:r>
      <w:r w:rsidR="008B21D2" w:rsidRPr="00F218D7">
        <w:t xml:space="preserve"> </w:t>
      </w:r>
      <w:r w:rsidR="007956B2" w:rsidRPr="00F218D7">
        <w:t>Lietuvos Respublikos socialinės apsaugos ir darbo ministro 2015 m. vasario 24 d. įsakymu Nr. A1-90 „Dėl 2014-2020 metų Europos Sąjungos fondų investicijų veiksmų programos prioritetų įgyvendinimo priemonių įgyvendinimo plano ir nacionalinių stebėsenos rodiklių skaičiavimo aprašo patvirtinimo“ (toliau – Priemonių įgyvendinimo planas)</w:t>
      </w:r>
      <w:r w:rsidR="009350BD" w:rsidRPr="00F218D7">
        <w:t>;</w:t>
      </w:r>
    </w:p>
    <w:p w:rsidR="00C86E3F" w:rsidRPr="00F218D7" w:rsidRDefault="00F05128" w:rsidP="00F80AF8">
      <w:pPr>
        <w:pStyle w:val="Sraopastraipa"/>
        <w:numPr>
          <w:ilvl w:val="1"/>
          <w:numId w:val="1"/>
        </w:numPr>
        <w:tabs>
          <w:tab w:val="left" w:pos="1276"/>
          <w:tab w:val="left" w:pos="1418"/>
        </w:tabs>
        <w:ind w:left="0" w:firstLine="851"/>
      </w:pPr>
      <w:r w:rsidRPr="00F218D7">
        <w:t>Projekt</w:t>
      </w:r>
      <w:r w:rsidR="0080603D" w:rsidRPr="00F218D7">
        <w:t>ų</w:t>
      </w:r>
      <w:r w:rsidRPr="00F218D7">
        <w:t xml:space="preserve"> administravimo ir finansavimo taisykl</w:t>
      </w:r>
      <w:r w:rsidR="00141E5F" w:rsidRPr="00F218D7">
        <w:t>ėmis</w:t>
      </w:r>
      <w:r w:rsidRPr="00F218D7">
        <w:t>, patvirtint</w:t>
      </w:r>
      <w:r w:rsidR="00141E5F" w:rsidRPr="00F218D7">
        <w:t>omis</w:t>
      </w:r>
      <w:r w:rsidRPr="00F218D7">
        <w:t xml:space="preserve"> Lietuvos Respublikos finansų ministro </w:t>
      </w:r>
      <w:r w:rsidR="00992586" w:rsidRPr="00F218D7">
        <w:t xml:space="preserve">2014 </w:t>
      </w:r>
      <w:r w:rsidRPr="00F218D7">
        <w:t xml:space="preserve">m. </w:t>
      </w:r>
      <w:r w:rsidR="00992586" w:rsidRPr="00F218D7">
        <w:t xml:space="preserve">spalio 8 </w:t>
      </w:r>
      <w:r w:rsidRPr="00F218D7">
        <w:t xml:space="preserve">d. įsakymu Nr. </w:t>
      </w:r>
      <w:r w:rsidR="005C574B" w:rsidRPr="00F218D7">
        <w:t>1K</w:t>
      </w:r>
      <w:r w:rsidR="00A8774B" w:rsidRPr="00F218D7">
        <w:t>-</w:t>
      </w:r>
      <w:r w:rsidR="00992586" w:rsidRPr="00F218D7">
        <w:t>316</w:t>
      </w:r>
      <w:r w:rsidR="005C574B" w:rsidRPr="00F218D7">
        <w:t xml:space="preserve"> </w:t>
      </w:r>
      <w:r w:rsidR="007C76EA" w:rsidRPr="00F218D7">
        <w:t xml:space="preserve">„Dėl Projektų administravimo ir finansavimo taisyklių patvirtinimo“ </w:t>
      </w:r>
      <w:r w:rsidR="00AF165A" w:rsidRPr="00F218D7">
        <w:t>(toliau – Projektų taisyklės);</w:t>
      </w:r>
      <w:r w:rsidR="005155FA" w:rsidRPr="00F218D7">
        <w:t xml:space="preserve"> </w:t>
      </w:r>
    </w:p>
    <w:p w:rsidR="00C86E3F" w:rsidRPr="00F218D7" w:rsidRDefault="00D612AC" w:rsidP="00F80AF8">
      <w:pPr>
        <w:pStyle w:val="Sraopastraipa"/>
        <w:numPr>
          <w:ilvl w:val="1"/>
          <w:numId w:val="1"/>
        </w:numPr>
        <w:tabs>
          <w:tab w:val="left" w:pos="1276"/>
          <w:tab w:val="left" w:pos="1418"/>
        </w:tabs>
        <w:ind w:left="0" w:firstLine="851"/>
      </w:pPr>
      <w:r w:rsidRPr="00F218D7">
        <w:t>2014–2020 metų Europos Sąjungos fondų investicijų veiksmų programos stebėsenos rodiklių skaičiavimo apraš</w:t>
      </w:r>
      <w:r w:rsidR="00141E5F" w:rsidRPr="00F218D7">
        <w:t>u</w:t>
      </w:r>
      <w:r w:rsidRPr="00F218D7">
        <w:t>, patvirtint</w:t>
      </w:r>
      <w:r w:rsidR="00141E5F" w:rsidRPr="00F218D7">
        <w:t>u</w:t>
      </w:r>
      <w:r w:rsidRPr="00F218D7">
        <w:t xml:space="preserve">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C86E3F" w:rsidRPr="004B7F21" w:rsidRDefault="00F77239" w:rsidP="00F80AF8">
      <w:pPr>
        <w:pStyle w:val="Sraopastraipa"/>
        <w:numPr>
          <w:ilvl w:val="1"/>
          <w:numId w:val="1"/>
        </w:numPr>
        <w:tabs>
          <w:tab w:val="left" w:pos="1276"/>
          <w:tab w:val="left" w:pos="1418"/>
        </w:tabs>
        <w:ind w:left="0" w:firstLine="851"/>
      </w:pPr>
      <w:r w:rsidRPr="004B7F21">
        <w:rPr>
          <w:rFonts w:eastAsia="Calibri"/>
          <w:lang w:eastAsia="lt-LT"/>
        </w:rPr>
        <w:t>Jaunimo garantijų iniciatyvos įgyvendinimo planu, patvirtintu Lietuvos Respublikos socialinės apsaugos ir darbo ministro 2013 m. gruodžio 16 d. įsakymu Nr. A1-692 „Dėl Jaunimo garantijų iniciatyvos įgyvendinimo plano patvirtinimo“ (toliau − Jaunimo garantijų iniciatyvos įgyvendinimo planas)</w:t>
      </w:r>
      <w:r w:rsidR="00D47C44" w:rsidRPr="004B7F21">
        <w:t>;</w:t>
      </w:r>
    </w:p>
    <w:p w:rsidR="00F77239" w:rsidRPr="0031174D" w:rsidRDefault="002A7AC2" w:rsidP="00F80AF8">
      <w:pPr>
        <w:pStyle w:val="Sraopastraipa"/>
        <w:numPr>
          <w:ilvl w:val="1"/>
          <w:numId w:val="1"/>
        </w:numPr>
        <w:tabs>
          <w:tab w:val="left" w:pos="1276"/>
          <w:tab w:val="left" w:pos="1418"/>
        </w:tabs>
        <w:ind w:left="0" w:firstLine="851"/>
      </w:pPr>
      <w:r>
        <w:rPr>
          <w:rFonts w:eastAsia="Calibri"/>
          <w:lang w:eastAsia="lt-LT"/>
        </w:rPr>
        <w:t xml:space="preserve"> </w:t>
      </w:r>
      <w:r w:rsidR="00F77239" w:rsidRPr="0031174D">
        <w:rPr>
          <w:rFonts w:eastAsia="Calibri"/>
          <w:lang w:eastAsia="lt-LT"/>
        </w:rPr>
        <w:t xml:space="preserve">Jaunimo garantijų iniciatyvos įgyvendinimo tvarkos aprašu, </w:t>
      </w:r>
      <w:r w:rsidR="00F77239" w:rsidRPr="0031174D">
        <w:rPr>
          <w:rFonts w:eastAsia="Calibri"/>
        </w:rPr>
        <w:t xml:space="preserve">patvirtintu Lietuvos Respublikos </w:t>
      </w:r>
      <w:proofErr w:type="gramStart"/>
      <w:r w:rsidR="00F77239" w:rsidRPr="0031174D">
        <w:rPr>
          <w:rFonts w:eastAsia="Calibri"/>
        </w:rPr>
        <w:t>socialinės apsaugos ir darbo ministro</w:t>
      </w:r>
      <w:proofErr w:type="gramEnd"/>
      <w:r w:rsidR="00F77239" w:rsidRPr="0031174D">
        <w:rPr>
          <w:rFonts w:eastAsia="Calibri"/>
        </w:rPr>
        <w:t xml:space="preserve"> 2014 m. rugpjūčio 19 d. įsakymu Nr. A1-416 „Dėl </w:t>
      </w:r>
      <w:r w:rsidR="00F77239" w:rsidRPr="0031174D">
        <w:rPr>
          <w:rFonts w:eastAsia="Calibri"/>
          <w:lang w:eastAsia="lt-LT"/>
        </w:rPr>
        <w:t>Jaunimo garantijų iniciatyvos įgyvendinimo tvarkos aprašo</w:t>
      </w:r>
      <w:r w:rsidR="00F77239" w:rsidRPr="0031174D">
        <w:rPr>
          <w:rFonts w:eastAsia="Calibri"/>
        </w:rPr>
        <w:t>“;</w:t>
      </w:r>
    </w:p>
    <w:p w:rsidR="002A7AC2" w:rsidRPr="002A7AC2" w:rsidRDefault="00C21630" w:rsidP="002A7AC2">
      <w:pPr>
        <w:pStyle w:val="Sraopastraipa"/>
        <w:numPr>
          <w:ilvl w:val="1"/>
          <w:numId w:val="1"/>
        </w:numPr>
        <w:tabs>
          <w:tab w:val="left" w:pos="1276"/>
          <w:tab w:val="left" w:pos="1418"/>
        </w:tabs>
        <w:ind w:left="0" w:firstLine="851"/>
      </w:pPr>
      <w:r w:rsidRPr="0031174D">
        <w:rPr>
          <w:rFonts w:eastAsia="Calibri"/>
        </w:rPr>
        <w:t xml:space="preserve"> </w:t>
      </w:r>
      <w:r w:rsidR="00F77239" w:rsidRPr="0031174D">
        <w:rPr>
          <w:rFonts w:eastAsia="Calibri"/>
        </w:rPr>
        <w:t>Nacionaline jaunimo savanoriškos veiklos programa, patvirtinta Lietuvos Respublikos socialinės apsaugos ir darbo ministro 2013 m. vasario 25 d. įsakymu Nr. A1-73 „Dėl Nacionalinės jaunimo savanoriškos veiklos programos patvirtinimo“;</w:t>
      </w:r>
    </w:p>
    <w:p w:rsidR="00F77239" w:rsidRPr="0031174D" w:rsidRDefault="002A7AC2" w:rsidP="002A7AC2">
      <w:pPr>
        <w:pStyle w:val="Sraopastraipa"/>
        <w:numPr>
          <w:ilvl w:val="1"/>
          <w:numId w:val="1"/>
        </w:numPr>
        <w:tabs>
          <w:tab w:val="left" w:pos="1276"/>
          <w:tab w:val="left" w:pos="1418"/>
        </w:tabs>
        <w:ind w:left="0" w:firstLine="851"/>
      </w:pPr>
      <w:r>
        <w:t xml:space="preserve"> </w:t>
      </w:r>
      <w:r w:rsidR="00F77239" w:rsidRPr="004B7F21">
        <w:t>Užimtumo rėmimo priemonių įgyvendinimo</w:t>
      </w:r>
      <w:r w:rsidR="00F77239" w:rsidRPr="0031174D">
        <w:t xml:space="preserve"> sąlygų ir tvarkos aprašu, patvirtintu Lietuvos Respublikos socialinės apsaugos ir darbo ministro 2017 m. birželio 30 d. įsakymu Nr. A1-348 „Dėl Užimtumo rėmimo priemonių įgyvendinimo sąlygų ir tvarkos aprašo pavirtinimo“ (toliau – Užimtumo rėmimo priemonių aprašas);</w:t>
      </w:r>
    </w:p>
    <w:p w:rsidR="00F77239" w:rsidRPr="0031174D" w:rsidRDefault="00F77239" w:rsidP="00F80AF8">
      <w:pPr>
        <w:pStyle w:val="Sraopastraipa"/>
        <w:numPr>
          <w:ilvl w:val="1"/>
          <w:numId w:val="1"/>
        </w:numPr>
        <w:tabs>
          <w:tab w:val="left" w:pos="1276"/>
          <w:tab w:val="left" w:pos="1418"/>
        </w:tabs>
        <w:ind w:left="0" w:firstLine="851"/>
      </w:pPr>
      <w:r w:rsidRPr="0031174D">
        <w:rPr>
          <w:rFonts w:eastAsia="Calibri"/>
        </w:rPr>
        <w:t xml:space="preserve"> Savanoriškos praktikos atlikimo tvarkos aprašu, </w:t>
      </w:r>
      <w:r w:rsidRPr="0031174D">
        <w:rPr>
          <w:rFonts w:eastAsia="Calibri"/>
          <w:bCs/>
        </w:rPr>
        <w:t xml:space="preserve">patvirtintu Lietuvos Respublikos socialinės apsaugos ir darbo ministro </w:t>
      </w:r>
      <w:r w:rsidR="00481EBE">
        <w:rPr>
          <w:rFonts w:eastAsia="Calibri"/>
        </w:rPr>
        <w:t>2016 m. spalio 24 d. įsakymu Nr. A1-573</w:t>
      </w:r>
      <w:r w:rsidRPr="0031174D">
        <w:rPr>
          <w:rFonts w:eastAsia="Calibri"/>
        </w:rPr>
        <w:t xml:space="preserve"> „Dėl Savanoriškos praktikos atlikimo tvarkos aprašo patvirtinimo“;</w:t>
      </w:r>
    </w:p>
    <w:p w:rsidR="00F77239" w:rsidRPr="00335055" w:rsidRDefault="006C1344" w:rsidP="000B2045">
      <w:pPr>
        <w:pStyle w:val="Sraopastraipa"/>
        <w:numPr>
          <w:ilvl w:val="1"/>
          <w:numId w:val="1"/>
        </w:numPr>
        <w:tabs>
          <w:tab w:val="left" w:pos="1276"/>
          <w:tab w:val="left" w:pos="1418"/>
          <w:tab w:val="left" w:pos="1560"/>
        </w:tabs>
        <w:ind w:left="0" w:firstLine="851"/>
      </w:pPr>
      <w:r>
        <w:rPr>
          <w:lang w:eastAsia="lt-LT"/>
        </w:rPr>
        <w:t xml:space="preserve"> </w:t>
      </w:r>
      <w:r w:rsidR="00C07D8A" w:rsidRPr="00F218D7">
        <w:rPr>
          <w:lang w:eastAsia="lt-LT"/>
        </w:rPr>
        <w:t xml:space="preserve">Rekomendacijomis dėl projektų išlaidų atitikties Europos Sąjungos struktūrinių fondų reikalavimams, </w:t>
      </w:r>
      <w:r w:rsidR="00C07D8A" w:rsidRPr="00F218D7">
        <w:rPr>
          <w:color w:val="000000"/>
        </w:rPr>
        <w:t>patvirtintomis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C07D8A" w:rsidRPr="00F218D7">
        <w:rPr>
          <w:lang w:eastAsia="lt-LT"/>
        </w:rPr>
        <w:t xml:space="preserve"> paskelbt</w:t>
      </w:r>
      <w:r w:rsidR="004669B7">
        <w:rPr>
          <w:lang w:eastAsia="lt-LT"/>
        </w:rPr>
        <w:t xml:space="preserve">omis </w:t>
      </w:r>
      <w:r w:rsidR="00C07D8A" w:rsidRPr="00F218D7">
        <w:t xml:space="preserve">ES struktūrinių fondų </w:t>
      </w:r>
      <w:r w:rsidR="00C07D8A" w:rsidRPr="00F218D7">
        <w:rPr>
          <w:lang w:eastAsia="lt-LT"/>
        </w:rPr>
        <w:t xml:space="preserve">svetainėje </w:t>
      </w:r>
      <w:proofErr w:type="spellStart"/>
      <w:r w:rsidR="00C07D8A" w:rsidRPr="00F218D7">
        <w:rPr>
          <w:rFonts w:eastAsia="Times New Roman"/>
          <w:lang w:eastAsia="lt-LT"/>
        </w:rPr>
        <w:t>www.esinvesticijos.lt</w:t>
      </w:r>
      <w:proofErr w:type="spellEnd"/>
      <w:r w:rsidR="00C07D8A" w:rsidRPr="00F218D7">
        <w:rPr>
          <w:rStyle w:val="Hipersaitas"/>
          <w:rFonts w:eastAsia="Times New Roman"/>
          <w:u w:val="none"/>
          <w:lang w:eastAsia="lt-LT"/>
        </w:rPr>
        <w:t xml:space="preserve"> </w:t>
      </w:r>
      <w:r w:rsidR="00C07D8A" w:rsidRPr="00F218D7">
        <w:rPr>
          <w:rStyle w:val="Hipersaitas"/>
          <w:rFonts w:eastAsia="Times New Roman"/>
          <w:color w:val="auto"/>
          <w:u w:val="none"/>
          <w:lang w:eastAsia="lt-LT"/>
        </w:rPr>
        <w:t xml:space="preserve">(toliau – </w:t>
      </w:r>
      <w:r w:rsidR="00C07D8A" w:rsidRPr="00F218D7">
        <w:rPr>
          <w:lang w:eastAsia="lt-LT"/>
        </w:rPr>
        <w:t>Rekomendacijos dėl projektų išlaidų atitikties Europos Sąjungos st</w:t>
      </w:r>
      <w:r w:rsidR="000B2045">
        <w:rPr>
          <w:lang w:eastAsia="lt-LT"/>
        </w:rPr>
        <w:t>ruktūrinių fondų reikalavimams).</w:t>
      </w:r>
    </w:p>
    <w:p w:rsidR="00C86E3F" w:rsidRPr="0059796B" w:rsidRDefault="00C07D8A" w:rsidP="00F80AF8">
      <w:pPr>
        <w:pStyle w:val="Sraopastraipa"/>
        <w:numPr>
          <w:ilvl w:val="0"/>
          <w:numId w:val="1"/>
        </w:numPr>
        <w:tabs>
          <w:tab w:val="left" w:pos="1276"/>
          <w:tab w:val="left" w:pos="1418"/>
        </w:tabs>
        <w:ind w:left="0" w:firstLine="851"/>
      </w:pPr>
      <w:r w:rsidRPr="00F218D7">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w:t>
      </w:r>
      <w:r w:rsidRPr="0059796B">
        <w:t>2020 metų Europos Sąjungos fondų investicijų veiksmų programos administravimo taisyklių patvirtinimo“</w:t>
      </w:r>
      <w:r w:rsidR="00AB472D" w:rsidRPr="0059796B">
        <w:t>.</w:t>
      </w:r>
    </w:p>
    <w:p w:rsidR="002B45A4" w:rsidRPr="0059796B" w:rsidRDefault="00310389" w:rsidP="00310389">
      <w:pPr>
        <w:pStyle w:val="Sraopastraipa"/>
        <w:numPr>
          <w:ilvl w:val="0"/>
          <w:numId w:val="1"/>
        </w:numPr>
        <w:tabs>
          <w:tab w:val="clear" w:pos="993"/>
          <w:tab w:val="left" w:pos="1276"/>
          <w:tab w:val="left" w:pos="1418"/>
          <w:tab w:val="num" w:pos="2127"/>
        </w:tabs>
        <w:ind w:left="0" w:firstLine="851"/>
      </w:pPr>
      <w:r w:rsidRPr="0059796B">
        <w:t xml:space="preserve">Kita Apraše vartojama sąvoka: </w:t>
      </w:r>
      <w:proofErr w:type="spellStart"/>
      <w:r w:rsidRPr="0059796B">
        <w:rPr>
          <w:b/>
          <w:bCs/>
          <w:i/>
          <w:iCs/>
        </w:rPr>
        <w:t>de</w:t>
      </w:r>
      <w:proofErr w:type="spellEnd"/>
      <w:r w:rsidRPr="0059796B">
        <w:rPr>
          <w:b/>
          <w:bCs/>
          <w:i/>
          <w:iCs/>
        </w:rPr>
        <w:t xml:space="preserve"> </w:t>
      </w:r>
      <w:proofErr w:type="spellStart"/>
      <w:r w:rsidRPr="0059796B">
        <w:rPr>
          <w:b/>
          <w:bCs/>
          <w:i/>
          <w:iCs/>
        </w:rPr>
        <w:t>minimis</w:t>
      </w:r>
      <w:proofErr w:type="spellEnd"/>
      <w:r w:rsidRPr="0059796B">
        <w:rPr>
          <w:b/>
          <w:bCs/>
        </w:rPr>
        <w:t xml:space="preserve"> pagalbos gavėjas – </w:t>
      </w:r>
      <w:r w:rsidRPr="0059796B">
        <w:rPr>
          <w:rFonts w:eastAsia="Times New Roman"/>
          <w:color w:val="000000"/>
          <w:lang w:eastAsia="lt-LT"/>
        </w:rPr>
        <w:t>juridinis asmuo, kuris vykdo ar gali vykdyti ūkinę veiklą Lietuvos Respublikoje arba kurio veiksmai daro įtaką ar ketinimai, jeigu būtų įgyvendinti, galėtų daryti įtaką ūkinei veiklai Lietuvos Respublikoje, jei jis</w:t>
      </w:r>
      <w:bookmarkStart w:id="0" w:name="part_99f6236b1f0f4511bf5e81e895ec78c7"/>
      <w:bookmarkStart w:id="1" w:name="part_5fdd3b5f50dd4a9ba7b95d5a8f446a12"/>
      <w:bookmarkEnd w:id="0"/>
      <w:bookmarkEnd w:id="1"/>
      <w:r w:rsidR="002B45A4" w:rsidRPr="0059796B">
        <w:rPr>
          <w:rFonts w:eastAsia="Times New Roman"/>
          <w:color w:val="000000"/>
          <w:lang w:eastAsia="lt-LT"/>
        </w:rPr>
        <w:t>:</w:t>
      </w:r>
    </w:p>
    <w:p w:rsidR="00C7631E" w:rsidRPr="0059796B" w:rsidRDefault="00D9262B" w:rsidP="002B45A4">
      <w:pPr>
        <w:pStyle w:val="Sraopastraipa"/>
        <w:numPr>
          <w:ilvl w:val="1"/>
          <w:numId w:val="1"/>
        </w:numPr>
        <w:tabs>
          <w:tab w:val="clear" w:pos="1333"/>
          <w:tab w:val="num" w:pos="0"/>
          <w:tab w:val="left" w:pos="1418"/>
        </w:tabs>
        <w:ind w:left="0" w:firstLine="851"/>
      </w:pPr>
      <w:r w:rsidRPr="0059796B">
        <w:rPr>
          <w:rFonts w:eastAsia="Times New Roman"/>
          <w:lang w:eastAsia="lt-LT"/>
        </w:rPr>
        <w:t xml:space="preserve">yra </w:t>
      </w:r>
      <w:r w:rsidR="00B22E72" w:rsidRPr="0059796B">
        <w:rPr>
          <w:rFonts w:eastAsia="Times New Roman"/>
          <w:lang w:eastAsia="lt-LT"/>
        </w:rPr>
        <w:t>projekto naudos gavėjas</w:t>
      </w:r>
      <w:r w:rsidRPr="0059796B">
        <w:rPr>
          <w:rFonts w:eastAsia="Times New Roman"/>
          <w:lang w:eastAsia="lt-LT"/>
        </w:rPr>
        <w:t xml:space="preserve"> </w:t>
      </w:r>
      <w:r w:rsidRPr="0059796B">
        <w:rPr>
          <w:rFonts w:eastAsia="Times New Roman"/>
          <w:color w:val="000000"/>
          <w:lang w:eastAsia="lt-LT"/>
        </w:rPr>
        <w:t xml:space="preserve">ir </w:t>
      </w:r>
      <w:r w:rsidR="00C7631E" w:rsidRPr="0059796B">
        <w:rPr>
          <w:rFonts w:eastAsia="Times New Roman"/>
          <w:color w:val="000000"/>
          <w:lang w:eastAsia="lt-LT"/>
        </w:rPr>
        <w:t xml:space="preserve">gauna subsidiją darbo vietai steigti, kaip numatyta </w:t>
      </w:r>
      <w:r w:rsidR="00C7631E" w:rsidRPr="0059796B">
        <w:t>Užimtumo rėmimo priemonių apraš</w:t>
      </w:r>
      <w:r w:rsidR="00C7631E" w:rsidRPr="0059796B">
        <w:rPr>
          <w:rFonts w:eastAsia="Times New Roman"/>
          <w:color w:val="000000"/>
          <w:lang w:eastAsia="lt-LT"/>
        </w:rPr>
        <w:t>o 50 punkte;</w:t>
      </w:r>
    </w:p>
    <w:p w:rsidR="00C7631E" w:rsidRPr="0059796B" w:rsidRDefault="00D9262B" w:rsidP="00C7631E">
      <w:pPr>
        <w:pStyle w:val="Sraopastraipa"/>
        <w:numPr>
          <w:ilvl w:val="1"/>
          <w:numId w:val="1"/>
        </w:numPr>
        <w:tabs>
          <w:tab w:val="clear" w:pos="1333"/>
          <w:tab w:val="num" w:pos="0"/>
          <w:tab w:val="left" w:pos="1418"/>
        </w:tabs>
        <w:ind w:left="0" w:firstLine="851"/>
      </w:pPr>
      <w:r w:rsidRPr="0059796B">
        <w:rPr>
          <w:rFonts w:eastAsia="Times New Roman"/>
          <w:color w:val="000000"/>
          <w:lang w:eastAsia="lt-LT"/>
        </w:rPr>
        <w:t xml:space="preserve">yra projekto partneris ir </w:t>
      </w:r>
      <w:r w:rsidR="00310389" w:rsidRPr="0059796B">
        <w:rPr>
          <w:rFonts w:eastAsia="Times New Roman"/>
          <w:color w:val="000000"/>
          <w:lang w:eastAsia="lt-LT"/>
        </w:rPr>
        <w:t>planuoja iš projekto finansavimo lėšų įsigyti įrangą, įrenginius ar kitą turtą, suteikiančiu</w:t>
      </w:r>
      <w:r w:rsidR="002B45A4" w:rsidRPr="0059796B">
        <w:rPr>
          <w:rFonts w:eastAsia="Times New Roman"/>
          <w:color w:val="000000"/>
          <w:lang w:eastAsia="lt-LT"/>
        </w:rPr>
        <w:t>s organizacijai ekonominę naudą</w:t>
      </w:r>
      <w:r w:rsidR="00C7631E" w:rsidRPr="0059796B">
        <w:rPr>
          <w:rFonts w:eastAsia="Times New Roman"/>
          <w:color w:val="000000"/>
          <w:lang w:eastAsia="lt-LT"/>
        </w:rPr>
        <w:t>.</w:t>
      </w:r>
    </w:p>
    <w:p w:rsidR="00C86E3F" w:rsidRPr="00F218D7" w:rsidRDefault="007F1131" w:rsidP="00310389">
      <w:pPr>
        <w:pStyle w:val="Sraopastraipa"/>
        <w:numPr>
          <w:ilvl w:val="0"/>
          <w:numId w:val="1"/>
        </w:numPr>
        <w:tabs>
          <w:tab w:val="left" w:pos="1276"/>
          <w:tab w:val="left" w:pos="1418"/>
        </w:tabs>
        <w:ind w:left="0" w:firstLine="851"/>
      </w:pPr>
      <w:r w:rsidRPr="00310389">
        <w:t>Priemonės įgyvendinimą</w:t>
      </w:r>
      <w:r w:rsidRPr="00F218D7">
        <w:t xml:space="preserve"> administruoja </w:t>
      </w:r>
      <w:r w:rsidR="00486715" w:rsidRPr="00F218D7">
        <w:t>L</w:t>
      </w:r>
      <w:r w:rsidRPr="00F218D7">
        <w:softHyphen/>
      </w:r>
      <w:r w:rsidRPr="00F218D7">
        <w:softHyphen/>
      </w:r>
      <w:r w:rsidRPr="00F218D7">
        <w:softHyphen/>
      </w:r>
      <w:r w:rsidRPr="00F218D7">
        <w:softHyphen/>
      </w:r>
      <w:r w:rsidRPr="00F218D7">
        <w:softHyphen/>
      </w:r>
      <w:r w:rsidRPr="00F218D7">
        <w:softHyphen/>
      </w:r>
      <w:r w:rsidRPr="00F218D7">
        <w:softHyphen/>
      </w:r>
      <w:r w:rsidRPr="00F218D7">
        <w:softHyphen/>
      </w:r>
      <w:r w:rsidRPr="00F218D7">
        <w:softHyphen/>
      </w:r>
      <w:r w:rsidRPr="00F218D7">
        <w:softHyphen/>
      </w:r>
      <w:r w:rsidR="00486715" w:rsidRPr="00F218D7">
        <w:t xml:space="preserve">ietuvos Respublikos </w:t>
      </w:r>
      <w:proofErr w:type="gramStart"/>
      <w:r w:rsidR="00486715" w:rsidRPr="00F218D7">
        <w:t>socialinės apsaugos ir darbo ministerija</w:t>
      </w:r>
      <w:proofErr w:type="gramEnd"/>
      <w:r w:rsidRPr="00F218D7">
        <w:t xml:space="preserve"> (toliau – Ministerija)</w:t>
      </w:r>
      <w:r w:rsidR="00A17A35" w:rsidRPr="00F218D7">
        <w:t xml:space="preserve"> </w:t>
      </w:r>
      <w:r w:rsidRPr="00F218D7">
        <w:t xml:space="preserve">ir </w:t>
      </w:r>
      <w:r w:rsidR="00486715" w:rsidRPr="00F218D7">
        <w:t xml:space="preserve">Europos socialinio fondo agentūra </w:t>
      </w:r>
      <w:r w:rsidRPr="00F218D7">
        <w:t xml:space="preserve">(toliau – </w:t>
      </w:r>
      <w:r w:rsidR="00C07D8A" w:rsidRPr="00F218D7">
        <w:t>į</w:t>
      </w:r>
      <w:r w:rsidRPr="00F218D7">
        <w:t>gyvendinančioji institucija).</w:t>
      </w:r>
    </w:p>
    <w:p w:rsidR="00B870DC" w:rsidRPr="00F218D7" w:rsidRDefault="00B870DC" w:rsidP="00310389">
      <w:pPr>
        <w:pStyle w:val="Sraopastraipa"/>
        <w:numPr>
          <w:ilvl w:val="0"/>
          <w:numId w:val="1"/>
        </w:numPr>
        <w:tabs>
          <w:tab w:val="left" w:pos="1276"/>
          <w:tab w:val="left" w:pos="1418"/>
        </w:tabs>
        <w:ind w:left="0" w:firstLine="851"/>
      </w:pPr>
      <w:r w:rsidRPr="00F218D7">
        <w:t>Pagal Priemonę teikiamo finansavimo forma – negrąžinamoji subsidija.</w:t>
      </w:r>
    </w:p>
    <w:p w:rsidR="00EF7AA2" w:rsidRPr="00F218D7" w:rsidRDefault="007F1131" w:rsidP="00310389">
      <w:pPr>
        <w:pStyle w:val="Sraopastraipa"/>
        <w:numPr>
          <w:ilvl w:val="0"/>
          <w:numId w:val="1"/>
        </w:numPr>
        <w:tabs>
          <w:tab w:val="left" w:pos="1276"/>
          <w:tab w:val="left" w:pos="1418"/>
        </w:tabs>
        <w:ind w:left="0" w:firstLine="851"/>
      </w:pPr>
      <w:r w:rsidRPr="00F218D7">
        <w:t>Projektų atranka pagal P</w:t>
      </w:r>
      <w:r w:rsidR="00AD56D3" w:rsidRPr="00F218D7">
        <w:t>riemonę bus atliekama valstybės projektų planavimo</w:t>
      </w:r>
      <w:r w:rsidR="003D782D" w:rsidRPr="00F218D7">
        <w:t xml:space="preserve"> </w:t>
      </w:r>
      <w:r w:rsidR="00AD56D3" w:rsidRPr="00F218D7">
        <w:t>būdu.</w:t>
      </w:r>
    </w:p>
    <w:p w:rsidR="00B96192" w:rsidRPr="0031174D" w:rsidRDefault="00C4159D" w:rsidP="00310389">
      <w:pPr>
        <w:pStyle w:val="Sraopastraipa"/>
        <w:numPr>
          <w:ilvl w:val="0"/>
          <w:numId w:val="1"/>
        </w:numPr>
        <w:tabs>
          <w:tab w:val="left" w:pos="1276"/>
          <w:tab w:val="left" w:pos="1418"/>
        </w:tabs>
        <w:ind w:left="0" w:firstLine="851"/>
      </w:pPr>
      <w:r w:rsidRPr="00F218D7">
        <w:t>Pa</w:t>
      </w:r>
      <w:r w:rsidR="008E0CEF" w:rsidRPr="00F218D7">
        <w:t xml:space="preserve">gal Aprašą </w:t>
      </w:r>
      <w:r w:rsidR="003647DD" w:rsidRPr="0031174D">
        <w:t xml:space="preserve">projektams įgyvendinti </w:t>
      </w:r>
      <w:r w:rsidR="008E0CEF" w:rsidRPr="0031174D">
        <w:t>numatoma skirti iki</w:t>
      </w:r>
      <w:r w:rsidRPr="0031174D">
        <w:t xml:space="preserve"> </w:t>
      </w:r>
      <w:r w:rsidR="005656AF" w:rsidRPr="0031174D">
        <w:t>20 532 671</w:t>
      </w:r>
      <w:r w:rsidR="008C17DD" w:rsidRPr="0031174D">
        <w:t xml:space="preserve"> </w:t>
      </w:r>
      <w:r w:rsidR="00B82F86" w:rsidRPr="0031174D">
        <w:t>(</w:t>
      </w:r>
      <w:r w:rsidR="005656AF" w:rsidRPr="0031174D">
        <w:t>dvidešimties milijonų penkių šimtų trisdešimt dviejų tūkstančių šešių šimtų septyniasdešimt vieno</w:t>
      </w:r>
      <w:r w:rsidR="00B82F86" w:rsidRPr="0031174D">
        <w:t xml:space="preserve">) </w:t>
      </w:r>
      <w:r w:rsidR="00432C85" w:rsidRPr="0031174D">
        <w:t>eur</w:t>
      </w:r>
      <w:r w:rsidR="005656AF" w:rsidRPr="0031174D">
        <w:t>o</w:t>
      </w:r>
      <w:r w:rsidR="00C07D8A" w:rsidRPr="0031174D">
        <w:t xml:space="preserve"> </w:t>
      </w:r>
      <w:r w:rsidR="008C17DD" w:rsidRPr="0031174D">
        <w:t xml:space="preserve">finansavimo lėšų, iš kurių iki </w:t>
      </w:r>
      <w:r w:rsidR="005656AF" w:rsidRPr="0031174D">
        <w:t>17 452 770</w:t>
      </w:r>
      <w:r w:rsidR="008C17DD" w:rsidRPr="0031174D">
        <w:t xml:space="preserve"> (</w:t>
      </w:r>
      <w:r w:rsidR="005656AF" w:rsidRPr="0031174D">
        <w:t>septyniolikos milijonų keturių šimtų penkiasdešimt dviejų tūkstančių septynių šimtų septyniasdešimties</w:t>
      </w:r>
      <w:r w:rsidR="008C17DD" w:rsidRPr="0031174D">
        <w:t xml:space="preserve">) eurų – Europos socialinio fondo (toliau – ESF) lėšos, iki </w:t>
      </w:r>
      <w:r w:rsidR="004159C4" w:rsidRPr="0031174D">
        <w:t>3</w:t>
      </w:r>
      <w:r w:rsidR="00F36268" w:rsidRPr="0031174D">
        <w:t xml:space="preserve"> </w:t>
      </w:r>
      <w:r w:rsidR="005656AF" w:rsidRPr="0031174D">
        <w:t>079 901</w:t>
      </w:r>
      <w:r w:rsidR="00F36268" w:rsidRPr="0031174D">
        <w:t xml:space="preserve"> </w:t>
      </w:r>
      <w:r w:rsidR="008C17DD" w:rsidRPr="0031174D">
        <w:t>(</w:t>
      </w:r>
      <w:r w:rsidR="004159C4" w:rsidRPr="0031174D">
        <w:t xml:space="preserve">trijų </w:t>
      </w:r>
      <w:r w:rsidR="008C17DD" w:rsidRPr="0031174D">
        <w:t>milijonų</w:t>
      </w:r>
      <w:r w:rsidR="0031174D" w:rsidRPr="0031174D">
        <w:t xml:space="preserve"> septyniasdešimt devynių tūkstančių devynių šimtų vieno</w:t>
      </w:r>
      <w:r w:rsidR="008C17DD" w:rsidRPr="0031174D">
        <w:t>) eur</w:t>
      </w:r>
      <w:r w:rsidR="0031174D" w:rsidRPr="0031174D">
        <w:t>o</w:t>
      </w:r>
      <w:r w:rsidR="008C17DD" w:rsidRPr="0031174D">
        <w:t xml:space="preserve">  – Lietuvos Respublikos valstybės biudžeto lėšos.</w:t>
      </w:r>
    </w:p>
    <w:p w:rsidR="00925067" w:rsidRPr="00F218D7" w:rsidRDefault="00704A0A" w:rsidP="00F80AF8">
      <w:pPr>
        <w:pStyle w:val="Sraopastraipa"/>
        <w:numPr>
          <w:ilvl w:val="0"/>
          <w:numId w:val="1"/>
        </w:numPr>
        <w:tabs>
          <w:tab w:val="left" w:pos="1276"/>
          <w:tab w:val="left" w:pos="1418"/>
        </w:tabs>
        <w:ind w:left="0" w:firstLine="851"/>
      </w:pPr>
      <w:r w:rsidRPr="00F218D7">
        <w:t>Ministerija p</w:t>
      </w:r>
      <w:r w:rsidR="003647DD" w:rsidRPr="00F218D7">
        <w:t xml:space="preserve">riimdama sprendimą dėl projektų finansavimo </w:t>
      </w:r>
      <w:r w:rsidR="007F1131" w:rsidRPr="00F218D7">
        <w:t xml:space="preserve">turi teisę </w:t>
      </w:r>
      <w:r w:rsidR="00D55A6A" w:rsidRPr="00F218D7">
        <w:t xml:space="preserve">Aprašo </w:t>
      </w:r>
      <w:r w:rsidR="00EC7035">
        <w:t>8</w:t>
      </w:r>
      <w:r w:rsidR="00D55A6A" w:rsidRPr="00F218D7">
        <w:t xml:space="preserve"> </w:t>
      </w:r>
      <w:r w:rsidR="003647DD" w:rsidRPr="00F218D7">
        <w:t>punkte nurodyt</w:t>
      </w:r>
      <w:r w:rsidR="00FC12B6" w:rsidRPr="00F218D7">
        <w:t>ą</w:t>
      </w:r>
      <w:r w:rsidR="007F1131" w:rsidRPr="00F218D7">
        <w:t xml:space="preserve"> sum</w:t>
      </w:r>
      <w:r w:rsidR="00FC12B6" w:rsidRPr="00F218D7">
        <w:t>ą</w:t>
      </w:r>
      <w:r w:rsidR="007F1131" w:rsidRPr="00F218D7">
        <w:t xml:space="preserve"> padidinti</w:t>
      </w:r>
      <w:r w:rsidR="002D52FB" w:rsidRPr="00F218D7">
        <w:t xml:space="preserve">, neviršydama </w:t>
      </w:r>
      <w:r w:rsidR="00644D97" w:rsidRPr="00F218D7">
        <w:t>P</w:t>
      </w:r>
      <w:r w:rsidR="002D52FB" w:rsidRPr="00F218D7">
        <w:t xml:space="preserve">riemonių įgyvendinimo plane nurodytos </w:t>
      </w:r>
      <w:r w:rsidR="00644D97" w:rsidRPr="00F218D7">
        <w:t>P</w:t>
      </w:r>
      <w:r w:rsidR="002D52FB" w:rsidRPr="00F218D7">
        <w:t>riemonei skirtos lėšų sumos</w:t>
      </w:r>
      <w:r w:rsidR="000B3E3D" w:rsidRPr="00F218D7">
        <w:t xml:space="preserve"> ir nepažeisdama teisėtų pareiškėjų lūkesčių</w:t>
      </w:r>
      <w:r w:rsidR="00981FF5" w:rsidRPr="00F218D7">
        <w:t xml:space="preserve">. </w:t>
      </w:r>
    </w:p>
    <w:p w:rsidR="00925067" w:rsidRPr="00F218D7" w:rsidRDefault="00F36268" w:rsidP="00F80AF8">
      <w:pPr>
        <w:pStyle w:val="Sraopastraipa"/>
        <w:numPr>
          <w:ilvl w:val="0"/>
          <w:numId w:val="1"/>
        </w:numPr>
        <w:tabs>
          <w:tab w:val="left" w:pos="1276"/>
          <w:tab w:val="left" w:pos="1418"/>
        </w:tabs>
        <w:ind w:left="0" w:firstLine="851"/>
      </w:pPr>
      <w:r w:rsidRPr="00F218D7">
        <w:t xml:space="preserve">Pagal Aprašą remiamų veiklų </w:t>
      </w:r>
      <w:r w:rsidR="00701E71" w:rsidRPr="00F218D7">
        <w:t xml:space="preserve">tikslas – </w:t>
      </w:r>
      <w:r w:rsidR="00F77239">
        <w:rPr>
          <w:rFonts w:eastAsia="Calibri"/>
        </w:rPr>
        <w:t>sumažinti nedirbančio, nesimokančio ir mokymuose nedalyvaujančio 15–29 metų amžiaus jaunimo skaičių</w:t>
      </w:r>
      <w:r w:rsidR="00701E71" w:rsidRPr="00F218D7">
        <w:t>.</w:t>
      </w:r>
    </w:p>
    <w:p w:rsidR="00F77239" w:rsidRDefault="005A59CC" w:rsidP="00F80AF8">
      <w:pPr>
        <w:pStyle w:val="Sraopastraipa"/>
        <w:numPr>
          <w:ilvl w:val="0"/>
          <w:numId w:val="1"/>
        </w:numPr>
        <w:tabs>
          <w:tab w:val="left" w:pos="1276"/>
          <w:tab w:val="left" w:pos="1418"/>
        </w:tabs>
        <w:ind w:left="0" w:firstLine="851"/>
      </w:pPr>
      <w:r w:rsidRPr="00F218D7">
        <w:t>Pagal Aprašą remiam</w:t>
      </w:r>
      <w:r w:rsidR="004A71DC" w:rsidRPr="00F218D7">
        <w:t>os</w:t>
      </w:r>
      <w:r w:rsidRPr="00F218D7">
        <w:t xml:space="preserve"> </w:t>
      </w:r>
      <w:r w:rsidR="004A71DC" w:rsidRPr="00F218D7">
        <w:t>šios</w:t>
      </w:r>
      <w:r w:rsidRPr="00F218D7">
        <w:t xml:space="preserve"> veiklos:</w:t>
      </w:r>
    </w:p>
    <w:p w:rsidR="00F77239" w:rsidRPr="00F77239" w:rsidRDefault="00947861" w:rsidP="00F80AF8">
      <w:pPr>
        <w:pStyle w:val="Sraopastraipa"/>
        <w:numPr>
          <w:ilvl w:val="1"/>
          <w:numId w:val="1"/>
        </w:numPr>
        <w:tabs>
          <w:tab w:val="left" w:pos="1276"/>
          <w:tab w:val="left" w:pos="1418"/>
        </w:tabs>
        <w:ind w:hanging="426"/>
      </w:pPr>
      <w:r>
        <w:rPr>
          <w:rFonts w:eastAsia="Calibri"/>
        </w:rPr>
        <w:t xml:space="preserve"> </w:t>
      </w:r>
      <w:r w:rsidR="00F77239" w:rsidRPr="00F77239">
        <w:rPr>
          <w:rFonts w:eastAsia="Calibri"/>
        </w:rPr>
        <w:t>ankstyvos intervencijos ir aktyvumo skatinimo priemonės (pirminė intervencija):</w:t>
      </w:r>
    </w:p>
    <w:p w:rsidR="00F77239" w:rsidRPr="00CF62E9" w:rsidRDefault="00F77239" w:rsidP="00F80AF8">
      <w:pPr>
        <w:pStyle w:val="Sraopastraipa"/>
        <w:numPr>
          <w:ilvl w:val="2"/>
          <w:numId w:val="1"/>
        </w:numPr>
        <w:tabs>
          <w:tab w:val="clear" w:pos="766"/>
          <w:tab w:val="num" w:pos="0"/>
          <w:tab w:val="left" w:pos="1276"/>
          <w:tab w:val="left" w:pos="1418"/>
        </w:tabs>
        <w:ind w:left="0" w:firstLine="850"/>
      </w:pPr>
      <w:r w:rsidRPr="00CF62E9">
        <w:rPr>
          <w:rFonts w:eastAsia="Calibri"/>
        </w:rPr>
        <w:t>papildomų gebėjimų ir kompetencijų ugdymo priemonės (buhalterinės apskaitos, vairavimo, verslumo, projektų valdymo, programavimo, kompiuterinio raštingumo ir kiti papildomų gebėjimų ir kompetencijų suteikiantys m</w:t>
      </w:r>
      <w:r w:rsidR="0031174D" w:rsidRPr="00CF62E9">
        <w:rPr>
          <w:rFonts w:eastAsia="Calibri"/>
        </w:rPr>
        <w:t>okymai</w:t>
      </w:r>
      <w:r w:rsidRPr="00CF62E9">
        <w:rPr>
          <w:rFonts w:eastAsia="Calibri"/>
        </w:rPr>
        <w:t>);</w:t>
      </w:r>
    </w:p>
    <w:p w:rsidR="00F77239" w:rsidRPr="00CF62E9" w:rsidRDefault="00F77239" w:rsidP="00F80AF8">
      <w:pPr>
        <w:pStyle w:val="Sraopastraipa"/>
        <w:numPr>
          <w:ilvl w:val="2"/>
          <w:numId w:val="1"/>
        </w:numPr>
        <w:tabs>
          <w:tab w:val="left" w:pos="1276"/>
          <w:tab w:val="left" w:pos="1418"/>
        </w:tabs>
        <w:ind w:firstLine="141"/>
      </w:pPr>
      <w:r w:rsidRPr="00CF62E9">
        <w:rPr>
          <w:rFonts w:eastAsia="Calibri"/>
        </w:rPr>
        <w:t>psichologinės socialinės reabilitacijos priemonės;</w:t>
      </w:r>
    </w:p>
    <w:p w:rsidR="00F77239" w:rsidRPr="00CF62E9" w:rsidRDefault="00F77239" w:rsidP="00F80AF8">
      <w:pPr>
        <w:pStyle w:val="Sraopastraipa"/>
        <w:numPr>
          <w:ilvl w:val="2"/>
          <w:numId w:val="1"/>
        </w:numPr>
        <w:tabs>
          <w:tab w:val="clear" w:pos="766"/>
          <w:tab w:val="left" w:pos="1276"/>
          <w:tab w:val="left" w:pos="1418"/>
        </w:tabs>
        <w:ind w:firstLine="141"/>
        <w:rPr>
          <w:strike/>
        </w:rPr>
      </w:pPr>
      <w:r w:rsidRPr="00CF62E9">
        <w:rPr>
          <w:rFonts w:eastAsia="Calibri"/>
        </w:rPr>
        <w:t>minimalios priežiūros paslaugos;</w:t>
      </w:r>
    </w:p>
    <w:p w:rsidR="00F77239" w:rsidRPr="00CF62E9" w:rsidRDefault="00F77239" w:rsidP="00F80AF8">
      <w:pPr>
        <w:pStyle w:val="Sraopastraipa"/>
        <w:numPr>
          <w:ilvl w:val="2"/>
          <w:numId w:val="1"/>
        </w:numPr>
        <w:tabs>
          <w:tab w:val="left" w:pos="1276"/>
          <w:tab w:val="left" w:pos="1418"/>
        </w:tabs>
        <w:ind w:firstLine="141"/>
      </w:pPr>
      <w:r w:rsidRPr="00CF62E9">
        <w:rPr>
          <w:rFonts w:eastAsia="Calibri"/>
        </w:rPr>
        <w:t>pagalbos pažįstant save paslaugos;</w:t>
      </w:r>
    </w:p>
    <w:p w:rsidR="00CF62E9" w:rsidRPr="00947861" w:rsidRDefault="00CF62E9" w:rsidP="00F80AF8">
      <w:pPr>
        <w:pStyle w:val="Sraopastraipa"/>
        <w:numPr>
          <w:ilvl w:val="2"/>
          <w:numId w:val="1"/>
        </w:numPr>
        <w:tabs>
          <w:tab w:val="left" w:pos="1276"/>
          <w:tab w:val="left" w:pos="1418"/>
        </w:tabs>
        <w:ind w:firstLine="141"/>
      </w:pPr>
      <w:r w:rsidRPr="00947861">
        <w:t>socialinių ir gyvenimo įgūdžių ugdymo paslaugos;</w:t>
      </w:r>
    </w:p>
    <w:p w:rsidR="00FE1697" w:rsidRPr="00EC03E0" w:rsidRDefault="00FE1697" w:rsidP="00EC03E0">
      <w:pPr>
        <w:pStyle w:val="Sraopastraipa"/>
        <w:numPr>
          <w:ilvl w:val="2"/>
          <w:numId w:val="1"/>
        </w:numPr>
        <w:tabs>
          <w:tab w:val="left" w:pos="1276"/>
          <w:tab w:val="left" w:pos="1418"/>
        </w:tabs>
        <w:ind w:firstLine="141"/>
      </w:pPr>
      <w:r w:rsidRPr="00947861">
        <w:t>motyvavimo paslaugos;</w:t>
      </w:r>
    </w:p>
    <w:p w:rsidR="00F77239" w:rsidRPr="006C1344" w:rsidRDefault="00F77239" w:rsidP="00F80AF8">
      <w:pPr>
        <w:pStyle w:val="Sraopastraipa"/>
        <w:numPr>
          <w:ilvl w:val="2"/>
          <w:numId w:val="1"/>
        </w:numPr>
        <w:tabs>
          <w:tab w:val="left" w:pos="1276"/>
          <w:tab w:val="left" w:pos="1418"/>
        </w:tabs>
        <w:ind w:firstLine="141"/>
      </w:pPr>
      <w:r w:rsidRPr="006C1344">
        <w:t>informavimo apie jauno žmogaus galimybes paslaugos;</w:t>
      </w:r>
    </w:p>
    <w:p w:rsidR="00F77239" w:rsidRPr="006C1344" w:rsidRDefault="00F77239" w:rsidP="00F80AF8">
      <w:pPr>
        <w:pStyle w:val="Sraopastraipa"/>
        <w:numPr>
          <w:ilvl w:val="2"/>
          <w:numId w:val="1"/>
        </w:numPr>
        <w:tabs>
          <w:tab w:val="left" w:pos="1276"/>
          <w:tab w:val="left" w:pos="1418"/>
        </w:tabs>
        <w:ind w:firstLine="141"/>
      </w:pPr>
      <w:r w:rsidRPr="006C1344">
        <w:t xml:space="preserve">tarpininkavimo </w:t>
      </w:r>
      <w:r w:rsidR="006C1344" w:rsidRPr="006C1344">
        <w:t xml:space="preserve">paslaugos siekiant surasti tinkamą pasiūlymą jaunam asmeniui, </w:t>
      </w:r>
    </w:p>
    <w:p w:rsidR="00F77239" w:rsidRPr="006C1344" w:rsidRDefault="00F77239" w:rsidP="00F80AF8">
      <w:pPr>
        <w:pStyle w:val="Sraopastraipa"/>
        <w:numPr>
          <w:ilvl w:val="2"/>
          <w:numId w:val="1"/>
        </w:numPr>
        <w:tabs>
          <w:tab w:val="left" w:pos="1276"/>
          <w:tab w:val="left" w:pos="1418"/>
        </w:tabs>
        <w:ind w:firstLine="141"/>
      </w:pPr>
      <w:r w:rsidRPr="006C1344">
        <w:t>savanorystės vietos paieškos paslaugos;</w:t>
      </w:r>
    </w:p>
    <w:p w:rsidR="00F77239" w:rsidRPr="006C1344" w:rsidRDefault="00F77239" w:rsidP="00F80AF8">
      <w:pPr>
        <w:pStyle w:val="Sraopastraipa"/>
        <w:numPr>
          <w:ilvl w:val="2"/>
          <w:numId w:val="1"/>
        </w:numPr>
        <w:tabs>
          <w:tab w:val="left" w:pos="1276"/>
          <w:tab w:val="left" w:pos="1418"/>
        </w:tabs>
        <w:ind w:firstLine="141"/>
      </w:pPr>
      <w:r w:rsidRPr="006C1344">
        <w:t>savanoriškos veiklos atlikimo organizavimas;</w:t>
      </w:r>
    </w:p>
    <w:p w:rsidR="00F77239" w:rsidRPr="006C1344" w:rsidRDefault="00F77239" w:rsidP="00F80AF8">
      <w:pPr>
        <w:pStyle w:val="Sraopastraipa"/>
        <w:numPr>
          <w:ilvl w:val="2"/>
          <w:numId w:val="1"/>
        </w:numPr>
        <w:tabs>
          <w:tab w:val="left" w:pos="1276"/>
          <w:tab w:val="left" w:pos="1418"/>
        </w:tabs>
        <w:ind w:firstLine="141"/>
      </w:pPr>
      <w:r w:rsidRPr="006C1344">
        <w:t>mokymai savanoriškos veiklos metu;</w:t>
      </w:r>
    </w:p>
    <w:p w:rsidR="00F77239" w:rsidRPr="006C1344" w:rsidRDefault="00F77239" w:rsidP="00F80AF8">
      <w:pPr>
        <w:pStyle w:val="Sraopastraipa"/>
        <w:numPr>
          <w:ilvl w:val="2"/>
          <w:numId w:val="1"/>
        </w:numPr>
        <w:tabs>
          <w:tab w:val="left" w:pos="1276"/>
          <w:tab w:val="left" w:pos="1418"/>
        </w:tabs>
        <w:ind w:firstLine="141"/>
      </w:pPr>
      <w:r w:rsidRPr="006C1344">
        <w:t>mentorystės paslaugos savanoriškos veiklos metu;</w:t>
      </w:r>
    </w:p>
    <w:p w:rsidR="00F77239" w:rsidRPr="00947861" w:rsidRDefault="00F77239" w:rsidP="00F80AF8">
      <w:pPr>
        <w:pStyle w:val="Sraopastraipa"/>
        <w:numPr>
          <w:ilvl w:val="2"/>
          <w:numId w:val="1"/>
        </w:numPr>
        <w:tabs>
          <w:tab w:val="left" w:pos="1276"/>
          <w:tab w:val="left" w:pos="1418"/>
        </w:tabs>
        <w:ind w:firstLine="141"/>
      </w:pPr>
      <w:r w:rsidRPr="00947861">
        <w:t>kitos veiklos pagal individualius veiklos planus;</w:t>
      </w:r>
    </w:p>
    <w:p w:rsidR="00F77239" w:rsidRPr="00947861" w:rsidRDefault="00F77239" w:rsidP="00F80AF8">
      <w:pPr>
        <w:pStyle w:val="Sraopastraipa"/>
        <w:numPr>
          <w:ilvl w:val="1"/>
          <w:numId w:val="1"/>
        </w:numPr>
        <w:tabs>
          <w:tab w:val="left" w:pos="1276"/>
          <w:tab w:val="left" w:pos="1418"/>
        </w:tabs>
        <w:ind w:hanging="426"/>
      </w:pPr>
      <w:r w:rsidRPr="00FE1697">
        <w:rPr>
          <w:rFonts w:eastAsia="Calibri"/>
        </w:rPr>
        <w:t xml:space="preserve"> integracijos į darbo rinką priemonės (antrinė intervencija):</w:t>
      </w:r>
    </w:p>
    <w:p w:rsidR="00FE1697" w:rsidRDefault="00947861" w:rsidP="00F80AF8">
      <w:pPr>
        <w:pStyle w:val="Sraopastraipa"/>
        <w:numPr>
          <w:ilvl w:val="2"/>
          <w:numId w:val="1"/>
        </w:numPr>
        <w:tabs>
          <w:tab w:val="left" w:pos="1276"/>
          <w:tab w:val="left" w:pos="1418"/>
        </w:tabs>
        <w:ind w:firstLine="141"/>
      </w:pPr>
      <w:r w:rsidRPr="00947861">
        <w:rPr>
          <w:rFonts w:eastAsia="Times New Roman"/>
          <w:color w:val="000000"/>
          <w:lang w:eastAsia="lt-LT"/>
        </w:rPr>
        <w:t>profesinis mokymas</w:t>
      </w:r>
      <w:r w:rsidR="00FE1697" w:rsidRPr="00FE1697">
        <w:t>;</w:t>
      </w:r>
    </w:p>
    <w:p w:rsidR="00F77239" w:rsidRPr="00FE1697" w:rsidRDefault="00F77239" w:rsidP="00F80AF8">
      <w:pPr>
        <w:pStyle w:val="Sraopastraipa"/>
        <w:numPr>
          <w:ilvl w:val="2"/>
          <w:numId w:val="1"/>
        </w:numPr>
        <w:tabs>
          <w:tab w:val="left" w:pos="1276"/>
          <w:tab w:val="left" w:pos="1418"/>
        </w:tabs>
        <w:ind w:firstLine="141"/>
      </w:pPr>
      <w:r w:rsidRPr="00FE1697">
        <w:rPr>
          <w:rFonts w:eastAsia="Calibri"/>
        </w:rPr>
        <w:t>įdarbinimas pagal pameistrystės darbo sutartį;</w:t>
      </w:r>
    </w:p>
    <w:p w:rsidR="00F77239" w:rsidRPr="00AD2674" w:rsidRDefault="00F77239" w:rsidP="00F80AF8">
      <w:pPr>
        <w:pStyle w:val="Sraopastraipa"/>
        <w:numPr>
          <w:ilvl w:val="2"/>
          <w:numId w:val="1"/>
        </w:numPr>
        <w:tabs>
          <w:tab w:val="left" w:pos="1276"/>
          <w:tab w:val="left" w:pos="1418"/>
        </w:tabs>
        <w:ind w:firstLine="141"/>
      </w:pPr>
      <w:r w:rsidRPr="00FE1697">
        <w:rPr>
          <w:rFonts w:eastAsia="Calibri"/>
        </w:rPr>
        <w:t>stažuotė;</w:t>
      </w:r>
    </w:p>
    <w:p w:rsidR="00AD2674" w:rsidRPr="00947861" w:rsidRDefault="00AD2674" w:rsidP="00F80AF8">
      <w:pPr>
        <w:pStyle w:val="Sraopastraipa"/>
        <w:numPr>
          <w:ilvl w:val="2"/>
          <w:numId w:val="1"/>
        </w:numPr>
        <w:tabs>
          <w:tab w:val="left" w:pos="1276"/>
          <w:tab w:val="left" w:pos="1418"/>
        </w:tabs>
        <w:ind w:firstLine="141"/>
      </w:pPr>
      <w:r>
        <w:rPr>
          <w:color w:val="000000"/>
        </w:rPr>
        <w:t>neformaliojo švietimo ir savišvietos būdu įgytų kompetencijų pripažinimas;</w:t>
      </w:r>
    </w:p>
    <w:p w:rsidR="00947861" w:rsidRPr="00FE1697" w:rsidRDefault="00947861" w:rsidP="00947861">
      <w:pPr>
        <w:pStyle w:val="Sraopastraipa"/>
        <w:numPr>
          <w:ilvl w:val="2"/>
          <w:numId w:val="1"/>
        </w:numPr>
        <w:tabs>
          <w:tab w:val="left" w:pos="1276"/>
          <w:tab w:val="left" w:pos="1418"/>
        </w:tabs>
        <w:ind w:firstLine="141"/>
      </w:pPr>
      <w:r w:rsidRPr="00FE1697">
        <w:rPr>
          <w:rFonts w:eastAsia="Calibri"/>
        </w:rPr>
        <w:t>parama judumui;</w:t>
      </w:r>
    </w:p>
    <w:p w:rsidR="00947861" w:rsidRPr="00FE1697" w:rsidRDefault="00947861" w:rsidP="00947861">
      <w:pPr>
        <w:pStyle w:val="Sraopastraipa"/>
        <w:numPr>
          <w:ilvl w:val="2"/>
          <w:numId w:val="1"/>
        </w:numPr>
        <w:tabs>
          <w:tab w:val="left" w:pos="1276"/>
          <w:tab w:val="left" w:pos="1418"/>
        </w:tabs>
        <w:ind w:firstLine="141"/>
      </w:pPr>
      <w:r w:rsidRPr="00FE1697">
        <w:rPr>
          <w:rFonts w:eastAsia="Calibri"/>
        </w:rPr>
        <w:t>įdarbinimas subsidijuojant;</w:t>
      </w:r>
    </w:p>
    <w:p w:rsidR="00947861" w:rsidRPr="0059796B" w:rsidRDefault="00947861" w:rsidP="00947861">
      <w:pPr>
        <w:pStyle w:val="Sraopastraipa"/>
        <w:numPr>
          <w:ilvl w:val="2"/>
          <w:numId w:val="1"/>
        </w:numPr>
        <w:tabs>
          <w:tab w:val="left" w:pos="1276"/>
          <w:tab w:val="left" w:pos="1418"/>
        </w:tabs>
        <w:ind w:firstLine="141"/>
      </w:pPr>
      <w:r w:rsidRPr="00FE1697">
        <w:rPr>
          <w:rFonts w:eastAsia="Calibri"/>
        </w:rPr>
        <w:t xml:space="preserve">darbo įgūdžių </w:t>
      </w:r>
      <w:r w:rsidRPr="0059796B">
        <w:rPr>
          <w:rFonts w:eastAsia="Calibri"/>
        </w:rPr>
        <w:t>įgijimo rėmimas;</w:t>
      </w:r>
    </w:p>
    <w:p w:rsidR="002B45A4" w:rsidRPr="0059796B" w:rsidRDefault="002B45A4" w:rsidP="00947861">
      <w:pPr>
        <w:pStyle w:val="Sraopastraipa"/>
        <w:numPr>
          <w:ilvl w:val="2"/>
          <w:numId w:val="1"/>
        </w:numPr>
        <w:tabs>
          <w:tab w:val="left" w:pos="1276"/>
          <w:tab w:val="left" w:pos="1418"/>
        </w:tabs>
        <w:ind w:firstLine="141"/>
      </w:pPr>
      <w:r w:rsidRPr="0059796B">
        <w:rPr>
          <w:rFonts w:eastAsia="Calibri"/>
          <w:color w:val="000000"/>
        </w:rPr>
        <w:t>savarankiško užimtumo rėmimas;</w:t>
      </w:r>
    </w:p>
    <w:p w:rsidR="00F77239" w:rsidRPr="0059796B" w:rsidRDefault="00F77239" w:rsidP="00F80AF8">
      <w:pPr>
        <w:pStyle w:val="Sraopastraipa"/>
        <w:numPr>
          <w:ilvl w:val="2"/>
          <w:numId w:val="1"/>
        </w:numPr>
        <w:tabs>
          <w:tab w:val="left" w:pos="1276"/>
          <w:tab w:val="left" w:pos="1418"/>
        </w:tabs>
        <w:ind w:firstLine="141"/>
      </w:pPr>
      <w:r w:rsidRPr="0059796B">
        <w:rPr>
          <w:rFonts w:eastAsia="Calibri"/>
          <w:color w:val="000000"/>
        </w:rPr>
        <w:t>kitos veiklos pagal individualius užimtumo veiklos planus</w:t>
      </w:r>
      <w:r w:rsidR="00AB4B4A" w:rsidRPr="0059796B">
        <w:rPr>
          <w:rFonts w:eastAsia="Calibri"/>
          <w:color w:val="000000"/>
        </w:rPr>
        <w:t>.</w:t>
      </w:r>
      <w:r w:rsidRPr="0059796B">
        <w:t xml:space="preserve"> </w:t>
      </w:r>
    </w:p>
    <w:p w:rsidR="00D457A2" w:rsidRPr="0059796B" w:rsidRDefault="00D457A2" w:rsidP="00F80AF8">
      <w:pPr>
        <w:pStyle w:val="Sraopastraipa"/>
        <w:numPr>
          <w:ilvl w:val="0"/>
          <w:numId w:val="1"/>
        </w:numPr>
        <w:tabs>
          <w:tab w:val="left" w:pos="1276"/>
          <w:tab w:val="left" w:pos="1418"/>
        </w:tabs>
        <w:ind w:left="0" w:firstLine="851"/>
      </w:pPr>
      <w:r w:rsidRPr="0059796B">
        <w:t xml:space="preserve">Pagal </w:t>
      </w:r>
      <w:r w:rsidR="000A6B5C" w:rsidRPr="0059796B">
        <w:t>A</w:t>
      </w:r>
      <w:r w:rsidRPr="0059796B">
        <w:t>praš</w:t>
      </w:r>
      <w:r w:rsidR="00E83D5C" w:rsidRPr="0059796B">
        <w:t>e nurodyt</w:t>
      </w:r>
      <w:r w:rsidR="002875B4" w:rsidRPr="0059796B">
        <w:t>as</w:t>
      </w:r>
      <w:r w:rsidRPr="0059796B">
        <w:t xml:space="preserve"> remiamas veiklas </w:t>
      </w:r>
      <w:r w:rsidR="005D0730" w:rsidRPr="0059796B">
        <w:t>valstybės</w:t>
      </w:r>
      <w:r w:rsidR="00E83D5C" w:rsidRPr="0059796B">
        <w:t xml:space="preserve"> </w:t>
      </w:r>
      <w:r w:rsidR="00F40B70" w:rsidRPr="0059796B">
        <w:t xml:space="preserve">projektų </w:t>
      </w:r>
      <w:r w:rsidRPr="0059796B">
        <w:t>sąrašą numatoma sudaryti</w:t>
      </w:r>
      <w:r w:rsidR="00E83D5C" w:rsidRPr="0059796B">
        <w:t xml:space="preserve"> </w:t>
      </w:r>
      <w:r w:rsidR="00E32245" w:rsidRPr="0059796B">
        <w:t xml:space="preserve">2018 m. </w:t>
      </w:r>
      <w:r w:rsidR="00F36268" w:rsidRPr="0059796B">
        <w:t>III</w:t>
      </w:r>
      <w:r w:rsidR="00897F15" w:rsidRPr="0059796B">
        <w:t>–</w:t>
      </w:r>
      <w:r w:rsidR="006E1AC1" w:rsidRPr="0059796B">
        <w:t>IV</w:t>
      </w:r>
      <w:r w:rsidR="00F36268" w:rsidRPr="0059796B">
        <w:t xml:space="preserve"> </w:t>
      </w:r>
      <w:r w:rsidR="00BF3425" w:rsidRPr="0059796B">
        <w:t>ketvirtį</w:t>
      </w:r>
      <w:r w:rsidR="00232139" w:rsidRPr="0059796B">
        <w:t>.</w:t>
      </w:r>
    </w:p>
    <w:p w:rsidR="00341B0A" w:rsidRPr="0059796B" w:rsidRDefault="00147628" w:rsidP="007E184B">
      <w:pPr>
        <w:pStyle w:val="Sraopastraipa"/>
        <w:numPr>
          <w:ilvl w:val="0"/>
          <w:numId w:val="1"/>
        </w:numPr>
        <w:tabs>
          <w:tab w:val="left" w:pos="1276"/>
          <w:tab w:val="left" w:pos="1418"/>
        </w:tabs>
        <w:ind w:left="0" w:firstLine="851"/>
      </w:pPr>
      <w:r w:rsidRPr="0059796B">
        <w:t xml:space="preserve">Reikalavimas, taikomas priemonei atskirti nuo priemonės </w:t>
      </w:r>
      <w:r w:rsidRPr="0059796B">
        <w:rPr>
          <w:color w:val="000000"/>
        </w:rPr>
        <w:t>Nr. 07.4.1-ESFA</w:t>
      </w:r>
      <w:proofErr w:type="gramStart"/>
      <w:r w:rsidRPr="0059796B">
        <w:rPr>
          <w:color w:val="000000"/>
        </w:rPr>
        <w:t>-</w:t>
      </w:r>
      <w:proofErr w:type="gramEnd"/>
      <w:r w:rsidRPr="0059796B">
        <w:rPr>
          <w:color w:val="000000"/>
        </w:rPr>
        <w:t xml:space="preserve">V-404 „Jaunimo užimtumo didinimas“: projektai pagal priemonę bus pradėti įgyvendinti tik baigus įgyvendinti projektus pagal priemonę Nr. 07.4.1-ESFA-V-404 „Jaunimo užimtumo didinimas“. </w:t>
      </w:r>
    </w:p>
    <w:p w:rsidR="00147628" w:rsidRPr="00F218D7" w:rsidRDefault="00147628" w:rsidP="00147628">
      <w:pPr>
        <w:pStyle w:val="Sraopastraipa"/>
        <w:tabs>
          <w:tab w:val="left" w:pos="1276"/>
          <w:tab w:val="left" w:pos="1418"/>
        </w:tabs>
        <w:ind w:left="851" w:firstLine="0"/>
      </w:pPr>
    </w:p>
    <w:p w:rsidR="0017184B" w:rsidRPr="00F218D7" w:rsidRDefault="00341B0A" w:rsidP="007E184B">
      <w:pPr>
        <w:pStyle w:val="Antrat1"/>
        <w:tabs>
          <w:tab w:val="left" w:pos="1276"/>
          <w:tab w:val="left" w:pos="1418"/>
        </w:tabs>
      </w:pPr>
      <w:proofErr w:type="gramStart"/>
      <w:r w:rsidRPr="00F218D7">
        <w:t>II</w:t>
      </w:r>
      <w:r w:rsidR="007A2C9A" w:rsidRPr="00F218D7">
        <w:t xml:space="preserve"> </w:t>
      </w:r>
      <w:r w:rsidR="0017184B" w:rsidRPr="00F218D7">
        <w:t>SKYRIUS</w:t>
      </w:r>
      <w:proofErr w:type="gramEnd"/>
    </w:p>
    <w:p w:rsidR="00341B0A" w:rsidRPr="00F218D7" w:rsidRDefault="00341B0A" w:rsidP="007E184B">
      <w:pPr>
        <w:pStyle w:val="Antrat1"/>
        <w:tabs>
          <w:tab w:val="left" w:pos="1276"/>
          <w:tab w:val="left" w:pos="1418"/>
        </w:tabs>
      </w:pPr>
      <w:r w:rsidRPr="00F218D7">
        <w:t>REIKALAVIMAI PAREIŠKĖJAMS IR PARTNERIAMS</w:t>
      </w:r>
    </w:p>
    <w:p w:rsidR="00E83D5C" w:rsidRPr="00F218D7" w:rsidRDefault="00E83D5C" w:rsidP="007E184B">
      <w:pPr>
        <w:tabs>
          <w:tab w:val="left" w:pos="1276"/>
          <w:tab w:val="left" w:pos="1418"/>
        </w:tabs>
      </w:pPr>
    </w:p>
    <w:p w:rsidR="00723992" w:rsidRPr="001B3AD6" w:rsidRDefault="00723992" w:rsidP="00F80AF8">
      <w:pPr>
        <w:pStyle w:val="Sraopastraipa"/>
        <w:numPr>
          <w:ilvl w:val="0"/>
          <w:numId w:val="1"/>
        </w:numPr>
        <w:tabs>
          <w:tab w:val="num" w:pos="0"/>
          <w:tab w:val="left" w:pos="1276"/>
          <w:tab w:val="left" w:pos="1418"/>
        </w:tabs>
        <w:ind w:left="0" w:firstLine="851"/>
      </w:pPr>
      <w:r w:rsidRPr="001B3AD6">
        <w:t>Pagal Aprašą galim</w:t>
      </w:r>
      <w:r w:rsidR="00785252" w:rsidRPr="001B3AD6">
        <w:t>i</w:t>
      </w:r>
      <w:r w:rsidRPr="001B3AD6">
        <w:t xml:space="preserve"> pareiškėja</w:t>
      </w:r>
      <w:r w:rsidR="00785252" w:rsidRPr="001B3AD6">
        <w:t>i</w:t>
      </w:r>
      <w:r w:rsidRPr="001B3AD6">
        <w:t xml:space="preserve"> yra </w:t>
      </w:r>
      <w:r w:rsidR="006E1AC1" w:rsidRPr="001B3AD6">
        <w:t xml:space="preserve">Lietuvos darbo birža </w:t>
      </w:r>
      <w:r w:rsidRPr="001B3AD6">
        <w:t xml:space="preserve">prie </w:t>
      </w:r>
      <w:r w:rsidR="00337ED3" w:rsidRPr="001B3AD6">
        <w:t>S</w:t>
      </w:r>
      <w:r w:rsidRPr="001B3AD6">
        <w:t xml:space="preserve">ocialinės apsaugos ir darbo ministerijos </w:t>
      </w:r>
      <w:r w:rsidR="006908BA" w:rsidRPr="001B3AD6">
        <w:t>(</w:t>
      </w:r>
      <w:r w:rsidR="00ED36AF" w:rsidRPr="001B3AD6">
        <w:t xml:space="preserve">nuo 2018 m. spalio 1 d. </w:t>
      </w:r>
      <w:r w:rsidR="00912ABC">
        <w:t>–</w:t>
      </w:r>
      <w:r w:rsidR="00ED36AF" w:rsidRPr="001B3AD6">
        <w:t xml:space="preserve"> </w:t>
      </w:r>
      <w:r w:rsidR="00912ABC">
        <w:t>U</w:t>
      </w:r>
      <w:r w:rsidR="006908BA" w:rsidRPr="001B3AD6">
        <w:t>žimtumo tarnyba prie Lietuvos Respublikos socialinės apsaugos ir darbo ministerijos)</w:t>
      </w:r>
      <w:r w:rsidR="00337ED3" w:rsidRPr="001B3AD6">
        <w:t xml:space="preserve"> (toliau – LDB)</w:t>
      </w:r>
      <w:r w:rsidR="006E1AC1" w:rsidRPr="001B3AD6">
        <w:t xml:space="preserve"> ir </w:t>
      </w:r>
      <w:r w:rsidR="00912ABC">
        <w:t>J</w:t>
      </w:r>
      <w:r w:rsidR="006E1AC1" w:rsidRPr="001B3AD6">
        <w:t xml:space="preserve">aunimo reikalų departamentas prie </w:t>
      </w:r>
      <w:r w:rsidR="00337ED3" w:rsidRPr="001B3AD6">
        <w:t>S</w:t>
      </w:r>
      <w:r w:rsidR="006E1AC1" w:rsidRPr="001B3AD6">
        <w:t xml:space="preserve">ocialinės apsaugos ir darbo ministerijos </w:t>
      </w:r>
      <w:proofErr w:type="gramStart"/>
      <w:r w:rsidR="006E1AC1" w:rsidRPr="001B3AD6">
        <w:t>(</w:t>
      </w:r>
      <w:proofErr w:type="gramEnd"/>
      <w:r w:rsidR="006E1AC1" w:rsidRPr="001B3AD6">
        <w:t>toliau – JRD)</w:t>
      </w:r>
      <w:r w:rsidRPr="001B3AD6">
        <w:t>, galimi partneriai yra:</w:t>
      </w:r>
    </w:p>
    <w:p w:rsidR="00D9436C" w:rsidRPr="001B3AD6" w:rsidRDefault="007C175E" w:rsidP="00F80AF8">
      <w:pPr>
        <w:pStyle w:val="Sraopastraipa"/>
        <w:numPr>
          <w:ilvl w:val="1"/>
          <w:numId w:val="1"/>
        </w:numPr>
        <w:tabs>
          <w:tab w:val="left" w:pos="1276"/>
          <w:tab w:val="left" w:pos="1418"/>
        </w:tabs>
        <w:ind w:left="0" w:firstLine="851"/>
      </w:pPr>
      <w:r>
        <w:t xml:space="preserve"> </w:t>
      </w:r>
      <w:r w:rsidR="00FB283D" w:rsidRPr="001B3AD6">
        <w:t>nevyriausybinės organizacijos;</w:t>
      </w:r>
    </w:p>
    <w:p w:rsidR="00FB283D" w:rsidRPr="001B3AD6" w:rsidRDefault="00FB283D" w:rsidP="00C85FF6">
      <w:pPr>
        <w:pStyle w:val="Sraopastraipa"/>
        <w:numPr>
          <w:ilvl w:val="1"/>
          <w:numId w:val="1"/>
        </w:numPr>
        <w:tabs>
          <w:tab w:val="left" w:pos="1276"/>
          <w:tab w:val="left" w:pos="1418"/>
        </w:tabs>
        <w:ind w:left="0" w:firstLine="851"/>
      </w:pPr>
      <w:r w:rsidRPr="001B3AD6">
        <w:t xml:space="preserve"> kiti viešieji juridiniai asmenys.</w:t>
      </w:r>
    </w:p>
    <w:p w:rsidR="00EC7035" w:rsidRDefault="00785252" w:rsidP="00EC7035">
      <w:pPr>
        <w:pStyle w:val="Sraopastraipa"/>
        <w:numPr>
          <w:ilvl w:val="0"/>
          <w:numId w:val="1"/>
        </w:numPr>
        <w:tabs>
          <w:tab w:val="num" w:pos="0"/>
          <w:tab w:val="left" w:pos="1276"/>
          <w:tab w:val="left" w:pos="1418"/>
        </w:tabs>
        <w:ind w:left="0" w:firstLine="851"/>
        <w:rPr>
          <w:rFonts w:eastAsia="Times New Roman"/>
          <w:color w:val="000000"/>
          <w:lang w:eastAsia="lt-LT"/>
        </w:rPr>
      </w:pPr>
      <w:r w:rsidRPr="001B3AD6">
        <w:rPr>
          <w:rFonts w:eastAsia="Times New Roman"/>
          <w:color w:val="000000"/>
          <w:lang w:eastAsia="lt-LT"/>
        </w:rPr>
        <w:t>Partnerių atranką atlieka pareiškėjas, vadovaudamasis savo parengta ir patvirtinta projekto partnerių atrankos tvarka. Pareiškėjas užtikrina skaidrią, viešą ir objektyviais kriterijais paremtą projekto partnerių atranką.  Partnerių atrankos tvarkoje, atsižvelgiant į planuojamų teikti paslaugų pobūdį, turi būti numatyti kvalifikaciniai, patirties ir kiti reikalavimai projekto partneriams. Partnerių atranka turi būti a</w:t>
      </w:r>
      <w:r w:rsidR="007C175E">
        <w:rPr>
          <w:rFonts w:eastAsia="Times New Roman"/>
          <w:color w:val="000000"/>
          <w:lang w:eastAsia="lt-LT"/>
        </w:rPr>
        <w:t>tlikta iki paraiškos pateikimo.</w:t>
      </w:r>
      <w:bookmarkStart w:id="2" w:name="part_a0da80bbba2c470386a2b8812465ceba"/>
      <w:bookmarkEnd w:id="2"/>
    </w:p>
    <w:p w:rsidR="00785252" w:rsidRPr="00EC7035" w:rsidRDefault="00785252" w:rsidP="00EC7035">
      <w:pPr>
        <w:pStyle w:val="Sraopastraipa"/>
        <w:numPr>
          <w:ilvl w:val="0"/>
          <w:numId w:val="1"/>
        </w:numPr>
        <w:tabs>
          <w:tab w:val="num" w:pos="0"/>
          <w:tab w:val="left" w:pos="1276"/>
          <w:tab w:val="left" w:pos="1418"/>
        </w:tabs>
        <w:ind w:left="0" w:firstLine="851"/>
        <w:rPr>
          <w:rFonts w:eastAsia="Times New Roman"/>
          <w:color w:val="000000"/>
          <w:lang w:eastAsia="lt-LT"/>
        </w:rPr>
      </w:pPr>
      <w:r w:rsidRPr="00EC7035">
        <w:rPr>
          <w:rFonts w:eastAsia="Times New Roman"/>
          <w:color w:val="000000"/>
          <w:lang w:eastAsia="lt-LT"/>
        </w:rPr>
        <w:t>Iki paraiškos pateikimo pareiškėjas ir projekto partneris (-</w:t>
      </w:r>
      <w:proofErr w:type="spellStart"/>
      <w:r w:rsidRPr="00EC7035">
        <w:rPr>
          <w:rFonts w:eastAsia="Times New Roman"/>
          <w:color w:val="000000"/>
          <w:lang w:eastAsia="lt-LT"/>
        </w:rPr>
        <w:t>iai</w:t>
      </w:r>
      <w:proofErr w:type="spellEnd"/>
      <w:r w:rsidRPr="00EC7035">
        <w:rPr>
          <w:rFonts w:eastAsia="Times New Roman"/>
          <w:color w:val="000000"/>
          <w:lang w:eastAsia="lt-LT"/>
        </w:rPr>
        <w:t>) sudaro jungtinės veiklos sutartį, kurioje nustato tarpusavio teises ir pareigas įgyvendinant projektą, kaip nustatyta Projektų taisyklių 163 punkte.</w:t>
      </w:r>
    </w:p>
    <w:p w:rsidR="00073D1F" w:rsidRPr="00F218D7" w:rsidRDefault="00073D1F" w:rsidP="007E184B">
      <w:pPr>
        <w:pStyle w:val="Sraopastraipa"/>
        <w:tabs>
          <w:tab w:val="left" w:pos="1276"/>
          <w:tab w:val="left" w:pos="1418"/>
        </w:tabs>
        <w:ind w:left="851" w:firstLine="0"/>
      </w:pPr>
    </w:p>
    <w:p w:rsidR="0017184B" w:rsidRDefault="0018255A" w:rsidP="007E184B">
      <w:pPr>
        <w:pStyle w:val="Antrat1"/>
        <w:tabs>
          <w:tab w:val="left" w:pos="1276"/>
          <w:tab w:val="left" w:pos="1418"/>
        </w:tabs>
      </w:pPr>
      <w:r w:rsidRPr="00F218D7">
        <w:t>III</w:t>
      </w:r>
      <w:r w:rsidR="007A2C9A" w:rsidRPr="00F218D7">
        <w:t xml:space="preserve"> </w:t>
      </w:r>
      <w:r w:rsidR="0017184B" w:rsidRPr="00F218D7">
        <w:t>SKYRIUS</w:t>
      </w:r>
    </w:p>
    <w:p w:rsidR="0018255A" w:rsidRDefault="0018255A" w:rsidP="007E184B">
      <w:pPr>
        <w:pStyle w:val="Antrat1"/>
        <w:tabs>
          <w:tab w:val="left" w:pos="1276"/>
          <w:tab w:val="left" w:pos="1418"/>
        </w:tabs>
      </w:pPr>
      <w:r w:rsidRPr="00F218D7">
        <w:t>PROJEKTAMS</w:t>
      </w:r>
      <w:r w:rsidR="00792A49" w:rsidRPr="00F218D7">
        <w:t xml:space="preserve"> TAIKOMI REIKALAVIMAI</w:t>
      </w:r>
    </w:p>
    <w:p w:rsidR="00E3488D" w:rsidRDefault="00E3488D" w:rsidP="00E3488D"/>
    <w:p w:rsidR="00E3488D" w:rsidRPr="00E3488D" w:rsidRDefault="00E3488D" w:rsidP="00E3488D">
      <w:pPr>
        <w:ind w:firstLine="0"/>
        <w:jc w:val="center"/>
        <w:rPr>
          <w:b/>
          <w:lang w:eastAsia="lt-LT"/>
        </w:rPr>
      </w:pPr>
      <w:r w:rsidRPr="00E3488D">
        <w:rPr>
          <w:b/>
          <w:bCs/>
          <w:lang w:eastAsia="lt-LT"/>
        </w:rPr>
        <w:t>PIRMASIS SKIRSNIS</w:t>
      </w:r>
    </w:p>
    <w:p w:rsidR="00E3488D" w:rsidRPr="00E3488D" w:rsidRDefault="00E3488D" w:rsidP="00E3488D">
      <w:pPr>
        <w:ind w:firstLine="0"/>
        <w:jc w:val="center"/>
        <w:rPr>
          <w:b/>
        </w:rPr>
      </w:pPr>
      <w:r w:rsidRPr="00E3488D">
        <w:rPr>
          <w:b/>
          <w:bCs/>
          <w:lang w:eastAsia="lt-LT"/>
        </w:rPr>
        <w:t>BENDRIEJI REIKALAVIMAI PROJEKTAMS</w:t>
      </w:r>
    </w:p>
    <w:p w:rsidR="00E3488D" w:rsidRPr="00E3488D" w:rsidRDefault="00E3488D" w:rsidP="00E3488D">
      <w:pPr>
        <w:rPr>
          <w:b/>
        </w:rPr>
      </w:pPr>
    </w:p>
    <w:p w:rsidR="002538AC" w:rsidRPr="00FA2A59" w:rsidRDefault="00D84416" w:rsidP="00F80AF8">
      <w:pPr>
        <w:pStyle w:val="Sraopastraipa"/>
        <w:numPr>
          <w:ilvl w:val="0"/>
          <w:numId w:val="1"/>
        </w:numPr>
        <w:tabs>
          <w:tab w:val="left" w:pos="1276"/>
          <w:tab w:val="left" w:pos="1418"/>
        </w:tabs>
        <w:ind w:left="0" w:firstLine="851"/>
      </w:pPr>
      <w:r w:rsidRPr="00FA2A59">
        <w:t>Projekta</w:t>
      </w:r>
      <w:r w:rsidR="00335055" w:rsidRPr="00FA2A59">
        <w:t>i</w:t>
      </w:r>
      <w:r w:rsidRPr="00FA2A59">
        <w:t xml:space="preserve"> turi atitikti Projektų taisyklių </w:t>
      </w:r>
      <w:r w:rsidR="00B672BB" w:rsidRPr="00FA2A59">
        <w:t xml:space="preserve">66 punkte </w:t>
      </w:r>
      <w:r w:rsidRPr="00FA2A59">
        <w:t>nusta</w:t>
      </w:r>
      <w:r w:rsidR="00070F97" w:rsidRPr="00FA2A59">
        <w:t xml:space="preserve">tytus bendruosius </w:t>
      </w:r>
      <w:r w:rsidR="00232139" w:rsidRPr="00FA2A59">
        <w:t xml:space="preserve">projektų </w:t>
      </w:r>
      <w:r w:rsidR="00070F97" w:rsidRPr="00FA2A59">
        <w:t>reikalavimus.</w:t>
      </w:r>
    </w:p>
    <w:p w:rsidR="00FB6626" w:rsidRPr="00FA2A59" w:rsidRDefault="00D84416" w:rsidP="00F80AF8">
      <w:pPr>
        <w:pStyle w:val="Sraopastraipa"/>
        <w:numPr>
          <w:ilvl w:val="0"/>
          <w:numId w:val="1"/>
        </w:numPr>
        <w:tabs>
          <w:tab w:val="left" w:pos="1276"/>
          <w:tab w:val="left" w:pos="1418"/>
        </w:tabs>
        <w:ind w:left="0" w:firstLine="851"/>
      </w:pPr>
      <w:r w:rsidRPr="00FA2A59">
        <w:t>Projekta</w:t>
      </w:r>
      <w:r w:rsidR="00335055" w:rsidRPr="00FA2A59">
        <w:t>i</w:t>
      </w:r>
      <w:r w:rsidRPr="00FA2A59">
        <w:t xml:space="preserve"> turi atitikti </w:t>
      </w:r>
      <w:r w:rsidR="000F1F5F" w:rsidRPr="00FA2A59">
        <w:t>š</w:t>
      </w:r>
      <w:r w:rsidR="00F60A00" w:rsidRPr="00FA2A59">
        <w:t>į</w:t>
      </w:r>
      <w:r w:rsidR="000F1F5F" w:rsidRPr="00FA2A59">
        <w:t xml:space="preserve"> </w:t>
      </w:r>
      <w:r w:rsidR="004B670F" w:rsidRPr="00FA2A59">
        <w:t>special</w:t>
      </w:r>
      <w:r w:rsidR="00F60A00" w:rsidRPr="00FA2A59">
        <w:t>ųjį</w:t>
      </w:r>
      <w:r w:rsidR="004B670F" w:rsidRPr="00FA2A59">
        <w:t xml:space="preserve"> projektų atrankos kriterij</w:t>
      </w:r>
      <w:r w:rsidR="00F60A00" w:rsidRPr="00FA2A59">
        <w:t>ų</w:t>
      </w:r>
      <w:r w:rsidR="004B670F" w:rsidRPr="00FA2A59">
        <w:t>, patvirtint</w:t>
      </w:r>
      <w:r w:rsidR="00F60A00" w:rsidRPr="00FA2A59">
        <w:t xml:space="preserve">ą </w:t>
      </w:r>
      <w:r w:rsidR="004B670F" w:rsidRPr="00FA2A59">
        <w:t>Veiksmų programos stebėsenos komiteto</w:t>
      </w:r>
      <w:r w:rsidR="00B66FCF" w:rsidRPr="00FA2A59">
        <w:t xml:space="preserve"> 2018 </w:t>
      </w:r>
      <w:r w:rsidR="004B670F" w:rsidRPr="00FA2A59">
        <w:t xml:space="preserve">m. </w:t>
      </w:r>
      <w:r w:rsidR="0059796B" w:rsidRPr="00FA2A59">
        <w:t>birželio</w:t>
      </w:r>
      <w:r w:rsidR="00B66FCF" w:rsidRPr="00FA2A59">
        <w:t xml:space="preserve"> </w:t>
      </w:r>
      <w:proofErr w:type="spellStart"/>
      <w:r w:rsidR="00B66FCF" w:rsidRPr="00FA2A59">
        <w:t>xx</w:t>
      </w:r>
      <w:proofErr w:type="spellEnd"/>
      <w:r w:rsidR="004B670F" w:rsidRPr="00FA2A59">
        <w:t xml:space="preserve"> d. posėdžio nutarimu Nr.</w:t>
      </w:r>
      <w:r w:rsidR="00B66FCF" w:rsidRPr="00FA2A59">
        <w:t xml:space="preserve"> </w:t>
      </w:r>
      <w:proofErr w:type="spellStart"/>
      <w:r w:rsidR="00B66FCF" w:rsidRPr="00FA2A59">
        <w:t>xx</w:t>
      </w:r>
      <w:proofErr w:type="spellEnd"/>
      <w:r w:rsidR="00FB6626" w:rsidRPr="00FA2A59">
        <w:t>:</w:t>
      </w:r>
      <w:r w:rsidR="004B670F" w:rsidRPr="00FA2A59">
        <w:t xml:space="preserve"> </w:t>
      </w:r>
      <w:r w:rsidR="00330390" w:rsidRPr="00FA2A59">
        <w:rPr>
          <w:rFonts w:eastAsia="Calibri"/>
          <w:lang w:eastAsia="lt-LT"/>
        </w:rPr>
        <w:t>projektas atitinka</w:t>
      </w:r>
      <w:r w:rsidR="00330390" w:rsidRPr="00FA2A59">
        <w:rPr>
          <w:rFonts w:eastAsia="Calibri"/>
          <w:b/>
          <w:bCs/>
          <w:lang w:eastAsia="lt-LT"/>
        </w:rPr>
        <w:t xml:space="preserve"> </w:t>
      </w:r>
      <w:r w:rsidR="00B72883" w:rsidRPr="00FA2A59">
        <w:rPr>
          <w:rFonts w:eastAsia="Calibri"/>
          <w:bCs/>
          <w:lang w:eastAsia="lt-LT"/>
        </w:rPr>
        <w:t xml:space="preserve">bent vieną iš </w:t>
      </w:r>
      <w:r w:rsidR="00B72883" w:rsidRPr="00FA2A59">
        <w:rPr>
          <w:rFonts w:eastAsia="Calibri"/>
        </w:rPr>
        <w:t>Jaunimo garantijų iniciatyvos įg</w:t>
      </w:r>
      <w:r w:rsidR="005E4EAC" w:rsidRPr="00FA2A59">
        <w:rPr>
          <w:rFonts w:eastAsia="Calibri"/>
        </w:rPr>
        <w:t xml:space="preserve">yvendinimo plano 1.4.1, 1.4.2, </w:t>
      </w:r>
      <w:r w:rsidR="00B72883" w:rsidRPr="00FA2A59">
        <w:rPr>
          <w:rFonts w:eastAsia="Calibri"/>
        </w:rPr>
        <w:t>1.4.4 ir 2.2.1 papunkčiuose nurodytų priemonių</w:t>
      </w:r>
      <w:r w:rsidR="00330390" w:rsidRPr="00FA2A59">
        <w:rPr>
          <w:rFonts w:eastAsia="Calibri"/>
        </w:rPr>
        <w:t>.</w:t>
      </w:r>
      <w:r w:rsidR="004B670F" w:rsidRPr="00FA2A59">
        <w:t xml:space="preserve"> </w:t>
      </w:r>
      <w:r w:rsidR="00335055" w:rsidRPr="00FA2A59">
        <w:rPr>
          <w:lang w:eastAsia="lt-LT"/>
        </w:rPr>
        <w:t>Vertinama</w:t>
      </w:r>
      <w:r w:rsidR="009011A4" w:rsidRPr="00FA2A59">
        <w:rPr>
          <w:lang w:eastAsia="lt-LT"/>
        </w:rPr>
        <w:t>,</w:t>
      </w:r>
      <w:r w:rsidR="00335055" w:rsidRPr="00FA2A59">
        <w:rPr>
          <w:lang w:eastAsia="lt-LT"/>
        </w:rPr>
        <w:t xml:space="preserve"> ar pareiškėjai ir projektai atitinka bent vienos iš J</w:t>
      </w:r>
      <w:r w:rsidR="00335055" w:rsidRPr="00FA2A59">
        <w:t>aunimo garantijų iniciatyvos įgyvendinimo plano 1.4.1, 1.4.2, 1.4.4 ir 2.2.1 punktuose nurodytų priemonių</w:t>
      </w:r>
      <w:r w:rsidR="00335055" w:rsidRPr="00FA2A59">
        <w:rPr>
          <w:lang w:eastAsia="lt-LT"/>
        </w:rPr>
        <w:t xml:space="preserve"> aprašymus, tikslines grupes, siekiamus rezultatus ir vykdytojus.</w:t>
      </w:r>
    </w:p>
    <w:p w:rsidR="00070F97" w:rsidRPr="00FA2A59" w:rsidRDefault="002B603C" w:rsidP="00F80AF8">
      <w:pPr>
        <w:pStyle w:val="Sraopastraipa"/>
        <w:numPr>
          <w:ilvl w:val="0"/>
          <w:numId w:val="1"/>
        </w:numPr>
        <w:tabs>
          <w:tab w:val="left" w:pos="1276"/>
          <w:tab w:val="left" w:pos="1418"/>
        </w:tabs>
        <w:ind w:left="0" w:firstLine="851"/>
      </w:pPr>
      <w:r w:rsidRPr="00FA2A59">
        <w:t xml:space="preserve">Pagal Aprašą nefinansuojami didelės apimties projektai. </w:t>
      </w:r>
    </w:p>
    <w:p w:rsidR="00BD0D28" w:rsidRPr="00F218D7" w:rsidRDefault="00037A69" w:rsidP="00F80AF8">
      <w:pPr>
        <w:pStyle w:val="Sraopastraipa"/>
        <w:numPr>
          <w:ilvl w:val="0"/>
          <w:numId w:val="1"/>
        </w:numPr>
        <w:tabs>
          <w:tab w:val="left" w:pos="1276"/>
          <w:tab w:val="left" w:pos="1418"/>
        </w:tabs>
        <w:ind w:left="0" w:firstLine="851"/>
      </w:pPr>
      <w:r w:rsidRPr="00F218D7">
        <w:t xml:space="preserve">Pagal Aprašą teikiamų projektų įgyvendinimo trukmė turi būti ne ilgesnė kaip </w:t>
      </w:r>
      <w:r w:rsidRPr="007C175E">
        <w:t>36</w:t>
      </w:r>
      <w:r w:rsidRPr="00F218D7">
        <w:t xml:space="preserve"> mėnesiai nuo projekto sutarties įsigaliojimo dienos. Dėl objektyvių priežasčių, kurių projekto vykdytojas negalėjo numatyti paraiškos pateikimo ir vertinimo metu, projekto vykdymo laikotarpis gali būti pratęstas Projektų taisyklių nustatyta tvarka ir nepažeidžiant Projektų taisyklių 213.1 ir 213.5 papunkčiuose nustatytų terminų</w:t>
      </w:r>
      <w:r w:rsidR="00DE1438" w:rsidRPr="00F218D7">
        <w:rPr>
          <w:iCs/>
        </w:rPr>
        <w:t>.</w:t>
      </w:r>
    </w:p>
    <w:p w:rsidR="00C1687E" w:rsidRDefault="00DB5B49" w:rsidP="00C1687E">
      <w:pPr>
        <w:pStyle w:val="Sraopastraipa"/>
        <w:numPr>
          <w:ilvl w:val="0"/>
          <w:numId w:val="1"/>
        </w:numPr>
        <w:tabs>
          <w:tab w:val="left" w:pos="1276"/>
          <w:tab w:val="left" w:pos="1418"/>
        </w:tabs>
        <w:ind w:left="0" w:firstLine="851"/>
      </w:pPr>
      <w:r w:rsidRPr="00F218D7">
        <w:t xml:space="preserve">Projekto veiklos turi būti vykdomos Lietuvos </w:t>
      </w:r>
      <w:r w:rsidRPr="00EC03E0">
        <w:t>Respublikoje arba ne Lietuvos Respublikoje (tačiau tik ES valstybėse narėse), jei jas vykdant sukurti produktai, rezultatai ir nauda (ar jų dalis, proporcinga Lietuvos Respublikos finansiniam įnašui) atitenka Lietuvos Respublikai.</w:t>
      </w:r>
    </w:p>
    <w:p w:rsidR="00827162" w:rsidRDefault="002A7AC2" w:rsidP="00C1687E">
      <w:pPr>
        <w:pStyle w:val="Sraopastraipa"/>
        <w:numPr>
          <w:ilvl w:val="0"/>
          <w:numId w:val="1"/>
        </w:numPr>
        <w:tabs>
          <w:tab w:val="left" w:pos="1276"/>
          <w:tab w:val="left" w:pos="1418"/>
        </w:tabs>
        <w:ind w:left="0" w:firstLine="851"/>
      </w:pPr>
      <w:r w:rsidRPr="00C1687E">
        <w:rPr>
          <w:rFonts w:eastAsia="Calibri"/>
        </w:rPr>
        <w:t xml:space="preserve"> </w:t>
      </w:r>
      <w:r w:rsidR="00330390" w:rsidRPr="00C1687E">
        <w:rPr>
          <w:rFonts w:eastAsia="Calibri"/>
        </w:rPr>
        <w:t>Tinkama projekto tikslinė grupė yra 15–29 metų nedirbantys, nesimokantys ir mokymuose nedalyvaujantys asmenys</w:t>
      </w:r>
      <w:r w:rsidR="00FC6075" w:rsidRPr="00F218D7">
        <w:t>.</w:t>
      </w:r>
      <w:r w:rsidR="009A182C" w:rsidRPr="00F218D7">
        <w:t xml:space="preserve"> </w:t>
      </w:r>
    </w:p>
    <w:p w:rsidR="00070F97" w:rsidRPr="00D56ADC" w:rsidRDefault="00037A69" w:rsidP="00F80AF8">
      <w:pPr>
        <w:pStyle w:val="Sraopastraipa"/>
        <w:numPr>
          <w:ilvl w:val="0"/>
          <w:numId w:val="1"/>
        </w:numPr>
        <w:tabs>
          <w:tab w:val="left" w:pos="1276"/>
          <w:tab w:val="left" w:pos="1418"/>
        </w:tabs>
        <w:ind w:left="0" w:firstLine="851"/>
      </w:pPr>
      <w:r w:rsidRPr="00F218D7">
        <w:t>Projekt</w:t>
      </w:r>
      <w:r w:rsidR="00C1687E">
        <w:t>ais</w:t>
      </w:r>
      <w:r w:rsidRPr="00F218D7">
        <w:t xml:space="preserve"> turi būti siekiama visų išvardytų stebėsenos rodiklių, nurodytų Veiksmų programos stebėsenos rodiklių skaičiavimo apraše, </w:t>
      </w:r>
      <w:r w:rsidRPr="00D56ADC">
        <w:t>paskelbt</w:t>
      </w:r>
      <w:r w:rsidR="007C175E">
        <w:t>ame</w:t>
      </w:r>
      <w:r w:rsidRPr="00D56ADC">
        <w:t xml:space="preserve"> ES struktūrinių fondų svetainėje </w:t>
      </w:r>
      <w:proofErr w:type="spellStart"/>
      <w:r w:rsidRPr="00D56ADC">
        <w:t>www.esinvesticijos.lt</w:t>
      </w:r>
      <w:proofErr w:type="spellEnd"/>
      <w:r w:rsidRPr="00D56ADC">
        <w:t>, ir pasiekti toliau nurodytas minimalias siektinas jų reikšmes</w:t>
      </w:r>
      <w:r w:rsidR="003A48A5" w:rsidRPr="00D56ADC">
        <w:t>:</w:t>
      </w:r>
    </w:p>
    <w:p w:rsidR="00330390" w:rsidRPr="00D56ADC" w:rsidRDefault="00330390" w:rsidP="00F80AF8">
      <w:pPr>
        <w:pStyle w:val="Sraopastraipa"/>
        <w:numPr>
          <w:ilvl w:val="1"/>
          <w:numId w:val="1"/>
        </w:numPr>
        <w:tabs>
          <w:tab w:val="left" w:pos="1276"/>
          <w:tab w:val="left" w:pos="1418"/>
        </w:tabs>
        <w:ind w:left="0" w:firstLine="851"/>
      </w:pPr>
      <w:r w:rsidRPr="00D56ADC">
        <w:t xml:space="preserve"> </w:t>
      </w:r>
      <w:r w:rsidRPr="00D56ADC">
        <w:rPr>
          <w:rFonts w:eastAsia="Calibri"/>
        </w:rPr>
        <w:t>specialiųjų produkto stebėsenos rodiklių:</w:t>
      </w:r>
    </w:p>
    <w:p w:rsidR="00330390" w:rsidRPr="00D56ADC" w:rsidRDefault="00330390" w:rsidP="00F80AF8">
      <w:pPr>
        <w:pStyle w:val="Sraopastraipa"/>
        <w:numPr>
          <w:ilvl w:val="2"/>
          <w:numId w:val="1"/>
        </w:numPr>
        <w:tabs>
          <w:tab w:val="clear" w:pos="766"/>
          <w:tab w:val="num" w:pos="0"/>
          <w:tab w:val="left" w:pos="1276"/>
          <w:tab w:val="left" w:pos="1418"/>
        </w:tabs>
        <w:ind w:left="0" w:firstLine="851"/>
      </w:pPr>
      <w:r w:rsidRPr="00D56ADC">
        <w:rPr>
          <w:rFonts w:eastAsia="Calibri"/>
        </w:rPr>
        <w:t xml:space="preserve">„15–29 metų nedirbantys, nesimokantys ir mokymuose nedalyvaujantys asmenys, dalyvavę JUI remiamoje intervencijoje“ (rodiklio kodas </w:t>
      </w:r>
      <w:r w:rsidRPr="00D56ADC">
        <w:rPr>
          <w:rFonts w:eastAsia="Calibri"/>
          <w:lang w:eastAsia="lt-LT"/>
        </w:rPr>
        <w:t>P.S.35</w:t>
      </w:r>
      <w:r w:rsidR="00244C74" w:rsidRPr="00D56ADC">
        <w:rPr>
          <w:rFonts w:eastAsia="Calibri"/>
          <w:lang w:eastAsia="lt-LT"/>
        </w:rPr>
        <w:t>8</w:t>
      </w:r>
      <w:r w:rsidRPr="00D56ADC">
        <w:rPr>
          <w:rFonts w:eastAsia="Calibri"/>
          <w:lang w:eastAsia="lt-LT"/>
        </w:rPr>
        <w:t>)</w:t>
      </w:r>
      <w:r w:rsidRPr="00D56ADC">
        <w:rPr>
          <w:rFonts w:eastAsia="Calibri"/>
        </w:rPr>
        <w:t xml:space="preserve"> – 10 000 asmenų;</w:t>
      </w:r>
    </w:p>
    <w:p w:rsidR="00330390" w:rsidRPr="00D56ADC" w:rsidRDefault="00330390" w:rsidP="00F80AF8">
      <w:pPr>
        <w:pStyle w:val="Sraopastraipa"/>
        <w:numPr>
          <w:ilvl w:val="2"/>
          <w:numId w:val="1"/>
        </w:numPr>
        <w:tabs>
          <w:tab w:val="clear" w:pos="766"/>
          <w:tab w:val="num" w:pos="0"/>
          <w:tab w:val="left" w:pos="1276"/>
          <w:tab w:val="left" w:pos="1418"/>
        </w:tabs>
        <w:ind w:left="0" w:firstLine="851"/>
      </w:pPr>
      <w:r w:rsidRPr="00D56ADC">
        <w:rPr>
          <w:rFonts w:eastAsia="Calibri"/>
        </w:rPr>
        <w:t xml:space="preserve">„15–29 metų nedirbantys, nesimokantys ir mokymuose nedalyvaujantys asmenys, dalyvavę JUI remiamoje intervencijoje, iš kurių: 25–29 metų asmenys“ (rodiklio kodas </w:t>
      </w:r>
      <w:r w:rsidRPr="00D56ADC">
        <w:rPr>
          <w:rFonts w:eastAsia="Calibri"/>
          <w:lang w:eastAsia="lt-LT"/>
        </w:rPr>
        <w:t>P.S.3</w:t>
      </w:r>
      <w:r w:rsidR="00244C74" w:rsidRPr="00D56ADC">
        <w:rPr>
          <w:rFonts w:eastAsia="Calibri"/>
          <w:lang w:eastAsia="lt-LT"/>
        </w:rPr>
        <w:t>60</w:t>
      </w:r>
      <w:r w:rsidRPr="00D56ADC">
        <w:rPr>
          <w:rFonts w:eastAsia="Calibri"/>
          <w:lang w:eastAsia="lt-LT"/>
        </w:rPr>
        <w:t>)</w:t>
      </w:r>
      <w:r w:rsidRPr="00D56ADC">
        <w:rPr>
          <w:rFonts w:eastAsia="Calibri"/>
        </w:rPr>
        <w:t xml:space="preserve"> – </w:t>
      </w:r>
      <w:r w:rsidR="00244C74" w:rsidRPr="00D56ADC">
        <w:rPr>
          <w:rFonts w:eastAsia="Calibri"/>
        </w:rPr>
        <w:t>2</w:t>
      </w:r>
      <w:r w:rsidRPr="00D56ADC">
        <w:rPr>
          <w:rFonts w:eastAsia="Calibri"/>
        </w:rPr>
        <w:t xml:space="preserve"> 000 asmenų;</w:t>
      </w:r>
    </w:p>
    <w:p w:rsidR="00330390" w:rsidRPr="00D56ADC" w:rsidRDefault="00330390" w:rsidP="00F80AF8">
      <w:pPr>
        <w:pStyle w:val="Sraopastraipa"/>
        <w:numPr>
          <w:ilvl w:val="1"/>
          <w:numId w:val="1"/>
        </w:numPr>
        <w:tabs>
          <w:tab w:val="left" w:pos="851"/>
          <w:tab w:val="left" w:pos="1418"/>
        </w:tabs>
        <w:ind w:hanging="426"/>
      </w:pPr>
      <w:r w:rsidRPr="00D56ADC">
        <w:rPr>
          <w:rFonts w:eastAsia="Calibri"/>
        </w:rPr>
        <w:t xml:space="preserve"> trumpalaikių bendrųjų rezultato stebėsenos rodiklių:</w:t>
      </w:r>
    </w:p>
    <w:p w:rsidR="00330390" w:rsidRPr="00D56ADC" w:rsidRDefault="00330390" w:rsidP="00F80AF8">
      <w:pPr>
        <w:pStyle w:val="Sraopastraipa"/>
        <w:numPr>
          <w:ilvl w:val="2"/>
          <w:numId w:val="1"/>
        </w:numPr>
        <w:tabs>
          <w:tab w:val="clear" w:pos="766"/>
          <w:tab w:val="num" w:pos="0"/>
          <w:tab w:val="left" w:pos="851"/>
          <w:tab w:val="left" w:pos="1418"/>
        </w:tabs>
        <w:ind w:left="0" w:firstLine="851"/>
      </w:pPr>
      <w:r w:rsidRPr="00D56ADC">
        <w:rPr>
          <w:rFonts w:eastAsia="Calibri"/>
        </w:rPr>
        <w:t xml:space="preserve"> „Bedarbiai dalyviai, kurie baigė dalyvauti JUI remiamoje intervencijoje“ (rodiklio kodas R.B.101) – 75 proc.; </w:t>
      </w:r>
    </w:p>
    <w:p w:rsidR="00330390" w:rsidRPr="00D56ADC" w:rsidRDefault="00330390" w:rsidP="00F80AF8">
      <w:pPr>
        <w:pStyle w:val="Sraopastraipa"/>
        <w:numPr>
          <w:ilvl w:val="2"/>
          <w:numId w:val="1"/>
        </w:numPr>
        <w:tabs>
          <w:tab w:val="clear" w:pos="766"/>
          <w:tab w:val="num" w:pos="0"/>
          <w:tab w:val="left" w:pos="851"/>
          <w:tab w:val="left" w:pos="1418"/>
        </w:tabs>
        <w:ind w:left="0" w:firstLine="851"/>
      </w:pPr>
      <w:r w:rsidRPr="00D56ADC">
        <w:rPr>
          <w:rFonts w:eastAsia="Calibri"/>
        </w:rPr>
        <w:t xml:space="preserve">„Bedarbiai dalyviai, kurie baigę dalyvavimą gavo pasiūlymą dėl darbo, tolesnio mokymosi, pameistrystės ar stažuotės“ (rodiklio kodas R.B.102) – 50 proc.; </w:t>
      </w:r>
    </w:p>
    <w:p w:rsidR="00330390" w:rsidRPr="00D56ADC" w:rsidRDefault="00330390" w:rsidP="00F80AF8">
      <w:pPr>
        <w:pStyle w:val="Sraopastraipa"/>
        <w:numPr>
          <w:ilvl w:val="2"/>
          <w:numId w:val="1"/>
        </w:numPr>
        <w:tabs>
          <w:tab w:val="clear" w:pos="766"/>
          <w:tab w:val="num" w:pos="0"/>
          <w:tab w:val="left" w:pos="851"/>
          <w:tab w:val="left" w:pos="1418"/>
        </w:tabs>
        <w:ind w:left="0" w:firstLine="851"/>
      </w:pPr>
      <w:r w:rsidRPr="00D56ADC">
        <w:rPr>
          <w:rFonts w:eastAsia="Calibri"/>
        </w:rPr>
        <w:t>„Bedarbiai dalyviai, kurie baigę dalyvavimą pradėjo mokytis, įgijo kvalifikaciją arba pradėjo dirbti, įskaitant savarankišką darbą“ (rodiklio kodas R.B.103) – 50 proc.;</w:t>
      </w:r>
    </w:p>
    <w:p w:rsidR="00330390" w:rsidRPr="00D56ADC" w:rsidRDefault="00330390" w:rsidP="00F80AF8">
      <w:pPr>
        <w:pStyle w:val="Sraopastraipa"/>
        <w:numPr>
          <w:ilvl w:val="2"/>
          <w:numId w:val="1"/>
        </w:numPr>
        <w:tabs>
          <w:tab w:val="clear" w:pos="766"/>
          <w:tab w:val="num" w:pos="0"/>
          <w:tab w:val="left" w:pos="851"/>
          <w:tab w:val="left" w:pos="1418"/>
        </w:tabs>
        <w:ind w:left="0" w:firstLine="851"/>
      </w:pPr>
      <w:r w:rsidRPr="00D56ADC">
        <w:rPr>
          <w:rFonts w:eastAsia="Calibri"/>
        </w:rPr>
        <w:t xml:space="preserve">„Ilgalaikiai bedarbiai dalyviai, kurie baigė dalyvauti JUI remiamoje intervencijoje“ (rodiklio kodas R.B.104) – 50 proc.; </w:t>
      </w:r>
    </w:p>
    <w:p w:rsidR="00330390" w:rsidRPr="00D56ADC" w:rsidRDefault="00330390" w:rsidP="00F80AF8">
      <w:pPr>
        <w:pStyle w:val="Sraopastraipa"/>
        <w:numPr>
          <w:ilvl w:val="2"/>
          <w:numId w:val="1"/>
        </w:numPr>
        <w:tabs>
          <w:tab w:val="clear" w:pos="766"/>
          <w:tab w:val="num" w:pos="0"/>
          <w:tab w:val="left" w:pos="851"/>
          <w:tab w:val="left" w:pos="1418"/>
        </w:tabs>
        <w:ind w:left="0" w:firstLine="851"/>
      </w:pPr>
      <w:r w:rsidRPr="00D56ADC">
        <w:rPr>
          <w:rFonts w:eastAsia="Calibri"/>
        </w:rPr>
        <w:t xml:space="preserve">„Ilgalaikiai bedarbiai dalyviai, kurie baigę dalyvavimą gavo pasiūlymą dėl darbo, tolesnio mokymosi, pameistrystės ar stažuotės“ (rodiklio kodas R.B.105) – 32 proc.; </w:t>
      </w:r>
    </w:p>
    <w:p w:rsidR="00330390" w:rsidRPr="00D56ADC" w:rsidRDefault="00330390" w:rsidP="00F80AF8">
      <w:pPr>
        <w:pStyle w:val="Sraopastraipa"/>
        <w:numPr>
          <w:ilvl w:val="2"/>
          <w:numId w:val="1"/>
        </w:numPr>
        <w:tabs>
          <w:tab w:val="clear" w:pos="766"/>
          <w:tab w:val="num" w:pos="0"/>
          <w:tab w:val="left" w:pos="851"/>
          <w:tab w:val="left" w:pos="1418"/>
        </w:tabs>
        <w:ind w:left="0" w:firstLine="851"/>
      </w:pPr>
      <w:r w:rsidRPr="00D56ADC">
        <w:rPr>
          <w:rFonts w:eastAsia="Calibri"/>
        </w:rPr>
        <w:t xml:space="preserve"> „Ilgalaikiai bedarbiai dalyviai, kurie baigę dalyvavimą pradėjo mokytis, įgijo kvalifikaciją arba pradėjo dirbti, įskaitant savarankišką darbą“ (rodiklio kodas R.B.106) – 26 proc.; </w:t>
      </w:r>
    </w:p>
    <w:p w:rsidR="00330390" w:rsidRPr="00D56ADC" w:rsidRDefault="00330390" w:rsidP="00F80AF8">
      <w:pPr>
        <w:pStyle w:val="Sraopastraipa"/>
        <w:numPr>
          <w:ilvl w:val="2"/>
          <w:numId w:val="1"/>
        </w:numPr>
        <w:tabs>
          <w:tab w:val="clear" w:pos="766"/>
          <w:tab w:val="num" w:pos="0"/>
          <w:tab w:val="left" w:pos="851"/>
          <w:tab w:val="left" w:pos="1418"/>
        </w:tabs>
        <w:ind w:left="0" w:firstLine="851"/>
      </w:pPr>
      <w:r w:rsidRPr="00D56ADC">
        <w:rPr>
          <w:rFonts w:eastAsia="Calibri"/>
        </w:rPr>
        <w:t xml:space="preserve"> „Nestudijuojantys ir nesimokantys neaktyvūs dalyviai, kurie baigė dalyvauti JUI remiamoje intervencijoje“ (rodiklio kodas R.B.107) – 35 proc.; </w:t>
      </w:r>
    </w:p>
    <w:p w:rsidR="00330390" w:rsidRPr="00D56ADC" w:rsidRDefault="00330390" w:rsidP="00F80AF8">
      <w:pPr>
        <w:pStyle w:val="Sraopastraipa"/>
        <w:numPr>
          <w:ilvl w:val="2"/>
          <w:numId w:val="1"/>
        </w:numPr>
        <w:tabs>
          <w:tab w:val="clear" w:pos="766"/>
          <w:tab w:val="num" w:pos="0"/>
          <w:tab w:val="left" w:pos="851"/>
          <w:tab w:val="left" w:pos="1418"/>
        </w:tabs>
        <w:ind w:left="0" w:firstLine="851"/>
      </w:pPr>
      <w:r w:rsidRPr="00D56ADC">
        <w:rPr>
          <w:rFonts w:eastAsia="Calibri"/>
        </w:rPr>
        <w:t xml:space="preserve"> „Nestudijuojantys ir nesimokantys neaktyvūs dalyviai, kurie baigę dalyvavimą gavo pasiūlymą dėl darbo, tolesnio mokymosi, pameistrystės ar stažuotės“ (rodiklio kodas R.B.108) – 30 proc.; </w:t>
      </w:r>
    </w:p>
    <w:p w:rsidR="00F156AB" w:rsidRPr="005302DB" w:rsidRDefault="00330390" w:rsidP="005302DB">
      <w:pPr>
        <w:pStyle w:val="Sraopastraipa"/>
        <w:numPr>
          <w:ilvl w:val="2"/>
          <w:numId w:val="1"/>
        </w:numPr>
        <w:tabs>
          <w:tab w:val="clear" w:pos="766"/>
          <w:tab w:val="num" w:pos="0"/>
          <w:tab w:val="left" w:pos="851"/>
          <w:tab w:val="left" w:pos="1418"/>
        </w:tabs>
        <w:ind w:left="0" w:firstLine="851"/>
      </w:pPr>
      <w:r w:rsidRPr="00D56ADC">
        <w:rPr>
          <w:rFonts w:eastAsia="Calibri"/>
        </w:rPr>
        <w:t xml:space="preserve"> „Nestudijuojantys ir nesimokantys neaktyvūs dalyviai, kurie baigę dalyvavimą pradėjo mokytis, įgijo kvalifikaciją arba pradėjo dirbti, įskaitant savarankišką darbą“ (rodi</w:t>
      </w:r>
      <w:r w:rsidR="005302DB">
        <w:rPr>
          <w:rFonts w:eastAsia="Calibri"/>
        </w:rPr>
        <w:t>klio kodas R.B.109) – 10 proc.</w:t>
      </w:r>
    </w:p>
    <w:p w:rsidR="00D2251C" w:rsidRPr="00EC08E4" w:rsidRDefault="003A48A5" w:rsidP="00F80AF8">
      <w:pPr>
        <w:pStyle w:val="Sraopastraipa"/>
        <w:numPr>
          <w:ilvl w:val="0"/>
          <w:numId w:val="1"/>
        </w:numPr>
        <w:tabs>
          <w:tab w:val="left" w:pos="1276"/>
          <w:tab w:val="left" w:pos="1418"/>
        </w:tabs>
        <w:ind w:left="0" w:firstLine="851"/>
      </w:pPr>
      <w:r w:rsidRPr="00EC08E4">
        <w:t>Siektinos projekt</w:t>
      </w:r>
      <w:r w:rsidR="005B241A" w:rsidRPr="00EC08E4">
        <w:t>o</w:t>
      </w:r>
      <w:r w:rsidRPr="00EC08E4">
        <w:t xml:space="preserve"> stebėsenos rodiklių reikšmė</w:t>
      </w:r>
      <w:r w:rsidR="00D14AB2" w:rsidRPr="00EC08E4">
        <w:t>s nurodomos projekt</w:t>
      </w:r>
      <w:r w:rsidR="005B241A" w:rsidRPr="00EC08E4">
        <w:t>o</w:t>
      </w:r>
      <w:r w:rsidR="00D14AB2" w:rsidRPr="00EC08E4">
        <w:t xml:space="preserve"> sutarty</w:t>
      </w:r>
      <w:r w:rsidR="005B241A" w:rsidRPr="00EC08E4">
        <w:t>je</w:t>
      </w:r>
      <w:r w:rsidR="00D14AB2" w:rsidRPr="00EC08E4">
        <w:t>.</w:t>
      </w:r>
    </w:p>
    <w:p w:rsidR="00B01166" w:rsidRPr="00EC08E4" w:rsidRDefault="003A48A5" w:rsidP="00F80AF8">
      <w:pPr>
        <w:pStyle w:val="Sraopastraipa"/>
        <w:numPr>
          <w:ilvl w:val="0"/>
          <w:numId w:val="1"/>
        </w:numPr>
        <w:tabs>
          <w:tab w:val="left" w:pos="1276"/>
          <w:tab w:val="left" w:pos="1418"/>
        </w:tabs>
        <w:ind w:left="0" w:firstLine="851"/>
      </w:pPr>
      <w:r w:rsidRPr="00EC08E4">
        <w:t xml:space="preserve">Projekto </w:t>
      </w:r>
      <w:proofErr w:type="spellStart"/>
      <w:r w:rsidRPr="00EC08E4">
        <w:t>parengtumui</w:t>
      </w:r>
      <w:proofErr w:type="spellEnd"/>
      <w:r w:rsidRPr="00EC08E4">
        <w:t xml:space="preserve"> taikom</w:t>
      </w:r>
      <w:r w:rsidR="00207649" w:rsidRPr="00EC08E4">
        <w:t>as</w:t>
      </w:r>
      <w:r w:rsidRPr="00EC08E4">
        <w:t xml:space="preserve"> reikalavima</w:t>
      </w:r>
      <w:r w:rsidR="00207649" w:rsidRPr="00EC08E4">
        <w:t>s</w:t>
      </w:r>
      <w:r w:rsidR="005302DB">
        <w:t xml:space="preserve">, </w:t>
      </w:r>
      <w:r w:rsidR="005302DB" w:rsidRPr="008F78B5">
        <w:t>jei projektas vykdomas kartu su partneriu (-</w:t>
      </w:r>
      <w:proofErr w:type="spellStart"/>
      <w:r w:rsidR="005302DB" w:rsidRPr="008F78B5">
        <w:t>iais</w:t>
      </w:r>
      <w:proofErr w:type="spellEnd"/>
      <w:r w:rsidR="005302DB" w:rsidRPr="008F78B5">
        <w:t>)</w:t>
      </w:r>
      <w:r w:rsidR="00207649" w:rsidRPr="00EC08E4">
        <w:t xml:space="preserve"> – </w:t>
      </w:r>
      <w:r w:rsidRPr="00EC08E4">
        <w:t xml:space="preserve">iki paraiškos pateikimo nustatytos datos </w:t>
      </w:r>
      <w:r w:rsidR="00DE4FD3" w:rsidRPr="00EC08E4">
        <w:t>pareiškėjas</w:t>
      </w:r>
      <w:r w:rsidR="005E6ED4" w:rsidRPr="00EC08E4">
        <w:t xml:space="preserve"> ir</w:t>
      </w:r>
      <w:r w:rsidR="006656E0" w:rsidRPr="00EC08E4">
        <w:t xml:space="preserve"> </w:t>
      </w:r>
      <w:r w:rsidRPr="00EC08E4">
        <w:t>projekto partneri</w:t>
      </w:r>
      <w:r w:rsidR="005302DB">
        <w:t>s (-</w:t>
      </w:r>
      <w:proofErr w:type="spellStart"/>
      <w:r w:rsidR="005302DB">
        <w:t>i</w:t>
      </w:r>
      <w:r w:rsidR="006656E0" w:rsidRPr="00EC08E4">
        <w:t>ai</w:t>
      </w:r>
      <w:proofErr w:type="spellEnd"/>
      <w:r w:rsidR="005302DB">
        <w:t>)</w:t>
      </w:r>
      <w:r w:rsidR="00026C06" w:rsidRPr="00EC08E4">
        <w:t xml:space="preserve"> </w:t>
      </w:r>
      <w:r w:rsidRPr="00EC08E4">
        <w:t>turi būti sudarę jungtinės veiklos</w:t>
      </w:r>
      <w:r w:rsidR="00836C7A" w:rsidRPr="00EC08E4">
        <w:t xml:space="preserve"> </w:t>
      </w:r>
      <w:r w:rsidRPr="00EC08E4">
        <w:t>sutart</w:t>
      </w:r>
      <w:r w:rsidR="005302DB">
        <w:t>į (-</w:t>
      </w:r>
      <w:proofErr w:type="spellStart"/>
      <w:r w:rsidR="006656E0" w:rsidRPr="00EC08E4">
        <w:t>is</w:t>
      </w:r>
      <w:proofErr w:type="spellEnd"/>
      <w:r w:rsidR="005302DB">
        <w:t>)</w:t>
      </w:r>
      <w:r w:rsidR="00836C7A" w:rsidRPr="00EC08E4">
        <w:t xml:space="preserve">, kaip nustatyta Aprašo </w:t>
      </w:r>
      <w:r w:rsidR="00B8472F">
        <w:t>1</w:t>
      </w:r>
      <w:r w:rsidR="00EC7035">
        <w:t>5</w:t>
      </w:r>
      <w:r w:rsidR="00836C7A" w:rsidRPr="00EC08E4">
        <w:t xml:space="preserve"> punkte</w:t>
      </w:r>
      <w:r w:rsidRPr="00EC08E4">
        <w:t>, kur</w:t>
      </w:r>
      <w:r w:rsidR="005302DB">
        <w:t>i (-</w:t>
      </w:r>
      <w:proofErr w:type="spellStart"/>
      <w:r w:rsidRPr="00EC08E4">
        <w:t>i</w:t>
      </w:r>
      <w:r w:rsidR="006656E0" w:rsidRPr="00EC08E4">
        <w:t>os</w:t>
      </w:r>
      <w:proofErr w:type="spellEnd"/>
      <w:r w:rsidR="005302DB">
        <w:t>)</w:t>
      </w:r>
      <w:r w:rsidRPr="00EC08E4">
        <w:t xml:space="preserve"> teikiam</w:t>
      </w:r>
      <w:r w:rsidR="005302DB">
        <w:t>a (-</w:t>
      </w:r>
      <w:proofErr w:type="spellStart"/>
      <w:r w:rsidR="006656E0" w:rsidRPr="00EC08E4">
        <w:t>os</w:t>
      </w:r>
      <w:proofErr w:type="spellEnd"/>
      <w:r w:rsidR="005302DB">
        <w:t>)</w:t>
      </w:r>
      <w:r w:rsidR="006656E0" w:rsidRPr="00EC08E4">
        <w:t xml:space="preserve"> </w:t>
      </w:r>
      <w:r w:rsidRPr="00EC08E4">
        <w:t>įgyvendinančiajai</w:t>
      </w:r>
      <w:r w:rsidR="00443C4A" w:rsidRPr="00EC08E4">
        <w:t xml:space="preserve"> institucijai kartu su paraiška</w:t>
      </w:r>
      <w:r w:rsidR="00967DF9" w:rsidRPr="00EC08E4">
        <w:t>.</w:t>
      </w:r>
      <w:r w:rsidR="00443C4A" w:rsidRPr="00EC08E4">
        <w:t xml:space="preserve"> </w:t>
      </w:r>
      <w:r w:rsidR="00F508D6" w:rsidRPr="00EC08E4">
        <w:t>Jungtinės veiklos sutarty</w:t>
      </w:r>
      <w:r w:rsidR="005302DB">
        <w:t>je</w:t>
      </w:r>
      <w:r w:rsidR="00F508D6" w:rsidRPr="00EC08E4">
        <w:rPr>
          <w:bCs/>
        </w:rPr>
        <w:t xml:space="preserve"> rekomenduojama nustatyti:</w:t>
      </w:r>
    </w:p>
    <w:p w:rsidR="00B01166" w:rsidRPr="00EC08E4" w:rsidRDefault="002538AC" w:rsidP="00F80AF8">
      <w:pPr>
        <w:pStyle w:val="Sraopastraipa"/>
        <w:numPr>
          <w:ilvl w:val="1"/>
          <w:numId w:val="1"/>
        </w:numPr>
        <w:tabs>
          <w:tab w:val="num" w:pos="851"/>
          <w:tab w:val="left" w:pos="1276"/>
          <w:tab w:val="left" w:pos="1418"/>
        </w:tabs>
        <w:ind w:left="0" w:firstLine="851"/>
      </w:pPr>
      <w:r w:rsidRPr="00EC08E4">
        <w:t xml:space="preserve"> </w:t>
      </w:r>
      <w:r w:rsidR="00DE4FD3" w:rsidRPr="00EC08E4">
        <w:t>Pareiškėjo ir partnerio (-</w:t>
      </w:r>
      <w:proofErr w:type="spellStart"/>
      <w:r w:rsidR="00DE4FD3" w:rsidRPr="00EC08E4">
        <w:t>ių</w:t>
      </w:r>
      <w:proofErr w:type="spellEnd"/>
      <w:r w:rsidR="00DE4FD3" w:rsidRPr="00EC08E4">
        <w:t xml:space="preserve">) </w:t>
      </w:r>
      <w:r w:rsidR="00AE712D" w:rsidRPr="00EC08E4">
        <w:t>planuojamas vykdyti veiklas ir funkcijas projekte;</w:t>
      </w:r>
    </w:p>
    <w:p w:rsidR="00B01166" w:rsidRPr="00DF57CE" w:rsidRDefault="002538AC" w:rsidP="00F80AF8">
      <w:pPr>
        <w:pStyle w:val="Sraopastraipa"/>
        <w:numPr>
          <w:ilvl w:val="1"/>
          <w:numId w:val="1"/>
        </w:numPr>
        <w:tabs>
          <w:tab w:val="num" w:pos="851"/>
          <w:tab w:val="left" w:pos="1276"/>
          <w:tab w:val="left" w:pos="1418"/>
        </w:tabs>
        <w:ind w:left="0" w:firstLine="851"/>
      </w:pPr>
      <w:r w:rsidRPr="00DF57CE">
        <w:t xml:space="preserve"> </w:t>
      </w:r>
      <w:r w:rsidR="00DE4FD3" w:rsidRPr="00DF57CE">
        <w:t>Pareiškėjo ir partnerio (-</w:t>
      </w:r>
      <w:proofErr w:type="spellStart"/>
      <w:r w:rsidR="00DE4FD3" w:rsidRPr="00DF57CE">
        <w:t>ių</w:t>
      </w:r>
      <w:proofErr w:type="spellEnd"/>
      <w:r w:rsidR="00DE4FD3" w:rsidRPr="00DF57CE">
        <w:t>)</w:t>
      </w:r>
      <w:r w:rsidR="00AE712D" w:rsidRPr="00DF57CE">
        <w:t xml:space="preserve"> įsipareigojimus dėl rodiklių pasiekimo (nustatant kiekybines reikšmes bei sąsajas ir pagrindimą su planuojamomis vykdyti veiklomis);</w:t>
      </w:r>
    </w:p>
    <w:p w:rsidR="00B01166" w:rsidRPr="00EC08E4" w:rsidRDefault="002538AC" w:rsidP="00F80AF8">
      <w:pPr>
        <w:pStyle w:val="Sraopastraipa"/>
        <w:numPr>
          <w:ilvl w:val="1"/>
          <w:numId w:val="1"/>
        </w:numPr>
        <w:tabs>
          <w:tab w:val="num" w:pos="851"/>
          <w:tab w:val="left" w:pos="1276"/>
          <w:tab w:val="left" w:pos="1418"/>
        </w:tabs>
        <w:ind w:left="0" w:firstLine="851"/>
      </w:pPr>
      <w:r w:rsidRPr="00EC08E4">
        <w:t xml:space="preserve"> </w:t>
      </w:r>
      <w:r w:rsidR="00AE712D" w:rsidRPr="00EC08E4">
        <w:t xml:space="preserve">atsiskaitymo už pasiektus projekto rodiklius tvarką (dokumentų, pagrindžiančių patirtas išlaidas ir pasiektus rodiklius, teikimo </w:t>
      </w:r>
      <w:r w:rsidR="00DE4FD3" w:rsidRPr="00EC08E4">
        <w:t>pareiškėjui</w:t>
      </w:r>
      <w:r w:rsidR="00AE712D" w:rsidRPr="00EC08E4">
        <w:t xml:space="preserve"> tvarką);</w:t>
      </w:r>
    </w:p>
    <w:p w:rsidR="00B01166" w:rsidRPr="00EC08E4" w:rsidRDefault="002538AC" w:rsidP="00F80AF8">
      <w:pPr>
        <w:pStyle w:val="Sraopastraipa"/>
        <w:numPr>
          <w:ilvl w:val="1"/>
          <w:numId w:val="1"/>
        </w:numPr>
        <w:tabs>
          <w:tab w:val="num" w:pos="851"/>
          <w:tab w:val="left" w:pos="1276"/>
          <w:tab w:val="left" w:pos="1418"/>
        </w:tabs>
        <w:ind w:left="0" w:firstLine="851"/>
      </w:pPr>
      <w:r w:rsidRPr="00EC08E4">
        <w:t xml:space="preserve"> </w:t>
      </w:r>
      <w:r w:rsidR="00AE712D" w:rsidRPr="00EC08E4">
        <w:t xml:space="preserve">projekto lėšų paskirstymą tarp </w:t>
      </w:r>
      <w:r w:rsidR="00DE4FD3" w:rsidRPr="00EC08E4">
        <w:t>pareiškėjo ir partnerio (-</w:t>
      </w:r>
      <w:proofErr w:type="spellStart"/>
      <w:r w:rsidR="00DE4FD3" w:rsidRPr="00EC08E4">
        <w:t>ių</w:t>
      </w:r>
      <w:proofErr w:type="spellEnd"/>
      <w:r w:rsidR="00DE4FD3" w:rsidRPr="00EC08E4">
        <w:t>)</w:t>
      </w:r>
      <w:r w:rsidR="00AE712D" w:rsidRPr="00EC08E4">
        <w:t>, avanso išmokėjimo tvarką, atsiskaitymo už patirtas projekto išlaidas tvarką;</w:t>
      </w:r>
    </w:p>
    <w:p w:rsidR="00953E58" w:rsidRPr="00EC08E4" w:rsidRDefault="002538AC" w:rsidP="00F80AF8">
      <w:pPr>
        <w:pStyle w:val="Sraopastraipa"/>
        <w:numPr>
          <w:ilvl w:val="1"/>
          <w:numId w:val="1"/>
        </w:numPr>
        <w:tabs>
          <w:tab w:val="num" w:pos="851"/>
          <w:tab w:val="left" w:pos="1276"/>
          <w:tab w:val="left" w:pos="1418"/>
        </w:tabs>
        <w:ind w:left="0" w:firstLine="851"/>
      </w:pPr>
      <w:r w:rsidRPr="00EC08E4">
        <w:t xml:space="preserve"> </w:t>
      </w:r>
      <w:r w:rsidR="00DE4FD3" w:rsidRPr="00EC08E4">
        <w:t>Pareiškėjo ir partnerio (-</w:t>
      </w:r>
      <w:proofErr w:type="spellStart"/>
      <w:r w:rsidR="00DE4FD3" w:rsidRPr="00EC08E4">
        <w:t>ių</w:t>
      </w:r>
      <w:proofErr w:type="spellEnd"/>
      <w:r w:rsidR="00DE4FD3" w:rsidRPr="00EC08E4">
        <w:t>)</w:t>
      </w:r>
      <w:r w:rsidR="00AE712D" w:rsidRPr="00EC08E4">
        <w:t xml:space="preserve"> įsipareigojimus, kas ir kokiais atvejais nuosavomis lėšomis padengs netinkamas projekto lėšomis finansuoti išlaidas bei tinkamų finansuoti išlaidų dalį, kurios nepadengia projektui skiriamos finansavimo lėšos</w:t>
      </w:r>
      <w:r w:rsidR="00953E58" w:rsidRPr="00EC08E4">
        <w:t>.</w:t>
      </w:r>
    </w:p>
    <w:p w:rsidR="00F508D6" w:rsidRPr="00AD11F7" w:rsidRDefault="00F508D6" w:rsidP="00F80AF8">
      <w:pPr>
        <w:pStyle w:val="Sraopastraipa"/>
        <w:numPr>
          <w:ilvl w:val="0"/>
          <w:numId w:val="1"/>
        </w:numPr>
        <w:tabs>
          <w:tab w:val="left" w:pos="1276"/>
          <w:tab w:val="left" w:pos="1418"/>
        </w:tabs>
        <w:ind w:left="0" w:firstLine="851"/>
        <w:rPr>
          <w:rFonts w:eastAsia="Calibri"/>
        </w:rPr>
      </w:pPr>
      <w:r w:rsidRPr="00AD11F7">
        <w:rPr>
          <w:rFonts w:eastAsia="Calibri"/>
        </w:rPr>
        <w:t xml:space="preserve">Projekte negali būti numatyti apribojimai, kurie turėtų neigiamą poveikį įgyvendinant moterų ir vyrų lygybės ir nediskriminavimo dėl lyties, rasės, tautybės, kalbos, kilmės, socialinės padėties, tikėjimo, įsitikinimų ar pažiūrų, amžiaus, negalios, lytinės orientacijos, etninės priklausomybės, religijos principus. Projekto veiklos ir rezultatai turi būti prieinami visiems dalyviams, taip pat ir turintiems skirtingų poreikių (judėjimo, klausos ar kitą negalią turintiems asmenims ir pan.): </w:t>
      </w:r>
    </w:p>
    <w:p w:rsidR="00F508D6" w:rsidRPr="00F218D7" w:rsidRDefault="002538AC" w:rsidP="00F80AF8">
      <w:pPr>
        <w:pStyle w:val="Sraopastraipa"/>
        <w:numPr>
          <w:ilvl w:val="1"/>
          <w:numId w:val="1"/>
        </w:numPr>
        <w:tabs>
          <w:tab w:val="num" w:pos="0"/>
          <w:tab w:val="left" w:pos="1276"/>
          <w:tab w:val="left" w:pos="1418"/>
        </w:tabs>
        <w:ind w:left="0" w:firstLine="851"/>
      </w:pPr>
      <w:r>
        <w:rPr>
          <w:rFonts w:eastAsia="Calibri"/>
        </w:rPr>
        <w:t xml:space="preserve"> </w:t>
      </w:r>
      <w:r w:rsidR="00F508D6" w:rsidRPr="00F218D7">
        <w:rPr>
          <w:rFonts w:eastAsia="Calibri"/>
        </w:rPr>
        <w:t>projekto veiklos prireikus turi būti organizuojamos patalpose, prieinamose judėjimo, regos ar kitą negalią turintiems asmenims;</w:t>
      </w:r>
    </w:p>
    <w:p w:rsidR="00F508D6" w:rsidRPr="00F218D7" w:rsidRDefault="002538AC" w:rsidP="00F80AF8">
      <w:pPr>
        <w:pStyle w:val="Sraopastraipa"/>
        <w:numPr>
          <w:ilvl w:val="1"/>
          <w:numId w:val="1"/>
        </w:numPr>
        <w:tabs>
          <w:tab w:val="num" w:pos="0"/>
          <w:tab w:val="left" w:pos="1276"/>
          <w:tab w:val="left" w:pos="1418"/>
        </w:tabs>
        <w:ind w:left="0" w:firstLine="851"/>
      </w:pPr>
      <w:r>
        <w:rPr>
          <w:rFonts w:eastAsia="Calibri"/>
        </w:rPr>
        <w:t xml:space="preserve"> </w:t>
      </w:r>
      <w:r w:rsidR="00F508D6" w:rsidRPr="00F218D7">
        <w:rPr>
          <w:rFonts w:eastAsia="Calibri"/>
        </w:rPr>
        <w:t>projekto medžiaga prireikus turi būti pritaikyta regos ar kitą negalią turintiems asmenims;</w:t>
      </w:r>
    </w:p>
    <w:p w:rsidR="00F508D6" w:rsidRPr="00F218D7" w:rsidRDefault="002538AC" w:rsidP="00F80AF8">
      <w:pPr>
        <w:pStyle w:val="Sraopastraipa"/>
        <w:numPr>
          <w:ilvl w:val="1"/>
          <w:numId w:val="1"/>
        </w:numPr>
        <w:tabs>
          <w:tab w:val="num" w:pos="0"/>
          <w:tab w:val="left" w:pos="1276"/>
          <w:tab w:val="left" w:pos="1418"/>
        </w:tabs>
        <w:ind w:left="0" w:firstLine="851"/>
      </w:pPr>
      <w:r>
        <w:rPr>
          <w:rFonts w:eastAsia="Calibri"/>
        </w:rPr>
        <w:t xml:space="preserve"> </w:t>
      </w:r>
      <w:r w:rsidR="00F508D6" w:rsidRPr="00F218D7">
        <w:rPr>
          <w:rFonts w:eastAsia="Calibri"/>
        </w:rPr>
        <w:t>vykdant projekto veiklas, prireikus turi būti užtikrintas vertimas į gestų kalbą.</w:t>
      </w:r>
    </w:p>
    <w:p w:rsidR="00526105" w:rsidRPr="00F218D7" w:rsidRDefault="00F508D6" w:rsidP="00F80AF8">
      <w:pPr>
        <w:pStyle w:val="Sraopastraipa"/>
        <w:numPr>
          <w:ilvl w:val="0"/>
          <w:numId w:val="1"/>
        </w:numPr>
        <w:tabs>
          <w:tab w:val="left" w:pos="1276"/>
          <w:tab w:val="left" w:pos="1418"/>
        </w:tabs>
        <w:ind w:left="0" w:firstLine="851"/>
      </w:pPr>
      <w:r w:rsidRPr="00F218D7">
        <w:rPr>
          <w:rFonts w:eastAsia="Calibri"/>
        </w:rPr>
        <w:t>Projekte neturi būti numatyta veiksmų, kurie turėtų neigiamą poveikį įgyvendinant darnaus vystymosi principą.</w:t>
      </w:r>
    </w:p>
    <w:p w:rsidR="009F0E85" w:rsidRPr="00CF62E9" w:rsidRDefault="003C226C" w:rsidP="00F80AF8">
      <w:pPr>
        <w:pStyle w:val="Sraopastraipa"/>
        <w:numPr>
          <w:ilvl w:val="0"/>
          <w:numId w:val="1"/>
        </w:numPr>
        <w:tabs>
          <w:tab w:val="left" w:pos="1276"/>
          <w:tab w:val="left" w:pos="1418"/>
        </w:tabs>
        <w:ind w:left="0" w:firstLine="851"/>
      </w:pPr>
      <w:r w:rsidRPr="00CF62E9">
        <w:rPr>
          <w:rFonts w:eastAsia="Times New Roman"/>
          <w:lang w:eastAsia="lt-LT"/>
        </w:rPr>
        <w:t xml:space="preserve">Projekto metu privaloma įgyvendinti viešinimo priemones, nurodytas </w:t>
      </w:r>
      <w:r w:rsidRPr="00CF62E9">
        <w:rPr>
          <w:lang w:eastAsia="lt-LT"/>
        </w:rPr>
        <w:t>Projektų taisyklių 450.1, 450.2, 450.6 papunkčiuose.</w:t>
      </w:r>
      <w:r w:rsidRPr="00CF62E9">
        <w:t xml:space="preserve"> </w:t>
      </w:r>
      <w:r w:rsidR="009F0E85" w:rsidRPr="00CF62E9">
        <w:t xml:space="preserve"> </w:t>
      </w:r>
    </w:p>
    <w:p w:rsidR="00E06279" w:rsidRPr="00E3488D" w:rsidRDefault="00E06279" w:rsidP="00E06279">
      <w:pPr>
        <w:pStyle w:val="Sraopastraipa"/>
        <w:tabs>
          <w:tab w:val="left" w:pos="1276"/>
          <w:tab w:val="left" w:pos="1418"/>
        </w:tabs>
        <w:ind w:left="851" w:firstLine="0"/>
      </w:pPr>
    </w:p>
    <w:p w:rsidR="00E3488D" w:rsidRPr="00F84101" w:rsidRDefault="00E3488D" w:rsidP="00E3488D">
      <w:pPr>
        <w:pStyle w:val="Sraopastraipa"/>
        <w:ind w:left="0" w:firstLine="0"/>
        <w:jc w:val="center"/>
        <w:rPr>
          <w:b/>
        </w:rPr>
      </w:pPr>
      <w:r w:rsidRPr="00F84101">
        <w:rPr>
          <w:b/>
        </w:rPr>
        <w:t>ANTRASIS SKIRSNIS</w:t>
      </w:r>
    </w:p>
    <w:p w:rsidR="00E3488D" w:rsidRPr="00F84101" w:rsidRDefault="00E3488D" w:rsidP="00E3488D">
      <w:pPr>
        <w:pStyle w:val="Sraopastraipa"/>
        <w:tabs>
          <w:tab w:val="left" w:pos="1276"/>
          <w:tab w:val="left" w:pos="1418"/>
        </w:tabs>
        <w:ind w:left="0" w:firstLine="0"/>
        <w:jc w:val="center"/>
        <w:rPr>
          <w:b/>
        </w:rPr>
      </w:pPr>
      <w:r w:rsidRPr="00F84101">
        <w:rPr>
          <w:b/>
        </w:rPr>
        <w:t xml:space="preserve">REIKALAVIMAI DĖL </w:t>
      </w:r>
      <w:r w:rsidRPr="00F84101">
        <w:rPr>
          <w:b/>
          <w:i/>
        </w:rPr>
        <w:t>DE MINIMIS</w:t>
      </w:r>
      <w:r w:rsidRPr="00F84101">
        <w:rPr>
          <w:b/>
        </w:rPr>
        <w:t xml:space="preserve"> PAGALBOS TEIKIMO</w:t>
      </w:r>
    </w:p>
    <w:p w:rsidR="00E3488D" w:rsidRPr="00F84101" w:rsidRDefault="00E3488D" w:rsidP="00E3488D">
      <w:pPr>
        <w:pStyle w:val="Sraopastraipa"/>
        <w:tabs>
          <w:tab w:val="left" w:pos="1276"/>
          <w:tab w:val="left" w:pos="1418"/>
        </w:tabs>
        <w:ind w:left="851" w:firstLine="0"/>
      </w:pPr>
    </w:p>
    <w:p w:rsidR="00C7631E" w:rsidRPr="0059796B" w:rsidRDefault="00E3488D" w:rsidP="00C7631E">
      <w:pPr>
        <w:pStyle w:val="Sraopastraipa"/>
        <w:numPr>
          <w:ilvl w:val="0"/>
          <w:numId w:val="1"/>
        </w:numPr>
        <w:tabs>
          <w:tab w:val="clear" w:pos="993"/>
          <w:tab w:val="num" w:pos="0"/>
          <w:tab w:val="left" w:pos="1276"/>
        </w:tabs>
        <w:ind w:left="0" w:firstLine="851"/>
      </w:pPr>
      <w:r w:rsidRPr="00F84101">
        <w:t xml:space="preserve">Finansavimas </w:t>
      </w:r>
      <w:proofErr w:type="spellStart"/>
      <w:r w:rsidRPr="00F84101">
        <w:rPr>
          <w:i/>
        </w:rPr>
        <w:t>de</w:t>
      </w:r>
      <w:proofErr w:type="spellEnd"/>
      <w:r w:rsidRPr="00F84101">
        <w:rPr>
          <w:i/>
        </w:rPr>
        <w:t xml:space="preserve"> </w:t>
      </w:r>
      <w:proofErr w:type="spellStart"/>
      <w:r w:rsidRPr="00F84101">
        <w:rPr>
          <w:i/>
        </w:rPr>
        <w:t>minimis</w:t>
      </w:r>
      <w:proofErr w:type="spellEnd"/>
      <w:r w:rsidRPr="00F84101">
        <w:t xml:space="preserve"> pagalbos gavėjams yra </w:t>
      </w:r>
      <w:proofErr w:type="spellStart"/>
      <w:r w:rsidRPr="00F84101">
        <w:rPr>
          <w:i/>
        </w:rPr>
        <w:t>de</w:t>
      </w:r>
      <w:proofErr w:type="spellEnd"/>
      <w:r w:rsidRPr="00F84101">
        <w:rPr>
          <w:i/>
        </w:rPr>
        <w:t xml:space="preserve"> </w:t>
      </w:r>
      <w:proofErr w:type="spellStart"/>
      <w:r w:rsidRPr="00F84101">
        <w:rPr>
          <w:i/>
        </w:rPr>
        <w:t>minimis</w:t>
      </w:r>
      <w:proofErr w:type="spellEnd"/>
      <w:r w:rsidRPr="00F84101">
        <w:t xml:space="preserve"> pagalba, teikiama vadovaujantis Komisijos </w:t>
      </w:r>
      <w:r w:rsidRPr="0059796B">
        <w:t>reglamentu.</w:t>
      </w:r>
    </w:p>
    <w:p w:rsidR="00C7631E" w:rsidRPr="0059796B" w:rsidRDefault="00C7631E" w:rsidP="00C7631E">
      <w:pPr>
        <w:pStyle w:val="Sraopastraipa"/>
        <w:numPr>
          <w:ilvl w:val="0"/>
          <w:numId w:val="1"/>
        </w:numPr>
        <w:tabs>
          <w:tab w:val="clear" w:pos="993"/>
          <w:tab w:val="num" w:pos="0"/>
          <w:tab w:val="left" w:pos="1276"/>
        </w:tabs>
        <w:ind w:left="0" w:firstLine="851"/>
      </w:pPr>
      <w:proofErr w:type="spellStart"/>
      <w:r w:rsidRPr="0059796B">
        <w:rPr>
          <w:i/>
        </w:rPr>
        <w:t>De</w:t>
      </w:r>
      <w:proofErr w:type="spellEnd"/>
      <w:r w:rsidRPr="0059796B">
        <w:rPr>
          <w:i/>
        </w:rPr>
        <w:t xml:space="preserve"> </w:t>
      </w:r>
      <w:proofErr w:type="spellStart"/>
      <w:r w:rsidRPr="0059796B">
        <w:rPr>
          <w:i/>
        </w:rPr>
        <w:t>minimis</w:t>
      </w:r>
      <w:proofErr w:type="spellEnd"/>
      <w:r w:rsidRPr="0059796B">
        <w:t xml:space="preserve"> pagalb</w:t>
      </w:r>
      <w:r w:rsidR="00B22E72" w:rsidRPr="0059796B">
        <w:t>ą</w:t>
      </w:r>
      <w:r w:rsidRPr="0059796B">
        <w:t xml:space="preserve"> konkrečiam </w:t>
      </w:r>
      <w:proofErr w:type="spellStart"/>
      <w:r w:rsidRPr="0059796B">
        <w:rPr>
          <w:i/>
        </w:rPr>
        <w:t>de</w:t>
      </w:r>
      <w:proofErr w:type="spellEnd"/>
      <w:r w:rsidRPr="0059796B">
        <w:rPr>
          <w:i/>
        </w:rPr>
        <w:t xml:space="preserve"> </w:t>
      </w:r>
      <w:proofErr w:type="spellStart"/>
      <w:r w:rsidRPr="0059796B">
        <w:rPr>
          <w:i/>
        </w:rPr>
        <w:t>minimis</w:t>
      </w:r>
      <w:proofErr w:type="spellEnd"/>
      <w:r w:rsidRPr="0059796B">
        <w:t xml:space="preserve"> pagalbos gavėjui, kuris atitinka Aprašo 4.1 </w:t>
      </w:r>
      <w:r w:rsidR="004D6AEE" w:rsidRPr="0059796B">
        <w:t>papunkčio sąlygą</w:t>
      </w:r>
      <w:r w:rsidRPr="0059796B">
        <w:t>, nustat</w:t>
      </w:r>
      <w:r w:rsidR="00B22E72" w:rsidRPr="0059796B">
        <w:t>o</w:t>
      </w:r>
      <w:r w:rsidRPr="0059796B">
        <w:t xml:space="preserve"> </w:t>
      </w:r>
      <w:r w:rsidR="00B22E72" w:rsidRPr="0059796B">
        <w:t xml:space="preserve">ir įregistruoja LDB, vadovaudamasi </w:t>
      </w:r>
      <w:r w:rsidR="004D6AEE" w:rsidRPr="0059796B">
        <w:t>Užimtumo rėmimo priemonių apraš</w:t>
      </w:r>
      <w:r w:rsidR="004D6AEE" w:rsidRPr="0059796B">
        <w:rPr>
          <w:rFonts w:eastAsia="Times New Roman"/>
          <w:color w:val="000000"/>
          <w:lang w:eastAsia="lt-LT"/>
        </w:rPr>
        <w:t>o nuostatomis.</w:t>
      </w:r>
    </w:p>
    <w:p w:rsidR="00E3488D" w:rsidRPr="0059796B" w:rsidRDefault="004D6AEE" w:rsidP="00E3488D">
      <w:pPr>
        <w:pStyle w:val="Sraopastraipa"/>
        <w:numPr>
          <w:ilvl w:val="0"/>
          <w:numId w:val="1"/>
        </w:numPr>
        <w:tabs>
          <w:tab w:val="clear" w:pos="993"/>
          <w:tab w:val="num" w:pos="0"/>
          <w:tab w:val="left" w:pos="1276"/>
        </w:tabs>
        <w:ind w:left="0" w:firstLine="851"/>
      </w:pPr>
      <w:proofErr w:type="spellStart"/>
      <w:r w:rsidRPr="0059796B">
        <w:rPr>
          <w:i/>
        </w:rPr>
        <w:t>De</w:t>
      </w:r>
      <w:proofErr w:type="spellEnd"/>
      <w:r w:rsidRPr="0059796B">
        <w:rPr>
          <w:i/>
        </w:rPr>
        <w:t xml:space="preserve"> </w:t>
      </w:r>
      <w:proofErr w:type="spellStart"/>
      <w:r w:rsidRPr="0059796B">
        <w:rPr>
          <w:i/>
        </w:rPr>
        <w:t>minimis</w:t>
      </w:r>
      <w:proofErr w:type="spellEnd"/>
      <w:r w:rsidRPr="0059796B">
        <w:t xml:space="preserve"> pagalb</w:t>
      </w:r>
      <w:r w:rsidR="00B22E72" w:rsidRPr="0059796B">
        <w:t>ą</w:t>
      </w:r>
      <w:r w:rsidRPr="0059796B">
        <w:t xml:space="preserve"> konkrečiam </w:t>
      </w:r>
      <w:proofErr w:type="spellStart"/>
      <w:r w:rsidRPr="0059796B">
        <w:rPr>
          <w:i/>
        </w:rPr>
        <w:t>de</w:t>
      </w:r>
      <w:proofErr w:type="spellEnd"/>
      <w:r w:rsidRPr="0059796B">
        <w:rPr>
          <w:i/>
        </w:rPr>
        <w:t xml:space="preserve"> </w:t>
      </w:r>
      <w:proofErr w:type="spellStart"/>
      <w:r w:rsidRPr="0059796B">
        <w:rPr>
          <w:i/>
        </w:rPr>
        <w:t>minimis</w:t>
      </w:r>
      <w:proofErr w:type="spellEnd"/>
      <w:r w:rsidRPr="0059796B">
        <w:t xml:space="preserve"> pagalbos gavėjui, kuris atitinka Aprašo 4.2 papunkčio sąlygą, nustato</w:t>
      </w:r>
      <w:r w:rsidR="00B22E72" w:rsidRPr="0059796B">
        <w:t xml:space="preserve"> įgyvendinančioji institucija</w:t>
      </w:r>
      <w:r w:rsidRPr="0059796B">
        <w:t xml:space="preserve"> v</w:t>
      </w:r>
      <w:r w:rsidR="00E3488D" w:rsidRPr="0059796B">
        <w:t>adovau</w:t>
      </w:r>
      <w:r w:rsidR="00B22E72" w:rsidRPr="0059796B">
        <w:t>damasi</w:t>
      </w:r>
      <w:r w:rsidR="00E3488D" w:rsidRPr="0059796B">
        <w:t>:</w:t>
      </w:r>
    </w:p>
    <w:p w:rsidR="00E3488D" w:rsidRPr="0059796B" w:rsidRDefault="00E3488D" w:rsidP="00E3488D">
      <w:pPr>
        <w:pStyle w:val="Sraopastraipa"/>
        <w:numPr>
          <w:ilvl w:val="1"/>
          <w:numId w:val="1"/>
        </w:numPr>
        <w:tabs>
          <w:tab w:val="clear" w:pos="1333"/>
          <w:tab w:val="left" w:pos="1418"/>
        </w:tabs>
        <w:ind w:left="0" w:firstLine="851"/>
      </w:pPr>
      <w:r w:rsidRPr="0059796B">
        <w:t xml:space="preserve">vertinant paraišką – paraiškoje ir Aprašo </w:t>
      </w:r>
      <w:r w:rsidR="007F1E09">
        <w:t>50</w:t>
      </w:r>
      <w:r w:rsidRPr="0059796B">
        <w:t xml:space="preserve"> punkte nustatyta tvarka pareiškėjo pateiktais dokumentais, nurodytais Aprašo </w:t>
      </w:r>
      <w:r w:rsidR="00EC7035" w:rsidRPr="0059796B">
        <w:t>5</w:t>
      </w:r>
      <w:r w:rsidR="007F1E09">
        <w:t>3</w:t>
      </w:r>
      <w:r w:rsidRPr="0059796B">
        <w:t>.4–</w:t>
      </w:r>
      <w:r w:rsidR="00EC7035" w:rsidRPr="0059796B">
        <w:t>5</w:t>
      </w:r>
      <w:r w:rsidR="007F1E09">
        <w:t>3</w:t>
      </w:r>
      <w:r w:rsidRPr="0059796B">
        <w:t>.6 papunkčiuose:</w:t>
      </w:r>
    </w:p>
    <w:p w:rsidR="00E3488D" w:rsidRPr="007D2E2A" w:rsidRDefault="00E3488D" w:rsidP="00E3488D">
      <w:pPr>
        <w:pStyle w:val="Sraopastraipa"/>
        <w:numPr>
          <w:ilvl w:val="1"/>
          <w:numId w:val="1"/>
        </w:numPr>
        <w:tabs>
          <w:tab w:val="clear" w:pos="1333"/>
          <w:tab w:val="left" w:pos="1418"/>
        </w:tabs>
        <w:ind w:left="0" w:firstLine="851"/>
      </w:pPr>
      <w:r w:rsidRPr="007D2E2A">
        <w:t xml:space="preserve">įgyvendinant projektą – projekto vykdytojo projekto sutartyje nustatyta tvarka pateiktais dokumentais, nurodytais Aprašo </w:t>
      </w:r>
      <w:r w:rsidR="00EC7035">
        <w:t>5</w:t>
      </w:r>
      <w:r w:rsidR="007F1E09">
        <w:t>3</w:t>
      </w:r>
      <w:r w:rsidRPr="007D2E2A">
        <w:t>.4–</w:t>
      </w:r>
      <w:r w:rsidR="00EC7035">
        <w:t>5</w:t>
      </w:r>
      <w:r w:rsidR="007F1E09">
        <w:t>3</w:t>
      </w:r>
      <w:r w:rsidRPr="007D2E2A">
        <w:t>.6 papunkčiuose, jei:</w:t>
      </w:r>
    </w:p>
    <w:p w:rsidR="00E3488D" w:rsidRPr="007D2E2A" w:rsidRDefault="00E3488D" w:rsidP="00E3488D">
      <w:pPr>
        <w:pStyle w:val="Sraopastraipa"/>
        <w:numPr>
          <w:ilvl w:val="2"/>
          <w:numId w:val="1"/>
        </w:numPr>
        <w:tabs>
          <w:tab w:val="clear" w:pos="766"/>
          <w:tab w:val="num" w:pos="0"/>
          <w:tab w:val="left" w:pos="1418"/>
        </w:tabs>
        <w:ind w:left="0" w:firstLine="851"/>
      </w:pPr>
      <w:r w:rsidRPr="007D2E2A">
        <w:rPr>
          <w:lang w:eastAsia="lt-LT"/>
        </w:rPr>
        <w:t xml:space="preserve">pareiškėjas kartu su paraiška negalėjo pateikti arba pateikė ne visus Aprašo </w:t>
      </w:r>
      <w:r w:rsidR="00EC7035">
        <w:rPr>
          <w:lang w:eastAsia="lt-LT"/>
        </w:rPr>
        <w:t>5</w:t>
      </w:r>
      <w:r w:rsidR="007F1E09">
        <w:rPr>
          <w:lang w:eastAsia="lt-LT"/>
        </w:rPr>
        <w:t>3</w:t>
      </w:r>
      <w:r w:rsidRPr="007D2E2A">
        <w:t>.4–</w:t>
      </w:r>
      <w:r w:rsidR="00EC7035">
        <w:t>5</w:t>
      </w:r>
      <w:r w:rsidR="007F1E09">
        <w:t>3</w:t>
      </w:r>
      <w:r w:rsidRPr="007D2E2A">
        <w:t>.6</w:t>
      </w:r>
      <w:r w:rsidRPr="007D2E2A">
        <w:rPr>
          <w:lang w:eastAsia="lt-LT"/>
        </w:rPr>
        <w:t xml:space="preserve"> papunkčiuose nurodytus priedus ar duomenis;</w:t>
      </w:r>
    </w:p>
    <w:p w:rsidR="00E3488D" w:rsidRPr="007D2E2A" w:rsidRDefault="00E3488D" w:rsidP="00E3488D">
      <w:pPr>
        <w:pStyle w:val="Sraopastraipa"/>
        <w:numPr>
          <w:ilvl w:val="2"/>
          <w:numId w:val="1"/>
        </w:numPr>
        <w:tabs>
          <w:tab w:val="clear" w:pos="766"/>
          <w:tab w:val="num" w:pos="0"/>
          <w:tab w:val="left" w:pos="1418"/>
        </w:tabs>
        <w:ind w:left="0" w:firstLine="851"/>
      </w:pPr>
      <w:r w:rsidRPr="007D2E2A">
        <w:rPr>
          <w:lang w:eastAsia="lt-LT"/>
        </w:rPr>
        <w:t>jei įgyvendinant projektą keičiasi partneriai;</w:t>
      </w:r>
    </w:p>
    <w:p w:rsidR="00E3488D" w:rsidRPr="00F84101" w:rsidRDefault="00E3488D" w:rsidP="00E3488D">
      <w:pPr>
        <w:pStyle w:val="Sraopastraipa"/>
        <w:numPr>
          <w:ilvl w:val="2"/>
          <w:numId w:val="1"/>
        </w:numPr>
        <w:tabs>
          <w:tab w:val="clear" w:pos="766"/>
          <w:tab w:val="num" w:pos="0"/>
          <w:tab w:val="left" w:pos="1418"/>
        </w:tabs>
        <w:ind w:left="0" w:firstLine="851"/>
      </w:pPr>
      <w:r w:rsidRPr="007D2E2A">
        <w:rPr>
          <w:lang w:eastAsia="lt-LT"/>
        </w:rPr>
        <w:t>jei įgyvendinant projektą</w:t>
      </w:r>
      <w:r w:rsidRPr="00F84101">
        <w:rPr>
          <w:lang w:eastAsia="lt-LT"/>
        </w:rPr>
        <w:t xml:space="preserve"> atsiranda poreikis </w:t>
      </w:r>
      <w:r w:rsidRPr="00F84101">
        <w:t xml:space="preserve">iš projekto finansavimo lėšų </w:t>
      </w:r>
      <w:r w:rsidRPr="00F84101">
        <w:rPr>
          <w:lang w:eastAsia="lt-LT"/>
        </w:rPr>
        <w:t xml:space="preserve">įsigyti įrangą, įrenginius ar kitą turtą. </w:t>
      </w:r>
    </w:p>
    <w:p w:rsidR="00E3488D" w:rsidRPr="00462241" w:rsidRDefault="00E3488D" w:rsidP="00E3488D">
      <w:pPr>
        <w:pStyle w:val="Sraopastraipa"/>
        <w:numPr>
          <w:ilvl w:val="0"/>
          <w:numId w:val="1"/>
        </w:numPr>
        <w:tabs>
          <w:tab w:val="clear" w:pos="993"/>
          <w:tab w:val="left" w:pos="1418"/>
          <w:tab w:val="num" w:pos="2127"/>
        </w:tabs>
        <w:ind w:left="0" w:firstLine="851"/>
      </w:pPr>
      <w:r w:rsidRPr="00F84101">
        <w:t>Prašomos (</w:t>
      </w:r>
      <w:r w:rsidRPr="00462241">
        <w:t xml:space="preserve">galimos) skirti </w:t>
      </w:r>
      <w:proofErr w:type="spellStart"/>
      <w:r w:rsidRPr="00462241">
        <w:rPr>
          <w:i/>
        </w:rPr>
        <w:t>de</w:t>
      </w:r>
      <w:proofErr w:type="spellEnd"/>
      <w:r w:rsidRPr="00462241">
        <w:rPr>
          <w:i/>
        </w:rPr>
        <w:t xml:space="preserve"> </w:t>
      </w:r>
      <w:proofErr w:type="spellStart"/>
      <w:r w:rsidRPr="00462241">
        <w:rPr>
          <w:i/>
        </w:rPr>
        <w:t>minimis</w:t>
      </w:r>
      <w:proofErr w:type="spellEnd"/>
      <w:r w:rsidRPr="00462241">
        <w:rPr>
          <w:i/>
        </w:rPr>
        <w:t xml:space="preserve"> </w:t>
      </w:r>
      <w:r w:rsidRPr="00462241">
        <w:t xml:space="preserve">pagalbos sumos konkrečiam </w:t>
      </w:r>
      <w:proofErr w:type="spellStart"/>
      <w:r w:rsidRPr="00462241">
        <w:rPr>
          <w:i/>
        </w:rPr>
        <w:t>de</w:t>
      </w:r>
      <w:proofErr w:type="spellEnd"/>
      <w:r w:rsidRPr="00462241">
        <w:rPr>
          <w:i/>
        </w:rPr>
        <w:t xml:space="preserve"> </w:t>
      </w:r>
      <w:proofErr w:type="spellStart"/>
      <w:r w:rsidRPr="00462241">
        <w:rPr>
          <w:i/>
        </w:rPr>
        <w:t>minimis</w:t>
      </w:r>
      <w:proofErr w:type="spellEnd"/>
      <w:r w:rsidRPr="00462241">
        <w:t xml:space="preserve"> pagalbos gavėjui teisėtumas turi būti įrodomas vadovaujantis projekto sutartyje, paraiškos priede, užpildytame pagal Aprašo 2 priedo formą, ir Suteiktos valstybės pagalbos registre pateiktais duomenimis šia tvarka:</w:t>
      </w:r>
    </w:p>
    <w:p w:rsidR="00E3488D" w:rsidRPr="00462241" w:rsidRDefault="00E3488D" w:rsidP="00E3488D">
      <w:pPr>
        <w:pStyle w:val="Sraopastraipa"/>
        <w:numPr>
          <w:ilvl w:val="1"/>
          <w:numId w:val="1"/>
        </w:numPr>
        <w:tabs>
          <w:tab w:val="clear" w:pos="1333"/>
          <w:tab w:val="num" w:pos="0"/>
          <w:tab w:val="left" w:pos="1418"/>
          <w:tab w:val="left" w:pos="1843"/>
        </w:tabs>
        <w:ind w:left="0" w:firstLine="851"/>
      </w:pPr>
      <w:r w:rsidRPr="00462241">
        <w:t>įgyvendinančioji institucija, gavusi informaciją iš pareiškėjo (projekto vykdytojo), įvertina:</w:t>
      </w:r>
    </w:p>
    <w:p w:rsidR="00E3488D" w:rsidRPr="00F84101" w:rsidRDefault="00E3488D" w:rsidP="00E3488D">
      <w:pPr>
        <w:pStyle w:val="Sraopastraipa"/>
        <w:numPr>
          <w:ilvl w:val="2"/>
          <w:numId w:val="1"/>
        </w:numPr>
        <w:tabs>
          <w:tab w:val="clear" w:pos="766"/>
          <w:tab w:val="num" w:pos="0"/>
          <w:tab w:val="left" w:pos="1418"/>
          <w:tab w:val="left" w:pos="1701"/>
          <w:tab w:val="left" w:pos="1843"/>
        </w:tabs>
        <w:ind w:left="0" w:firstLine="851"/>
      </w:pPr>
      <w:r w:rsidRPr="00F84101">
        <w:t xml:space="preserve">kiekvieno </w:t>
      </w:r>
      <w:proofErr w:type="spellStart"/>
      <w:r w:rsidRPr="00F84101">
        <w:rPr>
          <w:i/>
        </w:rPr>
        <w:t>de</w:t>
      </w:r>
      <w:proofErr w:type="spellEnd"/>
      <w:r w:rsidRPr="00F84101">
        <w:rPr>
          <w:i/>
        </w:rPr>
        <w:t xml:space="preserve"> </w:t>
      </w:r>
      <w:proofErr w:type="spellStart"/>
      <w:r w:rsidRPr="00F84101">
        <w:rPr>
          <w:i/>
        </w:rPr>
        <w:t>minimis</w:t>
      </w:r>
      <w:proofErr w:type="spellEnd"/>
      <w:r w:rsidRPr="00F84101">
        <w:t xml:space="preserve"> pagalbos gavėjo atitiktį Komisijos reglamento nustatytiems reikalavimams, užpildydama Aprašo 3 priedą; </w:t>
      </w:r>
    </w:p>
    <w:p w:rsidR="00E3488D" w:rsidRPr="00F84101" w:rsidRDefault="00E3488D" w:rsidP="00E3488D">
      <w:pPr>
        <w:pStyle w:val="Sraopastraipa"/>
        <w:numPr>
          <w:ilvl w:val="2"/>
          <w:numId w:val="1"/>
        </w:numPr>
        <w:tabs>
          <w:tab w:val="clear" w:pos="766"/>
          <w:tab w:val="num" w:pos="0"/>
          <w:tab w:val="left" w:pos="1418"/>
          <w:tab w:val="left" w:pos="1701"/>
          <w:tab w:val="left" w:pos="1843"/>
        </w:tabs>
        <w:ind w:left="0" w:firstLine="851"/>
      </w:pPr>
      <w:proofErr w:type="spellStart"/>
      <w:r w:rsidRPr="00F84101">
        <w:rPr>
          <w:i/>
        </w:rPr>
        <w:t>de</w:t>
      </w:r>
      <w:proofErr w:type="spellEnd"/>
      <w:r w:rsidRPr="00F84101">
        <w:rPr>
          <w:i/>
        </w:rPr>
        <w:t xml:space="preserve"> </w:t>
      </w:r>
      <w:proofErr w:type="spellStart"/>
      <w:r w:rsidRPr="00F84101">
        <w:rPr>
          <w:i/>
        </w:rPr>
        <w:t>minimis</w:t>
      </w:r>
      <w:proofErr w:type="spellEnd"/>
      <w:r w:rsidRPr="00F84101">
        <w:t xml:space="preserve"> pagalbos gavėjo sąsajas pagal Komisijos reglamento „vienos įmonės“ sąvoką, kaip apibrėžta Komisijos reglamento 2 straipsnio 2 dalyje, </w:t>
      </w:r>
      <w:proofErr w:type="spellStart"/>
      <w:r w:rsidRPr="00F84101">
        <w:rPr>
          <w:i/>
        </w:rPr>
        <w:t>de</w:t>
      </w:r>
      <w:proofErr w:type="spellEnd"/>
      <w:r w:rsidRPr="00F84101">
        <w:rPr>
          <w:i/>
        </w:rPr>
        <w:t xml:space="preserve"> </w:t>
      </w:r>
      <w:proofErr w:type="spellStart"/>
      <w:r w:rsidRPr="00F84101">
        <w:rPr>
          <w:i/>
        </w:rPr>
        <w:t>minimis</w:t>
      </w:r>
      <w:proofErr w:type="spellEnd"/>
      <w:r w:rsidRPr="00F84101">
        <w:t xml:space="preserve"> pagalbos gavėjui užpildžius Vienos įmonės deklaraciją pagal Komisijos reglamentą, paskelbtą ES struktūrinių fondų svetainės </w:t>
      </w:r>
      <w:proofErr w:type="spellStart"/>
      <w:r w:rsidRPr="00F84101">
        <w:t>www.esinvesticijos.lt</w:t>
      </w:r>
      <w:proofErr w:type="spellEnd"/>
      <w:r w:rsidRPr="00F84101">
        <w:t xml:space="preserve"> skiltyje „Dokumentai“, ieškant „Finansavimo skyrimas“ ir „Paraiškų formos“;</w:t>
      </w:r>
    </w:p>
    <w:p w:rsidR="00E3488D" w:rsidRPr="00F84101" w:rsidRDefault="00E3488D" w:rsidP="00E3488D">
      <w:pPr>
        <w:pStyle w:val="Sraopastraipa"/>
        <w:numPr>
          <w:ilvl w:val="2"/>
          <w:numId w:val="1"/>
        </w:numPr>
        <w:tabs>
          <w:tab w:val="clear" w:pos="766"/>
          <w:tab w:val="num" w:pos="0"/>
          <w:tab w:val="left" w:pos="1418"/>
          <w:tab w:val="left" w:pos="1701"/>
          <w:tab w:val="left" w:pos="1843"/>
        </w:tabs>
        <w:ind w:left="0" w:firstLine="851"/>
      </w:pPr>
      <w:r w:rsidRPr="00F84101">
        <w:t xml:space="preserve">ar nebus viršyta </w:t>
      </w:r>
      <w:proofErr w:type="spellStart"/>
      <w:r w:rsidRPr="00F84101">
        <w:rPr>
          <w:i/>
        </w:rPr>
        <w:t>de</w:t>
      </w:r>
      <w:proofErr w:type="spellEnd"/>
      <w:r w:rsidRPr="00F84101">
        <w:rPr>
          <w:i/>
        </w:rPr>
        <w:t xml:space="preserve"> </w:t>
      </w:r>
      <w:proofErr w:type="spellStart"/>
      <w:r w:rsidRPr="00F84101">
        <w:rPr>
          <w:i/>
        </w:rPr>
        <w:t>minimis</w:t>
      </w:r>
      <w:proofErr w:type="spellEnd"/>
      <w:r w:rsidRPr="00F84101">
        <w:t xml:space="preserve"> pagalbos suteikimo riba: bendra </w:t>
      </w:r>
      <w:proofErr w:type="spellStart"/>
      <w:r w:rsidRPr="00F84101">
        <w:rPr>
          <w:i/>
        </w:rPr>
        <w:t>de</w:t>
      </w:r>
      <w:proofErr w:type="spellEnd"/>
      <w:r w:rsidRPr="00F84101">
        <w:rPr>
          <w:i/>
        </w:rPr>
        <w:t xml:space="preserve"> </w:t>
      </w:r>
      <w:proofErr w:type="spellStart"/>
      <w:r w:rsidRPr="00F84101">
        <w:rPr>
          <w:i/>
        </w:rPr>
        <w:t>minimis</w:t>
      </w:r>
      <w:proofErr w:type="spellEnd"/>
      <w:r w:rsidRPr="00F84101">
        <w:rPr>
          <w:i/>
        </w:rPr>
        <w:t xml:space="preserve"> </w:t>
      </w:r>
      <w:r w:rsidRPr="00F84101">
        <w:t xml:space="preserve">pagalbos suma, suteikta tam pačiam </w:t>
      </w:r>
      <w:proofErr w:type="spellStart"/>
      <w:r w:rsidRPr="00F84101">
        <w:rPr>
          <w:i/>
        </w:rPr>
        <w:t>de</w:t>
      </w:r>
      <w:proofErr w:type="spellEnd"/>
      <w:r w:rsidRPr="00F84101">
        <w:rPr>
          <w:i/>
        </w:rPr>
        <w:t xml:space="preserve"> </w:t>
      </w:r>
      <w:proofErr w:type="spellStart"/>
      <w:r w:rsidRPr="00F84101">
        <w:rPr>
          <w:i/>
        </w:rPr>
        <w:t>minimis</w:t>
      </w:r>
      <w:proofErr w:type="spellEnd"/>
      <w:r w:rsidRPr="00F84101">
        <w:t xml:space="preserve"> pagalbos gavėjui pagal Komisijos reglamentą, negali viršyti 200 000 (dviejų šimtų tūkstančių) eurų ribos per trejų finansinių metų laikotarpį, vienam kelių transporto sektoriuje veikiančiam pareiškėjui – 100 000 (vieno šimto tūkstančių) eurų;</w:t>
      </w:r>
    </w:p>
    <w:p w:rsidR="00E3488D" w:rsidRPr="00F84101" w:rsidRDefault="00E3488D" w:rsidP="00E3488D">
      <w:pPr>
        <w:pStyle w:val="Sraopastraipa"/>
        <w:numPr>
          <w:ilvl w:val="1"/>
          <w:numId w:val="1"/>
        </w:numPr>
        <w:tabs>
          <w:tab w:val="clear" w:pos="1333"/>
          <w:tab w:val="num" w:pos="0"/>
          <w:tab w:val="left" w:pos="1418"/>
          <w:tab w:val="left" w:pos="1701"/>
          <w:tab w:val="left" w:pos="1843"/>
        </w:tabs>
        <w:ind w:left="0" w:firstLine="851"/>
      </w:pPr>
      <w:r w:rsidRPr="00F84101">
        <w:t xml:space="preserve">įgyvendinančioji institucija, iš pareiškėjo (projekto vykdytojo) gavusi informaciją ir atlikusi Aprašo </w:t>
      </w:r>
      <w:r w:rsidR="00EC7035">
        <w:t>3</w:t>
      </w:r>
      <w:r w:rsidR="007F1E09">
        <w:t>2</w:t>
      </w:r>
      <w:r w:rsidRPr="00F84101">
        <w:t xml:space="preserve">.1 papunktyje nurodytą įvertinimą, priima sprendimą dėl </w:t>
      </w:r>
      <w:proofErr w:type="spellStart"/>
      <w:r w:rsidRPr="00F84101">
        <w:rPr>
          <w:i/>
        </w:rPr>
        <w:t>de</w:t>
      </w:r>
      <w:proofErr w:type="spellEnd"/>
      <w:r w:rsidRPr="00F84101">
        <w:rPr>
          <w:i/>
        </w:rPr>
        <w:t xml:space="preserve"> </w:t>
      </w:r>
      <w:proofErr w:type="spellStart"/>
      <w:r w:rsidRPr="00F84101">
        <w:rPr>
          <w:i/>
        </w:rPr>
        <w:t>minimis</w:t>
      </w:r>
      <w:proofErr w:type="spellEnd"/>
      <w:r w:rsidRPr="00F84101">
        <w:t xml:space="preserve"> pagalbos priskyrimo konkretiems </w:t>
      </w:r>
      <w:proofErr w:type="spellStart"/>
      <w:r w:rsidRPr="00F84101">
        <w:rPr>
          <w:i/>
        </w:rPr>
        <w:t>de</w:t>
      </w:r>
      <w:proofErr w:type="spellEnd"/>
      <w:r w:rsidRPr="00F84101">
        <w:rPr>
          <w:i/>
        </w:rPr>
        <w:t xml:space="preserve"> </w:t>
      </w:r>
      <w:proofErr w:type="spellStart"/>
      <w:r w:rsidRPr="00F84101">
        <w:rPr>
          <w:i/>
        </w:rPr>
        <w:t>minimis</w:t>
      </w:r>
      <w:proofErr w:type="spellEnd"/>
      <w:r w:rsidRPr="00F84101">
        <w:t xml:space="preserve"> pagalbos gavėjams ir, vadovaudamasi Suteiktos valstybės pagalbos ir nereikšmingos (</w:t>
      </w:r>
      <w:proofErr w:type="spellStart"/>
      <w:r w:rsidRPr="00F84101">
        <w:rPr>
          <w:i/>
        </w:rPr>
        <w:t>de</w:t>
      </w:r>
      <w:proofErr w:type="spellEnd"/>
      <w:r w:rsidRPr="00F84101">
        <w:rPr>
          <w:i/>
        </w:rPr>
        <w:t xml:space="preserve"> </w:t>
      </w:r>
      <w:proofErr w:type="spellStart"/>
      <w:r w:rsidRPr="00F84101">
        <w:rPr>
          <w:i/>
        </w:rPr>
        <w:t>minimis</w:t>
      </w:r>
      <w:proofErr w:type="spellEnd"/>
      <w:r w:rsidRPr="00F84101">
        <w:t>) pagalbos registro nuostatais, patvirtintais Lietuvos Respublikos Vyriausybės 2005 m. sausio 19 d. nutarimu Nr. 35 „Dėl Suteiktos valstybės pagalbos ir nereikšmingos (</w:t>
      </w:r>
      <w:proofErr w:type="spellStart"/>
      <w:r w:rsidRPr="00F84101">
        <w:rPr>
          <w:i/>
        </w:rPr>
        <w:t>de</w:t>
      </w:r>
      <w:proofErr w:type="spellEnd"/>
      <w:r w:rsidRPr="00F84101">
        <w:rPr>
          <w:i/>
        </w:rPr>
        <w:t xml:space="preserve"> </w:t>
      </w:r>
      <w:proofErr w:type="spellStart"/>
      <w:r w:rsidRPr="00F84101">
        <w:rPr>
          <w:i/>
        </w:rPr>
        <w:t>minimis</w:t>
      </w:r>
      <w:proofErr w:type="spellEnd"/>
      <w:r w:rsidRPr="00F84101">
        <w:t>) pagalbos registro nuostatų patvirtinimo“, bei projekto sutartyje nustatyta tvarka, per 5 darbo dienas nuo valstybės pagalbos suteikimo dienos registruoja duomenis apie suteiktą nereikšmingą (</w:t>
      </w:r>
      <w:proofErr w:type="spellStart"/>
      <w:r w:rsidRPr="00F84101">
        <w:rPr>
          <w:i/>
        </w:rPr>
        <w:t>de</w:t>
      </w:r>
      <w:proofErr w:type="spellEnd"/>
      <w:r w:rsidRPr="00F84101">
        <w:rPr>
          <w:i/>
        </w:rPr>
        <w:t xml:space="preserve"> </w:t>
      </w:r>
      <w:proofErr w:type="spellStart"/>
      <w:r w:rsidRPr="00F84101">
        <w:rPr>
          <w:i/>
        </w:rPr>
        <w:t>minimis</w:t>
      </w:r>
      <w:proofErr w:type="spellEnd"/>
      <w:r w:rsidRPr="00F84101">
        <w:rPr>
          <w:i/>
        </w:rPr>
        <w:t>)</w:t>
      </w:r>
      <w:r w:rsidRPr="00F84101">
        <w:t xml:space="preserve"> pagalbą.</w:t>
      </w:r>
    </w:p>
    <w:p w:rsidR="002A7AC2" w:rsidRDefault="00E3488D" w:rsidP="002A7AC2">
      <w:pPr>
        <w:pStyle w:val="Sraopastraipa"/>
        <w:numPr>
          <w:ilvl w:val="0"/>
          <w:numId w:val="1"/>
        </w:numPr>
        <w:tabs>
          <w:tab w:val="clear" w:pos="993"/>
          <w:tab w:val="num" w:pos="0"/>
          <w:tab w:val="left" w:pos="1418"/>
          <w:tab w:val="left" w:pos="1701"/>
          <w:tab w:val="left" w:pos="1843"/>
          <w:tab w:val="num" w:pos="2127"/>
        </w:tabs>
        <w:ind w:left="0" w:firstLine="851"/>
      </w:pPr>
      <w:r w:rsidRPr="00F84101">
        <w:t xml:space="preserve">Įgyvendinančioji institucija raštu arba elektroniniu paštu informuoja pareiškėją (projekto vykdytoją) apie priimtą sprendimą dėl </w:t>
      </w:r>
      <w:proofErr w:type="spellStart"/>
      <w:r w:rsidRPr="00F84101">
        <w:rPr>
          <w:i/>
        </w:rPr>
        <w:t>de</w:t>
      </w:r>
      <w:proofErr w:type="spellEnd"/>
      <w:r w:rsidRPr="00F84101">
        <w:rPr>
          <w:i/>
        </w:rPr>
        <w:t xml:space="preserve"> </w:t>
      </w:r>
      <w:proofErr w:type="spellStart"/>
      <w:r w:rsidRPr="00F84101">
        <w:rPr>
          <w:i/>
        </w:rPr>
        <w:t>minimis</w:t>
      </w:r>
      <w:proofErr w:type="spellEnd"/>
      <w:r w:rsidRPr="00F84101">
        <w:t xml:space="preserve"> pagalbos priskyrimo konkretiems </w:t>
      </w:r>
      <w:proofErr w:type="spellStart"/>
      <w:r w:rsidRPr="00F84101">
        <w:rPr>
          <w:i/>
        </w:rPr>
        <w:t>de</w:t>
      </w:r>
      <w:proofErr w:type="spellEnd"/>
      <w:r w:rsidRPr="00F84101">
        <w:rPr>
          <w:i/>
        </w:rPr>
        <w:t xml:space="preserve"> </w:t>
      </w:r>
      <w:proofErr w:type="spellStart"/>
      <w:r w:rsidRPr="00F84101">
        <w:rPr>
          <w:i/>
        </w:rPr>
        <w:t>minimis</w:t>
      </w:r>
      <w:proofErr w:type="spellEnd"/>
      <w:r w:rsidRPr="00F84101">
        <w:t xml:space="preserve"> pagalbos gavėjams, nurodydama </w:t>
      </w:r>
      <w:proofErr w:type="spellStart"/>
      <w:r w:rsidRPr="00F84101">
        <w:rPr>
          <w:i/>
        </w:rPr>
        <w:t>de</w:t>
      </w:r>
      <w:proofErr w:type="spellEnd"/>
      <w:r w:rsidRPr="00F84101">
        <w:rPr>
          <w:i/>
        </w:rPr>
        <w:t xml:space="preserve"> </w:t>
      </w:r>
      <w:proofErr w:type="spellStart"/>
      <w:r w:rsidRPr="00F84101">
        <w:rPr>
          <w:i/>
        </w:rPr>
        <w:t>minimis</w:t>
      </w:r>
      <w:proofErr w:type="spellEnd"/>
      <w:r w:rsidRPr="00F84101">
        <w:t xml:space="preserve"> pagalbos dydį bei pobūdį konkretiems </w:t>
      </w:r>
      <w:proofErr w:type="spellStart"/>
      <w:r w:rsidRPr="00F84101">
        <w:rPr>
          <w:i/>
        </w:rPr>
        <w:t>de</w:t>
      </w:r>
      <w:proofErr w:type="spellEnd"/>
      <w:r w:rsidRPr="00F84101">
        <w:rPr>
          <w:i/>
        </w:rPr>
        <w:t xml:space="preserve"> </w:t>
      </w:r>
      <w:proofErr w:type="spellStart"/>
      <w:r w:rsidRPr="00F84101">
        <w:rPr>
          <w:i/>
        </w:rPr>
        <w:t>minimis</w:t>
      </w:r>
      <w:proofErr w:type="spellEnd"/>
      <w:r w:rsidRPr="00F84101">
        <w:t xml:space="preserve"> pagalbos gavėjams, pateikdama aiškią nuorodą į Komisijos reglamentą (nurodydama reglamento pavadinimą bei skelbimo Europos Sąjungos oficialiajame leidinyje numerį), išskyrus tuos atvejus, kai priskaičiuotos </w:t>
      </w:r>
      <w:proofErr w:type="spellStart"/>
      <w:r w:rsidRPr="00F84101">
        <w:rPr>
          <w:i/>
        </w:rPr>
        <w:t>de</w:t>
      </w:r>
      <w:proofErr w:type="spellEnd"/>
      <w:r w:rsidRPr="00F84101">
        <w:rPr>
          <w:i/>
        </w:rPr>
        <w:t xml:space="preserve"> </w:t>
      </w:r>
      <w:proofErr w:type="spellStart"/>
      <w:r w:rsidRPr="00F84101">
        <w:rPr>
          <w:i/>
        </w:rPr>
        <w:t>minimis</w:t>
      </w:r>
      <w:proofErr w:type="spellEnd"/>
      <w:r w:rsidRPr="00F84101">
        <w:t xml:space="preserve"> pagalbos dydis lygus 0.</w:t>
      </w:r>
    </w:p>
    <w:p w:rsidR="00E3488D" w:rsidRPr="00E3488D" w:rsidRDefault="00E3488D" w:rsidP="002A7AC2">
      <w:pPr>
        <w:pStyle w:val="Sraopastraipa"/>
        <w:numPr>
          <w:ilvl w:val="0"/>
          <w:numId w:val="1"/>
        </w:numPr>
        <w:tabs>
          <w:tab w:val="clear" w:pos="993"/>
          <w:tab w:val="num" w:pos="0"/>
          <w:tab w:val="left" w:pos="1418"/>
          <w:tab w:val="left" w:pos="1701"/>
          <w:tab w:val="left" w:pos="1843"/>
          <w:tab w:val="num" w:pos="2127"/>
        </w:tabs>
        <w:ind w:left="0" w:firstLine="851"/>
      </w:pPr>
      <w:r w:rsidRPr="00F84101">
        <w:t xml:space="preserve">Pareiškėjas (projekto vykdytojas), gavęs informaciją iš įgyvendinančiosios institucijos, raštu arba elektroniniu paštu informuoja </w:t>
      </w:r>
      <w:proofErr w:type="spellStart"/>
      <w:r w:rsidRPr="002A7AC2">
        <w:rPr>
          <w:i/>
        </w:rPr>
        <w:t>de</w:t>
      </w:r>
      <w:proofErr w:type="spellEnd"/>
      <w:r w:rsidRPr="002A7AC2">
        <w:rPr>
          <w:i/>
        </w:rPr>
        <w:t xml:space="preserve"> </w:t>
      </w:r>
      <w:proofErr w:type="spellStart"/>
      <w:r w:rsidRPr="002A7AC2">
        <w:rPr>
          <w:i/>
        </w:rPr>
        <w:t>minimis</w:t>
      </w:r>
      <w:proofErr w:type="spellEnd"/>
      <w:r w:rsidRPr="00F84101">
        <w:t xml:space="preserve"> pagalbos gavėjus apie priimtą sprendimą, nurodydamas </w:t>
      </w:r>
      <w:proofErr w:type="spellStart"/>
      <w:r w:rsidRPr="002A7AC2">
        <w:rPr>
          <w:i/>
        </w:rPr>
        <w:t>de</w:t>
      </w:r>
      <w:proofErr w:type="spellEnd"/>
      <w:r w:rsidRPr="002A7AC2">
        <w:rPr>
          <w:i/>
        </w:rPr>
        <w:t xml:space="preserve"> </w:t>
      </w:r>
      <w:proofErr w:type="spellStart"/>
      <w:r w:rsidRPr="002A7AC2">
        <w:rPr>
          <w:i/>
        </w:rPr>
        <w:t>minimis</w:t>
      </w:r>
      <w:proofErr w:type="spellEnd"/>
      <w:r w:rsidRPr="00F84101">
        <w:t xml:space="preserve"> pagalbos dydį bei pobūdį, pateikdamas aiškią nuorodą į Komisijos reglamentą (nurodydamas reglamento pavadinimą bei skelbimo Europos Sąjungos oficialiajame leidinyje numerį), išskyrus tuos atvejus, kai priskaičiuotos </w:t>
      </w:r>
      <w:proofErr w:type="spellStart"/>
      <w:r w:rsidRPr="002A7AC2">
        <w:rPr>
          <w:i/>
        </w:rPr>
        <w:t>de</w:t>
      </w:r>
      <w:proofErr w:type="spellEnd"/>
      <w:r w:rsidRPr="002A7AC2">
        <w:rPr>
          <w:i/>
        </w:rPr>
        <w:t xml:space="preserve"> </w:t>
      </w:r>
      <w:proofErr w:type="spellStart"/>
      <w:r w:rsidRPr="002A7AC2">
        <w:rPr>
          <w:i/>
        </w:rPr>
        <w:t>minimis</w:t>
      </w:r>
      <w:proofErr w:type="spellEnd"/>
      <w:r w:rsidRPr="00F84101">
        <w:t xml:space="preserve"> pagalbos dydis lygus 0.</w:t>
      </w:r>
    </w:p>
    <w:p w:rsidR="00E3488D" w:rsidRDefault="00E3488D" w:rsidP="00E3488D">
      <w:pPr>
        <w:tabs>
          <w:tab w:val="left" w:pos="1276"/>
          <w:tab w:val="left" w:pos="1418"/>
        </w:tabs>
      </w:pPr>
    </w:p>
    <w:p w:rsidR="0017184B" w:rsidRPr="00F218D7" w:rsidRDefault="00F05128" w:rsidP="007E184B">
      <w:pPr>
        <w:pStyle w:val="Antrat1"/>
        <w:keepNext/>
        <w:tabs>
          <w:tab w:val="left" w:pos="1276"/>
          <w:tab w:val="left" w:pos="1418"/>
        </w:tabs>
        <w:rPr>
          <w:lang w:eastAsia="lt-LT"/>
        </w:rPr>
      </w:pPr>
      <w:r w:rsidRPr="00F218D7">
        <w:rPr>
          <w:lang w:eastAsia="lt-LT"/>
        </w:rPr>
        <w:t>IV</w:t>
      </w:r>
      <w:r w:rsidR="00AA4FF5" w:rsidRPr="00F218D7">
        <w:rPr>
          <w:lang w:eastAsia="lt-LT"/>
        </w:rPr>
        <w:t xml:space="preserve"> </w:t>
      </w:r>
      <w:r w:rsidR="0017184B" w:rsidRPr="00F218D7">
        <w:rPr>
          <w:lang w:eastAsia="lt-LT"/>
        </w:rPr>
        <w:t>SKYRIUS</w:t>
      </w:r>
    </w:p>
    <w:p w:rsidR="00F05128" w:rsidRPr="00F218D7" w:rsidRDefault="00F05128" w:rsidP="007E184B">
      <w:pPr>
        <w:pStyle w:val="Antrat1"/>
        <w:keepNext/>
        <w:tabs>
          <w:tab w:val="left" w:pos="1276"/>
          <w:tab w:val="left" w:pos="1418"/>
        </w:tabs>
        <w:rPr>
          <w:lang w:eastAsia="lt-LT"/>
        </w:rPr>
      </w:pPr>
      <w:r w:rsidRPr="00F218D7">
        <w:rPr>
          <w:lang w:eastAsia="lt-LT"/>
        </w:rPr>
        <w:t>TINKAMŲ FINANSUOTI PROJEKTO IŠLAIDŲ IR FINANSAVIMO REIKALAVIMAI</w:t>
      </w:r>
    </w:p>
    <w:p w:rsidR="00697E65" w:rsidRPr="00F218D7" w:rsidRDefault="00697E65" w:rsidP="007E184B">
      <w:pPr>
        <w:keepNext/>
        <w:tabs>
          <w:tab w:val="left" w:pos="1276"/>
          <w:tab w:val="left" w:pos="1418"/>
        </w:tabs>
        <w:rPr>
          <w:lang w:eastAsia="lt-LT"/>
        </w:rPr>
      </w:pPr>
    </w:p>
    <w:p w:rsidR="00F05128" w:rsidRPr="00F218D7" w:rsidRDefault="00313EFE" w:rsidP="00E3488D">
      <w:pPr>
        <w:pStyle w:val="Sraopastraipa"/>
        <w:numPr>
          <w:ilvl w:val="0"/>
          <w:numId w:val="1"/>
        </w:numPr>
        <w:tabs>
          <w:tab w:val="left" w:pos="1276"/>
          <w:tab w:val="left" w:pos="1418"/>
        </w:tabs>
        <w:ind w:left="0" w:firstLine="851"/>
        <w:rPr>
          <w:rFonts w:ascii="Tms Rmn" w:hAnsi="Tms Rmn"/>
        </w:rPr>
      </w:pPr>
      <w:r w:rsidRPr="00F218D7">
        <w:rPr>
          <w:lang w:eastAsia="lt-LT"/>
        </w:rPr>
        <w:t>Projekto išlaidos</w:t>
      </w:r>
      <w:r w:rsidR="00217458" w:rsidRPr="00F218D7">
        <w:rPr>
          <w:lang w:eastAsia="lt-LT"/>
        </w:rPr>
        <w:t xml:space="preserve"> turi atitikti Projektų</w:t>
      </w:r>
      <w:r w:rsidR="005155FA" w:rsidRPr="00F218D7">
        <w:rPr>
          <w:lang w:eastAsia="lt-LT"/>
        </w:rPr>
        <w:t xml:space="preserve"> taisyklių VI skyriuje </w:t>
      </w:r>
      <w:r w:rsidR="006C2F18" w:rsidRPr="00F218D7">
        <w:rPr>
          <w:lang w:eastAsia="lt-LT"/>
        </w:rPr>
        <w:t>ir Rekomendacijose dėl projektų išlaidų atitikties Europos Sąjungos struktūrinių fondų reikalavimams</w:t>
      </w:r>
      <w:r w:rsidR="00DD68F3" w:rsidRPr="00F218D7">
        <w:rPr>
          <w:lang w:eastAsia="lt-LT"/>
        </w:rPr>
        <w:t xml:space="preserve"> </w:t>
      </w:r>
      <w:r w:rsidR="005155FA" w:rsidRPr="00F218D7">
        <w:rPr>
          <w:lang w:eastAsia="lt-LT"/>
        </w:rPr>
        <w:t>išdėstytus projekto išlaidoms</w:t>
      </w:r>
      <w:r w:rsidR="00697E65" w:rsidRPr="00F218D7">
        <w:rPr>
          <w:lang w:eastAsia="lt-LT"/>
        </w:rPr>
        <w:t xml:space="preserve"> taikomus reikalavimus</w:t>
      </w:r>
      <w:r w:rsidR="005155FA" w:rsidRPr="00F218D7">
        <w:rPr>
          <w:lang w:eastAsia="lt-LT"/>
        </w:rPr>
        <w:t>.</w:t>
      </w:r>
    </w:p>
    <w:p w:rsidR="00290CD5" w:rsidRPr="00F218D7" w:rsidRDefault="00043383" w:rsidP="00E3488D">
      <w:pPr>
        <w:pStyle w:val="Sraopastraipa"/>
        <w:numPr>
          <w:ilvl w:val="0"/>
          <w:numId w:val="1"/>
        </w:numPr>
        <w:tabs>
          <w:tab w:val="left" w:pos="1276"/>
          <w:tab w:val="left" w:pos="1418"/>
        </w:tabs>
        <w:ind w:left="0" w:firstLine="851"/>
        <w:rPr>
          <w:i/>
          <w:lang w:eastAsia="lt-LT"/>
        </w:rPr>
      </w:pPr>
      <w:r w:rsidRPr="00F218D7">
        <w:rPr>
          <w:lang w:eastAsia="lt-LT"/>
        </w:rPr>
        <w:t xml:space="preserve"> </w:t>
      </w:r>
      <w:r w:rsidR="00C37412" w:rsidRPr="00F218D7">
        <w:rPr>
          <w:lang w:eastAsia="lt-LT"/>
        </w:rPr>
        <w:t>Didžiausia galima p</w:t>
      </w:r>
      <w:r w:rsidRPr="00F218D7">
        <w:rPr>
          <w:lang w:eastAsia="lt-LT"/>
        </w:rPr>
        <w:t>rojekto finans</w:t>
      </w:r>
      <w:r w:rsidR="004A431D" w:rsidRPr="00F218D7">
        <w:rPr>
          <w:lang w:eastAsia="lt-LT"/>
        </w:rPr>
        <w:t xml:space="preserve">uojamoji dalis </w:t>
      </w:r>
      <w:r w:rsidRPr="00F218D7">
        <w:rPr>
          <w:lang w:eastAsia="lt-LT"/>
        </w:rPr>
        <w:t xml:space="preserve">sudaro </w:t>
      </w:r>
      <w:r w:rsidR="0028237E" w:rsidRPr="00F218D7">
        <w:rPr>
          <w:lang w:eastAsia="lt-LT"/>
        </w:rPr>
        <w:t xml:space="preserve">iki </w:t>
      </w:r>
      <w:r w:rsidR="00DF622D" w:rsidRPr="00F218D7">
        <w:rPr>
          <w:lang w:eastAsia="lt-LT"/>
        </w:rPr>
        <w:t>100</w:t>
      </w:r>
      <w:r w:rsidRPr="00F218D7">
        <w:rPr>
          <w:lang w:eastAsia="lt-LT"/>
        </w:rPr>
        <w:t xml:space="preserve"> proc. visų tinkamų finansuoti </w:t>
      </w:r>
      <w:r w:rsidR="004A431D" w:rsidRPr="00F218D7">
        <w:rPr>
          <w:lang w:eastAsia="lt-LT"/>
        </w:rPr>
        <w:t>projekto išlaidų</w:t>
      </w:r>
      <w:r w:rsidR="00652EFD" w:rsidRPr="00F218D7">
        <w:rPr>
          <w:i/>
          <w:lang w:eastAsia="lt-LT"/>
        </w:rPr>
        <w:t>.</w:t>
      </w:r>
    </w:p>
    <w:p w:rsidR="00043383" w:rsidRPr="00F218D7" w:rsidRDefault="00290CD5" w:rsidP="00E3488D">
      <w:pPr>
        <w:pStyle w:val="Sraopastraipa"/>
        <w:numPr>
          <w:ilvl w:val="0"/>
          <w:numId w:val="1"/>
        </w:numPr>
        <w:tabs>
          <w:tab w:val="left" w:pos="1276"/>
          <w:tab w:val="left" w:pos="1418"/>
        </w:tabs>
        <w:ind w:left="0" w:firstLine="851"/>
        <w:rPr>
          <w:lang w:eastAsia="lt-LT"/>
        </w:rPr>
      </w:pPr>
      <w:r w:rsidRPr="00F218D7">
        <w:rPr>
          <w:lang w:eastAsia="lt-LT"/>
        </w:rPr>
        <w:t xml:space="preserve"> P</w:t>
      </w:r>
      <w:r w:rsidR="00043383" w:rsidRPr="00F218D7">
        <w:rPr>
          <w:lang w:eastAsia="lt-LT"/>
        </w:rPr>
        <w:t>areiškėjas ir (arba) partneris savo iniciatyva ir savo ir (</w:t>
      </w:r>
      <w:r w:rsidR="00B308D4" w:rsidRPr="00F218D7">
        <w:rPr>
          <w:lang w:eastAsia="lt-LT"/>
        </w:rPr>
        <w:t>arba) kitų šaltinių lėšomis gali prisidėti prie projekto įgyvendinimo</w:t>
      </w:r>
      <w:r w:rsidR="00043383" w:rsidRPr="00F218D7">
        <w:rPr>
          <w:lang w:eastAsia="lt-LT"/>
        </w:rPr>
        <w:t>.</w:t>
      </w:r>
      <w:r w:rsidRPr="00F218D7">
        <w:rPr>
          <w:lang w:eastAsia="lt-LT"/>
        </w:rPr>
        <w:t xml:space="preserve"> </w:t>
      </w:r>
    </w:p>
    <w:p w:rsidR="0028237E" w:rsidRPr="00F218D7" w:rsidRDefault="00776E66" w:rsidP="00E3488D">
      <w:pPr>
        <w:pStyle w:val="Sraopastraipa"/>
        <w:numPr>
          <w:ilvl w:val="0"/>
          <w:numId w:val="1"/>
        </w:numPr>
        <w:tabs>
          <w:tab w:val="left" w:pos="1276"/>
          <w:tab w:val="left" w:pos="1418"/>
        </w:tabs>
        <w:ind w:left="0" w:firstLine="851"/>
        <w:rPr>
          <w:lang w:eastAsia="lt-LT"/>
        </w:rPr>
      </w:pPr>
      <w:r>
        <w:t>P</w:t>
      </w:r>
      <w:r w:rsidRPr="00F84101">
        <w:t>rojekto tinkamų finansuoti išlaidų dalis, kurios nepadengia projektui skiriamo finansavimo lėšos, finansuojamos iš projekto vykdytojo ir (ar) partnerio (-</w:t>
      </w:r>
      <w:proofErr w:type="spellStart"/>
      <w:r w:rsidRPr="00F84101">
        <w:t>ių</w:t>
      </w:r>
      <w:proofErr w:type="spellEnd"/>
      <w:r w:rsidRPr="00F84101">
        <w:t>) lėšų</w:t>
      </w:r>
      <w:r w:rsidRPr="00F84101">
        <w:rPr>
          <w:lang w:eastAsia="lt-LT"/>
        </w:rPr>
        <w:t>.</w:t>
      </w:r>
      <w:r w:rsidR="00825B45" w:rsidRPr="00F218D7">
        <w:rPr>
          <w:lang w:eastAsia="lt-LT"/>
        </w:rPr>
        <w:t xml:space="preserve"> </w:t>
      </w:r>
    </w:p>
    <w:p w:rsidR="00217458" w:rsidRPr="00F218D7" w:rsidRDefault="00217458" w:rsidP="00E3488D">
      <w:pPr>
        <w:pStyle w:val="Sraopastraipa"/>
        <w:numPr>
          <w:ilvl w:val="0"/>
          <w:numId w:val="1"/>
        </w:numPr>
        <w:tabs>
          <w:tab w:val="left" w:pos="1276"/>
          <w:tab w:val="left" w:pos="1418"/>
        </w:tabs>
        <w:ind w:left="0" w:firstLine="851"/>
        <w:rPr>
          <w:lang w:eastAsia="lt-LT"/>
        </w:rPr>
      </w:pPr>
      <w:r w:rsidRPr="00F218D7">
        <w:t>Pagal Apr</w:t>
      </w:r>
      <w:r w:rsidR="002C501E" w:rsidRPr="00F218D7">
        <w:t xml:space="preserve">ašą </w:t>
      </w:r>
      <w:r w:rsidR="009F0E85" w:rsidRPr="00F218D7">
        <w:rPr>
          <w:rFonts w:eastAsia="Calibri"/>
        </w:rPr>
        <w:t xml:space="preserve">projekto </w:t>
      </w:r>
      <w:r w:rsidR="002C501E" w:rsidRPr="00F218D7">
        <w:t>tinkamų</w:t>
      </w:r>
      <w:r w:rsidR="00B805A4" w:rsidRPr="00F218D7">
        <w:t xml:space="preserve"> arba netinkamų</w:t>
      </w:r>
      <w:r w:rsidRPr="00F218D7">
        <w:t xml:space="preserve"> finansuoti išlaidų kategorijos yra šios</w:t>
      </w:r>
      <w:r w:rsidRPr="00F218D7">
        <w:rPr>
          <w:lang w:eastAsia="lt-LT"/>
        </w:rPr>
        <w:t xml:space="preserve">: </w:t>
      </w:r>
    </w:p>
    <w:p w:rsidR="001C5DF2" w:rsidRPr="00F218D7" w:rsidRDefault="001C5DF2" w:rsidP="007E184B">
      <w:pPr>
        <w:pStyle w:val="Sraopastraipa"/>
        <w:tabs>
          <w:tab w:val="left" w:pos="1276"/>
        </w:tabs>
        <w:ind w:left="851" w:firstLine="0"/>
        <w:rPr>
          <w:lang w:eastAsia="lt-LT"/>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1956"/>
        <w:gridCol w:w="5953"/>
      </w:tblGrid>
      <w:tr w:rsidR="001C5DF2" w:rsidRPr="00F218D7" w:rsidTr="005E3E83">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5DF2" w:rsidRPr="00F218D7" w:rsidRDefault="001C5DF2" w:rsidP="007E184B">
            <w:pPr>
              <w:ind w:firstLine="0"/>
              <w:jc w:val="center"/>
              <w:rPr>
                <w:b/>
                <w:lang w:eastAsia="lt-LT"/>
              </w:rPr>
            </w:pPr>
            <w:r w:rsidRPr="00F218D7">
              <w:rPr>
                <w:b/>
                <w:lang w:eastAsia="lt-LT"/>
              </w:rPr>
              <w:t>Išlaidų kategorijos Nr.</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5DF2" w:rsidRPr="00F218D7" w:rsidRDefault="001C5DF2" w:rsidP="007E184B">
            <w:pPr>
              <w:ind w:firstLine="0"/>
              <w:jc w:val="center"/>
              <w:rPr>
                <w:b/>
                <w:lang w:eastAsia="lt-LT"/>
              </w:rPr>
            </w:pPr>
            <w:r w:rsidRPr="00F218D7">
              <w:rPr>
                <w:b/>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5DF2" w:rsidRPr="00F218D7" w:rsidRDefault="001C5DF2" w:rsidP="007E184B">
            <w:pPr>
              <w:ind w:firstLine="0"/>
              <w:jc w:val="center"/>
              <w:rPr>
                <w:b/>
                <w:lang w:eastAsia="lt-LT"/>
              </w:rPr>
            </w:pPr>
            <w:r w:rsidRPr="00F218D7">
              <w:rPr>
                <w:b/>
                <w:lang w:eastAsia="lt-LT"/>
              </w:rPr>
              <w:t>Reikalavimai ir paaiškinimai</w:t>
            </w:r>
          </w:p>
          <w:p w:rsidR="001C5DF2" w:rsidRPr="00F218D7" w:rsidRDefault="001C5DF2" w:rsidP="007E184B">
            <w:pPr>
              <w:ind w:firstLine="0"/>
              <w:jc w:val="center"/>
              <w:rPr>
                <w:b/>
                <w:lang w:eastAsia="lt-LT"/>
              </w:rPr>
            </w:pPr>
          </w:p>
        </w:tc>
      </w:tr>
      <w:tr w:rsidR="005E3E83" w:rsidRPr="00F218D7" w:rsidTr="005E3E83">
        <w:tc>
          <w:tcPr>
            <w:tcW w:w="1447"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right="-57" w:firstLine="0"/>
              <w:jc w:val="center"/>
              <w:rPr>
                <w:bCs/>
                <w:lang w:eastAsia="lt-LT"/>
              </w:rPr>
            </w:pPr>
            <w:r w:rsidRPr="00F218D7">
              <w:rPr>
                <w:bCs/>
                <w:lang w:eastAsia="lt-LT"/>
              </w:rPr>
              <w:t>1.</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tcPr>
          <w:p w:rsidR="005E3E83" w:rsidRPr="00F218D7" w:rsidRDefault="005E3E83" w:rsidP="007E184B">
            <w:pPr>
              <w:ind w:right="-57" w:firstLine="0"/>
              <w:jc w:val="left"/>
              <w:rPr>
                <w:bCs/>
                <w:lang w:eastAsia="lt-LT"/>
              </w:rPr>
            </w:pPr>
            <w:r w:rsidRPr="00F218D7">
              <w:rPr>
                <w:bCs/>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right="-57" w:firstLine="0"/>
              <w:jc w:val="left"/>
              <w:rPr>
                <w:lang w:eastAsia="lt-LT"/>
              </w:rPr>
            </w:pPr>
            <w:r w:rsidRPr="00F218D7">
              <w:rPr>
                <w:lang w:eastAsia="lt-LT"/>
              </w:rPr>
              <w:t>Netinkama finansuoti</w:t>
            </w:r>
          </w:p>
        </w:tc>
      </w:tr>
      <w:tr w:rsidR="005E3E83" w:rsidRPr="00F218D7" w:rsidTr="005E3E83">
        <w:tc>
          <w:tcPr>
            <w:tcW w:w="1447"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right="-57" w:firstLine="0"/>
              <w:jc w:val="center"/>
              <w:rPr>
                <w:bCs/>
                <w:lang w:eastAsia="lt-LT"/>
              </w:rPr>
            </w:pPr>
            <w:r w:rsidRPr="00F218D7">
              <w:rPr>
                <w:bCs/>
                <w:lang w:eastAsia="lt-LT"/>
              </w:rPr>
              <w:t>2.</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tcPr>
          <w:p w:rsidR="005E3E83" w:rsidRPr="00F218D7" w:rsidRDefault="005E3E83" w:rsidP="00DF57CE">
            <w:pPr>
              <w:ind w:left="5" w:right="-57" w:firstLine="0"/>
              <w:jc w:val="left"/>
              <w:rPr>
                <w:bCs/>
                <w:lang w:eastAsia="lt-LT"/>
              </w:rPr>
            </w:pPr>
            <w:r w:rsidRPr="00F218D7">
              <w:rPr>
                <w:bCs/>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right="-57" w:firstLine="0"/>
              <w:jc w:val="left"/>
              <w:rPr>
                <w:lang w:eastAsia="lt-LT"/>
              </w:rPr>
            </w:pPr>
            <w:r w:rsidRPr="00F218D7">
              <w:rPr>
                <w:lang w:eastAsia="lt-LT"/>
              </w:rPr>
              <w:t>Netinkama finansuoti</w:t>
            </w:r>
          </w:p>
        </w:tc>
      </w:tr>
      <w:tr w:rsidR="005E3E83" w:rsidRPr="00F218D7" w:rsidTr="005E3E83">
        <w:tc>
          <w:tcPr>
            <w:tcW w:w="1447"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right="-57" w:firstLine="0"/>
              <w:jc w:val="center"/>
              <w:rPr>
                <w:bCs/>
                <w:lang w:eastAsia="lt-LT"/>
              </w:rPr>
            </w:pPr>
            <w:r w:rsidRPr="00F218D7">
              <w:rPr>
                <w:bCs/>
                <w:lang w:eastAsia="lt-LT"/>
              </w:rPr>
              <w:t>3.</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tcPr>
          <w:p w:rsidR="005E3E83" w:rsidRPr="00F218D7" w:rsidRDefault="005E3E83" w:rsidP="00DF57CE">
            <w:pPr>
              <w:ind w:left="5" w:right="-57" w:firstLine="0"/>
              <w:jc w:val="left"/>
              <w:rPr>
                <w:bCs/>
                <w:lang w:eastAsia="lt-LT"/>
              </w:rPr>
            </w:pPr>
            <w:r w:rsidRPr="00F218D7">
              <w:rPr>
                <w:bCs/>
                <w:lang w:eastAsia="lt-LT"/>
              </w:rPr>
              <w:t>Statyba, rekonstravimas, 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right="-57" w:firstLine="0"/>
              <w:jc w:val="left"/>
              <w:rPr>
                <w:lang w:eastAsia="lt-LT"/>
              </w:rPr>
            </w:pPr>
            <w:r w:rsidRPr="00F218D7">
              <w:rPr>
                <w:lang w:eastAsia="lt-LT"/>
              </w:rPr>
              <w:t>Netinkama finansuoti</w:t>
            </w:r>
          </w:p>
        </w:tc>
      </w:tr>
      <w:tr w:rsidR="005E3E83" w:rsidRPr="00F218D7" w:rsidTr="005E3E83">
        <w:tc>
          <w:tcPr>
            <w:tcW w:w="1447"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right="-57" w:firstLine="0"/>
              <w:jc w:val="center"/>
              <w:rPr>
                <w:bCs/>
                <w:lang w:eastAsia="lt-LT"/>
              </w:rPr>
            </w:pPr>
            <w:r w:rsidRPr="00F218D7">
              <w:rPr>
                <w:bCs/>
                <w:lang w:eastAsia="lt-LT"/>
              </w:rPr>
              <w:t>4.</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tcPr>
          <w:p w:rsidR="005E3E83" w:rsidRPr="00F218D7" w:rsidRDefault="005E3E83" w:rsidP="00DF57CE">
            <w:pPr>
              <w:ind w:left="5" w:right="-57" w:firstLine="0"/>
              <w:jc w:val="left"/>
              <w:rPr>
                <w:bCs/>
                <w:lang w:eastAsia="lt-LT"/>
              </w:rPr>
            </w:pPr>
            <w:r w:rsidRPr="00F218D7">
              <w:rPr>
                <w:bCs/>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D932F7" w:rsidP="00897F15">
            <w:pPr>
              <w:ind w:right="-57" w:firstLine="0"/>
              <w:rPr>
                <w:lang w:eastAsia="lt-LT"/>
              </w:rPr>
            </w:pPr>
            <w:r>
              <w:rPr>
                <w:lang w:eastAsia="lt-LT"/>
              </w:rPr>
              <w:t>Tinkamomis finansuoti išlaidomis yra laikomos p</w:t>
            </w:r>
            <w:r>
              <w:rPr>
                <w:rFonts w:eastAsia="Calibri"/>
              </w:rPr>
              <w:t>rojektą vykdančio personalo darbo vietos įsteigimo (kompiuterinės įrangos, baldų ir kitų darbo vietai reikalingų prekių įsigijimas arba nuoma) išlaidos</w:t>
            </w:r>
          </w:p>
        </w:tc>
      </w:tr>
      <w:tr w:rsidR="005E3E83" w:rsidRPr="00F218D7" w:rsidTr="005E3E83">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3E83" w:rsidRPr="00F218D7" w:rsidRDefault="005E3E83" w:rsidP="007E184B">
            <w:pPr>
              <w:ind w:firstLine="0"/>
              <w:jc w:val="center"/>
              <w:rPr>
                <w:lang w:eastAsia="lt-LT"/>
              </w:rPr>
            </w:pPr>
            <w:r w:rsidRPr="00F218D7">
              <w:rPr>
                <w:lang w:eastAsia="lt-LT"/>
              </w:rPr>
              <w:t>5.</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3E83" w:rsidRPr="00F218D7" w:rsidRDefault="005E3E83" w:rsidP="007E184B">
            <w:pPr>
              <w:ind w:firstLine="0"/>
              <w:jc w:val="left"/>
              <w:rPr>
                <w:lang w:eastAsia="lt-LT"/>
              </w:rPr>
            </w:pPr>
            <w:r w:rsidRPr="00F218D7">
              <w:rPr>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D932F7" w:rsidRPr="00845A82" w:rsidRDefault="00D932F7" w:rsidP="00C00CCB">
            <w:pPr>
              <w:ind w:firstLine="0"/>
              <w:rPr>
                <w:rFonts w:eastAsia="Calibri"/>
                <w:lang w:eastAsia="lt-LT"/>
              </w:rPr>
            </w:pPr>
            <w:r w:rsidRPr="00845A82">
              <w:rPr>
                <w:rFonts w:eastAsia="Calibri"/>
                <w:lang w:eastAsia="lt-LT"/>
              </w:rPr>
              <w:t>Tinkamomis finansuoti išlaidomis yra laikomos:</w:t>
            </w:r>
          </w:p>
          <w:p w:rsidR="008B4D86" w:rsidRDefault="00D932F7" w:rsidP="00845A82">
            <w:pPr>
              <w:ind w:firstLine="0"/>
              <w:rPr>
                <w:rFonts w:eastAsia="Calibri"/>
                <w:lang w:eastAsia="lt-LT"/>
              </w:rPr>
            </w:pPr>
            <w:r w:rsidRPr="00845A82">
              <w:rPr>
                <w:rFonts w:eastAsia="Calibri"/>
                <w:lang w:eastAsia="lt-LT"/>
              </w:rPr>
              <w:t>-</w:t>
            </w:r>
            <w:r w:rsidR="00776E66" w:rsidRPr="00845A82">
              <w:rPr>
                <w:rFonts w:eastAsia="Calibri"/>
                <w:lang w:eastAsia="lt-LT"/>
              </w:rPr>
              <w:t xml:space="preserve"> </w:t>
            </w:r>
            <w:r w:rsidR="00CB0798" w:rsidRPr="00CE7C50">
              <w:t>projektą vykdančio personalo darbo užmokesčio ir atlygio projektą vykdantiems fiziniams asmenims pagal paslaugų (civilines) ir kitas sutartis išlaidos, kai projekto vykdytojas (partneris) pats vykdo projekto veiklas (arba jų dalį).</w:t>
            </w:r>
          </w:p>
          <w:p w:rsidR="00D932F7" w:rsidRDefault="00776E66" w:rsidP="00C00CCB">
            <w:pPr>
              <w:ind w:firstLine="0"/>
              <w:rPr>
                <w:rFonts w:eastAsia="Calibri"/>
                <w:lang w:eastAsia="lt-LT"/>
              </w:rPr>
            </w:pPr>
            <w:r w:rsidRPr="00845A82">
              <w:rPr>
                <w:color w:val="000000"/>
                <w:shd w:val="clear" w:color="auto" w:fill="FFFFFF"/>
              </w:rPr>
              <w:t>Valstybės ar savivaldybių</w:t>
            </w:r>
            <w:r w:rsidRPr="00F218D7">
              <w:rPr>
                <w:color w:val="000000"/>
                <w:shd w:val="clear" w:color="auto" w:fill="FFFFFF"/>
              </w:rPr>
              <w:t xml:space="preserve"> biudžetinių įstaigų darbuotojui mokamo darbo užmokesčio dydis turi būti nustatomas vadovaujantis Lietuvos Respublikos valstybės ir savivaldybių įstaigų darbuotojų darbo apmokėjimo įstatymu.</w:t>
            </w:r>
          </w:p>
          <w:p w:rsidR="00D932F7" w:rsidRDefault="00D932F7" w:rsidP="00C00CCB">
            <w:pPr>
              <w:ind w:firstLine="0"/>
              <w:rPr>
                <w:rFonts w:eastAsia="Calibri"/>
                <w:lang w:eastAsia="lt-LT"/>
              </w:rPr>
            </w:pPr>
            <w:r>
              <w:rPr>
                <w:rFonts w:eastAsia="Calibri"/>
                <w:lang w:eastAsia="lt-LT"/>
              </w:rPr>
              <w:t xml:space="preserve">Kitų įstaigų darbuotojų darbo užmokesčio išlaidos neturi viršyti atitinkamos specializacijos ir kvalifikacijos darbuotojų vidutinio darbo užmokesčio, išskyrus tinkamai pagrįstus atvejus. </w:t>
            </w:r>
          </w:p>
          <w:p w:rsidR="00776E66" w:rsidRPr="00F218D7" w:rsidRDefault="00776E66" w:rsidP="00776E66">
            <w:pPr>
              <w:ind w:firstLine="0"/>
            </w:pPr>
            <w:r w:rsidRPr="00F218D7">
              <w:t xml:space="preserve">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įvardinta, kiek laiko dirbama prie projekto ir nurodomas atlygis). </w:t>
            </w:r>
          </w:p>
          <w:p w:rsidR="00776E66" w:rsidRPr="00F218D7" w:rsidRDefault="00776E66" w:rsidP="00776E66">
            <w:pPr>
              <w:ind w:firstLine="0"/>
            </w:pPr>
            <w:r w:rsidRPr="00F218D7">
              <w:t>Asmenims, einantiems valstybės tarnautojo pareigas projekto vykdytojo ar partnerio institucijoje, taikomos Lietuvos Respublikos valstybės tarnybos įstatymo 17 straipsnio 1 dalies 5 punkto nuostatos ir atskiros darbo sutartys nesudaromos.</w:t>
            </w:r>
          </w:p>
          <w:p w:rsidR="00D932F7" w:rsidRDefault="00D932F7" w:rsidP="00C00CCB">
            <w:pPr>
              <w:ind w:firstLine="0"/>
              <w:rPr>
                <w:rFonts w:eastAsia="Calibri"/>
                <w:lang w:eastAsia="lt-LT"/>
              </w:rPr>
            </w:pPr>
            <w:r>
              <w:rPr>
                <w:rFonts w:eastAsia="Calibri"/>
                <w:lang w:eastAsia="lt-LT"/>
              </w:rPr>
              <w:t xml:space="preserve">Projektą vykdančio personalo darbo užmokesčio už kasmetines atostogas ir (ar) kompensacijos už nepanaudotas kasmetines atostogas išmokos apmokamos taikant Aprašo </w:t>
            </w:r>
            <w:r w:rsidR="007F1E09">
              <w:rPr>
                <w:rFonts w:eastAsia="Calibri"/>
                <w:lang w:eastAsia="lt-LT"/>
              </w:rPr>
              <w:t>41</w:t>
            </w:r>
            <w:r>
              <w:rPr>
                <w:rFonts w:eastAsia="Calibri"/>
                <w:lang w:eastAsia="lt-LT"/>
              </w:rPr>
              <w:t xml:space="preserve"> papunktyje nurodytą fiksuotąj</w:t>
            </w:r>
            <w:r w:rsidR="00B8472F">
              <w:rPr>
                <w:rFonts w:eastAsia="Calibri"/>
                <w:lang w:eastAsia="lt-LT"/>
              </w:rPr>
              <w:t>ą normą</w:t>
            </w:r>
            <w:r>
              <w:rPr>
                <w:rFonts w:eastAsia="Calibri"/>
                <w:lang w:eastAsia="lt-LT"/>
              </w:rPr>
              <w:t>.</w:t>
            </w:r>
          </w:p>
          <w:p w:rsidR="00D932F7" w:rsidRDefault="00D932F7" w:rsidP="00C00CCB">
            <w:pPr>
              <w:ind w:firstLine="0"/>
              <w:rPr>
                <w:rFonts w:eastAsia="Calibri"/>
                <w:lang w:eastAsia="lt-LT"/>
              </w:rPr>
            </w:pPr>
            <w:r>
              <w:rPr>
                <w:rFonts w:eastAsia="Calibri"/>
                <w:lang w:eastAsia="lt-LT"/>
              </w:rPr>
              <w:t>- projektą vykdančio personalo komandiruočių, kelionių išlaidos;</w:t>
            </w:r>
          </w:p>
          <w:p w:rsidR="00D932F7" w:rsidRDefault="00D932F7" w:rsidP="00C00CCB">
            <w:pPr>
              <w:ind w:firstLine="0"/>
              <w:rPr>
                <w:rFonts w:eastAsia="Calibri"/>
                <w:lang w:eastAsia="lt-LT"/>
              </w:rPr>
            </w:pPr>
            <w:r>
              <w:rPr>
                <w:rFonts w:eastAsia="Calibri"/>
                <w:lang w:eastAsia="lt-LT"/>
              </w:rPr>
              <w:t>- mokymo ir ugdymo priemonių bei kito trumpalaikio turto (išskyrus trumpalaikiam turtui priskiriamų baldų, įrangos ir įrenginių pirkimo išlaidos) pirkimo ir nuomos išlaidos;</w:t>
            </w:r>
          </w:p>
          <w:p w:rsidR="00D932F7" w:rsidRDefault="00D932F7" w:rsidP="00C00CCB">
            <w:pPr>
              <w:ind w:firstLine="0"/>
              <w:rPr>
                <w:rFonts w:eastAsia="Calibri"/>
                <w:lang w:eastAsia="lt-LT"/>
              </w:rPr>
            </w:pPr>
            <w:r>
              <w:rPr>
                <w:rFonts w:eastAsia="Calibri"/>
                <w:lang w:eastAsia="lt-LT"/>
              </w:rPr>
              <w:t>- įrangos nuomos išlaidos;</w:t>
            </w:r>
          </w:p>
          <w:p w:rsidR="00D932F7" w:rsidRDefault="00D932F7" w:rsidP="00C00CCB">
            <w:pPr>
              <w:ind w:firstLine="0"/>
              <w:rPr>
                <w:rFonts w:eastAsia="Calibri"/>
                <w:lang w:eastAsia="lt-LT"/>
              </w:rPr>
            </w:pPr>
            <w:r>
              <w:rPr>
                <w:rFonts w:eastAsia="Calibri"/>
                <w:lang w:eastAsia="lt-LT"/>
              </w:rPr>
              <w:t>- projekto veikloms vykdyti reikalingų transporto priemonių, patalpų eksploatavimo (komunalinių</w:t>
            </w:r>
            <w:r w:rsidR="00E461B9">
              <w:rPr>
                <w:rFonts w:eastAsia="Calibri"/>
                <w:lang w:eastAsia="lt-LT"/>
              </w:rPr>
              <w:t xml:space="preserve"> ir pan.)</w:t>
            </w:r>
            <w:r>
              <w:rPr>
                <w:rFonts w:eastAsia="Calibri"/>
                <w:lang w:eastAsia="lt-LT"/>
              </w:rPr>
              <w:t>, ryšio paslaugų išlaidos;</w:t>
            </w:r>
          </w:p>
          <w:p w:rsidR="00D932F7" w:rsidRDefault="00D932F7" w:rsidP="00C00CCB">
            <w:pPr>
              <w:ind w:firstLine="0"/>
              <w:rPr>
                <w:rFonts w:eastAsia="Calibri"/>
                <w:lang w:eastAsia="lt-LT"/>
              </w:rPr>
            </w:pPr>
            <w:r>
              <w:rPr>
                <w:rFonts w:eastAsia="Calibri"/>
                <w:lang w:eastAsia="lt-LT"/>
              </w:rPr>
              <w:t>- dalyvių kelionių, apgyvendinimo, dalyvavimo renginiuose ir panašios išlaidos;</w:t>
            </w:r>
          </w:p>
          <w:p w:rsidR="00D932F7" w:rsidRDefault="00D932F7" w:rsidP="00C00CCB">
            <w:pPr>
              <w:ind w:firstLine="0"/>
              <w:rPr>
                <w:rFonts w:eastAsia="Calibri"/>
                <w:lang w:eastAsia="lt-LT"/>
              </w:rPr>
            </w:pPr>
            <w:r>
              <w:rPr>
                <w:rFonts w:eastAsia="Calibri"/>
                <w:lang w:eastAsia="lt-LT"/>
              </w:rPr>
              <w:t>- draudimo nuo nelaimingų atsitikimų, visos privalomojo sveikatos tikrinimo ir skiepijimo nuo užkrečiamųjų ligų, jeigu tai nustatyta darbuotojų saugą ir sveikatą darbe reglamentuojančiuose teisės aktuose, išlaidos, jei atitinka Užimtumo rėmimo priemonių apraše nustatytas sąlygas;</w:t>
            </w:r>
          </w:p>
          <w:p w:rsidR="00D932F7" w:rsidRPr="000F306F" w:rsidRDefault="00D932F7" w:rsidP="00C00CCB">
            <w:pPr>
              <w:ind w:firstLine="0"/>
              <w:rPr>
                <w:rFonts w:eastAsia="Calibri"/>
                <w:lang w:eastAsia="lt-LT"/>
              </w:rPr>
            </w:pPr>
            <w:r>
              <w:rPr>
                <w:rFonts w:eastAsia="Calibri"/>
                <w:lang w:eastAsia="lt-LT"/>
              </w:rPr>
              <w:t xml:space="preserve">- Lietuvos Respublikos savanoriškos veiklos įstatyme numatytos išlaidos (pvz., savanorio kelionių, apgyvendinimo, maitinimo, privalomojo sveikatos draudimo ir kitos </w:t>
            </w:r>
            <w:r w:rsidRPr="000F306F">
              <w:rPr>
                <w:rFonts w:eastAsia="Calibri"/>
                <w:lang w:eastAsia="lt-LT"/>
              </w:rPr>
              <w:t>išlaidos);</w:t>
            </w:r>
          </w:p>
          <w:p w:rsidR="00D932F7" w:rsidRPr="000F306F" w:rsidRDefault="00D932F7" w:rsidP="00C00CCB">
            <w:pPr>
              <w:ind w:firstLine="0"/>
              <w:rPr>
                <w:rFonts w:eastAsia="Calibri"/>
                <w:lang w:eastAsia="lt-LT"/>
              </w:rPr>
            </w:pPr>
            <w:r w:rsidRPr="000F306F">
              <w:rPr>
                <w:rFonts w:eastAsia="Calibri"/>
                <w:lang w:eastAsia="lt-LT"/>
              </w:rPr>
              <w:t xml:space="preserve">- profesinio </w:t>
            </w:r>
            <w:r w:rsidRPr="00FA2A59">
              <w:rPr>
                <w:rFonts w:eastAsia="Calibri"/>
                <w:lang w:eastAsia="lt-LT"/>
              </w:rPr>
              <w:t xml:space="preserve">mokymo </w:t>
            </w:r>
            <w:r w:rsidR="00DD001E" w:rsidRPr="00FA2A59">
              <w:rPr>
                <w:rFonts w:eastAsia="Calibri"/>
                <w:lang w:eastAsia="lt-LT"/>
              </w:rPr>
              <w:t xml:space="preserve">ir stipendijų </w:t>
            </w:r>
            <w:r w:rsidRPr="00FA2A59">
              <w:rPr>
                <w:rFonts w:eastAsia="Calibri"/>
                <w:lang w:eastAsia="lt-LT"/>
              </w:rPr>
              <w:t>išlaidos</w:t>
            </w:r>
            <w:r w:rsidRPr="000F306F">
              <w:rPr>
                <w:rFonts w:eastAsia="Calibri"/>
                <w:lang w:eastAsia="lt-LT"/>
              </w:rPr>
              <w:t>, jei jos atitinka Užimtumo įstatyme ir Užimtumo rėmimo priemonių apraše nustatytas sąlygas</w:t>
            </w:r>
            <w:r w:rsidR="00DD001E">
              <w:rPr>
                <w:rFonts w:eastAsia="Calibri"/>
                <w:lang w:eastAsia="lt-LT"/>
              </w:rPr>
              <w:t>.</w:t>
            </w:r>
            <w:r w:rsidR="00DD001E" w:rsidRPr="000F306F">
              <w:rPr>
                <w:rFonts w:eastAsia="Calibri"/>
                <w:lang w:eastAsia="lt-LT"/>
              </w:rPr>
              <w:t xml:space="preserve"> Šios išlaidos apmokamos taikant Aprašo </w:t>
            </w:r>
            <w:r w:rsidR="00DD001E">
              <w:rPr>
                <w:rFonts w:eastAsia="Calibri"/>
                <w:lang w:eastAsia="lt-LT"/>
              </w:rPr>
              <w:t>40</w:t>
            </w:r>
            <w:r w:rsidR="00DD001E" w:rsidRPr="000F306F">
              <w:rPr>
                <w:rFonts w:eastAsia="Calibri"/>
                <w:lang w:eastAsia="lt-LT"/>
              </w:rPr>
              <w:t>.1 papunktyje nurodytą fiksuotąjį įkainį;</w:t>
            </w:r>
          </w:p>
          <w:p w:rsidR="00D932F7" w:rsidRPr="00391BAB" w:rsidRDefault="00D932F7" w:rsidP="00C00CCB">
            <w:pPr>
              <w:ind w:firstLine="0"/>
              <w:rPr>
                <w:rFonts w:eastAsia="Calibri"/>
                <w:lang w:eastAsia="lt-LT"/>
              </w:rPr>
            </w:pPr>
            <w:r w:rsidRPr="000F306F">
              <w:rPr>
                <w:rFonts w:eastAsia="Calibri"/>
                <w:lang w:eastAsia="lt-LT"/>
              </w:rPr>
              <w:t>- darbo įgūdžių įgijimo rėmimo išlaidos, jei jos atitinka Užimtumo įstatyme ir Užimtumo rėmimo priemonių apraše nustatytas sąlygas</w:t>
            </w:r>
            <w:r w:rsidR="001C5C85">
              <w:rPr>
                <w:rFonts w:eastAsia="Calibri"/>
                <w:lang w:eastAsia="lt-LT"/>
              </w:rPr>
              <w:t xml:space="preserve">. </w:t>
            </w:r>
            <w:r w:rsidR="001C5C85" w:rsidRPr="000F306F">
              <w:rPr>
                <w:rFonts w:eastAsia="Calibri"/>
                <w:lang w:eastAsia="lt-LT"/>
              </w:rPr>
              <w:t xml:space="preserve">Šios išlaidos apmokamos taikant </w:t>
            </w:r>
            <w:r w:rsidR="001C5C85" w:rsidRPr="00391BAB">
              <w:rPr>
                <w:rFonts w:eastAsia="Calibri"/>
                <w:lang w:eastAsia="lt-LT"/>
              </w:rPr>
              <w:t>Aprašo 40.</w:t>
            </w:r>
            <w:r w:rsidR="00391BAB" w:rsidRPr="00391BAB">
              <w:rPr>
                <w:rFonts w:eastAsia="Calibri"/>
                <w:lang w:eastAsia="lt-LT"/>
              </w:rPr>
              <w:t>2</w:t>
            </w:r>
            <w:r w:rsidR="001C5C85" w:rsidRPr="00391BAB">
              <w:rPr>
                <w:rFonts w:eastAsia="Calibri"/>
                <w:lang w:eastAsia="lt-LT"/>
              </w:rPr>
              <w:t xml:space="preserve"> papunktyje nurodytą fiksuotąjį įkainį</w:t>
            </w:r>
            <w:r w:rsidRPr="00391BAB">
              <w:rPr>
                <w:rFonts w:eastAsia="Calibri"/>
                <w:lang w:eastAsia="lt-LT"/>
              </w:rPr>
              <w:t>;</w:t>
            </w:r>
          </w:p>
          <w:p w:rsidR="00D932F7" w:rsidRPr="00FA2A59" w:rsidRDefault="00D932F7" w:rsidP="00C00CCB">
            <w:pPr>
              <w:ind w:firstLine="0"/>
              <w:rPr>
                <w:rFonts w:eastAsia="Calibri"/>
                <w:lang w:eastAsia="lt-LT"/>
              </w:rPr>
            </w:pPr>
            <w:r w:rsidRPr="00391BAB">
              <w:rPr>
                <w:rFonts w:eastAsia="Calibri"/>
                <w:lang w:eastAsia="lt-LT"/>
              </w:rPr>
              <w:t>- įdarbinimo subsidijuojant išlaidos, jei jos atitinka Užimtumo įstatyme ir Užimtumo rėmimo priemonių apraše nustatytas sąlygas</w:t>
            </w:r>
            <w:r w:rsidR="002840DE" w:rsidRPr="00391BAB">
              <w:rPr>
                <w:rFonts w:eastAsia="Calibri"/>
                <w:lang w:eastAsia="lt-LT"/>
              </w:rPr>
              <w:t xml:space="preserve">. Šios išlaidos apmokamos taikant Aprašo </w:t>
            </w:r>
            <w:r w:rsidR="002840DE" w:rsidRPr="00FA2A59">
              <w:rPr>
                <w:rFonts w:eastAsia="Calibri"/>
                <w:lang w:eastAsia="lt-LT"/>
              </w:rPr>
              <w:t>40.</w:t>
            </w:r>
            <w:r w:rsidR="00391BAB" w:rsidRPr="00FA2A59">
              <w:rPr>
                <w:rFonts w:eastAsia="Calibri"/>
                <w:lang w:eastAsia="lt-LT"/>
              </w:rPr>
              <w:t>2</w:t>
            </w:r>
            <w:r w:rsidR="002840DE" w:rsidRPr="00FA2A59">
              <w:rPr>
                <w:rFonts w:eastAsia="Calibri"/>
                <w:lang w:eastAsia="lt-LT"/>
              </w:rPr>
              <w:t xml:space="preserve"> papunktyje nurodytą fiksuotąjį įkainį</w:t>
            </w:r>
            <w:r w:rsidRPr="00FA2A59">
              <w:rPr>
                <w:rFonts w:eastAsia="Calibri"/>
                <w:lang w:eastAsia="lt-LT"/>
              </w:rPr>
              <w:t>;</w:t>
            </w:r>
          </w:p>
          <w:p w:rsidR="002B45A4" w:rsidRPr="00FA2A59" w:rsidRDefault="002B45A4" w:rsidP="00C00CCB">
            <w:pPr>
              <w:ind w:firstLine="0"/>
              <w:rPr>
                <w:rFonts w:eastAsia="Calibri"/>
                <w:lang w:eastAsia="lt-LT"/>
              </w:rPr>
            </w:pPr>
            <w:r w:rsidRPr="00FA2A59">
              <w:rPr>
                <w:rFonts w:eastAsia="Calibri"/>
                <w:lang w:eastAsia="lt-LT"/>
              </w:rPr>
              <w:t>- savarankiško užimtumo rėmimo išlaidos, jei jos atitinka Užimtumo įstatyme ir Užimtumo rėmimo priemonių apraše nustatytas sąlygas. Šios išlaidos apmokamos taikant Aprašo 40.3 papunktyje nurodytą fiksuotąjį įkainį;</w:t>
            </w:r>
          </w:p>
          <w:p w:rsidR="00D932F7" w:rsidRDefault="00D932F7" w:rsidP="00C00CCB">
            <w:pPr>
              <w:ind w:firstLine="0"/>
              <w:rPr>
                <w:rFonts w:eastAsia="Calibri"/>
                <w:lang w:eastAsia="lt-LT"/>
              </w:rPr>
            </w:pPr>
            <w:r w:rsidRPr="00FA2A59">
              <w:rPr>
                <w:rFonts w:eastAsia="Calibri"/>
                <w:lang w:eastAsia="lt-LT"/>
              </w:rPr>
              <w:t>- projekto dalyvių dalyvavimo stažuotėje išlaidos, jei jos atitinka Užimtumo įstatyme ir Užimtumo</w:t>
            </w:r>
            <w:r>
              <w:rPr>
                <w:rFonts w:eastAsia="Calibri"/>
                <w:lang w:eastAsia="lt-LT"/>
              </w:rPr>
              <w:t xml:space="preserve"> rėmimo priemonių apraše nustatytas sąlygas;</w:t>
            </w:r>
          </w:p>
          <w:p w:rsidR="00D932F7" w:rsidRDefault="00D932F7" w:rsidP="00C00CCB">
            <w:pPr>
              <w:ind w:firstLine="0"/>
              <w:rPr>
                <w:rFonts w:eastAsia="Calibri"/>
                <w:lang w:eastAsia="lt-LT"/>
              </w:rPr>
            </w:pPr>
            <w:r>
              <w:rPr>
                <w:rFonts w:eastAsia="Calibri"/>
                <w:lang w:eastAsia="lt-LT"/>
              </w:rPr>
              <w:t>- įdarbinimo pagal pameistrystės darbo sutartį išlaidos, jei jos atitinka Užimtumo įstatyme ir Užimtumo rėmimo priemonių apraše nustatytas sąlygas;</w:t>
            </w:r>
          </w:p>
          <w:p w:rsidR="00D932F7" w:rsidRDefault="00D932F7" w:rsidP="00C00CCB">
            <w:pPr>
              <w:ind w:firstLine="0"/>
              <w:rPr>
                <w:rFonts w:eastAsia="Calibri"/>
                <w:lang w:eastAsia="lt-LT"/>
              </w:rPr>
            </w:pPr>
            <w:r>
              <w:rPr>
                <w:rFonts w:eastAsia="Calibri"/>
                <w:lang w:eastAsia="lt-LT"/>
              </w:rPr>
              <w:t>- projekto dalyvių, dalyvaujančių paramos judumui priemonėje, išlaidos, jei jos atitinka Užimtumo įstatyme ir Užimtumo rėmimo priemonių apraše nustatytas sąlygas;</w:t>
            </w:r>
          </w:p>
          <w:p w:rsidR="00D932F7" w:rsidRPr="000F306F" w:rsidRDefault="00D932F7" w:rsidP="00C00CCB">
            <w:pPr>
              <w:ind w:firstLine="0"/>
              <w:rPr>
                <w:rFonts w:eastAsia="Calibri"/>
                <w:lang w:eastAsia="lt-LT"/>
              </w:rPr>
            </w:pPr>
            <w:r>
              <w:rPr>
                <w:rFonts w:eastAsia="Calibri"/>
                <w:lang w:eastAsia="lt-LT"/>
              </w:rPr>
              <w:t xml:space="preserve">- neformaliojo švietimo ir savišvietos būdu įgytų kompetencijų pripažinimo išlaidos, jei jos atitinka Užimtumo įstatyme ir </w:t>
            </w:r>
            <w:r w:rsidRPr="000F306F">
              <w:rPr>
                <w:rFonts w:eastAsia="Calibri"/>
                <w:lang w:eastAsia="lt-LT"/>
              </w:rPr>
              <w:t>Užimtumo rėmimo priemonių apraše nustatytas sąlygas;</w:t>
            </w:r>
          </w:p>
          <w:p w:rsidR="00D932F7" w:rsidRPr="000F306F" w:rsidRDefault="00D932F7" w:rsidP="00C00CCB">
            <w:pPr>
              <w:ind w:firstLine="0"/>
              <w:rPr>
                <w:rFonts w:eastAsia="Calibri"/>
                <w:lang w:eastAsia="lt-LT"/>
              </w:rPr>
            </w:pPr>
            <w:r w:rsidRPr="000F306F">
              <w:rPr>
                <w:rFonts w:eastAsia="Calibri"/>
                <w:lang w:eastAsia="lt-LT"/>
              </w:rPr>
              <w:t xml:space="preserve">- kelionių išlaidos, patiriamos įgyvendinant veiklas, organizuojamas pagal Užimtumo įstatyme ir Užimtumo rėmimo priemonių apraše nustatytą tvarką, apmokamos taikant Aprašo </w:t>
            </w:r>
            <w:r w:rsidR="00E22820">
              <w:rPr>
                <w:rFonts w:eastAsia="Calibri"/>
                <w:lang w:eastAsia="lt-LT"/>
              </w:rPr>
              <w:t>40.4</w:t>
            </w:r>
            <w:r w:rsidR="000F306F" w:rsidRPr="000F306F">
              <w:rPr>
                <w:rFonts w:eastAsia="Calibri"/>
                <w:lang w:eastAsia="lt-LT"/>
              </w:rPr>
              <w:t>.1</w:t>
            </w:r>
            <w:r w:rsidRPr="000F306F">
              <w:rPr>
                <w:rFonts w:eastAsia="Calibri"/>
                <w:lang w:eastAsia="lt-LT"/>
              </w:rPr>
              <w:t xml:space="preserve"> papunktyje nurodytą fiksuotąjį įkainį.</w:t>
            </w:r>
          </w:p>
          <w:p w:rsidR="00D932F7" w:rsidRPr="000F306F" w:rsidRDefault="00D932F7" w:rsidP="00C00CCB">
            <w:pPr>
              <w:ind w:firstLine="0"/>
              <w:rPr>
                <w:rFonts w:eastAsia="Calibri"/>
                <w:lang w:eastAsia="lt-LT"/>
              </w:rPr>
            </w:pPr>
            <w:r w:rsidRPr="000F306F">
              <w:rPr>
                <w:rFonts w:eastAsia="Calibri"/>
                <w:lang w:eastAsia="lt-LT"/>
              </w:rPr>
              <w:t xml:space="preserve">Visais kitais atvejais apmokant kelionių išlaidas taikomas kuro ir viešojo transporto išlaidų fiksuotasis įkainis, nurodytas Aprašo </w:t>
            </w:r>
            <w:r w:rsidR="00E22820">
              <w:rPr>
                <w:rFonts w:eastAsia="Calibri"/>
                <w:lang w:eastAsia="lt-LT"/>
              </w:rPr>
              <w:t>40</w:t>
            </w:r>
            <w:r w:rsidR="000F306F" w:rsidRPr="000F306F">
              <w:rPr>
                <w:rFonts w:eastAsia="Calibri"/>
                <w:lang w:eastAsia="lt-LT"/>
              </w:rPr>
              <w:t>.</w:t>
            </w:r>
            <w:r w:rsidR="00E22820">
              <w:rPr>
                <w:rFonts w:eastAsia="Calibri"/>
                <w:lang w:eastAsia="lt-LT"/>
              </w:rPr>
              <w:t>4</w:t>
            </w:r>
            <w:r w:rsidRPr="000F306F">
              <w:rPr>
                <w:rFonts w:eastAsia="Calibri"/>
                <w:lang w:eastAsia="lt-LT"/>
              </w:rPr>
              <w:t>.2 papunktyje;</w:t>
            </w:r>
          </w:p>
          <w:p w:rsidR="00D932F7" w:rsidRPr="000F306F" w:rsidRDefault="00D932F7" w:rsidP="00C00CCB">
            <w:pPr>
              <w:ind w:firstLine="0"/>
              <w:rPr>
                <w:rFonts w:eastAsia="Calibri"/>
                <w:lang w:eastAsia="lt-LT"/>
              </w:rPr>
            </w:pPr>
            <w:r w:rsidRPr="000F306F">
              <w:rPr>
                <w:rFonts w:eastAsia="Calibri"/>
                <w:lang w:eastAsia="lt-LT"/>
              </w:rPr>
              <w:t>- dalyvių maitinimo išlaidos;</w:t>
            </w:r>
          </w:p>
          <w:p w:rsidR="00D932F7" w:rsidRPr="000F306F" w:rsidRDefault="00D932F7" w:rsidP="00C00CCB">
            <w:pPr>
              <w:ind w:firstLine="0"/>
              <w:rPr>
                <w:rFonts w:eastAsia="Calibri"/>
                <w:lang w:eastAsia="lt-LT"/>
              </w:rPr>
            </w:pPr>
            <w:r w:rsidRPr="000F306F">
              <w:rPr>
                <w:rFonts w:eastAsia="Calibri"/>
                <w:lang w:eastAsia="lt-LT"/>
              </w:rPr>
              <w:t xml:space="preserve">- privalomojo sveikatos draudimo išlaidos apmokamos taikant </w:t>
            </w:r>
            <w:r w:rsidR="00E37472" w:rsidRPr="000F306F">
              <w:rPr>
                <w:rFonts w:eastAsia="Calibri"/>
                <w:lang w:eastAsia="lt-LT"/>
              </w:rPr>
              <w:t>A</w:t>
            </w:r>
            <w:r w:rsidRPr="000F306F">
              <w:rPr>
                <w:rFonts w:eastAsia="Calibri"/>
                <w:lang w:eastAsia="lt-LT"/>
              </w:rPr>
              <w:t xml:space="preserve">prašo </w:t>
            </w:r>
            <w:r w:rsidR="00E22820">
              <w:rPr>
                <w:rFonts w:eastAsia="Calibri"/>
                <w:lang w:eastAsia="lt-LT"/>
              </w:rPr>
              <w:t>40.5</w:t>
            </w:r>
            <w:r w:rsidRPr="000F306F">
              <w:rPr>
                <w:rFonts w:eastAsia="Calibri"/>
                <w:lang w:eastAsia="lt-LT"/>
              </w:rPr>
              <w:t xml:space="preserve"> papunktyje nurodytą fiksuotąjį įkainį.</w:t>
            </w:r>
          </w:p>
          <w:p w:rsidR="000E7CCD" w:rsidRPr="00F218D7" w:rsidRDefault="00D932F7" w:rsidP="008A7FC9">
            <w:pPr>
              <w:widowControl w:val="0"/>
              <w:ind w:firstLine="0"/>
              <w:rPr>
                <w:rFonts w:eastAsia="Calibri"/>
                <w:lang w:eastAsia="lt-LT"/>
              </w:rPr>
            </w:pPr>
            <w:r w:rsidRPr="000F306F">
              <w:rPr>
                <w:rFonts w:eastAsia="Calibri"/>
                <w:lang w:eastAsia="lt-LT"/>
              </w:rPr>
              <w:t>- perkamų prekių ar paslaugų, reikalingų Aprašo 1</w:t>
            </w:r>
            <w:r w:rsidR="008A7FC9">
              <w:rPr>
                <w:rFonts w:eastAsia="Calibri"/>
                <w:lang w:eastAsia="lt-LT"/>
              </w:rPr>
              <w:t>1</w:t>
            </w:r>
            <w:r w:rsidRPr="000F306F">
              <w:rPr>
                <w:rFonts w:eastAsia="Calibri"/>
                <w:lang w:eastAsia="lt-LT"/>
              </w:rPr>
              <w:t xml:space="preserve"> punkte nurodytoms veikloms įgyvendinti, išlaidos, jei</w:t>
            </w:r>
            <w:r>
              <w:rPr>
                <w:rFonts w:eastAsia="Calibri"/>
                <w:lang w:eastAsia="lt-LT"/>
              </w:rPr>
              <w:t xml:space="preserve"> jos atitinka Rekomendacijose dėl projektų išlaidų atitikties Europos Sąjungos struktūrinių fondų reikalavimams prekėms ir paslaugoms keliamus reikalavimus</w:t>
            </w:r>
          </w:p>
        </w:tc>
      </w:tr>
      <w:tr w:rsidR="005E3E83" w:rsidRPr="00F218D7" w:rsidTr="005E3E83">
        <w:trPr>
          <w:trHeight w:val="581"/>
        </w:trPr>
        <w:tc>
          <w:tcPr>
            <w:tcW w:w="1447"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firstLine="0"/>
              <w:jc w:val="center"/>
              <w:rPr>
                <w:bCs/>
                <w:lang w:eastAsia="lt-LT"/>
              </w:rPr>
            </w:pPr>
            <w:r w:rsidRPr="00F218D7">
              <w:rPr>
                <w:bCs/>
                <w:lang w:eastAsia="lt-LT"/>
              </w:rPr>
              <w:t>6.</w:t>
            </w:r>
          </w:p>
        </w:tc>
        <w:tc>
          <w:tcPr>
            <w:tcW w:w="1956"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firstLine="0"/>
              <w:jc w:val="left"/>
              <w:rPr>
                <w:bCs/>
                <w:lang w:eastAsia="lt-LT"/>
              </w:rPr>
            </w:pPr>
            <w:r w:rsidRPr="00F218D7">
              <w:rPr>
                <w:bCs/>
                <w:lang w:eastAsia="lt-LT"/>
              </w:rPr>
              <w:t>Informavimas apie projektą</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D932F7" w:rsidRDefault="00D932F7" w:rsidP="00C00CCB">
            <w:pPr>
              <w:ind w:firstLine="0"/>
              <w:rPr>
                <w:rFonts w:eastAsia="Calibri"/>
                <w:lang w:eastAsia="lt-LT"/>
              </w:rPr>
            </w:pPr>
            <w:r>
              <w:rPr>
                <w:rFonts w:eastAsia="Calibri"/>
                <w:lang w:eastAsia="lt-LT"/>
              </w:rPr>
              <w:t>Tinkamomis finansuoti laikomos:</w:t>
            </w:r>
          </w:p>
          <w:p w:rsidR="00D932F7" w:rsidRDefault="00D932F7" w:rsidP="00C00CCB">
            <w:pPr>
              <w:ind w:firstLine="0"/>
              <w:rPr>
                <w:rFonts w:eastAsia="Calibri"/>
                <w:lang w:eastAsia="lt-LT"/>
              </w:rPr>
            </w:pPr>
            <w:r>
              <w:rPr>
                <w:rFonts w:eastAsia="Calibri"/>
                <w:lang w:eastAsia="lt-LT"/>
              </w:rPr>
              <w:t>- privalomų viešinimo priemonių, nurodytų Projektų taisyklių 450.1, 450.2, 450.6 papunkčiuose, išlaidos;</w:t>
            </w:r>
          </w:p>
          <w:p w:rsidR="00D932F7" w:rsidRPr="00EC03E0" w:rsidRDefault="00D932F7" w:rsidP="00C00CCB">
            <w:pPr>
              <w:ind w:firstLine="0"/>
              <w:rPr>
                <w:rFonts w:eastAsia="Calibri"/>
                <w:lang w:eastAsia="lt-LT"/>
              </w:rPr>
            </w:pPr>
            <w:r>
              <w:rPr>
                <w:rFonts w:eastAsia="Calibri"/>
                <w:lang w:eastAsia="lt-LT"/>
              </w:rPr>
              <w:t>- kitų informavimo apie projektą priemonių išlaidos: pranešimų žiniasklaidai, spaudos konferencijų, informacinių renginių, seminarų, diskusijų, projekto reklamos (spaudoje, televizijoje, radijuje ir kt.), informacinių leidinių</w:t>
            </w:r>
            <w:r w:rsidRPr="00EC03E0">
              <w:rPr>
                <w:rFonts w:eastAsia="Calibri"/>
                <w:lang w:eastAsia="lt-LT"/>
              </w:rPr>
              <w:t>, reprezentacinių priemonių išlaidos.</w:t>
            </w:r>
          </w:p>
          <w:p w:rsidR="000F5A29" w:rsidRPr="00EC03E0" w:rsidRDefault="000F5A29" w:rsidP="000F5A29">
            <w:pPr>
              <w:ind w:firstLine="0"/>
              <w:rPr>
                <w:rFonts w:eastAsia="Calibri"/>
                <w:lang w:eastAsia="lt-LT"/>
              </w:rPr>
            </w:pPr>
            <w:r w:rsidRPr="00EC03E0">
              <w:rPr>
                <w:rFonts w:eastAsia="Calibri"/>
                <w:lang w:eastAsia="lt-LT"/>
              </w:rPr>
              <w:t xml:space="preserve">Kiekvieno projekto, </w:t>
            </w:r>
            <w:r w:rsidR="00D932F7" w:rsidRPr="00EC03E0">
              <w:rPr>
                <w:rFonts w:eastAsia="Calibri"/>
                <w:lang w:eastAsia="lt-LT"/>
              </w:rPr>
              <w:t>įgyvendina</w:t>
            </w:r>
            <w:r w:rsidRPr="00EC03E0">
              <w:rPr>
                <w:rFonts w:eastAsia="Calibri"/>
                <w:lang w:eastAsia="lt-LT"/>
              </w:rPr>
              <w:t>nčio</w:t>
            </w:r>
            <w:r w:rsidR="00D932F7" w:rsidRPr="00EC03E0">
              <w:rPr>
                <w:rFonts w:eastAsia="Calibri"/>
                <w:lang w:eastAsia="lt-LT"/>
              </w:rPr>
              <w:t xml:space="preserve"> Apraš</w:t>
            </w:r>
            <w:r w:rsidRPr="00EC03E0">
              <w:rPr>
                <w:rFonts w:eastAsia="Calibri"/>
                <w:lang w:eastAsia="lt-LT"/>
              </w:rPr>
              <w:t xml:space="preserve">o 11.1 papunktyje nurodytas veiklas, </w:t>
            </w:r>
            <w:r w:rsidR="00D932F7" w:rsidRPr="00EC03E0">
              <w:rPr>
                <w:rFonts w:eastAsia="Calibri"/>
                <w:lang w:eastAsia="lt-LT"/>
              </w:rPr>
              <w:t>viešinimo išlaid</w:t>
            </w:r>
            <w:r w:rsidRPr="00EC03E0">
              <w:rPr>
                <w:rFonts w:eastAsia="Calibri"/>
                <w:lang w:eastAsia="lt-LT"/>
              </w:rPr>
              <w:t xml:space="preserve">os </w:t>
            </w:r>
            <w:r w:rsidR="00D932F7" w:rsidRPr="00EC03E0">
              <w:rPr>
                <w:rFonts w:eastAsia="Calibri"/>
                <w:lang w:eastAsia="lt-LT"/>
              </w:rPr>
              <w:t xml:space="preserve">neturi sudaryti daugiau kaip </w:t>
            </w:r>
            <w:r w:rsidRPr="00EC03E0">
              <w:rPr>
                <w:rFonts w:eastAsia="Calibri"/>
                <w:lang w:eastAsia="lt-LT"/>
              </w:rPr>
              <w:t>1</w:t>
            </w:r>
            <w:r w:rsidR="00D932F7" w:rsidRPr="00EC03E0">
              <w:rPr>
                <w:rFonts w:eastAsia="Calibri"/>
                <w:lang w:eastAsia="lt-LT"/>
              </w:rPr>
              <w:t xml:space="preserve"> proc. projekt</w:t>
            </w:r>
            <w:r w:rsidRPr="00EC03E0">
              <w:rPr>
                <w:rFonts w:eastAsia="Calibri"/>
                <w:lang w:eastAsia="lt-LT"/>
              </w:rPr>
              <w:t>o</w:t>
            </w:r>
            <w:r w:rsidR="00D932F7" w:rsidRPr="00EC03E0">
              <w:rPr>
                <w:rFonts w:eastAsia="Calibri"/>
                <w:lang w:eastAsia="lt-LT"/>
              </w:rPr>
              <w:t xml:space="preserve"> tinkamų finansuoti išlaidų sumos</w:t>
            </w:r>
            <w:r w:rsidRPr="00EC03E0">
              <w:rPr>
                <w:rFonts w:eastAsia="Calibri"/>
                <w:lang w:eastAsia="lt-LT"/>
              </w:rPr>
              <w:t xml:space="preserve">. </w:t>
            </w:r>
          </w:p>
          <w:p w:rsidR="005E3E83" w:rsidRPr="00F218D7" w:rsidRDefault="000F5A29" w:rsidP="00EC03E0">
            <w:pPr>
              <w:ind w:firstLine="0"/>
            </w:pPr>
            <w:r w:rsidRPr="00EC03E0">
              <w:rPr>
                <w:rFonts w:eastAsia="Calibri"/>
                <w:lang w:eastAsia="lt-LT"/>
              </w:rPr>
              <w:t>Kiekvieno projekto, įgyvendinančio Aprašo 11.2 papunktyje nurodytas veiklas, viešinimo išlaidos neturi sudaryti daugiau kaip 0,5 proc. projekto tinkamų finansuoti išlaidų sumos</w:t>
            </w:r>
          </w:p>
        </w:tc>
      </w:tr>
      <w:tr w:rsidR="005E3E83" w:rsidRPr="00F218D7" w:rsidTr="005B241A">
        <w:trPr>
          <w:trHeight w:val="549"/>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3E83" w:rsidRPr="00F218D7" w:rsidRDefault="005E3E83" w:rsidP="007E184B">
            <w:pPr>
              <w:ind w:firstLine="0"/>
              <w:jc w:val="center"/>
              <w:rPr>
                <w:lang w:eastAsia="lt-LT"/>
              </w:rPr>
            </w:pPr>
            <w:r w:rsidRPr="00F218D7">
              <w:rPr>
                <w:lang w:eastAsia="lt-LT"/>
              </w:rPr>
              <w:t>7.</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3E83" w:rsidRPr="00F218D7" w:rsidRDefault="005E3E83" w:rsidP="007E184B">
            <w:pPr>
              <w:ind w:firstLine="0"/>
              <w:jc w:val="left"/>
              <w:rPr>
                <w:lang w:eastAsia="lt-LT"/>
              </w:rPr>
            </w:pPr>
            <w:r w:rsidRPr="00F218D7">
              <w:rPr>
                <w:lang w:eastAsia="lt-LT"/>
              </w:rPr>
              <w:t>Netiesioginės išlaidos ir kitos išlaidos pagal fiksuotąją projekto išlaidų normą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D932F7" w:rsidRDefault="00D932F7" w:rsidP="00C00CCB">
            <w:pPr>
              <w:ind w:firstLine="0"/>
              <w:rPr>
                <w:lang w:eastAsia="lt-LT"/>
              </w:rPr>
            </w:pPr>
            <w:r>
              <w:rPr>
                <w:lang w:eastAsia="lt-LT"/>
              </w:rPr>
              <w:t>Tinkama finansuoti.</w:t>
            </w:r>
          </w:p>
          <w:p w:rsidR="005E3E83" w:rsidRPr="00F218D7" w:rsidRDefault="00D932F7" w:rsidP="00D932F7">
            <w:pPr>
              <w:ind w:firstLine="0"/>
              <w:rPr>
                <w:lang w:eastAsia="lt-LT"/>
              </w:rPr>
            </w:pPr>
            <w:r>
              <w:rPr>
                <w:lang w:eastAsia="lt-LT"/>
              </w:rPr>
              <w:t>Projektui taikoma fiksuotoji projekto išlaidų norma netiesioginėms išlaidoms skaičiuojama vadovaujantis Fiksuotosios normos taikymo netiesioginėms projekto išlaidoms apmokėti tvarkos aprašu (Projektų taisyklių 10 priedas)</w:t>
            </w:r>
          </w:p>
        </w:tc>
      </w:tr>
    </w:tbl>
    <w:p w:rsidR="00652283" w:rsidRPr="00F218D7" w:rsidRDefault="00DF2A86" w:rsidP="007E184B">
      <w:pPr>
        <w:tabs>
          <w:tab w:val="left" w:pos="1276"/>
        </w:tabs>
        <w:ind w:firstLine="0"/>
        <w:rPr>
          <w:i/>
          <w:sz w:val="20"/>
          <w:szCs w:val="20"/>
          <w:lang w:eastAsia="lt-LT"/>
        </w:rPr>
      </w:pPr>
      <w:r w:rsidRPr="00F218D7">
        <w:rPr>
          <w:rFonts w:eastAsia="Times New Roman"/>
          <w:i/>
          <w:sz w:val="20"/>
          <w:szCs w:val="20"/>
          <w:lang w:eastAsia="lt-LT"/>
        </w:rPr>
        <w:t xml:space="preserve">Pastaba: </w:t>
      </w:r>
      <w:r w:rsidR="00113F60" w:rsidRPr="00F218D7">
        <w:rPr>
          <w:rFonts w:eastAsia="Times New Roman"/>
          <w:i/>
          <w:sz w:val="20"/>
          <w:szCs w:val="20"/>
          <w:lang w:eastAsia="lt-LT"/>
        </w:rPr>
        <w:t xml:space="preserve">Paraiškos formos projekto biudžeto </w:t>
      </w:r>
      <w:r w:rsidR="00113F60" w:rsidRPr="00F218D7">
        <w:rPr>
          <w:i/>
          <w:sz w:val="20"/>
          <w:szCs w:val="20"/>
          <w:lang w:eastAsia="lt-LT"/>
        </w:rPr>
        <w:t>l</w:t>
      </w:r>
      <w:r w:rsidR="00652283" w:rsidRPr="00F218D7">
        <w:rPr>
          <w:i/>
          <w:sz w:val="20"/>
          <w:szCs w:val="20"/>
          <w:lang w:eastAsia="lt-LT"/>
        </w:rPr>
        <w:t xml:space="preserve">entelė pildoma vadovaujantis </w:t>
      </w:r>
      <w:r w:rsidRPr="00F218D7">
        <w:rPr>
          <w:i/>
          <w:sz w:val="20"/>
          <w:szCs w:val="20"/>
          <w:lang w:eastAsia="lt-LT"/>
        </w:rPr>
        <w:t>Projekto b</w:t>
      </w:r>
      <w:r w:rsidR="00652283" w:rsidRPr="00F218D7">
        <w:rPr>
          <w:i/>
          <w:sz w:val="20"/>
          <w:szCs w:val="20"/>
          <w:lang w:eastAsia="lt-LT"/>
        </w:rPr>
        <w:t xml:space="preserve">iudžeto </w:t>
      </w:r>
      <w:r w:rsidRPr="00F218D7">
        <w:rPr>
          <w:i/>
          <w:sz w:val="20"/>
          <w:szCs w:val="20"/>
          <w:lang w:eastAsia="lt-LT"/>
        </w:rPr>
        <w:t xml:space="preserve">formos </w:t>
      </w:r>
      <w:r w:rsidR="00A115D6" w:rsidRPr="00F218D7">
        <w:rPr>
          <w:i/>
          <w:sz w:val="20"/>
          <w:szCs w:val="20"/>
          <w:lang w:eastAsia="lt-LT"/>
        </w:rPr>
        <w:t>pildymo instrukcija</w:t>
      </w:r>
      <w:r w:rsidR="00652283" w:rsidRPr="00F218D7">
        <w:rPr>
          <w:i/>
          <w:sz w:val="20"/>
          <w:szCs w:val="20"/>
          <w:lang w:eastAsia="lt-LT"/>
        </w:rPr>
        <w:t xml:space="preserve">, pateikta Rekomendacijose dėl projektų išlaidų atitikties Europos </w:t>
      </w:r>
      <w:r w:rsidR="00842A6F" w:rsidRPr="00F218D7">
        <w:rPr>
          <w:i/>
          <w:sz w:val="20"/>
          <w:szCs w:val="20"/>
          <w:lang w:eastAsia="lt-LT"/>
        </w:rPr>
        <w:t>S</w:t>
      </w:r>
      <w:r w:rsidR="00652283" w:rsidRPr="00F218D7">
        <w:rPr>
          <w:i/>
          <w:sz w:val="20"/>
          <w:szCs w:val="20"/>
          <w:lang w:eastAsia="lt-LT"/>
        </w:rPr>
        <w:t>ąjungos struktūrinių fondų reikalavimams</w:t>
      </w:r>
      <w:r w:rsidR="008A51BE" w:rsidRPr="00F218D7">
        <w:rPr>
          <w:i/>
          <w:sz w:val="20"/>
          <w:szCs w:val="20"/>
          <w:lang w:eastAsia="lt-LT"/>
        </w:rPr>
        <w:t>.</w:t>
      </w:r>
    </w:p>
    <w:p w:rsidR="00760ECB" w:rsidRPr="00F218D7" w:rsidRDefault="00760ECB" w:rsidP="007E184B">
      <w:pPr>
        <w:tabs>
          <w:tab w:val="left" w:pos="1276"/>
        </w:tabs>
        <w:rPr>
          <w:rFonts w:ascii="Helv" w:eastAsia="Calibri" w:hAnsi="Helv" w:cs="Helv"/>
          <w:color w:val="000000"/>
          <w:sz w:val="20"/>
          <w:szCs w:val="20"/>
          <w:lang w:eastAsia="lt-LT"/>
        </w:rPr>
      </w:pPr>
    </w:p>
    <w:p w:rsidR="00845184" w:rsidRPr="0059796B" w:rsidRDefault="00845184" w:rsidP="00E3488D">
      <w:pPr>
        <w:pStyle w:val="Sraopastraipa"/>
        <w:numPr>
          <w:ilvl w:val="0"/>
          <w:numId w:val="1"/>
        </w:numPr>
        <w:tabs>
          <w:tab w:val="left" w:pos="1276"/>
          <w:tab w:val="left" w:pos="1418"/>
        </w:tabs>
        <w:ind w:left="0" w:firstLine="851"/>
        <w:rPr>
          <w:i/>
          <w:lang w:eastAsia="lt-LT"/>
        </w:rPr>
      </w:pPr>
      <w:r w:rsidRPr="0059796B">
        <w:rPr>
          <w:rFonts w:eastAsia="Calibri"/>
        </w:rPr>
        <w:t xml:space="preserve">Įgyvendinant projektų veiklas, patirtos </w:t>
      </w:r>
      <w:r w:rsidR="0048742F" w:rsidRPr="0059796B">
        <w:rPr>
          <w:rFonts w:eastAsia="Calibri"/>
        </w:rPr>
        <w:t xml:space="preserve">bedarbių profesinio mokymo išlaidos, </w:t>
      </w:r>
      <w:r w:rsidR="001C5C85" w:rsidRPr="0059796B">
        <w:rPr>
          <w:lang w:eastAsia="lt-LT"/>
        </w:rPr>
        <w:t xml:space="preserve">darbo </w:t>
      </w:r>
      <w:r w:rsidR="001C5C85" w:rsidRPr="0059796B">
        <w:rPr>
          <w:rFonts w:eastAsia="Calibri"/>
          <w:lang w:eastAsia="lt-LT"/>
        </w:rPr>
        <w:t>įgūdžių įgijimo rėmimo išlaidos,</w:t>
      </w:r>
      <w:r w:rsidR="001C5C85" w:rsidRPr="0059796B">
        <w:rPr>
          <w:lang w:eastAsia="lt-LT"/>
        </w:rPr>
        <w:t xml:space="preserve"> įdarbinimo subsidijuojant išlaidos</w:t>
      </w:r>
      <w:r w:rsidR="000476EE" w:rsidRPr="0059796B">
        <w:rPr>
          <w:lang w:eastAsia="lt-LT"/>
        </w:rPr>
        <w:t xml:space="preserve">, </w:t>
      </w:r>
      <w:r w:rsidRPr="0059796B">
        <w:rPr>
          <w:rFonts w:eastAsia="Calibri"/>
        </w:rPr>
        <w:t>projekto dalyvių kelionių ir privalomojo sveikatos draudimo išlaidos</w:t>
      </w:r>
      <w:r w:rsidR="0048742F" w:rsidRPr="0059796B">
        <w:rPr>
          <w:rFonts w:eastAsia="Calibri"/>
        </w:rPr>
        <w:t xml:space="preserve"> </w:t>
      </w:r>
      <w:r w:rsidRPr="0059796B">
        <w:rPr>
          <w:rFonts w:eastAsia="Calibri"/>
        </w:rPr>
        <w:t xml:space="preserve">apmokamos taikant fiksuotuosius įkainius, skelbiamus </w:t>
      </w:r>
      <w:r w:rsidRPr="0059796B">
        <w:rPr>
          <w:lang w:eastAsia="lt-LT"/>
        </w:rPr>
        <w:t xml:space="preserve">ES struktūrinių fondų interneto svetainės </w:t>
      </w:r>
      <w:r w:rsidRPr="0059796B">
        <w:rPr>
          <w:lang w:val="en-GB"/>
        </w:rPr>
        <w:t>www.esinvesticijos.lt</w:t>
      </w:r>
      <w:r w:rsidRPr="0059796B">
        <w:rPr>
          <w:lang w:eastAsia="lt-LT"/>
        </w:rPr>
        <w:t xml:space="preserve"> skiltyje „Dokumentai“, ieškant „Tyrimai“ ir „Supaprastinto išlaidų apmokėjimo tyrimai“ (toliau – ES interneto svetainė)</w:t>
      </w:r>
      <w:r w:rsidRPr="0059796B">
        <w:rPr>
          <w:rFonts w:eastAsia="Calibri"/>
        </w:rPr>
        <w:t>:</w:t>
      </w:r>
    </w:p>
    <w:p w:rsidR="000476EE" w:rsidRPr="0059796B" w:rsidRDefault="006A3FEB" w:rsidP="000476EE">
      <w:pPr>
        <w:pStyle w:val="Sraopastraipa"/>
        <w:numPr>
          <w:ilvl w:val="1"/>
          <w:numId w:val="1"/>
        </w:numPr>
        <w:tabs>
          <w:tab w:val="left" w:pos="1418"/>
        </w:tabs>
        <w:ind w:left="0" w:firstLine="851"/>
        <w:rPr>
          <w:i/>
          <w:lang w:eastAsia="lt-LT"/>
        </w:rPr>
      </w:pPr>
      <w:r w:rsidRPr="0059796B">
        <w:t xml:space="preserve"> </w:t>
      </w:r>
      <w:r w:rsidR="00B273EF" w:rsidRPr="0059796B">
        <w:t xml:space="preserve">bedarbių profesinio mokymo </w:t>
      </w:r>
      <w:r w:rsidR="00DD001E" w:rsidRPr="0059796B">
        <w:t xml:space="preserve">išlaidos </w:t>
      </w:r>
      <w:r w:rsidR="00B273EF" w:rsidRPr="0059796B">
        <w:rPr>
          <w:lang w:eastAsia="lt-LT"/>
        </w:rPr>
        <w:t>apmokamos taikant fiksuotuosius įkainius, kurie apskaičiuojami vadovaujantis Lietuvos Respublikos socialinės apsaugos ir darbo ministerijos 201</w:t>
      </w:r>
      <w:r w:rsidR="00DD001E" w:rsidRPr="0059796B">
        <w:rPr>
          <w:lang w:eastAsia="lt-LT"/>
        </w:rPr>
        <w:t>6</w:t>
      </w:r>
      <w:r w:rsidR="00B273EF" w:rsidRPr="0059796B">
        <w:rPr>
          <w:lang w:eastAsia="lt-LT"/>
        </w:rPr>
        <w:t xml:space="preserve"> m. liepos 15 d. </w:t>
      </w:r>
      <w:r w:rsidR="00DD001E" w:rsidRPr="0059796B">
        <w:t>spalio 3 d. Bedarbių profesinio mokymo išlaidų fiksuotųjų įkainių nustatymo tyrimo ataskaita (2017 m. birželio 22 d. redakcija)</w:t>
      </w:r>
      <w:r w:rsidR="00B273EF" w:rsidRPr="0059796B">
        <w:rPr>
          <w:lang w:eastAsia="lt-LT"/>
        </w:rPr>
        <w:t xml:space="preserve">, </w:t>
      </w:r>
      <w:r w:rsidR="00E25DEB" w:rsidRPr="0059796B">
        <w:rPr>
          <w:lang w:eastAsia="lt-LT"/>
        </w:rPr>
        <w:t>kur</w:t>
      </w:r>
      <w:r w:rsidR="00DD001E" w:rsidRPr="0059796B">
        <w:rPr>
          <w:lang w:eastAsia="lt-LT"/>
        </w:rPr>
        <w:t>i skelbiama</w:t>
      </w:r>
      <w:r w:rsidR="00E25DEB" w:rsidRPr="0059796B">
        <w:rPr>
          <w:lang w:eastAsia="lt-LT"/>
        </w:rPr>
        <w:t xml:space="preserve"> </w:t>
      </w:r>
      <w:r w:rsidR="00B273EF" w:rsidRPr="0059796B">
        <w:t>ES interneto svetainėje</w:t>
      </w:r>
      <w:r w:rsidR="00B273EF" w:rsidRPr="0059796B">
        <w:rPr>
          <w:lang w:eastAsia="lt-LT"/>
        </w:rPr>
        <w:t>;</w:t>
      </w:r>
    </w:p>
    <w:p w:rsidR="000476EE" w:rsidRPr="0059796B" w:rsidRDefault="000476EE" w:rsidP="000476EE">
      <w:pPr>
        <w:pStyle w:val="Sraopastraipa"/>
        <w:numPr>
          <w:ilvl w:val="1"/>
          <w:numId w:val="1"/>
        </w:numPr>
        <w:tabs>
          <w:tab w:val="left" w:pos="1418"/>
        </w:tabs>
        <w:ind w:left="0" w:firstLine="851"/>
        <w:rPr>
          <w:i/>
          <w:lang w:eastAsia="lt-LT"/>
        </w:rPr>
      </w:pPr>
      <w:r w:rsidRPr="0059796B">
        <w:rPr>
          <w:lang w:eastAsia="lt-LT"/>
        </w:rPr>
        <w:t xml:space="preserve"> </w:t>
      </w:r>
      <w:r w:rsidR="00E22820">
        <w:rPr>
          <w:lang w:eastAsia="lt-LT"/>
        </w:rPr>
        <w:t>d</w:t>
      </w:r>
      <w:r w:rsidR="001C5C85" w:rsidRPr="0059796B">
        <w:rPr>
          <w:lang w:eastAsia="lt-LT"/>
        </w:rPr>
        <w:t xml:space="preserve">arbo </w:t>
      </w:r>
      <w:r w:rsidR="001C5C85" w:rsidRPr="0059796B">
        <w:rPr>
          <w:rFonts w:eastAsia="Calibri"/>
          <w:lang w:eastAsia="lt-LT"/>
        </w:rPr>
        <w:t>įgūdžių įgijimo rėmimo išlaidos</w:t>
      </w:r>
      <w:r w:rsidR="001C5C85" w:rsidRPr="0059796B">
        <w:rPr>
          <w:lang w:eastAsia="lt-LT"/>
        </w:rPr>
        <w:t xml:space="preserve"> ir įdarbinimo subsidijuojant </w:t>
      </w:r>
      <w:r w:rsidRPr="0059796B">
        <w:rPr>
          <w:lang w:eastAsia="lt-LT"/>
        </w:rPr>
        <w:t>išlaidos</w:t>
      </w:r>
      <w:r w:rsidR="001C5C85" w:rsidRPr="0059796B">
        <w:rPr>
          <w:lang w:eastAsia="lt-LT"/>
        </w:rPr>
        <w:t xml:space="preserve"> </w:t>
      </w:r>
      <w:r w:rsidRPr="0059796B">
        <w:rPr>
          <w:lang w:eastAsia="lt-LT"/>
        </w:rPr>
        <w:t>apmokamos taikant fiksuotuosius įkainius, kurie apskaičiuojami vadovaujantis Lietuvos Respublikos socialinės apsaugos ir darbo ministerijos 2016 m. lapkričio 28 d. atliktu Subsidijos darbo užmokesčiui fiksuotųjų įkainių nustatymo tyrimu. Tyrimo ataskaita skelbiama ES struktūrinių fondų interneto sv</w:t>
      </w:r>
      <w:r w:rsidR="002B45A4" w:rsidRPr="0059796B">
        <w:rPr>
          <w:lang w:eastAsia="lt-LT"/>
        </w:rPr>
        <w:t xml:space="preserve">etainėje </w:t>
      </w:r>
      <w:proofErr w:type="spellStart"/>
      <w:r w:rsidR="002B45A4" w:rsidRPr="00FA2A59">
        <w:rPr>
          <w:lang w:eastAsia="lt-LT"/>
        </w:rPr>
        <w:t>www.esinvesticijos.lt</w:t>
      </w:r>
      <w:proofErr w:type="spellEnd"/>
      <w:r w:rsidR="002B45A4" w:rsidRPr="0059796B">
        <w:rPr>
          <w:lang w:eastAsia="lt-LT"/>
        </w:rPr>
        <w:t>;</w:t>
      </w:r>
    </w:p>
    <w:p w:rsidR="002B45A4" w:rsidRPr="0059796B" w:rsidRDefault="007F1E09" w:rsidP="000476EE">
      <w:pPr>
        <w:pStyle w:val="Sraopastraipa"/>
        <w:numPr>
          <w:ilvl w:val="1"/>
          <w:numId w:val="1"/>
        </w:numPr>
        <w:tabs>
          <w:tab w:val="left" w:pos="1418"/>
        </w:tabs>
        <w:ind w:left="0" w:firstLine="851"/>
        <w:rPr>
          <w:i/>
          <w:lang w:eastAsia="lt-LT"/>
        </w:rPr>
      </w:pPr>
      <w:r>
        <w:rPr>
          <w:rFonts w:eastAsia="Calibri"/>
        </w:rPr>
        <w:t xml:space="preserve"> </w:t>
      </w:r>
      <w:r w:rsidR="002B45A4" w:rsidRPr="0059796B">
        <w:rPr>
          <w:rFonts w:eastAsia="Calibri"/>
        </w:rPr>
        <w:t xml:space="preserve">savarankiško užimtumo rėmimo išlaidos apmokamos taikant </w:t>
      </w:r>
      <w:r w:rsidR="002B45A4" w:rsidRPr="0059796B">
        <w:t>subsidijos darbo vietai steigti</w:t>
      </w:r>
      <w:r w:rsidR="002B45A4" w:rsidRPr="0059796B">
        <w:rPr>
          <w:rFonts w:eastAsia="Calibri"/>
        </w:rPr>
        <w:t xml:space="preserve"> fiksuotąjį įkainį, kuris apskaičiuojamas vadovaujantis </w:t>
      </w:r>
      <w:r w:rsidR="002B45A4" w:rsidRPr="0059796B">
        <w:rPr>
          <w:lang w:eastAsia="lt-LT"/>
        </w:rPr>
        <w:t>Lietuvos Respublikos socialinės apsaugos ir darbo ministerijos</w:t>
      </w:r>
      <w:r w:rsidR="002B45A4" w:rsidRPr="0059796B">
        <w:t xml:space="preserve"> 2017 m. liepos 5 d. Subsidijos darbo vietai steigti fiksuotojo įkainio nustatymo tyrimo ataskaita, skelbiama ES interneto svetainėje;</w:t>
      </w:r>
    </w:p>
    <w:p w:rsidR="00B273EF" w:rsidRPr="005C2FB5" w:rsidRDefault="006A3FEB" w:rsidP="00E3488D">
      <w:pPr>
        <w:pStyle w:val="Sraopastraipa"/>
        <w:numPr>
          <w:ilvl w:val="1"/>
          <w:numId w:val="1"/>
        </w:numPr>
        <w:tabs>
          <w:tab w:val="left" w:pos="1418"/>
        </w:tabs>
        <w:ind w:left="0" w:firstLine="851"/>
        <w:rPr>
          <w:i/>
          <w:lang w:eastAsia="lt-LT"/>
        </w:rPr>
      </w:pPr>
      <w:r w:rsidRPr="000476EE">
        <w:rPr>
          <w:rFonts w:eastAsia="Calibri"/>
        </w:rPr>
        <w:t xml:space="preserve"> </w:t>
      </w:r>
      <w:r w:rsidR="00B273EF" w:rsidRPr="000476EE">
        <w:rPr>
          <w:rFonts w:eastAsia="Calibri"/>
        </w:rPr>
        <w:t>kelionių išlaidos</w:t>
      </w:r>
      <w:r w:rsidR="00B273EF" w:rsidRPr="005C2FB5">
        <w:rPr>
          <w:rFonts w:eastAsia="Calibri"/>
        </w:rPr>
        <w:t xml:space="preserve"> apmokamos taikant:</w:t>
      </w:r>
    </w:p>
    <w:p w:rsidR="00B273EF" w:rsidRPr="005C2FB5" w:rsidRDefault="00B273EF" w:rsidP="00E3488D">
      <w:pPr>
        <w:pStyle w:val="Sraopastraipa"/>
        <w:numPr>
          <w:ilvl w:val="2"/>
          <w:numId w:val="1"/>
        </w:numPr>
        <w:tabs>
          <w:tab w:val="left" w:pos="1418"/>
        </w:tabs>
        <w:ind w:left="0" w:firstLine="851"/>
        <w:rPr>
          <w:i/>
          <w:lang w:eastAsia="lt-LT"/>
        </w:rPr>
      </w:pPr>
      <w:r w:rsidRPr="005C2FB5">
        <w:rPr>
          <w:rFonts w:eastAsia="Calibri"/>
        </w:rPr>
        <w:t xml:space="preserve">transporto išlaidų fiksuotąjį įkainį, kuris nustatytas vadovaujantis </w:t>
      </w:r>
      <w:r>
        <w:rPr>
          <w:lang w:eastAsia="lt-LT"/>
        </w:rPr>
        <w:t xml:space="preserve">Lietuvos Respublikos socialinės apsaugos ir darbo ministerijos 2014 m. spalio 31 d. </w:t>
      </w:r>
      <w:r>
        <w:t xml:space="preserve">Transporto išlaidų fiksuotojo įkainio nustatymo pagrindimu, skelbiamu ES interneto svetainėje, kai įgyvendinamos veiklos, organizuojamos pagal </w:t>
      </w:r>
      <w:r w:rsidRPr="005C2FB5">
        <w:rPr>
          <w:rFonts w:eastAsia="Calibri"/>
        </w:rPr>
        <w:t>Užimtumo įstatyme ir</w:t>
      </w:r>
      <w:r>
        <w:t xml:space="preserve"> Užimtumo rėmimo priemonių apraše nustatytą tvarką;</w:t>
      </w:r>
    </w:p>
    <w:p w:rsidR="00B273EF" w:rsidRPr="005C2FB5" w:rsidRDefault="00B273EF" w:rsidP="00E3488D">
      <w:pPr>
        <w:pStyle w:val="Sraopastraipa"/>
        <w:numPr>
          <w:ilvl w:val="2"/>
          <w:numId w:val="1"/>
        </w:numPr>
        <w:tabs>
          <w:tab w:val="left" w:pos="1418"/>
        </w:tabs>
        <w:ind w:left="0" w:firstLine="851"/>
        <w:rPr>
          <w:i/>
          <w:lang w:eastAsia="lt-LT"/>
        </w:rPr>
      </w:pPr>
      <w:r>
        <w:t>kuro ir viešojo transporto išlaidų fiksuotąjį įkainį, nustatytą vadovaujantis Lietuvos Respublikos finansų ministerijos 2015 m. balandžio 24 d. Kuro ir viešojo transporto</w:t>
      </w:r>
      <w:r w:rsidRPr="00B273EF">
        <w:t xml:space="preserve"> </w:t>
      </w:r>
      <w:r>
        <w:t xml:space="preserve">išlaidų fiksuotųjų įkainių nustatymo tyrimo ataskaita, kai organizuojamos veiklos, kurioms </w:t>
      </w:r>
      <w:r w:rsidR="00E25DEB">
        <w:t xml:space="preserve">Aprašo </w:t>
      </w:r>
      <w:r w:rsidR="00E22820">
        <w:t>40</w:t>
      </w:r>
      <w:r w:rsidR="000F306F">
        <w:t>.</w:t>
      </w:r>
      <w:r w:rsidR="00E22820">
        <w:t>4</w:t>
      </w:r>
      <w:r w:rsidR="000F306F">
        <w:t>.1</w:t>
      </w:r>
      <w:r w:rsidRPr="005C2FB5">
        <w:rPr>
          <w:rFonts w:eastAsia="Calibri"/>
        </w:rPr>
        <w:t xml:space="preserve"> papunktyje nurodytas fiksuotasis įkainis netaikomas. Minėta </w:t>
      </w:r>
      <w:r>
        <w:t>ataskaita skelbiama ES interneto svetainėje;</w:t>
      </w:r>
    </w:p>
    <w:p w:rsidR="008623A0" w:rsidRPr="006D6C35" w:rsidRDefault="001C5C85" w:rsidP="00E3488D">
      <w:pPr>
        <w:pStyle w:val="Sraopastraipa"/>
        <w:numPr>
          <w:ilvl w:val="1"/>
          <w:numId w:val="1"/>
        </w:numPr>
        <w:tabs>
          <w:tab w:val="left" w:pos="1418"/>
        </w:tabs>
        <w:ind w:left="0" w:firstLine="851"/>
        <w:rPr>
          <w:i/>
          <w:lang w:eastAsia="lt-LT"/>
        </w:rPr>
      </w:pPr>
      <w:r>
        <w:rPr>
          <w:rFonts w:eastAsia="Calibri"/>
        </w:rPr>
        <w:t xml:space="preserve"> </w:t>
      </w:r>
      <w:r w:rsidR="00B273EF" w:rsidRPr="005C2FB5">
        <w:rPr>
          <w:rFonts w:eastAsia="Calibri"/>
        </w:rPr>
        <w:t xml:space="preserve">privalomojo sveikatos draudimo išlaidos apmokamos taikant privalomojo sveikatos draudimo fiksuotąjį įkainį, kuris nustatytas vadovaujantis </w:t>
      </w:r>
      <w:r w:rsidR="00B273EF">
        <w:rPr>
          <w:lang w:eastAsia="lt-LT"/>
        </w:rPr>
        <w:t>Lietuvos Respublikos socialinės apsaugos ir darbo ministerijos</w:t>
      </w:r>
      <w:r w:rsidR="00B273EF" w:rsidRPr="005C2FB5">
        <w:rPr>
          <w:rFonts w:eastAsia="Calibri"/>
        </w:rPr>
        <w:t xml:space="preserve"> 2016 m. vasario 19 d. Privalomojo sveikatos draudimo fiksuotojo </w:t>
      </w:r>
      <w:r w:rsidR="00B273EF" w:rsidRPr="00D932F7">
        <w:rPr>
          <w:rFonts w:eastAsia="Calibri"/>
        </w:rPr>
        <w:t xml:space="preserve">įkainio nustatymo pagrindimu, </w:t>
      </w:r>
      <w:r w:rsidR="00B273EF" w:rsidRPr="00D932F7">
        <w:t>sk</w:t>
      </w:r>
      <w:r w:rsidR="006D6C35">
        <w:t>elbiamu ES interneto svetainėje.</w:t>
      </w:r>
    </w:p>
    <w:p w:rsidR="005B70BE" w:rsidRPr="00FA2A59" w:rsidRDefault="005B70BE" w:rsidP="00E3488D">
      <w:pPr>
        <w:pStyle w:val="Sraopastraipa"/>
        <w:numPr>
          <w:ilvl w:val="0"/>
          <w:numId w:val="1"/>
        </w:numPr>
        <w:tabs>
          <w:tab w:val="left" w:pos="1276"/>
          <w:tab w:val="left" w:pos="1418"/>
        </w:tabs>
        <w:ind w:left="0" w:firstLine="851"/>
        <w:rPr>
          <w:i/>
          <w:lang w:eastAsia="lt-LT"/>
        </w:rPr>
      </w:pPr>
      <w:r w:rsidRPr="00F218D7">
        <w:t xml:space="preserve">Patirtos projektą vykdančio personalo darbo užmokesčio už kasmetines atostogas ir (ar) kompensacijos už nepanaudotas kasmetines atostogas </w:t>
      </w:r>
      <w:r w:rsidRPr="006B59F2">
        <w:t>išmokos, kai darbo užmokesčio išlaidų apmokėjimui netaikomi fiksuotieji įkainiai, apmokamos taikant kasmetinių atostogų ir papildomų poilsio dienų išmokų fiksuotąsias normas, kurios nustatomos atsižvelgiant į konkrečiam darbuotojui priklausantį kasmetinių atostogų dienų</w:t>
      </w:r>
      <w:r w:rsidRPr="00F218D7">
        <w:t xml:space="preserve"> skaičių bei jam nustatytos darbo savaitės trukmę. Kasmetinių atostogų </w:t>
      </w:r>
      <w:r w:rsidR="00290092" w:rsidRPr="00D932F7">
        <w:t>ir papildomų poilsio dienų</w:t>
      </w:r>
      <w:r w:rsidR="00290092" w:rsidRPr="00F218D7">
        <w:t xml:space="preserve"> </w:t>
      </w:r>
      <w:r w:rsidRPr="00F218D7">
        <w:t>išmokų fiksuotosios normos apskaičiuojamos vadovaujantis 2016 m. sausio 19 d. atliktu Kasmetinių atostogų išmokų fi</w:t>
      </w:r>
      <w:r w:rsidR="00290092">
        <w:t xml:space="preserve">ksuotųjų </w:t>
      </w:r>
      <w:r w:rsidR="00290092" w:rsidRPr="00FA2A59">
        <w:t>normų nustatymo tyrimu, skelbiamu ES interneto svetainėje.</w:t>
      </w:r>
    </w:p>
    <w:p w:rsidR="00B273EF" w:rsidRPr="00B273EF" w:rsidRDefault="00C42D82" w:rsidP="00E3488D">
      <w:pPr>
        <w:pStyle w:val="Sraopastraipa"/>
        <w:numPr>
          <w:ilvl w:val="0"/>
          <w:numId w:val="1"/>
        </w:numPr>
        <w:tabs>
          <w:tab w:val="left" w:pos="1276"/>
          <w:tab w:val="left" w:pos="1418"/>
        </w:tabs>
        <w:ind w:left="0" w:firstLine="851"/>
        <w:rPr>
          <w:i/>
          <w:lang w:eastAsia="lt-LT"/>
        </w:rPr>
      </w:pPr>
      <w:r w:rsidRPr="00FA2A59">
        <w:rPr>
          <w:lang w:eastAsia="lt-LT"/>
        </w:rPr>
        <w:t>Atnaujinus tyrimus ir (ar) p</w:t>
      </w:r>
      <w:r w:rsidR="00B273EF" w:rsidRPr="00FA2A59">
        <w:rPr>
          <w:lang w:eastAsia="lt-LT"/>
        </w:rPr>
        <w:t>asikeitus</w:t>
      </w:r>
      <w:r w:rsidR="00B273EF">
        <w:rPr>
          <w:lang w:eastAsia="lt-LT"/>
        </w:rPr>
        <w:t xml:space="preserve"> teisės aktams, kuriais vadovaujantis nustatyti fiksuotieji įkainiai ir fiksuotosios normos, atnaujinti fiksuotieji įkainiai ir fiksuotosios normos taikomos projektų paraiškoms ir įgyvendinamiems projektams.</w:t>
      </w:r>
    </w:p>
    <w:p w:rsidR="00B273EF" w:rsidRPr="00B273EF" w:rsidRDefault="00845184" w:rsidP="00E3488D">
      <w:pPr>
        <w:pStyle w:val="Sraopastraipa"/>
        <w:numPr>
          <w:ilvl w:val="0"/>
          <w:numId w:val="1"/>
        </w:numPr>
        <w:tabs>
          <w:tab w:val="left" w:pos="1276"/>
          <w:tab w:val="left" w:pos="1418"/>
        </w:tabs>
        <w:ind w:left="0" w:firstLine="851"/>
        <w:rPr>
          <w:i/>
          <w:lang w:eastAsia="lt-LT"/>
        </w:rPr>
      </w:pPr>
      <w:r w:rsidRPr="00B273EF">
        <w:rPr>
          <w:rFonts w:eastAsia="Calibri"/>
        </w:rPr>
        <w:t xml:space="preserve">Išlaidos, apmokamos taikant </w:t>
      </w:r>
      <w:r w:rsidRPr="00290092">
        <w:rPr>
          <w:rFonts w:eastAsia="Calibri"/>
        </w:rPr>
        <w:t xml:space="preserve">Aprašo </w:t>
      </w:r>
      <w:r w:rsidR="00290092" w:rsidRPr="00290092">
        <w:rPr>
          <w:rFonts w:eastAsia="Calibri"/>
        </w:rPr>
        <w:t>3</w:t>
      </w:r>
      <w:r w:rsidR="00E22820">
        <w:rPr>
          <w:rFonts w:eastAsia="Calibri"/>
        </w:rPr>
        <w:t>9</w:t>
      </w:r>
      <w:r w:rsidR="00290092" w:rsidRPr="00290092">
        <w:rPr>
          <w:rFonts w:eastAsia="Calibri"/>
        </w:rPr>
        <w:t xml:space="preserve"> ir </w:t>
      </w:r>
      <w:r w:rsidR="00E22820">
        <w:rPr>
          <w:rFonts w:eastAsia="Calibri"/>
        </w:rPr>
        <w:t>41</w:t>
      </w:r>
      <w:r w:rsidR="00290092" w:rsidRPr="00290092">
        <w:rPr>
          <w:rFonts w:eastAsia="Calibri"/>
        </w:rPr>
        <w:t xml:space="preserve"> </w:t>
      </w:r>
      <w:proofErr w:type="gramStart"/>
      <w:r w:rsidR="00290092" w:rsidRPr="00290092">
        <w:rPr>
          <w:rFonts w:eastAsia="Calibri"/>
        </w:rPr>
        <w:t>punktuose</w:t>
      </w:r>
      <w:proofErr w:type="gramEnd"/>
      <w:r w:rsidR="00290092" w:rsidRPr="00290092">
        <w:rPr>
          <w:rFonts w:eastAsia="Calibri"/>
        </w:rPr>
        <w:t xml:space="preserve"> nurodytas fiksuotąsias normas ir Aprašo </w:t>
      </w:r>
      <w:r w:rsidR="00E22820">
        <w:rPr>
          <w:rFonts w:eastAsia="Calibri"/>
        </w:rPr>
        <w:t>40</w:t>
      </w:r>
      <w:r w:rsidR="00290092" w:rsidRPr="00290092">
        <w:rPr>
          <w:rFonts w:eastAsia="Calibri"/>
        </w:rPr>
        <w:t xml:space="preserve"> punkte nurodytus fiksuotuosius įkainius,</w:t>
      </w:r>
      <w:r w:rsidRPr="00290092">
        <w:rPr>
          <w:rFonts w:eastAsia="Calibri"/>
        </w:rPr>
        <w:t xml:space="preserve"> turi atitikti</w:t>
      </w:r>
      <w:r w:rsidRPr="00B273EF">
        <w:rPr>
          <w:rFonts w:eastAsia="Calibri"/>
        </w:rPr>
        <w:t xml:space="preserve"> šias nuostatas:</w:t>
      </w:r>
    </w:p>
    <w:p w:rsidR="00B273EF" w:rsidRPr="00B273EF" w:rsidRDefault="002A7AC2" w:rsidP="00E3488D">
      <w:pPr>
        <w:pStyle w:val="Sraopastraipa"/>
        <w:numPr>
          <w:ilvl w:val="1"/>
          <w:numId w:val="1"/>
        </w:numPr>
        <w:tabs>
          <w:tab w:val="left" w:pos="0"/>
          <w:tab w:val="left" w:pos="1418"/>
        </w:tabs>
        <w:ind w:left="0" w:firstLine="851"/>
        <w:rPr>
          <w:i/>
          <w:lang w:eastAsia="lt-LT"/>
        </w:rPr>
      </w:pPr>
      <w:r>
        <w:rPr>
          <w:rFonts w:eastAsia="Calibri"/>
        </w:rPr>
        <w:t xml:space="preserve"> </w:t>
      </w:r>
      <w:r w:rsidR="00845184" w:rsidRPr="00B273EF">
        <w:rPr>
          <w:rFonts w:eastAsia="Calibri"/>
        </w:rPr>
        <w:t xml:space="preserve">pagal fiksuotuosius įkainius ar fiksuotąsias normas apmokamos išlaidos turi atitikti Projektų taisyklių VI skyriaus trisdešimt penktajame skirsnyje nurodytus reikalavimus; </w:t>
      </w:r>
    </w:p>
    <w:p w:rsidR="008623A0" w:rsidRPr="008623A0" w:rsidRDefault="002A7AC2" w:rsidP="00E3488D">
      <w:pPr>
        <w:pStyle w:val="Sraopastraipa"/>
        <w:numPr>
          <w:ilvl w:val="1"/>
          <w:numId w:val="1"/>
        </w:numPr>
        <w:tabs>
          <w:tab w:val="left" w:pos="0"/>
          <w:tab w:val="left" w:pos="1418"/>
        </w:tabs>
        <w:ind w:left="0" w:firstLine="851"/>
        <w:rPr>
          <w:i/>
          <w:lang w:eastAsia="lt-LT"/>
        </w:rPr>
      </w:pPr>
      <w:r>
        <w:rPr>
          <w:rFonts w:eastAsia="Calibri"/>
        </w:rPr>
        <w:t xml:space="preserve"> </w:t>
      </w:r>
      <w:r w:rsidR="00845184" w:rsidRPr="00B273EF">
        <w:rPr>
          <w:rFonts w:eastAsia="Calibri"/>
        </w:rPr>
        <w:t>pareiškėjas turi teisę paraiškoje numatyti mažesnius fiksuotųjų įkainių, fiksuotųjų normų dydžius nei jam taikytini Apraše nustatyti dydžiai;</w:t>
      </w:r>
    </w:p>
    <w:p w:rsidR="008623A0" w:rsidRPr="008623A0" w:rsidRDefault="002A7AC2" w:rsidP="00E3488D">
      <w:pPr>
        <w:pStyle w:val="Sraopastraipa"/>
        <w:numPr>
          <w:ilvl w:val="1"/>
          <w:numId w:val="1"/>
        </w:numPr>
        <w:tabs>
          <w:tab w:val="left" w:pos="0"/>
          <w:tab w:val="left" w:pos="1418"/>
        </w:tabs>
        <w:ind w:left="0" w:firstLine="851"/>
        <w:rPr>
          <w:i/>
          <w:lang w:eastAsia="lt-LT"/>
        </w:rPr>
      </w:pPr>
      <w:r>
        <w:rPr>
          <w:lang w:eastAsia="lt-LT"/>
        </w:rPr>
        <w:t xml:space="preserve"> </w:t>
      </w:r>
      <w:r w:rsidR="00983E03" w:rsidRPr="00F218D7">
        <w:rPr>
          <w:lang w:eastAsia="lt-LT"/>
        </w:rPr>
        <w:t>projekto išlaidos</w:t>
      </w:r>
      <w:r w:rsidR="0028237E" w:rsidRPr="008623A0">
        <w:rPr>
          <w:rFonts w:eastAsia="Times New Roman"/>
          <w:lang w:eastAsia="lt-LT"/>
        </w:rPr>
        <w:t xml:space="preserve">, </w:t>
      </w:r>
      <w:r w:rsidR="00983E03" w:rsidRPr="008623A0">
        <w:rPr>
          <w:rFonts w:eastAsia="Times New Roman"/>
          <w:lang w:eastAsia="lt-LT"/>
        </w:rPr>
        <w:t xml:space="preserve">kurias numatyta apmokėti </w:t>
      </w:r>
      <w:r w:rsidR="0028237E" w:rsidRPr="008623A0">
        <w:rPr>
          <w:rFonts w:eastAsia="Times New Roman"/>
          <w:lang w:eastAsia="lt-LT"/>
        </w:rPr>
        <w:t xml:space="preserve">taikant fiksuotuosius įkainius, </w:t>
      </w:r>
      <w:r w:rsidR="00983E03" w:rsidRPr="00F218D7">
        <w:rPr>
          <w:lang w:eastAsia="lt-LT"/>
        </w:rPr>
        <w:t>fiksuotąją normą</w:t>
      </w:r>
      <w:r w:rsidR="00983E03" w:rsidRPr="008623A0">
        <w:rPr>
          <w:rFonts w:eastAsia="Times New Roman"/>
          <w:lang w:eastAsia="lt-LT"/>
        </w:rPr>
        <w:t xml:space="preserve">, </w:t>
      </w:r>
      <w:r w:rsidR="0028237E" w:rsidRPr="008623A0">
        <w:rPr>
          <w:rFonts w:eastAsia="Times New Roman"/>
          <w:lang w:eastAsia="lt-LT"/>
        </w:rPr>
        <w:t>apmokamos atsižvelgiant į projekto sutartyje nustatytus fiksuotuosius įkainius</w:t>
      </w:r>
      <w:r w:rsidR="00983E03" w:rsidRPr="008623A0">
        <w:rPr>
          <w:rFonts w:eastAsia="Times New Roman"/>
          <w:lang w:eastAsia="lt-LT"/>
        </w:rPr>
        <w:t xml:space="preserve">, fiksuotąją normą </w:t>
      </w:r>
      <w:r w:rsidR="0028237E" w:rsidRPr="008623A0">
        <w:rPr>
          <w:rFonts w:eastAsia="Times New Roman"/>
          <w:lang w:eastAsia="lt-LT"/>
        </w:rPr>
        <w:t xml:space="preserve">ir projekto vykdytojo pateiktus dokumentus, kuriais įrodomas pasiektas kiekybinis </w:t>
      </w:r>
      <w:r w:rsidR="00983E03" w:rsidRPr="008623A0">
        <w:rPr>
          <w:rFonts w:eastAsia="Times New Roman"/>
          <w:lang w:eastAsia="lt-LT"/>
        </w:rPr>
        <w:t xml:space="preserve">projekto </w:t>
      </w:r>
      <w:r w:rsidR="0028237E" w:rsidRPr="008623A0">
        <w:rPr>
          <w:rFonts w:eastAsia="Times New Roman"/>
          <w:lang w:eastAsia="lt-LT"/>
        </w:rPr>
        <w:t xml:space="preserve">rezultatas. Dokumentai, kuriuos reikia pateikti įrodant pagal fiksuotuosius įkainius </w:t>
      </w:r>
      <w:r w:rsidR="00983E03" w:rsidRPr="00F218D7">
        <w:rPr>
          <w:lang w:eastAsia="lt-LT"/>
        </w:rPr>
        <w:t xml:space="preserve">arba fiksuotąją normą </w:t>
      </w:r>
      <w:r w:rsidR="0028237E" w:rsidRPr="008623A0">
        <w:rPr>
          <w:rFonts w:eastAsia="Times New Roman"/>
          <w:lang w:eastAsia="lt-LT"/>
        </w:rPr>
        <w:t>apmokamų rezultatų pasiekimą, nurodomi projekto sutartyje</w:t>
      </w:r>
      <w:r w:rsidR="005B241A" w:rsidRPr="008623A0">
        <w:rPr>
          <w:rFonts w:eastAsia="Times New Roman"/>
          <w:lang w:eastAsia="lt-LT"/>
        </w:rPr>
        <w:t>;</w:t>
      </w:r>
    </w:p>
    <w:p w:rsidR="005B241A" w:rsidRPr="008623A0" w:rsidRDefault="002A7AC2" w:rsidP="00E3488D">
      <w:pPr>
        <w:pStyle w:val="Sraopastraipa"/>
        <w:numPr>
          <w:ilvl w:val="1"/>
          <w:numId w:val="1"/>
        </w:numPr>
        <w:tabs>
          <w:tab w:val="left" w:pos="0"/>
          <w:tab w:val="left" w:pos="1418"/>
        </w:tabs>
        <w:ind w:left="0" w:firstLine="851"/>
        <w:rPr>
          <w:i/>
          <w:lang w:eastAsia="lt-LT"/>
        </w:rPr>
      </w:pPr>
      <w:r>
        <w:t xml:space="preserve"> </w:t>
      </w:r>
      <w:r w:rsidR="005B241A" w:rsidRPr="00F218D7">
        <w:t>projekto įgyvendinimo metu vadovaujančiajai ar audito institucijoms nustačius, kad fiksuotasis įkainis ar fiksuotoji norma buvo</w:t>
      </w:r>
      <w:r w:rsidR="005B241A" w:rsidRPr="008623A0">
        <w:rPr>
          <w:bCs/>
        </w:rPr>
        <w:t xml:space="preserve"> netinkamai nustatyti, patikslintas dydis ar jo taikymo sąlygos taikomi projekto veiksmų, vykdomų nuo dydžio ar jo taikymo sąlygų patikslinimo įsigaliojimo dienos, išlaidoms apmokėti.</w:t>
      </w:r>
    </w:p>
    <w:p w:rsidR="009F0E85" w:rsidRPr="00F218D7" w:rsidRDefault="009F0E85" w:rsidP="00E3488D">
      <w:pPr>
        <w:pStyle w:val="Sraopastraipa"/>
        <w:numPr>
          <w:ilvl w:val="0"/>
          <w:numId w:val="1"/>
        </w:numPr>
        <w:tabs>
          <w:tab w:val="left" w:pos="1276"/>
          <w:tab w:val="left" w:pos="1418"/>
        </w:tabs>
        <w:ind w:left="0" w:firstLine="851"/>
        <w:rPr>
          <w:rFonts w:eastAsia="Times New Roman"/>
          <w:color w:val="000000" w:themeColor="text1"/>
          <w:lang w:eastAsia="lt-LT"/>
        </w:rPr>
      </w:pPr>
      <w:r w:rsidRPr="00F218D7">
        <w:t>Pagal Aprašą kryžminis finansavimas netaikomas.</w:t>
      </w:r>
    </w:p>
    <w:p w:rsidR="008B464E" w:rsidRPr="00F218D7" w:rsidRDefault="008B464E" w:rsidP="00E3488D">
      <w:pPr>
        <w:pStyle w:val="Sraopastraipa"/>
        <w:numPr>
          <w:ilvl w:val="0"/>
          <w:numId w:val="1"/>
        </w:numPr>
        <w:tabs>
          <w:tab w:val="left" w:pos="1276"/>
          <w:tab w:val="left" w:pos="1418"/>
        </w:tabs>
        <w:ind w:left="0" w:firstLine="851"/>
        <w:rPr>
          <w:rFonts w:eastAsia="Times New Roman"/>
          <w:color w:val="000000" w:themeColor="text1"/>
          <w:lang w:eastAsia="lt-LT"/>
        </w:rPr>
      </w:pPr>
      <w:r w:rsidRPr="00F218D7">
        <w:rPr>
          <w:color w:val="000000" w:themeColor="text1"/>
          <w:lang w:eastAsia="lt-LT"/>
        </w:rPr>
        <w:t>Projektinio pasiūlymo ir paraiškos parengimo išlaidos yra netinkamos finansuoti.</w:t>
      </w:r>
    </w:p>
    <w:p w:rsidR="008B464E" w:rsidRPr="00F218D7" w:rsidRDefault="00A115D6" w:rsidP="00E3488D">
      <w:pPr>
        <w:pStyle w:val="Sraopastraipa"/>
        <w:numPr>
          <w:ilvl w:val="0"/>
          <w:numId w:val="1"/>
        </w:numPr>
        <w:tabs>
          <w:tab w:val="left" w:pos="1276"/>
          <w:tab w:val="left" w:pos="1418"/>
        </w:tabs>
        <w:ind w:left="0" w:firstLine="851"/>
        <w:rPr>
          <w:rFonts w:eastAsia="Times New Roman"/>
          <w:color w:val="000000" w:themeColor="text1"/>
          <w:lang w:eastAsia="lt-LT"/>
        </w:rPr>
      </w:pPr>
      <w:r w:rsidRPr="00F218D7">
        <w:rPr>
          <w:rFonts w:eastAsia="Times New Roman"/>
          <w:color w:val="000000" w:themeColor="text1"/>
          <w:lang w:eastAsia="lt-LT"/>
        </w:rPr>
        <w:t xml:space="preserve">Pajamoms iš projekto veiklų, </w:t>
      </w:r>
      <w:r w:rsidR="00983E03" w:rsidRPr="00F218D7">
        <w:rPr>
          <w:rFonts w:eastAsia="Times New Roman"/>
          <w:color w:val="000000" w:themeColor="text1"/>
          <w:lang w:eastAsia="lt-LT"/>
        </w:rPr>
        <w:t>kurios gautos įgyvendinant projektą</w:t>
      </w:r>
      <w:r w:rsidRPr="00F218D7">
        <w:rPr>
          <w:rFonts w:eastAsia="Times New Roman"/>
          <w:color w:val="000000" w:themeColor="text1"/>
          <w:lang w:eastAsia="lt-LT"/>
        </w:rPr>
        <w:t>, taikomi reikalavimai, nustatyti Projektų taisyklių VI skyriaus trisdešimt šeštajame skirsnyje.</w:t>
      </w:r>
      <w:r w:rsidR="00D23FB5" w:rsidRPr="00F218D7">
        <w:rPr>
          <w:color w:val="000000" w:themeColor="text1"/>
        </w:rPr>
        <w:t xml:space="preserve"> </w:t>
      </w:r>
    </w:p>
    <w:p w:rsidR="003656A7" w:rsidRPr="00F218D7" w:rsidRDefault="003656A7" w:rsidP="007E184B">
      <w:pPr>
        <w:pStyle w:val="Sraopastraipa"/>
        <w:tabs>
          <w:tab w:val="left" w:pos="1276"/>
          <w:tab w:val="left" w:pos="1418"/>
        </w:tabs>
        <w:ind w:left="0"/>
      </w:pPr>
    </w:p>
    <w:p w:rsidR="00871EF1" w:rsidRPr="00F218D7" w:rsidRDefault="00924EB7" w:rsidP="007E184B">
      <w:pPr>
        <w:tabs>
          <w:tab w:val="left" w:pos="1276"/>
          <w:tab w:val="left" w:pos="1418"/>
        </w:tabs>
        <w:ind w:firstLine="0"/>
        <w:jc w:val="center"/>
      </w:pPr>
      <w:r w:rsidRPr="00F218D7">
        <w:rPr>
          <w:b/>
        </w:rPr>
        <w:t>V</w:t>
      </w:r>
      <w:r w:rsidR="00871EF1" w:rsidRPr="00F218D7">
        <w:rPr>
          <w:b/>
        </w:rPr>
        <w:t xml:space="preserve"> SKYRIUS</w:t>
      </w:r>
    </w:p>
    <w:p w:rsidR="00924EB7" w:rsidRPr="00F218D7" w:rsidRDefault="00924EB7" w:rsidP="007E184B">
      <w:pPr>
        <w:tabs>
          <w:tab w:val="left" w:pos="1276"/>
          <w:tab w:val="left" w:pos="1418"/>
        </w:tabs>
        <w:ind w:firstLine="0"/>
        <w:jc w:val="center"/>
      </w:pPr>
      <w:r w:rsidRPr="00F218D7">
        <w:rPr>
          <w:b/>
        </w:rPr>
        <w:t>PARAIŠKŲ RENGIMAS, PAREIŠKĖJŲ INFORMAVIMAS, KONSULTAVIMAS, PARAIŠKŲ TEIKIMAS IR VERTINIMAS</w:t>
      </w:r>
    </w:p>
    <w:p w:rsidR="00871EF1" w:rsidRPr="00F218D7" w:rsidRDefault="00871EF1" w:rsidP="007E184B">
      <w:pPr>
        <w:pStyle w:val="Sraopastraipa"/>
        <w:tabs>
          <w:tab w:val="left" w:pos="1276"/>
          <w:tab w:val="left" w:pos="1418"/>
        </w:tabs>
        <w:ind w:left="0"/>
      </w:pPr>
    </w:p>
    <w:p w:rsidR="001B0D4C" w:rsidRPr="00F218D7" w:rsidRDefault="000E34EB" w:rsidP="00E3488D">
      <w:pPr>
        <w:pStyle w:val="Sraopastraipa"/>
        <w:numPr>
          <w:ilvl w:val="0"/>
          <w:numId w:val="1"/>
        </w:numPr>
        <w:tabs>
          <w:tab w:val="left" w:pos="1276"/>
          <w:tab w:val="left" w:pos="1418"/>
        </w:tabs>
        <w:ind w:left="0" w:firstLine="851"/>
        <w:rPr>
          <w:i/>
        </w:rPr>
      </w:pPr>
      <w:r>
        <w:rPr>
          <w:rFonts w:eastAsia="Calibri"/>
        </w:rPr>
        <w:t>P</w:t>
      </w:r>
      <w:r w:rsidR="0029570E">
        <w:rPr>
          <w:rFonts w:eastAsia="Calibri"/>
        </w:rPr>
        <w:t xml:space="preserve">areiškėjas </w:t>
      </w:r>
      <w:r w:rsidR="001B0D4C" w:rsidRPr="00F218D7">
        <w:t>per Ministerijos rašte dėl projektinio pasiūlymo pateikimo nurodytą terminą turi Ministerijai raštu pateikti projektinį pasiūlymą</w:t>
      </w:r>
      <w:r w:rsidR="00983E03" w:rsidRPr="00F218D7">
        <w:t>,</w:t>
      </w:r>
      <w:r w:rsidR="001B0D4C" w:rsidRPr="00F218D7">
        <w:t xml:space="preserve"> </w:t>
      </w:r>
      <w:r w:rsidR="00983E03" w:rsidRPr="00F218D7">
        <w:t xml:space="preserve">užpildytą pagal formą, nustatytą Valstybės projektų planavimo ir atrankos tvarkos apraše, patvirtintame Lietuvos Respublikos socialinės apsaugos ir darbo ministerijos kanclerio 2015 m. sausio 2 d. potvarkiu A3-1 „Dėl Valstybės projektų planavimo ir atrankos tvarkos aprašo patvirtinimo“, kuris skelbiamas ES struktūrinių fondų interneto svetainėje </w:t>
      </w:r>
      <w:proofErr w:type="spellStart"/>
      <w:r w:rsidR="00983E03" w:rsidRPr="00F218D7">
        <w:t>www.esinvesticijos.l</w:t>
      </w:r>
      <w:r w:rsidR="00EE38C2" w:rsidRPr="00F218D7">
        <w:t>t</w:t>
      </w:r>
      <w:proofErr w:type="spellEnd"/>
      <w:r w:rsidR="001B0D4C" w:rsidRPr="00F218D7">
        <w:t>.</w:t>
      </w:r>
      <w:r w:rsidR="001B0D4C" w:rsidRPr="00F218D7">
        <w:rPr>
          <w:i/>
        </w:rPr>
        <w:t xml:space="preserve"> </w:t>
      </w:r>
    </w:p>
    <w:p w:rsidR="009D1AD3" w:rsidRPr="00F218D7" w:rsidRDefault="00EE38C2" w:rsidP="00E3488D">
      <w:pPr>
        <w:pStyle w:val="Sraopastraipa"/>
        <w:numPr>
          <w:ilvl w:val="0"/>
          <w:numId w:val="1"/>
        </w:numPr>
        <w:tabs>
          <w:tab w:val="left" w:pos="1276"/>
          <w:tab w:val="left" w:pos="1418"/>
        </w:tabs>
        <w:ind w:left="0" w:firstLine="851"/>
        <w:rPr>
          <w:rFonts w:eastAsia="Times New Roman"/>
          <w:lang w:eastAsia="lt-LT"/>
        </w:rPr>
      </w:pPr>
      <w:r w:rsidRPr="00F218D7">
        <w:rPr>
          <w:rFonts w:eastAsia="Calibri"/>
        </w:rPr>
        <w:t>Ministerija, įvertinusi projektinį pasiūlymą, priima sprendimą dėl valstybės projektų sąrašo sudarymo. Į valstybės projektų sąrašą gali būti įtrauktas tik Projektų taisyklių 37 punkte nustatytus reikalavimus atitinkantis projektas. Pareiškėjas, kurio projektas įtrauktas į valstybės projektų sąrašą, įgyja teisę teikti paraišką</w:t>
      </w:r>
      <w:r w:rsidR="009D1AD3" w:rsidRPr="00F218D7">
        <w:t>.</w:t>
      </w:r>
    </w:p>
    <w:p w:rsidR="00742C25" w:rsidRPr="00F218D7" w:rsidRDefault="00EE38C2" w:rsidP="00E3488D">
      <w:pPr>
        <w:pStyle w:val="Sraopastraipa"/>
        <w:numPr>
          <w:ilvl w:val="0"/>
          <w:numId w:val="1"/>
        </w:numPr>
        <w:tabs>
          <w:tab w:val="left" w:pos="1276"/>
          <w:tab w:val="left" w:pos="1418"/>
        </w:tabs>
        <w:ind w:left="0" w:firstLine="851"/>
        <w:rPr>
          <w:rFonts w:eastAsia="Times New Roman"/>
          <w:lang w:eastAsia="lt-LT"/>
        </w:rPr>
      </w:pPr>
      <w:r w:rsidRPr="00F218D7">
        <w:rPr>
          <w:lang w:eastAsia="lt-LT"/>
        </w:rPr>
        <w:t xml:space="preserve">Siekdamas gauti finansavimą, pareiškėjas turi užpildyti paraišką, kurios iš dalies užpildyta forma PDF formatu skelbiama ES struktūrinių fondų interneto svetainės </w:t>
      </w:r>
      <w:proofErr w:type="spellStart"/>
      <w:r w:rsidRPr="00F218D7">
        <w:rPr>
          <w:lang w:eastAsia="lt-LT"/>
        </w:rPr>
        <w:t>www.esinvesticijos.lt</w:t>
      </w:r>
      <w:proofErr w:type="spellEnd"/>
      <w:r w:rsidRPr="00F218D7">
        <w:rPr>
          <w:lang w:eastAsia="lt-LT"/>
        </w:rPr>
        <w:t xml:space="preserve"> skiltyje „Finansavimas / Planuojami valstybės (regionų) projektai“, prie konkretaus planuojamo projekto ieškant „Susijusių dokumentų“. Pareiškėjas gali teikti tik vieną paraišką</w:t>
      </w:r>
      <w:r w:rsidR="00E5359F" w:rsidRPr="00F218D7">
        <w:t>.</w:t>
      </w:r>
    </w:p>
    <w:p w:rsidR="00FD54DF" w:rsidRPr="00F218D7" w:rsidRDefault="00EE38C2" w:rsidP="00E3488D">
      <w:pPr>
        <w:pStyle w:val="Sraopastraipa"/>
        <w:numPr>
          <w:ilvl w:val="0"/>
          <w:numId w:val="1"/>
        </w:numPr>
        <w:tabs>
          <w:tab w:val="left" w:pos="1276"/>
          <w:tab w:val="left" w:pos="1418"/>
        </w:tabs>
        <w:ind w:left="0" w:firstLine="851"/>
      </w:pPr>
      <w:r w:rsidRPr="00F218D7">
        <w:rPr>
          <w:lang w:eastAsia="lt-LT"/>
        </w:rPr>
        <w:t xml:space="preserve">Pareiškėjas pildo paraišką ir kartu su Aprašo </w:t>
      </w:r>
      <w:r w:rsidR="006A3FEB">
        <w:rPr>
          <w:lang w:eastAsia="lt-LT"/>
        </w:rPr>
        <w:t>5</w:t>
      </w:r>
      <w:r w:rsidR="00E22820">
        <w:rPr>
          <w:lang w:eastAsia="lt-LT"/>
        </w:rPr>
        <w:t>3</w:t>
      </w:r>
      <w:r w:rsidRPr="00F218D7">
        <w:rPr>
          <w:lang w:eastAsia="lt-LT"/>
        </w:rPr>
        <w:t xml:space="preserve"> punkte nurodyt</w:t>
      </w:r>
      <w:r w:rsidR="00537FC4" w:rsidRPr="00F218D7">
        <w:rPr>
          <w:lang w:eastAsia="lt-LT"/>
        </w:rPr>
        <w:t>ais</w:t>
      </w:r>
      <w:r w:rsidRPr="00F218D7">
        <w:rPr>
          <w:lang w:eastAsia="lt-LT"/>
        </w:rPr>
        <w:t xml:space="preserve"> pried</w:t>
      </w:r>
      <w:r w:rsidR="00537FC4" w:rsidRPr="00F218D7">
        <w:rPr>
          <w:lang w:eastAsia="lt-LT"/>
        </w:rPr>
        <w:t>ais</w:t>
      </w:r>
      <w:r w:rsidRPr="00F218D7">
        <w:rPr>
          <w:lang w:eastAsia="lt-LT"/>
        </w:rPr>
        <w:t xml:space="preserve"> teikia ją per Iš Europos Sąjungos struktūrinių fondų lėšų bendrai finansuojamų projektų duomen</w:t>
      </w:r>
      <w:r w:rsidR="00FD54DF" w:rsidRPr="00F218D7">
        <w:rPr>
          <w:lang w:eastAsia="lt-LT"/>
        </w:rPr>
        <w:t>ų mainų svetainę (toliau – DMS).</w:t>
      </w:r>
    </w:p>
    <w:p w:rsidR="00EE38C2" w:rsidRPr="00F218D7" w:rsidRDefault="00EE38C2" w:rsidP="00E3488D">
      <w:pPr>
        <w:pStyle w:val="Sraopastraipa"/>
        <w:numPr>
          <w:ilvl w:val="0"/>
          <w:numId w:val="1"/>
        </w:numPr>
        <w:tabs>
          <w:tab w:val="left" w:pos="1276"/>
          <w:tab w:val="left" w:pos="1418"/>
        </w:tabs>
        <w:ind w:left="0" w:firstLine="851"/>
      </w:pPr>
      <w:r w:rsidRPr="00F218D7">
        <w:rPr>
          <w:lang w:eastAsia="lt-LT"/>
        </w:rPr>
        <w:t xml:space="preserve">Jei paraiška gali būti teikiama per DMS, pareiškėjas prie DMS jungiasi naudodamasis Valstybės informacinių išteklių </w:t>
      </w:r>
      <w:proofErr w:type="spellStart"/>
      <w:r w:rsidRPr="00F218D7">
        <w:rPr>
          <w:lang w:eastAsia="lt-LT"/>
        </w:rPr>
        <w:t>sąveikumo</w:t>
      </w:r>
      <w:proofErr w:type="spellEnd"/>
      <w:r w:rsidRPr="00F218D7">
        <w:rPr>
          <w:lang w:eastAsia="lt-LT"/>
        </w:rPr>
        <w:t xml:space="preserve"> platforma ir užsiregistravęs tampa DMS naudotoju.</w:t>
      </w:r>
    </w:p>
    <w:p w:rsidR="00D278A8" w:rsidRPr="00F218D7" w:rsidRDefault="00EE38C2" w:rsidP="00E3488D">
      <w:pPr>
        <w:pStyle w:val="Sraopastraipa"/>
        <w:numPr>
          <w:ilvl w:val="0"/>
          <w:numId w:val="1"/>
        </w:numPr>
        <w:tabs>
          <w:tab w:val="left" w:pos="1276"/>
          <w:tab w:val="left" w:pos="1418"/>
        </w:tabs>
        <w:ind w:left="0" w:firstLine="851"/>
      </w:pPr>
      <w:r w:rsidRPr="00F218D7">
        <w:rPr>
          <w:lang w:eastAsia="lt-LT"/>
        </w:rPr>
        <w:t xml:space="preserve">Jei laikinai nėra užtikrintos DMS funkcinės galimybės ir dėl to pareiškėjas negali pateikti paraiškos ar jos priedo (-ų) paskutinę paraiškų pateikimo termino dieną, įgyvendinančioji institucija paraiškos pateikimo terminą pratęsia 7 dienų laikotarpiui ir (arba) suteikia galimybę paraišką ar jos priedus pateikti kitu būdu, ir apie tai paskelbia ES struktūrinių fondų interneto svetainėje </w:t>
      </w:r>
      <w:proofErr w:type="spellStart"/>
      <w:r w:rsidRPr="00F218D7">
        <w:rPr>
          <w:lang w:eastAsia="lt-LT"/>
        </w:rPr>
        <w:t>www.esinvesticijos.lt</w:t>
      </w:r>
      <w:proofErr w:type="spellEnd"/>
      <w:r w:rsidR="006E0364" w:rsidRPr="00F218D7">
        <w:rPr>
          <w:i/>
          <w:lang w:eastAsia="lt-LT"/>
        </w:rPr>
        <w:t>.</w:t>
      </w:r>
      <w:r w:rsidR="006E0364" w:rsidRPr="00F218D7">
        <w:t xml:space="preserve"> </w:t>
      </w:r>
    </w:p>
    <w:p w:rsidR="00826140" w:rsidRDefault="00490812" w:rsidP="00E3488D">
      <w:pPr>
        <w:pStyle w:val="Sraopastraipa"/>
        <w:numPr>
          <w:ilvl w:val="0"/>
          <w:numId w:val="1"/>
        </w:numPr>
        <w:tabs>
          <w:tab w:val="left" w:pos="1276"/>
          <w:tab w:val="left" w:pos="1418"/>
        </w:tabs>
        <w:ind w:left="0" w:firstLine="851"/>
      </w:pPr>
      <w:r w:rsidRPr="00F218D7">
        <w:t xml:space="preserve">Kartu su paraiška pareiškėjas turi pateikti šiuos priedus: </w:t>
      </w:r>
    </w:p>
    <w:p w:rsidR="00245121" w:rsidRPr="00F218D7" w:rsidRDefault="007D5AA1" w:rsidP="00E3488D">
      <w:pPr>
        <w:pStyle w:val="Sraopastraipa"/>
        <w:numPr>
          <w:ilvl w:val="1"/>
          <w:numId w:val="1"/>
        </w:numPr>
        <w:tabs>
          <w:tab w:val="left" w:pos="1418"/>
        </w:tabs>
        <w:ind w:left="0" w:firstLine="851"/>
      </w:pPr>
      <w:r w:rsidRPr="00F218D7">
        <w:rPr>
          <w:lang w:eastAsia="lt-LT"/>
        </w:rPr>
        <w:t>p</w:t>
      </w:r>
      <w:r w:rsidR="00C65A89" w:rsidRPr="00F218D7">
        <w:rPr>
          <w:lang w:eastAsia="lt-LT"/>
        </w:rPr>
        <w:t>artnerio (-</w:t>
      </w:r>
      <w:proofErr w:type="spellStart"/>
      <w:r w:rsidR="00C65A89" w:rsidRPr="00F218D7">
        <w:rPr>
          <w:lang w:eastAsia="lt-LT"/>
        </w:rPr>
        <w:t>ių</w:t>
      </w:r>
      <w:proofErr w:type="spellEnd"/>
      <w:r w:rsidR="00C65A89" w:rsidRPr="00F218D7">
        <w:rPr>
          <w:lang w:eastAsia="lt-LT"/>
        </w:rPr>
        <w:t>) deklaraciją (-</w:t>
      </w:r>
      <w:proofErr w:type="spellStart"/>
      <w:r w:rsidR="00C65A89" w:rsidRPr="00F218D7">
        <w:rPr>
          <w:lang w:eastAsia="lt-LT"/>
        </w:rPr>
        <w:t>as</w:t>
      </w:r>
      <w:proofErr w:type="spellEnd"/>
      <w:r w:rsidR="00C65A89" w:rsidRPr="00F218D7">
        <w:rPr>
          <w:lang w:eastAsia="lt-LT"/>
        </w:rPr>
        <w:t>),</w:t>
      </w:r>
      <w:r w:rsidR="00C65A89" w:rsidRPr="00826140">
        <w:rPr>
          <w:rFonts w:eastAsia="Times New Roman"/>
          <w:lang w:eastAsia="lt-LT"/>
        </w:rPr>
        <w:t xml:space="preserve"> jei projektas įgyvendinamas kartu su partneriu (-</w:t>
      </w:r>
      <w:proofErr w:type="spellStart"/>
      <w:r w:rsidR="00C65A89" w:rsidRPr="00826140">
        <w:rPr>
          <w:rFonts w:eastAsia="Times New Roman"/>
          <w:lang w:eastAsia="lt-LT"/>
        </w:rPr>
        <w:t>iais</w:t>
      </w:r>
      <w:proofErr w:type="spellEnd"/>
      <w:r w:rsidR="00C65A89" w:rsidRPr="00826140">
        <w:rPr>
          <w:rFonts w:eastAsia="Times New Roman"/>
          <w:lang w:eastAsia="lt-LT"/>
        </w:rPr>
        <w:t>) (Partnerio deklaracijos forma įtraukta į pildomą paraiškos formą);</w:t>
      </w:r>
    </w:p>
    <w:p w:rsidR="00245121" w:rsidRPr="00F218D7" w:rsidRDefault="00826140" w:rsidP="00E3488D">
      <w:pPr>
        <w:pStyle w:val="Sraopastraipa"/>
        <w:numPr>
          <w:ilvl w:val="1"/>
          <w:numId w:val="1"/>
        </w:numPr>
        <w:tabs>
          <w:tab w:val="left" w:pos="1276"/>
          <w:tab w:val="left" w:pos="1418"/>
        </w:tabs>
        <w:ind w:left="0" w:firstLine="851"/>
      </w:pPr>
      <w:r>
        <w:rPr>
          <w:rFonts w:eastAsia="Times New Roman"/>
          <w:lang w:eastAsia="lt-LT"/>
        </w:rPr>
        <w:t xml:space="preserve"> </w:t>
      </w:r>
      <w:r w:rsidR="00C65A89" w:rsidRPr="00F218D7">
        <w:rPr>
          <w:rFonts w:eastAsia="Times New Roman"/>
          <w:lang w:eastAsia="lt-LT"/>
        </w:rPr>
        <w:t>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 kurio forma skelbiama</w:t>
      </w:r>
      <w:r w:rsidR="00C65A89" w:rsidRPr="00F218D7">
        <w:rPr>
          <w:lang w:eastAsia="lt-LT"/>
        </w:rPr>
        <w:t xml:space="preserve"> ES struktūrinių fondų interneto svetainės </w:t>
      </w:r>
      <w:proofErr w:type="spellStart"/>
      <w:r w:rsidR="00C65A89" w:rsidRPr="00F218D7">
        <w:rPr>
          <w:lang w:eastAsia="lt-LT"/>
        </w:rPr>
        <w:t>www.esinvesticijos.lt</w:t>
      </w:r>
      <w:proofErr w:type="spellEnd"/>
      <w:r w:rsidR="00C65A89" w:rsidRPr="00F218D7">
        <w:rPr>
          <w:lang w:eastAsia="lt-LT"/>
        </w:rPr>
        <w:t xml:space="preserve"> skiltyje „Dokumentai“, ieškant „Paraiškų priedų formos“</w:t>
      </w:r>
      <w:r w:rsidR="00C65A89" w:rsidRPr="00F218D7">
        <w:rPr>
          <w:rFonts w:eastAsia="Times New Roman"/>
          <w:lang w:eastAsia="lt-LT"/>
        </w:rPr>
        <w:t>;</w:t>
      </w:r>
    </w:p>
    <w:p w:rsidR="00C65A89" w:rsidRPr="00A74EA7" w:rsidRDefault="00826140" w:rsidP="00E3488D">
      <w:pPr>
        <w:pStyle w:val="Sraopastraipa"/>
        <w:numPr>
          <w:ilvl w:val="1"/>
          <w:numId w:val="1"/>
        </w:numPr>
        <w:tabs>
          <w:tab w:val="left" w:pos="1276"/>
          <w:tab w:val="left" w:pos="1418"/>
        </w:tabs>
        <w:ind w:left="0" w:firstLine="851"/>
      </w:pPr>
      <w:r>
        <w:rPr>
          <w:lang w:eastAsia="lt-LT"/>
        </w:rPr>
        <w:t xml:space="preserve"> </w:t>
      </w:r>
      <w:r w:rsidR="00C65A89" w:rsidRPr="006B59F2">
        <w:rPr>
          <w:lang w:eastAsia="lt-LT"/>
        </w:rPr>
        <w:t xml:space="preserve">pareiškėjo ir partnerių sudarytą jungtinės veiklos sutartį, </w:t>
      </w:r>
      <w:r w:rsidR="00C65A89" w:rsidRPr="00A74EA7">
        <w:rPr>
          <w:lang w:eastAsia="lt-LT"/>
        </w:rPr>
        <w:t xml:space="preserve">atitinkančią Aprašo </w:t>
      </w:r>
      <w:r w:rsidR="00CF62E9" w:rsidRPr="00A74EA7">
        <w:rPr>
          <w:lang w:eastAsia="lt-LT"/>
        </w:rPr>
        <w:t>2</w:t>
      </w:r>
      <w:r w:rsidR="00CD6DD8">
        <w:rPr>
          <w:lang w:eastAsia="lt-LT"/>
        </w:rPr>
        <w:t>5</w:t>
      </w:r>
      <w:r w:rsidR="00C65A89" w:rsidRPr="00A74EA7">
        <w:rPr>
          <w:lang w:eastAsia="lt-LT"/>
        </w:rPr>
        <w:t xml:space="preserve"> </w:t>
      </w:r>
      <w:r w:rsidR="00537FC4" w:rsidRPr="00A74EA7">
        <w:rPr>
          <w:lang w:eastAsia="lt-LT"/>
        </w:rPr>
        <w:t>punkto</w:t>
      </w:r>
      <w:r w:rsidR="00E3488D" w:rsidRPr="00A74EA7">
        <w:rPr>
          <w:lang w:eastAsia="lt-LT"/>
        </w:rPr>
        <w:t xml:space="preserve"> </w:t>
      </w:r>
      <w:r w:rsidR="00A74EA7" w:rsidRPr="00A74EA7">
        <w:rPr>
          <w:lang w:eastAsia="lt-LT"/>
        </w:rPr>
        <w:t>nuostatas</w:t>
      </w:r>
      <w:r w:rsidR="00E3488D" w:rsidRPr="00A74EA7">
        <w:rPr>
          <w:lang w:eastAsia="lt-LT"/>
        </w:rPr>
        <w:t>;</w:t>
      </w:r>
    </w:p>
    <w:p w:rsidR="00E3488D" w:rsidRPr="00F84101" w:rsidRDefault="00E3488D" w:rsidP="00E3488D">
      <w:pPr>
        <w:pStyle w:val="Sraopastraipa"/>
        <w:numPr>
          <w:ilvl w:val="1"/>
          <w:numId w:val="1"/>
        </w:numPr>
        <w:tabs>
          <w:tab w:val="left" w:pos="1276"/>
          <w:tab w:val="left" w:pos="1418"/>
        </w:tabs>
        <w:ind w:left="0" w:firstLine="851"/>
      </w:pPr>
      <w:r>
        <w:t xml:space="preserve"> </w:t>
      </w:r>
      <w:r w:rsidRPr="00F84101">
        <w:rPr>
          <w:lang w:eastAsia="lt-LT"/>
        </w:rPr>
        <w:t xml:space="preserve">Klausimyną dėl organizacijos atitikties ūkio subjekto sąvokai pagal Sutarties dėl Europos Sąjungos veikimo 107 straipsnio 1 dalies kriterijus (toliau – Klausimynas), kurio forma skelbiama ES struktūrinių fondų interneto svetainės </w:t>
      </w:r>
      <w:proofErr w:type="spellStart"/>
      <w:r w:rsidRPr="00F84101">
        <w:rPr>
          <w:lang w:eastAsia="lt-LT"/>
        </w:rPr>
        <w:t>www.esinvesticijos.lt</w:t>
      </w:r>
      <w:proofErr w:type="spellEnd"/>
      <w:r w:rsidRPr="00F84101">
        <w:rPr>
          <w:lang w:eastAsia="lt-LT"/>
        </w:rPr>
        <w:t xml:space="preserve"> skiltyje „Finansavimas / Planuojami valstybės (regionų) projektai“, prie konkretaus planuojamo projekto ieškant „Susijusių dokumentų“. Klausimyną pildo visi juridiniai asmenys, kurie atitinka </w:t>
      </w:r>
      <w:proofErr w:type="spellStart"/>
      <w:r w:rsidRPr="00F84101">
        <w:rPr>
          <w:i/>
          <w:lang w:eastAsia="lt-LT"/>
        </w:rPr>
        <w:t>de</w:t>
      </w:r>
      <w:proofErr w:type="spellEnd"/>
      <w:r w:rsidRPr="00F84101">
        <w:rPr>
          <w:i/>
          <w:lang w:eastAsia="lt-LT"/>
        </w:rPr>
        <w:t xml:space="preserve"> </w:t>
      </w:r>
      <w:proofErr w:type="spellStart"/>
      <w:r w:rsidRPr="00F84101">
        <w:rPr>
          <w:i/>
          <w:lang w:eastAsia="lt-LT"/>
        </w:rPr>
        <w:t>minimis</w:t>
      </w:r>
      <w:proofErr w:type="spellEnd"/>
      <w:r w:rsidRPr="00F84101">
        <w:rPr>
          <w:lang w:eastAsia="lt-LT"/>
        </w:rPr>
        <w:t xml:space="preserve"> pagalbos gavėjo sąvoką. Klausimyno gali </w:t>
      </w:r>
      <w:r w:rsidRPr="0059796B">
        <w:rPr>
          <w:lang w:eastAsia="lt-LT"/>
        </w:rPr>
        <w:t xml:space="preserve">neteikti </w:t>
      </w:r>
      <w:r w:rsidR="001C5C85" w:rsidRPr="0059796B">
        <w:rPr>
          <w:lang w:eastAsia="lt-LT"/>
        </w:rPr>
        <w:t xml:space="preserve">Lietuvos darbo birža ir Jaunimo reikalų departamentas. </w:t>
      </w:r>
      <w:r w:rsidR="007A5E27" w:rsidRPr="0059796B">
        <w:rPr>
          <w:lang w:eastAsia="lt-LT"/>
        </w:rPr>
        <w:t>Įgyvendinančioji institucija</w:t>
      </w:r>
      <w:r w:rsidRPr="0059796B">
        <w:rPr>
          <w:lang w:eastAsia="lt-LT"/>
        </w:rPr>
        <w:t>, įvertinusi organizacijos užpildytą</w:t>
      </w:r>
      <w:r w:rsidRPr="0059796B">
        <w:rPr>
          <w:b/>
          <w:lang w:eastAsia="lt-LT"/>
        </w:rPr>
        <w:t xml:space="preserve"> </w:t>
      </w:r>
      <w:r w:rsidRPr="0059796B">
        <w:rPr>
          <w:lang w:eastAsia="lt-LT"/>
        </w:rPr>
        <w:t>Klausimyną, turi teisę paprašyti pateikti „vienos įmonės“ deklaraciją</w:t>
      </w:r>
      <w:r w:rsidRPr="00F84101">
        <w:rPr>
          <w:lang w:eastAsia="lt-LT"/>
        </w:rPr>
        <w:t xml:space="preserve"> pagal Aprašo 2.1 papunktyje nurodytą Europos Komisijos reglamentą, jei vadovaujantis pateiktais duomenimis organizacija turėtų būti laikoma ūkio subjektu, t. y. </w:t>
      </w:r>
      <w:proofErr w:type="spellStart"/>
      <w:r w:rsidRPr="00F84101">
        <w:rPr>
          <w:i/>
          <w:lang w:eastAsia="lt-LT"/>
        </w:rPr>
        <w:t>de</w:t>
      </w:r>
      <w:proofErr w:type="spellEnd"/>
      <w:r w:rsidRPr="00F84101">
        <w:rPr>
          <w:i/>
          <w:lang w:eastAsia="lt-LT"/>
        </w:rPr>
        <w:t xml:space="preserve"> </w:t>
      </w:r>
      <w:proofErr w:type="spellStart"/>
      <w:r w:rsidRPr="00F84101">
        <w:rPr>
          <w:i/>
          <w:lang w:eastAsia="lt-LT"/>
        </w:rPr>
        <w:t>minimis</w:t>
      </w:r>
      <w:proofErr w:type="spellEnd"/>
      <w:r w:rsidRPr="00F84101">
        <w:rPr>
          <w:lang w:eastAsia="lt-LT"/>
        </w:rPr>
        <w:t xml:space="preserve"> pagalbos gavėja. Jeigu pareiškėjas, teikdamas paraišką, neturi reikalingų duomenų, ši informacija turi būti pateikta projekto įgyvendinimo metu projekto sutartyje nustatyta tvarka ir terminais;</w:t>
      </w:r>
    </w:p>
    <w:p w:rsidR="00E3488D" w:rsidRPr="00F977F9" w:rsidRDefault="00E3488D" w:rsidP="00E3488D">
      <w:pPr>
        <w:pStyle w:val="Sraopastraipa"/>
        <w:numPr>
          <w:ilvl w:val="1"/>
          <w:numId w:val="1"/>
        </w:numPr>
        <w:tabs>
          <w:tab w:val="left" w:pos="1276"/>
          <w:tab w:val="left" w:pos="1418"/>
        </w:tabs>
        <w:ind w:left="0" w:firstLine="851"/>
      </w:pPr>
      <w:r w:rsidRPr="00F84101">
        <w:rPr>
          <w:lang w:eastAsia="lt-LT"/>
        </w:rPr>
        <w:t xml:space="preserve"> „vienos įmonės“ deklaraciją, kaip nurodyta Aprašo </w:t>
      </w:r>
      <w:r w:rsidR="006A3FEB">
        <w:rPr>
          <w:lang w:eastAsia="lt-LT"/>
        </w:rPr>
        <w:t>3</w:t>
      </w:r>
      <w:r w:rsidR="00CD6DD8">
        <w:rPr>
          <w:lang w:eastAsia="lt-LT"/>
        </w:rPr>
        <w:t>2</w:t>
      </w:r>
      <w:r w:rsidRPr="00F84101">
        <w:rPr>
          <w:lang w:eastAsia="lt-LT"/>
        </w:rPr>
        <w:t xml:space="preserve">.1.2 papunktyje. Šią deklaraciją pildo visi juridiniai asmenys, kurie atitinka </w:t>
      </w:r>
      <w:proofErr w:type="spellStart"/>
      <w:r w:rsidRPr="00F84101">
        <w:rPr>
          <w:i/>
          <w:lang w:eastAsia="lt-LT"/>
        </w:rPr>
        <w:t>de</w:t>
      </w:r>
      <w:proofErr w:type="spellEnd"/>
      <w:r w:rsidRPr="00F84101">
        <w:rPr>
          <w:i/>
          <w:lang w:eastAsia="lt-LT"/>
        </w:rPr>
        <w:t xml:space="preserve"> </w:t>
      </w:r>
      <w:proofErr w:type="spellStart"/>
      <w:r w:rsidRPr="00F84101">
        <w:rPr>
          <w:i/>
          <w:lang w:eastAsia="lt-LT"/>
        </w:rPr>
        <w:t>minimis</w:t>
      </w:r>
      <w:proofErr w:type="spellEnd"/>
      <w:r w:rsidRPr="00F84101">
        <w:rPr>
          <w:lang w:eastAsia="lt-LT"/>
        </w:rPr>
        <w:t xml:space="preserve"> pagalbos gavėjo sąvoką. Jeigu pareiškėjas, teikdamas paraišką, neturi reikalingų duomenų „vienos įmonės“ deklaracijai užpildyti, ji turi būti pateikta </w:t>
      </w:r>
      <w:r w:rsidRPr="00F977F9">
        <w:rPr>
          <w:lang w:eastAsia="lt-LT"/>
        </w:rPr>
        <w:t>projekto įgyvendinimo metu projekto sutartyje nustatyta tvarka ir terminais;</w:t>
      </w:r>
    </w:p>
    <w:p w:rsidR="00E3488D" w:rsidRPr="006B59F2" w:rsidRDefault="00E3488D" w:rsidP="00E3488D">
      <w:pPr>
        <w:pStyle w:val="Sraopastraipa"/>
        <w:numPr>
          <w:ilvl w:val="1"/>
          <w:numId w:val="1"/>
        </w:numPr>
        <w:tabs>
          <w:tab w:val="left" w:pos="1276"/>
          <w:tab w:val="left" w:pos="1418"/>
        </w:tabs>
        <w:ind w:left="0" w:firstLine="851"/>
      </w:pPr>
      <w:r w:rsidRPr="00F977F9">
        <w:t xml:space="preserve"> Informaciją apie lėšas, suteikiančias organizacijai išskirtinę naudą, užpildydamas Aprašo 2 priedą.</w:t>
      </w:r>
    </w:p>
    <w:p w:rsidR="00881B4C" w:rsidRPr="00F218D7" w:rsidRDefault="00825F79" w:rsidP="00E3488D">
      <w:pPr>
        <w:pStyle w:val="Sraopastraipa"/>
        <w:numPr>
          <w:ilvl w:val="0"/>
          <w:numId w:val="1"/>
        </w:numPr>
        <w:tabs>
          <w:tab w:val="left" w:pos="1276"/>
          <w:tab w:val="left" w:pos="1418"/>
        </w:tabs>
        <w:ind w:left="0" w:firstLine="851"/>
      </w:pPr>
      <w:r w:rsidRPr="00F218D7">
        <w:t xml:space="preserve">Jei priedai teikiami ne </w:t>
      </w:r>
      <w:r w:rsidR="003F62EF" w:rsidRPr="00F218D7">
        <w:t>kartu su paraiška</w:t>
      </w:r>
      <w:r w:rsidRPr="00F218D7">
        <w:t>, jie turi būti pateikti iki paraiškai teikti nustatyto termino paskutinės dienos.</w:t>
      </w:r>
      <w:r w:rsidR="0062248E" w:rsidRPr="00F218D7">
        <w:t xml:space="preserve"> </w:t>
      </w:r>
    </w:p>
    <w:p w:rsidR="00233F49" w:rsidRPr="00F218D7" w:rsidRDefault="00EE38C2" w:rsidP="00E3488D">
      <w:pPr>
        <w:pStyle w:val="Sraopastraipa"/>
        <w:numPr>
          <w:ilvl w:val="0"/>
          <w:numId w:val="1"/>
        </w:numPr>
        <w:tabs>
          <w:tab w:val="left" w:pos="1276"/>
          <w:tab w:val="left" w:pos="1418"/>
        </w:tabs>
        <w:ind w:left="0" w:firstLine="851"/>
      </w:pPr>
      <w:r w:rsidRPr="00F218D7">
        <w:rPr>
          <w:rFonts w:eastAsia="Calibri"/>
        </w:rPr>
        <w:t xml:space="preserve">Paskutinė paraiškos pateikimo diena nustatoma valstybės projektų sąraše, kuris skelbiamas ES struktūrinių fondų interneto svetainėje </w:t>
      </w:r>
      <w:proofErr w:type="spellStart"/>
      <w:r w:rsidRPr="00F218D7">
        <w:rPr>
          <w:rFonts w:eastAsia="Calibri"/>
        </w:rPr>
        <w:t>www.esinvesticijos.lt</w:t>
      </w:r>
      <w:proofErr w:type="spellEnd"/>
      <w:r w:rsidR="00233F49" w:rsidRPr="00F218D7">
        <w:t>.</w:t>
      </w:r>
    </w:p>
    <w:p w:rsidR="00222D9F" w:rsidRPr="00F218D7" w:rsidRDefault="00EE38C2" w:rsidP="00E3488D">
      <w:pPr>
        <w:pStyle w:val="Sraopastraipa"/>
        <w:numPr>
          <w:ilvl w:val="0"/>
          <w:numId w:val="1"/>
        </w:numPr>
        <w:tabs>
          <w:tab w:val="left" w:pos="1276"/>
          <w:tab w:val="left" w:pos="1418"/>
        </w:tabs>
        <w:ind w:left="0" w:firstLine="851"/>
      </w:pPr>
      <w:r w:rsidRPr="00F218D7">
        <w:rPr>
          <w:rFonts w:eastAsia="Calibri"/>
        </w:rPr>
        <w:t>Pareiškėjas informuojamas ir konsultuojamas Projektų taisyklių 24–27 punktuose nustatyta tvarka. Informacija apie konkrečius įgyvendinančiosios institucijos konsultuojančius asmenis ir jų kontaktus nurodyta įgyvendinančiosios institucijos siunčiamame pasiūlyme teikti paraiškas pagal valstybės projektų sąrašą</w:t>
      </w:r>
      <w:r w:rsidR="003C6839" w:rsidRPr="00F218D7">
        <w:rPr>
          <w:rStyle w:val="Hipersaitas"/>
          <w:rFonts w:eastAsia="Times New Roman"/>
          <w:color w:val="auto"/>
          <w:u w:val="none"/>
          <w:lang w:eastAsia="lt-LT"/>
        </w:rPr>
        <w:t>.</w:t>
      </w:r>
    </w:p>
    <w:p w:rsidR="00360E7A" w:rsidRPr="00F218D7" w:rsidRDefault="00747BA9" w:rsidP="00E3488D">
      <w:pPr>
        <w:pStyle w:val="Sraopastraipa"/>
        <w:numPr>
          <w:ilvl w:val="0"/>
          <w:numId w:val="1"/>
        </w:numPr>
        <w:tabs>
          <w:tab w:val="left" w:pos="1276"/>
          <w:tab w:val="left" w:pos="1418"/>
        </w:tabs>
        <w:ind w:left="0" w:firstLine="851"/>
      </w:pPr>
      <w:r w:rsidRPr="00F218D7">
        <w:t xml:space="preserve"> </w:t>
      </w:r>
      <w:r w:rsidR="00EE38C2" w:rsidRPr="00F218D7">
        <w:rPr>
          <w:rFonts w:eastAsia="Calibri"/>
        </w:rPr>
        <w:t>Įgyvendinančioji institucija atlieka projekto tinkamumo finansuoti vertinimą Projektų taisyklių III skyriaus keturioliktajame ir penkioliktajame skirsniuose nustatyta tvarka pagal Aprašo priede nustatytus reikalavimus</w:t>
      </w:r>
      <w:r w:rsidR="00C65A89" w:rsidRPr="00F218D7">
        <w:rPr>
          <w:lang w:eastAsia="lt-LT"/>
        </w:rPr>
        <w:t>.</w:t>
      </w:r>
    </w:p>
    <w:p w:rsidR="00490812" w:rsidRPr="00F218D7" w:rsidRDefault="00EE38C2" w:rsidP="00E3488D">
      <w:pPr>
        <w:pStyle w:val="Sraopastraipa"/>
        <w:numPr>
          <w:ilvl w:val="0"/>
          <w:numId w:val="1"/>
        </w:numPr>
        <w:tabs>
          <w:tab w:val="left" w:pos="1276"/>
          <w:tab w:val="left" w:pos="1418"/>
        </w:tabs>
        <w:ind w:left="0" w:firstLine="851"/>
      </w:pPr>
      <w:r w:rsidRPr="00F218D7">
        <w:rPr>
          <w:rFonts w:eastAsia="Calibri"/>
        </w:rPr>
        <w:t>Paraiškos vertinimo metu įgyvendinančioji institucija gali paprašyti pareiškėjo pateikti trūkstamą informaciją ir (arba) dokumentus. Pareiškėjas privalo pateikti šią informaciją ir (arba) dokumentus per įgyvendinančiosios institucijos nustatytą terminą</w:t>
      </w:r>
      <w:r w:rsidR="00C65A89" w:rsidRPr="00F218D7">
        <w:rPr>
          <w:lang w:eastAsia="lt-LT"/>
        </w:rPr>
        <w:t>.</w:t>
      </w:r>
      <w:r w:rsidR="00360E7A" w:rsidRPr="00F218D7">
        <w:t xml:space="preserve"> </w:t>
      </w:r>
    </w:p>
    <w:p w:rsidR="00C65A89" w:rsidRPr="00F218D7" w:rsidRDefault="00EE38C2" w:rsidP="00E3488D">
      <w:pPr>
        <w:pStyle w:val="Sraopastraipa"/>
        <w:numPr>
          <w:ilvl w:val="0"/>
          <w:numId w:val="1"/>
        </w:numPr>
        <w:tabs>
          <w:tab w:val="left" w:pos="1276"/>
          <w:tab w:val="left" w:pos="1418"/>
        </w:tabs>
        <w:ind w:left="0" w:firstLine="851"/>
      </w:pPr>
      <w:r w:rsidRPr="00F218D7">
        <w:rPr>
          <w:rFonts w:eastAsia="Calibri"/>
        </w:rPr>
        <w:t>Paraiška vertinama ne ilgiau kaip 60 dienų nuo jos gavimo dienos</w:t>
      </w:r>
      <w:r w:rsidR="00C65A89" w:rsidRPr="00F218D7">
        <w:t>.</w:t>
      </w:r>
    </w:p>
    <w:p w:rsidR="00C65A89" w:rsidRPr="00F218D7" w:rsidRDefault="00EE38C2" w:rsidP="00E3488D">
      <w:pPr>
        <w:pStyle w:val="Sraopastraipa"/>
        <w:numPr>
          <w:ilvl w:val="0"/>
          <w:numId w:val="1"/>
        </w:numPr>
        <w:tabs>
          <w:tab w:val="left" w:pos="1276"/>
          <w:tab w:val="left" w:pos="1418"/>
        </w:tabs>
        <w:ind w:left="0" w:firstLine="851"/>
      </w:pPr>
      <w:r w:rsidRPr="00F218D7">
        <w:rPr>
          <w:lang w:eastAsia="lt-LT"/>
        </w:rPr>
        <w:t>Jei dėl objektyvių priežasčių negalima paraiškos įvertinti per nustatytą terminą (kai vertinant paraišką reikia kreiptis į kitas institucijas, atliekama patikra projekto įgyvendinimo ir (ar) administravimo vietoje), vertinimo terminas gali būti pratęstas įgyvendinančiosios institucijos sprendimu. Apie naują paraiškos vertinimo terminą įgyvendinančioji institucija informuoja pareiškėją per DMS arba raštu, jei nėra įdiegtos tokios funkcinės DMS galimybės.</w:t>
      </w:r>
    </w:p>
    <w:p w:rsidR="00587127" w:rsidRPr="00F218D7" w:rsidRDefault="006B59F2" w:rsidP="00E3488D">
      <w:pPr>
        <w:pStyle w:val="Sraopastraipa"/>
        <w:numPr>
          <w:ilvl w:val="0"/>
          <w:numId w:val="1"/>
        </w:numPr>
        <w:tabs>
          <w:tab w:val="left" w:pos="1276"/>
          <w:tab w:val="left" w:pos="1418"/>
        </w:tabs>
        <w:ind w:left="0" w:firstLine="851"/>
      </w:pPr>
      <w:r w:rsidRPr="00F218D7">
        <w:rPr>
          <w:lang w:eastAsia="lt-LT"/>
        </w:rPr>
        <w:t xml:space="preserve">Paraiška gali būti atmetama Projektų taisyklių 118, 121, 122, </w:t>
      </w:r>
      <w:r w:rsidRPr="00E9671A">
        <w:rPr>
          <w:lang w:eastAsia="lt-LT"/>
        </w:rPr>
        <w:t>122</w:t>
      </w:r>
      <w:r w:rsidRPr="00E9671A">
        <w:rPr>
          <w:vertAlign w:val="superscript"/>
          <w:lang w:eastAsia="lt-LT"/>
        </w:rPr>
        <w:t>1</w:t>
      </w:r>
      <w:r w:rsidRPr="00E9671A">
        <w:rPr>
          <w:lang w:eastAsia="lt-LT"/>
        </w:rPr>
        <w:t>, 122</w:t>
      </w:r>
      <w:r w:rsidRPr="00E9671A">
        <w:rPr>
          <w:vertAlign w:val="superscript"/>
          <w:lang w:eastAsia="lt-LT"/>
        </w:rPr>
        <w:t>2</w:t>
      </w:r>
      <w:r w:rsidRPr="00E9671A">
        <w:rPr>
          <w:lang w:eastAsia="lt-LT"/>
        </w:rPr>
        <w:t>, 133</w:t>
      </w:r>
      <w:r w:rsidRPr="00F218D7">
        <w:rPr>
          <w:lang w:eastAsia="lt-LT"/>
        </w:rPr>
        <w:t>, 136 ir 138 punktuose nurodytais pagrindais Projektų taisyklių 123–124 punktuose nustatyta tvarka. Apie paraiškos atmetimą pareiškėjas informuojamas per DMS arba raštu, kol nėra įdiegtos tokios funkcinės DMS galimybės, per 3 darbo dienas nuo sprendimo dėl paraiškos atmetimo priėmimo dienos</w:t>
      </w:r>
      <w:r>
        <w:rPr>
          <w:lang w:eastAsia="lt-LT"/>
        </w:rPr>
        <w:t>.</w:t>
      </w:r>
    </w:p>
    <w:p w:rsidR="0016442C" w:rsidRPr="00F218D7" w:rsidRDefault="00DD49E0" w:rsidP="00E3488D">
      <w:pPr>
        <w:pStyle w:val="Sraopastraipa"/>
        <w:numPr>
          <w:ilvl w:val="0"/>
          <w:numId w:val="1"/>
        </w:numPr>
        <w:tabs>
          <w:tab w:val="left" w:pos="1276"/>
          <w:tab w:val="left" w:pos="1418"/>
        </w:tabs>
        <w:ind w:left="0" w:firstLine="851"/>
      </w:pPr>
      <w:r w:rsidRPr="00F218D7">
        <w:rPr>
          <w:lang w:eastAsia="lt-LT"/>
        </w:rPr>
        <w:t>Pareiškėjas sprendimą dėl paraiškos atmetimo gali apskųsti Projektų taisyklių 493−494 punktuose nustatyta tvarka.</w:t>
      </w:r>
      <w:r w:rsidR="0016442C" w:rsidRPr="00F218D7">
        <w:t xml:space="preserve"> </w:t>
      </w:r>
    </w:p>
    <w:p w:rsidR="00407E2A" w:rsidRPr="00F218D7" w:rsidRDefault="00EE38C2" w:rsidP="00E3488D">
      <w:pPr>
        <w:pStyle w:val="Sraopastraipa"/>
        <w:numPr>
          <w:ilvl w:val="0"/>
          <w:numId w:val="1"/>
        </w:numPr>
        <w:tabs>
          <w:tab w:val="left" w:pos="1276"/>
          <w:tab w:val="left" w:pos="1418"/>
        </w:tabs>
        <w:ind w:left="0" w:firstLine="851"/>
      </w:pPr>
      <w:r w:rsidRPr="00F218D7">
        <w:rPr>
          <w:lang w:eastAsia="lt-LT"/>
        </w:rPr>
        <w:t>Įgyvendinančiajai institucijai baigus paraiškos vertinimą, sprendimą dėl projekto finansavimo priima Ministerija, vadovaudamasi Projektų taisyklių 153–160 punktuose nurodytais reikalavimais</w:t>
      </w:r>
      <w:r w:rsidR="00E279C5" w:rsidRPr="00F218D7">
        <w:t>.</w:t>
      </w:r>
    </w:p>
    <w:p w:rsidR="00102879" w:rsidRPr="00FA2A59" w:rsidRDefault="00EE38C2" w:rsidP="00E3488D">
      <w:pPr>
        <w:pStyle w:val="Sraopastraipa"/>
        <w:numPr>
          <w:ilvl w:val="0"/>
          <w:numId w:val="1"/>
        </w:numPr>
        <w:tabs>
          <w:tab w:val="left" w:pos="1276"/>
          <w:tab w:val="left" w:pos="1418"/>
        </w:tabs>
        <w:ind w:left="0" w:firstLine="851"/>
      </w:pPr>
      <w:r w:rsidRPr="00F218D7">
        <w:rPr>
          <w:lang w:eastAsia="lt-LT"/>
        </w:rPr>
        <w:t xml:space="preserve">Ministerijai priėmus sprendimą dėl projekto finansavimo, įgyvendinančioji institucija per 3 darbo </w:t>
      </w:r>
      <w:r w:rsidRPr="00FA2A59">
        <w:rPr>
          <w:lang w:eastAsia="lt-LT"/>
        </w:rPr>
        <w:t>dienas nuo šio sprendimo gavimo dienos per DMS arba raštu, jei nėra įdiegtos tokios funkcinės DMS galimybės, pateikia šio sprendimo kopiją pareiškėjui</w:t>
      </w:r>
      <w:r w:rsidR="00172E5B" w:rsidRPr="00FA2A59">
        <w:t>.</w:t>
      </w:r>
    </w:p>
    <w:p w:rsidR="00DD49E0" w:rsidRPr="00FA2A59" w:rsidRDefault="006F060F" w:rsidP="00E3488D">
      <w:pPr>
        <w:pStyle w:val="Sraopastraipa"/>
        <w:numPr>
          <w:ilvl w:val="0"/>
          <w:numId w:val="1"/>
        </w:numPr>
        <w:tabs>
          <w:tab w:val="left" w:pos="1276"/>
          <w:tab w:val="left" w:pos="1418"/>
        </w:tabs>
        <w:ind w:left="0" w:firstLine="851"/>
      </w:pPr>
      <w:r w:rsidRPr="00FA2A59">
        <w:t xml:space="preserve"> Pagal Aprašą finansuojam</w:t>
      </w:r>
      <w:r w:rsidR="00FA2A59" w:rsidRPr="00FA2A59">
        <w:t>iems</w:t>
      </w:r>
      <w:r w:rsidRPr="00FA2A59">
        <w:t xml:space="preserve"> projekt</w:t>
      </w:r>
      <w:r w:rsidR="00FA2A59" w:rsidRPr="00FA2A59">
        <w:t>ams</w:t>
      </w:r>
      <w:r w:rsidRPr="00FA2A59">
        <w:t xml:space="preserve"> </w:t>
      </w:r>
      <w:r w:rsidR="00C771E9" w:rsidRPr="00FA2A59">
        <w:t xml:space="preserve">įgyvendinti </w:t>
      </w:r>
      <w:r w:rsidRPr="00FA2A59">
        <w:t>bus sudarom</w:t>
      </w:r>
      <w:r w:rsidR="00FA2A59" w:rsidRPr="00FA2A59">
        <w:t>os</w:t>
      </w:r>
      <w:r w:rsidRPr="00FA2A59">
        <w:t xml:space="preserve"> </w:t>
      </w:r>
      <w:r w:rsidR="00D764CE" w:rsidRPr="00FA2A59">
        <w:rPr>
          <w:lang w:eastAsia="lt-LT"/>
        </w:rPr>
        <w:t>dvišalė</w:t>
      </w:r>
      <w:r w:rsidR="00FA2A59" w:rsidRPr="00FA2A59">
        <w:rPr>
          <w:lang w:eastAsia="lt-LT"/>
        </w:rPr>
        <w:t>s</w:t>
      </w:r>
      <w:r w:rsidRPr="00FA2A59">
        <w:rPr>
          <w:lang w:eastAsia="lt-LT"/>
        </w:rPr>
        <w:t xml:space="preserve"> </w:t>
      </w:r>
      <w:r w:rsidR="00E53F31" w:rsidRPr="00FA2A59">
        <w:t>projekt</w:t>
      </w:r>
      <w:r w:rsidR="00E97752" w:rsidRPr="00FA2A59">
        <w:t>o</w:t>
      </w:r>
      <w:r w:rsidR="00E53F31" w:rsidRPr="00FA2A59">
        <w:t xml:space="preserve"> </w:t>
      </w:r>
      <w:r w:rsidRPr="00FA2A59">
        <w:t>sutart</w:t>
      </w:r>
      <w:r w:rsidR="00FA2A59" w:rsidRPr="00FA2A59">
        <w:t>y</w:t>
      </w:r>
      <w:r w:rsidRPr="00FA2A59">
        <w:t>s</w:t>
      </w:r>
      <w:r w:rsidR="00E53F31" w:rsidRPr="00FA2A59">
        <w:t xml:space="preserve"> tarp pareiškėj</w:t>
      </w:r>
      <w:r w:rsidR="00E97752" w:rsidRPr="00FA2A59">
        <w:t>o</w:t>
      </w:r>
      <w:r w:rsidR="00AE712D" w:rsidRPr="00FA2A59">
        <w:t xml:space="preserve"> ir</w:t>
      </w:r>
      <w:r w:rsidR="00321720" w:rsidRPr="00FA2A59">
        <w:t xml:space="preserve"> įgyvendinančiosios institucijos</w:t>
      </w:r>
      <w:r w:rsidR="002821D1" w:rsidRPr="00FA2A59">
        <w:t xml:space="preserve">. </w:t>
      </w:r>
    </w:p>
    <w:p w:rsidR="00DD49E0" w:rsidRPr="00F218D7" w:rsidRDefault="00EE38C2" w:rsidP="00E3488D">
      <w:pPr>
        <w:pStyle w:val="Sraopastraipa"/>
        <w:numPr>
          <w:ilvl w:val="0"/>
          <w:numId w:val="1"/>
        </w:numPr>
        <w:tabs>
          <w:tab w:val="left" w:pos="1276"/>
          <w:tab w:val="left" w:pos="1418"/>
        </w:tabs>
        <w:ind w:left="0" w:firstLine="851"/>
      </w:pPr>
      <w:r w:rsidRPr="00FA2A59">
        <w:rPr>
          <w:lang w:eastAsia="lt-LT"/>
        </w:rPr>
        <w:t xml:space="preserve">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dėl objektyvių, nuo jo valios nepriklausančių priežasčių, praleidęs pasiūlymo terminą, turi teisę kreiptis </w:t>
      </w:r>
      <w:r w:rsidRPr="00F218D7">
        <w:rPr>
          <w:lang w:eastAsia="lt-LT"/>
        </w:rPr>
        <w:t>į įgyvendinančiąją instituciją su prašymu atnaujinti projekto sutarties pasirašymo terminą. Įgyvendinančioji institucija, įvertinusi prašymo priežastis, jei šis prašymas neprieštarauja Aprašui, turi teisę pakeisti projekto sutarties pasirašymo terminą ir apie savo sprendimą privalo informuoti pareiškėją ne vėliau kaip per 7 dienas nuo prašymo gavimo dienos</w:t>
      </w:r>
      <w:r w:rsidR="00DD49E0" w:rsidRPr="00F218D7">
        <w:rPr>
          <w:lang w:eastAsia="lt-LT"/>
        </w:rPr>
        <w:t xml:space="preserve">. </w:t>
      </w:r>
    </w:p>
    <w:p w:rsidR="00D15F27" w:rsidRPr="00F218D7" w:rsidRDefault="00DD49E0" w:rsidP="00E3488D">
      <w:pPr>
        <w:pStyle w:val="Sraopastraipa"/>
        <w:numPr>
          <w:ilvl w:val="0"/>
          <w:numId w:val="1"/>
        </w:numPr>
        <w:tabs>
          <w:tab w:val="left" w:pos="1276"/>
          <w:tab w:val="left" w:pos="1418"/>
        </w:tabs>
        <w:ind w:left="0" w:firstLine="851"/>
      </w:pPr>
      <w:r w:rsidRPr="00F218D7">
        <w:rPr>
          <w:lang w:eastAsia="lt-LT"/>
        </w:rPr>
        <w:t xml:space="preserve">Projekto sutarties originalas gali būti rengiamas ir teikiamas atsižvelgiant į projekto vykdytojo pasirinktą dokumento formą: </w:t>
      </w:r>
    </w:p>
    <w:p w:rsidR="00D15F27" w:rsidRPr="00F218D7" w:rsidRDefault="00660F6C" w:rsidP="00E3488D">
      <w:pPr>
        <w:pStyle w:val="Sraopastraipa"/>
        <w:numPr>
          <w:ilvl w:val="1"/>
          <w:numId w:val="1"/>
        </w:numPr>
        <w:tabs>
          <w:tab w:val="left" w:pos="1276"/>
          <w:tab w:val="left" w:pos="1418"/>
        </w:tabs>
        <w:ind w:left="0" w:firstLine="851"/>
      </w:pPr>
      <w:r>
        <w:rPr>
          <w:lang w:eastAsia="lt-LT"/>
        </w:rPr>
        <w:t xml:space="preserve"> </w:t>
      </w:r>
      <w:r w:rsidR="00D15F27" w:rsidRPr="00F218D7">
        <w:rPr>
          <w:lang w:eastAsia="lt-LT"/>
        </w:rPr>
        <w:t>kaip pasirašytas popierinis dokumentas;</w:t>
      </w:r>
    </w:p>
    <w:p w:rsidR="0016111B" w:rsidRPr="00F218D7" w:rsidRDefault="00660F6C" w:rsidP="00E3488D">
      <w:pPr>
        <w:pStyle w:val="Sraopastraipa"/>
        <w:numPr>
          <w:ilvl w:val="1"/>
          <w:numId w:val="1"/>
        </w:numPr>
        <w:tabs>
          <w:tab w:val="left" w:pos="1276"/>
          <w:tab w:val="left" w:pos="1418"/>
        </w:tabs>
        <w:ind w:left="0" w:firstLine="851"/>
      </w:pPr>
      <w:r>
        <w:rPr>
          <w:lang w:eastAsia="lt-LT"/>
        </w:rPr>
        <w:t xml:space="preserve"> </w:t>
      </w:r>
      <w:r w:rsidR="00DD49E0" w:rsidRPr="00F218D7">
        <w:rPr>
          <w:lang w:eastAsia="lt-LT"/>
        </w:rPr>
        <w:t>kaip elektroninis dokumentas, pasirašytas saugiu elektroniniu parašu.</w:t>
      </w:r>
      <w:r w:rsidR="0016111B" w:rsidRPr="00F218D7">
        <w:t xml:space="preserve">  </w:t>
      </w:r>
    </w:p>
    <w:p w:rsidR="009B520B" w:rsidRPr="00F218D7" w:rsidRDefault="009B520B" w:rsidP="007E184B">
      <w:pPr>
        <w:pStyle w:val="Sraopastraipa"/>
        <w:tabs>
          <w:tab w:val="left" w:pos="1276"/>
          <w:tab w:val="left" w:pos="1418"/>
        </w:tabs>
        <w:ind w:left="0"/>
      </w:pPr>
    </w:p>
    <w:p w:rsidR="0017184B" w:rsidRPr="00F218D7" w:rsidRDefault="002B568D" w:rsidP="007E184B">
      <w:pPr>
        <w:tabs>
          <w:tab w:val="left" w:pos="1276"/>
          <w:tab w:val="left" w:pos="1418"/>
        </w:tabs>
        <w:ind w:firstLine="0"/>
        <w:jc w:val="center"/>
      </w:pPr>
      <w:r w:rsidRPr="00F218D7">
        <w:rPr>
          <w:b/>
        </w:rPr>
        <w:t>VI</w:t>
      </w:r>
      <w:r w:rsidR="00AA64E1" w:rsidRPr="00F218D7">
        <w:rPr>
          <w:b/>
        </w:rPr>
        <w:t xml:space="preserve"> </w:t>
      </w:r>
      <w:r w:rsidR="0017184B" w:rsidRPr="00F218D7">
        <w:rPr>
          <w:b/>
        </w:rPr>
        <w:t>SKYRIUS</w:t>
      </w:r>
    </w:p>
    <w:p w:rsidR="009B520B" w:rsidRPr="00F218D7" w:rsidRDefault="009B520B" w:rsidP="007E184B">
      <w:pPr>
        <w:tabs>
          <w:tab w:val="left" w:pos="1276"/>
          <w:tab w:val="left" w:pos="1418"/>
        </w:tabs>
        <w:ind w:firstLine="0"/>
        <w:jc w:val="center"/>
      </w:pPr>
      <w:r w:rsidRPr="00F218D7">
        <w:rPr>
          <w:b/>
        </w:rPr>
        <w:t>PROJEKTŲ ĮGYVENDINIM</w:t>
      </w:r>
      <w:r w:rsidR="00F64BE6" w:rsidRPr="00F218D7">
        <w:rPr>
          <w:b/>
        </w:rPr>
        <w:t>O REIKALAVIMAI</w:t>
      </w:r>
    </w:p>
    <w:p w:rsidR="009517F7" w:rsidRPr="00F218D7" w:rsidRDefault="009517F7" w:rsidP="007E184B">
      <w:pPr>
        <w:pStyle w:val="Sraopastraipa"/>
        <w:tabs>
          <w:tab w:val="left" w:pos="1276"/>
          <w:tab w:val="left" w:pos="1418"/>
        </w:tabs>
        <w:ind w:left="0"/>
      </w:pPr>
    </w:p>
    <w:p w:rsidR="0063551E" w:rsidRPr="008E690C" w:rsidRDefault="00954B55" w:rsidP="00E3488D">
      <w:pPr>
        <w:pStyle w:val="Sraopastraipa"/>
        <w:numPr>
          <w:ilvl w:val="0"/>
          <w:numId w:val="1"/>
        </w:numPr>
        <w:tabs>
          <w:tab w:val="left" w:pos="1276"/>
          <w:tab w:val="left" w:pos="1418"/>
        </w:tabs>
        <w:ind w:left="0" w:firstLine="851"/>
      </w:pPr>
      <w:r w:rsidRPr="00F218D7">
        <w:t xml:space="preserve">Projektas įgyvendinamas pagal </w:t>
      </w:r>
      <w:r w:rsidR="006E5357" w:rsidRPr="00F218D7">
        <w:rPr>
          <w:lang w:eastAsia="lt-LT"/>
        </w:rPr>
        <w:t>projekto</w:t>
      </w:r>
      <w:r w:rsidR="00AE5D62" w:rsidRPr="00F218D7">
        <w:rPr>
          <w:lang w:eastAsia="lt-LT"/>
        </w:rPr>
        <w:t xml:space="preserve"> </w:t>
      </w:r>
      <w:r w:rsidR="006E5357" w:rsidRPr="00F218D7">
        <w:t>sutartyje</w:t>
      </w:r>
      <w:r w:rsidR="00B23D32" w:rsidRPr="00F218D7">
        <w:t xml:space="preserve">, </w:t>
      </w:r>
      <w:r w:rsidR="007B42EF" w:rsidRPr="00F218D7">
        <w:t xml:space="preserve">Apraše </w:t>
      </w:r>
      <w:r w:rsidR="006E5357" w:rsidRPr="00F218D7">
        <w:t xml:space="preserve">ir </w:t>
      </w:r>
      <w:r w:rsidRPr="00F218D7">
        <w:t xml:space="preserve">Projektų taisyklėse nustatytus </w:t>
      </w:r>
      <w:r w:rsidRPr="008E690C">
        <w:t>reikalavimus</w:t>
      </w:r>
      <w:r w:rsidR="006E5357" w:rsidRPr="008E690C">
        <w:t xml:space="preserve">. </w:t>
      </w:r>
    </w:p>
    <w:p w:rsidR="00D15F27" w:rsidRPr="008E690C" w:rsidRDefault="00D15F27" w:rsidP="00E3488D">
      <w:pPr>
        <w:pStyle w:val="Sraopastraipa"/>
        <w:numPr>
          <w:ilvl w:val="0"/>
          <w:numId w:val="1"/>
        </w:numPr>
        <w:tabs>
          <w:tab w:val="left" w:pos="1276"/>
          <w:tab w:val="left" w:pos="1418"/>
        </w:tabs>
        <w:ind w:left="0" w:firstLine="851"/>
      </w:pPr>
      <w:r w:rsidRPr="008E690C">
        <w:t>Projekt</w:t>
      </w:r>
      <w:r w:rsidR="00902A29" w:rsidRPr="008E690C">
        <w:t>ų</w:t>
      </w:r>
      <w:r w:rsidRPr="008E690C">
        <w:t xml:space="preserve"> įgyvendinimo priežiūrai sudaromas </w:t>
      </w:r>
      <w:r w:rsidR="00902A29" w:rsidRPr="008E690C">
        <w:t>p</w:t>
      </w:r>
      <w:r w:rsidRPr="008E690C">
        <w:t>rojekt</w:t>
      </w:r>
      <w:r w:rsidR="00902A29" w:rsidRPr="008E690C">
        <w:t>ų</w:t>
      </w:r>
      <w:r w:rsidRPr="008E690C">
        <w:t xml:space="preserve"> priežiūros komitetas</w:t>
      </w:r>
      <w:r w:rsidR="008E690C" w:rsidRPr="008E690C">
        <w:t xml:space="preserve">. </w:t>
      </w:r>
      <w:r w:rsidRPr="008E690C">
        <w:t>Projekt</w:t>
      </w:r>
      <w:r w:rsidR="00902A29" w:rsidRPr="008E690C">
        <w:t>ų</w:t>
      </w:r>
      <w:r w:rsidRPr="008E690C">
        <w:t xml:space="preserve"> priežiūros komitetas sudaromas iš </w:t>
      </w:r>
      <w:r w:rsidR="008E690C" w:rsidRPr="008E690C">
        <w:t xml:space="preserve">ministerijos, </w:t>
      </w:r>
      <w:r w:rsidRPr="008E690C">
        <w:t xml:space="preserve">įgyvendinančiosios institucijos ir projekto vykdytojo atstovų, į </w:t>
      </w:r>
      <w:r w:rsidR="00902A29" w:rsidRPr="008E690C">
        <w:t>p</w:t>
      </w:r>
      <w:r w:rsidRPr="008E690C">
        <w:t>rojekt</w:t>
      </w:r>
      <w:r w:rsidR="00902A29" w:rsidRPr="008E690C">
        <w:t>ų</w:t>
      </w:r>
      <w:r w:rsidRPr="008E690C">
        <w:t xml:space="preserve"> priežiūros komiteto sudėtį gali būti kviečiami kitų institucijų, įstaigų ar organizacijų atstovai. Projekt</w:t>
      </w:r>
      <w:r w:rsidR="00902A29" w:rsidRPr="008E690C">
        <w:t>ų</w:t>
      </w:r>
      <w:r w:rsidRPr="008E690C">
        <w:t xml:space="preserve"> priežiūros komiteto sudėtį tvirtina </w:t>
      </w:r>
      <w:r w:rsidR="008E690C" w:rsidRPr="008E690C">
        <w:t xml:space="preserve">Lietuvos Respublikos </w:t>
      </w:r>
      <w:r w:rsidR="00FA2A59" w:rsidRPr="008E690C">
        <w:t>socialinės apsaugos ir darbo ministras</w:t>
      </w:r>
      <w:r w:rsidRPr="008E690C">
        <w:t xml:space="preserve">. </w:t>
      </w:r>
      <w:r w:rsidR="00FA2A59" w:rsidRPr="008E690C">
        <w:t xml:space="preserve">Projekto priežiūros komiteto veiklos principai nustatomi </w:t>
      </w:r>
      <w:r w:rsidR="00902A29" w:rsidRPr="008E690C">
        <w:t>p</w:t>
      </w:r>
      <w:r w:rsidR="00FA2A59" w:rsidRPr="008E690C">
        <w:t>rojekt</w:t>
      </w:r>
      <w:r w:rsidR="00902A29" w:rsidRPr="008E690C">
        <w:t>ų</w:t>
      </w:r>
      <w:r w:rsidR="00FA2A59" w:rsidRPr="008E690C">
        <w:t xml:space="preserve"> priežiūros komiteto darbo reglamente, kuris tvirtinamas </w:t>
      </w:r>
      <w:r w:rsidR="00902A29" w:rsidRPr="008E690C">
        <w:t>projektų pr</w:t>
      </w:r>
      <w:r w:rsidR="00FA2A59" w:rsidRPr="008E690C">
        <w:t>iežiūros komiteto protokolu.</w:t>
      </w:r>
      <w:r w:rsidR="00987CC6" w:rsidRPr="008E690C">
        <w:t xml:space="preserve"> </w:t>
      </w:r>
    </w:p>
    <w:p w:rsidR="00D15F27" w:rsidRDefault="00D15F27" w:rsidP="00E3488D">
      <w:pPr>
        <w:pStyle w:val="Sraopastraipa"/>
        <w:numPr>
          <w:ilvl w:val="0"/>
          <w:numId w:val="1"/>
        </w:numPr>
        <w:tabs>
          <w:tab w:val="left" w:pos="1276"/>
          <w:tab w:val="left" w:pos="1418"/>
        </w:tabs>
        <w:ind w:left="0" w:firstLine="851"/>
      </w:pPr>
      <w:r w:rsidRPr="008E690C">
        <w:rPr>
          <w:lang w:eastAsia="lt-LT"/>
        </w:rPr>
        <w:t xml:space="preserve">Informacija apie kiekvieną </w:t>
      </w:r>
      <w:r w:rsidR="00720E20" w:rsidRPr="00FA2A59">
        <w:rPr>
          <w:lang w:eastAsia="lt-LT"/>
        </w:rPr>
        <w:t>ESF</w:t>
      </w:r>
      <w:r w:rsidRPr="00FA2A59">
        <w:rPr>
          <w:lang w:eastAsia="lt-LT"/>
        </w:rPr>
        <w:t xml:space="preserve"> projekto dalyvį renkama pirmą jo dalyvavimo tiesioginėse projekto veiklose dieną vieną kartą per projekto įgyvendinimo laikotarpį</w:t>
      </w:r>
      <w:r w:rsidRPr="00F218D7">
        <w:rPr>
          <w:lang w:eastAsia="lt-LT"/>
        </w:rPr>
        <w:t xml:space="preserve">. </w:t>
      </w:r>
      <w:r w:rsidR="00720E20" w:rsidRPr="00F218D7">
        <w:rPr>
          <w:lang w:eastAsia="lt-LT"/>
        </w:rPr>
        <w:t>ESF</w:t>
      </w:r>
      <w:r w:rsidRPr="00F218D7">
        <w:rPr>
          <w:lang w:eastAsia="lt-LT"/>
        </w:rPr>
        <w:t xml:space="preserve"> projekto dalyviui pateikiama užpildyti Projekto dalyvio apklausos anketos forma, kurioje prašoma nurodyti informaciją apie </w:t>
      </w:r>
      <w:r w:rsidR="00720E20" w:rsidRPr="00F218D7">
        <w:rPr>
          <w:lang w:eastAsia="lt-LT"/>
        </w:rPr>
        <w:t>ESF</w:t>
      </w:r>
      <w:r w:rsidRPr="00F218D7">
        <w:rPr>
          <w:lang w:eastAsia="lt-LT"/>
        </w:rPr>
        <w:t xml:space="preserve"> projekto dalyvį, nurodytą Projektų taisyklių 270 punkte, papildomai Projekto dalyvio apklausos anketos formoje įtraukiant laukus, kuriuose dalyvių prašoma nurodyti gyvenamąją vietą. Projekto dalyvio apklausos anketos forma skelbiama ES struktūrinių fondų svetainėje </w:t>
      </w:r>
      <w:proofErr w:type="spellStart"/>
      <w:r w:rsidRPr="00F218D7">
        <w:rPr>
          <w:lang w:eastAsia="lt-LT"/>
        </w:rPr>
        <w:t>www.esinvesticijos.lt</w:t>
      </w:r>
      <w:proofErr w:type="spellEnd"/>
      <w:r w:rsidRPr="00F218D7">
        <w:rPr>
          <w:lang w:eastAsia="lt-LT"/>
        </w:rPr>
        <w:t>, skiltyje „Dokumentai“, ieškant „Projektų valdymas“ ir „Kitos formos“.</w:t>
      </w:r>
    </w:p>
    <w:p w:rsidR="008E690C" w:rsidRPr="00F218D7" w:rsidRDefault="008E690C" w:rsidP="008E690C">
      <w:pPr>
        <w:pStyle w:val="Sraopastraipa"/>
        <w:numPr>
          <w:ilvl w:val="0"/>
          <w:numId w:val="1"/>
        </w:numPr>
        <w:tabs>
          <w:tab w:val="clear" w:pos="993"/>
          <w:tab w:val="left" w:pos="1276"/>
          <w:tab w:val="left" w:pos="1418"/>
          <w:tab w:val="num" w:pos="2127"/>
        </w:tabs>
        <w:ind w:left="0" w:firstLine="851"/>
      </w:pPr>
      <w:r>
        <w:rPr>
          <w:lang w:eastAsia="lt-LT"/>
        </w:rPr>
        <w:t xml:space="preserve">Projekto vykdytojas turi užtikrinti </w:t>
      </w:r>
      <w:r w:rsidRPr="00936FAA">
        <w:rPr>
          <w:lang w:eastAsia="lt-LT"/>
        </w:rPr>
        <w:t xml:space="preserve">2016 m. balandžio 27 d. Europos </w:t>
      </w:r>
      <w:r>
        <w:rPr>
          <w:lang w:eastAsia="lt-LT"/>
        </w:rPr>
        <w:t>Parlamento ir Tarybos reglamento</w:t>
      </w:r>
      <w:r w:rsidRPr="00936FAA">
        <w:rPr>
          <w:lang w:eastAsia="lt-LT"/>
        </w:rPr>
        <w:t xml:space="preserve"> (ES) 2016/679 dėl fizinių asmenų apsaugos tvarkant asmens duomenis ir dėl laisvo tokių duomenų judėjimo ir, kuriuo panaikinama Direktyva 95/46/EB (Bendrasis duomenų apsaugos reglamentas) (</w:t>
      </w:r>
      <w:r w:rsidRPr="00936FAA">
        <w:rPr>
          <w:iCs/>
          <w:lang w:eastAsia="lt-LT"/>
        </w:rPr>
        <w:t>OL 2016 L 119, p. 1</w:t>
      </w:r>
      <w:r>
        <w:rPr>
          <w:iCs/>
          <w:lang w:eastAsia="lt-LT"/>
        </w:rPr>
        <w:t>) reikalavimų laikymąsi.</w:t>
      </w:r>
    </w:p>
    <w:p w:rsidR="00D15F27" w:rsidRPr="00F218D7" w:rsidRDefault="002C38BC" w:rsidP="00E3488D">
      <w:pPr>
        <w:pStyle w:val="Sraopastraipa"/>
        <w:numPr>
          <w:ilvl w:val="0"/>
          <w:numId w:val="1"/>
        </w:numPr>
        <w:tabs>
          <w:tab w:val="left" w:pos="1276"/>
          <w:tab w:val="left" w:pos="1418"/>
        </w:tabs>
        <w:ind w:left="0" w:firstLine="851"/>
      </w:pPr>
      <w:r w:rsidRPr="00F218D7">
        <w:t xml:space="preserve">Projekto vykdytojas </w:t>
      </w:r>
      <w:r w:rsidR="000C4869" w:rsidRPr="00F218D7">
        <w:t>turi</w:t>
      </w:r>
      <w:r w:rsidRPr="00F218D7">
        <w:t xml:space="preserve"> apdrausti projekto įgyvendinimui skirtą </w:t>
      </w:r>
      <w:r w:rsidR="00763B7A" w:rsidRPr="00F218D7">
        <w:t>ilgalaikį</w:t>
      </w:r>
      <w:r w:rsidR="00993FB4" w:rsidRPr="00F218D7">
        <w:rPr>
          <w:i/>
        </w:rPr>
        <w:t xml:space="preserve"> </w:t>
      </w:r>
      <w:r w:rsidR="000B11E0" w:rsidRPr="00F218D7">
        <w:t xml:space="preserve">materialųjį </w:t>
      </w:r>
      <w:r w:rsidRPr="00F218D7">
        <w:t>turtą, kuri</w:t>
      </w:r>
      <w:r w:rsidR="000B11E0" w:rsidRPr="00F218D7">
        <w:t>s</w:t>
      </w:r>
      <w:r w:rsidRPr="00F218D7">
        <w:t xml:space="preserve"> įsigyt</w:t>
      </w:r>
      <w:r w:rsidR="000B11E0" w:rsidRPr="00F218D7">
        <w:t>as</w:t>
      </w:r>
      <w:r w:rsidRPr="00F218D7">
        <w:t xml:space="preserve"> ar sukurt</w:t>
      </w:r>
      <w:r w:rsidR="000B11E0" w:rsidRPr="00F218D7">
        <w:t>as</w:t>
      </w:r>
      <w:r w:rsidRPr="00F218D7">
        <w:t xml:space="preserve"> </w:t>
      </w:r>
      <w:r w:rsidR="000B11E0" w:rsidRPr="00F218D7">
        <w:t>iš projektui skirto finansavimo lėšų</w:t>
      </w:r>
      <w:r w:rsidRPr="00F218D7">
        <w:t>,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w:t>
      </w:r>
      <w:r w:rsidR="00932F49" w:rsidRPr="00F218D7">
        <w:t xml:space="preserve"> </w:t>
      </w:r>
      <w:r w:rsidRPr="00F218D7">
        <w:t>(-</w:t>
      </w:r>
      <w:proofErr w:type="spellStart"/>
      <w:r w:rsidRPr="00F218D7">
        <w:t>iai</w:t>
      </w:r>
      <w:proofErr w:type="spellEnd"/>
      <w:r w:rsidRPr="00F218D7">
        <w:t>).</w:t>
      </w:r>
    </w:p>
    <w:p w:rsidR="007E184B" w:rsidRPr="00F218D7" w:rsidRDefault="007E184B" w:rsidP="007E184B">
      <w:pPr>
        <w:pStyle w:val="Antrat1"/>
        <w:tabs>
          <w:tab w:val="left" w:pos="1276"/>
          <w:tab w:val="left" w:pos="1418"/>
        </w:tabs>
        <w:rPr>
          <w:lang w:eastAsia="lt-LT"/>
        </w:rPr>
      </w:pPr>
    </w:p>
    <w:p w:rsidR="007935E5" w:rsidRPr="00F218D7" w:rsidRDefault="00954B55" w:rsidP="007E184B">
      <w:pPr>
        <w:pStyle w:val="Antrat1"/>
        <w:tabs>
          <w:tab w:val="left" w:pos="1276"/>
          <w:tab w:val="left" w:pos="1418"/>
        </w:tabs>
        <w:rPr>
          <w:lang w:eastAsia="lt-LT"/>
        </w:rPr>
      </w:pPr>
      <w:r w:rsidRPr="00F218D7">
        <w:rPr>
          <w:lang w:eastAsia="lt-LT"/>
        </w:rPr>
        <w:t>VII</w:t>
      </w:r>
      <w:r w:rsidR="007935E5" w:rsidRPr="00F218D7">
        <w:rPr>
          <w:lang w:eastAsia="lt-LT"/>
        </w:rPr>
        <w:t xml:space="preserve"> SKYRIUS</w:t>
      </w:r>
    </w:p>
    <w:p w:rsidR="00954B55" w:rsidRPr="00F218D7" w:rsidRDefault="00954B55" w:rsidP="007E184B">
      <w:pPr>
        <w:pStyle w:val="Antrat1"/>
        <w:tabs>
          <w:tab w:val="left" w:pos="1276"/>
          <w:tab w:val="left" w:pos="1418"/>
        </w:tabs>
        <w:rPr>
          <w:lang w:eastAsia="lt-LT"/>
        </w:rPr>
      </w:pPr>
      <w:r w:rsidRPr="00F218D7">
        <w:rPr>
          <w:lang w:eastAsia="lt-LT"/>
        </w:rPr>
        <w:t>APRAŠO KEITIMO TVARKA</w:t>
      </w:r>
    </w:p>
    <w:p w:rsidR="007935E5" w:rsidRPr="00F218D7" w:rsidRDefault="007935E5" w:rsidP="007E184B">
      <w:pPr>
        <w:tabs>
          <w:tab w:val="left" w:pos="1276"/>
          <w:tab w:val="left" w:pos="1418"/>
        </w:tabs>
        <w:rPr>
          <w:lang w:eastAsia="lt-LT"/>
        </w:rPr>
      </w:pPr>
    </w:p>
    <w:p w:rsidR="0094491F" w:rsidRPr="00F218D7" w:rsidRDefault="00171AB1" w:rsidP="00E3488D">
      <w:pPr>
        <w:pStyle w:val="Sraopastraipa"/>
        <w:numPr>
          <w:ilvl w:val="0"/>
          <w:numId w:val="1"/>
        </w:numPr>
        <w:tabs>
          <w:tab w:val="left" w:pos="1276"/>
          <w:tab w:val="left" w:pos="1418"/>
        </w:tabs>
        <w:ind w:left="0" w:firstLine="851"/>
        <w:rPr>
          <w:lang w:eastAsia="lt-LT"/>
        </w:rPr>
      </w:pPr>
      <w:r w:rsidRPr="00F218D7">
        <w:rPr>
          <w:lang w:eastAsia="lt-LT"/>
        </w:rPr>
        <w:t>Aprašas keičiamas vadovaujantis Projektų taisyklių III skyriaus vienuoliktajame skirsnyje nustatytais reikalavimais</w:t>
      </w:r>
      <w:r w:rsidR="00CB0108" w:rsidRPr="00F218D7">
        <w:rPr>
          <w:lang w:eastAsia="lt-LT"/>
        </w:rPr>
        <w:t xml:space="preserve">. </w:t>
      </w:r>
    </w:p>
    <w:p w:rsidR="00A21544" w:rsidRPr="00F218D7" w:rsidRDefault="00171AB1" w:rsidP="00E3488D">
      <w:pPr>
        <w:pStyle w:val="Sraopastraipa"/>
        <w:numPr>
          <w:ilvl w:val="0"/>
          <w:numId w:val="1"/>
        </w:numPr>
        <w:tabs>
          <w:tab w:val="left" w:pos="1276"/>
          <w:tab w:val="left" w:pos="1418"/>
        </w:tabs>
        <w:ind w:left="0" w:firstLine="851"/>
        <w:rPr>
          <w:lang w:eastAsia="lt-LT"/>
        </w:rPr>
      </w:pPr>
      <w:r w:rsidRPr="00F218D7">
        <w:rPr>
          <w:lang w:eastAsia="lt-LT"/>
        </w:rPr>
        <w:t>Jei Aprašas keičiamas jau atrinkus projektus, šie pakeitimai, nepažeidžiant lygiateisiškumo principo, Projektų taisyklių 91 punkte nustatytais atvejais taikomi ir įgyvendinamiems projektams</w:t>
      </w:r>
      <w:r w:rsidR="00A21544" w:rsidRPr="00F218D7">
        <w:rPr>
          <w:lang w:eastAsia="lt-LT"/>
        </w:rPr>
        <w:t xml:space="preserve">. </w:t>
      </w:r>
    </w:p>
    <w:p w:rsidR="00D906F0" w:rsidRPr="00F218D7" w:rsidRDefault="00D906F0" w:rsidP="00D906F0">
      <w:pPr>
        <w:tabs>
          <w:tab w:val="left" w:pos="1276"/>
          <w:tab w:val="left" w:pos="1418"/>
        </w:tabs>
        <w:rPr>
          <w:lang w:eastAsia="lt-LT"/>
        </w:rPr>
      </w:pPr>
    </w:p>
    <w:p w:rsidR="003C226C" w:rsidRDefault="00D15F27" w:rsidP="008D4DF5">
      <w:pPr>
        <w:tabs>
          <w:tab w:val="left" w:pos="1276"/>
          <w:tab w:val="left" w:pos="1418"/>
        </w:tabs>
        <w:jc w:val="center"/>
        <w:rPr>
          <w:lang w:eastAsia="lt-LT"/>
        </w:rPr>
      </w:pPr>
      <w:r w:rsidRPr="00F218D7">
        <w:rPr>
          <w:lang w:eastAsia="lt-LT"/>
        </w:rPr>
        <w:t>______</w:t>
      </w:r>
      <w:r w:rsidR="008D4DF5">
        <w:rPr>
          <w:lang w:eastAsia="lt-LT"/>
        </w:rPr>
        <w:t>_______________________________</w:t>
      </w:r>
    </w:p>
    <w:sectPr w:rsidR="003C226C" w:rsidSect="00CC7B13">
      <w:headerReference w:type="default" r:id="rId9"/>
      <w:headerReference w:type="first" r:id="rId10"/>
      <w:pgSz w:w="11906" w:h="16838"/>
      <w:pgMar w:top="851" w:right="567" w:bottom="1134" w:left="1985"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29FD65" w15:done="0"/>
  <w15:commentEx w15:paraId="1FBE4E44" w15:done="0"/>
  <w15:commentEx w15:paraId="628E72CC" w15:done="0"/>
  <w15:commentEx w15:paraId="38B91335" w15:done="0"/>
  <w15:commentEx w15:paraId="5521E1FB" w15:paraIdParent="38B91335" w15:done="0"/>
  <w15:commentEx w15:paraId="7B5C0DEF" w15:done="0"/>
  <w15:commentEx w15:paraId="5A8340BE" w15:done="0"/>
  <w15:commentEx w15:paraId="1BE55FD3" w15:paraIdParent="5A8340BE" w15:done="0"/>
  <w15:commentEx w15:paraId="24BDB36E" w15:done="0"/>
  <w15:commentEx w15:paraId="6760FD0E" w15:paraIdParent="24BDB36E" w15:done="0"/>
  <w15:commentEx w15:paraId="5C095F40" w15:done="0"/>
  <w15:commentEx w15:paraId="069203AB" w15:done="0"/>
  <w15:commentEx w15:paraId="746A3BFF" w15:done="0"/>
  <w15:commentEx w15:paraId="19A64B8F" w15:done="0"/>
  <w15:commentEx w15:paraId="6E31EC1B" w15:done="0"/>
  <w15:commentEx w15:paraId="1A1681C6" w15:done="0"/>
  <w15:commentEx w15:paraId="00E65584" w15:done="0"/>
  <w15:commentEx w15:paraId="3D45153E" w15:done="0"/>
  <w15:commentEx w15:paraId="33BE740F" w15:done="0"/>
  <w15:commentEx w15:paraId="525CB761" w15:done="0"/>
  <w15:commentEx w15:paraId="1ED08FE3" w15:done="0"/>
  <w15:commentEx w15:paraId="36D25A39" w15:done="0"/>
  <w15:commentEx w15:paraId="6C66F910" w15:done="0"/>
  <w15:commentEx w15:paraId="42592C4B" w15:done="0"/>
  <w15:commentEx w15:paraId="318E232E" w15:done="0"/>
  <w15:commentEx w15:paraId="1A172EEB" w15:done="0"/>
  <w15:commentEx w15:paraId="7F7CB93E" w15:done="0"/>
  <w15:commentEx w15:paraId="5DFCA0CA" w15:done="0"/>
  <w15:commentEx w15:paraId="3DBEF295" w15:done="0"/>
  <w15:commentEx w15:paraId="2BA5CA14" w15:paraIdParent="3DBEF295" w15:done="0"/>
  <w15:commentEx w15:paraId="22608EAD" w15:done="0"/>
  <w15:commentEx w15:paraId="685F6C5A" w15:done="0"/>
  <w15:commentEx w15:paraId="305999B5" w15:done="0"/>
  <w15:commentEx w15:paraId="27C97819" w15:done="0"/>
  <w15:commentEx w15:paraId="74E09B17" w15:done="0"/>
  <w15:commentEx w15:paraId="0C5FA604" w15:done="0"/>
  <w15:commentEx w15:paraId="65EA5AF0" w15:done="0"/>
  <w15:commentEx w15:paraId="61BCDF4D" w15:done="0"/>
  <w15:commentEx w15:paraId="5DAFC297" w15:done="0"/>
  <w15:commentEx w15:paraId="4266CEC5" w15:done="0"/>
  <w15:commentEx w15:paraId="40F45B6B" w15:done="0"/>
  <w15:commentEx w15:paraId="76C83D2F" w15:done="0"/>
  <w15:commentEx w15:paraId="79AAD9A1" w15:done="0"/>
  <w15:commentEx w15:paraId="40478C84" w15:done="0"/>
  <w15:commentEx w15:paraId="1D8B0546" w15:done="0"/>
  <w15:commentEx w15:paraId="2C5B3146" w15:paraIdParent="1D8B0546" w15:done="0"/>
  <w15:commentEx w15:paraId="56072CC3" w15:done="0"/>
  <w15:commentEx w15:paraId="61EDC780" w15:done="0"/>
  <w15:commentEx w15:paraId="286FE2A6" w15:done="0"/>
  <w15:commentEx w15:paraId="535A89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29FD65" w16cid:durableId="1EA6CB32"/>
  <w16cid:commentId w16cid:paraId="1FBE4E44" w16cid:durableId="1EA6CC8C"/>
  <w16cid:commentId w16cid:paraId="628E72CC" w16cid:durableId="1EA6CCFA"/>
  <w16cid:commentId w16cid:paraId="38B91335" w16cid:durableId="1EA6CD16"/>
  <w16cid:commentId w16cid:paraId="5521E1FB" w16cid:durableId="1EA812C3"/>
  <w16cid:commentId w16cid:paraId="7B5C0DEF" w16cid:durableId="1EA6CD62"/>
  <w16cid:commentId w16cid:paraId="5A8340BE" w16cid:durableId="1EA3C416"/>
  <w16cid:commentId w16cid:paraId="1BE55FD3" w16cid:durableId="1EA66FAF"/>
  <w16cid:commentId w16cid:paraId="24BDB36E" w16cid:durableId="1EA81929"/>
  <w16cid:commentId w16cid:paraId="6760FD0E" w16cid:durableId="1EA97416"/>
  <w16cid:commentId w16cid:paraId="5C095F40" w16cid:durableId="1EA91984"/>
  <w16cid:commentId w16cid:paraId="069203AB" w16cid:durableId="1EA85C42"/>
  <w16cid:commentId w16cid:paraId="746A3BFF" w16cid:durableId="1EA92247"/>
  <w16cid:commentId w16cid:paraId="19A64B8F" w16cid:durableId="1EA6CDC1"/>
  <w16cid:commentId w16cid:paraId="6E31EC1B" w16cid:durableId="1EA6CE74"/>
  <w16cid:commentId w16cid:paraId="1A1681C6" w16cid:durableId="1EA85E2C"/>
  <w16cid:commentId w16cid:paraId="00E65584" w16cid:durableId="1EA6CEB6"/>
  <w16cid:commentId w16cid:paraId="3D45153E" w16cid:durableId="1EA6CEF7"/>
  <w16cid:commentId w16cid:paraId="33BE740F" w16cid:durableId="1EA983E9"/>
  <w16cid:commentId w16cid:paraId="525CB761" w16cid:durableId="1EA81D70"/>
  <w16cid:commentId w16cid:paraId="1ED08FE3" w16cid:durableId="1EA9169B"/>
  <w16cid:commentId w16cid:paraId="36D25A39" w16cid:durableId="1EA85DB1"/>
  <w16cid:commentId w16cid:paraId="6C66F910" w16cid:durableId="1EA6D143"/>
  <w16cid:commentId w16cid:paraId="42592C4B" w16cid:durableId="1EA85F02"/>
  <w16cid:commentId w16cid:paraId="318E232E" w16cid:durableId="1EA6D2B5"/>
  <w16cid:commentId w16cid:paraId="1A172EEB" w16cid:durableId="1EA6780F"/>
  <w16cid:commentId w16cid:paraId="7F7CB93E" w16cid:durableId="1EA85F62"/>
  <w16cid:commentId w16cid:paraId="5DFCA0CA" w16cid:durableId="1EA866D6"/>
  <w16cid:commentId w16cid:paraId="3DBEF295" w16cid:durableId="1EA7D774"/>
  <w16cid:commentId w16cid:paraId="2BA5CA14" w16cid:durableId="1EA81F96"/>
  <w16cid:commentId w16cid:paraId="22608EAD" w16cid:durableId="1EA6D3BC"/>
  <w16cid:commentId w16cid:paraId="685F6C5A" w16cid:durableId="1EA7D2C0"/>
  <w16cid:commentId w16cid:paraId="305999B5" w16cid:durableId="1EA3C9B5"/>
  <w16cid:commentId w16cid:paraId="27C97819" w16cid:durableId="1EA3CA5B"/>
  <w16cid:commentId w16cid:paraId="74E09B17" w16cid:durableId="1EA7D5E6"/>
  <w16cid:commentId w16cid:paraId="0C5FA604" w16cid:durableId="1EA67A56"/>
  <w16cid:commentId w16cid:paraId="65EA5AF0" w16cid:durableId="1EA7D647"/>
  <w16cid:commentId w16cid:paraId="61BCDF4D" w16cid:durableId="1EA6B2B5"/>
  <w16cid:commentId w16cid:paraId="5DAFC297" w16cid:durableId="1EA6B30C"/>
  <w16cid:commentId w16cid:paraId="4266CEC5" w16cid:durableId="1EA6B341"/>
  <w16cid:commentId w16cid:paraId="40F45B6B" w16cid:durableId="1EA86A4D"/>
  <w16cid:commentId w16cid:paraId="76C83D2F" w16cid:durableId="1EA86A7C"/>
  <w16cid:commentId w16cid:paraId="79AAD9A1" w16cid:durableId="1EA67B45"/>
  <w16cid:commentId w16cid:paraId="40478C84" w16cid:durableId="1EA86B89"/>
  <w16cid:commentId w16cid:paraId="1D8B0546" w16cid:durableId="1EA91CD7"/>
  <w16cid:commentId w16cid:paraId="2C5B3146" w16cid:durableId="1EA9844C"/>
  <w16cid:commentId w16cid:paraId="56072CC3" w16cid:durableId="1EA832A8"/>
  <w16cid:commentId w16cid:paraId="61EDC780" w16cid:durableId="1EA877F9"/>
  <w16cid:commentId w16cid:paraId="286FE2A6" w16cid:durableId="1EA83407"/>
  <w16cid:commentId w16cid:paraId="535A8986" w16cid:durableId="1EA984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F01" w:rsidRDefault="00F12F01" w:rsidP="00B30FB7">
      <w:r>
        <w:separator/>
      </w:r>
    </w:p>
    <w:p w:rsidR="00F12F01" w:rsidRDefault="00F12F01" w:rsidP="00B30FB7"/>
    <w:p w:rsidR="00F12F01" w:rsidRDefault="00F12F01" w:rsidP="00B30FB7"/>
  </w:endnote>
  <w:endnote w:type="continuationSeparator" w:id="0">
    <w:p w:rsidR="00F12F01" w:rsidRDefault="00F12F01" w:rsidP="00B30FB7">
      <w:r>
        <w:continuationSeparator/>
      </w:r>
    </w:p>
    <w:p w:rsidR="00F12F01" w:rsidRDefault="00F12F01" w:rsidP="00B30FB7"/>
    <w:p w:rsidR="00F12F01" w:rsidRDefault="00F12F01"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F01" w:rsidRDefault="00F12F01" w:rsidP="00B30FB7">
      <w:r>
        <w:separator/>
      </w:r>
    </w:p>
    <w:p w:rsidR="00F12F01" w:rsidRDefault="00F12F01" w:rsidP="00B30FB7"/>
    <w:p w:rsidR="00F12F01" w:rsidRDefault="00F12F01" w:rsidP="00B30FB7"/>
  </w:footnote>
  <w:footnote w:type="continuationSeparator" w:id="0">
    <w:p w:rsidR="00F12F01" w:rsidRDefault="00F12F01" w:rsidP="00B30FB7">
      <w:r>
        <w:continuationSeparator/>
      </w:r>
    </w:p>
    <w:p w:rsidR="00F12F01" w:rsidRDefault="00F12F01" w:rsidP="00B30FB7"/>
    <w:p w:rsidR="00F12F01" w:rsidRDefault="00F12F01"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415902"/>
      <w:docPartObj>
        <w:docPartGallery w:val="Page Numbers (Top of Page)"/>
        <w:docPartUnique/>
      </w:docPartObj>
    </w:sdtPr>
    <w:sdtEndPr/>
    <w:sdtContent>
      <w:p w:rsidR="00C85FF6" w:rsidRDefault="00C85FF6">
        <w:pPr>
          <w:pStyle w:val="Antrats"/>
          <w:jc w:val="center"/>
        </w:pPr>
        <w:r>
          <w:fldChar w:fldCharType="begin"/>
        </w:r>
        <w:r>
          <w:instrText>PAGE   \* MERGEFORMAT</w:instrText>
        </w:r>
        <w:r>
          <w:fldChar w:fldCharType="separate"/>
        </w:r>
        <w:r w:rsidR="008D04E2">
          <w:rPr>
            <w:noProof/>
          </w:rPr>
          <w:t>5</w:t>
        </w:r>
        <w:r>
          <w:fldChar w:fldCharType="end"/>
        </w:r>
      </w:p>
    </w:sdtContent>
  </w:sdt>
  <w:p w:rsidR="00C85FF6" w:rsidRDefault="00C85FF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FF6" w:rsidRDefault="00C85FF6">
    <w:pPr>
      <w:pStyle w:val="Antrats"/>
      <w:jc w:val="center"/>
    </w:pPr>
  </w:p>
  <w:p w:rsidR="00C85FF6" w:rsidRDefault="00C85F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0D125E6"/>
    <w:multiLevelType w:val="hybridMultilevel"/>
    <w:tmpl w:val="C2CCB19C"/>
    <w:lvl w:ilvl="0" w:tplc="92AAF0FA">
      <w:start w:val="50"/>
      <w:numFmt w:val="decimal"/>
      <w:lvlText w:val="%1."/>
      <w:lvlJc w:val="left"/>
      <w:pPr>
        <w:ind w:left="1211" w:hanging="360"/>
      </w:pPr>
      <w:rPr>
        <w:rFonts w:hint="default"/>
        <w:i w:val="0"/>
      </w:rPr>
    </w:lvl>
    <w:lvl w:ilvl="1" w:tplc="D820CD7A">
      <w:start w:val="1"/>
      <w:numFmt w:val="decimal"/>
      <w:lvlText w:val="%2.1."/>
      <w:lvlJc w:val="left"/>
      <w:pPr>
        <w:ind w:left="1931" w:hanging="360"/>
      </w:pPr>
      <w:rPr>
        <w:rFonts w:hint="default"/>
      </w:r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5B730F05"/>
    <w:multiLevelType w:val="multilevel"/>
    <w:tmpl w:val="691CC1B8"/>
    <w:lvl w:ilvl="0">
      <w:start w:val="1"/>
      <w:numFmt w:val="decimal"/>
      <w:lvlText w:val="%1."/>
      <w:lvlJc w:val="left"/>
      <w:pPr>
        <w:tabs>
          <w:tab w:val="num" w:pos="993"/>
        </w:tabs>
        <w:ind w:left="993" w:firstLine="0"/>
      </w:pPr>
      <w:rPr>
        <w:rFonts w:hint="default"/>
        <w:b w:val="0"/>
        <w:i w:val="0"/>
        <w:color w:val="000000" w:themeColor="text1"/>
      </w:rPr>
    </w:lvl>
    <w:lvl w:ilvl="1">
      <w:start w:val="1"/>
      <w:numFmt w:val="decimal"/>
      <w:isLgl/>
      <w:lvlText w:val="%1.%2."/>
      <w:lvlJc w:val="left"/>
      <w:pPr>
        <w:tabs>
          <w:tab w:val="num" w:pos="1333"/>
        </w:tabs>
        <w:ind w:left="1277" w:firstLine="0"/>
      </w:pPr>
      <w:rPr>
        <w:rFonts w:hint="default"/>
        <w:i w:val="0"/>
        <w:strike w:val="0"/>
      </w:rPr>
    </w:lvl>
    <w:lvl w:ilvl="2">
      <w:start w:val="1"/>
      <w:numFmt w:val="decimal"/>
      <w:isLgl/>
      <w:lvlText w:val="%1.%2.%3."/>
      <w:lvlJc w:val="left"/>
      <w:pPr>
        <w:tabs>
          <w:tab w:val="num" w:pos="766"/>
        </w:tabs>
        <w:ind w:left="710" w:firstLine="0"/>
      </w:pPr>
      <w:rPr>
        <w:rFonts w:hint="default"/>
        <w:i w:val="0"/>
        <w:strike w:val="0"/>
      </w:rPr>
    </w:lvl>
    <w:lvl w:ilvl="3">
      <w:start w:val="1"/>
      <w:numFmt w:val="decimal"/>
      <w:isLgl/>
      <w:lvlText w:val="%1.%2.%3.%4."/>
      <w:lvlJc w:val="left"/>
      <w:pPr>
        <w:tabs>
          <w:tab w:val="num" w:pos="907"/>
        </w:tabs>
        <w:ind w:left="851" w:firstLine="0"/>
      </w:pPr>
      <w:rPr>
        <w:rFonts w:hint="default"/>
      </w:rPr>
    </w:lvl>
    <w:lvl w:ilvl="4">
      <w:start w:val="1"/>
      <w:numFmt w:val="decimal"/>
      <w:isLgl/>
      <w:lvlText w:val="%1.%2.%3.%4.%5."/>
      <w:lvlJc w:val="left"/>
      <w:pPr>
        <w:tabs>
          <w:tab w:val="num" w:pos="907"/>
        </w:tabs>
        <w:ind w:left="851" w:firstLine="0"/>
      </w:pPr>
      <w:rPr>
        <w:rFonts w:hint="default"/>
      </w:rPr>
    </w:lvl>
    <w:lvl w:ilvl="5">
      <w:start w:val="1"/>
      <w:numFmt w:val="decimal"/>
      <w:isLgl/>
      <w:lvlText w:val="%1.%2.%3.%4.%5.%6."/>
      <w:lvlJc w:val="left"/>
      <w:pPr>
        <w:tabs>
          <w:tab w:val="num" w:pos="907"/>
        </w:tabs>
        <w:ind w:left="851" w:firstLine="0"/>
      </w:pPr>
      <w:rPr>
        <w:rFonts w:hint="default"/>
      </w:rPr>
    </w:lvl>
    <w:lvl w:ilvl="6">
      <w:start w:val="1"/>
      <w:numFmt w:val="decimal"/>
      <w:isLgl/>
      <w:lvlText w:val="%1.%2.%3.%4.%5.%6.%7."/>
      <w:lvlJc w:val="left"/>
      <w:pPr>
        <w:tabs>
          <w:tab w:val="num" w:pos="907"/>
        </w:tabs>
        <w:ind w:left="851" w:firstLine="0"/>
      </w:pPr>
      <w:rPr>
        <w:rFonts w:hint="default"/>
      </w:rPr>
    </w:lvl>
    <w:lvl w:ilvl="7">
      <w:start w:val="1"/>
      <w:numFmt w:val="decimal"/>
      <w:isLgl/>
      <w:lvlText w:val="%1.%2.%3.%4.%5.%6.%7.%8."/>
      <w:lvlJc w:val="left"/>
      <w:pPr>
        <w:tabs>
          <w:tab w:val="num" w:pos="907"/>
        </w:tabs>
        <w:ind w:left="851" w:firstLine="0"/>
      </w:pPr>
      <w:rPr>
        <w:rFonts w:hint="default"/>
      </w:rPr>
    </w:lvl>
    <w:lvl w:ilvl="8">
      <w:start w:val="1"/>
      <w:numFmt w:val="decimal"/>
      <w:isLgl/>
      <w:lvlText w:val="%1.%2.%3.%4.%5.%6.%7.%8.%9."/>
      <w:lvlJc w:val="left"/>
      <w:pPr>
        <w:tabs>
          <w:tab w:val="num" w:pos="907"/>
        </w:tabs>
        <w:ind w:left="851" w:firstLine="0"/>
      </w:pPr>
      <w:rPr>
        <w:rFonts w:hint="default"/>
      </w:rPr>
    </w:lvl>
  </w:abstractNum>
  <w:abstractNum w:abstractNumId="3">
    <w:nsid w:val="73AD7251"/>
    <w:multiLevelType w:val="multilevel"/>
    <w:tmpl w:val="691CC1B8"/>
    <w:lvl w:ilvl="0">
      <w:start w:val="1"/>
      <w:numFmt w:val="decimal"/>
      <w:lvlText w:val="%1."/>
      <w:lvlJc w:val="left"/>
      <w:pPr>
        <w:tabs>
          <w:tab w:val="num" w:pos="993"/>
        </w:tabs>
        <w:ind w:left="993" w:firstLine="0"/>
      </w:pPr>
      <w:rPr>
        <w:rFonts w:hint="default"/>
        <w:b w:val="0"/>
        <w:i w:val="0"/>
        <w:color w:val="000000" w:themeColor="text1"/>
      </w:rPr>
    </w:lvl>
    <w:lvl w:ilvl="1">
      <w:start w:val="1"/>
      <w:numFmt w:val="decimal"/>
      <w:isLgl/>
      <w:lvlText w:val="%1.%2."/>
      <w:lvlJc w:val="left"/>
      <w:pPr>
        <w:tabs>
          <w:tab w:val="num" w:pos="1333"/>
        </w:tabs>
        <w:ind w:left="1277" w:firstLine="0"/>
      </w:pPr>
      <w:rPr>
        <w:rFonts w:hint="default"/>
        <w:i w:val="0"/>
        <w:strike w:val="0"/>
      </w:rPr>
    </w:lvl>
    <w:lvl w:ilvl="2">
      <w:start w:val="1"/>
      <w:numFmt w:val="decimal"/>
      <w:isLgl/>
      <w:lvlText w:val="%1.%2.%3."/>
      <w:lvlJc w:val="left"/>
      <w:pPr>
        <w:tabs>
          <w:tab w:val="num" w:pos="766"/>
        </w:tabs>
        <w:ind w:left="710" w:firstLine="0"/>
      </w:pPr>
      <w:rPr>
        <w:rFonts w:hint="default"/>
        <w:i w:val="0"/>
        <w:strike w:val="0"/>
      </w:rPr>
    </w:lvl>
    <w:lvl w:ilvl="3">
      <w:start w:val="1"/>
      <w:numFmt w:val="decimal"/>
      <w:isLgl/>
      <w:lvlText w:val="%1.%2.%3.%4."/>
      <w:lvlJc w:val="left"/>
      <w:pPr>
        <w:tabs>
          <w:tab w:val="num" w:pos="907"/>
        </w:tabs>
        <w:ind w:left="851" w:firstLine="0"/>
      </w:pPr>
      <w:rPr>
        <w:rFonts w:hint="default"/>
      </w:rPr>
    </w:lvl>
    <w:lvl w:ilvl="4">
      <w:start w:val="1"/>
      <w:numFmt w:val="decimal"/>
      <w:isLgl/>
      <w:lvlText w:val="%1.%2.%3.%4.%5."/>
      <w:lvlJc w:val="left"/>
      <w:pPr>
        <w:tabs>
          <w:tab w:val="num" w:pos="907"/>
        </w:tabs>
        <w:ind w:left="851" w:firstLine="0"/>
      </w:pPr>
      <w:rPr>
        <w:rFonts w:hint="default"/>
      </w:rPr>
    </w:lvl>
    <w:lvl w:ilvl="5">
      <w:start w:val="1"/>
      <w:numFmt w:val="decimal"/>
      <w:isLgl/>
      <w:lvlText w:val="%1.%2.%3.%4.%5.%6."/>
      <w:lvlJc w:val="left"/>
      <w:pPr>
        <w:tabs>
          <w:tab w:val="num" w:pos="907"/>
        </w:tabs>
        <w:ind w:left="851" w:firstLine="0"/>
      </w:pPr>
      <w:rPr>
        <w:rFonts w:hint="default"/>
      </w:rPr>
    </w:lvl>
    <w:lvl w:ilvl="6">
      <w:start w:val="1"/>
      <w:numFmt w:val="decimal"/>
      <w:isLgl/>
      <w:lvlText w:val="%1.%2.%3.%4.%5.%6.%7."/>
      <w:lvlJc w:val="left"/>
      <w:pPr>
        <w:tabs>
          <w:tab w:val="num" w:pos="907"/>
        </w:tabs>
        <w:ind w:left="851" w:firstLine="0"/>
      </w:pPr>
      <w:rPr>
        <w:rFonts w:hint="default"/>
      </w:rPr>
    </w:lvl>
    <w:lvl w:ilvl="7">
      <w:start w:val="1"/>
      <w:numFmt w:val="decimal"/>
      <w:isLgl/>
      <w:lvlText w:val="%1.%2.%3.%4.%5.%6.%7.%8."/>
      <w:lvlJc w:val="left"/>
      <w:pPr>
        <w:tabs>
          <w:tab w:val="num" w:pos="907"/>
        </w:tabs>
        <w:ind w:left="851" w:firstLine="0"/>
      </w:pPr>
      <w:rPr>
        <w:rFonts w:hint="default"/>
      </w:rPr>
    </w:lvl>
    <w:lvl w:ilvl="8">
      <w:start w:val="1"/>
      <w:numFmt w:val="decimal"/>
      <w:isLgl/>
      <w:lvlText w:val="%1.%2.%3.%4.%5.%6.%7.%8.%9."/>
      <w:lvlJc w:val="left"/>
      <w:pPr>
        <w:tabs>
          <w:tab w:val="num" w:pos="907"/>
        </w:tabs>
        <w:ind w:left="851" w:firstLine="0"/>
      </w:pPr>
      <w:rPr>
        <w:rFonts w:hint="default"/>
      </w:rPr>
    </w:lvl>
  </w:abstractNum>
  <w:num w:numId="1">
    <w:abstractNumId w:val="2"/>
  </w:num>
  <w:num w:numId="2">
    <w:abstractNumId w:val="1"/>
  </w:num>
  <w:num w:numId="3">
    <w:abstractNumId w:val="3"/>
  </w:num>
  <w:num w:numId="4">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sa Kleinotienė">
    <w15:presenceInfo w15:providerId="AD" w15:userId="S-1-5-21-2426571030-2855087441-3857961214-3837"/>
  </w15:person>
  <w15:person w15:author="Miglė Aleksonytė">
    <w15:presenceInfo w15:providerId="AD" w15:userId="S-1-5-21-2426571030-2855087441-3857961214-1393"/>
  </w15:person>
  <w15:person w15:author="Tomas Janušauskas">
    <w15:presenceInfo w15:providerId="None" w15:userId="Tomas Janušauskas"/>
  </w15:person>
  <w15:person w15:author="Jolanta Volkavičienė">
    <w15:presenceInfo w15:providerId="AD" w15:userId="S-1-5-21-2426571030-2855087441-3857961214-1478"/>
  </w15:person>
  <w15:person w15:author="Renata Skausmenytė">
    <w15:presenceInfo w15:providerId="AD" w15:userId="S-1-5-21-2426571030-2855087441-3857961214-5230"/>
  </w15:person>
  <w15:person w15:author="Inga Raginytė">
    <w15:presenceInfo w15:providerId="AD" w15:userId="S-1-5-21-2426571030-2855087441-3857961214-1455"/>
  </w15:person>
  <w15:person w15:author="Solvita Adomavičiūtė">
    <w15:presenceInfo w15:providerId="AD" w15:userId="S-1-5-21-2426571030-2855087441-3857961214-1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2243"/>
    <w:rsid w:val="000044C8"/>
    <w:rsid w:val="00004C11"/>
    <w:rsid w:val="00004E89"/>
    <w:rsid w:val="000071A0"/>
    <w:rsid w:val="0000781B"/>
    <w:rsid w:val="00011248"/>
    <w:rsid w:val="000122D7"/>
    <w:rsid w:val="00012541"/>
    <w:rsid w:val="00014D0B"/>
    <w:rsid w:val="00014D19"/>
    <w:rsid w:val="000168F5"/>
    <w:rsid w:val="00017CD5"/>
    <w:rsid w:val="00021A88"/>
    <w:rsid w:val="00023973"/>
    <w:rsid w:val="0002407E"/>
    <w:rsid w:val="00024485"/>
    <w:rsid w:val="00024954"/>
    <w:rsid w:val="00024EBE"/>
    <w:rsid w:val="00025E27"/>
    <w:rsid w:val="00026525"/>
    <w:rsid w:val="00026C06"/>
    <w:rsid w:val="00032A6B"/>
    <w:rsid w:val="00035225"/>
    <w:rsid w:val="0003739D"/>
    <w:rsid w:val="00037A1A"/>
    <w:rsid w:val="00037A69"/>
    <w:rsid w:val="00040811"/>
    <w:rsid w:val="00040A08"/>
    <w:rsid w:val="00040EDF"/>
    <w:rsid w:val="00041B03"/>
    <w:rsid w:val="000422EC"/>
    <w:rsid w:val="00043383"/>
    <w:rsid w:val="0004349E"/>
    <w:rsid w:val="000441F4"/>
    <w:rsid w:val="00044C92"/>
    <w:rsid w:val="0004598A"/>
    <w:rsid w:val="00046A6F"/>
    <w:rsid w:val="000471DA"/>
    <w:rsid w:val="00047313"/>
    <w:rsid w:val="000476EE"/>
    <w:rsid w:val="00050001"/>
    <w:rsid w:val="000517BB"/>
    <w:rsid w:val="00054206"/>
    <w:rsid w:val="00054FC1"/>
    <w:rsid w:val="00057DA7"/>
    <w:rsid w:val="0006015D"/>
    <w:rsid w:val="000623F3"/>
    <w:rsid w:val="000629CA"/>
    <w:rsid w:val="00063893"/>
    <w:rsid w:val="00064A30"/>
    <w:rsid w:val="00067EDC"/>
    <w:rsid w:val="00070923"/>
    <w:rsid w:val="00070BE9"/>
    <w:rsid w:val="00070C0B"/>
    <w:rsid w:val="00070F97"/>
    <w:rsid w:val="0007140E"/>
    <w:rsid w:val="000729EB"/>
    <w:rsid w:val="00072D16"/>
    <w:rsid w:val="000735DF"/>
    <w:rsid w:val="00073CE2"/>
    <w:rsid w:val="00073D1F"/>
    <w:rsid w:val="00075D37"/>
    <w:rsid w:val="00077F18"/>
    <w:rsid w:val="0008230C"/>
    <w:rsid w:val="000829E9"/>
    <w:rsid w:val="0008426D"/>
    <w:rsid w:val="0008429C"/>
    <w:rsid w:val="00086C29"/>
    <w:rsid w:val="0009082C"/>
    <w:rsid w:val="00090862"/>
    <w:rsid w:val="000918DC"/>
    <w:rsid w:val="00091C63"/>
    <w:rsid w:val="00092BD2"/>
    <w:rsid w:val="00093AFF"/>
    <w:rsid w:val="00094657"/>
    <w:rsid w:val="00095F70"/>
    <w:rsid w:val="000960DA"/>
    <w:rsid w:val="000A0F60"/>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B0F95"/>
    <w:rsid w:val="000B11E0"/>
    <w:rsid w:val="000B1803"/>
    <w:rsid w:val="000B1D06"/>
    <w:rsid w:val="000B2045"/>
    <w:rsid w:val="000B28F7"/>
    <w:rsid w:val="000B357C"/>
    <w:rsid w:val="000B3B50"/>
    <w:rsid w:val="000B3E3D"/>
    <w:rsid w:val="000B424C"/>
    <w:rsid w:val="000B44F1"/>
    <w:rsid w:val="000B6EDF"/>
    <w:rsid w:val="000C0500"/>
    <w:rsid w:val="000C1D46"/>
    <w:rsid w:val="000C1E17"/>
    <w:rsid w:val="000C4869"/>
    <w:rsid w:val="000C4ACF"/>
    <w:rsid w:val="000C63E6"/>
    <w:rsid w:val="000D1990"/>
    <w:rsid w:val="000D3410"/>
    <w:rsid w:val="000D3E16"/>
    <w:rsid w:val="000D4619"/>
    <w:rsid w:val="000E11AE"/>
    <w:rsid w:val="000E2D60"/>
    <w:rsid w:val="000E34EB"/>
    <w:rsid w:val="000E54C0"/>
    <w:rsid w:val="000E6614"/>
    <w:rsid w:val="000E781F"/>
    <w:rsid w:val="000E7CCD"/>
    <w:rsid w:val="000F0240"/>
    <w:rsid w:val="000F0977"/>
    <w:rsid w:val="000F1F5F"/>
    <w:rsid w:val="000F23B1"/>
    <w:rsid w:val="000F306F"/>
    <w:rsid w:val="000F4D5D"/>
    <w:rsid w:val="000F5A29"/>
    <w:rsid w:val="000F7FC5"/>
    <w:rsid w:val="00102879"/>
    <w:rsid w:val="00104E51"/>
    <w:rsid w:val="0010544A"/>
    <w:rsid w:val="00106073"/>
    <w:rsid w:val="001129B0"/>
    <w:rsid w:val="0011383C"/>
    <w:rsid w:val="00113F60"/>
    <w:rsid w:val="00114D71"/>
    <w:rsid w:val="00115D71"/>
    <w:rsid w:val="00117409"/>
    <w:rsid w:val="0011749C"/>
    <w:rsid w:val="0011773E"/>
    <w:rsid w:val="00122315"/>
    <w:rsid w:val="001224E1"/>
    <w:rsid w:val="0012358E"/>
    <w:rsid w:val="00123B93"/>
    <w:rsid w:val="00127356"/>
    <w:rsid w:val="00130771"/>
    <w:rsid w:val="001317DD"/>
    <w:rsid w:val="00131FF7"/>
    <w:rsid w:val="001325B2"/>
    <w:rsid w:val="00132F14"/>
    <w:rsid w:val="00134413"/>
    <w:rsid w:val="00134D85"/>
    <w:rsid w:val="00134DB5"/>
    <w:rsid w:val="001356B2"/>
    <w:rsid w:val="0013722E"/>
    <w:rsid w:val="00140C96"/>
    <w:rsid w:val="00141100"/>
    <w:rsid w:val="00141E5F"/>
    <w:rsid w:val="00144B17"/>
    <w:rsid w:val="00145727"/>
    <w:rsid w:val="00147628"/>
    <w:rsid w:val="00147CD8"/>
    <w:rsid w:val="0015064E"/>
    <w:rsid w:val="00151243"/>
    <w:rsid w:val="00152341"/>
    <w:rsid w:val="00153190"/>
    <w:rsid w:val="00153D84"/>
    <w:rsid w:val="00153F36"/>
    <w:rsid w:val="00155AA6"/>
    <w:rsid w:val="0015667C"/>
    <w:rsid w:val="00156CC8"/>
    <w:rsid w:val="00160ED2"/>
    <w:rsid w:val="0016111B"/>
    <w:rsid w:val="0016196E"/>
    <w:rsid w:val="0016442C"/>
    <w:rsid w:val="001648A1"/>
    <w:rsid w:val="00164BD0"/>
    <w:rsid w:val="0016695B"/>
    <w:rsid w:val="001671B2"/>
    <w:rsid w:val="00171433"/>
    <w:rsid w:val="0017184B"/>
    <w:rsid w:val="00171AB1"/>
    <w:rsid w:val="001726EB"/>
    <w:rsid w:val="00172E5B"/>
    <w:rsid w:val="0017317E"/>
    <w:rsid w:val="00173B8B"/>
    <w:rsid w:val="00173FA6"/>
    <w:rsid w:val="00175797"/>
    <w:rsid w:val="00175826"/>
    <w:rsid w:val="00176D62"/>
    <w:rsid w:val="00181010"/>
    <w:rsid w:val="0018255A"/>
    <w:rsid w:val="00182907"/>
    <w:rsid w:val="001839CA"/>
    <w:rsid w:val="00186CCD"/>
    <w:rsid w:val="0018705C"/>
    <w:rsid w:val="00187135"/>
    <w:rsid w:val="0018730E"/>
    <w:rsid w:val="00187A02"/>
    <w:rsid w:val="00187AFB"/>
    <w:rsid w:val="00191953"/>
    <w:rsid w:val="0019305A"/>
    <w:rsid w:val="00193CBB"/>
    <w:rsid w:val="00194771"/>
    <w:rsid w:val="0019569C"/>
    <w:rsid w:val="00196008"/>
    <w:rsid w:val="00196A1E"/>
    <w:rsid w:val="001A5962"/>
    <w:rsid w:val="001B0D4C"/>
    <w:rsid w:val="001B28F4"/>
    <w:rsid w:val="001B2ABF"/>
    <w:rsid w:val="001B3AD6"/>
    <w:rsid w:val="001B4A70"/>
    <w:rsid w:val="001B4BD8"/>
    <w:rsid w:val="001B5392"/>
    <w:rsid w:val="001B7F93"/>
    <w:rsid w:val="001C036E"/>
    <w:rsid w:val="001C13A6"/>
    <w:rsid w:val="001C1B6D"/>
    <w:rsid w:val="001C3F22"/>
    <w:rsid w:val="001C4FA5"/>
    <w:rsid w:val="001C5C85"/>
    <w:rsid w:val="001C5DF2"/>
    <w:rsid w:val="001C69F7"/>
    <w:rsid w:val="001C7388"/>
    <w:rsid w:val="001C7AB2"/>
    <w:rsid w:val="001D0A5B"/>
    <w:rsid w:val="001D0FC1"/>
    <w:rsid w:val="001D1C90"/>
    <w:rsid w:val="001D3DA5"/>
    <w:rsid w:val="001D648A"/>
    <w:rsid w:val="001D710E"/>
    <w:rsid w:val="001D7D1F"/>
    <w:rsid w:val="001E03BA"/>
    <w:rsid w:val="001E39E3"/>
    <w:rsid w:val="001E4E7F"/>
    <w:rsid w:val="001E6299"/>
    <w:rsid w:val="001F006B"/>
    <w:rsid w:val="001F00FA"/>
    <w:rsid w:val="001F11B1"/>
    <w:rsid w:val="001F1DD6"/>
    <w:rsid w:val="001F2463"/>
    <w:rsid w:val="001F2AD4"/>
    <w:rsid w:val="001F42DE"/>
    <w:rsid w:val="001F47BB"/>
    <w:rsid w:val="001F5080"/>
    <w:rsid w:val="001F5E41"/>
    <w:rsid w:val="001F6BD6"/>
    <w:rsid w:val="0020045E"/>
    <w:rsid w:val="00201389"/>
    <w:rsid w:val="00201736"/>
    <w:rsid w:val="0020212E"/>
    <w:rsid w:val="002037A6"/>
    <w:rsid w:val="00204A6A"/>
    <w:rsid w:val="00205EAF"/>
    <w:rsid w:val="00207649"/>
    <w:rsid w:val="00207B7C"/>
    <w:rsid w:val="00211EE5"/>
    <w:rsid w:val="0021231A"/>
    <w:rsid w:val="00217458"/>
    <w:rsid w:val="002178EF"/>
    <w:rsid w:val="00217EA1"/>
    <w:rsid w:val="00222D9F"/>
    <w:rsid w:val="00223288"/>
    <w:rsid w:val="00225440"/>
    <w:rsid w:val="00232139"/>
    <w:rsid w:val="00232CAF"/>
    <w:rsid w:val="00232DA7"/>
    <w:rsid w:val="0023305D"/>
    <w:rsid w:val="00233F49"/>
    <w:rsid w:val="002347FC"/>
    <w:rsid w:val="002400E0"/>
    <w:rsid w:val="00243213"/>
    <w:rsid w:val="002437FF"/>
    <w:rsid w:val="00244444"/>
    <w:rsid w:val="0024451E"/>
    <w:rsid w:val="00244C74"/>
    <w:rsid w:val="00245121"/>
    <w:rsid w:val="00245C96"/>
    <w:rsid w:val="00245FAB"/>
    <w:rsid w:val="0024608F"/>
    <w:rsid w:val="00246FD2"/>
    <w:rsid w:val="00252B4A"/>
    <w:rsid w:val="002538AC"/>
    <w:rsid w:val="002544CA"/>
    <w:rsid w:val="00254986"/>
    <w:rsid w:val="00255514"/>
    <w:rsid w:val="002626C6"/>
    <w:rsid w:val="002629E9"/>
    <w:rsid w:val="00264EF3"/>
    <w:rsid w:val="0026561F"/>
    <w:rsid w:val="00271E9C"/>
    <w:rsid w:val="002737B6"/>
    <w:rsid w:val="00276B93"/>
    <w:rsid w:val="002812BF"/>
    <w:rsid w:val="002821D1"/>
    <w:rsid w:val="0028237E"/>
    <w:rsid w:val="00282F50"/>
    <w:rsid w:val="002840DE"/>
    <w:rsid w:val="00285BEA"/>
    <w:rsid w:val="00286518"/>
    <w:rsid w:val="002875B4"/>
    <w:rsid w:val="00290092"/>
    <w:rsid w:val="00290CD5"/>
    <w:rsid w:val="00291667"/>
    <w:rsid w:val="00293616"/>
    <w:rsid w:val="00293665"/>
    <w:rsid w:val="0029570E"/>
    <w:rsid w:val="002958F9"/>
    <w:rsid w:val="00295C62"/>
    <w:rsid w:val="002965F2"/>
    <w:rsid w:val="00297CC8"/>
    <w:rsid w:val="002A37A5"/>
    <w:rsid w:val="002A55F9"/>
    <w:rsid w:val="002A6694"/>
    <w:rsid w:val="002A7AC2"/>
    <w:rsid w:val="002B0932"/>
    <w:rsid w:val="002B280F"/>
    <w:rsid w:val="002B2B7B"/>
    <w:rsid w:val="002B3841"/>
    <w:rsid w:val="002B45A4"/>
    <w:rsid w:val="002B568D"/>
    <w:rsid w:val="002B603C"/>
    <w:rsid w:val="002B616D"/>
    <w:rsid w:val="002C2698"/>
    <w:rsid w:val="002C38BC"/>
    <w:rsid w:val="002C4597"/>
    <w:rsid w:val="002C501E"/>
    <w:rsid w:val="002C50A6"/>
    <w:rsid w:val="002C5522"/>
    <w:rsid w:val="002C5FE8"/>
    <w:rsid w:val="002C6B18"/>
    <w:rsid w:val="002C75E6"/>
    <w:rsid w:val="002D13C7"/>
    <w:rsid w:val="002D1D70"/>
    <w:rsid w:val="002D227E"/>
    <w:rsid w:val="002D5003"/>
    <w:rsid w:val="002D52FB"/>
    <w:rsid w:val="002E0DEF"/>
    <w:rsid w:val="002E2838"/>
    <w:rsid w:val="002E3715"/>
    <w:rsid w:val="002E42FF"/>
    <w:rsid w:val="002E47B2"/>
    <w:rsid w:val="002E4CB4"/>
    <w:rsid w:val="002E50EA"/>
    <w:rsid w:val="002E58BD"/>
    <w:rsid w:val="002E5EAE"/>
    <w:rsid w:val="002E6CDB"/>
    <w:rsid w:val="002F088B"/>
    <w:rsid w:val="002F5B2F"/>
    <w:rsid w:val="002F61A3"/>
    <w:rsid w:val="002F6A2D"/>
    <w:rsid w:val="00302923"/>
    <w:rsid w:val="00303C5D"/>
    <w:rsid w:val="00303FC2"/>
    <w:rsid w:val="003043BF"/>
    <w:rsid w:val="00304E50"/>
    <w:rsid w:val="003067E0"/>
    <w:rsid w:val="003068DE"/>
    <w:rsid w:val="00310389"/>
    <w:rsid w:val="00310642"/>
    <w:rsid w:val="0031174D"/>
    <w:rsid w:val="00312DC2"/>
    <w:rsid w:val="00312DD1"/>
    <w:rsid w:val="00313EFE"/>
    <w:rsid w:val="003149AF"/>
    <w:rsid w:val="00316B2F"/>
    <w:rsid w:val="00317B95"/>
    <w:rsid w:val="0032085C"/>
    <w:rsid w:val="00321720"/>
    <w:rsid w:val="00322CF7"/>
    <w:rsid w:val="00323FF9"/>
    <w:rsid w:val="00327E97"/>
    <w:rsid w:val="003302A4"/>
    <w:rsid w:val="00330390"/>
    <w:rsid w:val="00333482"/>
    <w:rsid w:val="00333A3C"/>
    <w:rsid w:val="003346F2"/>
    <w:rsid w:val="00335055"/>
    <w:rsid w:val="00335140"/>
    <w:rsid w:val="00336F11"/>
    <w:rsid w:val="00337511"/>
    <w:rsid w:val="00337ED3"/>
    <w:rsid w:val="00341B0A"/>
    <w:rsid w:val="00342F45"/>
    <w:rsid w:val="0034341B"/>
    <w:rsid w:val="003438C5"/>
    <w:rsid w:val="00345A11"/>
    <w:rsid w:val="00345D10"/>
    <w:rsid w:val="0034769B"/>
    <w:rsid w:val="00350324"/>
    <w:rsid w:val="003507F2"/>
    <w:rsid w:val="00351138"/>
    <w:rsid w:val="0035202D"/>
    <w:rsid w:val="00352206"/>
    <w:rsid w:val="00354AD1"/>
    <w:rsid w:val="00354B1C"/>
    <w:rsid w:val="0036021E"/>
    <w:rsid w:val="00360E7A"/>
    <w:rsid w:val="0036187D"/>
    <w:rsid w:val="003638B1"/>
    <w:rsid w:val="00363C32"/>
    <w:rsid w:val="0036450A"/>
    <w:rsid w:val="00364622"/>
    <w:rsid w:val="0036467C"/>
    <w:rsid w:val="003647DD"/>
    <w:rsid w:val="00364EE7"/>
    <w:rsid w:val="003656A7"/>
    <w:rsid w:val="00366B31"/>
    <w:rsid w:val="0036710B"/>
    <w:rsid w:val="00367EF7"/>
    <w:rsid w:val="00370C60"/>
    <w:rsid w:val="00370DA3"/>
    <w:rsid w:val="0037127F"/>
    <w:rsid w:val="0037134D"/>
    <w:rsid w:val="00371BA4"/>
    <w:rsid w:val="00371D95"/>
    <w:rsid w:val="0037444B"/>
    <w:rsid w:val="00374B74"/>
    <w:rsid w:val="00375881"/>
    <w:rsid w:val="00376B95"/>
    <w:rsid w:val="00380AC3"/>
    <w:rsid w:val="00380D5E"/>
    <w:rsid w:val="003818AE"/>
    <w:rsid w:val="003837FA"/>
    <w:rsid w:val="00383DA1"/>
    <w:rsid w:val="003874ED"/>
    <w:rsid w:val="0038759B"/>
    <w:rsid w:val="003901B3"/>
    <w:rsid w:val="00391BAB"/>
    <w:rsid w:val="00391F3A"/>
    <w:rsid w:val="0039208F"/>
    <w:rsid w:val="003937B3"/>
    <w:rsid w:val="00393EBD"/>
    <w:rsid w:val="00395E80"/>
    <w:rsid w:val="00397C1A"/>
    <w:rsid w:val="00397ED0"/>
    <w:rsid w:val="003A0AC9"/>
    <w:rsid w:val="003A288F"/>
    <w:rsid w:val="003A323E"/>
    <w:rsid w:val="003A39CB"/>
    <w:rsid w:val="003A48A5"/>
    <w:rsid w:val="003A4AEE"/>
    <w:rsid w:val="003B0475"/>
    <w:rsid w:val="003B0912"/>
    <w:rsid w:val="003B1312"/>
    <w:rsid w:val="003B23A1"/>
    <w:rsid w:val="003B2678"/>
    <w:rsid w:val="003B40FD"/>
    <w:rsid w:val="003B6408"/>
    <w:rsid w:val="003B6F74"/>
    <w:rsid w:val="003B7B6F"/>
    <w:rsid w:val="003C0061"/>
    <w:rsid w:val="003C226C"/>
    <w:rsid w:val="003C289A"/>
    <w:rsid w:val="003C30DF"/>
    <w:rsid w:val="003C3AC9"/>
    <w:rsid w:val="003C5A71"/>
    <w:rsid w:val="003C6839"/>
    <w:rsid w:val="003C708D"/>
    <w:rsid w:val="003D08A5"/>
    <w:rsid w:val="003D1D57"/>
    <w:rsid w:val="003D24A6"/>
    <w:rsid w:val="003D285F"/>
    <w:rsid w:val="003D2DCF"/>
    <w:rsid w:val="003D2F77"/>
    <w:rsid w:val="003D4A1C"/>
    <w:rsid w:val="003D5110"/>
    <w:rsid w:val="003D542D"/>
    <w:rsid w:val="003D5577"/>
    <w:rsid w:val="003D725B"/>
    <w:rsid w:val="003D782D"/>
    <w:rsid w:val="003E024E"/>
    <w:rsid w:val="003E1D5D"/>
    <w:rsid w:val="003E2505"/>
    <w:rsid w:val="003E41F7"/>
    <w:rsid w:val="003E4E0D"/>
    <w:rsid w:val="003E53CB"/>
    <w:rsid w:val="003E5D03"/>
    <w:rsid w:val="003F093C"/>
    <w:rsid w:val="003F2676"/>
    <w:rsid w:val="003F3A22"/>
    <w:rsid w:val="003F4BD5"/>
    <w:rsid w:val="003F4E68"/>
    <w:rsid w:val="003F62EF"/>
    <w:rsid w:val="003F7B98"/>
    <w:rsid w:val="0040134A"/>
    <w:rsid w:val="00402DED"/>
    <w:rsid w:val="004049E2"/>
    <w:rsid w:val="00404E83"/>
    <w:rsid w:val="004054FC"/>
    <w:rsid w:val="00406E16"/>
    <w:rsid w:val="00407E2A"/>
    <w:rsid w:val="00410562"/>
    <w:rsid w:val="00410EDB"/>
    <w:rsid w:val="004119C1"/>
    <w:rsid w:val="00414D69"/>
    <w:rsid w:val="00415997"/>
    <w:rsid w:val="004159C4"/>
    <w:rsid w:val="00417A9F"/>
    <w:rsid w:val="0042391B"/>
    <w:rsid w:val="004250F4"/>
    <w:rsid w:val="00426B9B"/>
    <w:rsid w:val="00430202"/>
    <w:rsid w:val="004302E6"/>
    <w:rsid w:val="00430689"/>
    <w:rsid w:val="00430D62"/>
    <w:rsid w:val="00431B87"/>
    <w:rsid w:val="00432C85"/>
    <w:rsid w:val="00432E23"/>
    <w:rsid w:val="004334C8"/>
    <w:rsid w:val="00434686"/>
    <w:rsid w:val="00436ED8"/>
    <w:rsid w:val="00442D66"/>
    <w:rsid w:val="00443C4A"/>
    <w:rsid w:val="00444BA4"/>
    <w:rsid w:val="00446891"/>
    <w:rsid w:val="00446CEA"/>
    <w:rsid w:val="00447065"/>
    <w:rsid w:val="0044763B"/>
    <w:rsid w:val="004501BA"/>
    <w:rsid w:val="00450D92"/>
    <w:rsid w:val="004511A4"/>
    <w:rsid w:val="00453877"/>
    <w:rsid w:val="00454EB0"/>
    <w:rsid w:val="0045587C"/>
    <w:rsid w:val="004563E6"/>
    <w:rsid w:val="004610B5"/>
    <w:rsid w:val="00461A2B"/>
    <w:rsid w:val="004635B5"/>
    <w:rsid w:val="00464558"/>
    <w:rsid w:val="004667A3"/>
    <w:rsid w:val="004669B7"/>
    <w:rsid w:val="00466DE9"/>
    <w:rsid w:val="0047015E"/>
    <w:rsid w:val="00471136"/>
    <w:rsid w:val="00474919"/>
    <w:rsid w:val="00475790"/>
    <w:rsid w:val="004761ED"/>
    <w:rsid w:val="004766D3"/>
    <w:rsid w:val="00476E70"/>
    <w:rsid w:val="0048002D"/>
    <w:rsid w:val="004803A1"/>
    <w:rsid w:val="00481EBE"/>
    <w:rsid w:val="00482196"/>
    <w:rsid w:val="00484488"/>
    <w:rsid w:val="00484B80"/>
    <w:rsid w:val="00484CC5"/>
    <w:rsid w:val="00484E6D"/>
    <w:rsid w:val="004857C5"/>
    <w:rsid w:val="00486715"/>
    <w:rsid w:val="0048742F"/>
    <w:rsid w:val="004875E3"/>
    <w:rsid w:val="00490812"/>
    <w:rsid w:val="00491E97"/>
    <w:rsid w:val="0049376D"/>
    <w:rsid w:val="00494DDA"/>
    <w:rsid w:val="00495684"/>
    <w:rsid w:val="00495887"/>
    <w:rsid w:val="004960B5"/>
    <w:rsid w:val="004968B5"/>
    <w:rsid w:val="0049776C"/>
    <w:rsid w:val="00497E8E"/>
    <w:rsid w:val="004A05A6"/>
    <w:rsid w:val="004A2908"/>
    <w:rsid w:val="004A3055"/>
    <w:rsid w:val="004A431D"/>
    <w:rsid w:val="004A4F76"/>
    <w:rsid w:val="004A580B"/>
    <w:rsid w:val="004A6690"/>
    <w:rsid w:val="004A6E97"/>
    <w:rsid w:val="004A71DC"/>
    <w:rsid w:val="004B048A"/>
    <w:rsid w:val="004B0E1B"/>
    <w:rsid w:val="004B2671"/>
    <w:rsid w:val="004B397B"/>
    <w:rsid w:val="004B670F"/>
    <w:rsid w:val="004B7422"/>
    <w:rsid w:val="004B7F21"/>
    <w:rsid w:val="004B7F3A"/>
    <w:rsid w:val="004C02E5"/>
    <w:rsid w:val="004C25A8"/>
    <w:rsid w:val="004C2A39"/>
    <w:rsid w:val="004C3B22"/>
    <w:rsid w:val="004C77FC"/>
    <w:rsid w:val="004D2639"/>
    <w:rsid w:val="004D2B39"/>
    <w:rsid w:val="004D472F"/>
    <w:rsid w:val="004D5A9A"/>
    <w:rsid w:val="004D63AF"/>
    <w:rsid w:val="004D6AEE"/>
    <w:rsid w:val="004D6C3C"/>
    <w:rsid w:val="004D73CA"/>
    <w:rsid w:val="004D7975"/>
    <w:rsid w:val="004E0764"/>
    <w:rsid w:val="004E127C"/>
    <w:rsid w:val="004E1A7D"/>
    <w:rsid w:val="004F2763"/>
    <w:rsid w:val="004F44F4"/>
    <w:rsid w:val="004F47B4"/>
    <w:rsid w:val="004F4FE2"/>
    <w:rsid w:val="004F54A8"/>
    <w:rsid w:val="004F5AD2"/>
    <w:rsid w:val="004F5CAD"/>
    <w:rsid w:val="004F6C2E"/>
    <w:rsid w:val="004F7EC5"/>
    <w:rsid w:val="0050012B"/>
    <w:rsid w:val="00500EB5"/>
    <w:rsid w:val="00500F78"/>
    <w:rsid w:val="00503145"/>
    <w:rsid w:val="00503BBC"/>
    <w:rsid w:val="00504492"/>
    <w:rsid w:val="00506C9A"/>
    <w:rsid w:val="00507223"/>
    <w:rsid w:val="005106C5"/>
    <w:rsid w:val="0051113C"/>
    <w:rsid w:val="005114CA"/>
    <w:rsid w:val="00513802"/>
    <w:rsid w:val="005155FA"/>
    <w:rsid w:val="005163CE"/>
    <w:rsid w:val="005214F5"/>
    <w:rsid w:val="00521E0F"/>
    <w:rsid w:val="005241C7"/>
    <w:rsid w:val="005256DE"/>
    <w:rsid w:val="00526105"/>
    <w:rsid w:val="005302DB"/>
    <w:rsid w:val="005307E6"/>
    <w:rsid w:val="00530C83"/>
    <w:rsid w:val="00537FC4"/>
    <w:rsid w:val="005426B7"/>
    <w:rsid w:val="005432FA"/>
    <w:rsid w:val="00543EFE"/>
    <w:rsid w:val="0054422D"/>
    <w:rsid w:val="005444A8"/>
    <w:rsid w:val="005468E4"/>
    <w:rsid w:val="00546BA9"/>
    <w:rsid w:val="00546F41"/>
    <w:rsid w:val="0055014E"/>
    <w:rsid w:val="005503BF"/>
    <w:rsid w:val="00551C56"/>
    <w:rsid w:val="00551CEF"/>
    <w:rsid w:val="005528BC"/>
    <w:rsid w:val="00554342"/>
    <w:rsid w:val="00554917"/>
    <w:rsid w:val="0055584F"/>
    <w:rsid w:val="00556767"/>
    <w:rsid w:val="00557C49"/>
    <w:rsid w:val="00557C8A"/>
    <w:rsid w:val="005605F5"/>
    <w:rsid w:val="00561135"/>
    <w:rsid w:val="00562DEB"/>
    <w:rsid w:val="00564CAE"/>
    <w:rsid w:val="005656AF"/>
    <w:rsid w:val="00566F7A"/>
    <w:rsid w:val="00567F4E"/>
    <w:rsid w:val="00571316"/>
    <w:rsid w:val="00571AEF"/>
    <w:rsid w:val="00572CE6"/>
    <w:rsid w:val="00574AB8"/>
    <w:rsid w:val="00574F9B"/>
    <w:rsid w:val="00574FEA"/>
    <w:rsid w:val="005764D7"/>
    <w:rsid w:val="00577000"/>
    <w:rsid w:val="005775EA"/>
    <w:rsid w:val="00580E9F"/>
    <w:rsid w:val="00582C48"/>
    <w:rsid w:val="00582EDF"/>
    <w:rsid w:val="00584AFD"/>
    <w:rsid w:val="0058540C"/>
    <w:rsid w:val="0058572A"/>
    <w:rsid w:val="00587127"/>
    <w:rsid w:val="0058765E"/>
    <w:rsid w:val="00591503"/>
    <w:rsid w:val="00592B99"/>
    <w:rsid w:val="005970B1"/>
    <w:rsid w:val="0059785D"/>
    <w:rsid w:val="0059796B"/>
    <w:rsid w:val="00597A6A"/>
    <w:rsid w:val="005A2133"/>
    <w:rsid w:val="005A2E51"/>
    <w:rsid w:val="005A59CC"/>
    <w:rsid w:val="005A6473"/>
    <w:rsid w:val="005B0444"/>
    <w:rsid w:val="005B241A"/>
    <w:rsid w:val="005B3975"/>
    <w:rsid w:val="005B69B3"/>
    <w:rsid w:val="005B6AAE"/>
    <w:rsid w:val="005B7056"/>
    <w:rsid w:val="005B70BE"/>
    <w:rsid w:val="005B7B76"/>
    <w:rsid w:val="005C2FB5"/>
    <w:rsid w:val="005C574B"/>
    <w:rsid w:val="005D0730"/>
    <w:rsid w:val="005D0BFF"/>
    <w:rsid w:val="005D1027"/>
    <w:rsid w:val="005D26F0"/>
    <w:rsid w:val="005D3C3B"/>
    <w:rsid w:val="005D4CA4"/>
    <w:rsid w:val="005D6CDA"/>
    <w:rsid w:val="005D7087"/>
    <w:rsid w:val="005D708F"/>
    <w:rsid w:val="005E3059"/>
    <w:rsid w:val="005E3E83"/>
    <w:rsid w:val="005E4EAC"/>
    <w:rsid w:val="005E6ED4"/>
    <w:rsid w:val="005F13F8"/>
    <w:rsid w:val="005F2FBE"/>
    <w:rsid w:val="005F4624"/>
    <w:rsid w:val="005F64D0"/>
    <w:rsid w:val="005F66C2"/>
    <w:rsid w:val="005F6DDA"/>
    <w:rsid w:val="005F7E7B"/>
    <w:rsid w:val="0060236B"/>
    <w:rsid w:val="00602F3D"/>
    <w:rsid w:val="00602FC6"/>
    <w:rsid w:val="00603AA4"/>
    <w:rsid w:val="00604BFC"/>
    <w:rsid w:val="00604C5B"/>
    <w:rsid w:val="00605351"/>
    <w:rsid w:val="0061070B"/>
    <w:rsid w:val="00610C3A"/>
    <w:rsid w:val="00611D3E"/>
    <w:rsid w:val="006128A6"/>
    <w:rsid w:val="00612C97"/>
    <w:rsid w:val="0061430E"/>
    <w:rsid w:val="006157A4"/>
    <w:rsid w:val="00620A62"/>
    <w:rsid w:val="0062248E"/>
    <w:rsid w:val="00623E92"/>
    <w:rsid w:val="00624761"/>
    <w:rsid w:val="00624BE0"/>
    <w:rsid w:val="00626B19"/>
    <w:rsid w:val="00627A1C"/>
    <w:rsid w:val="00632079"/>
    <w:rsid w:val="00634174"/>
    <w:rsid w:val="00634FD0"/>
    <w:rsid w:val="0063551E"/>
    <w:rsid w:val="006363C1"/>
    <w:rsid w:val="006365C7"/>
    <w:rsid w:val="00637274"/>
    <w:rsid w:val="006402DD"/>
    <w:rsid w:val="0064193C"/>
    <w:rsid w:val="00641ED5"/>
    <w:rsid w:val="00643551"/>
    <w:rsid w:val="00644024"/>
    <w:rsid w:val="00644482"/>
    <w:rsid w:val="00644D97"/>
    <w:rsid w:val="00647ACB"/>
    <w:rsid w:val="006517EC"/>
    <w:rsid w:val="0065186C"/>
    <w:rsid w:val="00652283"/>
    <w:rsid w:val="00652EFD"/>
    <w:rsid w:val="00655B12"/>
    <w:rsid w:val="00656CA4"/>
    <w:rsid w:val="00660422"/>
    <w:rsid w:val="00660F6C"/>
    <w:rsid w:val="006628A2"/>
    <w:rsid w:val="00662E61"/>
    <w:rsid w:val="006633BA"/>
    <w:rsid w:val="006639BB"/>
    <w:rsid w:val="00663D7B"/>
    <w:rsid w:val="00664F0B"/>
    <w:rsid w:val="006656E0"/>
    <w:rsid w:val="00665F58"/>
    <w:rsid w:val="00666AB1"/>
    <w:rsid w:val="0067120B"/>
    <w:rsid w:val="0067300F"/>
    <w:rsid w:val="00673388"/>
    <w:rsid w:val="006734BC"/>
    <w:rsid w:val="00674604"/>
    <w:rsid w:val="006746EB"/>
    <w:rsid w:val="00674B85"/>
    <w:rsid w:val="00680203"/>
    <w:rsid w:val="00680557"/>
    <w:rsid w:val="006805AE"/>
    <w:rsid w:val="006837C8"/>
    <w:rsid w:val="00683AA7"/>
    <w:rsid w:val="0068518B"/>
    <w:rsid w:val="006854D7"/>
    <w:rsid w:val="006863BE"/>
    <w:rsid w:val="006870F1"/>
    <w:rsid w:val="006908BA"/>
    <w:rsid w:val="00692E92"/>
    <w:rsid w:val="00694FCF"/>
    <w:rsid w:val="00695386"/>
    <w:rsid w:val="00696F18"/>
    <w:rsid w:val="006972F7"/>
    <w:rsid w:val="00697538"/>
    <w:rsid w:val="0069791F"/>
    <w:rsid w:val="00697E65"/>
    <w:rsid w:val="006A008F"/>
    <w:rsid w:val="006A0D0F"/>
    <w:rsid w:val="006A20A2"/>
    <w:rsid w:val="006A3FEB"/>
    <w:rsid w:val="006A4EF4"/>
    <w:rsid w:val="006A4FD6"/>
    <w:rsid w:val="006A5D74"/>
    <w:rsid w:val="006A61EC"/>
    <w:rsid w:val="006A65C0"/>
    <w:rsid w:val="006B36E8"/>
    <w:rsid w:val="006B49F7"/>
    <w:rsid w:val="006B5170"/>
    <w:rsid w:val="006B52CD"/>
    <w:rsid w:val="006B59F2"/>
    <w:rsid w:val="006C04A2"/>
    <w:rsid w:val="006C09F2"/>
    <w:rsid w:val="006C1344"/>
    <w:rsid w:val="006C1F2C"/>
    <w:rsid w:val="006C2F18"/>
    <w:rsid w:val="006C3B42"/>
    <w:rsid w:val="006C4483"/>
    <w:rsid w:val="006C51E5"/>
    <w:rsid w:val="006C65C2"/>
    <w:rsid w:val="006C7E32"/>
    <w:rsid w:val="006D3F26"/>
    <w:rsid w:val="006D52E3"/>
    <w:rsid w:val="006D562B"/>
    <w:rsid w:val="006D60A1"/>
    <w:rsid w:val="006D6C35"/>
    <w:rsid w:val="006D7951"/>
    <w:rsid w:val="006E0364"/>
    <w:rsid w:val="006E08AE"/>
    <w:rsid w:val="006E1AC1"/>
    <w:rsid w:val="006E21DC"/>
    <w:rsid w:val="006E45AF"/>
    <w:rsid w:val="006E45DB"/>
    <w:rsid w:val="006E5357"/>
    <w:rsid w:val="006E77B6"/>
    <w:rsid w:val="006F0018"/>
    <w:rsid w:val="006F060F"/>
    <w:rsid w:val="006F0D2A"/>
    <w:rsid w:val="006F1930"/>
    <w:rsid w:val="006F36B6"/>
    <w:rsid w:val="006F3D3E"/>
    <w:rsid w:val="006F46E1"/>
    <w:rsid w:val="006F580B"/>
    <w:rsid w:val="006F5847"/>
    <w:rsid w:val="006F6A92"/>
    <w:rsid w:val="006F74BF"/>
    <w:rsid w:val="006F7F17"/>
    <w:rsid w:val="00701E71"/>
    <w:rsid w:val="00704A0A"/>
    <w:rsid w:val="007050E8"/>
    <w:rsid w:val="00710C62"/>
    <w:rsid w:val="00713279"/>
    <w:rsid w:val="0071358F"/>
    <w:rsid w:val="00713719"/>
    <w:rsid w:val="00713BDC"/>
    <w:rsid w:val="007150AB"/>
    <w:rsid w:val="00716738"/>
    <w:rsid w:val="00720E20"/>
    <w:rsid w:val="007219D9"/>
    <w:rsid w:val="00721A68"/>
    <w:rsid w:val="00722384"/>
    <w:rsid w:val="007224FF"/>
    <w:rsid w:val="00722764"/>
    <w:rsid w:val="00723992"/>
    <w:rsid w:val="00724C40"/>
    <w:rsid w:val="00727B1A"/>
    <w:rsid w:val="00730545"/>
    <w:rsid w:val="00730887"/>
    <w:rsid w:val="00730A4D"/>
    <w:rsid w:val="00735134"/>
    <w:rsid w:val="00736DBD"/>
    <w:rsid w:val="00737838"/>
    <w:rsid w:val="00742C25"/>
    <w:rsid w:val="0074373E"/>
    <w:rsid w:val="00744122"/>
    <w:rsid w:val="007447F6"/>
    <w:rsid w:val="00744BCE"/>
    <w:rsid w:val="00745F0F"/>
    <w:rsid w:val="00747BA9"/>
    <w:rsid w:val="00750682"/>
    <w:rsid w:val="00760928"/>
    <w:rsid w:val="00760ECB"/>
    <w:rsid w:val="00763B7A"/>
    <w:rsid w:val="00763CC2"/>
    <w:rsid w:val="00765F0E"/>
    <w:rsid w:val="00767ABC"/>
    <w:rsid w:val="00770198"/>
    <w:rsid w:val="00771648"/>
    <w:rsid w:val="007747E7"/>
    <w:rsid w:val="00774F49"/>
    <w:rsid w:val="00774F7D"/>
    <w:rsid w:val="00775916"/>
    <w:rsid w:val="00775EC3"/>
    <w:rsid w:val="00776D6D"/>
    <w:rsid w:val="00776E66"/>
    <w:rsid w:val="00776EB3"/>
    <w:rsid w:val="007802F9"/>
    <w:rsid w:val="00781D0A"/>
    <w:rsid w:val="00785252"/>
    <w:rsid w:val="007856B1"/>
    <w:rsid w:val="00786EA4"/>
    <w:rsid w:val="0079024B"/>
    <w:rsid w:val="00790BAB"/>
    <w:rsid w:val="00791536"/>
    <w:rsid w:val="007928DE"/>
    <w:rsid w:val="00792A49"/>
    <w:rsid w:val="007935E5"/>
    <w:rsid w:val="00795423"/>
    <w:rsid w:val="007956B2"/>
    <w:rsid w:val="007961DA"/>
    <w:rsid w:val="007A1C46"/>
    <w:rsid w:val="007A2C9A"/>
    <w:rsid w:val="007A403B"/>
    <w:rsid w:val="007A44C4"/>
    <w:rsid w:val="007A5BCE"/>
    <w:rsid w:val="007A5E27"/>
    <w:rsid w:val="007A69B5"/>
    <w:rsid w:val="007A7252"/>
    <w:rsid w:val="007A735E"/>
    <w:rsid w:val="007B2692"/>
    <w:rsid w:val="007B2774"/>
    <w:rsid w:val="007B33FA"/>
    <w:rsid w:val="007B42EF"/>
    <w:rsid w:val="007B4340"/>
    <w:rsid w:val="007B677F"/>
    <w:rsid w:val="007C0FA3"/>
    <w:rsid w:val="007C13C4"/>
    <w:rsid w:val="007C175E"/>
    <w:rsid w:val="007C1BC8"/>
    <w:rsid w:val="007C48E8"/>
    <w:rsid w:val="007C544A"/>
    <w:rsid w:val="007C5693"/>
    <w:rsid w:val="007C76EA"/>
    <w:rsid w:val="007D0E46"/>
    <w:rsid w:val="007D15B6"/>
    <w:rsid w:val="007D2186"/>
    <w:rsid w:val="007D28D5"/>
    <w:rsid w:val="007D2E2A"/>
    <w:rsid w:val="007D3279"/>
    <w:rsid w:val="007D3AAD"/>
    <w:rsid w:val="007D3FDF"/>
    <w:rsid w:val="007D57DD"/>
    <w:rsid w:val="007D5AA1"/>
    <w:rsid w:val="007D6699"/>
    <w:rsid w:val="007D67EA"/>
    <w:rsid w:val="007D68E0"/>
    <w:rsid w:val="007D70C9"/>
    <w:rsid w:val="007E0918"/>
    <w:rsid w:val="007E0CF6"/>
    <w:rsid w:val="007E0E83"/>
    <w:rsid w:val="007E0FD9"/>
    <w:rsid w:val="007E1623"/>
    <w:rsid w:val="007E184B"/>
    <w:rsid w:val="007E2607"/>
    <w:rsid w:val="007E556B"/>
    <w:rsid w:val="007E7CC8"/>
    <w:rsid w:val="007E7CE9"/>
    <w:rsid w:val="007E7E8B"/>
    <w:rsid w:val="007F0432"/>
    <w:rsid w:val="007F1131"/>
    <w:rsid w:val="007F12C6"/>
    <w:rsid w:val="007F1326"/>
    <w:rsid w:val="007F1D64"/>
    <w:rsid w:val="007F1E09"/>
    <w:rsid w:val="007F26A7"/>
    <w:rsid w:val="007F46CA"/>
    <w:rsid w:val="007F49B7"/>
    <w:rsid w:val="007F76F4"/>
    <w:rsid w:val="007F7AC2"/>
    <w:rsid w:val="00800374"/>
    <w:rsid w:val="00800DCC"/>
    <w:rsid w:val="00802EAF"/>
    <w:rsid w:val="008031A6"/>
    <w:rsid w:val="00803395"/>
    <w:rsid w:val="008038B2"/>
    <w:rsid w:val="00803E99"/>
    <w:rsid w:val="008044D2"/>
    <w:rsid w:val="00804D10"/>
    <w:rsid w:val="00805310"/>
    <w:rsid w:val="0080603D"/>
    <w:rsid w:val="0081033C"/>
    <w:rsid w:val="00810402"/>
    <w:rsid w:val="00810E99"/>
    <w:rsid w:val="0081103D"/>
    <w:rsid w:val="0081224A"/>
    <w:rsid w:val="0081475F"/>
    <w:rsid w:val="00816ACE"/>
    <w:rsid w:val="00816C9E"/>
    <w:rsid w:val="0082007C"/>
    <w:rsid w:val="008202A1"/>
    <w:rsid w:val="008203DD"/>
    <w:rsid w:val="008215FC"/>
    <w:rsid w:val="00821B3B"/>
    <w:rsid w:val="008237A2"/>
    <w:rsid w:val="0082542F"/>
    <w:rsid w:val="00825B45"/>
    <w:rsid w:val="00825F79"/>
    <w:rsid w:val="00825FFF"/>
    <w:rsid w:val="00826140"/>
    <w:rsid w:val="00826FB9"/>
    <w:rsid w:val="00827162"/>
    <w:rsid w:val="00830A27"/>
    <w:rsid w:val="00830B0E"/>
    <w:rsid w:val="00831DFE"/>
    <w:rsid w:val="00832ABA"/>
    <w:rsid w:val="00832D16"/>
    <w:rsid w:val="008333E4"/>
    <w:rsid w:val="00834A2D"/>
    <w:rsid w:val="00834C5F"/>
    <w:rsid w:val="00835B55"/>
    <w:rsid w:val="00836132"/>
    <w:rsid w:val="00836C7A"/>
    <w:rsid w:val="00840831"/>
    <w:rsid w:val="00842A6F"/>
    <w:rsid w:val="00842FE1"/>
    <w:rsid w:val="00843605"/>
    <w:rsid w:val="0084387F"/>
    <w:rsid w:val="00845184"/>
    <w:rsid w:val="00845A82"/>
    <w:rsid w:val="00850FEC"/>
    <w:rsid w:val="00851C4B"/>
    <w:rsid w:val="0085355F"/>
    <w:rsid w:val="008545D2"/>
    <w:rsid w:val="008547FE"/>
    <w:rsid w:val="00855D07"/>
    <w:rsid w:val="00855FBA"/>
    <w:rsid w:val="00856360"/>
    <w:rsid w:val="00856A18"/>
    <w:rsid w:val="00857B95"/>
    <w:rsid w:val="00860302"/>
    <w:rsid w:val="008623A0"/>
    <w:rsid w:val="008627D8"/>
    <w:rsid w:val="00864219"/>
    <w:rsid w:val="00864CBD"/>
    <w:rsid w:val="00865507"/>
    <w:rsid w:val="00866219"/>
    <w:rsid w:val="00866618"/>
    <w:rsid w:val="00866DE0"/>
    <w:rsid w:val="0087036C"/>
    <w:rsid w:val="00871EF1"/>
    <w:rsid w:val="00872B60"/>
    <w:rsid w:val="0087398D"/>
    <w:rsid w:val="00876578"/>
    <w:rsid w:val="00877941"/>
    <w:rsid w:val="00877F65"/>
    <w:rsid w:val="00881B4C"/>
    <w:rsid w:val="00881CAB"/>
    <w:rsid w:val="008822AB"/>
    <w:rsid w:val="008904D5"/>
    <w:rsid w:val="0089420F"/>
    <w:rsid w:val="008967E5"/>
    <w:rsid w:val="00897769"/>
    <w:rsid w:val="008979A3"/>
    <w:rsid w:val="00897F15"/>
    <w:rsid w:val="008A026B"/>
    <w:rsid w:val="008A1967"/>
    <w:rsid w:val="008A208A"/>
    <w:rsid w:val="008A2924"/>
    <w:rsid w:val="008A34A6"/>
    <w:rsid w:val="008A3994"/>
    <w:rsid w:val="008A43E1"/>
    <w:rsid w:val="008A4911"/>
    <w:rsid w:val="008A51BE"/>
    <w:rsid w:val="008A61DC"/>
    <w:rsid w:val="008A6D80"/>
    <w:rsid w:val="008A7FC9"/>
    <w:rsid w:val="008B0087"/>
    <w:rsid w:val="008B0874"/>
    <w:rsid w:val="008B1D26"/>
    <w:rsid w:val="008B1FF1"/>
    <w:rsid w:val="008B21D2"/>
    <w:rsid w:val="008B464E"/>
    <w:rsid w:val="008B4D86"/>
    <w:rsid w:val="008B5E95"/>
    <w:rsid w:val="008B6C45"/>
    <w:rsid w:val="008B7BD8"/>
    <w:rsid w:val="008C0591"/>
    <w:rsid w:val="008C0EDE"/>
    <w:rsid w:val="008C11C2"/>
    <w:rsid w:val="008C1734"/>
    <w:rsid w:val="008C17DD"/>
    <w:rsid w:val="008C1D98"/>
    <w:rsid w:val="008C328D"/>
    <w:rsid w:val="008C4BC0"/>
    <w:rsid w:val="008C4C4C"/>
    <w:rsid w:val="008C6B3E"/>
    <w:rsid w:val="008C6B79"/>
    <w:rsid w:val="008D049F"/>
    <w:rsid w:val="008D04E2"/>
    <w:rsid w:val="008D1790"/>
    <w:rsid w:val="008D36EA"/>
    <w:rsid w:val="008D478A"/>
    <w:rsid w:val="008D4C3E"/>
    <w:rsid w:val="008D4DA6"/>
    <w:rsid w:val="008D4DF5"/>
    <w:rsid w:val="008D654E"/>
    <w:rsid w:val="008D674A"/>
    <w:rsid w:val="008E0CEF"/>
    <w:rsid w:val="008E0F43"/>
    <w:rsid w:val="008E32A3"/>
    <w:rsid w:val="008E553F"/>
    <w:rsid w:val="008E690C"/>
    <w:rsid w:val="008F0497"/>
    <w:rsid w:val="008F1941"/>
    <w:rsid w:val="008F2613"/>
    <w:rsid w:val="008F263B"/>
    <w:rsid w:val="008F6697"/>
    <w:rsid w:val="008F6C2D"/>
    <w:rsid w:val="008F78B5"/>
    <w:rsid w:val="009009A4"/>
    <w:rsid w:val="009011A4"/>
    <w:rsid w:val="00901614"/>
    <w:rsid w:val="00901FF8"/>
    <w:rsid w:val="00902A29"/>
    <w:rsid w:val="00902FD7"/>
    <w:rsid w:val="00903253"/>
    <w:rsid w:val="00904962"/>
    <w:rsid w:val="009076E0"/>
    <w:rsid w:val="00910F71"/>
    <w:rsid w:val="00912ABC"/>
    <w:rsid w:val="00912B1D"/>
    <w:rsid w:val="0091584E"/>
    <w:rsid w:val="00915E6E"/>
    <w:rsid w:val="009161BF"/>
    <w:rsid w:val="009162AC"/>
    <w:rsid w:val="00917740"/>
    <w:rsid w:val="00921AF9"/>
    <w:rsid w:val="00921C24"/>
    <w:rsid w:val="00921DAB"/>
    <w:rsid w:val="00923C53"/>
    <w:rsid w:val="00924379"/>
    <w:rsid w:val="00924EB7"/>
    <w:rsid w:val="00925067"/>
    <w:rsid w:val="00925208"/>
    <w:rsid w:val="00926830"/>
    <w:rsid w:val="00927BE2"/>
    <w:rsid w:val="00932F49"/>
    <w:rsid w:val="009350BD"/>
    <w:rsid w:val="009355FA"/>
    <w:rsid w:val="00937040"/>
    <w:rsid w:val="00937D07"/>
    <w:rsid w:val="009405C1"/>
    <w:rsid w:val="009409FD"/>
    <w:rsid w:val="00940AD4"/>
    <w:rsid w:val="00940B12"/>
    <w:rsid w:val="00942CF3"/>
    <w:rsid w:val="00942E2E"/>
    <w:rsid w:val="009430A6"/>
    <w:rsid w:val="0094327E"/>
    <w:rsid w:val="00943374"/>
    <w:rsid w:val="0094491F"/>
    <w:rsid w:val="0094597E"/>
    <w:rsid w:val="00946730"/>
    <w:rsid w:val="00947367"/>
    <w:rsid w:val="00947861"/>
    <w:rsid w:val="009502BD"/>
    <w:rsid w:val="009517F7"/>
    <w:rsid w:val="009536BC"/>
    <w:rsid w:val="00953E58"/>
    <w:rsid w:val="00954077"/>
    <w:rsid w:val="00954B55"/>
    <w:rsid w:val="00954D75"/>
    <w:rsid w:val="00956CF6"/>
    <w:rsid w:val="0095736F"/>
    <w:rsid w:val="009618B8"/>
    <w:rsid w:val="009619CC"/>
    <w:rsid w:val="0096233B"/>
    <w:rsid w:val="00963818"/>
    <w:rsid w:val="009646BC"/>
    <w:rsid w:val="009646C0"/>
    <w:rsid w:val="009670F7"/>
    <w:rsid w:val="00967DF9"/>
    <w:rsid w:val="00970AC0"/>
    <w:rsid w:val="00975A8A"/>
    <w:rsid w:val="00977448"/>
    <w:rsid w:val="009779D1"/>
    <w:rsid w:val="00981413"/>
    <w:rsid w:val="00981FF5"/>
    <w:rsid w:val="00982EA1"/>
    <w:rsid w:val="009836D5"/>
    <w:rsid w:val="009837FB"/>
    <w:rsid w:val="00983B02"/>
    <w:rsid w:val="00983E03"/>
    <w:rsid w:val="00985971"/>
    <w:rsid w:val="00985B7D"/>
    <w:rsid w:val="00986735"/>
    <w:rsid w:val="00986ED8"/>
    <w:rsid w:val="0098759C"/>
    <w:rsid w:val="00987CC6"/>
    <w:rsid w:val="00990234"/>
    <w:rsid w:val="00992586"/>
    <w:rsid w:val="0099282C"/>
    <w:rsid w:val="00993CF6"/>
    <w:rsid w:val="00993E8B"/>
    <w:rsid w:val="00993FB4"/>
    <w:rsid w:val="00994F77"/>
    <w:rsid w:val="00995B8F"/>
    <w:rsid w:val="00996826"/>
    <w:rsid w:val="00997610"/>
    <w:rsid w:val="00997DD5"/>
    <w:rsid w:val="009A160E"/>
    <w:rsid w:val="009A182C"/>
    <w:rsid w:val="009A188A"/>
    <w:rsid w:val="009A33E5"/>
    <w:rsid w:val="009A3573"/>
    <w:rsid w:val="009A40F8"/>
    <w:rsid w:val="009A444E"/>
    <w:rsid w:val="009A60E8"/>
    <w:rsid w:val="009A6877"/>
    <w:rsid w:val="009B1B51"/>
    <w:rsid w:val="009B2108"/>
    <w:rsid w:val="009B27D0"/>
    <w:rsid w:val="009B520B"/>
    <w:rsid w:val="009B68AC"/>
    <w:rsid w:val="009C150D"/>
    <w:rsid w:val="009C3762"/>
    <w:rsid w:val="009C693F"/>
    <w:rsid w:val="009D0886"/>
    <w:rsid w:val="009D1AD3"/>
    <w:rsid w:val="009D4981"/>
    <w:rsid w:val="009D58BC"/>
    <w:rsid w:val="009D7D45"/>
    <w:rsid w:val="009E1C30"/>
    <w:rsid w:val="009E6C1D"/>
    <w:rsid w:val="009E79E4"/>
    <w:rsid w:val="009F0E85"/>
    <w:rsid w:val="009F2525"/>
    <w:rsid w:val="009F3350"/>
    <w:rsid w:val="009F3C37"/>
    <w:rsid w:val="009F6E6A"/>
    <w:rsid w:val="00A00E50"/>
    <w:rsid w:val="00A01BD6"/>
    <w:rsid w:val="00A04820"/>
    <w:rsid w:val="00A04995"/>
    <w:rsid w:val="00A04F42"/>
    <w:rsid w:val="00A0502C"/>
    <w:rsid w:val="00A0557E"/>
    <w:rsid w:val="00A05DB4"/>
    <w:rsid w:val="00A06563"/>
    <w:rsid w:val="00A0696E"/>
    <w:rsid w:val="00A10AF9"/>
    <w:rsid w:val="00A115D6"/>
    <w:rsid w:val="00A12149"/>
    <w:rsid w:val="00A12C6F"/>
    <w:rsid w:val="00A168D6"/>
    <w:rsid w:val="00A17A35"/>
    <w:rsid w:val="00A21544"/>
    <w:rsid w:val="00A2173D"/>
    <w:rsid w:val="00A2232B"/>
    <w:rsid w:val="00A22A04"/>
    <w:rsid w:val="00A2319D"/>
    <w:rsid w:val="00A23ACD"/>
    <w:rsid w:val="00A26242"/>
    <w:rsid w:val="00A2784E"/>
    <w:rsid w:val="00A313ED"/>
    <w:rsid w:val="00A31F41"/>
    <w:rsid w:val="00A34DE1"/>
    <w:rsid w:val="00A36E97"/>
    <w:rsid w:val="00A37FF4"/>
    <w:rsid w:val="00A40677"/>
    <w:rsid w:val="00A42E49"/>
    <w:rsid w:val="00A46EC0"/>
    <w:rsid w:val="00A51480"/>
    <w:rsid w:val="00A520F3"/>
    <w:rsid w:val="00A54710"/>
    <w:rsid w:val="00A55A1B"/>
    <w:rsid w:val="00A57556"/>
    <w:rsid w:val="00A57619"/>
    <w:rsid w:val="00A60374"/>
    <w:rsid w:val="00A61AA3"/>
    <w:rsid w:val="00A64FFE"/>
    <w:rsid w:val="00A6509F"/>
    <w:rsid w:val="00A657F2"/>
    <w:rsid w:val="00A6642E"/>
    <w:rsid w:val="00A66D26"/>
    <w:rsid w:val="00A70277"/>
    <w:rsid w:val="00A70CB9"/>
    <w:rsid w:val="00A71A4F"/>
    <w:rsid w:val="00A71CC5"/>
    <w:rsid w:val="00A726E4"/>
    <w:rsid w:val="00A728E0"/>
    <w:rsid w:val="00A73906"/>
    <w:rsid w:val="00A73B24"/>
    <w:rsid w:val="00A745F4"/>
    <w:rsid w:val="00A74A28"/>
    <w:rsid w:val="00A74EA7"/>
    <w:rsid w:val="00A762D4"/>
    <w:rsid w:val="00A805D3"/>
    <w:rsid w:val="00A80FBC"/>
    <w:rsid w:val="00A815D4"/>
    <w:rsid w:val="00A815FC"/>
    <w:rsid w:val="00A8163F"/>
    <w:rsid w:val="00A82490"/>
    <w:rsid w:val="00A8379D"/>
    <w:rsid w:val="00A839D3"/>
    <w:rsid w:val="00A839EB"/>
    <w:rsid w:val="00A83F54"/>
    <w:rsid w:val="00A8553B"/>
    <w:rsid w:val="00A8774B"/>
    <w:rsid w:val="00A90244"/>
    <w:rsid w:val="00A92300"/>
    <w:rsid w:val="00A940A7"/>
    <w:rsid w:val="00A957C9"/>
    <w:rsid w:val="00A96C60"/>
    <w:rsid w:val="00A97BDD"/>
    <w:rsid w:val="00AA310A"/>
    <w:rsid w:val="00AA3482"/>
    <w:rsid w:val="00AA42B9"/>
    <w:rsid w:val="00AA4FF5"/>
    <w:rsid w:val="00AA52C0"/>
    <w:rsid w:val="00AA5FBB"/>
    <w:rsid w:val="00AA6308"/>
    <w:rsid w:val="00AA641B"/>
    <w:rsid w:val="00AA64E1"/>
    <w:rsid w:val="00AA6DD9"/>
    <w:rsid w:val="00AB03FD"/>
    <w:rsid w:val="00AB0B23"/>
    <w:rsid w:val="00AB1538"/>
    <w:rsid w:val="00AB1676"/>
    <w:rsid w:val="00AB19E1"/>
    <w:rsid w:val="00AB2D0D"/>
    <w:rsid w:val="00AB36BC"/>
    <w:rsid w:val="00AB4334"/>
    <w:rsid w:val="00AB4717"/>
    <w:rsid w:val="00AB472D"/>
    <w:rsid w:val="00AB4B4A"/>
    <w:rsid w:val="00AB52B2"/>
    <w:rsid w:val="00AB551F"/>
    <w:rsid w:val="00AC1C37"/>
    <w:rsid w:val="00AC4856"/>
    <w:rsid w:val="00AC668D"/>
    <w:rsid w:val="00AC75EB"/>
    <w:rsid w:val="00AC7A43"/>
    <w:rsid w:val="00AC7F14"/>
    <w:rsid w:val="00AD009E"/>
    <w:rsid w:val="00AD11F7"/>
    <w:rsid w:val="00AD176D"/>
    <w:rsid w:val="00AD2624"/>
    <w:rsid w:val="00AD2674"/>
    <w:rsid w:val="00AD3595"/>
    <w:rsid w:val="00AD4D44"/>
    <w:rsid w:val="00AD56D3"/>
    <w:rsid w:val="00AD7F5D"/>
    <w:rsid w:val="00AE1245"/>
    <w:rsid w:val="00AE177D"/>
    <w:rsid w:val="00AE1E8E"/>
    <w:rsid w:val="00AE26A3"/>
    <w:rsid w:val="00AE26EF"/>
    <w:rsid w:val="00AE363E"/>
    <w:rsid w:val="00AE5D62"/>
    <w:rsid w:val="00AE6B23"/>
    <w:rsid w:val="00AE712D"/>
    <w:rsid w:val="00AE7E2A"/>
    <w:rsid w:val="00AF0BDA"/>
    <w:rsid w:val="00AF165A"/>
    <w:rsid w:val="00AF2408"/>
    <w:rsid w:val="00AF317D"/>
    <w:rsid w:val="00AF5DA0"/>
    <w:rsid w:val="00AF656C"/>
    <w:rsid w:val="00AF6C47"/>
    <w:rsid w:val="00B01166"/>
    <w:rsid w:val="00B02980"/>
    <w:rsid w:val="00B03D27"/>
    <w:rsid w:val="00B04163"/>
    <w:rsid w:val="00B0469F"/>
    <w:rsid w:val="00B04FD4"/>
    <w:rsid w:val="00B06B38"/>
    <w:rsid w:val="00B07978"/>
    <w:rsid w:val="00B11F42"/>
    <w:rsid w:val="00B1200A"/>
    <w:rsid w:val="00B12486"/>
    <w:rsid w:val="00B13BE0"/>
    <w:rsid w:val="00B1411C"/>
    <w:rsid w:val="00B16B16"/>
    <w:rsid w:val="00B17C25"/>
    <w:rsid w:val="00B21652"/>
    <w:rsid w:val="00B22E72"/>
    <w:rsid w:val="00B23AF5"/>
    <w:rsid w:val="00B23D32"/>
    <w:rsid w:val="00B273EF"/>
    <w:rsid w:val="00B308D4"/>
    <w:rsid w:val="00B30FB7"/>
    <w:rsid w:val="00B3103F"/>
    <w:rsid w:val="00B32193"/>
    <w:rsid w:val="00B32553"/>
    <w:rsid w:val="00B3361B"/>
    <w:rsid w:val="00B33E64"/>
    <w:rsid w:val="00B36FEF"/>
    <w:rsid w:val="00B375FB"/>
    <w:rsid w:val="00B42EBF"/>
    <w:rsid w:val="00B42F17"/>
    <w:rsid w:val="00B43845"/>
    <w:rsid w:val="00B43A17"/>
    <w:rsid w:val="00B4465E"/>
    <w:rsid w:val="00B47323"/>
    <w:rsid w:val="00B52531"/>
    <w:rsid w:val="00B54383"/>
    <w:rsid w:val="00B559E9"/>
    <w:rsid w:val="00B56D51"/>
    <w:rsid w:val="00B57418"/>
    <w:rsid w:val="00B57EF5"/>
    <w:rsid w:val="00B60DB9"/>
    <w:rsid w:val="00B62256"/>
    <w:rsid w:val="00B62C85"/>
    <w:rsid w:val="00B63191"/>
    <w:rsid w:val="00B63512"/>
    <w:rsid w:val="00B640C2"/>
    <w:rsid w:val="00B6438D"/>
    <w:rsid w:val="00B66FCF"/>
    <w:rsid w:val="00B672BB"/>
    <w:rsid w:val="00B67951"/>
    <w:rsid w:val="00B7172D"/>
    <w:rsid w:val="00B71792"/>
    <w:rsid w:val="00B71AEF"/>
    <w:rsid w:val="00B71BAD"/>
    <w:rsid w:val="00B72883"/>
    <w:rsid w:val="00B76099"/>
    <w:rsid w:val="00B76220"/>
    <w:rsid w:val="00B805A4"/>
    <w:rsid w:val="00B80B41"/>
    <w:rsid w:val="00B8112F"/>
    <w:rsid w:val="00B82F86"/>
    <w:rsid w:val="00B8472F"/>
    <w:rsid w:val="00B84AE4"/>
    <w:rsid w:val="00B866D5"/>
    <w:rsid w:val="00B870DC"/>
    <w:rsid w:val="00B903BF"/>
    <w:rsid w:val="00B9160E"/>
    <w:rsid w:val="00B932C5"/>
    <w:rsid w:val="00B93C55"/>
    <w:rsid w:val="00B96192"/>
    <w:rsid w:val="00B96867"/>
    <w:rsid w:val="00B979A0"/>
    <w:rsid w:val="00BA0913"/>
    <w:rsid w:val="00BA4005"/>
    <w:rsid w:val="00BA5685"/>
    <w:rsid w:val="00BA5909"/>
    <w:rsid w:val="00BA608A"/>
    <w:rsid w:val="00BA7448"/>
    <w:rsid w:val="00BA79B8"/>
    <w:rsid w:val="00BB0EE0"/>
    <w:rsid w:val="00BB3571"/>
    <w:rsid w:val="00BB4499"/>
    <w:rsid w:val="00BB44B6"/>
    <w:rsid w:val="00BB4ECF"/>
    <w:rsid w:val="00BB504D"/>
    <w:rsid w:val="00BB5A07"/>
    <w:rsid w:val="00BB7221"/>
    <w:rsid w:val="00BB7BE0"/>
    <w:rsid w:val="00BB7DBE"/>
    <w:rsid w:val="00BC05C8"/>
    <w:rsid w:val="00BC18DD"/>
    <w:rsid w:val="00BC22C1"/>
    <w:rsid w:val="00BC3A08"/>
    <w:rsid w:val="00BC401C"/>
    <w:rsid w:val="00BC4608"/>
    <w:rsid w:val="00BD0C3C"/>
    <w:rsid w:val="00BD0D28"/>
    <w:rsid w:val="00BD3503"/>
    <w:rsid w:val="00BD7CF4"/>
    <w:rsid w:val="00BE02AB"/>
    <w:rsid w:val="00BE09A2"/>
    <w:rsid w:val="00BE12F7"/>
    <w:rsid w:val="00BE1441"/>
    <w:rsid w:val="00BE3116"/>
    <w:rsid w:val="00BE5080"/>
    <w:rsid w:val="00BE6078"/>
    <w:rsid w:val="00BF1E56"/>
    <w:rsid w:val="00BF3128"/>
    <w:rsid w:val="00BF3425"/>
    <w:rsid w:val="00BF371D"/>
    <w:rsid w:val="00BF3E90"/>
    <w:rsid w:val="00BF441C"/>
    <w:rsid w:val="00C008AD"/>
    <w:rsid w:val="00C00CCB"/>
    <w:rsid w:val="00C01FCA"/>
    <w:rsid w:val="00C03236"/>
    <w:rsid w:val="00C0391B"/>
    <w:rsid w:val="00C04511"/>
    <w:rsid w:val="00C052ED"/>
    <w:rsid w:val="00C05FE3"/>
    <w:rsid w:val="00C063A3"/>
    <w:rsid w:val="00C06ADE"/>
    <w:rsid w:val="00C07D8A"/>
    <w:rsid w:val="00C13796"/>
    <w:rsid w:val="00C14AC0"/>
    <w:rsid w:val="00C1567D"/>
    <w:rsid w:val="00C15C84"/>
    <w:rsid w:val="00C15EE9"/>
    <w:rsid w:val="00C16280"/>
    <w:rsid w:val="00C16392"/>
    <w:rsid w:val="00C1687E"/>
    <w:rsid w:val="00C16B4E"/>
    <w:rsid w:val="00C205FB"/>
    <w:rsid w:val="00C21630"/>
    <w:rsid w:val="00C227B2"/>
    <w:rsid w:val="00C23E46"/>
    <w:rsid w:val="00C256F6"/>
    <w:rsid w:val="00C25C1B"/>
    <w:rsid w:val="00C279A2"/>
    <w:rsid w:val="00C30C1E"/>
    <w:rsid w:val="00C31ABA"/>
    <w:rsid w:val="00C3312E"/>
    <w:rsid w:val="00C358E3"/>
    <w:rsid w:val="00C35F92"/>
    <w:rsid w:val="00C37412"/>
    <w:rsid w:val="00C4067F"/>
    <w:rsid w:val="00C407A3"/>
    <w:rsid w:val="00C4159D"/>
    <w:rsid w:val="00C415C5"/>
    <w:rsid w:val="00C41C86"/>
    <w:rsid w:val="00C42D82"/>
    <w:rsid w:val="00C437D6"/>
    <w:rsid w:val="00C44185"/>
    <w:rsid w:val="00C445F5"/>
    <w:rsid w:val="00C44922"/>
    <w:rsid w:val="00C46FB8"/>
    <w:rsid w:val="00C47190"/>
    <w:rsid w:val="00C477BD"/>
    <w:rsid w:val="00C47B41"/>
    <w:rsid w:val="00C500B9"/>
    <w:rsid w:val="00C50907"/>
    <w:rsid w:val="00C51100"/>
    <w:rsid w:val="00C51E95"/>
    <w:rsid w:val="00C5271F"/>
    <w:rsid w:val="00C53197"/>
    <w:rsid w:val="00C544B3"/>
    <w:rsid w:val="00C55AF3"/>
    <w:rsid w:val="00C55C73"/>
    <w:rsid w:val="00C604E2"/>
    <w:rsid w:val="00C63A48"/>
    <w:rsid w:val="00C64201"/>
    <w:rsid w:val="00C65130"/>
    <w:rsid w:val="00C65A82"/>
    <w:rsid w:val="00C65A89"/>
    <w:rsid w:val="00C66ACE"/>
    <w:rsid w:val="00C66F69"/>
    <w:rsid w:val="00C67E83"/>
    <w:rsid w:val="00C70B93"/>
    <w:rsid w:val="00C7118D"/>
    <w:rsid w:val="00C74D5D"/>
    <w:rsid w:val="00C76100"/>
    <w:rsid w:val="00C7631E"/>
    <w:rsid w:val="00C771E9"/>
    <w:rsid w:val="00C80EFB"/>
    <w:rsid w:val="00C827CE"/>
    <w:rsid w:val="00C82F3F"/>
    <w:rsid w:val="00C83FD8"/>
    <w:rsid w:val="00C84050"/>
    <w:rsid w:val="00C850DB"/>
    <w:rsid w:val="00C8538E"/>
    <w:rsid w:val="00C85FF6"/>
    <w:rsid w:val="00C86E3F"/>
    <w:rsid w:val="00C874B4"/>
    <w:rsid w:val="00C874E8"/>
    <w:rsid w:val="00C878CC"/>
    <w:rsid w:val="00C90345"/>
    <w:rsid w:val="00C90629"/>
    <w:rsid w:val="00C92C45"/>
    <w:rsid w:val="00C93AE5"/>
    <w:rsid w:val="00C95119"/>
    <w:rsid w:val="00C968C6"/>
    <w:rsid w:val="00C97B6A"/>
    <w:rsid w:val="00CA16F9"/>
    <w:rsid w:val="00CA2C13"/>
    <w:rsid w:val="00CA32B9"/>
    <w:rsid w:val="00CA5627"/>
    <w:rsid w:val="00CA583D"/>
    <w:rsid w:val="00CB0108"/>
    <w:rsid w:val="00CB0798"/>
    <w:rsid w:val="00CB235B"/>
    <w:rsid w:val="00CB367C"/>
    <w:rsid w:val="00CB7423"/>
    <w:rsid w:val="00CC0C49"/>
    <w:rsid w:val="00CC3494"/>
    <w:rsid w:val="00CC371A"/>
    <w:rsid w:val="00CC3B83"/>
    <w:rsid w:val="00CC4526"/>
    <w:rsid w:val="00CC5016"/>
    <w:rsid w:val="00CC691F"/>
    <w:rsid w:val="00CC6CA8"/>
    <w:rsid w:val="00CC797C"/>
    <w:rsid w:val="00CC7B13"/>
    <w:rsid w:val="00CC7F15"/>
    <w:rsid w:val="00CD1121"/>
    <w:rsid w:val="00CD183D"/>
    <w:rsid w:val="00CD1D6E"/>
    <w:rsid w:val="00CD5951"/>
    <w:rsid w:val="00CD6BA8"/>
    <w:rsid w:val="00CD6DD8"/>
    <w:rsid w:val="00CD7DF2"/>
    <w:rsid w:val="00CE09F3"/>
    <w:rsid w:val="00CE0CF4"/>
    <w:rsid w:val="00CE14EB"/>
    <w:rsid w:val="00CE155D"/>
    <w:rsid w:val="00CE1C9B"/>
    <w:rsid w:val="00CE21EB"/>
    <w:rsid w:val="00CE369F"/>
    <w:rsid w:val="00CE762A"/>
    <w:rsid w:val="00CF03AE"/>
    <w:rsid w:val="00CF1DCF"/>
    <w:rsid w:val="00CF2E9C"/>
    <w:rsid w:val="00CF35EA"/>
    <w:rsid w:val="00CF371B"/>
    <w:rsid w:val="00CF378C"/>
    <w:rsid w:val="00CF3D8E"/>
    <w:rsid w:val="00CF62E9"/>
    <w:rsid w:val="00D01068"/>
    <w:rsid w:val="00D01EFE"/>
    <w:rsid w:val="00D02566"/>
    <w:rsid w:val="00D033FF"/>
    <w:rsid w:val="00D052DC"/>
    <w:rsid w:val="00D05C1F"/>
    <w:rsid w:val="00D0657F"/>
    <w:rsid w:val="00D0738B"/>
    <w:rsid w:val="00D109B0"/>
    <w:rsid w:val="00D109FB"/>
    <w:rsid w:val="00D116AF"/>
    <w:rsid w:val="00D11CFD"/>
    <w:rsid w:val="00D124B0"/>
    <w:rsid w:val="00D14AB2"/>
    <w:rsid w:val="00D15F27"/>
    <w:rsid w:val="00D167C8"/>
    <w:rsid w:val="00D177AA"/>
    <w:rsid w:val="00D17B5E"/>
    <w:rsid w:val="00D2016E"/>
    <w:rsid w:val="00D2174F"/>
    <w:rsid w:val="00D2251C"/>
    <w:rsid w:val="00D22CCA"/>
    <w:rsid w:val="00D22D63"/>
    <w:rsid w:val="00D2382B"/>
    <w:rsid w:val="00D23FB5"/>
    <w:rsid w:val="00D265A6"/>
    <w:rsid w:val="00D26E99"/>
    <w:rsid w:val="00D2747A"/>
    <w:rsid w:val="00D278A8"/>
    <w:rsid w:val="00D31B48"/>
    <w:rsid w:val="00D32753"/>
    <w:rsid w:val="00D3365D"/>
    <w:rsid w:val="00D33A1D"/>
    <w:rsid w:val="00D340D5"/>
    <w:rsid w:val="00D3448C"/>
    <w:rsid w:val="00D3460F"/>
    <w:rsid w:val="00D367A6"/>
    <w:rsid w:val="00D40351"/>
    <w:rsid w:val="00D4061B"/>
    <w:rsid w:val="00D457A2"/>
    <w:rsid w:val="00D47C44"/>
    <w:rsid w:val="00D519C7"/>
    <w:rsid w:val="00D5384C"/>
    <w:rsid w:val="00D54D96"/>
    <w:rsid w:val="00D55A6A"/>
    <w:rsid w:val="00D55DE3"/>
    <w:rsid w:val="00D5602D"/>
    <w:rsid w:val="00D56ADC"/>
    <w:rsid w:val="00D609A2"/>
    <w:rsid w:val="00D61022"/>
    <w:rsid w:val="00D612AC"/>
    <w:rsid w:val="00D62736"/>
    <w:rsid w:val="00D62CF4"/>
    <w:rsid w:val="00D634CB"/>
    <w:rsid w:val="00D63C68"/>
    <w:rsid w:val="00D65BE8"/>
    <w:rsid w:val="00D668B1"/>
    <w:rsid w:val="00D70321"/>
    <w:rsid w:val="00D70BC3"/>
    <w:rsid w:val="00D70D5D"/>
    <w:rsid w:val="00D713AA"/>
    <w:rsid w:val="00D71B54"/>
    <w:rsid w:val="00D741ED"/>
    <w:rsid w:val="00D764CE"/>
    <w:rsid w:val="00D7666E"/>
    <w:rsid w:val="00D77794"/>
    <w:rsid w:val="00D80A1B"/>
    <w:rsid w:val="00D80BDF"/>
    <w:rsid w:val="00D84416"/>
    <w:rsid w:val="00D8500A"/>
    <w:rsid w:val="00D85942"/>
    <w:rsid w:val="00D859F1"/>
    <w:rsid w:val="00D8676B"/>
    <w:rsid w:val="00D86BD7"/>
    <w:rsid w:val="00D872DF"/>
    <w:rsid w:val="00D87673"/>
    <w:rsid w:val="00D87723"/>
    <w:rsid w:val="00D9034A"/>
    <w:rsid w:val="00D903AA"/>
    <w:rsid w:val="00D906F0"/>
    <w:rsid w:val="00D9149F"/>
    <w:rsid w:val="00D918E5"/>
    <w:rsid w:val="00D923CD"/>
    <w:rsid w:val="00D9262B"/>
    <w:rsid w:val="00D932F7"/>
    <w:rsid w:val="00D933AD"/>
    <w:rsid w:val="00D9436C"/>
    <w:rsid w:val="00D949C5"/>
    <w:rsid w:val="00D95E3B"/>
    <w:rsid w:val="00D97277"/>
    <w:rsid w:val="00D9759C"/>
    <w:rsid w:val="00D97CE1"/>
    <w:rsid w:val="00DA297E"/>
    <w:rsid w:val="00DA4F36"/>
    <w:rsid w:val="00DA6CAD"/>
    <w:rsid w:val="00DA6E22"/>
    <w:rsid w:val="00DB0694"/>
    <w:rsid w:val="00DB4A0E"/>
    <w:rsid w:val="00DB549E"/>
    <w:rsid w:val="00DB5B49"/>
    <w:rsid w:val="00DB6CA0"/>
    <w:rsid w:val="00DC0525"/>
    <w:rsid w:val="00DC0886"/>
    <w:rsid w:val="00DC2F89"/>
    <w:rsid w:val="00DC42B9"/>
    <w:rsid w:val="00DC5D85"/>
    <w:rsid w:val="00DC605E"/>
    <w:rsid w:val="00DC715B"/>
    <w:rsid w:val="00DC7682"/>
    <w:rsid w:val="00DD001E"/>
    <w:rsid w:val="00DD49E0"/>
    <w:rsid w:val="00DD68F3"/>
    <w:rsid w:val="00DD7AD3"/>
    <w:rsid w:val="00DE018A"/>
    <w:rsid w:val="00DE1438"/>
    <w:rsid w:val="00DE1FB4"/>
    <w:rsid w:val="00DE2FA9"/>
    <w:rsid w:val="00DE3E96"/>
    <w:rsid w:val="00DE4FD3"/>
    <w:rsid w:val="00DF0B70"/>
    <w:rsid w:val="00DF1855"/>
    <w:rsid w:val="00DF1EF0"/>
    <w:rsid w:val="00DF2A86"/>
    <w:rsid w:val="00DF2C91"/>
    <w:rsid w:val="00DF2D61"/>
    <w:rsid w:val="00DF57CE"/>
    <w:rsid w:val="00DF6185"/>
    <w:rsid w:val="00DF622D"/>
    <w:rsid w:val="00E0128C"/>
    <w:rsid w:val="00E02305"/>
    <w:rsid w:val="00E045D8"/>
    <w:rsid w:val="00E059A3"/>
    <w:rsid w:val="00E06279"/>
    <w:rsid w:val="00E108D7"/>
    <w:rsid w:val="00E136DA"/>
    <w:rsid w:val="00E14457"/>
    <w:rsid w:val="00E1457B"/>
    <w:rsid w:val="00E154E5"/>
    <w:rsid w:val="00E17883"/>
    <w:rsid w:val="00E17EE0"/>
    <w:rsid w:val="00E22820"/>
    <w:rsid w:val="00E2303B"/>
    <w:rsid w:val="00E25DEB"/>
    <w:rsid w:val="00E27744"/>
    <w:rsid w:val="00E279C5"/>
    <w:rsid w:val="00E317EC"/>
    <w:rsid w:val="00E319F1"/>
    <w:rsid w:val="00E32245"/>
    <w:rsid w:val="00E340FF"/>
    <w:rsid w:val="00E3488D"/>
    <w:rsid w:val="00E35EF4"/>
    <w:rsid w:val="00E371AC"/>
    <w:rsid w:val="00E37472"/>
    <w:rsid w:val="00E416C6"/>
    <w:rsid w:val="00E41ACB"/>
    <w:rsid w:val="00E43B4F"/>
    <w:rsid w:val="00E444BA"/>
    <w:rsid w:val="00E461B9"/>
    <w:rsid w:val="00E46C7D"/>
    <w:rsid w:val="00E47732"/>
    <w:rsid w:val="00E521B5"/>
    <w:rsid w:val="00E53090"/>
    <w:rsid w:val="00E5359F"/>
    <w:rsid w:val="00E53F31"/>
    <w:rsid w:val="00E571A0"/>
    <w:rsid w:val="00E5741D"/>
    <w:rsid w:val="00E57B0E"/>
    <w:rsid w:val="00E62551"/>
    <w:rsid w:val="00E62C47"/>
    <w:rsid w:val="00E63CAA"/>
    <w:rsid w:val="00E65BE1"/>
    <w:rsid w:val="00E65E97"/>
    <w:rsid w:val="00E67C9B"/>
    <w:rsid w:val="00E67D6A"/>
    <w:rsid w:val="00E701E1"/>
    <w:rsid w:val="00E70592"/>
    <w:rsid w:val="00E70995"/>
    <w:rsid w:val="00E71EE8"/>
    <w:rsid w:val="00E732B4"/>
    <w:rsid w:val="00E732C2"/>
    <w:rsid w:val="00E73AD2"/>
    <w:rsid w:val="00E7475E"/>
    <w:rsid w:val="00E777C6"/>
    <w:rsid w:val="00E80369"/>
    <w:rsid w:val="00E819D2"/>
    <w:rsid w:val="00E8236A"/>
    <w:rsid w:val="00E82BD0"/>
    <w:rsid w:val="00E82EBA"/>
    <w:rsid w:val="00E83D5C"/>
    <w:rsid w:val="00E83E1C"/>
    <w:rsid w:val="00E85671"/>
    <w:rsid w:val="00E860E5"/>
    <w:rsid w:val="00E86503"/>
    <w:rsid w:val="00E86D89"/>
    <w:rsid w:val="00E86DBF"/>
    <w:rsid w:val="00E921BF"/>
    <w:rsid w:val="00E9263C"/>
    <w:rsid w:val="00E928AB"/>
    <w:rsid w:val="00E95F4D"/>
    <w:rsid w:val="00E9664C"/>
    <w:rsid w:val="00E97752"/>
    <w:rsid w:val="00EA1E99"/>
    <w:rsid w:val="00EA2018"/>
    <w:rsid w:val="00EA2784"/>
    <w:rsid w:val="00EA6313"/>
    <w:rsid w:val="00EB27B8"/>
    <w:rsid w:val="00EB384D"/>
    <w:rsid w:val="00EB4FD7"/>
    <w:rsid w:val="00EB5125"/>
    <w:rsid w:val="00EB59DB"/>
    <w:rsid w:val="00EB6963"/>
    <w:rsid w:val="00EB6A98"/>
    <w:rsid w:val="00EB752D"/>
    <w:rsid w:val="00EC03E0"/>
    <w:rsid w:val="00EC04BF"/>
    <w:rsid w:val="00EC08E4"/>
    <w:rsid w:val="00EC2BDB"/>
    <w:rsid w:val="00EC2C02"/>
    <w:rsid w:val="00EC4E4E"/>
    <w:rsid w:val="00EC5592"/>
    <w:rsid w:val="00EC596D"/>
    <w:rsid w:val="00EC5C72"/>
    <w:rsid w:val="00EC5D15"/>
    <w:rsid w:val="00EC628C"/>
    <w:rsid w:val="00EC7035"/>
    <w:rsid w:val="00EC74AC"/>
    <w:rsid w:val="00ED0130"/>
    <w:rsid w:val="00ED1CDE"/>
    <w:rsid w:val="00ED36AF"/>
    <w:rsid w:val="00ED435C"/>
    <w:rsid w:val="00ED5669"/>
    <w:rsid w:val="00EE029B"/>
    <w:rsid w:val="00EE0480"/>
    <w:rsid w:val="00EE14C5"/>
    <w:rsid w:val="00EE195A"/>
    <w:rsid w:val="00EE38C2"/>
    <w:rsid w:val="00EE49DA"/>
    <w:rsid w:val="00EE761B"/>
    <w:rsid w:val="00EF1BA5"/>
    <w:rsid w:val="00EF2C18"/>
    <w:rsid w:val="00EF30C3"/>
    <w:rsid w:val="00EF4C67"/>
    <w:rsid w:val="00EF5FCC"/>
    <w:rsid w:val="00EF72C8"/>
    <w:rsid w:val="00EF7AA2"/>
    <w:rsid w:val="00EF7C41"/>
    <w:rsid w:val="00EF7E3B"/>
    <w:rsid w:val="00F0106C"/>
    <w:rsid w:val="00F02D5F"/>
    <w:rsid w:val="00F03012"/>
    <w:rsid w:val="00F03959"/>
    <w:rsid w:val="00F03BD6"/>
    <w:rsid w:val="00F0474A"/>
    <w:rsid w:val="00F05128"/>
    <w:rsid w:val="00F05527"/>
    <w:rsid w:val="00F062D6"/>
    <w:rsid w:val="00F10797"/>
    <w:rsid w:val="00F121E6"/>
    <w:rsid w:val="00F12C52"/>
    <w:rsid w:val="00F12F01"/>
    <w:rsid w:val="00F1397D"/>
    <w:rsid w:val="00F13CB5"/>
    <w:rsid w:val="00F156AB"/>
    <w:rsid w:val="00F15ABE"/>
    <w:rsid w:val="00F15B2B"/>
    <w:rsid w:val="00F1680D"/>
    <w:rsid w:val="00F16860"/>
    <w:rsid w:val="00F218D7"/>
    <w:rsid w:val="00F23768"/>
    <w:rsid w:val="00F25C41"/>
    <w:rsid w:val="00F27732"/>
    <w:rsid w:val="00F279F2"/>
    <w:rsid w:val="00F33269"/>
    <w:rsid w:val="00F33E42"/>
    <w:rsid w:val="00F33EA9"/>
    <w:rsid w:val="00F34100"/>
    <w:rsid w:val="00F34344"/>
    <w:rsid w:val="00F35BA7"/>
    <w:rsid w:val="00F36268"/>
    <w:rsid w:val="00F40B70"/>
    <w:rsid w:val="00F4125A"/>
    <w:rsid w:val="00F42602"/>
    <w:rsid w:val="00F4270A"/>
    <w:rsid w:val="00F42B66"/>
    <w:rsid w:val="00F44566"/>
    <w:rsid w:val="00F462BA"/>
    <w:rsid w:val="00F47913"/>
    <w:rsid w:val="00F47BFE"/>
    <w:rsid w:val="00F47C35"/>
    <w:rsid w:val="00F502B8"/>
    <w:rsid w:val="00F508D6"/>
    <w:rsid w:val="00F519DC"/>
    <w:rsid w:val="00F51AE1"/>
    <w:rsid w:val="00F51C88"/>
    <w:rsid w:val="00F54397"/>
    <w:rsid w:val="00F543EF"/>
    <w:rsid w:val="00F54550"/>
    <w:rsid w:val="00F54EA2"/>
    <w:rsid w:val="00F609AF"/>
    <w:rsid w:val="00F60A00"/>
    <w:rsid w:val="00F6365A"/>
    <w:rsid w:val="00F64BE6"/>
    <w:rsid w:val="00F65813"/>
    <w:rsid w:val="00F65DF3"/>
    <w:rsid w:val="00F67943"/>
    <w:rsid w:val="00F707A6"/>
    <w:rsid w:val="00F7165D"/>
    <w:rsid w:val="00F742FE"/>
    <w:rsid w:val="00F743E7"/>
    <w:rsid w:val="00F7628C"/>
    <w:rsid w:val="00F76502"/>
    <w:rsid w:val="00F77239"/>
    <w:rsid w:val="00F772B8"/>
    <w:rsid w:val="00F773F8"/>
    <w:rsid w:val="00F80AF8"/>
    <w:rsid w:val="00F817FA"/>
    <w:rsid w:val="00F82A98"/>
    <w:rsid w:val="00F85C62"/>
    <w:rsid w:val="00F86D25"/>
    <w:rsid w:val="00F87526"/>
    <w:rsid w:val="00F90C0A"/>
    <w:rsid w:val="00F90CB3"/>
    <w:rsid w:val="00F92A6E"/>
    <w:rsid w:val="00F92DB7"/>
    <w:rsid w:val="00F96A75"/>
    <w:rsid w:val="00F96B61"/>
    <w:rsid w:val="00F97662"/>
    <w:rsid w:val="00FA0095"/>
    <w:rsid w:val="00FA0122"/>
    <w:rsid w:val="00FA0A57"/>
    <w:rsid w:val="00FA2192"/>
    <w:rsid w:val="00FA226F"/>
    <w:rsid w:val="00FA2A59"/>
    <w:rsid w:val="00FA4974"/>
    <w:rsid w:val="00FA7C02"/>
    <w:rsid w:val="00FA7E78"/>
    <w:rsid w:val="00FB0898"/>
    <w:rsid w:val="00FB283D"/>
    <w:rsid w:val="00FB2A6D"/>
    <w:rsid w:val="00FB3213"/>
    <w:rsid w:val="00FB3882"/>
    <w:rsid w:val="00FB501E"/>
    <w:rsid w:val="00FB6626"/>
    <w:rsid w:val="00FC0FF9"/>
    <w:rsid w:val="00FC12B6"/>
    <w:rsid w:val="00FC48CD"/>
    <w:rsid w:val="00FC56E3"/>
    <w:rsid w:val="00FC6075"/>
    <w:rsid w:val="00FC7198"/>
    <w:rsid w:val="00FC7882"/>
    <w:rsid w:val="00FD0346"/>
    <w:rsid w:val="00FD0567"/>
    <w:rsid w:val="00FD0D65"/>
    <w:rsid w:val="00FD0DB4"/>
    <w:rsid w:val="00FD105F"/>
    <w:rsid w:val="00FD26D3"/>
    <w:rsid w:val="00FD4C6A"/>
    <w:rsid w:val="00FD529E"/>
    <w:rsid w:val="00FD54DF"/>
    <w:rsid w:val="00FD59FC"/>
    <w:rsid w:val="00FD712A"/>
    <w:rsid w:val="00FE04D8"/>
    <w:rsid w:val="00FE1697"/>
    <w:rsid w:val="00FE1AF4"/>
    <w:rsid w:val="00FE1D5B"/>
    <w:rsid w:val="00FE2ECC"/>
    <w:rsid w:val="00FE4393"/>
    <w:rsid w:val="00FE4A6C"/>
    <w:rsid w:val="00FE537E"/>
    <w:rsid w:val="00FE72FB"/>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B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paragraph" w:styleId="Antrat2">
    <w:name w:val="heading 2"/>
    <w:basedOn w:val="prastasis"/>
    <w:next w:val="prastasis"/>
    <w:link w:val="Antrat2Diagrama"/>
    <w:uiPriority w:val="9"/>
    <w:unhideWhenUsed/>
    <w:qFormat/>
    <w:rsid w:val="00B310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9F2525"/>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9F2525"/>
    <w:rPr>
      <w:rFonts w:asciiTheme="majorHAnsi" w:eastAsiaTheme="majorEastAsia" w:hAnsiTheme="majorHAnsi" w:cstheme="majorBidi"/>
      <w:b/>
      <w:bCs/>
      <w:color w:val="4F81BD" w:themeColor="accent1"/>
      <w:sz w:val="24"/>
      <w:szCs w:val="24"/>
    </w:rPr>
  </w:style>
  <w:style w:type="paragraph" w:customStyle="1" w:styleId="Default">
    <w:name w:val="Default"/>
    <w:rsid w:val="007956B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prastasis"/>
    <w:rsid w:val="00B96192"/>
    <w:pPr>
      <w:spacing w:before="100" w:beforeAutospacing="1" w:after="100" w:afterAutospacing="1"/>
      <w:ind w:firstLine="0"/>
      <w:jc w:val="left"/>
    </w:pPr>
    <w:rPr>
      <w:rFonts w:eastAsia="Times New Roman"/>
    </w:rPr>
  </w:style>
  <w:style w:type="character" w:customStyle="1" w:styleId="UnresolvedMention">
    <w:name w:val="Unresolved Mention"/>
    <w:basedOn w:val="Numatytasispastraiposriftas"/>
    <w:uiPriority w:val="99"/>
    <w:semiHidden/>
    <w:unhideWhenUsed/>
    <w:rsid w:val="003D285F"/>
    <w:rPr>
      <w:color w:val="808080"/>
      <w:shd w:val="clear" w:color="auto" w:fill="E6E6E6"/>
    </w:rPr>
  </w:style>
  <w:style w:type="character" w:customStyle="1" w:styleId="Antrat2Diagrama">
    <w:name w:val="Antraštė 2 Diagrama"/>
    <w:basedOn w:val="Numatytasispastraiposriftas"/>
    <w:link w:val="Antrat2"/>
    <w:uiPriority w:val="9"/>
    <w:rsid w:val="00B3103F"/>
    <w:rPr>
      <w:rFonts w:asciiTheme="majorHAnsi" w:eastAsiaTheme="majorEastAsia" w:hAnsiTheme="majorHAnsi" w:cstheme="majorBidi"/>
      <w:b/>
      <w:bCs/>
      <w:color w:val="4F81BD" w:themeColor="accent1"/>
      <w:sz w:val="26"/>
      <w:szCs w:val="26"/>
    </w:rPr>
  </w:style>
  <w:style w:type="character" w:styleId="Grietas">
    <w:name w:val="Strong"/>
    <w:basedOn w:val="Numatytasispastraiposriftas"/>
    <w:uiPriority w:val="22"/>
    <w:qFormat/>
    <w:rsid w:val="00B3103F"/>
    <w:rPr>
      <w:b/>
      <w:bCs/>
    </w:rPr>
  </w:style>
  <w:style w:type="character" w:styleId="Perirtashipersaitas">
    <w:name w:val="FollowedHyperlink"/>
    <w:basedOn w:val="Numatytasispastraiposriftas"/>
    <w:uiPriority w:val="99"/>
    <w:semiHidden/>
    <w:unhideWhenUsed/>
    <w:rsid w:val="00C763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paragraph" w:styleId="Antrat2">
    <w:name w:val="heading 2"/>
    <w:basedOn w:val="prastasis"/>
    <w:next w:val="prastasis"/>
    <w:link w:val="Antrat2Diagrama"/>
    <w:uiPriority w:val="9"/>
    <w:unhideWhenUsed/>
    <w:qFormat/>
    <w:rsid w:val="00B310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9F2525"/>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9F2525"/>
    <w:rPr>
      <w:rFonts w:asciiTheme="majorHAnsi" w:eastAsiaTheme="majorEastAsia" w:hAnsiTheme="majorHAnsi" w:cstheme="majorBidi"/>
      <w:b/>
      <w:bCs/>
      <w:color w:val="4F81BD" w:themeColor="accent1"/>
      <w:sz w:val="24"/>
      <w:szCs w:val="24"/>
    </w:rPr>
  </w:style>
  <w:style w:type="paragraph" w:customStyle="1" w:styleId="Default">
    <w:name w:val="Default"/>
    <w:rsid w:val="007956B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prastasis"/>
    <w:rsid w:val="00B96192"/>
    <w:pPr>
      <w:spacing w:before="100" w:beforeAutospacing="1" w:after="100" w:afterAutospacing="1"/>
      <w:ind w:firstLine="0"/>
      <w:jc w:val="left"/>
    </w:pPr>
    <w:rPr>
      <w:rFonts w:eastAsia="Times New Roman"/>
    </w:rPr>
  </w:style>
  <w:style w:type="character" w:customStyle="1" w:styleId="UnresolvedMention">
    <w:name w:val="Unresolved Mention"/>
    <w:basedOn w:val="Numatytasispastraiposriftas"/>
    <w:uiPriority w:val="99"/>
    <w:semiHidden/>
    <w:unhideWhenUsed/>
    <w:rsid w:val="003D285F"/>
    <w:rPr>
      <w:color w:val="808080"/>
      <w:shd w:val="clear" w:color="auto" w:fill="E6E6E6"/>
    </w:rPr>
  </w:style>
  <w:style w:type="character" w:customStyle="1" w:styleId="Antrat2Diagrama">
    <w:name w:val="Antraštė 2 Diagrama"/>
    <w:basedOn w:val="Numatytasispastraiposriftas"/>
    <w:link w:val="Antrat2"/>
    <w:uiPriority w:val="9"/>
    <w:rsid w:val="00B3103F"/>
    <w:rPr>
      <w:rFonts w:asciiTheme="majorHAnsi" w:eastAsiaTheme="majorEastAsia" w:hAnsiTheme="majorHAnsi" w:cstheme="majorBidi"/>
      <w:b/>
      <w:bCs/>
      <w:color w:val="4F81BD" w:themeColor="accent1"/>
      <w:sz w:val="26"/>
      <w:szCs w:val="26"/>
    </w:rPr>
  </w:style>
  <w:style w:type="character" w:styleId="Grietas">
    <w:name w:val="Strong"/>
    <w:basedOn w:val="Numatytasispastraiposriftas"/>
    <w:uiPriority w:val="22"/>
    <w:qFormat/>
    <w:rsid w:val="00B3103F"/>
    <w:rPr>
      <w:b/>
      <w:bCs/>
    </w:rPr>
  </w:style>
  <w:style w:type="character" w:styleId="Perirtashipersaitas">
    <w:name w:val="FollowedHyperlink"/>
    <w:basedOn w:val="Numatytasispastraiposriftas"/>
    <w:uiPriority w:val="99"/>
    <w:semiHidden/>
    <w:unhideWhenUsed/>
    <w:rsid w:val="00C763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3228">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52322230">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18198171">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55906255">
      <w:bodyDiv w:val="1"/>
      <w:marLeft w:val="0"/>
      <w:marRight w:val="0"/>
      <w:marTop w:val="0"/>
      <w:marBottom w:val="0"/>
      <w:divBdr>
        <w:top w:val="none" w:sz="0" w:space="0" w:color="auto"/>
        <w:left w:val="none" w:sz="0" w:space="0" w:color="auto"/>
        <w:bottom w:val="none" w:sz="0" w:space="0" w:color="auto"/>
        <w:right w:val="none" w:sz="0" w:space="0" w:color="auto"/>
      </w:divBdr>
    </w:div>
    <w:div w:id="786241631">
      <w:bodyDiv w:val="1"/>
      <w:marLeft w:val="0"/>
      <w:marRight w:val="0"/>
      <w:marTop w:val="0"/>
      <w:marBottom w:val="0"/>
      <w:divBdr>
        <w:top w:val="none" w:sz="0" w:space="0" w:color="auto"/>
        <w:left w:val="none" w:sz="0" w:space="0" w:color="auto"/>
        <w:bottom w:val="none" w:sz="0" w:space="0" w:color="auto"/>
        <w:right w:val="none" w:sz="0" w:space="0" w:color="auto"/>
      </w:divBdr>
      <w:divsChild>
        <w:div w:id="1378822329">
          <w:marLeft w:val="0"/>
          <w:marRight w:val="0"/>
          <w:marTop w:val="0"/>
          <w:marBottom w:val="0"/>
          <w:divBdr>
            <w:top w:val="none" w:sz="0" w:space="0" w:color="auto"/>
            <w:left w:val="none" w:sz="0" w:space="0" w:color="auto"/>
            <w:bottom w:val="none" w:sz="0" w:space="0" w:color="auto"/>
            <w:right w:val="none" w:sz="0" w:space="0" w:color="auto"/>
          </w:divBdr>
        </w:div>
        <w:div w:id="1416705322">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1957337">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73240236">
      <w:bodyDiv w:val="1"/>
      <w:marLeft w:val="0"/>
      <w:marRight w:val="0"/>
      <w:marTop w:val="0"/>
      <w:marBottom w:val="0"/>
      <w:divBdr>
        <w:top w:val="none" w:sz="0" w:space="0" w:color="auto"/>
        <w:left w:val="none" w:sz="0" w:space="0" w:color="auto"/>
        <w:bottom w:val="none" w:sz="0" w:space="0" w:color="auto"/>
        <w:right w:val="none" w:sz="0" w:space="0" w:color="auto"/>
      </w:divBdr>
    </w:div>
    <w:div w:id="1125007337">
      <w:bodyDiv w:val="1"/>
      <w:marLeft w:val="0"/>
      <w:marRight w:val="0"/>
      <w:marTop w:val="0"/>
      <w:marBottom w:val="0"/>
      <w:divBdr>
        <w:top w:val="none" w:sz="0" w:space="0" w:color="auto"/>
        <w:left w:val="none" w:sz="0" w:space="0" w:color="auto"/>
        <w:bottom w:val="none" w:sz="0" w:space="0" w:color="auto"/>
        <w:right w:val="none" w:sz="0" w:space="0" w:color="auto"/>
      </w:divBdr>
      <w:divsChild>
        <w:div w:id="1825659981">
          <w:marLeft w:val="0"/>
          <w:marRight w:val="0"/>
          <w:marTop w:val="0"/>
          <w:marBottom w:val="0"/>
          <w:divBdr>
            <w:top w:val="none" w:sz="0" w:space="0" w:color="auto"/>
            <w:left w:val="none" w:sz="0" w:space="0" w:color="auto"/>
            <w:bottom w:val="none" w:sz="0" w:space="0" w:color="auto"/>
            <w:right w:val="none" w:sz="0" w:space="0" w:color="auto"/>
          </w:divBdr>
        </w:div>
        <w:div w:id="653223417">
          <w:marLeft w:val="0"/>
          <w:marRight w:val="0"/>
          <w:marTop w:val="0"/>
          <w:marBottom w:val="0"/>
          <w:divBdr>
            <w:top w:val="none" w:sz="0" w:space="0" w:color="auto"/>
            <w:left w:val="none" w:sz="0" w:space="0" w:color="auto"/>
            <w:bottom w:val="none" w:sz="0" w:space="0" w:color="auto"/>
            <w:right w:val="none" w:sz="0" w:space="0" w:color="auto"/>
          </w:divBdr>
        </w:div>
        <w:div w:id="491875212">
          <w:marLeft w:val="0"/>
          <w:marRight w:val="0"/>
          <w:marTop w:val="0"/>
          <w:marBottom w:val="0"/>
          <w:divBdr>
            <w:top w:val="none" w:sz="0" w:space="0" w:color="auto"/>
            <w:left w:val="none" w:sz="0" w:space="0" w:color="auto"/>
            <w:bottom w:val="none" w:sz="0" w:space="0" w:color="auto"/>
            <w:right w:val="none" w:sz="0" w:space="0" w:color="auto"/>
          </w:divBdr>
        </w:div>
        <w:div w:id="1934975189">
          <w:marLeft w:val="0"/>
          <w:marRight w:val="0"/>
          <w:marTop w:val="0"/>
          <w:marBottom w:val="0"/>
          <w:divBdr>
            <w:top w:val="none" w:sz="0" w:space="0" w:color="auto"/>
            <w:left w:val="none" w:sz="0" w:space="0" w:color="auto"/>
            <w:bottom w:val="none" w:sz="0" w:space="0" w:color="auto"/>
            <w:right w:val="none" w:sz="0" w:space="0" w:color="auto"/>
          </w:divBdr>
        </w:div>
        <w:div w:id="1686438176">
          <w:marLeft w:val="0"/>
          <w:marRight w:val="0"/>
          <w:marTop w:val="0"/>
          <w:marBottom w:val="0"/>
          <w:divBdr>
            <w:top w:val="none" w:sz="0" w:space="0" w:color="auto"/>
            <w:left w:val="none" w:sz="0" w:space="0" w:color="auto"/>
            <w:bottom w:val="none" w:sz="0" w:space="0" w:color="auto"/>
            <w:right w:val="none" w:sz="0" w:space="0" w:color="auto"/>
          </w:divBdr>
        </w:div>
        <w:div w:id="502017758">
          <w:marLeft w:val="0"/>
          <w:marRight w:val="0"/>
          <w:marTop w:val="0"/>
          <w:marBottom w:val="0"/>
          <w:divBdr>
            <w:top w:val="none" w:sz="0" w:space="0" w:color="auto"/>
            <w:left w:val="none" w:sz="0" w:space="0" w:color="auto"/>
            <w:bottom w:val="none" w:sz="0" w:space="0" w:color="auto"/>
            <w:right w:val="none" w:sz="0" w:space="0" w:color="auto"/>
          </w:divBdr>
        </w:div>
        <w:div w:id="415060769">
          <w:marLeft w:val="0"/>
          <w:marRight w:val="0"/>
          <w:marTop w:val="0"/>
          <w:marBottom w:val="0"/>
          <w:divBdr>
            <w:top w:val="none" w:sz="0" w:space="0" w:color="auto"/>
            <w:left w:val="none" w:sz="0" w:space="0" w:color="auto"/>
            <w:bottom w:val="none" w:sz="0" w:space="0" w:color="auto"/>
            <w:right w:val="none" w:sz="0" w:space="0" w:color="auto"/>
          </w:divBdr>
        </w:div>
        <w:div w:id="1231884324">
          <w:marLeft w:val="0"/>
          <w:marRight w:val="0"/>
          <w:marTop w:val="0"/>
          <w:marBottom w:val="0"/>
          <w:divBdr>
            <w:top w:val="none" w:sz="0" w:space="0" w:color="auto"/>
            <w:left w:val="none" w:sz="0" w:space="0" w:color="auto"/>
            <w:bottom w:val="none" w:sz="0" w:space="0" w:color="auto"/>
            <w:right w:val="none" w:sz="0" w:space="0" w:color="auto"/>
          </w:divBdr>
        </w:div>
      </w:divsChild>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06994854">
      <w:bodyDiv w:val="1"/>
      <w:marLeft w:val="0"/>
      <w:marRight w:val="0"/>
      <w:marTop w:val="0"/>
      <w:marBottom w:val="0"/>
      <w:divBdr>
        <w:top w:val="none" w:sz="0" w:space="0" w:color="auto"/>
        <w:left w:val="none" w:sz="0" w:space="0" w:color="auto"/>
        <w:bottom w:val="none" w:sz="0" w:space="0" w:color="auto"/>
        <w:right w:val="none" w:sz="0" w:space="0" w:color="auto"/>
      </w:divBdr>
      <w:divsChild>
        <w:div w:id="413362159">
          <w:marLeft w:val="0"/>
          <w:marRight w:val="0"/>
          <w:marTop w:val="0"/>
          <w:marBottom w:val="0"/>
          <w:divBdr>
            <w:top w:val="none" w:sz="0" w:space="0" w:color="auto"/>
            <w:left w:val="none" w:sz="0" w:space="0" w:color="auto"/>
            <w:bottom w:val="none" w:sz="0" w:space="0" w:color="auto"/>
            <w:right w:val="none" w:sz="0" w:space="0" w:color="auto"/>
          </w:divBdr>
        </w:div>
        <w:div w:id="1618944702">
          <w:marLeft w:val="0"/>
          <w:marRight w:val="0"/>
          <w:marTop w:val="0"/>
          <w:marBottom w:val="0"/>
          <w:divBdr>
            <w:top w:val="none" w:sz="0" w:space="0" w:color="auto"/>
            <w:left w:val="none" w:sz="0" w:space="0" w:color="auto"/>
            <w:bottom w:val="none" w:sz="0" w:space="0" w:color="auto"/>
            <w:right w:val="none" w:sz="0" w:space="0" w:color="auto"/>
          </w:divBdr>
        </w:div>
      </w:divsChild>
    </w:div>
    <w:div w:id="143073320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66212051">
      <w:bodyDiv w:val="1"/>
      <w:marLeft w:val="0"/>
      <w:marRight w:val="0"/>
      <w:marTop w:val="0"/>
      <w:marBottom w:val="0"/>
      <w:divBdr>
        <w:top w:val="none" w:sz="0" w:space="0" w:color="auto"/>
        <w:left w:val="none" w:sz="0" w:space="0" w:color="auto"/>
        <w:bottom w:val="none" w:sz="0" w:space="0" w:color="auto"/>
        <w:right w:val="none" w:sz="0" w:space="0" w:color="auto"/>
      </w:divBdr>
      <w:divsChild>
        <w:div w:id="1565025356">
          <w:marLeft w:val="0"/>
          <w:marRight w:val="0"/>
          <w:marTop w:val="0"/>
          <w:marBottom w:val="0"/>
          <w:divBdr>
            <w:top w:val="none" w:sz="0" w:space="0" w:color="auto"/>
            <w:left w:val="none" w:sz="0" w:space="0" w:color="auto"/>
            <w:bottom w:val="none" w:sz="0" w:space="0" w:color="auto"/>
            <w:right w:val="none" w:sz="0" w:space="0" w:color="auto"/>
          </w:divBdr>
        </w:div>
        <w:div w:id="1876111590">
          <w:marLeft w:val="0"/>
          <w:marRight w:val="0"/>
          <w:marTop w:val="0"/>
          <w:marBottom w:val="0"/>
          <w:divBdr>
            <w:top w:val="none" w:sz="0" w:space="0" w:color="auto"/>
            <w:left w:val="none" w:sz="0" w:space="0" w:color="auto"/>
            <w:bottom w:val="none" w:sz="0" w:space="0" w:color="auto"/>
            <w:right w:val="none" w:sz="0" w:space="0" w:color="auto"/>
          </w:divBdr>
        </w:div>
        <w:div w:id="2080706703">
          <w:marLeft w:val="0"/>
          <w:marRight w:val="0"/>
          <w:marTop w:val="0"/>
          <w:marBottom w:val="0"/>
          <w:divBdr>
            <w:top w:val="none" w:sz="0" w:space="0" w:color="auto"/>
            <w:left w:val="none" w:sz="0" w:space="0" w:color="auto"/>
            <w:bottom w:val="none" w:sz="0" w:space="0" w:color="auto"/>
            <w:right w:val="none" w:sz="0" w:space="0" w:color="auto"/>
          </w:divBdr>
        </w:div>
        <w:div w:id="1181165936">
          <w:marLeft w:val="0"/>
          <w:marRight w:val="0"/>
          <w:marTop w:val="0"/>
          <w:marBottom w:val="0"/>
          <w:divBdr>
            <w:top w:val="none" w:sz="0" w:space="0" w:color="auto"/>
            <w:left w:val="none" w:sz="0" w:space="0" w:color="auto"/>
            <w:bottom w:val="none" w:sz="0" w:space="0" w:color="auto"/>
            <w:right w:val="none" w:sz="0" w:space="0" w:color="auto"/>
          </w:divBdr>
        </w:div>
        <w:div w:id="817111271">
          <w:marLeft w:val="0"/>
          <w:marRight w:val="0"/>
          <w:marTop w:val="0"/>
          <w:marBottom w:val="0"/>
          <w:divBdr>
            <w:top w:val="none" w:sz="0" w:space="0" w:color="auto"/>
            <w:left w:val="none" w:sz="0" w:space="0" w:color="auto"/>
            <w:bottom w:val="none" w:sz="0" w:space="0" w:color="auto"/>
            <w:right w:val="none" w:sz="0" w:space="0" w:color="auto"/>
          </w:divBdr>
        </w:div>
        <w:div w:id="1255482064">
          <w:marLeft w:val="0"/>
          <w:marRight w:val="0"/>
          <w:marTop w:val="0"/>
          <w:marBottom w:val="0"/>
          <w:divBdr>
            <w:top w:val="none" w:sz="0" w:space="0" w:color="auto"/>
            <w:left w:val="none" w:sz="0" w:space="0" w:color="auto"/>
            <w:bottom w:val="none" w:sz="0" w:space="0" w:color="auto"/>
            <w:right w:val="none" w:sz="0" w:space="0" w:color="auto"/>
          </w:divBdr>
        </w:div>
        <w:div w:id="137382891">
          <w:marLeft w:val="0"/>
          <w:marRight w:val="0"/>
          <w:marTop w:val="0"/>
          <w:marBottom w:val="0"/>
          <w:divBdr>
            <w:top w:val="none" w:sz="0" w:space="0" w:color="auto"/>
            <w:left w:val="none" w:sz="0" w:space="0" w:color="auto"/>
            <w:bottom w:val="none" w:sz="0" w:space="0" w:color="auto"/>
            <w:right w:val="none" w:sz="0" w:space="0" w:color="auto"/>
          </w:divBdr>
        </w:div>
        <w:div w:id="264923187">
          <w:marLeft w:val="0"/>
          <w:marRight w:val="0"/>
          <w:marTop w:val="0"/>
          <w:marBottom w:val="0"/>
          <w:divBdr>
            <w:top w:val="none" w:sz="0" w:space="0" w:color="auto"/>
            <w:left w:val="none" w:sz="0" w:space="0" w:color="auto"/>
            <w:bottom w:val="none" w:sz="0" w:space="0" w:color="auto"/>
            <w:right w:val="none" w:sz="0" w:space="0" w:color="auto"/>
          </w:divBdr>
        </w:div>
        <w:div w:id="541946975">
          <w:marLeft w:val="0"/>
          <w:marRight w:val="0"/>
          <w:marTop w:val="0"/>
          <w:marBottom w:val="0"/>
          <w:divBdr>
            <w:top w:val="none" w:sz="0" w:space="0" w:color="auto"/>
            <w:left w:val="none" w:sz="0" w:space="0" w:color="auto"/>
            <w:bottom w:val="none" w:sz="0" w:space="0" w:color="auto"/>
            <w:right w:val="none" w:sz="0" w:space="0" w:color="auto"/>
          </w:divBdr>
        </w:div>
        <w:div w:id="510031232">
          <w:marLeft w:val="0"/>
          <w:marRight w:val="0"/>
          <w:marTop w:val="0"/>
          <w:marBottom w:val="0"/>
          <w:divBdr>
            <w:top w:val="none" w:sz="0" w:space="0" w:color="auto"/>
            <w:left w:val="none" w:sz="0" w:space="0" w:color="auto"/>
            <w:bottom w:val="none" w:sz="0" w:space="0" w:color="auto"/>
            <w:right w:val="none" w:sz="0" w:space="0" w:color="auto"/>
          </w:divBdr>
        </w:div>
        <w:div w:id="1401640174">
          <w:marLeft w:val="0"/>
          <w:marRight w:val="0"/>
          <w:marTop w:val="0"/>
          <w:marBottom w:val="0"/>
          <w:divBdr>
            <w:top w:val="none" w:sz="0" w:space="0" w:color="auto"/>
            <w:left w:val="none" w:sz="0" w:space="0" w:color="auto"/>
            <w:bottom w:val="none" w:sz="0" w:space="0" w:color="auto"/>
            <w:right w:val="none" w:sz="0" w:space="0" w:color="auto"/>
          </w:divBdr>
        </w:div>
        <w:div w:id="1033773441">
          <w:marLeft w:val="0"/>
          <w:marRight w:val="0"/>
          <w:marTop w:val="0"/>
          <w:marBottom w:val="0"/>
          <w:divBdr>
            <w:top w:val="none" w:sz="0" w:space="0" w:color="auto"/>
            <w:left w:val="none" w:sz="0" w:space="0" w:color="auto"/>
            <w:bottom w:val="none" w:sz="0" w:space="0" w:color="auto"/>
            <w:right w:val="none" w:sz="0" w:space="0" w:color="auto"/>
          </w:divBdr>
        </w:div>
        <w:div w:id="1815370132">
          <w:marLeft w:val="0"/>
          <w:marRight w:val="0"/>
          <w:marTop w:val="0"/>
          <w:marBottom w:val="0"/>
          <w:divBdr>
            <w:top w:val="none" w:sz="0" w:space="0" w:color="auto"/>
            <w:left w:val="none" w:sz="0" w:space="0" w:color="auto"/>
            <w:bottom w:val="none" w:sz="0" w:space="0" w:color="auto"/>
            <w:right w:val="none" w:sz="0" w:space="0" w:color="auto"/>
          </w:divBdr>
        </w:div>
        <w:div w:id="413934303">
          <w:marLeft w:val="0"/>
          <w:marRight w:val="0"/>
          <w:marTop w:val="0"/>
          <w:marBottom w:val="0"/>
          <w:divBdr>
            <w:top w:val="none" w:sz="0" w:space="0" w:color="auto"/>
            <w:left w:val="none" w:sz="0" w:space="0" w:color="auto"/>
            <w:bottom w:val="none" w:sz="0" w:space="0" w:color="auto"/>
            <w:right w:val="none" w:sz="0" w:space="0" w:color="auto"/>
          </w:divBdr>
        </w:div>
        <w:div w:id="1340501830">
          <w:marLeft w:val="0"/>
          <w:marRight w:val="0"/>
          <w:marTop w:val="0"/>
          <w:marBottom w:val="0"/>
          <w:divBdr>
            <w:top w:val="none" w:sz="0" w:space="0" w:color="auto"/>
            <w:left w:val="none" w:sz="0" w:space="0" w:color="auto"/>
            <w:bottom w:val="none" w:sz="0" w:space="0" w:color="auto"/>
            <w:right w:val="none" w:sz="0" w:space="0" w:color="auto"/>
          </w:divBdr>
        </w:div>
        <w:div w:id="1743213122">
          <w:marLeft w:val="0"/>
          <w:marRight w:val="0"/>
          <w:marTop w:val="0"/>
          <w:marBottom w:val="0"/>
          <w:divBdr>
            <w:top w:val="none" w:sz="0" w:space="0" w:color="auto"/>
            <w:left w:val="none" w:sz="0" w:space="0" w:color="auto"/>
            <w:bottom w:val="none" w:sz="0" w:space="0" w:color="auto"/>
            <w:right w:val="none" w:sz="0" w:space="0" w:color="auto"/>
          </w:divBdr>
        </w:div>
        <w:div w:id="1413238593">
          <w:marLeft w:val="0"/>
          <w:marRight w:val="0"/>
          <w:marTop w:val="0"/>
          <w:marBottom w:val="0"/>
          <w:divBdr>
            <w:top w:val="none" w:sz="0" w:space="0" w:color="auto"/>
            <w:left w:val="none" w:sz="0" w:space="0" w:color="auto"/>
            <w:bottom w:val="none" w:sz="0" w:space="0" w:color="auto"/>
            <w:right w:val="none" w:sz="0" w:space="0" w:color="auto"/>
          </w:divBdr>
        </w:div>
        <w:div w:id="414132910">
          <w:marLeft w:val="0"/>
          <w:marRight w:val="0"/>
          <w:marTop w:val="0"/>
          <w:marBottom w:val="0"/>
          <w:divBdr>
            <w:top w:val="none" w:sz="0" w:space="0" w:color="auto"/>
            <w:left w:val="none" w:sz="0" w:space="0" w:color="auto"/>
            <w:bottom w:val="none" w:sz="0" w:space="0" w:color="auto"/>
            <w:right w:val="none" w:sz="0" w:space="0" w:color="auto"/>
          </w:divBdr>
        </w:div>
        <w:div w:id="1975597652">
          <w:marLeft w:val="0"/>
          <w:marRight w:val="0"/>
          <w:marTop w:val="0"/>
          <w:marBottom w:val="0"/>
          <w:divBdr>
            <w:top w:val="none" w:sz="0" w:space="0" w:color="auto"/>
            <w:left w:val="none" w:sz="0" w:space="0" w:color="auto"/>
            <w:bottom w:val="none" w:sz="0" w:space="0" w:color="auto"/>
            <w:right w:val="none" w:sz="0" w:space="0" w:color="auto"/>
          </w:divBdr>
        </w:div>
        <w:div w:id="1121651109">
          <w:marLeft w:val="0"/>
          <w:marRight w:val="0"/>
          <w:marTop w:val="0"/>
          <w:marBottom w:val="0"/>
          <w:divBdr>
            <w:top w:val="none" w:sz="0" w:space="0" w:color="auto"/>
            <w:left w:val="none" w:sz="0" w:space="0" w:color="auto"/>
            <w:bottom w:val="none" w:sz="0" w:space="0" w:color="auto"/>
            <w:right w:val="none" w:sz="0" w:space="0" w:color="auto"/>
          </w:divBdr>
        </w:div>
        <w:div w:id="2047944732">
          <w:marLeft w:val="0"/>
          <w:marRight w:val="0"/>
          <w:marTop w:val="0"/>
          <w:marBottom w:val="0"/>
          <w:divBdr>
            <w:top w:val="none" w:sz="0" w:space="0" w:color="auto"/>
            <w:left w:val="none" w:sz="0" w:space="0" w:color="auto"/>
            <w:bottom w:val="none" w:sz="0" w:space="0" w:color="auto"/>
            <w:right w:val="none" w:sz="0" w:space="0" w:color="auto"/>
          </w:divBdr>
        </w:div>
        <w:div w:id="1309627283">
          <w:marLeft w:val="0"/>
          <w:marRight w:val="0"/>
          <w:marTop w:val="0"/>
          <w:marBottom w:val="0"/>
          <w:divBdr>
            <w:top w:val="none" w:sz="0" w:space="0" w:color="auto"/>
            <w:left w:val="none" w:sz="0" w:space="0" w:color="auto"/>
            <w:bottom w:val="none" w:sz="0" w:space="0" w:color="auto"/>
            <w:right w:val="none" w:sz="0" w:space="0" w:color="auto"/>
          </w:divBdr>
        </w:div>
        <w:div w:id="1238902067">
          <w:marLeft w:val="0"/>
          <w:marRight w:val="0"/>
          <w:marTop w:val="0"/>
          <w:marBottom w:val="0"/>
          <w:divBdr>
            <w:top w:val="none" w:sz="0" w:space="0" w:color="auto"/>
            <w:left w:val="none" w:sz="0" w:space="0" w:color="auto"/>
            <w:bottom w:val="none" w:sz="0" w:space="0" w:color="auto"/>
            <w:right w:val="none" w:sz="0" w:space="0" w:color="auto"/>
          </w:divBdr>
        </w:div>
        <w:div w:id="508101876">
          <w:marLeft w:val="0"/>
          <w:marRight w:val="0"/>
          <w:marTop w:val="0"/>
          <w:marBottom w:val="0"/>
          <w:divBdr>
            <w:top w:val="none" w:sz="0" w:space="0" w:color="auto"/>
            <w:left w:val="none" w:sz="0" w:space="0" w:color="auto"/>
            <w:bottom w:val="none" w:sz="0" w:space="0" w:color="auto"/>
            <w:right w:val="none" w:sz="0" w:space="0" w:color="auto"/>
          </w:divBdr>
        </w:div>
        <w:div w:id="259412772">
          <w:marLeft w:val="0"/>
          <w:marRight w:val="0"/>
          <w:marTop w:val="0"/>
          <w:marBottom w:val="0"/>
          <w:divBdr>
            <w:top w:val="none" w:sz="0" w:space="0" w:color="auto"/>
            <w:left w:val="none" w:sz="0" w:space="0" w:color="auto"/>
            <w:bottom w:val="none" w:sz="0" w:space="0" w:color="auto"/>
            <w:right w:val="none" w:sz="0" w:space="0" w:color="auto"/>
          </w:divBdr>
        </w:div>
        <w:div w:id="575094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2988D-297B-4223-8F1C-5A6287B6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Pages>
  <Words>28284</Words>
  <Characters>16123</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Vytenė Pivoraitė</cp:lastModifiedBy>
  <cp:revision>26</cp:revision>
  <cp:lastPrinted>2018-04-04T08:16:00Z</cp:lastPrinted>
  <dcterms:created xsi:type="dcterms:W3CDTF">2018-05-21T08:00:00Z</dcterms:created>
  <dcterms:modified xsi:type="dcterms:W3CDTF">2018-06-04T12:43:00Z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