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41F" w:rsidRPr="004A1B88" w:rsidRDefault="0018441F" w:rsidP="00B95BD5">
      <w:pPr>
        <w:pStyle w:val="BodyText"/>
        <w:shd w:val="clear" w:color="auto" w:fill="FFFFFF" w:themeFill="background1"/>
        <w:spacing w:after="0" w:line="240" w:lineRule="auto"/>
        <w:jc w:val="center"/>
        <w:rPr>
          <w:rFonts w:ascii="Times New Roman" w:hAnsi="Times New Roman"/>
          <w:b/>
          <w:sz w:val="24"/>
          <w:szCs w:val="24"/>
        </w:rPr>
      </w:pPr>
      <w:r w:rsidRPr="004A1B88">
        <w:rPr>
          <w:rFonts w:ascii="Times New Roman" w:hAnsi="Times New Roman"/>
          <w:b/>
          <w:sz w:val="24"/>
          <w:szCs w:val="24"/>
        </w:rPr>
        <w:t xml:space="preserve">2014–2020 M. EUROPOS SĄJUNGOS FONDŲ INVESTICIJŲ VEIKSMŲ PROGRAMOS </w:t>
      </w:r>
      <w:r w:rsidR="00CA7D46" w:rsidRPr="004A1B88">
        <w:rPr>
          <w:rFonts w:ascii="Times New Roman" w:hAnsi="Times New Roman"/>
          <w:b/>
          <w:sz w:val="24"/>
          <w:szCs w:val="24"/>
        </w:rPr>
        <w:t>5</w:t>
      </w:r>
      <w:r w:rsidR="00EE247F" w:rsidRPr="004A1B88">
        <w:rPr>
          <w:rFonts w:ascii="Times New Roman" w:hAnsi="Times New Roman"/>
          <w:b/>
          <w:sz w:val="24"/>
          <w:szCs w:val="24"/>
        </w:rPr>
        <w:t xml:space="preserve"> </w:t>
      </w:r>
      <w:r w:rsidRPr="004A1B88">
        <w:rPr>
          <w:rFonts w:ascii="Times New Roman" w:hAnsi="Times New Roman"/>
          <w:b/>
          <w:sz w:val="24"/>
          <w:szCs w:val="24"/>
        </w:rPr>
        <w:t>PRIORITETO „</w:t>
      </w:r>
      <w:r w:rsidR="00435CBB" w:rsidRPr="004A1B88">
        <w:rPr>
          <w:rFonts w:ascii="Times New Roman" w:hAnsi="Times New Roman"/>
          <w:b/>
          <w:sz w:val="24"/>
          <w:szCs w:val="24"/>
        </w:rPr>
        <w:t>APLINKOSAUGA, GAMTOS IŠTEKLIŲ DARNUS NAUDOJIMAS IR PRISITAIKYMAS PRIE KLIMATO KAITOS</w:t>
      </w:r>
      <w:r w:rsidRPr="004A1B88">
        <w:rPr>
          <w:rFonts w:ascii="Times New Roman" w:hAnsi="Times New Roman"/>
          <w:b/>
          <w:sz w:val="24"/>
          <w:szCs w:val="24"/>
        </w:rPr>
        <w:t>“</w:t>
      </w:r>
    </w:p>
    <w:p w:rsidR="00CE2867" w:rsidRDefault="00D142E1" w:rsidP="00CE2867">
      <w:pPr>
        <w:pStyle w:val="BodyText"/>
        <w:shd w:val="clear" w:color="auto" w:fill="FFFFFF" w:themeFill="background1"/>
        <w:spacing w:after="0" w:line="240" w:lineRule="auto"/>
        <w:jc w:val="center"/>
        <w:rPr>
          <w:rFonts w:ascii="Times New Roman" w:hAnsi="Times New Roman"/>
          <w:b/>
          <w:sz w:val="24"/>
          <w:szCs w:val="24"/>
        </w:rPr>
      </w:pPr>
      <w:r w:rsidRPr="004A1B88">
        <w:rPr>
          <w:rFonts w:ascii="Times New Roman" w:hAnsi="Times New Roman"/>
          <w:b/>
          <w:sz w:val="24"/>
          <w:szCs w:val="24"/>
        </w:rPr>
        <w:t>0</w:t>
      </w:r>
      <w:r w:rsidR="00435CBB" w:rsidRPr="004A1B88">
        <w:rPr>
          <w:rFonts w:ascii="Times New Roman" w:hAnsi="Times New Roman"/>
          <w:b/>
          <w:sz w:val="24"/>
          <w:szCs w:val="24"/>
        </w:rPr>
        <w:t>5</w:t>
      </w:r>
      <w:r w:rsidRPr="004A1B88">
        <w:rPr>
          <w:rFonts w:ascii="Times New Roman" w:hAnsi="Times New Roman"/>
          <w:b/>
          <w:sz w:val="24"/>
          <w:szCs w:val="24"/>
        </w:rPr>
        <w:t>.</w:t>
      </w:r>
      <w:r w:rsidR="00435CBB" w:rsidRPr="004A1B88">
        <w:rPr>
          <w:rFonts w:ascii="Times New Roman" w:hAnsi="Times New Roman"/>
          <w:b/>
          <w:sz w:val="24"/>
          <w:szCs w:val="24"/>
        </w:rPr>
        <w:t>4.1-CPVA-</w:t>
      </w:r>
      <w:r w:rsidR="007326EC">
        <w:rPr>
          <w:rFonts w:ascii="Times New Roman" w:hAnsi="Times New Roman"/>
          <w:b/>
          <w:sz w:val="24"/>
          <w:szCs w:val="24"/>
        </w:rPr>
        <w:t>R</w:t>
      </w:r>
      <w:r w:rsidR="00435CBB" w:rsidRPr="004A1B88">
        <w:rPr>
          <w:rFonts w:ascii="Times New Roman" w:hAnsi="Times New Roman"/>
          <w:b/>
          <w:sz w:val="24"/>
          <w:szCs w:val="24"/>
        </w:rPr>
        <w:t>-30</w:t>
      </w:r>
      <w:r w:rsidR="007326EC">
        <w:rPr>
          <w:rFonts w:ascii="Times New Roman" w:hAnsi="Times New Roman"/>
          <w:b/>
          <w:sz w:val="24"/>
          <w:szCs w:val="24"/>
        </w:rPr>
        <w:t>2</w:t>
      </w:r>
      <w:r w:rsidR="00DE5F65" w:rsidRPr="004A1B88">
        <w:rPr>
          <w:rFonts w:ascii="Times New Roman" w:hAnsi="Times New Roman"/>
          <w:b/>
          <w:sz w:val="24"/>
          <w:szCs w:val="24"/>
        </w:rPr>
        <w:t xml:space="preserve"> </w:t>
      </w:r>
      <w:r w:rsidR="00EA21CA" w:rsidRPr="004A1B88">
        <w:rPr>
          <w:rFonts w:ascii="Times New Roman" w:hAnsi="Times New Roman"/>
          <w:b/>
          <w:sz w:val="24"/>
          <w:szCs w:val="24"/>
        </w:rPr>
        <w:t>PRIEMONĖS „</w:t>
      </w:r>
      <w:r w:rsidR="00B765C9" w:rsidRPr="00B765C9">
        <w:rPr>
          <w:rFonts w:ascii="Times New Roman" w:hAnsi="Times New Roman"/>
          <w:b/>
          <w:sz w:val="24"/>
          <w:szCs w:val="24"/>
        </w:rPr>
        <w:t>AKTUALIZUOTI SAVIVALDYBIŲ KULTŪROS PAVELDO OBJEKTUS</w:t>
      </w:r>
      <w:r w:rsidR="00EA21CA" w:rsidRPr="004A1B88">
        <w:rPr>
          <w:rFonts w:ascii="Times New Roman" w:hAnsi="Times New Roman"/>
          <w:b/>
          <w:sz w:val="24"/>
          <w:szCs w:val="24"/>
        </w:rPr>
        <w:t xml:space="preserve">“ </w:t>
      </w:r>
      <w:r w:rsidR="00331537" w:rsidRPr="004A1B88">
        <w:rPr>
          <w:rFonts w:ascii="Times New Roman" w:hAnsi="Times New Roman"/>
          <w:b/>
          <w:sz w:val="24"/>
          <w:szCs w:val="24"/>
        </w:rPr>
        <w:t>PROJEKTŲ FINANSAVIMO SĄLYGŲ APRAŠO</w:t>
      </w:r>
      <w:r w:rsidR="00CB7A52" w:rsidRPr="004A1B88">
        <w:rPr>
          <w:rFonts w:ascii="Times New Roman" w:hAnsi="Times New Roman"/>
          <w:b/>
          <w:sz w:val="24"/>
          <w:szCs w:val="24"/>
        </w:rPr>
        <w:t xml:space="preserve"> </w:t>
      </w:r>
      <w:r w:rsidR="00600E9B">
        <w:rPr>
          <w:rFonts w:ascii="Times New Roman" w:hAnsi="Times New Roman"/>
          <w:b/>
          <w:sz w:val="24"/>
          <w:szCs w:val="24"/>
        </w:rPr>
        <w:t xml:space="preserve">KEITIMO PROJEKTO </w:t>
      </w:r>
      <w:r w:rsidR="00CB7A52" w:rsidRPr="004A1B88">
        <w:rPr>
          <w:rFonts w:ascii="Times New Roman" w:hAnsi="Times New Roman"/>
          <w:b/>
          <w:sz w:val="24"/>
          <w:szCs w:val="24"/>
        </w:rPr>
        <w:t>(</w:t>
      </w:r>
      <w:r w:rsidR="000E4D84" w:rsidRPr="004A1B88">
        <w:rPr>
          <w:rFonts w:ascii="Times New Roman" w:hAnsi="Times New Roman"/>
          <w:b/>
          <w:sz w:val="24"/>
          <w:szCs w:val="24"/>
        </w:rPr>
        <w:t xml:space="preserve">TOLIAU </w:t>
      </w:r>
      <w:r w:rsidR="00740079" w:rsidRPr="004A1B88">
        <w:rPr>
          <w:rFonts w:ascii="Times New Roman" w:hAnsi="Times New Roman"/>
          <w:b/>
          <w:sz w:val="24"/>
          <w:szCs w:val="24"/>
        </w:rPr>
        <w:t>–</w:t>
      </w:r>
      <w:r w:rsidR="000E4D84" w:rsidRPr="004A1B88">
        <w:rPr>
          <w:rFonts w:ascii="Times New Roman" w:hAnsi="Times New Roman"/>
          <w:b/>
          <w:sz w:val="24"/>
          <w:szCs w:val="24"/>
        </w:rPr>
        <w:t xml:space="preserve"> </w:t>
      </w:r>
      <w:r w:rsidR="00331537" w:rsidRPr="004A1B88">
        <w:rPr>
          <w:rFonts w:ascii="Times New Roman" w:hAnsi="Times New Roman"/>
          <w:b/>
          <w:sz w:val="24"/>
          <w:szCs w:val="24"/>
        </w:rPr>
        <w:t>A</w:t>
      </w:r>
      <w:r w:rsidR="000E4D84" w:rsidRPr="004A1B88">
        <w:rPr>
          <w:rFonts w:ascii="Times New Roman" w:hAnsi="Times New Roman"/>
          <w:b/>
          <w:sz w:val="24"/>
          <w:szCs w:val="24"/>
        </w:rPr>
        <w:t>PRAŠAS</w:t>
      </w:r>
      <w:r w:rsidR="00CB7A52" w:rsidRPr="004A1B88">
        <w:rPr>
          <w:rFonts w:ascii="Times New Roman" w:hAnsi="Times New Roman"/>
          <w:b/>
          <w:sz w:val="24"/>
          <w:szCs w:val="24"/>
        </w:rPr>
        <w:t xml:space="preserve">) </w:t>
      </w:r>
      <w:r w:rsidR="00EA21CA" w:rsidRPr="004A1B88">
        <w:rPr>
          <w:rFonts w:ascii="Times New Roman" w:hAnsi="Times New Roman"/>
          <w:b/>
          <w:sz w:val="24"/>
          <w:szCs w:val="24"/>
        </w:rPr>
        <w:t xml:space="preserve">DERINIMO PAŽYMA NR. </w:t>
      </w:r>
      <w:r w:rsidR="00B209BA">
        <w:rPr>
          <w:rFonts w:ascii="Times New Roman" w:hAnsi="Times New Roman"/>
          <w:b/>
          <w:sz w:val="24"/>
          <w:szCs w:val="24"/>
        </w:rPr>
        <w:t>3</w:t>
      </w:r>
    </w:p>
    <w:tbl>
      <w:tblPr>
        <w:tblpPr w:leftFromText="180" w:rightFromText="180" w:vertAnchor="text" w:horzAnchor="margin" w:tblpX="-164" w:tblpY="530"/>
        <w:tblW w:w="15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6378"/>
        <w:gridCol w:w="6731"/>
      </w:tblGrid>
      <w:tr w:rsidR="00CE2867" w:rsidRPr="004A1B88" w:rsidTr="00846B30">
        <w:tc>
          <w:tcPr>
            <w:tcW w:w="2235" w:type="dxa"/>
            <w:shd w:val="clear" w:color="auto" w:fill="FFFFFF" w:themeFill="background1"/>
            <w:vAlign w:val="center"/>
          </w:tcPr>
          <w:p w:rsidR="008E1855" w:rsidRPr="004A1B88" w:rsidRDefault="008E1855" w:rsidP="0022279B">
            <w:pPr>
              <w:shd w:val="clear" w:color="auto" w:fill="FFFFFF" w:themeFill="background1"/>
              <w:spacing w:after="0" w:line="240" w:lineRule="auto"/>
              <w:jc w:val="center"/>
              <w:rPr>
                <w:rFonts w:ascii="Times New Roman" w:hAnsi="Times New Roman"/>
                <w:b/>
                <w:sz w:val="24"/>
                <w:szCs w:val="24"/>
              </w:rPr>
            </w:pPr>
            <w:r w:rsidRPr="004A1B88">
              <w:rPr>
                <w:rFonts w:ascii="Times New Roman" w:hAnsi="Times New Roman"/>
                <w:b/>
                <w:sz w:val="24"/>
                <w:szCs w:val="24"/>
              </w:rPr>
              <w:t>Institucijos pavadinimas, rašto data ir numeris</w:t>
            </w:r>
          </w:p>
        </w:tc>
        <w:tc>
          <w:tcPr>
            <w:tcW w:w="6378" w:type="dxa"/>
            <w:vAlign w:val="center"/>
          </w:tcPr>
          <w:p w:rsidR="008E1855" w:rsidRPr="004A1B88" w:rsidRDefault="008E1855" w:rsidP="0022279B">
            <w:pPr>
              <w:shd w:val="clear" w:color="auto" w:fill="FFFFFF" w:themeFill="background1"/>
              <w:spacing w:after="0" w:line="240" w:lineRule="auto"/>
              <w:jc w:val="center"/>
              <w:rPr>
                <w:rFonts w:ascii="Times New Roman" w:hAnsi="Times New Roman"/>
                <w:b/>
                <w:sz w:val="24"/>
                <w:szCs w:val="24"/>
              </w:rPr>
            </w:pPr>
            <w:r w:rsidRPr="004A1B88">
              <w:rPr>
                <w:rFonts w:ascii="Times New Roman" w:hAnsi="Times New Roman"/>
                <w:b/>
                <w:sz w:val="24"/>
                <w:szCs w:val="24"/>
              </w:rPr>
              <w:t>Pastabos ir pasiūlymai</w:t>
            </w:r>
          </w:p>
        </w:tc>
        <w:tc>
          <w:tcPr>
            <w:tcW w:w="6731" w:type="dxa"/>
            <w:vAlign w:val="center"/>
          </w:tcPr>
          <w:p w:rsidR="008E1855" w:rsidRPr="004A1B88" w:rsidRDefault="008E1855" w:rsidP="0022279B">
            <w:pPr>
              <w:shd w:val="clear" w:color="auto" w:fill="FFFFFF" w:themeFill="background1"/>
              <w:spacing w:after="0" w:line="240" w:lineRule="auto"/>
              <w:jc w:val="center"/>
              <w:rPr>
                <w:rFonts w:ascii="Times New Roman" w:hAnsi="Times New Roman"/>
                <w:b/>
                <w:sz w:val="24"/>
                <w:szCs w:val="24"/>
              </w:rPr>
            </w:pPr>
            <w:r w:rsidRPr="004A1B88">
              <w:rPr>
                <w:rFonts w:ascii="Times New Roman" w:hAnsi="Times New Roman"/>
                <w:b/>
                <w:sz w:val="24"/>
                <w:szCs w:val="24"/>
              </w:rPr>
              <w:t>Žyma apie priimtas ir nepriimtas (nurodyti motyvus) pastabas ir pasiūlymus</w:t>
            </w:r>
          </w:p>
        </w:tc>
      </w:tr>
      <w:tr w:rsidR="00DF649B" w:rsidRPr="004A1B88" w:rsidTr="00846B30">
        <w:tc>
          <w:tcPr>
            <w:tcW w:w="2235" w:type="dxa"/>
            <w:vMerge w:val="restart"/>
            <w:tcBorders>
              <w:top w:val="nil"/>
            </w:tcBorders>
            <w:shd w:val="clear" w:color="auto" w:fill="FFFFFF" w:themeFill="background1"/>
          </w:tcPr>
          <w:p w:rsidR="00DF649B" w:rsidRPr="00A9166A" w:rsidRDefault="00DF649B" w:rsidP="00DF649B">
            <w:pPr>
              <w:pStyle w:val="normal-p"/>
              <w:tabs>
                <w:tab w:val="left" w:pos="317"/>
              </w:tabs>
              <w:spacing w:before="0" w:beforeAutospacing="0" w:after="0" w:afterAutospacing="0"/>
              <w:ind w:left="33"/>
              <w:jc w:val="both"/>
              <w:rPr>
                <w:b/>
              </w:rPr>
            </w:pPr>
            <w:r>
              <w:t>Vidaus reikalų ministerijos 2018 m. birželio 18 d. raštas Nr. 1D-3097</w:t>
            </w:r>
          </w:p>
        </w:tc>
        <w:tc>
          <w:tcPr>
            <w:tcW w:w="6378" w:type="dxa"/>
            <w:tcBorders>
              <w:bottom w:val="single" w:sz="4" w:space="0" w:color="auto"/>
            </w:tcBorders>
            <w:shd w:val="clear" w:color="auto" w:fill="FFFFFF" w:themeFill="background1"/>
          </w:tcPr>
          <w:p w:rsidR="00DF649B" w:rsidRPr="00EC49A8" w:rsidRDefault="00DF649B" w:rsidP="00EC49A8">
            <w:pPr>
              <w:spacing w:after="0" w:line="240" w:lineRule="auto"/>
              <w:jc w:val="both"/>
              <w:rPr>
                <w:rFonts w:ascii="Times New Roman" w:eastAsia="Times New Roman" w:hAnsi="Times New Roman"/>
                <w:sz w:val="24"/>
                <w:szCs w:val="24"/>
                <w:lang w:eastAsia="lt-LT"/>
              </w:rPr>
            </w:pPr>
            <w:r w:rsidRPr="00EC49A8">
              <w:rPr>
                <w:rFonts w:ascii="Times New Roman" w:eastAsia="Times New Roman" w:hAnsi="Times New Roman"/>
                <w:sz w:val="24"/>
                <w:szCs w:val="24"/>
                <w:lang w:eastAsia="lt-LT"/>
              </w:rPr>
              <w:t>Marijampolės regiono plėtros taryba</w:t>
            </w:r>
            <w:r w:rsidR="00EC49A8" w:rsidRPr="00EC49A8">
              <w:rPr>
                <w:rFonts w:ascii="Times New Roman" w:eastAsia="Times New Roman" w:hAnsi="Times New Roman"/>
                <w:sz w:val="24"/>
                <w:szCs w:val="24"/>
                <w:lang w:eastAsia="lt-LT"/>
              </w:rPr>
              <w:t xml:space="preserve"> (toliau – RPT)</w:t>
            </w:r>
            <w:r w:rsidRPr="00EC49A8">
              <w:rPr>
                <w:rFonts w:ascii="Times New Roman" w:eastAsia="Times New Roman" w:hAnsi="Times New Roman"/>
                <w:sz w:val="24"/>
                <w:szCs w:val="24"/>
                <w:lang w:eastAsia="lt-LT"/>
              </w:rPr>
              <w:t xml:space="preserve"> prieštarauja Aprašo 9.1 papunkčio pakeitimui, mažinant pagal Aprašą skiriamų finansavimo lėšų paskirstymą Marijampolės regionui iki 596 281,61 Eur.</w:t>
            </w:r>
          </w:p>
          <w:p w:rsidR="00DF649B" w:rsidRPr="00EC49A8" w:rsidRDefault="00DF649B" w:rsidP="00EC49A8">
            <w:pPr>
              <w:spacing w:after="0" w:line="240" w:lineRule="auto"/>
              <w:jc w:val="both"/>
              <w:rPr>
                <w:rFonts w:ascii="Times New Roman" w:eastAsia="Times New Roman" w:hAnsi="Times New Roman"/>
                <w:sz w:val="24"/>
                <w:szCs w:val="24"/>
                <w:lang w:eastAsia="lt-LT"/>
              </w:rPr>
            </w:pPr>
            <w:r w:rsidRPr="00EC49A8">
              <w:rPr>
                <w:rFonts w:ascii="Times New Roman" w:eastAsia="Times New Roman" w:hAnsi="Times New Roman"/>
                <w:sz w:val="24"/>
                <w:szCs w:val="24"/>
                <w:lang w:eastAsia="lt-LT"/>
              </w:rPr>
              <w:t>Atitinkamai nepritariama 9.3 ir 9.4 papunkčių pakeitimui dėl Marijampolės regionui suplanuotų lėšų, dėl kurių kasmet turi būti pasirašytos projektų sutartys, ir dėl lėšų, kurios kasmet turi būti pripažįstamos deklaruotinomis.</w:t>
            </w:r>
          </w:p>
          <w:p w:rsidR="00EC49A8" w:rsidRDefault="00EC49A8" w:rsidP="00DF649B">
            <w:pPr>
              <w:pStyle w:val="normal-p"/>
              <w:tabs>
                <w:tab w:val="left" w:pos="317"/>
              </w:tabs>
              <w:spacing w:before="0" w:beforeAutospacing="0" w:after="120" w:afterAutospacing="0"/>
              <w:jc w:val="both"/>
            </w:pPr>
          </w:p>
          <w:p w:rsidR="00DF649B" w:rsidRPr="00A9166A" w:rsidRDefault="00DF649B" w:rsidP="00DF649B">
            <w:pPr>
              <w:pStyle w:val="normal-p"/>
              <w:tabs>
                <w:tab w:val="left" w:pos="317"/>
              </w:tabs>
              <w:spacing w:before="0" w:beforeAutospacing="0" w:after="120" w:afterAutospacing="0"/>
              <w:jc w:val="both"/>
            </w:pPr>
            <w:r>
              <w:t xml:space="preserve">Atsižvelgdama į tai, kad Marijampolės regione yra </w:t>
            </w:r>
            <w:proofErr w:type="gramStart"/>
            <w:r>
              <w:t>poreikis</w:t>
            </w:r>
            <w:proofErr w:type="gramEnd"/>
            <w:r>
              <w:t xml:space="preserve"> įgyvendinti projektus pagal priemonę </w:t>
            </w:r>
            <w:r w:rsidRPr="001C731E">
              <w:t>Nr. 05.4.1-CPVA-R-302 „Aktualizuoti savivaldybių kultūros paveldo objektus“</w:t>
            </w:r>
            <w:r>
              <w:t>, Marijampolės regiono plėtros taryba prašo sudaryti galimybę į regiono projektų sąrašą įtraukti naujus</w:t>
            </w:r>
          </w:p>
        </w:tc>
        <w:tc>
          <w:tcPr>
            <w:tcW w:w="6731" w:type="dxa"/>
            <w:shd w:val="clear" w:color="auto" w:fill="FFFFFF" w:themeFill="background1"/>
          </w:tcPr>
          <w:p w:rsidR="00DF649B" w:rsidRDefault="00DF649B" w:rsidP="0022279B">
            <w:pPr>
              <w:shd w:val="clear" w:color="auto" w:fill="FFFFFF" w:themeFill="background1"/>
              <w:spacing w:after="0" w:line="240" w:lineRule="auto"/>
              <w:jc w:val="both"/>
              <w:rPr>
                <w:rFonts w:ascii="Times New Roman" w:hAnsi="Times New Roman"/>
                <w:sz w:val="24"/>
                <w:szCs w:val="24"/>
              </w:rPr>
            </w:pPr>
            <w:r w:rsidRPr="00A17793">
              <w:rPr>
                <w:rFonts w:ascii="Times New Roman" w:hAnsi="Times New Roman"/>
                <w:b/>
                <w:sz w:val="24"/>
                <w:szCs w:val="24"/>
              </w:rPr>
              <w:t>Neatsižvelgta.</w:t>
            </w:r>
          </w:p>
          <w:p w:rsidR="00DF649B" w:rsidRDefault="00DF649B" w:rsidP="0022279B">
            <w:pPr>
              <w:spacing w:after="0" w:line="240" w:lineRule="auto"/>
              <w:jc w:val="both"/>
              <w:rPr>
                <w:rFonts w:ascii="Times New Roman" w:hAnsi="Times New Roman"/>
                <w:sz w:val="24"/>
                <w:szCs w:val="24"/>
              </w:rPr>
            </w:pPr>
          </w:p>
          <w:p w:rsidR="00DF649B" w:rsidRDefault="00EC49A8" w:rsidP="0022279B">
            <w:pPr>
              <w:spacing w:after="0" w:line="240" w:lineRule="auto"/>
              <w:jc w:val="both"/>
              <w:rPr>
                <w:rFonts w:ascii="Times New Roman" w:hAnsi="Times New Roman"/>
                <w:sz w:val="24"/>
                <w:szCs w:val="24"/>
              </w:rPr>
            </w:pPr>
            <w:r>
              <w:rPr>
                <w:rFonts w:ascii="Times New Roman" w:hAnsi="Times New Roman"/>
                <w:sz w:val="24"/>
                <w:szCs w:val="24"/>
              </w:rPr>
              <w:t xml:space="preserve">Kultūros ministerija pažymi, kad </w:t>
            </w:r>
            <w:r w:rsidRPr="00EC49A8">
              <w:rPr>
                <w:rFonts w:ascii="Times New Roman" w:hAnsi="Times New Roman"/>
                <w:sz w:val="24"/>
                <w:szCs w:val="24"/>
              </w:rPr>
              <w:t xml:space="preserve">nuo pat </w:t>
            </w:r>
            <w:r>
              <w:rPr>
                <w:rFonts w:ascii="Times New Roman" w:hAnsi="Times New Roman"/>
                <w:sz w:val="24"/>
                <w:szCs w:val="24"/>
              </w:rPr>
              <w:t xml:space="preserve">Aprašo patvirtinimo pradžios, t. y. nuo </w:t>
            </w:r>
            <w:r w:rsidRPr="00EC49A8">
              <w:rPr>
                <w:rFonts w:ascii="Times New Roman" w:hAnsi="Times New Roman"/>
                <w:sz w:val="24"/>
                <w:szCs w:val="24"/>
              </w:rPr>
              <w:t>2016 m. balandžio 27 d.</w:t>
            </w:r>
            <w:r w:rsidR="000A2E10">
              <w:rPr>
                <w:rFonts w:ascii="Times New Roman" w:hAnsi="Times New Roman"/>
                <w:sz w:val="24"/>
                <w:szCs w:val="24"/>
              </w:rPr>
              <w:t xml:space="preserve"> iki </w:t>
            </w:r>
            <w:r w:rsidR="000A2E10" w:rsidRPr="00EC49A8">
              <w:rPr>
                <w:rFonts w:ascii="Times New Roman" w:hAnsi="Times New Roman"/>
                <w:sz w:val="24"/>
                <w:szCs w:val="24"/>
              </w:rPr>
              <w:t>2016 m. gruodžio 31 d.</w:t>
            </w:r>
            <w:r>
              <w:rPr>
                <w:rFonts w:ascii="Times New Roman" w:hAnsi="Times New Roman"/>
                <w:sz w:val="24"/>
                <w:szCs w:val="24"/>
              </w:rPr>
              <w:t xml:space="preserve"> visos RPT turėjo pakankamai ilgą laikotarpį </w:t>
            </w:r>
            <w:r w:rsidR="000A2E10">
              <w:rPr>
                <w:rFonts w:ascii="Times New Roman" w:hAnsi="Times New Roman"/>
                <w:sz w:val="24"/>
                <w:szCs w:val="24"/>
              </w:rPr>
              <w:t xml:space="preserve">apsispręsti dėl </w:t>
            </w:r>
            <w:r w:rsidR="00846B30">
              <w:rPr>
                <w:rFonts w:ascii="Times New Roman" w:hAnsi="Times New Roman"/>
                <w:sz w:val="24"/>
                <w:szCs w:val="24"/>
              </w:rPr>
              <w:t xml:space="preserve">atskiriems </w:t>
            </w:r>
            <w:r w:rsidR="000A2E10">
              <w:rPr>
                <w:rFonts w:ascii="Times New Roman" w:hAnsi="Times New Roman"/>
                <w:sz w:val="24"/>
                <w:szCs w:val="24"/>
              </w:rPr>
              <w:t>region</w:t>
            </w:r>
            <w:r w:rsidR="00846B30">
              <w:rPr>
                <w:rFonts w:ascii="Times New Roman" w:hAnsi="Times New Roman"/>
                <w:sz w:val="24"/>
                <w:szCs w:val="24"/>
              </w:rPr>
              <w:t>ams</w:t>
            </w:r>
            <w:r w:rsidR="000A2E10">
              <w:rPr>
                <w:rFonts w:ascii="Times New Roman" w:hAnsi="Times New Roman"/>
                <w:sz w:val="24"/>
                <w:szCs w:val="24"/>
              </w:rPr>
              <w:t xml:space="preserve"> svarbių projektų ir </w:t>
            </w:r>
            <w:r>
              <w:rPr>
                <w:rFonts w:ascii="Times New Roman" w:hAnsi="Times New Roman"/>
                <w:sz w:val="24"/>
                <w:szCs w:val="24"/>
              </w:rPr>
              <w:t>sudaryti planuojamų įgyvendinti</w:t>
            </w:r>
            <w:r w:rsidRPr="00EC49A8">
              <w:rPr>
                <w:rFonts w:ascii="Times New Roman" w:hAnsi="Times New Roman"/>
                <w:sz w:val="24"/>
                <w:szCs w:val="24"/>
              </w:rPr>
              <w:t xml:space="preserve"> regionų projektų sąraš</w:t>
            </w:r>
            <w:r>
              <w:rPr>
                <w:rFonts w:ascii="Times New Roman" w:hAnsi="Times New Roman"/>
                <w:sz w:val="24"/>
                <w:szCs w:val="24"/>
              </w:rPr>
              <w:t>us.</w:t>
            </w:r>
          </w:p>
          <w:p w:rsidR="00EC49A8" w:rsidRDefault="00846B30" w:rsidP="0022279B">
            <w:pPr>
              <w:spacing w:after="0" w:line="240" w:lineRule="auto"/>
              <w:jc w:val="both"/>
              <w:rPr>
                <w:rFonts w:ascii="Times New Roman" w:hAnsi="Times New Roman"/>
                <w:sz w:val="24"/>
                <w:szCs w:val="24"/>
              </w:rPr>
            </w:pPr>
            <w:r>
              <w:rPr>
                <w:rFonts w:ascii="Times New Roman" w:hAnsi="Times New Roman"/>
                <w:sz w:val="24"/>
                <w:szCs w:val="24"/>
              </w:rPr>
              <w:t>Be to</w:t>
            </w:r>
            <w:r w:rsidR="00EC49A8">
              <w:rPr>
                <w:rFonts w:ascii="Times New Roman" w:hAnsi="Times New Roman"/>
                <w:sz w:val="24"/>
                <w:szCs w:val="24"/>
              </w:rPr>
              <w:t>, atsižvelgdama į tai, kad LR</w:t>
            </w:r>
            <w:r w:rsidR="00EC49A8" w:rsidRPr="00EC49A8">
              <w:rPr>
                <w:rFonts w:ascii="Times New Roman" w:hAnsi="Times New Roman"/>
                <w:sz w:val="24"/>
                <w:szCs w:val="24"/>
              </w:rPr>
              <w:t xml:space="preserve"> Vyriausybės 2018 m. gegužės 2 d. pasitarime buvo pritarta 2014–2020 m. Europos Sąjungos fondų investicijų </w:t>
            </w:r>
            <w:r w:rsidR="00EC49A8">
              <w:rPr>
                <w:rFonts w:ascii="Times New Roman" w:hAnsi="Times New Roman"/>
                <w:sz w:val="24"/>
                <w:szCs w:val="24"/>
              </w:rPr>
              <w:t>v</w:t>
            </w:r>
            <w:r w:rsidR="00EC49A8" w:rsidRPr="00EC49A8">
              <w:rPr>
                <w:rFonts w:ascii="Times New Roman" w:hAnsi="Times New Roman"/>
                <w:sz w:val="24"/>
                <w:szCs w:val="24"/>
              </w:rPr>
              <w:t>eiksmų programos lėšų perskirstymo projektui, kuriame dėl nepakankamai spartaus lėšų panaudojimo ir kylančios rizikos nepasiekti Veiklos priežiūros plane nustatyto finansinio rodiklio numatyta sumažinti 6,1 mln. eurų Kultūros ministerijai pagal Veiksmų programos 5 prioritetą skirtas ES struktūrinių fondų lėšų sumą</w:t>
            </w:r>
            <w:r w:rsidR="000A2E10">
              <w:rPr>
                <w:rFonts w:ascii="Times New Roman" w:hAnsi="Times New Roman"/>
                <w:sz w:val="24"/>
                <w:szCs w:val="24"/>
              </w:rPr>
              <w:t xml:space="preserve">, </w:t>
            </w:r>
            <w:r>
              <w:rPr>
                <w:rFonts w:ascii="Times New Roman" w:hAnsi="Times New Roman"/>
                <w:sz w:val="24"/>
                <w:szCs w:val="24"/>
              </w:rPr>
              <w:t>taip pat</w:t>
            </w:r>
            <w:r w:rsidRPr="00846B30">
              <w:rPr>
                <w:rFonts w:ascii="Times New Roman" w:hAnsi="Times New Roman"/>
                <w:sz w:val="24"/>
                <w:szCs w:val="24"/>
              </w:rPr>
              <w:t xml:space="preserve"> išanalizavusi pagal Aprašą suplanuotus pasiekti regionams ir miestams finansinius rodiklius</w:t>
            </w:r>
            <w:r>
              <w:rPr>
                <w:rFonts w:ascii="Times New Roman" w:hAnsi="Times New Roman"/>
                <w:sz w:val="24"/>
                <w:szCs w:val="24"/>
              </w:rPr>
              <w:t xml:space="preserve"> bei įvertinusi su tuo susijusias rizikas, </w:t>
            </w:r>
            <w:r w:rsidR="000A2E10">
              <w:rPr>
                <w:rFonts w:ascii="Times New Roman" w:hAnsi="Times New Roman"/>
                <w:sz w:val="24"/>
                <w:szCs w:val="24"/>
              </w:rPr>
              <w:t xml:space="preserve">Kultūros ministerija siekia perskirstyti </w:t>
            </w:r>
            <w:r w:rsidR="000A2E10" w:rsidRPr="00EC49A8">
              <w:rPr>
                <w:rFonts w:ascii="Times New Roman" w:hAnsi="Times New Roman"/>
                <w:sz w:val="24"/>
                <w:szCs w:val="24"/>
              </w:rPr>
              <w:t>ES struktūrinių fondų lėš</w:t>
            </w:r>
            <w:r w:rsidR="000A2E10">
              <w:rPr>
                <w:rFonts w:ascii="Times New Roman" w:hAnsi="Times New Roman"/>
                <w:sz w:val="24"/>
                <w:szCs w:val="24"/>
              </w:rPr>
              <w:t>as taip, kad jos nebūtų prarastos</w:t>
            </w:r>
            <w:r w:rsidR="000A2E10" w:rsidRPr="000A2E10">
              <w:rPr>
                <w:rFonts w:ascii="Times New Roman" w:hAnsi="Times New Roman"/>
                <w:sz w:val="24"/>
                <w:szCs w:val="24"/>
              </w:rPr>
              <w:t xml:space="preserve"> pagal reglamento (ES) Nr. 1303/2013 136 straipsnio nuostatas ir būtų pasiekti Veiksmų programos 5 prioriteto veiklos peržiūros plane (toliau – Veiklos priežiūros planas) nustatyti rodikliai</w:t>
            </w:r>
            <w:r w:rsidR="000A2E10">
              <w:rPr>
                <w:rFonts w:ascii="Times New Roman" w:hAnsi="Times New Roman"/>
                <w:sz w:val="24"/>
                <w:szCs w:val="24"/>
              </w:rPr>
              <w:t xml:space="preserve">. </w:t>
            </w:r>
          </w:p>
          <w:p w:rsidR="00DF649B" w:rsidRPr="00824AA2" w:rsidRDefault="00DF649B" w:rsidP="0022279B">
            <w:pPr>
              <w:spacing w:after="0" w:line="240" w:lineRule="auto"/>
              <w:jc w:val="both"/>
              <w:rPr>
                <w:rFonts w:ascii="Times New Roman" w:hAnsi="Times New Roman"/>
                <w:sz w:val="24"/>
                <w:szCs w:val="24"/>
              </w:rPr>
            </w:pPr>
          </w:p>
        </w:tc>
      </w:tr>
      <w:tr w:rsidR="00DF649B" w:rsidRPr="004A1B88" w:rsidTr="00846B30">
        <w:tc>
          <w:tcPr>
            <w:tcW w:w="2235" w:type="dxa"/>
            <w:vMerge/>
            <w:tcBorders>
              <w:bottom w:val="single" w:sz="4" w:space="0" w:color="auto"/>
            </w:tcBorders>
            <w:shd w:val="clear" w:color="auto" w:fill="FFFFFF" w:themeFill="background1"/>
          </w:tcPr>
          <w:p w:rsidR="00DF649B" w:rsidRPr="00A9166A" w:rsidRDefault="00DF649B" w:rsidP="0022279B">
            <w:pPr>
              <w:pStyle w:val="ListParagraph"/>
              <w:shd w:val="clear" w:color="auto" w:fill="FFFFFF" w:themeFill="background1"/>
              <w:tabs>
                <w:tab w:val="left" w:pos="284"/>
              </w:tabs>
              <w:spacing w:after="0"/>
              <w:ind w:left="0"/>
              <w:rPr>
                <w:rFonts w:ascii="Times New Roman" w:hAnsi="Times New Roman"/>
                <w:b/>
                <w:sz w:val="24"/>
                <w:szCs w:val="24"/>
              </w:rPr>
            </w:pPr>
          </w:p>
        </w:tc>
        <w:tc>
          <w:tcPr>
            <w:tcW w:w="6378" w:type="dxa"/>
            <w:tcBorders>
              <w:bottom w:val="single" w:sz="4" w:space="0" w:color="auto"/>
            </w:tcBorders>
            <w:shd w:val="clear" w:color="auto" w:fill="FFFFFF" w:themeFill="background1"/>
          </w:tcPr>
          <w:p w:rsidR="00DF649B" w:rsidRDefault="00DF649B" w:rsidP="00DF649B">
            <w:pPr>
              <w:jc w:val="both"/>
              <w:rPr>
                <w:rFonts w:ascii="Times New Roman" w:hAnsi="Times New Roman"/>
                <w:sz w:val="24"/>
                <w:szCs w:val="24"/>
              </w:rPr>
            </w:pPr>
            <w:r>
              <w:rPr>
                <w:rFonts w:ascii="Times New Roman" w:hAnsi="Times New Roman"/>
                <w:sz w:val="24"/>
                <w:szCs w:val="24"/>
              </w:rPr>
              <w:t xml:space="preserve">Telšių regiono plėtros taryba siūlo pakeisti Aprašo 13 punktą, pratęsiant projektų sutarčių pasirašymo terminą iki š. m. rugpjūčio 31 d. </w:t>
            </w:r>
          </w:p>
          <w:p w:rsidR="00DF649B" w:rsidRPr="00B442E7" w:rsidRDefault="00DF649B" w:rsidP="00DF649B">
            <w:pPr>
              <w:pStyle w:val="normal-p"/>
              <w:tabs>
                <w:tab w:val="left" w:pos="317"/>
              </w:tabs>
              <w:spacing w:before="0" w:beforeAutospacing="0" w:after="0" w:afterAutospacing="0"/>
              <w:ind w:left="33"/>
              <w:jc w:val="both"/>
            </w:pPr>
            <w:r w:rsidRPr="00687CBD">
              <w:rPr>
                <w:i/>
                <w:color w:val="000000"/>
              </w:rPr>
              <w:lastRenderedPageBreak/>
              <w:t>Pastaba.</w:t>
            </w:r>
            <w:r>
              <w:rPr>
                <w:color w:val="000000"/>
              </w:rPr>
              <w:t xml:space="preserve"> Pas</w:t>
            </w:r>
            <w:r w:rsidRPr="00687CBD">
              <w:rPr>
                <w:color w:val="000000"/>
              </w:rPr>
              <w:t xml:space="preserve">iūlymas teikiamas atsižvelgiant į tai, kad Plungės rajono savivaldybės administracija buvo pateikusi prašymą įtraukti Žirgyno stogo projektą „Stogo tvarkybos darbai: restauravimo, remonto ir avarijos grėsmės pašalinimo (apsaugos priemonių įrengimo)“ į Kultūros paveldo departamento kuruojamą 2018 m. Paveldotvarkos programą (toliau – Programa), tačiau projektas į Programą nebuvo įtrauktas ir finansavimas jam nebuvo numatytas. Plungės rajono savivaldybės administracija, siekdama užtikrinti tinkamą projekto „Plungės M. Oginskio dvaro sodybos pastato – žirgyno pritaikymas visuomenės kultūros ir rekreacijos reikmėms (I etapas)“ įgyvendinimą, jo paraiškos vertinimo metu įtraukė papildomus – stogo tvarkybos </w:t>
            </w:r>
            <w:r>
              <w:rPr>
                <w:color w:val="000000"/>
              </w:rPr>
              <w:t xml:space="preserve">– </w:t>
            </w:r>
            <w:r w:rsidRPr="00687CBD">
              <w:rPr>
                <w:color w:val="000000"/>
              </w:rPr>
              <w:t>darb</w:t>
            </w:r>
            <w:r>
              <w:rPr>
                <w:color w:val="000000"/>
              </w:rPr>
              <w:t>us</w:t>
            </w:r>
            <w:r w:rsidRPr="00687CBD">
              <w:rPr>
                <w:color w:val="000000"/>
              </w:rPr>
              <w:t xml:space="preserve">, taip padidindama savo prisidėjimą net 306 tūkst. Eur. Atitinkamai Centrinė projektų valdymo agentūra turėjo </w:t>
            </w:r>
            <w:proofErr w:type="gramStart"/>
            <w:r w:rsidRPr="00687CBD">
              <w:rPr>
                <w:color w:val="000000"/>
              </w:rPr>
              <w:t>kreiptis</w:t>
            </w:r>
            <w:proofErr w:type="gramEnd"/>
            <w:r w:rsidRPr="00687CBD">
              <w:rPr>
                <w:color w:val="000000"/>
              </w:rPr>
              <w:t xml:space="preserve"> į Regioninės plėtros departamento prie Vidaus reikalų ministerijos Telšių apskrities skyrių dėl projekto atitikties Taisyklių nustatytiems reikalavimams pateikimo ir pratęsė paraiškos vertinimo terminą iki 2018 m. liepos 1 d.</w:t>
            </w:r>
          </w:p>
        </w:tc>
        <w:tc>
          <w:tcPr>
            <w:tcW w:w="6731" w:type="dxa"/>
            <w:shd w:val="clear" w:color="auto" w:fill="FFFFFF" w:themeFill="background1"/>
          </w:tcPr>
          <w:p w:rsidR="00DF649B" w:rsidRDefault="00DF649B" w:rsidP="0022279B">
            <w:pPr>
              <w:shd w:val="clear" w:color="auto" w:fill="FFFFFF" w:themeFill="background1"/>
              <w:spacing w:after="0" w:line="240" w:lineRule="auto"/>
              <w:jc w:val="both"/>
              <w:rPr>
                <w:rFonts w:ascii="Times New Roman" w:hAnsi="Times New Roman"/>
                <w:sz w:val="24"/>
                <w:szCs w:val="24"/>
              </w:rPr>
            </w:pPr>
            <w:r>
              <w:rPr>
                <w:rFonts w:ascii="Times New Roman" w:hAnsi="Times New Roman"/>
                <w:b/>
                <w:sz w:val="24"/>
                <w:szCs w:val="24"/>
              </w:rPr>
              <w:lastRenderedPageBreak/>
              <w:t>A</w:t>
            </w:r>
            <w:r w:rsidRPr="00921F28">
              <w:rPr>
                <w:rFonts w:ascii="Times New Roman" w:hAnsi="Times New Roman"/>
                <w:b/>
                <w:sz w:val="24"/>
                <w:szCs w:val="24"/>
              </w:rPr>
              <w:t>tsižvelgta</w:t>
            </w:r>
            <w:r>
              <w:rPr>
                <w:rFonts w:ascii="Times New Roman" w:hAnsi="Times New Roman"/>
                <w:b/>
                <w:sz w:val="24"/>
                <w:szCs w:val="24"/>
              </w:rPr>
              <w:t>.</w:t>
            </w:r>
          </w:p>
          <w:p w:rsidR="00DF649B" w:rsidRDefault="00DF649B" w:rsidP="0022279B">
            <w:pPr>
              <w:shd w:val="clear" w:color="auto" w:fill="FFFFFF" w:themeFill="background1"/>
              <w:spacing w:after="0" w:line="240" w:lineRule="auto"/>
              <w:jc w:val="both"/>
              <w:rPr>
                <w:rFonts w:ascii="Times New Roman" w:hAnsi="Times New Roman"/>
                <w:sz w:val="24"/>
                <w:szCs w:val="24"/>
              </w:rPr>
            </w:pPr>
          </w:p>
          <w:p w:rsidR="002C2232" w:rsidRDefault="005A05D7" w:rsidP="002C2232">
            <w:pPr>
              <w:spacing w:line="240" w:lineRule="auto"/>
              <w:jc w:val="both"/>
              <w:rPr>
                <w:rFonts w:ascii="Times New Roman" w:hAnsi="Times New Roman"/>
                <w:sz w:val="24"/>
                <w:szCs w:val="24"/>
              </w:rPr>
            </w:pPr>
            <w:r>
              <w:rPr>
                <w:rFonts w:ascii="Times New Roman" w:hAnsi="Times New Roman"/>
                <w:sz w:val="24"/>
                <w:szCs w:val="24"/>
              </w:rPr>
              <w:t xml:space="preserve">Aprašo pakeitimu padidinus ES struktūrinių fondų lėšas Vilniaus miestui ir Telšių regionui, pareiškėjai privalės iš naujo derinti paraiškas finansuoti </w:t>
            </w:r>
            <w:r w:rsidRPr="005A05D7">
              <w:rPr>
                <w:rFonts w:ascii="Times New Roman" w:hAnsi="Times New Roman"/>
                <w:sz w:val="24"/>
                <w:szCs w:val="24"/>
              </w:rPr>
              <w:t xml:space="preserve">iš ES struktūrinių fondų lėšų bendrai </w:t>
            </w:r>
            <w:r w:rsidRPr="005A05D7">
              <w:rPr>
                <w:rFonts w:ascii="Times New Roman" w:hAnsi="Times New Roman"/>
                <w:sz w:val="24"/>
                <w:szCs w:val="24"/>
              </w:rPr>
              <w:lastRenderedPageBreak/>
              <w:t>finansuojamus projektus</w:t>
            </w:r>
            <w:r w:rsidR="002C2232">
              <w:rPr>
                <w:rFonts w:ascii="Times New Roman" w:hAnsi="Times New Roman"/>
                <w:sz w:val="24"/>
                <w:szCs w:val="24"/>
              </w:rPr>
              <w:t xml:space="preserve"> su RPT bei teikti patikslintas paraiškas įgyvendinančiai institucijai</w:t>
            </w:r>
            <w:r>
              <w:rPr>
                <w:rFonts w:ascii="Times New Roman" w:hAnsi="Times New Roman"/>
                <w:sz w:val="24"/>
                <w:szCs w:val="24"/>
              </w:rPr>
              <w:t xml:space="preserve">, </w:t>
            </w:r>
            <w:r w:rsidR="002C2232">
              <w:rPr>
                <w:rFonts w:ascii="Times New Roman" w:hAnsi="Times New Roman"/>
                <w:sz w:val="24"/>
                <w:szCs w:val="24"/>
              </w:rPr>
              <w:t xml:space="preserve">kas užtruks laike </w:t>
            </w:r>
            <w:r w:rsidR="00701858">
              <w:rPr>
                <w:rFonts w:ascii="Times New Roman" w:hAnsi="Times New Roman"/>
                <w:sz w:val="24"/>
                <w:szCs w:val="24"/>
              </w:rPr>
              <w:t>bei</w:t>
            </w:r>
            <w:r w:rsidR="002C2232">
              <w:rPr>
                <w:rFonts w:ascii="Times New Roman" w:hAnsi="Times New Roman"/>
                <w:sz w:val="24"/>
                <w:szCs w:val="24"/>
              </w:rPr>
              <w:t xml:space="preserve"> dėl ko kils rizika nespėti pasirašyti sutarčių iki </w:t>
            </w:r>
            <w:r w:rsidR="00701858">
              <w:rPr>
                <w:rFonts w:ascii="Times New Roman" w:hAnsi="Times New Roman"/>
                <w:sz w:val="24"/>
                <w:szCs w:val="24"/>
              </w:rPr>
              <w:t xml:space="preserve">š. m. </w:t>
            </w:r>
            <w:r w:rsidR="002C2232">
              <w:rPr>
                <w:rFonts w:ascii="Times New Roman" w:hAnsi="Times New Roman"/>
                <w:sz w:val="24"/>
                <w:szCs w:val="24"/>
              </w:rPr>
              <w:t xml:space="preserve">liepos 1 d. </w:t>
            </w:r>
          </w:p>
          <w:p w:rsidR="002C2232" w:rsidRDefault="00701858" w:rsidP="002C2232">
            <w:pPr>
              <w:spacing w:line="240" w:lineRule="auto"/>
              <w:jc w:val="both"/>
              <w:rPr>
                <w:rFonts w:ascii="Times New Roman" w:hAnsi="Times New Roman"/>
                <w:sz w:val="24"/>
                <w:szCs w:val="24"/>
              </w:rPr>
            </w:pPr>
            <w:r>
              <w:rPr>
                <w:rFonts w:ascii="Times New Roman" w:hAnsi="Times New Roman"/>
                <w:sz w:val="24"/>
                <w:szCs w:val="24"/>
              </w:rPr>
              <w:t>Įvertinusi</w:t>
            </w:r>
            <w:bookmarkStart w:id="0" w:name="_GoBack"/>
            <w:bookmarkEnd w:id="0"/>
            <w:r>
              <w:rPr>
                <w:rFonts w:ascii="Times New Roman" w:hAnsi="Times New Roman"/>
                <w:sz w:val="24"/>
                <w:szCs w:val="24"/>
              </w:rPr>
              <w:t xml:space="preserve"> tai, </w:t>
            </w:r>
            <w:r w:rsidR="002C2232">
              <w:rPr>
                <w:rFonts w:ascii="Times New Roman" w:hAnsi="Times New Roman"/>
                <w:sz w:val="24"/>
                <w:szCs w:val="24"/>
              </w:rPr>
              <w:t xml:space="preserve">Kultūros ministerija atsižvelgia į Telšių RPT prašymą  pratęsiant projektų sutarčių pasirašymo terminą iki š. m. rugpjūčio 31 d. </w:t>
            </w:r>
          </w:p>
          <w:p w:rsidR="00DF649B" w:rsidRPr="00824AA2" w:rsidRDefault="00DF649B" w:rsidP="00DF649B">
            <w:pPr>
              <w:shd w:val="clear" w:color="auto" w:fill="FFFFFF" w:themeFill="background1"/>
              <w:spacing w:after="0" w:line="240" w:lineRule="auto"/>
              <w:jc w:val="both"/>
              <w:rPr>
                <w:rFonts w:ascii="Times New Roman" w:hAnsi="Times New Roman"/>
                <w:sz w:val="24"/>
                <w:szCs w:val="24"/>
              </w:rPr>
            </w:pPr>
          </w:p>
        </w:tc>
      </w:tr>
    </w:tbl>
    <w:p w:rsidR="00846B30" w:rsidRDefault="00846B30" w:rsidP="00B95BD5">
      <w:pPr>
        <w:shd w:val="clear" w:color="auto" w:fill="FFFFFF" w:themeFill="background1"/>
        <w:spacing w:after="0" w:line="240" w:lineRule="auto"/>
        <w:jc w:val="center"/>
        <w:rPr>
          <w:sz w:val="24"/>
          <w:szCs w:val="24"/>
          <w:u w:val="single"/>
        </w:rPr>
      </w:pPr>
    </w:p>
    <w:p w:rsidR="00C0247A" w:rsidRPr="0015164B" w:rsidRDefault="00C0247A" w:rsidP="00B95BD5">
      <w:pPr>
        <w:shd w:val="clear" w:color="auto" w:fill="FFFFFF" w:themeFill="background1"/>
        <w:spacing w:after="0" w:line="240" w:lineRule="auto"/>
        <w:jc w:val="center"/>
        <w:rPr>
          <w:sz w:val="24"/>
          <w:szCs w:val="24"/>
          <w:u w:val="single"/>
        </w:rPr>
      </w:pPr>
      <w:r w:rsidRPr="0015164B">
        <w:rPr>
          <w:sz w:val="24"/>
          <w:szCs w:val="24"/>
          <w:u w:val="single"/>
        </w:rPr>
        <w:t>__________________________</w:t>
      </w:r>
    </w:p>
    <w:sectPr w:rsidR="00C0247A" w:rsidRPr="0015164B" w:rsidSect="00E110AD">
      <w:headerReference w:type="default" r:id="rId9"/>
      <w:headerReference w:type="first" r:id="rId10"/>
      <w:pgSz w:w="16838" w:h="11906" w:orient="landscape"/>
      <w:pgMar w:top="934" w:right="1701" w:bottom="851" w:left="1134" w:header="567" w:footer="125"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18A" w:rsidRDefault="0008218A" w:rsidP="00A75058">
      <w:pPr>
        <w:spacing w:after="0" w:line="240" w:lineRule="auto"/>
      </w:pPr>
      <w:r>
        <w:separator/>
      </w:r>
    </w:p>
  </w:endnote>
  <w:endnote w:type="continuationSeparator" w:id="0">
    <w:p w:rsidR="0008218A" w:rsidRDefault="0008218A" w:rsidP="00A75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18A" w:rsidRDefault="0008218A" w:rsidP="00A75058">
      <w:pPr>
        <w:spacing w:after="0" w:line="240" w:lineRule="auto"/>
      </w:pPr>
      <w:r>
        <w:separator/>
      </w:r>
    </w:p>
  </w:footnote>
  <w:footnote w:type="continuationSeparator" w:id="0">
    <w:p w:rsidR="0008218A" w:rsidRDefault="0008218A" w:rsidP="00A750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964964"/>
      <w:docPartObj>
        <w:docPartGallery w:val="Page Numbers (Top of Page)"/>
        <w:docPartUnique/>
      </w:docPartObj>
    </w:sdtPr>
    <w:sdtEndPr>
      <w:rPr>
        <w:noProof/>
      </w:rPr>
    </w:sdtEndPr>
    <w:sdtContent>
      <w:p w:rsidR="00CE2867" w:rsidRDefault="00CE2867">
        <w:pPr>
          <w:pStyle w:val="Header"/>
          <w:jc w:val="center"/>
        </w:pPr>
        <w:r w:rsidRPr="00E110AD">
          <w:rPr>
            <w:rFonts w:ascii="Times New Roman" w:eastAsia="Arial Unicode MS" w:hAnsi="Times New Roman"/>
            <w:sz w:val="24"/>
            <w:szCs w:val="24"/>
          </w:rPr>
          <w:fldChar w:fldCharType="begin"/>
        </w:r>
        <w:r w:rsidRPr="00E110AD">
          <w:rPr>
            <w:rFonts w:ascii="Times New Roman" w:eastAsia="Arial Unicode MS" w:hAnsi="Times New Roman"/>
            <w:sz w:val="24"/>
            <w:szCs w:val="24"/>
          </w:rPr>
          <w:instrText xml:space="preserve"> PAGE   \* MERGEFORMAT </w:instrText>
        </w:r>
        <w:r w:rsidRPr="00E110AD">
          <w:rPr>
            <w:rFonts w:ascii="Times New Roman" w:eastAsia="Arial Unicode MS" w:hAnsi="Times New Roman"/>
            <w:sz w:val="24"/>
            <w:szCs w:val="24"/>
          </w:rPr>
          <w:fldChar w:fldCharType="separate"/>
        </w:r>
        <w:r w:rsidR="00701858">
          <w:rPr>
            <w:rFonts w:ascii="Times New Roman" w:eastAsia="Arial Unicode MS" w:hAnsi="Times New Roman"/>
            <w:noProof/>
            <w:sz w:val="24"/>
            <w:szCs w:val="24"/>
          </w:rPr>
          <w:t>2</w:t>
        </w:r>
        <w:r w:rsidRPr="00E110AD">
          <w:rPr>
            <w:rFonts w:ascii="Times New Roman" w:eastAsia="Arial Unicode MS" w:hAnsi="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8B3" w:rsidRDefault="00C248B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C59B7"/>
    <w:multiLevelType w:val="hybridMultilevel"/>
    <w:tmpl w:val="11344D5C"/>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nsid w:val="150C1203"/>
    <w:multiLevelType w:val="hybridMultilevel"/>
    <w:tmpl w:val="816C7C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F45607E"/>
    <w:multiLevelType w:val="hybridMultilevel"/>
    <w:tmpl w:val="2EEC85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FCC118B"/>
    <w:multiLevelType w:val="hybridMultilevel"/>
    <w:tmpl w:val="904AE27A"/>
    <w:lvl w:ilvl="0" w:tplc="FFD4153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nsid w:val="22F672A7"/>
    <w:multiLevelType w:val="hybridMultilevel"/>
    <w:tmpl w:val="EBA6F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13439E"/>
    <w:multiLevelType w:val="hybridMultilevel"/>
    <w:tmpl w:val="2C342C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7953D5E"/>
    <w:multiLevelType w:val="hybridMultilevel"/>
    <w:tmpl w:val="E9D2D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B443D7"/>
    <w:multiLevelType w:val="hybridMultilevel"/>
    <w:tmpl w:val="B2701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D40F94"/>
    <w:multiLevelType w:val="hybridMultilevel"/>
    <w:tmpl w:val="99142616"/>
    <w:lvl w:ilvl="0" w:tplc="2292860A">
      <w:start w:val="1"/>
      <w:numFmt w:val="bullet"/>
      <w:lvlText w:val=""/>
      <w:lvlJc w:val="left"/>
      <w:pPr>
        <w:ind w:left="1637" w:hanging="360"/>
      </w:pPr>
      <w:rPr>
        <w:rFonts w:ascii="Symbol" w:hAnsi="Symbol"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9">
    <w:nsid w:val="3495023E"/>
    <w:multiLevelType w:val="hybridMultilevel"/>
    <w:tmpl w:val="81F868C6"/>
    <w:lvl w:ilvl="0" w:tplc="D1400E4A">
      <w:start w:val="1"/>
      <w:numFmt w:val="decimal"/>
      <w:lvlText w:val="%1."/>
      <w:lvlJc w:val="left"/>
      <w:pPr>
        <w:ind w:left="1037" w:hanging="360"/>
      </w:pPr>
      <w:rPr>
        <w:rFonts w:hint="default"/>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10">
    <w:nsid w:val="3F990D80"/>
    <w:multiLevelType w:val="hybridMultilevel"/>
    <w:tmpl w:val="59A8DA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0BB0E63"/>
    <w:multiLevelType w:val="hybridMultilevel"/>
    <w:tmpl w:val="8682C896"/>
    <w:lvl w:ilvl="0" w:tplc="0427000F">
      <w:start w:val="2"/>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nsid w:val="4D8A6A95"/>
    <w:multiLevelType w:val="hybridMultilevel"/>
    <w:tmpl w:val="C7861166"/>
    <w:lvl w:ilvl="0" w:tplc="D6761EA6">
      <w:start w:val="1"/>
      <w:numFmt w:val="decimal"/>
      <w:lvlText w:val="%1."/>
      <w:lvlJc w:val="left"/>
      <w:pPr>
        <w:ind w:left="644"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nsid w:val="4D91078F"/>
    <w:multiLevelType w:val="hybridMultilevel"/>
    <w:tmpl w:val="7732534A"/>
    <w:lvl w:ilvl="0" w:tplc="D1400E4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F4B3867"/>
    <w:multiLevelType w:val="hybridMultilevel"/>
    <w:tmpl w:val="16A4FDE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nsid w:val="50A80381"/>
    <w:multiLevelType w:val="multilevel"/>
    <w:tmpl w:val="6C7A2520"/>
    <w:lvl w:ilvl="0">
      <w:start w:val="2"/>
      <w:numFmt w:val="decimal"/>
      <w:lvlText w:val="%1."/>
      <w:lvlJc w:val="left"/>
      <w:pPr>
        <w:ind w:left="360" w:hanging="360"/>
      </w:pPr>
      <w:rPr>
        <w:rFonts w:hint="default"/>
        <w:b w:val="0"/>
        <w:i w:val="0"/>
        <w:strike w:val="0"/>
      </w:rPr>
    </w:lvl>
    <w:lvl w:ilvl="1">
      <w:start w:val="1"/>
      <w:numFmt w:val="decimal"/>
      <w:lvlText w:val="%1.%2."/>
      <w:lvlJc w:val="left"/>
      <w:pPr>
        <w:ind w:left="1353" w:hanging="36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51CE0293"/>
    <w:multiLevelType w:val="hybridMultilevel"/>
    <w:tmpl w:val="7F9854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52C3576F"/>
    <w:multiLevelType w:val="hybridMultilevel"/>
    <w:tmpl w:val="86447CC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nsid w:val="52D86100"/>
    <w:multiLevelType w:val="hybridMultilevel"/>
    <w:tmpl w:val="24C851D8"/>
    <w:lvl w:ilvl="0" w:tplc="D1400E4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600A2770"/>
    <w:multiLevelType w:val="hybridMultilevel"/>
    <w:tmpl w:val="7732534A"/>
    <w:lvl w:ilvl="0" w:tplc="D1400E4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60764A22"/>
    <w:multiLevelType w:val="hybridMultilevel"/>
    <w:tmpl w:val="24484316"/>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nsid w:val="60846171"/>
    <w:multiLevelType w:val="hybridMultilevel"/>
    <w:tmpl w:val="727451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614B4137"/>
    <w:multiLevelType w:val="hybridMultilevel"/>
    <w:tmpl w:val="F3407ABA"/>
    <w:lvl w:ilvl="0" w:tplc="926CB40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63A506B3"/>
    <w:multiLevelType w:val="hybridMultilevel"/>
    <w:tmpl w:val="F36AD2BC"/>
    <w:lvl w:ilvl="0" w:tplc="B7A25E66">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24">
    <w:nsid w:val="6531683D"/>
    <w:multiLevelType w:val="hybridMultilevel"/>
    <w:tmpl w:val="B99E68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65CC017A"/>
    <w:multiLevelType w:val="hybridMultilevel"/>
    <w:tmpl w:val="7F9854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68BF4387"/>
    <w:multiLevelType w:val="hybridMultilevel"/>
    <w:tmpl w:val="9858EB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719B203E"/>
    <w:multiLevelType w:val="hybridMultilevel"/>
    <w:tmpl w:val="097AFFF8"/>
    <w:lvl w:ilvl="0" w:tplc="0427000F">
      <w:start w:val="2"/>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8">
    <w:nsid w:val="71A11021"/>
    <w:multiLevelType w:val="hybridMultilevel"/>
    <w:tmpl w:val="6D9EDDEE"/>
    <w:lvl w:ilvl="0" w:tplc="0427000F">
      <w:start w:val="3"/>
      <w:numFmt w:val="decimal"/>
      <w:lvlText w:val="%1."/>
      <w:lvlJc w:val="left"/>
      <w:pPr>
        <w:ind w:left="6455" w:hanging="360"/>
      </w:pPr>
      <w:rPr>
        <w:rFonts w:hint="default"/>
      </w:rPr>
    </w:lvl>
    <w:lvl w:ilvl="1" w:tplc="04270019" w:tentative="1">
      <w:start w:val="1"/>
      <w:numFmt w:val="lowerLetter"/>
      <w:lvlText w:val="%2."/>
      <w:lvlJc w:val="left"/>
      <w:pPr>
        <w:ind w:left="7175" w:hanging="360"/>
      </w:pPr>
    </w:lvl>
    <w:lvl w:ilvl="2" w:tplc="0427001B" w:tentative="1">
      <w:start w:val="1"/>
      <w:numFmt w:val="lowerRoman"/>
      <w:lvlText w:val="%3."/>
      <w:lvlJc w:val="right"/>
      <w:pPr>
        <w:ind w:left="7895" w:hanging="180"/>
      </w:pPr>
    </w:lvl>
    <w:lvl w:ilvl="3" w:tplc="0427000F" w:tentative="1">
      <w:start w:val="1"/>
      <w:numFmt w:val="decimal"/>
      <w:lvlText w:val="%4."/>
      <w:lvlJc w:val="left"/>
      <w:pPr>
        <w:ind w:left="8615" w:hanging="360"/>
      </w:pPr>
    </w:lvl>
    <w:lvl w:ilvl="4" w:tplc="04270019" w:tentative="1">
      <w:start w:val="1"/>
      <w:numFmt w:val="lowerLetter"/>
      <w:lvlText w:val="%5."/>
      <w:lvlJc w:val="left"/>
      <w:pPr>
        <w:ind w:left="9335" w:hanging="360"/>
      </w:pPr>
    </w:lvl>
    <w:lvl w:ilvl="5" w:tplc="0427001B" w:tentative="1">
      <w:start w:val="1"/>
      <w:numFmt w:val="lowerRoman"/>
      <w:lvlText w:val="%6."/>
      <w:lvlJc w:val="right"/>
      <w:pPr>
        <w:ind w:left="10055" w:hanging="180"/>
      </w:pPr>
    </w:lvl>
    <w:lvl w:ilvl="6" w:tplc="0427000F" w:tentative="1">
      <w:start w:val="1"/>
      <w:numFmt w:val="decimal"/>
      <w:lvlText w:val="%7."/>
      <w:lvlJc w:val="left"/>
      <w:pPr>
        <w:ind w:left="10775" w:hanging="360"/>
      </w:pPr>
    </w:lvl>
    <w:lvl w:ilvl="7" w:tplc="04270019" w:tentative="1">
      <w:start w:val="1"/>
      <w:numFmt w:val="lowerLetter"/>
      <w:lvlText w:val="%8."/>
      <w:lvlJc w:val="left"/>
      <w:pPr>
        <w:ind w:left="11495" w:hanging="360"/>
      </w:pPr>
    </w:lvl>
    <w:lvl w:ilvl="8" w:tplc="0427001B" w:tentative="1">
      <w:start w:val="1"/>
      <w:numFmt w:val="lowerRoman"/>
      <w:lvlText w:val="%9."/>
      <w:lvlJc w:val="right"/>
      <w:pPr>
        <w:ind w:left="12215" w:hanging="180"/>
      </w:pPr>
    </w:lvl>
  </w:abstractNum>
  <w:abstractNum w:abstractNumId="29">
    <w:nsid w:val="71BB73D2"/>
    <w:multiLevelType w:val="hybridMultilevel"/>
    <w:tmpl w:val="7B923362"/>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73CB7C11"/>
    <w:multiLevelType w:val="hybridMultilevel"/>
    <w:tmpl w:val="B00A0622"/>
    <w:lvl w:ilvl="0" w:tplc="D72EBB44">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7"/>
  </w:num>
  <w:num w:numId="3">
    <w:abstractNumId w:val="11"/>
  </w:num>
  <w:num w:numId="4">
    <w:abstractNumId w:val="12"/>
  </w:num>
  <w:num w:numId="5">
    <w:abstractNumId w:val="20"/>
  </w:num>
  <w:num w:numId="6">
    <w:abstractNumId w:val="21"/>
  </w:num>
  <w:num w:numId="7">
    <w:abstractNumId w:val="5"/>
  </w:num>
  <w:num w:numId="8">
    <w:abstractNumId w:val="17"/>
  </w:num>
  <w:num w:numId="9">
    <w:abstractNumId w:val="8"/>
  </w:num>
  <w:num w:numId="10">
    <w:abstractNumId w:val="3"/>
  </w:num>
  <w:num w:numId="11">
    <w:abstractNumId w:val="22"/>
  </w:num>
  <w:num w:numId="12">
    <w:abstractNumId w:val="30"/>
  </w:num>
  <w:num w:numId="13">
    <w:abstractNumId w:val="28"/>
  </w:num>
  <w:num w:numId="14">
    <w:abstractNumId w:val="4"/>
  </w:num>
  <w:num w:numId="15">
    <w:abstractNumId w:val="6"/>
  </w:num>
  <w:num w:numId="16">
    <w:abstractNumId w:val="15"/>
  </w:num>
  <w:num w:numId="17">
    <w:abstractNumId w:val="24"/>
  </w:num>
  <w:num w:numId="18">
    <w:abstractNumId w:val="26"/>
  </w:num>
  <w:num w:numId="19">
    <w:abstractNumId w:val="29"/>
  </w:num>
  <w:num w:numId="20">
    <w:abstractNumId w:val="2"/>
  </w:num>
  <w:num w:numId="21">
    <w:abstractNumId w:val="7"/>
  </w:num>
  <w:num w:numId="22">
    <w:abstractNumId w:val="1"/>
  </w:num>
  <w:num w:numId="23">
    <w:abstractNumId w:val="18"/>
  </w:num>
  <w:num w:numId="24">
    <w:abstractNumId w:val="9"/>
  </w:num>
  <w:num w:numId="25">
    <w:abstractNumId w:val="19"/>
  </w:num>
  <w:num w:numId="26">
    <w:abstractNumId w:val="13"/>
  </w:num>
  <w:num w:numId="27">
    <w:abstractNumId w:val="14"/>
  </w:num>
  <w:num w:numId="28">
    <w:abstractNumId w:val="10"/>
  </w:num>
  <w:num w:numId="29">
    <w:abstractNumId w:val="23"/>
  </w:num>
  <w:num w:numId="30">
    <w:abstractNumId w:val="16"/>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FE2"/>
    <w:rsid w:val="000027C8"/>
    <w:rsid w:val="00012351"/>
    <w:rsid w:val="0001322A"/>
    <w:rsid w:val="00014346"/>
    <w:rsid w:val="0001435C"/>
    <w:rsid w:val="00016525"/>
    <w:rsid w:val="00021C0B"/>
    <w:rsid w:val="00026371"/>
    <w:rsid w:val="00031747"/>
    <w:rsid w:val="00034DCA"/>
    <w:rsid w:val="00040F80"/>
    <w:rsid w:val="00042C69"/>
    <w:rsid w:val="0004391D"/>
    <w:rsid w:val="000455FE"/>
    <w:rsid w:val="0005239B"/>
    <w:rsid w:val="0005461D"/>
    <w:rsid w:val="0006490D"/>
    <w:rsid w:val="00066F2E"/>
    <w:rsid w:val="00070468"/>
    <w:rsid w:val="00072720"/>
    <w:rsid w:val="0007706B"/>
    <w:rsid w:val="0008218A"/>
    <w:rsid w:val="00084826"/>
    <w:rsid w:val="000855B1"/>
    <w:rsid w:val="000868CA"/>
    <w:rsid w:val="00087E8F"/>
    <w:rsid w:val="00087E90"/>
    <w:rsid w:val="0009003B"/>
    <w:rsid w:val="000938C7"/>
    <w:rsid w:val="00094923"/>
    <w:rsid w:val="000949F0"/>
    <w:rsid w:val="000978C9"/>
    <w:rsid w:val="000A2E10"/>
    <w:rsid w:val="000A7EAF"/>
    <w:rsid w:val="000B03EE"/>
    <w:rsid w:val="000B4D02"/>
    <w:rsid w:val="000B5223"/>
    <w:rsid w:val="000B705E"/>
    <w:rsid w:val="000C1C76"/>
    <w:rsid w:val="000C484A"/>
    <w:rsid w:val="000C537E"/>
    <w:rsid w:val="000D1662"/>
    <w:rsid w:val="000D1DAF"/>
    <w:rsid w:val="000D1FD4"/>
    <w:rsid w:val="000D4610"/>
    <w:rsid w:val="000D52D2"/>
    <w:rsid w:val="000D7884"/>
    <w:rsid w:val="000E05B7"/>
    <w:rsid w:val="000E1E51"/>
    <w:rsid w:val="000E212F"/>
    <w:rsid w:val="000E4D84"/>
    <w:rsid w:val="000E7603"/>
    <w:rsid w:val="000F39E3"/>
    <w:rsid w:val="000F7125"/>
    <w:rsid w:val="00100C07"/>
    <w:rsid w:val="00101855"/>
    <w:rsid w:val="001076F1"/>
    <w:rsid w:val="00111509"/>
    <w:rsid w:val="00112911"/>
    <w:rsid w:val="00114EA9"/>
    <w:rsid w:val="00146D21"/>
    <w:rsid w:val="0015164B"/>
    <w:rsid w:val="0015248B"/>
    <w:rsid w:val="00153518"/>
    <w:rsid w:val="00161538"/>
    <w:rsid w:val="0018441F"/>
    <w:rsid w:val="00184F6E"/>
    <w:rsid w:val="001874FC"/>
    <w:rsid w:val="00194CFF"/>
    <w:rsid w:val="001A2EAB"/>
    <w:rsid w:val="001A30FA"/>
    <w:rsid w:val="001A66AD"/>
    <w:rsid w:val="001B6AA0"/>
    <w:rsid w:val="001C14FD"/>
    <w:rsid w:val="001C1FD9"/>
    <w:rsid w:val="001C43FE"/>
    <w:rsid w:val="001D4B11"/>
    <w:rsid w:val="001D5834"/>
    <w:rsid w:val="001D5B7C"/>
    <w:rsid w:val="001E271B"/>
    <w:rsid w:val="001E2C1E"/>
    <w:rsid w:val="001E3EA3"/>
    <w:rsid w:val="001E3F89"/>
    <w:rsid w:val="001F0F96"/>
    <w:rsid w:val="001F10BE"/>
    <w:rsid w:val="001F4C5E"/>
    <w:rsid w:val="001F5921"/>
    <w:rsid w:val="001F69AD"/>
    <w:rsid w:val="001F6B00"/>
    <w:rsid w:val="00206C9B"/>
    <w:rsid w:val="00210551"/>
    <w:rsid w:val="00215483"/>
    <w:rsid w:val="002157F2"/>
    <w:rsid w:val="002202CE"/>
    <w:rsid w:val="0022279B"/>
    <w:rsid w:val="00223B24"/>
    <w:rsid w:val="00227117"/>
    <w:rsid w:val="002314F9"/>
    <w:rsid w:val="0023644C"/>
    <w:rsid w:val="00241C40"/>
    <w:rsid w:val="002436BC"/>
    <w:rsid w:val="00250AF8"/>
    <w:rsid w:val="002536A7"/>
    <w:rsid w:val="00255FB9"/>
    <w:rsid w:val="002621AA"/>
    <w:rsid w:val="00264925"/>
    <w:rsid w:val="00264EBD"/>
    <w:rsid w:val="00270377"/>
    <w:rsid w:val="002726BD"/>
    <w:rsid w:val="002761F7"/>
    <w:rsid w:val="00276EF4"/>
    <w:rsid w:val="0028248B"/>
    <w:rsid w:val="00285B59"/>
    <w:rsid w:val="00292A91"/>
    <w:rsid w:val="0029422C"/>
    <w:rsid w:val="0029458E"/>
    <w:rsid w:val="002A06A2"/>
    <w:rsid w:val="002A7396"/>
    <w:rsid w:val="002B171C"/>
    <w:rsid w:val="002B190D"/>
    <w:rsid w:val="002B3ED4"/>
    <w:rsid w:val="002C2232"/>
    <w:rsid w:val="002C517B"/>
    <w:rsid w:val="002C5C39"/>
    <w:rsid w:val="002D26F8"/>
    <w:rsid w:val="002D2B86"/>
    <w:rsid w:val="002D43F1"/>
    <w:rsid w:val="002D4D89"/>
    <w:rsid w:val="002D4F6A"/>
    <w:rsid w:val="002D6224"/>
    <w:rsid w:val="002E5E98"/>
    <w:rsid w:val="002E640B"/>
    <w:rsid w:val="002F0F15"/>
    <w:rsid w:val="002F149B"/>
    <w:rsid w:val="002F4D8A"/>
    <w:rsid w:val="0030237C"/>
    <w:rsid w:val="00304CA3"/>
    <w:rsid w:val="00307D96"/>
    <w:rsid w:val="00311DC4"/>
    <w:rsid w:val="00313023"/>
    <w:rsid w:val="003149C9"/>
    <w:rsid w:val="00331537"/>
    <w:rsid w:val="003330C2"/>
    <w:rsid w:val="00333C7B"/>
    <w:rsid w:val="00341A62"/>
    <w:rsid w:val="003500C2"/>
    <w:rsid w:val="003514D5"/>
    <w:rsid w:val="00351C4F"/>
    <w:rsid w:val="00352257"/>
    <w:rsid w:val="00355D1F"/>
    <w:rsid w:val="00362081"/>
    <w:rsid w:val="00370411"/>
    <w:rsid w:val="00375DFE"/>
    <w:rsid w:val="003776F9"/>
    <w:rsid w:val="00395CFA"/>
    <w:rsid w:val="003964EE"/>
    <w:rsid w:val="00397430"/>
    <w:rsid w:val="003B1713"/>
    <w:rsid w:val="003B50E9"/>
    <w:rsid w:val="003B5CA8"/>
    <w:rsid w:val="003B7DC4"/>
    <w:rsid w:val="003C03F9"/>
    <w:rsid w:val="003C0680"/>
    <w:rsid w:val="003D18F1"/>
    <w:rsid w:val="003D1D17"/>
    <w:rsid w:val="003D3B8E"/>
    <w:rsid w:val="003D6864"/>
    <w:rsid w:val="003E09B4"/>
    <w:rsid w:val="003E5182"/>
    <w:rsid w:val="003E518B"/>
    <w:rsid w:val="003E5B25"/>
    <w:rsid w:val="003E613E"/>
    <w:rsid w:val="003E65D9"/>
    <w:rsid w:val="003F2820"/>
    <w:rsid w:val="003F70B6"/>
    <w:rsid w:val="003F7CD1"/>
    <w:rsid w:val="00403560"/>
    <w:rsid w:val="004117FF"/>
    <w:rsid w:val="00414548"/>
    <w:rsid w:val="004205DF"/>
    <w:rsid w:val="004238CF"/>
    <w:rsid w:val="004253C5"/>
    <w:rsid w:val="004312ED"/>
    <w:rsid w:val="00433B5F"/>
    <w:rsid w:val="00433FE2"/>
    <w:rsid w:val="00434199"/>
    <w:rsid w:val="00435CBB"/>
    <w:rsid w:val="00436038"/>
    <w:rsid w:val="00441C57"/>
    <w:rsid w:val="00442666"/>
    <w:rsid w:val="0044663F"/>
    <w:rsid w:val="0044767A"/>
    <w:rsid w:val="00456547"/>
    <w:rsid w:val="00463DC2"/>
    <w:rsid w:val="004653CE"/>
    <w:rsid w:val="00474912"/>
    <w:rsid w:val="0048131D"/>
    <w:rsid w:val="00484E8C"/>
    <w:rsid w:val="004860C7"/>
    <w:rsid w:val="00486FA0"/>
    <w:rsid w:val="004904D3"/>
    <w:rsid w:val="0049201F"/>
    <w:rsid w:val="00492928"/>
    <w:rsid w:val="004A1B88"/>
    <w:rsid w:val="004A41C0"/>
    <w:rsid w:val="004A4660"/>
    <w:rsid w:val="004A62AD"/>
    <w:rsid w:val="004B2D97"/>
    <w:rsid w:val="004B422A"/>
    <w:rsid w:val="004C2E34"/>
    <w:rsid w:val="004C6962"/>
    <w:rsid w:val="004D7641"/>
    <w:rsid w:val="004E048B"/>
    <w:rsid w:val="004E386A"/>
    <w:rsid w:val="004E6803"/>
    <w:rsid w:val="004F46B2"/>
    <w:rsid w:val="00502269"/>
    <w:rsid w:val="0050262E"/>
    <w:rsid w:val="00506CC9"/>
    <w:rsid w:val="005115CB"/>
    <w:rsid w:val="0051204C"/>
    <w:rsid w:val="005154CE"/>
    <w:rsid w:val="00522EFA"/>
    <w:rsid w:val="00525E47"/>
    <w:rsid w:val="005319A7"/>
    <w:rsid w:val="005341C6"/>
    <w:rsid w:val="005361C8"/>
    <w:rsid w:val="005423AC"/>
    <w:rsid w:val="005431C4"/>
    <w:rsid w:val="00544E78"/>
    <w:rsid w:val="00546B28"/>
    <w:rsid w:val="00547254"/>
    <w:rsid w:val="005477BF"/>
    <w:rsid w:val="005507E8"/>
    <w:rsid w:val="00566496"/>
    <w:rsid w:val="005677DD"/>
    <w:rsid w:val="005705A6"/>
    <w:rsid w:val="00583AB9"/>
    <w:rsid w:val="005849E5"/>
    <w:rsid w:val="00584C71"/>
    <w:rsid w:val="00591D46"/>
    <w:rsid w:val="005938B6"/>
    <w:rsid w:val="00595E3E"/>
    <w:rsid w:val="005A05D7"/>
    <w:rsid w:val="005A56D7"/>
    <w:rsid w:val="005A6CC1"/>
    <w:rsid w:val="005A6EC3"/>
    <w:rsid w:val="005A7D5F"/>
    <w:rsid w:val="005C2B5B"/>
    <w:rsid w:val="005C4083"/>
    <w:rsid w:val="005C4DFF"/>
    <w:rsid w:val="005D1468"/>
    <w:rsid w:val="005E178D"/>
    <w:rsid w:val="005E1F0D"/>
    <w:rsid w:val="005E51B7"/>
    <w:rsid w:val="005E51CD"/>
    <w:rsid w:val="005F144D"/>
    <w:rsid w:val="005F2627"/>
    <w:rsid w:val="00600E9B"/>
    <w:rsid w:val="006070B3"/>
    <w:rsid w:val="00607556"/>
    <w:rsid w:val="0060794D"/>
    <w:rsid w:val="00610FCA"/>
    <w:rsid w:val="00615474"/>
    <w:rsid w:val="00622BEB"/>
    <w:rsid w:val="00622E60"/>
    <w:rsid w:val="00626A5C"/>
    <w:rsid w:val="00633B7F"/>
    <w:rsid w:val="00633CF5"/>
    <w:rsid w:val="00645B14"/>
    <w:rsid w:val="00647946"/>
    <w:rsid w:val="00652393"/>
    <w:rsid w:val="00655530"/>
    <w:rsid w:val="006558CA"/>
    <w:rsid w:val="00665C34"/>
    <w:rsid w:val="00674F58"/>
    <w:rsid w:val="00676521"/>
    <w:rsid w:val="00680393"/>
    <w:rsid w:val="006861C2"/>
    <w:rsid w:val="0068661E"/>
    <w:rsid w:val="00692CC6"/>
    <w:rsid w:val="00692FED"/>
    <w:rsid w:val="00697907"/>
    <w:rsid w:val="00697964"/>
    <w:rsid w:val="006A026C"/>
    <w:rsid w:val="006A2ADF"/>
    <w:rsid w:val="006A34AE"/>
    <w:rsid w:val="006A411B"/>
    <w:rsid w:val="006A6949"/>
    <w:rsid w:val="006A7873"/>
    <w:rsid w:val="006B11A1"/>
    <w:rsid w:val="006B1B47"/>
    <w:rsid w:val="006B250E"/>
    <w:rsid w:val="006B4600"/>
    <w:rsid w:val="006B7834"/>
    <w:rsid w:val="006C3AA6"/>
    <w:rsid w:val="006D1C1D"/>
    <w:rsid w:val="006D37E1"/>
    <w:rsid w:val="006D62C1"/>
    <w:rsid w:val="006E4825"/>
    <w:rsid w:val="006E7EA1"/>
    <w:rsid w:val="006F283D"/>
    <w:rsid w:val="006F4AD4"/>
    <w:rsid w:val="00700009"/>
    <w:rsid w:val="007015FA"/>
    <w:rsid w:val="00701858"/>
    <w:rsid w:val="007025BD"/>
    <w:rsid w:val="007048C4"/>
    <w:rsid w:val="00706648"/>
    <w:rsid w:val="0071085C"/>
    <w:rsid w:val="00710BB2"/>
    <w:rsid w:val="007146D5"/>
    <w:rsid w:val="007148A1"/>
    <w:rsid w:val="00716B5F"/>
    <w:rsid w:val="00720182"/>
    <w:rsid w:val="00722759"/>
    <w:rsid w:val="00727FDA"/>
    <w:rsid w:val="007326EC"/>
    <w:rsid w:val="0073642D"/>
    <w:rsid w:val="00737CFE"/>
    <w:rsid w:val="00740079"/>
    <w:rsid w:val="00743DA2"/>
    <w:rsid w:val="00747EEE"/>
    <w:rsid w:val="00751EE7"/>
    <w:rsid w:val="007564DE"/>
    <w:rsid w:val="007659D3"/>
    <w:rsid w:val="0077020D"/>
    <w:rsid w:val="00774853"/>
    <w:rsid w:val="00774944"/>
    <w:rsid w:val="007776F6"/>
    <w:rsid w:val="007807E8"/>
    <w:rsid w:val="0078109E"/>
    <w:rsid w:val="00782FAA"/>
    <w:rsid w:val="00784A95"/>
    <w:rsid w:val="00785FFD"/>
    <w:rsid w:val="00791D4D"/>
    <w:rsid w:val="007939B9"/>
    <w:rsid w:val="007944B5"/>
    <w:rsid w:val="007A0A2C"/>
    <w:rsid w:val="007A0FC5"/>
    <w:rsid w:val="007A21DF"/>
    <w:rsid w:val="007A3A2B"/>
    <w:rsid w:val="007A51A3"/>
    <w:rsid w:val="007A577D"/>
    <w:rsid w:val="007B47DE"/>
    <w:rsid w:val="007B7110"/>
    <w:rsid w:val="007C4523"/>
    <w:rsid w:val="007C5846"/>
    <w:rsid w:val="007D09D1"/>
    <w:rsid w:val="007D5A72"/>
    <w:rsid w:val="007D7AB5"/>
    <w:rsid w:val="007E1315"/>
    <w:rsid w:val="007E1836"/>
    <w:rsid w:val="007E6D4C"/>
    <w:rsid w:val="007F01B5"/>
    <w:rsid w:val="007F30D5"/>
    <w:rsid w:val="007F7234"/>
    <w:rsid w:val="00805002"/>
    <w:rsid w:val="0081132F"/>
    <w:rsid w:val="008113F0"/>
    <w:rsid w:val="008125E4"/>
    <w:rsid w:val="00814A96"/>
    <w:rsid w:val="008150E7"/>
    <w:rsid w:val="00817627"/>
    <w:rsid w:val="00820109"/>
    <w:rsid w:val="008236EB"/>
    <w:rsid w:val="00824AA2"/>
    <w:rsid w:val="008272C1"/>
    <w:rsid w:val="00827D06"/>
    <w:rsid w:val="00830784"/>
    <w:rsid w:val="00831E52"/>
    <w:rsid w:val="00832762"/>
    <w:rsid w:val="00840100"/>
    <w:rsid w:val="008426DC"/>
    <w:rsid w:val="00846B30"/>
    <w:rsid w:val="0085200C"/>
    <w:rsid w:val="008614AD"/>
    <w:rsid w:val="00867882"/>
    <w:rsid w:val="00872211"/>
    <w:rsid w:val="008752BF"/>
    <w:rsid w:val="0087637C"/>
    <w:rsid w:val="0088019E"/>
    <w:rsid w:val="008804FD"/>
    <w:rsid w:val="008823FD"/>
    <w:rsid w:val="008846C1"/>
    <w:rsid w:val="0088485D"/>
    <w:rsid w:val="00884A13"/>
    <w:rsid w:val="008856CA"/>
    <w:rsid w:val="00885FC3"/>
    <w:rsid w:val="00897200"/>
    <w:rsid w:val="008A4050"/>
    <w:rsid w:val="008A4341"/>
    <w:rsid w:val="008A4350"/>
    <w:rsid w:val="008A6024"/>
    <w:rsid w:val="008B2775"/>
    <w:rsid w:val="008B45F3"/>
    <w:rsid w:val="008C0EAE"/>
    <w:rsid w:val="008C5032"/>
    <w:rsid w:val="008D058F"/>
    <w:rsid w:val="008D452B"/>
    <w:rsid w:val="008D4A10"/>
    <w:rsid w:val="008D4D77"/>
    <w:rsid w:val="008E1855"/>
    <w:rsid w:val="008E2030"/>
    <w:rsid w:val="008E3017"/>
    <w:rsid w:val="008E4283"/>
    <w:rsid w:val="008F122B"/>
    <w:rsid w:val="008F1BEE"/>
    <w:rsid w:val="009030A0"/>
    <w:rsid w:val="00903808"/>
    <w:rsid w:val="00907AD6"/>
    <w:rsid w:val="00912B66"/>
    <w:rsid w:val="00913BCB"/>
    <w:rsid w:val="0091645A"/>
    <w:rsid w:val="0091786E"/>
    <w:rsid w:val="00921F28"/>
    <w:rsid w:val="00931006"/>
    <w:rsid w:val="00937323"/>
    <w:rsid w:val="00944F63"/>
    <w:rsid w:val="00947696"/>
    <w:rsid w:val="009514CF"/>
    <w:rsid w:val="00953B61"/>
    <w:rsid w:val="00953E90"/>
    <w:rsid w:val="009559C1"/>
    <w:rsid w:val="00957A65"/>
    <w:rsid w:val="00960AC5"/>
    <w:rsid w:val="009665D8"/>
    <w:rsid w:val="009700D4"/>
    <w:rsid w:val="00972B94"/>
    <w:rsid w:val="00972CE8"/>
    <w:rsid w:val="00974B7A"/>
    <w:rsid w:val="0097674F"/>
    <w:rsid w:val="009806A5"/>
    <w:rsid w:val="00980E9F"/>
    <w:rsid w:val="00982C01"/>
    <w:rsid w:val="00983036"/>
    <w:rsid w:val="00983896"/>
    <w:rsid w:val="0099039F"/>
    <w:rsid w:val="009912DB"/>
    <w:rsid w:val="009921DD"/>
    <w:rsid w:val="009934D6"/>
    <w:rsid w:val="009A1ACF"/>
    <w:rsid w:val="009A1B67"/>
    <w:rsid w:val="009A5C91"/>
    <w:rsid w:val="009A6CB2"/>
    <w:rsid w:val="009A7033"/>
    <w:rsid w:val="009A735B"/>
    <w:rsid w:val="009A76E4"/>
    <w:rsid w:val="009B0BA7"/>
    <w:rsid w:val="009C1E91"/>
    <w:rsid w:val="009C2BA0"/>
    <w:rsid w:val="009C541C"/>
    <w:rsid w:val="009C7C93"/>
    <w:rsid w:val="009D2E9C"/>
    <w:rsid w:val="009D4340"/>
    <w:rsid w:val="009D5665"/>
    <w:rsid w:val="009D6962"/>
    <w:rsid w:val="009E4DF1"/>
    <w:rsid w:val="009E6EF9"/>
    <w:rsid w:val="009F1F6A"/>
    <w:rsid w:val="009F35FC"/>
    <w:rsid w:val="009F4360"/>
    <w:rsid w:val="00A00088"/>
    <w:rsid w:val="00A02330"/>
    <w:rsid w:val="00A04F52"/>
    <w:rsid w:val="00A05177"/>
    <w:rsid w:val="00A12ABC"/>
    <w:rsid w:val="00A13D9D"/>
    <w:rsid w:val="00A17793"/>
    <w:rsid w:val="00A17BA7"/>
    <w:rsid w:val="00A20C8E"/>
    <w:rsid w:val="00A2152A"/>
    <w:rsid w:val="00A21E8D"/>
    <w:rsid w:val="00A24C90"/>
    <w:rsid w:val="00A25668"/>
    <w:rsid w:val="00A377C4"/>
    <w:rsid w:val="00A40E4D"/>
    <w:rsid w:val="00A4189D"/>
    <w:rsid w:val="00A41929"/>
    <w:rsid w:val="00A42053"/>
    <w:rsid w:val="00A47876"/>
    <w:rsid w:val="00A50F20"/>
    <w:rsid w:val="00A536F9"/>
    <w:rsid w:val="00A56BD8"/>
    <w:rsid w:val="00A60962"/>
    <w:rsid w:val="00A627B9"/>
    <w:rsid w:val="00A64E71"/>
    <w:rsid w:val="00A65B65"/>
    <w:rsid w:val="00A70B21"/>
    <w:rsid w:val="00A70BD9"/>
    <w:rsid w:val="00A724B3"/>
    <w:rsid w:val="00A75058"/>
    <w:rsid w:val="00A77DA3"/>
    <w:rsid w:val="00A80EA4"/>
    <w:rsid w:val="00A84D83"/>
    <w:rsid w:val="00A8595A"/>
    <w:rsid w:val="00A87D11"/>
    <w:rsid w:val="00A9166A"/>
    <w:rsid w:val="00A929E0"/>
    <w:rsid w:val="00AA248C"/>
    <w:rsid w:val="00AA670A"/>
    <w:rsid w:val="00AB164F"/>
    <w:rsid w:val="00AC0727"/>
    <w:rsid w:val="00AC3FDF"/>
    <w:rsid w:val="00AD0082"/>
    <w:rsid w:val="00AD470F"/>
    <w:rsid w:val="00AE0A44"/>
    <w:rsid w:val="00AE43CE"/>
    <w:rsid w:val="00AF23C0"/>
    <w:rsid w:val="00AF3AAB"/>
    <w:rsid w:val="00B022C2"/>
    <w:rsid w:val="00B02E43"/>
    <w:rsid w:val="00B03BAC"/>
    <w:rsid w:val="00B1196A"/>
    <w:rsid w:val="00B13D93"/>
    <w:rsid w:val="00B1418F"/>
    <w:rsid w:val="00B14643"/>
    <w:rsid w:val="00B14832"/>
    <w:rsid w:val="00B14876"/>
    <w:rsid w:val="00B16635"/>
    <w:rsid w:val="00B209BA"/>
    <w:rsid w:val="00B3007B"/>
    <w:rsid w:val="00B3186B"/>
    <w:rsid w:val="00B35AC3"/>
    <w:rsid w:val="00B36E68"/>
    <w:rsid w:val="00B461B8"/>
    <w:rsid w:val="00B537A6"/>
    <w:rsid w:val="00B57C22"/>
    <w:rsid w:val="00B71322"/>
    <w:rsid w:val="00B7610D"/>
    <w:rsid w:val="00B765C9"/>
    <w:rsid w:val="00B76C76"/>
    <w:rsid w:val="00B82BF6"/>
    <w:rsid w:val="00B86468"/>
    <w:rsid w:val="00B930D7"/>
    <w:rsid w:val="00B9414E"/>
    <w:rsid w:val="00B94B2E"/>
    <w:rsid w:val="00B95BD5"/>
    <w:rsid w:val="00BA27DA"/>
    <w:rsid w:val="00BA2FF7"/>
    <w:rsid w:val="00BA6780"/>
    <w:rsid w:val="00BA7052"/>
    <w:rsid w:val="00BB163C"/>
    <w:rsid w:val="00BB3EF2"/>
    <w:rsid w:val="00BB75E5"/>
    <w:rsid w:val="00BC4E35"/>
    <w:rsid w:val="00BC6487"/>
    <w:rsid w:val="00BD328B"/>
    <w:rsid w:val="00BD5B64"/>
    <w:rsid w:val="00BD72B7"/>
    <w:rsid w:val="00BD7A53"/>
    <w:rsid w:val="00BE1DC6"/>
    <w:rsid w:val="00BE4619"/>
    <w:rsid w:val="00BE52CD"/>
    <w:rsid w:val="00BE64BC"/>
    <w:rsid w:val="00BF0BB4"/>
    <w:rsid w:val="00BF3706"/>
    <w:rsid w:val="00BF37FE"/>
    <w:rsid w:val="00BF479C"/>
    <w:rsid w:val="00C0247A"/>
    <w:rsid w:val="00C0463D"/>
    <w:rsid w:val="00C064E8"/>
    <w:rsid w:val="00C14DD6"/>
    <w:rsid w:val="00C17221"/>
    <w:rsid w:val="00C248B3"/>
    <w:rsid w:val="00C25688"/>
    <w:rsid w:val="00C31482"/>
    <w:rsid w:val="00C360A7"/>
    <w:rsid w:val="00C51AE5"/>
    <w:rsid w:val="00C5372B"/>
    <w:rsid w:val="00C55D4E"/>
    <w:rsid w:val="00C60DFF"/>
    <w:rsid w:val="00C77710"/>
    <w:rsid w:val="00C86173"/>
    <w:rsid w:val="00C95B52"/>
    <w:rsid w:val="00C968F5"/>
    <w:rsid w:val="00C96F15"/>
    <w:rsid w:val="00CA109E"/>
    <w:rsid w:val="00CA16CD"/>
    <w:rsid w:val="00CA4039"/>
    <w:rsid w:val="00CA41C0"/>
    <w:rsid w:val="00CA4A01"/>
    <w:rsid w:val="00CA6043"/>
    <w:rsid w:val="00CA7D46"/>
    <w:rsid w:val="00CB0A70"/>
    <w:rsid w:val="00CB27AE"/>
    <w:rsid w:val="00CB28CC"/>
    <w:rsid w:val="00CB5495"/>
    <w:rsid w:val="00CB5C8E"/>
    <w:rsid w:val="00CB7A52"/>
    <w:rsid w:val="00CD2BF3"/>
    <w:rsid w:val="00CD7461"/>
    <w:rsid w:val="00CE2867"/>
    <w:rsid w:val="00CE406C"/>
    <w:rsid w:val="00CF227F"/>
    <w:rsid w:val="00CF7C0E"/>
    <w:rsid w:val="00D00C4E"/>
    <w:rsid w:val="00D0161D"/>
    <w:rsid w:val="00D01FC5"/>
    <w:rsid w:val="00D02868"/>
    <w:rsid w:val="00D04DDB"/>
    <w:rsid w:val="00D0507C"/>
    <w:rsid w:val="00D05D54"/>
    <w:rsid w:val="00D142E1"/>
    <w:rsid w:val="00D17B1D"/>
    <w:rsid w:val="00D17EA6"/>
    <w:rsid w:val="00D26F80"/>
    <w:rsid w:val="00D31795"/>
    <w:rsid w:val="00D31BC8"/>
    <w:rsid w:val="00D321E4"/>
    <w:rsid w:val="00D32850"/>
    <w:rsid w:val="00D32C45"/>
    <w:rsid w:val="00D33FBF"/>
    <w:rsid w:val="00D35F09"/>
    <w:rsid w:val="00D40109"/>
    <w:rsid w:val="00D40836"/>
    <w:rsid w:val="00D41C54"/>
    <w:rsid w:val="00D4263B"/>
    <w:rsid w:val="00D53A0B"/>
    <w:rsid w:val="00D57AFB"/>
    <w:rsid w:val="00D603D4"/>
    <w:rsid w:val="00D60CBE"/>
    <w:rsid w:val="00D611A3"/>
    <w:rsid w:val="00D616E6"/>
    <w:rsid w:val="00D6472D"/>
    <w:rsid w:val="00D64EE5"/>
    <w:rsid w:val="00D66C32"/>
    <w:rsid w:val="00D67A48"/>
    <w:rsid w:val="00D711CA"/>
    <w:rsid w:val="00D72E7F"/>
    <w:rsid w:val="00D76DE6"/>
    <w:rsid w:val="00D81517"/>
    <w:rsid w:val="00D820CB"/>
    <w:rsid w:val="00D876DC"/>
    <w:rsid w:val="00D941DF"/>
    <w:rsid w:val="00DA384D"/>
    <w:rsid w:val="00DA5414"/>
    <w:rsid w:val="00DA710E"/>
    <w:rsid w:val="00DB0C3C"/>
    <w:rsid w:val="00DB64AC"/>
    <w:rsid w:val="00DC4166"/>
    <w:rsid w:val="00DC45AA"/>
    <w:rsid w:val="00DC6E85"/>
    <w:rsid w:val="00DD0197"/>
    <w:rsid w:val="00DD635F"/>
    <w:rsid w:val="00DE08EC"/>
    <w:rsid w:val="00DE11B9"/>
    <w:rsid w:val="00DE375E"/>
    <w:rsid w:val="00DE3B39"/>
    <w:rsid w:val="00DE5431"/>
    <w:rsid w:val="00DE5F65"/>
    <w:rsid w:val="00DF00FB"/>
    <w:rsid w:val="00DF55CE"/>
    <w:rsid w:val="00DF649B"/>
    <w:rsid w:val="00E02171"/>
    <w:rsid w:val="00E110AD"/>
    <w:rsid w:val="00E112DE"/>
    <w:rsid w:val="00E113E6"/>
    <w:rsid w:val="00E217B7"/>
    <w:rsid w:val="00E27052"/>
    <w:rsid w:val="00E32D95"/>
    <w:rsid w:val="00E32F0F"/>
    <w:rsid w:val="00E5026D"/>
    <w:rsid w:val="00E505FB"/>
    <w:rsid w:val="00E52B0F"/>
    <w:rsid w:val="00E54115"/>
    <w:rsid w:val="00E54267"/>
    <w:rsid w:val="00E55B0B"/>
    <w:rsid w:val="00E6078D"/>
    <w:rsid w:val="00E61B95"/>
    <w:rsid w:val="00E62675"/>
    <w:rsid w:val="00E62BF4"/>
    <w:rsid w:val="00E64A10"/>
    <w:rsid w:val="00E65F9E"/>
    <w:rsid w:val="00E713C0"/>
    <w:rsid w:val="00E71DAE"/>
    <w:rsid w:val="00E748B0"/>
    <w:rsid w:val="00E75A41"/>
    <w:rsid w:val="00E858FA"/>
    <w:rsid w:val="00E87750"/>
    <w:rsid w:val="00E96D4D"/>
    <w:rsid w:val="00EA21CA"/>
    <w:rsid w:val="00EA2990"/>
    <w:rsid w:val="00EA2B78"/>
    <w:rsid w:val="00EB2AEB"/>
    <w:rsid w:val="00EB5707"/>
    <w:rsid w:val="00EB5B5C"/>
    <w:rsid w:val="00EB7863"/>
    <w:rsid w:val="00EC3310"/>
    <w:rsid w:val="00EC49A8"/>
    <w:rsid w:val="00EC686C"/>
    <w:rsid w:val="00EC793E"/>
    <w:rsid w:val="00EC7A03"/>
    <w:rsid w:val="00ED489E"/>
    <w:rsid w:val="00ED63B6"/>
    <w:rsid w:val="00ED659B"/>
    <w:rsid w:val="00EE034F"/>
    <w:rsid w:val="00EE247F"/>
    <w:rsid w:val="00EE3486"/>
    <w:rsid w:val="00EE4C0E"/>
    <w:rsid w:val="00EF349B"/>
    <w:rsid w:val="00EF4266"/>
    <w:rsid w:val="00EF69FD"/>
    <w:rsid w:val="00EF6DC3"/>
    <w:rsid w:val="00F00CC7"/>
    <w:rsid w:val="00F01414"/>
    <w:rsid w:val="00F06024"/>
    <w:rsid w:val="00F172AC"/>
    <w:rsid w:val="00F2084D"/>
    <w:rsid w:val="00F21C1F"/>
    <w:rsid w:val="00F22613"/>
    <w:rsid w:val="00F22E41"/>
    <w:rsid w:val="00F255A1"/>
    <w:rsid w:val="00F316B4"/>
    <w:rsid w:val="00F37B22"/>
    <w:rsid w:val="00F40F39"/>
    <w:rsid w:val="00F42969"/>
    <w:rsid w:val="00F435A6"/>
    <w:rsid w:val="00F471D1"/>
    <w:rsid w:val="00F5007A"/>
    <w:rsid w:val="00F75DCD"/>
    <w:rsid w:val="00F779D0"/>
    <w:rsid w:val="00F84570"/>
    <w:rsid w:val="00F84786"/>
    <w:rsid w:val="00F87ECA"/>
    <w:rsid w:val="00FA00B3"/>
    <w:rsid w:val="00FA46EC"/>
    <w:rsid w:val="00FA4999"/>
    <w:rsid w:val="00FA52CA"/>
    <w:rsid w:val="00FA5677"/>
    <w:rsid w:val="00FB250B"/>
    <w:rsid w:val="00FC5EE7"/>
    <w:rsid w:val="00FC709A"/>
    <w:rsid w:val="00FD4183"/>
    <w:rsid w:val="00FD43D5"/>
    <w:rsid w:val="00FD473C"/>
    <w:rsid w:val="00FD72F1"/>
    <w:rsid w:val="00FD7850"/>
    <w:rsid w:val="00FE0657"/>
    <w:rsid w:val="00FE1F7B"/>
    <w:rsid w:val="00FE3753"/>
    <w:rsid w:val="00FF0F14"/>
    <w:rsid w:val="00FF185E"/>
    <w:rsid w:val="00FF23B9"/>
    <w:rsid w:val="00FF3D3C"/>
    <w:rsid w:val="00FF3F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BA7"/>
    <w:pPr>
      <w:spacing w:after="200" w:line="276" w:lineRule="auto"/>
    </w:pPr>
    <w:rPr>
      <w:sz w:val="22"/>
      <w:szCs w:val="22"/>
      <w:lang w:eastAsia="en-US"/>
    </w:rPr>
  </w:style>
  <w:style w:type="paragraph" w:styleId="Heading3">
    <w:name w:val="heading 3"/>
    <w:basedOn w:val="Normal"/>
    <w:link w:val="Heading3Char"/>
    <w:uiPriority w:val="9"/>
    <w:qFormat/>
    <w:locked/>
    <w:rsid w:val="00375DFE"/>
    <w:pPr>
      <w:spacing w:before="100" w:beforeAutospacing="1" w:after="100" w:afterAutospacing="1" w:line="240" w:lineRule="auto"/>
      <w:outlineLvl w:val="2"/>
    </w:pPr>
    <w:rPr>
      <w:rFonts w:ascii="Times New Roman" w:eastAsia="Times New Roman" w:hAnsi="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E2C1E"/>
    <w:rPr>
      <w:rFonts w:ascii="Tahoma" w:hAnsi="Tahoma" w:cs="Tahoma"/>
      <w:sz w:val="16"/>
      <w:szCs w:val="16"/>
    </w:rPr>
  </w:style>
  <w:style w:type="character" w:customStyle="1" w:styleId="BalloonTextChar">
    <w:name w:val="Balloon Text Char"/>
    <w:link w:val="BalloonText"/>
    <w:uiPriority w:val="99"/>
    <w:semiHidden/>
    <w:locked/>
    <w:rsid w:val="009559C1"/>
    <w:rPr>
      <w:rFonts w:ascii="Times New Roman" w:hAnsi="Times New Roman" w:cs="Times New Roman"/>
      <w:sz w:val="2"/>
      <w:lang w:eastAsia="en-US"/>
    </w:rPr>
  </w:style>
  <w:style w:type="paragraph" w:styleId="BodyText">
    <w:name w:val="Body Text"/>
    <w:basedOn w:val="Normal"/>
    <w:link w:val="BodyTextChar"/>
    <w:uiPriority w:val="99"/>
    <w:semiHidden/>
    <w:rsid w:val="00433FE2"/>
    <w:pPr>
      <w:spacing w:after="120"/>
    </w:pPr>
  </w:style>
  <w:style w:type="character" w:customStyle="1" w:styleId="BodyTextChar">
    <w:name w:val="Body Text Char"/>
    <w:link w:val="BodyText"/>
    <w:uiPriority w:val="99"/>
    <w:semiHidden/>
    <w:locked/>
    <w:rsid w:val="00433FE2"/>
    <w:rPr>
      <w:rFonts w:cs="Times New Roman"/>
    </w:rPr>
  </w:style>
  <w:style w:type="table" w:styleId="TableGrid">
    <w:name w:val="Table Grid"/>
    <w:basedOn w:val="TableNormal"/>
    <w:uiPriority w:val="99"/>
    <w:rsid w:val="00433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5058"/>
    <w:pPr>
      <w:tabs>
        <w:tab w:val="center" w:pos="4819"/>
        <w:tab w:val="right" w:pos="9638"/>
      </w:tabs>
    </w:pPr>
  </w:style>
  <w:style w:type="character" w:customStyle="1" w:styleId="HeaderChar">
    <w:name w:val="Header Char"/>
    <w:link w:val="Header"/>
    <w:uiPriority w:val="99"/>
    <w:rsid w:val="00A75058"/>
    <w:rPr>
      <w:lang w:eastAsia="en-US"/>
    </w:rPr>
  </w:style>
  <w:style w:type="paragraph" w:styleId="Footer">
    <w:name w:val="footer"/>
    <w:basedOn w:val="Normal"/>
    <w:link w:val="FooterChar"/>
    <w:uiPriority w:val="99"/>
    <w:unhideWhenUsed/>
    <w:rsid w:val="00A75058"/>
    <w:pPr>
      <w:tabs>
        <w:tab w:val="center" w:pos="4819"/>
        <w:tab w:val="right" w:pos="9638"/>
      </w:tabs>
    </w:pPr>
  </w:style>
  <w:style w:type="character" w:customStyle="1" w:styleId="FooterChar">
    <w:name w:val="Footer Char"/>
    <w:link w:val="Footer"/>
    <w:uiPriority w:val="99"/>
    <w:rsid w:val="00A75058"/>
    <w:rPr>
      <w:lang w:eastAsia="en-US"/>
    </w:rPr>
  </w:style>
  <w:style w:type="character" w:styleId="CommentReference">
    <w:name w:val="annotation reference"/>
    <w:basedOn w:val="DefaultParagraphFont"/>
    <w:semiHidden/>
    <w:unhideWhenUsed/>
    <w:rsid w:val="006A6949"/>
    <w:rPr>
      <w:sz w:val="16"/>
      <w:szCs w:val="16"/>
    </w:rPr>
  </w:style>
  <w:style w:type="paragraph" w:styleId="CommentText">
    <w:name w:val="annotation text"/>
    <w:basedOn w:val="Normal"/>
    <w:link w:val="CommentTextChar"/>
    <w:uiPriority w:val="99"/>
    <w:semiHidden/>
    <w:unhideWhenUsed/>
    <w:rsid w:val="006A6949"/>
    <w:pPr>
      <w:spacing w:line="240" w:lineRule="auto"/>
    </w:pPr>
    <w:rPr>
      <w:sz w:val="20"/>
      <w:szCs w:val="20"/>
    </w:rPr>
  </w:style>
  <w:style w:type="character" w:customStyle="1" w:styleId="CommentTextChar">
    <w:name w:val="Comment Text Char"/>
    <w:basedOn w:val="DefaultParagraphFont"/>
    <w:link w:val="CommentText"/>
    <w:uiPriority w:val="99"/>
    <w:semiHidden/>
    <w:rsid w:val="006A6949"/>
    <w:rPr>
      <w:lang w:eastAsia="en-US"/>
    </w:rPr>
  </w:style>
  <w:style w:type="paragraph" w:styleId="CommentSubject">
    <w:name w:val="annotation subject"/>
    <w:basedOn w:val="CommentText"/>
    <w:next w:val="CommentText"/>
    <w:link w:val="CommentSubjectChar"/>
    <w:uiPriority w:val="99"/>
    <w:semiHidden/>
    <w:unhideWhenUsed/>
    <w:rsid w:val="006A6949"/>
    <w:rPr>
      <w:b/>
      <w:bCs/>
    </w:rPr>
  </w:style>
  <w:style w:type="character" w:customStyle="1" w:styleId="CommentSubjectChar">
    <w:name w:val="Comment Subject Char"/>
    <w:basedOn w:val="CommentTextChar"/>
    <w:link w:val="CommentSubject"/>
    <w:uiPriority w:val="99"/>
    <w:semiHidden/>
    <w:rsid w:val="006A6949"/>
    <w:rPr>
      <w:b/>
      <w:bCs/>
      <w:lang w:eastAsia="en-US"/>
    </w:rPr>
  </w:style>
  <w:style w:type="paragraph" w:styleId="ListParagraph">
    <w:name w:val="List Paragraph"/>
    <w:basedOn w:val="Normal"/>
    <w:uiPriority w:val="34"/>
    <w:qFormat/>
    <w:rsid w:val="0018441F"/>
    <w:pPr>
      <w:ind w:left="720"/>
      <w:contextualSpacing/>
    </w:pPr>
  </w:style>
  <w:style w:type="character" w:styleId="Hyperlink">
    <w:name w:val="Hyperlink"/>
    <w:basedOn w:val="DefaultParagraphFont"/>
    <w:uiPriority w:val="99"/>
    <w:unhideWhenUsed/>
    <w:rsid w:val="003D6864"/>
    <w:rPr>
      <w:color w:val="0000FF" w:themeColor="hyperlink"/>
      <w:u w:val="single"/>
    </w:rPr>
  </w:style>
  <w:style w:type="character" w:styleId="Strong">
    <w:name w:val="Strong"/>
    <w:basedOn w:val="DefaultParagraphFont"/>
    <w:uiPriority w:val="22"/>
    <w:qFormat/>
    <w:locked/>
    <w:rsid w:val="00370411"/>
    <w:rPr>
      <w:b/>
      <w:bCs/>
    </w:rPr>
  </w:style>
  <w:style w:type="paragraph" w:customStyle="1" w:styleId="Default">
    <w:name w:val="Default"/>
    <w:rsid w:val="009912DB"/>
    <w:pPr>
      <w:autoSpaceDE w:val="0"/>
      <w:autoSpaceDN w:val="0"/>
      <w:adjustRightInd w:val="0"/>
    </w:pPr>
    <w:rPr>
      <w:rFonts w:ascii="Times New Roman" w:hAnsi="Times New Roman"/>
      <w:color w:val="000000"/>
      <w:sz w:val="24"/>
      <w:szCs w:val="24"/>
    </w:rPr>
  </w:style>
  <w:style w:type="character" w:customStyle="1" w:styleId="Heading3Char">
    <w:name w:val="Heading 3 Char"/>
    <w:basedOn w:val="DefaultParagraphFont"/>
    <w:link w:val="Heading3"/>
    <w:uiPriority w:val="9"/>
    <w:rsid w:val="00375DFE"/>
    <w:rPr>
      <w:rFonts w:ascii="Times New Roman" w:eastAsia="Times New Roman" w:hAnsi="Times New Roman"/>
      <w:b/>
      <w:bCs/>
      <w:sz w:val="27"/>
      <w:szCs w:val="27"/>
    </w:rPr>
  </w:style>
  <w:style w:type="character" w:customStyle="1" w:styleId="clear">
    <w:name w:val="clear"/>
    <w:basedOn w:val="DefaultParagraphFont"/>
    <w:rsid w:val="00A2152A"/>
  </w:style>
  <w:style w:type="paragraph" w:customStyle="1" w:styleId="normal-p">
    <w:name w:val="normal-p"/>
    <w:basedOn w:val="Normal"/>
    <w:rsid w:val="00A9166A"/>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WW8Num5z2">
    <w:name w:val="WW8Num5z2"/>
    <w:rsid w:val="00A17793"/>
    <w:rPr>
      <w:rFonts w:ascii="Wingdings" w:hAnsi="Wingdings" w:cs="Wingdings"/>
    </w:rPr>
  </w:style>
  <w:style w:type="paragraph" w:customStyle="1" w:styleId="tajtip">
    <w:name w:val="tajtip"/>
    <w:basedOn w:val="Normal"/>
    <w:rsid w:val="00040F80"/>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ip">
    <w:name w:val="tip"/>
    <w:basedOn w:val="Normal"/>
    <w:rsid w:val="00E110AD"/>
    <w:pPr>
      <w:spacing w:before="100" w:beforeAutospacing="1" w:after="100" w:afterAutospacing="1" w:line="240" w:lineRule="auto"/>
    </w:pPr>
    <w:rPr>
      <w:rFonts w:ascii="Times New Roman" w:eastAsia="Times New Roman" w:hAnsi="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BA7"/>
    <w:pPr>
      <w:spacing w:after="200" w:line="276" w:lineRule="auto"/>
    </w:pPr>
    <w:rPr>
      <w:sz w:val="22"/>
      <w:szCs w:val="22"/>
      <w:lang w:eastAsia="en-US"/>
    </w:rPr>
  </w:style>
  <w:style w:type="paragraph" w:styleId="Heading3">
    <w:name w:val="heading 3"/>
    <w:basedOn w:val="Normal"/>
    <w:link w:val="Heading3Char"/>
    <w:uiPriority w:val="9"/>
    <w:qFormat/>
    <w:locked/>
    <w:rsid w:val="00375DFE"/>
    <w:pPr>
      <w:spacing w:before="100" w:beforeAutospacing="1" w:after="100" w:afterAutospacing="1" w:line="240" w:lineRule="auto"/>
      <w:outlineLvl w:val="2"/>
    </w:pPr>
    <w:rPr>
      <w:rFonts w:ascii="Times New Roman" w:eastAsia="Times New Roman" w:hAnsi="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E2C1E"/>
    <w:rPr>
      <w:rFonts w:ascii="Tahoma" w:hAnsi="Tahoma" w:cs="Tahoma"/>
      <w:sz w:val="16"/>
      <w:szCs w:val="16"/>
    </w:rPr>
  </w:style>
  <w:style w:type="character" w:customStyle="1" w:styleId="BalloonTextChar">
    <w:name w:val="Balloon Text Char"/>
    <w:link w:val="BalloonText"/>
    <w:uiPriority w:val="99"/>
    <w:semiHidden/>
    <w:locked/>
    <w:rsid w:val="009559C1"/>
    <w:rPr>
      <w:rFonts w:ascii="Times New Roman" w:hAnsi="Times New Roman" w:cs="Times New Roman"/>
      <w:sz w:val="2"/>
      <w:lang w:eastAsia="en-US"/>
    </w:rPr>
  </w:style>
  <w:style w:type="paragraph" w:styleId="BodyText">
    <w:name w:val="Body Text"/>
    <w:basedOn w:val="Normal"/>
    <w:link w:val="BodyTextChar"/>
    <w:uiPriority w:val="99"/>
    <w:semiHidden/>
    <w:rsid w:val="00433FE2"/>
    <w:pPr>
      <w:spacing w:after="120"/>
    </w:pPr>
  </w:style>
  <w:style w:type="character" w:customStyle="1" w:styleId="BodyTextChar">
    <w:name w:val="Body Text Char"/>
    <w:link w:val="BodyText"/>
    <w:uiPriority w:val="99"/>
    <w:semiHidden/>
    <w:locked/>
    <w:rsid w:val="00433FE2"/>
    <w:rPr>
      <w:rFonts w:cs="Times New Roman"/>
    </w:rPr>
  </w:style>
  <w:style w:type="table" w:styleId="TableGrid">
    <w:name w:val="Table Grid"/>
    <w:basedOn w:val="TableNormal"/>
    <w:uiPriority w:val="99"/>
    <w:rsid w:val="00433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5058"/>
    <w:pPr>
      <w:tabs>
        <w:tab w:val="center" w:pos="4819"/>
        <w:tab w:val="right" w:pos="9638"/>
      </w:tabs>
    </w:pPr>
  </w:style>
  <w:style w:type="character" w:customStyle="1" w:styleId="HeaderChar">
    <w:name w:val="Header Char"/>
    <w:link w:val="Header"/>
    <w:uiPriority w:val="99"/>
    <w:rsid w:val="00A75058"/>
    <w:rPr>
      <w:lang w:eastAsia="en-US"/>
    </w:rPr>
  </w:style>
  <w:style w:type="paragraph" w:styleId="Footer">
    <w:name w:val="footer"/>
    <w:basedOn w:val="Normal"/>
    <w:link w:val="FooterChar"/>
    <w:uiPriority w:val="99"/>
    <w:unhideWhenUsed/>
    <w:rsid w:val="00A75058"/>
    <w:pPr>
      <w:tabs>
        <w:tab w:val="center" w:pos="4819"/>
        <w:tab w:val="right" w:pos="9638"/>
      </w:tabs>
    </w:pPr>
  </w:style>
  <w:style w:type="character" w:customStyle="1" w:styleId="FooterChar">
    <w:name w:val="Footer Char"/>
    <w:link w:val="Footer"/>
    <w:uiPriority w:val="99"/>
    <w:rsid w:val="00A75058"/>
    <w:rPr>
      <w:lang w:eastAsia="en-US"/>
    </w:rPr>
  </w:style>
  <w:style w:type="character" w:styleId="CommentReference">
    <w:name w:val="annotation reference"/>
    <w:basedOn w:val="DefaultParagraphFont"/>
    <w:semiHidden/>
    <w:unhideWhenUsed/>
    <w:rsid w:val="006A6949"/>
    <w:rPr>
      <w:sz w:val="16"/>
      <w:szCs w:val="16"/>
    </w:rPr>
  </w:style>
  <w:style w:type="paragraph" w:styleId="CommentText">
    <w:name w:val="annotation text"/>
    <w:basedOn w:val="Normal"/>
    <w:link w:val="CommentTextChar"/>
    <w:uiPriority w:val="99"/>
    <w:semiHidden/>
    <w:unhideWhenUsed/>
    <w:rsid w:val="006A6949"/>
    <w:pPr>
      <w:spacing w:line="240" w:lineRule="auto"/>
    </w:pPr>
    <w:rPr>
      <w:sz w:val="20"/>
      <w:szCs w:val="20"/>
    </w:rPr>
  </w:style>
  <w:style w:type="character" w:customStyle="1" w:styleId="CommentTextChar">
    <w:name w:val="Comment Text Char"/>
    <w:basedOn w:val="DefaultParagraphFont"/>
    <w:link w:val="CommentText"/>
    <w:uiPriority w:val="99"/>
    <w:semiHidden/>
    <w:rsid w:val="006A6949"/>
    <w:rPr>
      <w:lang w:eastAsia="en-US"/>
    </w:rPr>
  </w:style>
  <w:style w:type="paragraph" w:styleId="CommentSubject">
    <w:name w:val="annotation subject"/>
    <w:basedOn w:val="CommentText"/>
    <w:next w:val="CommentText"/>
    <w:link w:val="CommentSubjectChar"/>
    <w:uiPriority w:val="99"/>
    <w:semiHidden/>
    <w:unhideWhenUsed/>
    <w:rsid w:val="006A6949"/>
    <w:rPr>
      <w:b/>
      <w:bCs/>
    </w:rPr>
  </w:style>
  <w:style w:type="character" w:customStyle="1" w:styleId="CommentSubjectChar">
    <w:name w:val="Comment Subject Char"/>
    <w:basedOn w:val="CommentTextChar"/>
    <w:link w:val="CommentSubject"/>
    <w:uiPriority w:val="99"/>
    <w:semiHidden/>
    <w:rsid w:val="006A6949"/>
    <w:rPr>
      <w:b/>
      <w:bCs/>
      <w:lang w:eastAsia="en-US"/>
    </w:rPr>
  </w:style>
  <w:style w:type="paragraph" w:styleId="ListParagraph">
    <w:name w:val="List Paragraph"/>
    <w:basedOn w:val="Normal"/>
    <w:uiPriority w:val="34"/>
    <w:qFormat/>
    <w:rsid w:val="0018441F"/>
    <w:pPr>
      <w:ind w:left="720"/>
      <w:contextualSpacing/>
    </w:pPr>
  </w:style>
  <w:style w:type="character" w:styleId="Hyperlink">
    <w:name w:val="Hyperlink"/>
    <w:basedOn w:val="DefaultParagraphFont"/>
    <w:uiPriority w:val="99"/>
    <w:unhideWhenUsed/>
    <w:rsid w:val="003D6864"/>
    <w:rPr>
      <w:color w:val="0000FF" w:themeColor="hyperlink"/>
      <w:u w:val="single"/>
    </w:rPr>
  </w:style>
  <w:style w:type="character" w:styleId="Strong">
    <w:name w:val="Strong"/>
    <w:basedOn w:val="DefaultParagraphFont"/>
    <w:uiPriority w:val="22"/>
    <w:qFormat/>
    <w:locked/>
    <w:rsid w:val="00370411"/>
    <w:rPr>
      <w:b/>
      <w:bCs/>
    </w:rPr>
  </w:style>
  <w:style w:type="paragraph" w:customStyle="1" w:styleId="Default">
    <w:name w:val="Default"/>
    <w:rsid w:val="009912DB"/>
    <w:pPr>
      <w:autoSpaceDE w:val="0"/>
      <w:autoSpaceDN w:val="0"/>
      <w:adjustRightInd w:val="0"/>
    </w:pPr>
    <w:rPr>
      <w:rFonts w:ascii="Times New Roman" w:hAnsi="Times New Roman"/>
      <w:color w:val="000000"/>
      <w:sz w:val="24"/>
      <w:szCs w:val="24"/>
    </w:rPr>
  </w:style>
  <w:style w:type="character" w:customStyle="1" w:styleId="Heading3Char">
    <w:name w:val="Heading 3 Char"/>
    <w:basedOn w:val="DefaultParagraphFont"/>
    <w:link w:val="Heading3"/>
    <w:uiPriority w:val="9"/>
    <w:rsid w:val="00375DFE"/>
    <w:rPr>
      <w:rFonts w:ascii="Times New Roman" w:eastAsia="Times New Roman" w:hAnsi="Times New Roman"/>
      <w:b/>
      <w:bCs/>
      <w:sz w:val="27"/>
      <w:szCs w:val="27"/>
    </w:rPr>
  </w:style>
  <w:style w:type="character" w:customStyle="1" w:styleId="clear">
    <w:name w:val="clear"/>
    <w:basedOn w:val="DefaultParagraphFont"/>
    <w:rsid w:val="00A2152A"/>
  </w:style>
  <w:style w:type="paragraph" w:customStyle="1" w:styleId="normal-p">
    <w:name w:val="normal-p"/>
    <w:basedOn w:val="Normal"/>
    <w:rsid w:val="00A9166A"/>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WW8Num5z2">
    <w:name w:val="WW8Num5z2"/>
    <w:rsid w:val="00A17793"/>
    <w:rPr>
      <w:rFonts w:ascii="Wingdings" w:hAnsi="Wingdings" w:cs="Wingdings"/>
    </w:rPr>
  </w:style>
  <w:style w:type="paragraph" w:customStyle="1" w:styleId="tajtip">
    <w:name w:val="tajtip"/>
    <w:basedOn w:val="Normal"/>
    <w:rsid w:val="00040F80"/>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ip">
    <w:name w:val="tip"/>
    <w:basedOn w:val="Normal"/>
    <w:rsid w:val="00E110AD"/>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54210">
      <w:bodyDiv w:val="1"/>
      <w:marLeft w:val="0"/>
      <w:marRight w:val="0"/>
      <w:marTop w:val="0"/>
      <w:marBottom w:val="0"/>
      <w:divBdr>
        <w:top w:val="none" w:sz="0" w:space="0" w:color="auto"/>
        <w:left w:val="none" w:sz="0" w:space="0" w:color="auto"/>
        <w:bottom w:val="none" w:sz="0" w:space="0" w:color="auto"/>
        <w:right w:val="none" w:sz="0" w:space="0" w:color="auto"/>
      </w:divBdr>
    </w:div>
    <w:div w:id="392312392">
      <w:marLeft w:val="225"/>
      <w:marRight w:val="225"/>
      <w:marTop w:val="0"/>
      <w:marBottom w:val="0"/>
      <w:divBdr>
        <w:top w:val="none" w:sz="0" w:space="0" w:color="auto"/>
        <w:left w:val="none" w:sz="0" w:space="0" w:color="auto"/>
        <w:bottom w:val="none" w:sz="0" w:space="0" w:color="auto"/>
        <w:right w:val="none" w:sz="0" w:space="0" w:color="auto"/>
      </w:divBdr>
    </w:div>
    <w:div w:id="392312393">
      <w:marLeft w:val="0"/>
      <w:marRight w:val="0"/>
      <w:marTop w:val="0"/>
      <w:marBottom w:val="0"/>
      <w:divBdr>
        <w:top w:val="none" w:sz="0" w:space="0" w:color="auto"/>
        <w:left w:val="none" w:sz="0" w:space="0" w:color="auto"/>
        <w:bottom w:val="none" w:sz="0" w:space="0" w:color="auto"/>
        <w:right w:val="none" w:sz="0" w:space="0" w:color="auto"/>
      </w:divBdr>
    </w:div>
    <w:div w:id="392312394">
      <w:marLeft w:val="0"/>
      <w:marRight w:val="0"/>
      <w:marTop w:val="0"/>
      <w:marBottom w:val="0"/>
      <w:divBdr>
        <w:top w:val="none" w:sz="0" w:space="0" w:color="auto"/>
        <w:left w:val="none" w:sz="0" w:space="0" w:color="auto"/>
        <w:bottom w:val="none" w:sz="0" w:space="0" w:color="auto"/>
        <w:right w:val="none" w:sz="0" w:space="0" w:color="auto"/>
      </w:divBdr>
    </w:div>
    <w:div w:id="392312395">
      <w:marLeft w:val="0"/>
      <w:marRight w:val="0"/>
      <w:marTop w:val="0"/>
      <w:marBottom w:val="0"/>
      <w:divBdr>
        <w:top w:val="none" w:sz="0" w:space="0" w:color="auto"/>
        <w:left w:val="none" w:sz="0" w:space="0" w:color="auto"/>
        <w:bottom w:val="none" w:sz="0" w:space="0" w:color="auto"/>
        <w:right w:val="none" w:sz="0" w:space="0" w:color="auto"/>
      </w:divBdr>
    </w:div>
    <w:div w:id="392312396">
      <w:marLeft w:val="0"/>
      <w:marRight w:val="0"/>
      <w:marTop w:val="0"/>
      <w:marBottom w:val="0"/>
      <w:divBdr>
        <w:top w:val="none" w:sz="0" w:space="0" w:color="auto"/>
        <w:left w:val="none" w:sz="0" w:space="0" w:color="auto"/>
        <w:bottom w:val="none" w:sz="0" w:space="0" w:color="auto"/>
        <w:right w:val="none" w:sz="0" w:space="0" w:color="auto"/>
      </w:divBdr>
    </w:div>
    <w:div w:id="417026241">
      <w:bodyDiv w:val="1"/>
      <w:marLeft w:val="0"/>
      <w:marRight w:val="0"/>
      <w:marTop w:val="0"/>
      <w:marBottom w:val="0"/>
      <w:divBdr>
        <w:top w:val="none" w:sz="0" w:space="0" w:color="auto"/>
        <w:left w:val="none" w:sz="0" w:space="0" w:color="auto"/>
        <w:bottom w:val="none" w:sz="0" w:space="0" w:color="auto"/>
        <w:right w:val="none" w:sz="0" w:space="0" w:color="auto"/>
      </w:divBdr>
    </w:div>
    <w:div w:id="434711643">
      <w:bodyDiv w:val="1"/>
      <w:marLeft w:val="0"/>
      <w:marRight w:val="0"/>
      <w:marTop w:val="0"/>
      <w:marBottom w:val="0"/>
      <w:divBdr>
        <w:top w:val="none" w:sz="0" w:space="0" w:color="auto"/>
        <w:left w:val="none" w:sz="0" w:space="0" w:color="auto"/>
        <w:bottom w:val="none" w:sz="0" w:space="0" w:color="auto"/>
        <w:right w:val="none" w:sz="0" w:space="0" w:color="auto"/>
      </w:divBdr>
    </w:div>
    <w:div w:id="689985687">
      <w:bodyDiv w:val="1"/>
      <w:marLeft w:val="0"/>
      <w:marRight w:val="0"/>
      <w:marTop w:val="0"/>
      <w:marBottom w:val="0"/>
      <w:divBdr>
        <w:top w:val="none" w:sz="0" w:space="0" w:color="auto"/>
        <w:left w:val="none" w:sz="0" w:space="0" w:color="auto"/>
        <w:bottom w:val="none" w:sz="0" w:space="0" w:color="auto"/>
        <w:right w:val="none" w:sz="0" w:space="0" w:color="auto"/>
      </w:divBdr>
    </w:div>
    <w:div w:id="703671894">
      <w:bodyDiv w:val="1"/>
      <w:marLeft w:val="0"/>
      <w:marRight w:val="0"/>
      <w:marTop w:val="0"/>
      <w:marBottom w:val="0"/>
      <w:divBdr>
        <w:top w:val="none" w:sz="0" w:space="0" w:color="auto"/>
        <w:left w:val="none" w:sz="0" w:space="0" w:color="auto"/>
        <w:bottom w:val="none" w:sz="0" w:space="0" w:color="auto"/>
        <w:right w:val="none" w:sz="0" w:space="0" w:color="auto"/>
      </w:divBdr>
    </w:div>
    <w:div w:id="847982036">
      <w:bodyDiv w:val="1"/>
      <w:marLeft w:val="0"/>
      <w:marRight w:val="0"/>
      <w:marTop w:val="0"/>
      <w:marBottom w:val="0"/>
      <w:divBdr>
        <w:top w:val="none" w:sz="0" w:space="0" w:color="auto"/>
        <w:left w:val="none" w:sz="0" w:space="0" w:color="auto"/>
        <w:bottom w:val="none" w:sz="0" w:space="0" w:color="auto"/>
        <w:right w:val="none" w:sz="0" w:space="0" w:color="auto"/>
      </w:divBdr>
    </w:div>
    <w:div w:id="852958341">
      <w:bodyDiv w:val="1"/>
      <w:marLeft w:val="0"/>
      <w:marRight w:val="0"/>
      <w:marTop w:val="0"/>
      <w:marBottom w:val="0"/>
      <w:divBdr>
        <w:top w:val="none" w:sz="0" w:space="0" w:color="auto"/>
        <w:left w:val="none" w:sz="0" w:space="0" w:color="auto"/>
        <w:bottom w:val="none" w:sz="0" w:space="0" w:color="auto"/>
        <w:right w:val="none" w:sz="0" w:space="0" w:color="auto"/>
      </w:divBdr>
      <w:divsChild>
        <w:div w:id="859011832">
          <w:marLeft w:val="0"/>
          <w:marRight w:val="0"/>
          <w:marTop w:val="0"/>
          <w:marBottom w:val="0"/>
          <w:divBdr>
            <w:top w:val="none" w:sz="0" w:space="0" w:color="auto"/>
            <w:left w:val="none" w:sz="0" w:space="0" w:color="auto"/>
            <w:bottom w:val="none" w:sz="0" w:space="0" w:color="auto"/>
            <w:right w:val="none" w:sz="0" w:space="0" w:color="auto"/>
          </w:divBdr>
        </w:div>
      </w:divsChild>
    </w:div>
    <w:div w:id="854609239">
      <w:bodyDiv w:val="1"/>
      <w:marLeft w:val="0"/>
      <w:marRight w:val="0"/>
      <w:marTop w:val="0"/>
      <w:marBottom w:val="0"/>
      <w:divBdr>
        <w:top w:val="none" w:sz="0" w:space="0" w:color="auto"/>
        <w:left w:val="none" w:sz="0" w:space="0" w:color="auto"/>
        <w:bottom w:val="none" w:sz="0" w:space="0" w:color="auto"/>
        <w:right w:val="none" w:sz="0" w:space="0" w:color="auto"/>
      </w:divBdr>
    </w:div>
    <w:div w:id="866455353">
      <w:bodyDiv w:val="1"/>
      <w:marLeft w:val="0"/>
      <w:marRight w:val="0"/>
      <w:marTop w:val="0"/>
      <w:marBottom w:val="0"/>
      <w:divBdr>
        <w:top w:val="none" w:sz="0" w:space="0" w:color="auto"/>
        <w:left w:val="none" w:sz="0" w:space="0" w:color="auto"/>
        <w:bottom w:val="none" w:sz="0" w:space="0" w:color="auto"/>
        <w:right w:val="none" w:sz="0" w:space="0" w:color="auto"/>
      </w:divBdr>
    </w:div>
    <w:div w:id="1047993588">
      <w:bodyDiv w:val="1"/>
      <w:marLeft w:val="0"/>
      <w:marRight w:val="0"/>
      <w:marTop w:val="0"/>
      <w:marBottom w:val="0"/>
      <w:divBdr>
        <w:top w:val="none" w:sz="0" w:space="0" w:color="auto"/>
        <w:left w:val="none" w:sz="0" w:space="0" w:color="auto"/>
        <w:bottom w:val="none" w:sz="0" w:space="0" w:color="auto"/>
        <w:right w:val="none" w:sz="0" w:space="0" w:color="auto"/>
      </w:divBdr>
    </w:div>
    <w:div w:id="1580216603">
      <w:bodyDiv w:val="1"/>
      <w:marLeft w:val="0"/>
      <w:marRight w:val="0"/>
      <w:marTop w:val="0"/>
      <w:marBottom w:val="0"/>
      <w:divBdr>
        <w:top w:val="none" w:sz="0" w:space="0" w:color="auto"/>
        <w:left w:val="none" w:sz="0" w:space="0" w:color="auto"/>
        <w:bottom w:val="none" w:sz="0" w:space="0" w:color="auto"/>
        <w:right w:val="none" w:sz="0" w:space="0" w:color="auto"/>
      </w:divBdr>
    </w:div>
    <w:div w:id="1721129351">
      <w:bodyDiv w:val="1"/>
      <w:marLeft w:val="0"/>
      <w:marRight w:val="0"/>
      <w:marTop w:val="0"/>
      <w:marBottom w:val="0"/>
      <w:divBdr>
        <w:top w:val="none" w:sz="0" w:space="0" w:color="auto"/>
        <w:left w:val="none" w:sz="0" w:space="0" w:color="auto"/>
        <w:bottom w:val="none" w:sz="0" w:space="0" w:color="auto"/>
        <w:right w:val="none" w:sz="0" w:space="0" w:color="auto"/>
      </w:divBdr>
    </w:div>
    <w:div w:id="1874221584">
      <w:bodyDiv w:val="1"/>
      <w:marLeft w:val="0"/>
      <w:marRight w:val="0"/>
      <w:marTop w:val="0"/>
      <w:marBottom w:val="0"/>
      <w:divBdr>
        <w:top w:val="none" w:sz="0" w:space="0" w:color="auto"/>
        <w:left w:val="none" w:sz="0" w:space="0" w:color="auto"/>
        <w:bottom w:val="none" w:sz="0" w:space="0" w:color="auto"/>
        <w:right w:val="none" w:sz="0" w:space="0" w:color="auto"/>
      </w:divBdr>
    </w:div>
    <w:div w:id="1973512977">
      <w:bodyDiv w:val="1"/>
      <w:marLeft w:val="0"/>
      <w:marRight w:val="0"/>
      <w:marTop w:val="0"/>
      <w:marBottom w:val="0"/>
      <w:divBdr>
        <w:top w:val="none" w:sz="0" w:space="0" w:color="auto"/>
        <w:left w:val="none" w:sz="0" w:space="0" w:color="auto"/>
        <w:bottom w:val="none" w:sz="0" w:space="0" w:color="auto"/>
        <w:right w:val="none" w:sz="0" w:space="0" w:color="auto"/>
      </w:divBdr>
    </w:div>
    <w:div w:id="1979340729">
      <w:bodyDiv w:val="1"/>
      <w:marLeft w:val="0"/>
      <w:marRight w:val="0"/>
      <w:marTop w:val="0"/>
      <w:marBottom w:val="0"/>
      <w:divBdr>
        <w:top w:val="none" w:sz="0" w:space="0" w:color="auto"/>
        <w:left w:val="none" w:sz="0" w:space="0" w:color="auto"/>
        <w:bottom w:val="none" w:sz="0" w:space="0" w:color="auto"/>
        <w:right w:val="none" w:sz="0" w:space="0" w:color="auto"/>
      </w:divBdr>
    </w:div>
    <w:div w:id="208059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4EAFE-661F-4CBF-AD02-17F297FD0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2701</Words>
  <Characters>1540</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DERINIMO PAŽYMA</vt:lpstr>
    </vt:vector>
  </TitlesOfParts>
  <Company/>
  <LinksUpToDate>false</LinksUpToDate>
  <CharactersWithSpaces>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DERINIMO PAŽYMA</dc:title>
  <dc:creator>Vilma Mociūnaitė</dc:creator>
  <cp:lastModifiedBy>Nerijus Mocevičius</cp:lastModifiedBy>
  <cp:revision>3</cp:revision>
  <cp:lastPrinted>2016-08-22T14:16:00Z</cp:lastPrinted>
  <dcterms:created xsi:type="dcterms:W3CDTF">2018-06-22T12:46:00Z</dcterms:created>
  <dcterms:modified xsi:type="dcterms:W3CDTF">2018-06-22T12:48:00Z</dcterms:modified>
</cp:coreProperties>
</file>