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3338" w14:textId="77777777" w:rsidR="001A3C52" w:rsidRPr="004833EE" w:rsidRDefault="001A3C52" w:rsidP="001A3C52">
      <w:pPr>
        <w:tabs>
          <w:tab w:val="left" w:pos="4678"/>
          <w:tab w:val="left" w:pos="7513"/>
        </w:tabs>
        <w:spacing w:after="0" w:line="240" w:lineRule="auto"/>
        <w:jc w:val="right"/>
        <w:rPr>
          <w:rFonts w:ascii="Times New Roman" w:hAnsi="Times New Roman"/>
          <w:b/>
          <w:sz w:val="24"/>
          <w:szCs w:val="24"/>
        </w:rPr>
      </w:pPr>
      <w:r>
        <w:rPr>
          <w:rFonts w:ascii="Times New Roman" w:hAnsi="Times New Roman"/>
          <w:sz w:val="24"/>
          <w:szCs w:val="24"/>
        </w:rPr>
        <w:t xml:space="preserve">                                                             </w:t>
      </w:r>
      <w:r w:rsidRPr="004833EE">
        <w:rPr>
          <w:rFonts w:ascii="Times New Roman" w:hAnsi="Times New Roman"/>
          <w:b/>
          <w:sz w:val="24"/>
          <w:szCs w:val="24"/>
        </w:rPr>
        <w:t xml:space="preserve">            </w:t>
      </w:r>
    </w:p>
    <w:p w14:paraId="76A3D625" w14:textId="7B3866BC" w:rsidR="00185946" w:rsidRPr="00185946" w:rsidRDefault="00185946" w:rsidP="0058296D">
      <w:pPr>
        <w:tabs>
          <w:tab w:val="center" w:pos="4819"/>
          <w:tab w:val="right" w:pos="9638"/>
        </w:tabs>
        <w:suppressAutoHyphens/>
        <w:spacing w:after="0" w:line="240" w:lineRule="auto"/>
        <w:jc w:val="right"/>
        <w:rPr>
          <w:rFonts w:ascii="Times New Roman" w:eastAsia="Times New Roman" w:hAnsi="Times New Roman"/>
          <w:b/>
          <w:noProof/>
          <w:sz w:val="24"/>
          <w:szCs w:val="24"/>
          <w:lang w:eastAsia="lt-LT"/>
        </w:rPr>
      </w:pPr>
      <w:r>
        <w:rPr>
          <w:rFonts w:ascii="Times New Roman" w:eastAsia="Times New Roman" w:hAnsi="Times New Roman"/>
          <w:b/>
          <w:noProof/>
          <w:sz w:val="24"/>
          <w:szCs w:val="24"/>
          <w:lang w:eastAsia="lt-LT"/>
        </w:rPr>
        <w:tab/>
        <w:t xml:space="preserve">                                                        </w:t>
      </w:r>
      <w:r w:rsidRPr="00185946">
        <w:rPr>
          <w:rFonts w:ascii="Times New Roman" w:eastAsia="Times New Roman" w:hAnsi="Times New Roman"/>
          <w:b/>
          <w:noProof/>
          <w:sz w:val="24"/>
          <w:szCs w:val="24"/>
          <w:lang w:eastAsia="lt-LT"/>
        </w:rPr>
        <w:t>Projekt</w:t>
      </w:r>
      <w:r w:rsidR="0058296D">
        <w:rPr>
          <w:rFonts w:ascii="Times New Roman" w:eastAsia="Times New Roman" w:hAnsi="Times New Roman"/>
          <w:b/>
          <w:noProof/>
          <w:sz w:val="24"/>
          <w:szCs w:val="24"/>
          <w:lang w:eastAsia="lt-LT"/>
        </w:rPr>
        <w:t>as</w:t>
      </w:r>
    </w:p>
    <w:p w14:paraId="37C45ABF" w14:textId="77777777" w:rsidR="006D7E42" w:rsidRPr="006D7E42" w:rsidRDefault="006D7E42" w:rsidP="006D7E42">
      <w:pPr>
        <w:tabs>
          <w:tab w:val="center" w:pos="4819"/>
          <w:tab w:val="right" w:pos="9638"/>
        </w:tabs>
        <w:suppressAutoHyphens/>
        <w:spacing w:after="0" w:line="240" w:lineRule="auto"/>
        <w:jc w:val="center"/>
        <w:rPr>
          <w:rFonts w:ascii="Times New Roman" w:eastAsia="Times New Roman" w:hAnsi="Times New Roman"/>
          <w:noProof/>
          <w:sz w:val="24"/>
          <w:szCs w:val="20"/>
          <w:lang w:eastAsia="lt-LT"/>
        </w:rPr>
      </w:pPr>
    </w:p>
    <w:p w14:paraId="02DA14FA" w14:textId="77777777" w:rsidR="006D7E42" w:rsidRPr="006D7E42" w:rsidRDefault="006D7E42" w:rsidP="006D7E42">
      <w:pPr>
        <w:tabs>
          <w:tab w:val="center" w:pos="4819"/>
          <w:tab w:val="right" w:pos="9638"/>
        </w:tabs>
        <w:suppressAutoHyphens/>
        <w:spacing w:after="0" w:line="240" w:lineRule="auto"/>
        <w:jc w:val="center"/>
        <w:rPr>
          <w:rFonts w:ascii="Times New Roman" w:eastAsia="Times New Roman" w:hAnsi="Times New Roman"/>
          <w:b/>
          <w:bCs/>
          <w:sz w:val="24"/>
          <w:szCs w:val="24"/>
          <w:lang w:eastAsia="lt-LT"/>
        </w:rPr>
      </w:pPr>
      <w:r w:rsidRPr="006D7E42">
        <w:rPr>
          <w:rFonts w:ascii="Times New Roman" w:eastAsia="Times New Roman" w:hAnsi="Times New Roman"/>
          <w:b/>
          <w:bCs/>
          <w:sz w:val="24"/>
          <w:szCs w:val="24"/>
          <w:lang w:eastAsia="lt-LT"/>
        </w:rPr>
        <w:t>LIETUVOS RESPUBLIKOS APLINKOS MINISTRAS</w:t>
      </w:r>
    </w:p>
    <w:p w14:paraId="75A49F08" w14:textId="77777777" w:rsidR="001A3C52" w:rsidRPr="00500409" w:rsidRDefault="001A3C52" w:rsidP="006D7E42">
      <w:pPr>
        <w:suppressAutoHyphens/>
        <w:spacing w:after="60" w:line="240" w:lineRule="auto"/>
        <w:rPr>
          <w:rFonts w:ascii="Times New Roman" w:eastAsia="Times New Roman" w:hAnsi="Times New Roman"/>
          <w:b/>
          <w:bCs/>
          <w:sz w:val="24"/>
          <w:szCs w:val="20"/>
          <w:lang w:eastAsia="lt-LT"/>
        </w:rPr>
      </w:pPr>
    </w:p>
    <w:p w14:paraId="4775F0F0" w14:textId="77777777" w:rsidR="001A3C52" w:rsidRPr="00500409" w:rsidRDefault="001A3C52" w:rsidP="001A3C52">
      <w:pPr>
        <w:suppressAutoHyphens/>
        <w:spacing w:after="60" w:line="240" w:lineRule="auto"/>
        <w:jc w:val="center"/>
        <w:rPr>
          <w:rFonts w:ascii="Times New Roman" w:eastAsia="Times New Roman" w:hAnsi="Times New Roman"/>
          <w:b/>
          <w:bCs/>
          <w:sz w:val="24"/>
          <w:szCs w:val="20"/>
          <w:lang w:eastAsia="lt-LT"/>
        </w:rPr>
      </w:pPr>
      <w:r w:rsidRPr="00500409">
        <w:rPr>
          <w:rFonts w:ascii="Times New Roman" w:eastAsia="Times New Roman" w:hAnsi="Times New Roman"/>
          <w:b/>
          <w:bCs/>
          <w:sz w:val="24"/>
          <w:szCs w:val="20"/>
          <w:lang w:eastAsia="lt-LT"/>
        </w:rPr>
        <w:t>ĮSAKYMAS</w:t>
      </w:r>
    </w:p>
    <w:p w14:paraId="12A90AEC" w14:textId="77777777" w:rsidR="001A3C52" w:rsidRPr="00500409" w:rsidRDefault="001A3C52" w:rsidP="001A3C52">
      <w:pPr>
        <w:keepLines/>
        <w:tabs>
          <w:tab w:val="left" w:pos="14317"/>
        </w:tabs>
        <w:suppressAutoHyphens/>
        <w:autoSpaceDE w:val="0"/>
        <w:autoSpaceDN w:val="0"/>
        <w:adjustRightInd w:val="0"/>
        <w:spacing w:after="0" w:line="240" w:lineRule="auto"/>
        <w:jc w:val="center"/>
        <w:textAlignment w:val="center"/>
        <w:rPr>
          <w:rFonts w:ascii="Times New Roman" w:eastAsia="Times New Roman" w:hAnsi="Times New Roman"/>
          <w:b/>
          <w:bCs/>
          <w:caps/>
          <w:color w:val="000000"/>
          <w:sz w:val="24"/>
          <w:szCs w:val="24"/>
          <w:lang w:eastAsia="lt-LT"/>
        </w:rPr>
      </w:pPr>
      <w:r w:rsidRPr="00500409">
        <w:rPr>
          <w:rFonts w:ascii="Times New Roman" w:eastAsia="Times New Roman" w:hAnsi="Times New Roman"/>
          <w:b/>
          <w:bCs/>
          <w:caps/>
          <w:color w:val="000000"/>
          <w:sz w:val="24"/>
          <w:lang w:eastAsia="lt-LT"/>
        </w:rPr>
        <w:t>DĖL LIETUVOS RE</w:t>
      </w:r>
      <w:r>
        <w:rPr>
          <w:rFonts w:ascii="Times New Roman" w:eastAsia="Times New Roman" w:hAnsi="Times New Roman"/>
          <w:b/>
          <w:bCs/>
          <w:color w:val="000000"/>
          <w:sz w:val="24"/>
          <w:lang w:eastAsia="lt-LT"/>
        </w:rPr>
        <w:t>SPUBLIKOS APLINKOS MINISTRO 2017</w:t>
      </w:r>
      <w:r w:rsidRPr="00500409">
        <w:rPr>
          <w:rFonts w:ascii="Times New Roman" w:eastAsia="Times New Roman" w:hAnsi="Times New Roman"/>
          <w:b/>
          <w:bCs/>
          <w:color w:val="000000"/>
          <w:sz w:val="24"/>
          <w:lang w:eastAsia="lt-LT"/>
        </w:rPr>
        <w:t xml:space="preserve"> M. </w:t>
      </w:r>
      <w:r>
        <w:rPr>
          <w:rFonts w:ascii="Times New Roman" w:eastAsia="Times New Roman" w:hAnsi="Times New Roman"/>
          <w:b/>
          <w:bCs/>
          <w:color w:val="000000"/>
          <w:sz w:val="24"/>
          <w:lang w:eastAsia="lt-LT"/>
        </w:rPr>
        <w:t>RUGPJŪČIO</w:t>
      </w:r>
      <w:r>
        <w:rPr>
          <w:rFonts w:ascii="Times New Roman" w:eastAsia="Times New Roman" w:hAnsi="Times New Roman"/>
          <w:b/>
          <w:bCs/>
          <w:caps/>
          <w:color w:val="000000"/>
          <w:sz w:val="24"/>
          <w:lang w:eastAsia="lt-LT"/>
        </w:rPr>
        <w:t xml:space="preserve"> 24</w:t>
      </w:r>
      <w:r w:rsidRPr="00500409">
        <w:rPr>
          <w:rFonts w:ascii="Times New Roman" w:eastAsia="Times New Roman" w:hAnsi="Times New Roman"/>
          <w:b/>
          <w:bCs/>
          <w:caps/>
          <w:color w:val="000000"/>
          <w:sz w:val="24"/>
          <w:lang w:eastAsia="lt-LT"/>
        </w:rPr>
        <w:t xml:space="preserve"> D.</w:t>
      </w:r>
      <w:r>
        <w:rPr>
          <w:rFonts w:ascii="Times New Roman" w:eastAsia="Times New Roman" w:hAnsi="Times New Roman"/>
          <w:b/>
          <w:bCs/>
          <w:color w:val="000000"/>
          <w:sz w:val="24"/>
          <w:lang w:eastAsia="lt-LT"/>
        </w:rPr>
        <w:t xml:space="preserve"> ĮSAKYMO NR. D1-683</w:t>
      </w:r>
      <w:r w:rsidRPr="00500409">
        <w:rPr>
          <w:rFonts w:ascii="Times New Roman" w:eastAsia="Times New Roman" w:hAnsi="Times New Roman"/>
          <w:b/>
          <w:bCs/>
          <w:color w:val="000000"/>
          <w:sz w:val="24"/>
          <w:lang w:eastAsia="lt-LT"/>
        </w:rPr>
        <w:t xml:space="preserve"> „</w:t>
      </w:r>
      <w:r w:rsidRPr="00500409">
        <w:rPr>
          <w:rFonts w:ascii="Times New Roman" w:eastAsia="Times New Roman" w:hAnsi="Times New Roman"/>
          <w:b/>
          <w:bCs/>
          <w:caps/>
          <w:color w:val="000000"/>
          <w:sz w:val="24"/>
          <w:szCs w:val="24"/>
          <w:lang w:eastAsia="lt-LT"/>
        </w:rPr>
        <w:t xml:space="preserve">DĖL 2014–2020 METŲ EUROPOS SĄJUNGOS FONDŲ INVESTICIJŲ VEIKSMŲ PROGRAMOS 5 prioriteto „Aplinkosauga, gamtos išteklių darnus naudojimas ir prisitaikymas prie klimato kaitos“ </w:t>
      </w:r>
      <w:r>
        <w:rPr>
          <w:rFonts w:ascii="Times New Roman" w:eastAsia="Times New Roman" w:hAnsi="Times New Roman"/>
          <w:b/>
          <w:bCs/>
          <w:caps/>
          <w:color w:val="000000"/>
          <w:sz w:val="24"/>
          <w:szCs w:val="24"/>
          <w:lang w:eastAsia="lt-LT"/>
        </w:rPr>
        <w:t xml:space="preserve">                05.1.1-APVA-V-006</w:t>
      </w:r>
      <w:r w:rsidRPr="00500409">
        <w:rPr>
          <w:rFonts w:ascii="Times New Roman" w:eastAsia="Times New Roman" w:hAnsi="Times New Roman"/>
          <w:b/>
          <w:bCs/>
          <w:caps/>
          <w:color w:val="000000"/>
          <w:sz w:val="24"/>
          <w:szCs w:val="24"/>
          <w:lang w:eastAsia="lt-LT"/>
        </w:rPr>
        <w:t xml:space="preserve"> priemonės „</w:t>
      </w:r>
      <w:r>
        <w:rPr>
          <w:rFonts w:ascii="Times New Roman" w:eastAsia="Times New Roman" w:hAnsi="Times New Roman"/>
          <w:b/>
          <w:bCs/>
          <w:caps/>
          <w:color w:val="000000"/>
          <w:sz w:val="24"/>
          <w:szCs w:val="24"/>
          <w:lang w:eastAsia="lt-LT"/>
        </w:rPr>
        <w:t>POTVYNIŲ RIZIKOS VALDYMAS</w:t>
      </w:r>
      <w:r w:rsidRPr="00500409">
        <w:rPr>
          <w:rFonts w:ascii="Times New Roman" w:eastAsia="Times New Roman" w:hAnsi="Times New Roman"/>
          <w:b/>
          <w:bCs/>
          <w:caps/>
          <w:color w:val="000000"/>
          <w:sz w:val="24"/>
          <w:szCs w:val="24"/>
          <w:lang w:eastAsia="lt-LT"/>
        </w:rPr>
        <w:t xml:space="preserve">“ </w:t>
      </w:r>
    </w:p>
    <w:p w14:paraId="7A14AA24" w14:textId="77777777" w:rsidR="001A3C52" w:rsidRPr="00500409" w:rsidRDefault="001A3C52" w:rsidP="001A3C52">
      <w:pPr>
        <w:spacing w:after="0" w:line="240" w:lineRule="auto"/>
        <w:jc w:val="center"/>
        <w:rPr>
          <w:rFonts w:ascii="Times New Roman" w:hAnsi="Times New Roman"/>
          <w:b/>
          <w:bCs/>
          <w:sz w:val="24"/>
          <w:szCs w:val="24"/>
        </w:rPr>
      </w:pPr>
      <w:r w:rsidRPr="00500409">
        <w:rPr>
          <w:rFonts w:ascii="Times New Roman" w:hAnsi="Times New Roman"/>
          <w:b/>
          <w:bCs/>
          <w:sz w:val="24"/>
          <w:szCs w:val="24"/>
        </w:rPr>
        <w:t xml:space="preserve">PROJEKTŲ FINANSAVIMO SĄLYGŲ APRAŠO PATVIRTINIMO“ </w:t>
      </w:r>
    </w:p>
    <w:p w14:paraId="05D01FF1" w14:textId="77777777" w:rsidR="001A3C52" w:rsidRDefault="001A3C52" w:rsidP="001A3C52">
      <w:pPr>
        <w:suppressAutoHyphens/>
        <w:spacing w:after="0" w:line="240" w:lineRule="auto"/>
        <w:jc w:val="center"/>
        <w:rPr>
          <w:rFonts w:ascii="Times New Roman" w:eastAsia="Times New Roman" w:hAnsi="Times New Roman"/>
          <w:b/>
          <w:bCs/>
          <w:caps/>
          <w:sz w:val="24"/>
          <w:szCs w:val="20"/>
          <w:lang w:eastAsia="lt-LT"/>
        </w:rPr>
      </w:pPr>
      <w:r w:rsidRPr="00500409">
        <w:rPr>
          <w:rFonts w:ascii="Times New Roman" w:eastAsia="Times New Roman" w:hAnsi="Times New Roman"/>
          <w:b/>
          <w:bCs/>
          <w:caps/>
          <w:sz w:val="24"/>
          <w:szCs w:val="20"/>
          <w:lang w:eastAsia="lt-LT"/>
        </w:rPr>
        <w:t>PAKEITIMO</w:t>
      </w:r>
    </w:p>
    <w:p w14:paraId="1C661394" w14:textId="77777777" w:rsidR="001A3C52" w:rsidRPr="00B34FB3" w:rsidRDefault="001A3C52" w:rsidP="001A3C52">
      <w:pPr>
        <w:spacing w:after="0" w:line="240" w:lineRule="auto"/>
        <w:rPr>
          <w:rFonts w:ascii="Times New Roman" w:hAnsi="Times New Roman"/>
          <w:sz w:val="24"/>
          <w:szCs w:val="24"/>
        </w:rPr>
      </w:pPr>
    </w:p>
    <w:p w14:paraId="1309E2FE" w14:textId="77777777" w:rsidR="001A3C52" w:rsidRDefault="001A3C52" w:rsidP="001A3C52">
      <w:pPr>
        <w:pStyle w:val="Pagrindinistekstas1"/>
        <w:spacing w:line="276" w:lineRule="auto"/>
        <w:ind w:firstLine="851"/>
        <w:jc w:val="center"/>
        <w:rPr>
          <w:sz w:val="24"/>
          <w:szCs w:val="24"/>
          <w:lang w:val="lt-LT"/>
        </w:rPr>
      </w:pPr>
      <w:r>
        <w:rPr>
          <w:sz w:val="24"/>
          <w:szCs w:val="24"/>
          <w:lang w:val="lt-LT"/>
        </w:rPr>
        <w:t>201</w:t>
      </w:r>
      <w:r w:rsidR="009B1C8A">
        <w:rPr>
          <w:sz w:val="24"/>
          <w:szCs w:val="24"/>
          <w:lang w:val="lt-LT"/>
        </w:rPr>
        <w:t>9</w:t>
      </w:r>
      <w:r>
        <w:rPr>
          <w:sz w:val="24"/>
          <w:szCs w:val="24"/>
          <w:lang w:val="lt-LT"/>
        </w:rPr>
        <w:t xml:space="preserve"> m.                                   d. Nr. D1-</w:t>
      </w:r>
    </w:p>
    <w:p w14:paraId="7D55F606" w14:textId="77777777" w:rsidR="001A3C52" w:rsidRDefault="001A3C52" w:rsidP="001A3C52">
      <w:pPr>
        <w:pStyle w:val="Pagrindinistekstas1"/>
        <w:spacing w:line="276" w:lineRule="auto"/>
        <w:ind w:firstLine="851"/>
        <w:jc w:val="center"/>
        <w:rPr>
          <w:sz w:val="24"/>
          <w:szCs w:val="24"/>
          <w:lang w:val="lt-LT"/>
        </w:rPr>
      </w:pPr>
      <w:r>
        <w:rPr>
          <w:sz w:val="24"/>
          <w:szCs w:val="24"/>
          <w:lang w:val="lt-LT"/>
        </w:rPr>
        <w:t>Vilnius</w:t>
      </w:r>
    </w:p>
    <w:p w14:paraId="65CC3685" w14:textId="77777777" w:rsidR="001A3C52" w:rsidRDefault="001A3C52" w:rsidP="001A3C52">
      <w:pPr>
        <w:pStyle w:val="Pagrindinistekstas1"/>
        <w:spacing w:line="276" w:lineRule="auto"/>
        <w:ind w:firstLine="851"/>
        <w:rPr>
          <w:sz w:val="24"/>
          <w:szCs w:val="24"/>
          <w:lang w:val="lt-LT"/>
        </w:rPr>
      </w:pPr>
    </w:p>
    <w:p w14:paraId="66546D59" w14:textId="77777777" w:rsidR="001A3C52" w:rsidRDefault="001A3C52" w:rsidP="001A3C52">
      <w:pPr>
        <w:pStyle w:val="Pagrindinistekstas1"/>
        <w:tabs>
          <w:tab w:val="left" w:pos="993"/>
        </w:tabs>
        <w:spacing w:line="240" w:lineRule="auto"/>
        <w:ind w:firstLine="851"/>
        <w:rPr>
          <w:sz w:val="24"/>
          <w:szCs w:val="24"/>
          <w:lang w:val="lt-LT"/>
        </w:rPr>
      </w:pPr>
      <w:bookmarkStart w:id="0" w:name="_GoBack"/>
      <w:bookmarkEnd w:id="0"/>
      <w:r w:rsidRPr="0022470A">
        <w:rPr>
          <w:sz w:val="24"/>
          <w:szCs w:val="24"/>
          <w:lang w:val="lt-LT"/>
        </w:rPr>
        <w:t>P a k e i č i u 2014–2020 metų Europos Sąjungos fondų investicijų veiksmų programos 5 prioriteto „Aplinkosauga, gamtos išteklių darnus naudojimas ir prisitaikymas prie kl</w:t>
      </w:r>
      <w:r>
        <w:rPr>
          <w:sz w:val="24"/>
          <w:szCs w:val="24"/>
          <w:lang w:val="lt-LT"/>
        </w:rPr>
        <w:t>imato kaitos“ 05.1.1-APVA-V-006</w:t>
      </w:r>
      <w:r w:rsidRPr="0022470A">
        <w:rPr>
          <w:sz w:val="24"/>
          <w:szCs w:val="24"/>
          <w:lang w:val="lt-LT"/>
        </w:rPr>
        <w:t xml:space="preserve"> priemonės „</w:t>
      </w:r>
      <w:r>
        <w:rPr>
          <w:sz w:val="24"/>
          <w:szCs w:val="24"/>
          <w:lang w:val="lt-LT"/>
        </w:rPr>
        <w:t>Potvynių rizikos valdymas</w:t>
      </w:r>
      <w:r w:rsidRPr="0022470A">
        <w:rPr>
          <w:sz w:val="24"/>
          <w:szCs w:val="24"/>
          <w:lang w:val="lt-LT"/>
        </w:rPr>
        <w:t>“ projektų finansavim</w:t>
      </w:r>
      <w:r>
        <w:rPr>
          <w:sz w:val="24"/>
          <w:szCs w:val="24"/>
          <w:lang w:val="lt-LT"/>
        </w:rPr>
        <w:t>o sąlygų aprašą, patvirtintą</w:t>
      </w:r>
      <w:r w:rsidRPr="0022470A">
        <w:rPr>
          <w:sz w:val="24"/>
          <w:szCs w:val="24"/>
          <w:lang w:val="lt-LT"/>
        </w:rPr>
        <w:t xml:space="preserve"> Lietuvos Re</w:t>
      </w:r>
      <w:r>
        <w:rPr>
          <w:sz w:val="24"/>
          <w:szCs w:val="24"/>
          <w:lang w:val="lt-LT"/>
        </w:rPr>
        <w:t>spublikos aplinkos ministro 2017 m. rugpjūčio 24 d. įsakymu Nr. D1-683</w:t>
      </w:r>
      <w:r w:rsidRPr="0022470A">
        <w:rPr>
          <w:sz w:val="24"/>
          <w:szCs w:val="24"/>
          <w:lang w:val="lt-LT"/>
        </w:rPr>
        <w:t xml:space="preserve"> „Dėl 2014–2020 metų Europos Sąjungos fondų investicijų veiksmų programos 5 prioriteto „Aplinkosauga, gamtos išteklių darnus naudojimas ir prisita</w:t>
      </w:r>
      <w:r>
        <w:rPr>
          <w:sz w:val="24"/>
          <w:szCs w:val="24"/>
          <w:lang w:val="lt-LT"/>
        </w:rPr>
        <w:t>ikymas prie klimato kaitos“ 05.1.1-APVA-V-006</w:t>
      </w:r>
      <w:r w:rsidRPr="0022470A">
        <w:rPr>
          <w:sz w:val="24"/>
          <w:szCs w:val="24"/>
          <w:lang w:val="lt-LT"/>
        </w:rPr>
        <w:t xml:space="preserve"> priemonės „</w:t>
      </w:r>
      <w:r>
        <w:rPr>
          <w:sz w:val="24"/>
          <w:szCs w:val="24"/>
          <w:lang w:val="lt-LT"/>
        </w:rPr>
        <w:t>Potvynių rizikos valdymas</w:t>
      </w:r>
      <w:r w:rsidRPr="0022470A">
        <w:rPr>
          <w:sz w:val="24"/>
          <w:szCs w:val="24"/>
          <w:lang w:val="lt-LT"/>
        </w:rPr>
        <w:t>“ projektų finansav</w:t>
      </w:r>
      <w:r>
        <w:rPr>
          <w:sz w:val="24"/>
          <w:szCs w:val="24"/>
          <w:lang w:val="lt-LT"/>
        </w:rPr>
        <w:t xml:space="preserve">imo sąlygų aprašo patvirtinimo“: </w:t>
      </w:r>
    </w:p>
    <w:p w14:paraId="4FF3D1CA" w14:textId="77777777" w:rsidR="009B1C8A" w:rsidRDefault="009B1C8A" w:rsidP="00215156">
      <w:pPr>
        <w:pStyle w:val="Pagrindinistekstas1"/>
        <w:numPr>
          <w:ilvl w:val="0"/>
          <w:numId w:val="1"/>
        </w:numPr>
        <w:spacing w:line="240" w:lineRule="auto"/>
        <w:ind w:left="851" w:firstLine="0"/>
        <w:rPr>
          <w:sz w:val="24"/>
          <w:szCs w:val="24"/>
          <w:lang w:val="lt-LT"/>
        </w:rPr>
      </w:pPr>
      <w:r>
        <w:rPr>
          <w:sz w:val="24"/>
          <w:szCs w:val="24"/>
          <w:lang w:val="lt-LT"/>
        </w:rPr>
        <w:t>Pakeičiu 9 punktą ir jį išdėstau taip:</w:t>
      </w:r>
    </w:p>
    <w:p w14:paraId="57C3FFC8" w14:textId="77777777" w:rsidR="009B1C8A" w:rsidRDefault="009B1C8A" w:rsidP="00215156">
      <w:pPr>
        <w:pStyle w:val="Pagrindinistekstas1"/>
        <w:spacing w:line="240" w:lineRule="auto"/>
        <w:ind w:firstLine="851"/>
        <w:rPr>
          <w:sz w:val="24"/>
          <w:szCs w:val="24"/>
          <w:lang w:val="lt-LT"/>
        </w:rPr>
      </w:pPr>
      <w:r>
        <w:rPr>
          <w:sz w:val="24"/>
          <w:szCs w:val="24"/>
          <w:lang w:val="lt-LT"/>
        </w:rPr>
        <w:t>„9. Pagal Aprašą remiamos veiklos:</w:t>
      </w:r>
    </w:p>
    <w:p w14:paraId="15388DDA" w14:textId="12C63150" w:rsidR="009B1C8A" w:rsidRDefault="009B1C8A" w:rsidP="00215156">
      <w:pPr>
        <w:pStyle w:val="Pagrindinistekstas1"/>
        <w:tabs>
          <w:tab w:val="left" w:pos="993"/>
        </w:tabs>
        <w:spacing w:line="240" w:lineRule="auto"/>
        <w:ind w:firstLine="851"/>
        <w:rPr>
          <w:sz w:val="24"/>
          <w:szCs w:val="24"/>
        </w:rPr>
      </w:pPr>
      <w:r w:rsidRPr="009B1C8A">
        <w:rPr>
          <w:sz w:val="24"/>
          <w:szCs w:val="24"/>
          <w:lang w:val="lt-LT"/>
        </w:rPr>
        <w:t xml:space="preserve">9.1. </w:t>
      </w:r>
      <w:proofErr w:type="spellStart"/>
      <w:r w:rsidRPr="009B1C8A">
        <w:rPr>
          <w:sz w:val="24"/>
          <w:szCs w:val="24"/>
        </w:rPr>
        <w:t>potvynių</w:t>
      </w:r>
      <w:proofErr w:type="spellEnd"/>
      <w:r w:rsidRPr="009B1C8A">
        <w:rPr>
          <w:sz w:val="24"/>
          <w:szCs w:val="24"/>
        </w:rPr>
        <w:t xml:space="preserve"> </w:t>
      </w:r>
      <w:proofErr w:type="spellStart"/>
      <w:r w:rsidRPr="009B1C8A">
        <w:rPr>
          <w:sz w:val="24"/>
          <w:szCs w:val="24"/>
        </w:rPr>
        <w:t>rizikos</w:t>
      </w:r>
      <w:proofErr w:type="spellEnd"/>
      <w:r w:rsidRPr="009B1C8A">
        <w:rPr>
          <w:sz w:val="24"/>
          <w:szCs w:val="24"/>
        </w:rPr>
        <w:t xml:space="preserve"> </w:t>
      </w:r>
      <w:proofErr w:type="spellStart"/>
      <w:r w:rsidRPr="009B1C8A">
        <w:rPr>
          <w:sz w:val="24"/>
          <w:szCs w:val="24"/>
        </w:rPr>
        <w:t>mažinimo</w:t>
      </w:r>
      <w:proofErr w:type="spellEnd"/>
      <w:r w:rsidRPr="009B1C8A">
        <w:rPr>
          <w:sz w:val="24"/>
          <w:szCs w:val="24"/>
        </w:rPr>
        <w:t xml:space="preserve"> </w:t>
      </w:r>
      <w:proofErr w:type="spellStart"/>
      <w:r w:rsidRPr="009B1C8A">
        <w:rPr>
          <w:sz w:val="24"/>
          <w:szCs w:val="24"/>
        </w:rPr>
        <w:t>priemonių</w:t>
      </w:r>
      <w:proofErr w:type="spellEnd"/>
      <w:r w:rsidRPr="009B1C8A">
        <w:rPr>
          <w:sz w:val="24"/>
          <w:szCs w:val="24"/>
        </w:rPr>
        <w:t xml:space="preserve"> </w:t>
      </w:r>
      <w:proofErr w:type="spellStart"/>
      <w:r w:rsidRPr="009B1C8A">
        <w:rPr>
          <w:sz w:val="24"/>
          <w:szCs w:val="24"/>
        </w:rPr>
        <w:t>įgyvendinimas</w:t>
      </w:r>
      <w:proofErr w:type="spellEnd"/>
      <w:r>
        <w:rPr>
          <w:sz w:val="24"/>
          <w:szCs w:val="24"/>
        </w:rPr>
        <w:t>;</w:t>
      </w:r>
    </w:p>
    <w:p w14:paraId="18A296DE" w14:textId="663507EC" w:rsidR="00A21D65" w:rsidRPr="0058296D" w:rsidRDefault="009B1C8A" w:rsidP="007E5762">
      <w:pPr>
        <w:pStyle w:val="Pagrindinistekstas1"/>
        <w:tabs>
          <w:tab w:val="left" w:pos="993"/>
          <w:tab w:val="left" w:pos="1276"/>
        </w:tabs>
        <w:spacing w:line="240" w:lineRule="auto"/>
        <w:ind w:firstLine="851"/>
        <w:rPr>
          <w:sz w:val="24"/>
          <w:szCs w:val="24"/>
        </w:rPr>
      </w:pPr>
      <w:r w:rsidRPr="0058296D">
        <w:rPr>
          <w:sz w:val="24"/>
          <w:szCs w:val="24"/>
          <w:lang w:val="lt-LT"/>
        </w:rPr>
        <w:t>9.2.</w:t>
      </w:r>
      <w:r w:rsidR="00483A0E" w:rsidRPr="0058296D">
        <w:rPr>
          <w:sz w:val="24"/>
          <w:szCs w:val="24"/>
          <w:lang w:val="lt-LT"/>
        </w:rPr>
        <w:t xml:space="preserve"> </w:t>
      </w:r>
      <w:proofErr w:type="spellStart"/>
      <w:r w:rsidRPr="0058296D">
        <w:rPr>
          <w:sz w:val="24"/>
          <w:szCs w:val="24"/>
        </w:rPr>
        <w:t>potvynių</w:t>
      </w:r>
      <w:proofErr w:type="spellEnd"/>
      <w:r w:rsidRPr="0058296D">
        <w:rPr>
          <w:sz w:val="24"/>
          <w:szCs w:val="24"/>
        </w:rPr>
        <w:t xml:space="preserve"> </w:t>
      </w:r>
      <w:proofErr w:type="spellStart"/>
      <w:r w:rsidRPr="0058296D">
        <w:rPr>
          <w:sz w:val="24"/>
          <w:szCs w:val="24"/>
        </w:rPr>
        <w:t>rizikos</w:t>
      </w:r>
      <w:proofErr w:type="spellEnd"/>
      <w:r w:rsidRPr="0058296D">
        <w:rPr>
          <w:sz w:val="24"/>
          <w:szCs w:val="24"/>
        </w:rPr>
        <w:t xml:space="preserve"> </w:t>
      </w:r>
      <w:proofErr w:type="spellStart"/>
      <w:r w:rsidRPr="0058296D">
        <w:rPr>
          <w:sz w:val="24"/>
          <w:szCs w:val="24"/>
        </w:rPr>
        <w:t>valdymo</w:t>
      </w:r>
      <w:proofErr w:type="spellEnd"/>
      <w:r w:rsidRPr="0058296D">
        <w:rPr>
          <w:sz w:val="24"/>
          <w:szCs w:val="24"/>
        </w:rPr>
        <w:t xml:space="preserve"> </w:t>
      </w:r>
      <w:proofErr w:type="spellStart"/>
      <w:r w:rsidRPr="0058296D">
        <w:rPr>
          <w:sz w:val="24"/>
          <w:szCs w:val="24"/>
        </w:rPr>
        <w:t>plano</w:t>
      </w:r>
      <w:proofErr w:type="spellEnd"/>
      <w:r w:rsidRPr="0058296D">
        <w:rPr>
          <w:sz w:val="24"/>
          <w:szCs w:val="24"/>
        </w:rPr>
        <w:t xml:space="preserve">, </w:t>
      </w:r>
      <w:proofErr w:type="spellStart"/>
      <w:r w:rsidRPr="0058296D">
        <w:rPr>
          <w:sz w:val="24"/>
          <w:szCs w:val="24"/>
        </w:rPr>
        <w:t>įskaitant</w:t>
      </w:r>
      <w:proofErr w:type="spellEnd"/>
      <w:r w:rsidRPr="0058296D">
        <w:rPr>
          <w:sz w:val="24"/>
          <w:szCs w:val="24"/>
        </w:rPr>
        <w:t xml:space="preserve"> jam </w:t>
      </w:r>
      <w:proofErr w:type="spellStart"/>
      <w:r w:rsidRPr="0058296D">
        <w:rPr>
          <w:sz w:val="24"/>
          <w:szCs w:val="24"/>
        </w:rPr>
        <w:t>parengti</w:t>
      </w:r>
      <w:proofErr w:type="spellEnd"/>
      <w:r w:rsidRPr="0058296D">
        <w:rPr>
          <w:sz w:val="24"/>
          <w:szCs w:val="24"/>
        </w:rPr>
        <w:t xml:space="preserve"> </w:t>
      </w:r>
      <w:proofErr w:type="spellStart"/>
      <w:r w:rsidRPr="0058296D">
        <w:rPr>
          <w:sz w:val="24"/>
          <w:szCs w:val="24"/>
        </w:rPr>
        <w:t>būtinus</w:t>
      </w:r>
      <w:proofErr w:type="spellEnd"/>
      <w:r w:rsidRPr="0058296D">
        <w:rPr>
          <w:sz w:val="24"/>
          <w:szCs w:val="24"/>
        </w:rPr>
        <w:t xml:space="preserve"> </w:t>
      </w:r>
      <w:proofErr w:type="spellStart"/>
      <w:r w:rsidRPr="0058296D">
        <w:rPr>
          <w:sz w:val="24"/>
          <w:szCs w:val="24"/>
        </w:rPr>
        <w:t>dokumentus</w:t>
      </w:r>
      <w:proofErr w:type="spellEnd"/>
      <w:r w:rsidRPr="0058296D">
        <w:rPr>
          <w:sz w:val="24"/>
          <w:szCs w:val="24"/>
        </w:rPr>
        <w:t xml:space="preserve">, </w:t>
      </w:r>
      <w:proofErr w:type="spellStart"/>
      <w:r w:rsidRPr="0058296D">
        <w:rPr>
          <w:sz w:val="24"/>
          <w:szCs w:val="24"/>
        </w:rPr>
        <w:t>atnaujinimas</w:t>
      </w:r>
      <w:proofErr w:type="spellEnd"/>
      <w:r w:rsidRPr="0058296D">
        <w:rPr>
          <w:sz w:val="24"/>
          <w:szCs w:val="24"/>
        </w:rPr>
        <w:t>.”</w:t>
      </w:r>
    </w:p>
    <w:p w14:paraId="35A690C7" w14:textId="5B20EB0F" w:rsidR="001A3C52" w:rsidRDefault="001A3C52" w:rsidP="001A3C52">
      <w:pPr>
        <w:pStyle w:val="Pagrindinistekstas1"/>
        <w:numPr>
          <w:ilvl w:val="0"/>
          <w:numId w:val="1"/>
        </w:numPr>
        <w:tabs>
          <w:tab w:val="left" w:pos="993"/>
        </w:tabs>
        <w:spacing w:line="240" w:lineRule="auto"/>
        <w:rPr>
          <w:sz w:val="24"/>
          <w:szCs w:val="24"/>
          <w:lang w:val="lt-LT"/>
        </w:rPr>
      </w:pPr>
      <w:r>
        <w:rPr>
          <w:sz w:val="24"/>
          <w:szCs w:val="24"/>
          <w:lang w:val="lt-LT"/>
        </w:rPr>
        <w:t xml:space="preserve">Pakeičiu </w:t>
      </w:r>
      <w:r w:rsidR="0045793B">
        <w:rPr>
          <w:sz w:val="24"/>
          <w:szCs w:val="24"/>
          <w:lang w:val="lt-LT"/>
        </w:rPr>
        <w:t>11</w:t>
      </w:r>
      <w:r>
        <w:rPr>
          <w:sz w:val="24"/>
          <w:szCs w:val="24"/>
          <w:lang w:val="lt-LT"/>
        </w:rPr>
        <w:t xml:space="preserve"> punktą ir jį išdėstau taip:</w:t>
      </w:r>
    </w:p>
    <w:p w14:paraId="520CFF0E" w14:textId="74E41A59" w:rsidR="001A3C52" w:rsidRPr="0058296D" w:rsidRDefault="001A3C52" w:rsidP="00822209">
      <w:pPr>
        <w:pStyle w:val="Pagrindinistekstas1"/>
        <w:tabs>
          <w:tab w:val="left" w:pos="993"/>
        </w:tabs>
        <w:spacing w:line="240" w:lineRule="auto"/>
        <w:ind w:firstLine="851"/>
        <w:rPr>
          <w:sz w:val="24"/>
          <w:szCs w:val="24"/>
          <w:lang w:val="lt-LT"/>
        </w:rPr>
      </w:pPr>
      <w:r w:rsidRPr="007B598F">
        <w:rPr>
          <w:sz w:val="24"/>
          <w:szCs w:val="24"/>
          <w:lang w:val="lt-LT"/>
        </w:rPr>
        <w:t>„</w:t>
      </w:r>
      <w:r w:rsidR="0045793B">
        <w:rPr>
          <w:sz w:val="24"/>
          <w:szCs w:val="24"/>
          <w:lang w:val="lt-LT"/>
        </w:rPr>
        <w:t>11</w:t>
      </w:r>
      <w:r w:rsidRPr="007B598F">
        <w:rPr>
          <w:sz w:val="24"/>
          <w:szCs w:val="24"/>
          <w:lang w:val="lt-LT"/>
        </w:rPr>
        <w:t xml:space="preserve">. Pagal Aprašą </w:t>
      </w:r>
      <w:r w:rsidR="0045793B">
        <w:rPr>
          <w:sz w:val="24"/>
          <w:szCs w:val="24"/>
          <w:lang w:val="lt-LT"/>
        </w:rPr>
        <w:t xml:space="preserve">galimi pareiškėjai yra savivaldybių administracijos ir </w:t>
      </w:r>
      <w:r w:rsidR="0045793B" w:rsidRPr="0058296D">
        <w:rPr>
          <w:sz w:val="24"/>
          <w:szCs w:val="24"/>
          <w:lang w:val="lt-LT"/>
        </w:rPr>
        <w:t>Aplinkos apsaugos agentūra.</w:t>
      </w:r>
      <w:r w:rsidRPr="0058296D">
        <w:rPr>
          <w:sz w:val="24"/>
          <w:szCs w:val="24"/>
          <w:lang w:val="lt-LT"/>
        </w:rPr>
        <w:t>“</w:t>
      </w:r>
    </w:p>
    <w:p w14:paraId="6DD3ABC2" w14:textId="1D88DB34" w:rsidR="001B33C6" w:rsidRDefault="001B33C6" w:rsidP="001B33C6">
      <w:pPr>
        <w:pStyle w:val="Pagrindinistekstas1"/>
        <w:numPr>
          <w:ilvl w:val="0"/>
          <w:numId w:val="1"/>
        </w:numPr>
        <w:tabs>
          <w:tab w:val="left" w:pos="993"/>
        </w:tabs>
        <w:spacing w:line="240" w:lineRule="auto"/>
        <w:rPr>
          <w:sz w:val="24"/>
          <w:szCs w:val="24"/>
          <w:lang w:val="lt-LT"/>
        </w:rPr>
      </w:pPr>
      <w:r>
        <w:rPr>
          <w:sz w:val="24"/>
          <w:szCs w:val="24"/>
          <w:lang w:val="lt-LT"/>
        </w:rPr>
        <w:t>Pakeičiu 15 punktą ir jį išdėstau taip:</w:t>
      </w:r>
    </w:p>
    <w:p w14:paraId="264E1FBA" w14:textId="00DFEB34" w:rsidR="001B33C6" w:rsidRDefault="001B33C6" w:rsidP="007E5762">
      <w:pPr>
        <w:pStyle w:val="Pagrindinistekstas1"/>
        <w:tabs>
          <w:tab w:val="left" w:pos="993"/>
        </w:tabs>
        <w:spacing w:line="240" w:lineRule="auto"/>
        <w:ind w:firstLine="851"/>
        <w:rPr>
          <w:bCs/>
          <w:sz w:val="24"/>
          <w:szCs w:val="24"/>
          <w:lang w:val="lt-LT"/>
        </w:rPr>
      </w:pPr>
      <w:r>
        <w:rPr>
          <w:sz w:val="24"/>
          <w:szCs w:val="24"/>
          <w:lang w:val="lt-LT"/>
        </w:rPr>
        <w:t xml:space="preserve">„15. Projektas turi atitikti specialųjį projektų atrankos kriterijų, patvirtintą Veiksmų programos stebėsenos komiteto </w:t>
      </w:r>
      <w:r w:rsidRPr="00130368">
        <w:rPr>
          <w:color w:val="auto"/>
          <w:sz w:val="24"/>
          <w:szCs w:val="24"/>
          <w:lang w:val="lt-LT"/>
        </w:rPr>
        <w:t>2017 m. birželio 15 d. posėdžio nutarimu Nr. 44P-3.1(25)</w:t>
      </w:r>
      <w:r w:rsidR="00056034">
        <w:rPr>
          <w:color w:val="FF0000"/>
          <w:sz w:val="24"/>
          <w:szCs w:val="24"/>
          <w:lang w:val="lt-LT"/>
        </w:rPr>
        <w:t xml:space="preserve"> </w:t>
      </w:r>
      <w:r w:rsidR="00056034" w:rsidRPr="0058296D">
        <w:rPr>
          <w:color w:val="auto"/>
          <w:sz w:val="24"/>
          <w:szCs w:val="24"/>
          <w:lang w:val="lt-LT"/>
        </w:rPr>
        <w:t>(k</w:t>
      </w:r>
      <w:r w:rsidR="00F57844" w:rsidRPr="0058296D">
        <w:rPr>
          <w:color w:val="auto"/>
          <w:sz w:val="24"/>
          <w:szCs w:val="24"/>
          <w:lang w:val="lt-LT"/>
        </w:rPr>
        <w:t>artu su pakeitim</w:t>
      </w:r>
      <w:r w:rsidR="0060309D" w:rsidRPr="0058296D">
        <w:rPr>
          <w:color w:val="auto"/>
          <w:sz w:val="24"/>
          <w:szCs w:val="24"/>
          <w:lang w:val="lt-LT"/>
        </w:rPr>
        <w:t>u</w:t>
      </w:r>
      <w:r w:rsidR="00F57844" w:rsidRPr="0058296D">
        <w:rPr>
          <w:color w:val="auto"/>
          <w:sz w:val="24"/>
          <w:szCs w:val="24"/>
          <w:lang w:val="lt-LT"/>
        </w:rPr>
        <w:t>, kuri</w:t>
      </w:r>
      <w:r w:rsidR="0060309D" w:rsidRPr="0058296D">
        <w:rPr>
          <w:color w:val="auto"/>
          <w:sz w:val="24"/>
          <w:szCs w:val="24"/>
          <w:lang w:val="lt-LT"/>
        </w:rPr>
        <w:t>s</w:t>
      </w:r>
      <w:r w:rsidR="00F57844" w:rsidRPr="0058296D">
        <w:rPr>
          <w:color w:val="auto"/>
          <w:sz w:val="24"/>
          <w:szCs w:val="24"/>
          <w:lang w:val="lt-LT"/>
        </w:rPr>
        <w:t xml:space="preserve"> patvirtint</w:t>
      </w:r>
      <w:r w:rsidR="0060309D" w:rsidRPr="0058296D">
        <w:rPr>
          <w:color w:val="auto"/>
          <w:sz w:val="24"/>
          <w:szCs w:val="24"/>
          <w:lang w:val="lt-LT"/>
        </w:rPr>
        <w:t>as</w:t>
      </w:r>
      <w:r w:rsidR="002C31FA" w:rsidRPr="0058296D">
        <w:rPr>
          <w:color w:val="auto"/>
          <w:sz w:val="24"/>
          <w:szCs w:val="24"/>
          <w:lang w:val="lt-LT"/>
        </w:rPr>
        <w:t xml:space="preserve"> Veiksmų programos stebėsenos komiteto 201</w:t>
      </w:r>
      <w:r w:rsidR="00130368" w:rsidRPr="0058296D">
        <w:rPr>
          <w:color w:val="auto"/>
          <w:sz w:val="24"/>
          <w:szCs w:val="24"/>
          <w:lang w:val="lt-LT"/>
        </w:rPr>
        <w:t>8</w:t>
      </w:r>
      <w:r w:rsidR="002C31FA" w:rsidRPr="0058296D">
        <w:rPr>
          <w:color w:val="auto"/>
          <w:sz w:val="24"/>
          <w:szCs w:val="24"/>
          <w:lang w:val="lt-LT"/>
        </w:rPr>
        <w:t xml:space="preserve"> m. </w:t>
      </w:r>
      <w:r w:rsidR="00130368" w:rsidRPr="0058296D">
        <w:rPr>
          <w:color w:val="auto"/>
          <w:sz w:val="24"/>
          <w:szCs w:val="24"/>
          <w:lang w:val="lt-LT"/>
        </w:rPr>
        <w:t>lapkričio</w:t>
      </w:r>
      <w:r w:rsidR="002C31FA" w:rsidRPr="0058296D">
        <w:rPr>
          <w:color w:val="auto"/>
          <w:sz w:val="24"/>
          <w:szCs w:val="24"/>
          <w:lang w:val="lt-LT"/>
        </w:rPr>
        <w:t xml:space="preserve"> </w:t>
      </w:r>
      <w:r w:rsidR="00130368" w:rsidRPr="0058296D">
        <w:rPr>
          <w:color w:val="auto"/>
          <w:sz w:val="24"/>
          <w:szCs w:val="24"/>
          <w:lang w:val="lt-LT"/>
        </w:rPr>
        <w:t>29</w:t>
      </w:r>
      <w:r w:rsidR="002C31FA" w:rsidRPr="0058296D">
        <w:rPr>
          <w:color w:val="auto"/>
          <w:sz w:val="24"/>
          <w:szCs w:val="24"/>
          <w:lang w:val="lt-LT"/>
        </w:rPr>
        <w:t xml:space="preserve"> d. posėdžio </w:t>
      </w:r>
      <w:r w:rsidR="00130368" w:rsidRPr="0058296D">
        <w:rPr>
          <w:color w:val="auto"/>
          <w:sz w:val="24"/>
          <w:szCs w:val="24"/>
          <w:lang w:val="lt-LT"/>
        </w:rPr>
        <w:t>protokoliniu sprendimu</w:t>
      </w:r>
      <w:r w:rsidR="002C31FA" w:rsidRPr="0058296D">
        <w:rPr>
          <w:color w:val="auto"/>
          <w:sz w:val="24"/>
          <w:szCs w:val="24"/>
          <w:lang w:val="lt-LT"/>
        </w:rPr>
        <w:t xml:space="preserve"> Nr. 44P-</w:t>
      </w:r>
      <w:r w:rsidR="00130368" w:rsidRPr="0058296D">
        <w:rPr>
          <w:color w:val="auto"/>
          <w:sz w:val="24"/>
          <w:szCs w:val="24"/>
          <w:lang w:val="lt-LT"/>
        </w:rPr>
        <w:t>5</w:t>
      </w:r>
      <w:r w:rsidR="002C31FA" w:rsidRPr="0058296D">
        <w:rPr>
          <w:color w:val="auto"/>
          <w:sz w:val="24"/>
          <w:szCs w:val="24"/>
          <w:lang w:val="lt-LT"/>
        </w:rPr>
        <w:t>(</w:t>
      </w:r>
      <w:r w:rsidR="00130368" w:rsidRPr="0058296D">
        <w:rPr>
          <w:color w:val="auto"/>
          <w:sz w:val="24"/>
          <w:szCs w:val="24"/>
          <w:lang w:val="lt-LT"/>
        </w:rPr>
        <w:t>3</w:t>
      </w:r>
      <w:r w:rsidR="002C31FA" w:rsidRPr="0058296D">
        <w:rPr>
          <w:color w:val="auto"/>
          <w:sz w:val="24"/>
          <w:szCs w:val="24"/>
          <w:lang w:val="lt-LT"/>
        </w:rPr>
        <w:t>5)</w:t>
      </w:r>
      <w:r w:rsidR="0060309D" w:rsidRPr="0058296D">
        <w:rPr>
          <w:color w:val="auto"/>
          <w:sz w:val="24"/>
          <w:szCs w:val="24"/>
          <w:lang w:val="lt-LT"/>
        </w:rPr>
        <w:t>)</w:t>
      </w:r>
      <w:r w:rsidR="00086230">
        <w:rPr>
          <w:sz w:val="24"/>
          <w:szCs w:val="24"/>
          <w:lang w:val="lt-LT"/>
        </w:rPr>
        <w:t xml:space="preserve">, t. y. projekto veiklos ir projekto vykdytojas turi būti numatyti ir įgyvendinti </w:t>
      </w:r>
      <w:r w:rsidR="00086230" w:rsidRPr="00086230">
        <w:rPr>
          <w:bCs/>
          <w:sz w:val="24"/>
          <w:szCs w:val="24"/>
          <w:lang w:val="lt-LT"/>
        </w:rPr>
        <w:t xml:space="preserve">Vandenų srities plėtros 2017-2023 metų programos įgyvendinimo veiksmų plano </w:t>
      </w:r>
      <w:r w:rsidR="00086230" w:rsidRPr="0058296D">
        <w:rPr>
          <w:bCs/>
          <w:sz w:val="24"/>
          <w:szCs w:val="24"/>
          <w:lang w:val="lt-LT"/>
        </w:rPr>
        <w:t>18.8 papunktyje numatytą potvynių rizikos valdymo priemonę arba</w:t>
      </w:r>
      <w:r w:rsidR="00086230" w:rsidRPr="00086230">
        <w:rPr>
          <w:b/>
          <w:bCs/>
          <w:sz w:val="24"/>
          <w:szCs w:val="24"/>
          <w:lang w:val="lt-LT"/>
        </w:rPr>
        <w:t xml:space="preserve"> </w:t>
      </w:r>
      <w:r w:rsidR="00086230" w:rsidRPr="00086230">
        <w:rPr>
          <w:bCs/>
          <w:sz w:val="24"/>
          <w:szCs w:val="24"/>
          <w:lang w:val="lt-LT"/>
        </w:rPr>
        <w:t xml:space="preserve">1 priede numatytas struktūrines apsaugos nuo </w:t>
      </w:r>
      <w:r w:rsidR="00086230" w:rsidRPr="00086230">
        <w:rPr>
          <w:sz w:val="24"/>
          <w:szCs w:val="24"/>
          <w:lang w:val="lt-LT"/>
        </w:rPr>
        <w:t xml:space="preserve">potvynių </w:t>
      </w:r>
      <w:r w:rsidR="00086230" w:rsidRPr="00086230">
        <w:rPr>
          <w:bCs/>
          <w:sz w:val="24"/>
          <w:szCs w:val="24"/>
          <w:lang w:val="lt-LT"/>
        </w:rPr>
        <w:t>priemones.</w:t>
      </w:r>
      <w:r w:rsidR="00086230">
        <w:rPr>
          <w:bCs/>
          <w:sz w:val="24"/>
          <w:szCs w:val="24"/>
          <w:lang w:val="lt-LT"/>
        </w:rPr>
        <w:t>“</w:t>
      </w:r>
    </w:p>
    <w:p w14:paraId="0819AD33" w14:textId="20E4DE6D" w:rsidR="000F734B" w:rsidRDefault="000F734B" w:rsidP="000F734B">
      <w:pPr>
        <w:pStyle w:val="Pagrindinistekstas1"/>
        <w:numPr>
          <w:ilvl w:val="0"/>
          <w:numId w:val="1"/>
        </w:numPr>
        <w:tabs>
          <w:tab w:val="left" w:pos="993"/>
        </w:tabs>
        <w:spacing w:line="240" w:lineRule="auto"/>
        <w:rPr>
          <w:sz w:val="24"/>
          <w:szCs w:val="24"/>
          <w:lang w:val="lt-LT"/>
        </w:rPr>
      </w:pPr>
      <w:r>
        <w:rPr>
          <w:sz w:val="24"/>
          <w:szCs w:val="24"/>
          <w:lang w:val="lt-LT"/>
        </w:rPr>
        <w:t>Pakeičiu 19 punktą ir jį išdėstau taip:</w:t>
      </w:r>
    </w:p>
    <w:p w14:paraId="56122D76" w14:textId="0DBFC1B5" w:rsidR="00525357" w:rsidRDefault="000F734B" w:rsidP="00822209">
      <w:pPr>
        <w:pStyle w:val="Pagrindinistekstas1"/>
        <w:tabs>
          <w:tab w:val="left" w:pos="993"/>
        </w:tabs>
        <w:spacing w:line="240" w:lineRule="auto"/>
        <w:ind w:firstLine="851"/>
        <w:rPr>
          <w:strike/>
          <w:sz w:val="24"/>
          <w:szCs w:val="24"/>
          <w:lang w:val="lt-LT"/>
        </w:rPr>
      </w:pPr>
      <w:r>
        <w:rPr>
          <w:sz w:val="24"/>
          <w:szCs w:val="24"/>
          <w:lang w:val="lt-LT"/>
        </w:rPr>
        <w:t xml:space="preserve">„19. Projektu turi būti siekiama priemonės įgyvendinimo stebėsenos rodiklio: </w:t>
      </w:r>
    </w:p>
    <w:p w14:paraId="127D10F1" w14:textId="177F1A4F" w:rsidR="00525357" w:rsidRPr="0058296D" w:rsidRDefault="00525357" w:rsidP="00822209">
      <w:pPr>
        <w:pStyle w:val="Pagrindinistekstas1"/>
        <w:tabs>
          <w:tab w:val="left" w:pos="993"/>
        </w:tabs>
        <w:spacing w:line="240" w:lineRule="auto"/>
        <w:ind w:firstLine="851"/>
        <w:rPr>
          <w:sz w:val="24"/>
          <w:szCs w:val="24"/>
          <w:lang w:val="lt-LT"/>
        </w:rPr>
      </w:pPr>
      <w:r w:rsidRPr="0058296D">
        <w:rPr>
          <w:sz w:val="24"/>
          <w:szCs w:val="24"/>
          <w:lang w:val="lt-LT"/>
        </w:rPr>
        <w:t>19.1. vykdant 9.1 veiklą</w:t>
      </w:r>
      <w:r w:rsidR="0021365C" w:rsidRPr="0058296D">
        <w:rPr>
          <w:sz w:val="24"/>
          <w:szCs w:val="24"/>
          <w:lang w:val="lt-LT"/>
        </w:rPr>
        <w:t xml:space="preserve"> - gyventojai, kuriems yra naudingos apsaugos nuo potvynių priemonės (asmenys), kodas P.B.220;</w:t>
      </w:r>
    </w:p>
    <w:p w14:paraId="35D9C5AC" w14:textId="67B2C52A" w:rsidR="004A3E74" w:rsidRPr="0058296D" w:rsidRDefault="0021365C" w:rsidP="00822209">
      <w:pPr>
        <w:pStyle w:val="Pagrindinistekstas1"/>
        <w:tabs>
          <w:tab w:val="left" w:pos="993"/>
        </w:tabs>
        <w:spacing w:line="240" w:lineRule="auto"/>
        <w:ind w:firstLine="851"/>
        <w:rPr>
          <w:sz w:val="24"/>
          <w:szCs w:val="24"/>
          <w:lang w:val="lt-LT"/>
        </w:rPr>
      </w:pPr>
      <w:r w:rsidRPr="0058296D">
        <w:rPr>
          <w:sz w:val="24"/>
          <w:szCs w:val="24"/>
          <w:lang w:val="lt-LT"/>
        </w:rPr>
        <w:t xml:space="preserve">19.2. vykdant 9.2 veiklą - </w:t>
      </w:r>
      <w:r w:rsidR="000F734B" w:rsidRPr="0058296D">
        <w:rPr>
          <w:sz w:val="24"/>
          <w:szCs w:val="24"/>
          <w:lang w:val="lt-LT"/>
        </w:rPr>
        <w:t>atnaujintas potvynių rizikos valdymo planas (vienetai), kodas P.N.025.“</w:t>
      </w:r>
    </w:p>
    <w:p w14:paraId="16BC6B02" w14:textId="6347C64B" w:rsidR="004A3E74" w:rsidRDefault="004A3E74" w:rsidP="004A3E74">
      <w:pPr>
        <w:pStyle w:val="Pagrindinistekstas1"/>
        <w:numPr>
          <w:ilvl w:val="0"/>
          <w:numId w:val="1"/>
        </w:numPr>
        <w:tabs>
          <w:tab w:val="left" w:pos="993"/>
        </w:tabs>
        <w:spacing w:line="240" w:lineRule="auto"/>
        <w:rPr>
          <w:sz w:val="24"/>
          <w:szCs w:val="24"/>
          <w:lang w:val="lt-LT"/>
        </w:rPr>
      </w:pPr>
      <w:r>
        <w:rPr>
          <w:sz w:val="24"/>
          <w:szCs w:val="24"/>
          <w:lang w:val="lt-LT"/>
        </w:rPr>
        <w:t>Pakeičiu 21 punktą ir jį išdėstau taip:</w:t>
      </w:r>
    </w:p>
    <w:p w14:paraId="538F13EC" w14:textId="6714A71D" w:rsidR="004A3E74" w:rsidRPr="007E5762" w:rsidRDefault="004A3E74" w:rsidP="00044905">
      <w:pPr>
        <w:pStyle w:val="Pagrindinistekstas1"/>
        <w:tabs>
          <w:tab w:val="left" w:pos="993"/>
        </w:tabs>
        <w:spacing w:line="240" w:lineRule="auto"/>
        <w:ind w:firstLine="851"/>
        <w:rPr>
          <w:sz w:val="24"/>
          <w:szCs w:val="24"/>
          <w:lang w:val="lt-LT"/>
        </w:rPr>
      </w:pPr>
      <w:r>
        <w:rPr>
          <w:sz w:val="24"/>
          <w:szCs w:val="24"/>
          <w:lang w:val="lt-LT"/>
        </w:rPr>
        <w:t xml:space="preserve">„21. Projekto </w:t>
      </w:r>
      <w:proofErr w:type="spellStart"/>
      <w:r>
        <w:rPr>
          <w:sz w:val="24"/>
          <w:szCs w:val="24"/>
          <w:lang w:val="lt-LT"/>
        </w:rPr>
        <w:t>parengtumui</w:t>
      </w:r>
      <w:proofErr w:type="spellEnd"/>
      <w:r>
        <w:rPr>
          <w:sz w:val="24"/>
          <w:szCs w:val="24"/>
          <w:lang w:val="lt-LT"/>
        </w:rPr>
        <w:t xml:space="preserve"> taikomas reikalavimas – iki paraiškos pateikimo pareiškėjas turi būti pradėjęs vykdyti bent vieną rangos darbų</w:t>
      </w:r>
      <w:r w:rsidR="00F97237">
        <w:rPr>
          <w:sz w:val="24"/>
          <w:szCs w:val="24"/>
          <w:lang w:val="lt-LT"/>
        </w:rPr>
        <w:t xml:space="preserve"> viešąjį pirkimą</w:t>
      </w:r>
      <w:r>
        <w:rPr>
          <w:sz w:val="24"/>
          <w:szCs w:val="24"/>
          <w:lang w:val="lt-LT"/>
        </w:rPr>
        <w:t xml:space="preserve">, </w:t>
      </w:r>
      <w:r w:rsidRPr="007E5762">
        <w:rPr>
          <w:sz w:val="24"/>
          <w:szCs w:val="24"/>
          <w:lang w:val="lt-LT"/>
        </w:rPr>
        <w:t>ar,</w:t>
      </w:r>
      <w:r w:rsidR="00F97237" w:rsidRPr="007E5762">
        <w:rPr>
          <w:sz w:val="24"/>
          <w:szCs w:val="24"/>
          <w:lang w:val="lt-LT"/>
        </w:rPr>
        <w:t xml:space="preserve"> vykdant 9.2 veiklą, paslaugų viešąjį pirkimą.“</w:t>
      </w:r>
    </w:p>
    <w:p w14:paraId="15853281" w14:textId="5DDA4CB3" w:rsidR="00DF4D41" w:rsidRDefault="00DF4D41" w:rsidP="004A3E74">
      <w:pPr>
        <w:pStyle w:val="Pagrindinistekstas1"/>
        <w:numPr>
          <w:ilvl w:val="0"/>
          <w:numId w:val="1"/>
        </w:numPr>
        <w:tabs>
          <w:tab w:val="left" w:pos="993"/>
        </w:tabs>
        <w:spacing w:line="240" w:lineRule="auto"/>
        <w:rPr>
          <w:sz w:val="24"/>
          <w:szCs w:val="24"/>
          <w:lang w:val="lt-LT"/>
        </w:rPr>
      </w:pPr>
      <w:r>
        <w:rPr>
          <w:sz w:val="24"/>
          <w:szCs w:val="24"/>
          <w:lang w:val="lt-LT"/>
        </w:rPr>
        <w:t>Pakeičiu 27 punktą ir jį išdėstau taip:</w:t>
      </w:r>
    </w:p>
    <w:p w14:paraId="1ABD4D38" w14:textId="6CE45C5E" w:rsidR="00DF4D41" w:rsidRDefault="00DF4D41" w:rsidP="00044905">
      <w:pPr>
        <w:pStyle w:val="Pagrindinistekstas1"/>
        <w:tabs>
          <w:tab w:val="left" w:pos="993"/>
        </w:tabs>
        <w:spacing w:line="240" w:lineRule="auto"/>
        <w:ind w:firstLine="851"/>
        <w:rPr>
          <w:sz w:val="24"/>
          <w:szCs w:val="24"/>
          <w:lang w:val="lt-LT"/>
        </w:rPr>
      </w:pPr>
      <w:r>
        <w:rPr>
          <w:sz w:val="24"/>
          <w:szCs w:val="24"/>
          <w:lang w:val="lt-LT"/>
        </w:rPr>
        <w:t>„27. Didžiausia galima projekto finansuojamoji dalis sudaro:</w:t>
      </w:r>
    </w:p>
    <w:p w14:paraId="0FB87FF5" w14:textId="0F2F2CB3" w:rsidR="00DF4D41" w:rsidRPr="007E5762" w:rsidRDefault="00DF4D41" w:rsidP="00044905">
      <w:pPr>
        <w:pStyle w:val="Pagrindinistekstas1"/>
        <w:tabs>
          <w:tab w:val="left" w:pos="993"/>
        </w:tabs>
        <w:spacing w:line="240" w:lineRule="auto"/>
        <w:ind w:firstLine="851"/>
        <w:rPr>
          <w:sz w:val="24"/>
          <w:szCs w:val="24"/>
        </w:rPr>
      </w:pPr>
      <w:r w:rsidRPr="007E5762">
        <w:rPr>
          <w:sz w:val="24"/>
          <w:szCs w:val="24"/>
          <w:lang w:val="lt-LT"/>
        </w:rPr>
        <w:lastRenderedPageBreak/>
        <w:t xml:space="preserve">27.1. </w:t>
      </w:r>
      <w:r w:rsidRPr="007E5762">
        <w:rPr>
          <w:sz w:val="24"/>
          <w:szCs w:val="24"/>
        </w:rPr>
        <w:t xml:space="preserve">92,5 proc. </w:t>
      </w:r>
      <w:proofErr w:type="spellStart"/>
      <w:r w:rsidRPr="007E5762">
        <w:rPr>
          <w:sz w:val="24"/>
          <w:szCs w:val="24"/>
        </w:rPr>
        <w:t>visų</w:t>
      </w:r>
      <w:proofErr w:type="spellEnd"/>
      <w:r w:rsidRPr="007E5762">
        <w:rPr>
          <w:sz w:val="24"/>
          <w:szCs w:val="24"/>
        </w:rPr>
        <w:t xml:space="preserve"> </w:t>
      </w:r>
      <w:proofErr w:type="spellStart"/>
      <w:r w:rsidRPr="007E5762">
        <w:rPr>
          <w:sz w:val="24"/>
          <w:szCs w:val="24"/>
        </w:rPr>
        <w:t>tinkamų</w:t>
      </w:r>
      <w:proofErr w:type="spellEnd"/>
      <w:r w:rsidRPr="007E5762">
        <w:rPr>
          <w:sz w:val="24"/>
          <w:szCs w:val="24"/>
        </w:rPr>
        <w:t xml:space="preserve"> </w:t>
      </w:r>
      <w:proofErr w:type="spellStart"/>
      <w:r w:rsidRPr="007E5762">
        <w:rPr>
          <w:sz w:val="24"/>
          <w:szCs w:val="24"/>
        </w:rPr>
        <w:t>finansuoti</w:t>
      </w:r>
      <w:proofErr w:type="spellEnd"/>
      <w:r w:rsidRPr="007E5762">
        <w:rPr>
          <w:sz w:val="24"/>
          <w:szCs w:val="24"/>
        </w:rPr>
        <w:t xml:space="preserve"> </w:t>
      </w:r>
      <w:proofErr w:type="spellStart"/>
      <w:r w:rsidRPr="007E5762">
        <w:rPr>
          <w:sz w:val="24"/>
          <w:szCs w:val="24"/>
        </w:rPr>
        <w:t>projekto</w:t>
      </w:r>
      <w:proofErr w:type="spellEnd"/>
      <w:r w:rsidRPr="007E5762">
        <w:rPr>
          <w:sz w:val="24"/>
          <w:szCs w:val="24"/>
        </w:rPr>
        <w:t xml:space="preserve"> </w:t>
      </w:r>
      <w:proofErr w:type="spellStart"/>
      <w:r w:rsidRPr="007E5762">
        <w:rPr>
          <w:sz w:val="24"/>
          <w:szCs w:val="24"/>
        </w:rPr>
        <w:t>išlaidų</w:t>
      </w:r>
      <w:proofErr w:type="spellEnd"/>
      <w:r w:rsidRPr="007E5762">
        <w:rPr>
          <w:sz w:val="24"/>
          <w:szCs w:val="24"/>
        </w:rPr>
        <w:t xml:space="preserve">, </w:t>
      </w:r>
      <w:proofErr w:type="spellStart"/>
      <w:r w:rsidRPr="007E5762">
        <w:rPr>
          <w:sz w:val="24"/>
          <w:szCs w:val="24"/>
        </w:rPr>
        <w:t>jei</w:t>
      </w:r>
      <w:proofErr w:type="spellEnd"/>
      <w:r w:rsidRPr="007E5762">
        <w:rPr>
          <w:sz w:val="24"/>
          <w:szCs w:val="24"/>
        </w:rPr>
        <w:t xml:space="preserve"> </w:t>
      </w:r>
      <w:proofErr w:type="spellStart"/>
      <w:r w:rsidRPr="007E5762">
        <w:rPr>
          <w:sz w:val="24"/>
          <w:szCs w:val="24"/>
        </w:rPr>
        <w:t>Pareiškėjas</w:t>
      </w:r>
      <w:proofErr w:type="spellEnd"/>
      <w:r w:rsidRPr="007E5762">
        <w:rPr>
          <w:sz w:val="24"/>
          <w:szCs w:val="24"/>
        </w:rPr>
        <w:t xml:space="preserve"> </w:t>
      </w:r>
      <w:proofErr w:type="spellStart"/>
      <w:r w:rsidRPr="007E5762">
        <w:rPr>
          <w:sz w:val="24"/>
          <w:szCs w:val="24"/>
        </w:rPr>
        <w:t>yra</w:t>
      </w:r>
      <w:proofErr w:type="spellEnd"/>
      <w:r w:rsidRPr="007E5762">
        <w:rPr>
          <w:sz w:val="24"/>
          <w:szCs w:val="24"/>
        </w:rPr>
        <w:t xml:space="preserve"> </w:t>
      </w:r>
      <w:proofErr w:type="spellStart"/>
      <w:r w:rsidRPr="007E5762">
        <w:rPr>
          <w:sz w:val="24"/>
          <w:szCs w:val="24"/>
        </w:rPr>
        <w:t>savivaldybės</w:t>
      </w:r>
      <w:proofErr w:type="spellEnd"/>
      <w:r w:rsidRPr="007E5762">
        <w:rPr>
          <w:sz w:val="24"/>
          <w:szCs w:val="24"/>
        </w:rPr>
        <w:t xml:space="preserve"> </w:t>
      </w:r>
      <w:proofErr w:type="spellStart"/>
      <w:r w:rsidRPr="007E5762">
        <w:rPr>
          <w:sz w:val="24"/>
          <w:szCs w:val="24"/>
        </w:rPr>
        <w:t>administracija</w:t>
      </w:r>
      <w:proofErr w:type="spellEnd"/>
      <w:r w:rsidRPr="007E5762">
        <w:rPr>
          <w:sz w:val="24"/>
          <w:szCs w:val="24"/>
        </w:rPr>
        <w:t xml:space="preserve"> </w:t>
      </w:r>
      <w:proofErr w:type="spellStart"/>
      <w:r w:rsidRPr="007E5762">
        <w:rPr>
          <w:sz w:val="24"/>
          <w:szCs w:val="24"/>
        </w:rPr>
        <w:t>ir</w:t>
      </w:r>
      <w:proofErr w:type="spellEnd"/>
      <w:r w:rsidRPr="007E5762">
        <w:rPr>
          <w:sz w:val="24"/>
          <w:szCs w:val="24"/>
        </w:rPr>
        <w:t xml:space="preserve"> </w:t>
      </w:r>
      <w:proofErr w:type="spellStart"/>
      <w:r w:rsidRPr="007E5762">
        <w:rPr>
          <w:sz w:val="24"/>
          <w:szCs w:val="24"/>
        </w:rPr>
        <w:t>jei</w:t>
      </w:r>
      <w:proofErr w:type="spellEnd"/>
      <w:r w:rsidRPr="007E5762">
        <w:rPr>
          <w:sz w:val="24"/>
          <w:szCs w:val="24"/>
        </w:rPr>
        <w:t xml:space="preserve"> </w:t>
      </w:r>
      <w:proofErr w:type="spellStart"/>
      <w:r w:rsidRPr="007E5762">
        <w:rPr>
          <w:sz w:val="24"/>
          <w:szCs w:val="24"/>
        </w:rPr>
        <w:t>įgyvendinama</w:t>
      </w:r>
      <w:proofErr w:type="spellEnd"/>
      <w:r w:rsidRPr="007E5762">
        <w:rPr>
          <w:sz w:val="24"/>
          <w:szCs w:val="24"/>
        </w:rPr>
        <w:t xml:space="preserve"> 9.1 </w:t>
      </w:r>
      <w:proofErr w:type="spellStart"/>
      <w:r w:rsidRPr="007E5762">
        <w:rPr>
          <w:sz w:val="24"/>
          <w:szCs w:val="24"/>
        </w:rPr>
        <w:t>papunktyje</w:t>
      </w:r>
      <w:proofErr w:type="spellEnd"/>
      <w:r w:rsidRPr="007E5762">
        <w:rPr>
          <w:sz w:val="24"/>
          <w:szCs w:val="24"/>
        </w:rPr>
        <w:t xml:space="preserve"> </w:t>
      </w:r>
      <w:proofErr w:type="spellStart"/>
      <w:r w:rsidRPr="007E5762">
        <w:rPr>
          <w:sz w:val="24"/>
          <w:szCs w:val="24"/>
        </w:rPr>
        <w:t>numatyta</w:t>
      </w:r>
      <w:proofErr w:type="spellEnd"/>
      <w:r w:rsidRPr="007E5762">
        <w:rPr>
          <w:sz w:val="24"/>
          <w:szCs w:val="24"/>
        </w:rPr>
        <w:t xml:space="preserve"> </w:t>
      </w:r>
      <w:proofErr w:type="spellStart"/>
      <w:r w:rsidRPr="007E5762">
        <w:rPr>
          <w:sz w:val="24"/>
          <w:szCs w:val="24"/>
        </w:rPr>
        <w:t>veikla</w:t>
      </w:r>
      <w:proofErr w:type="spellEnd"/>
      <w:r w:rsidRPr="007E5762">
        <w:rPr>
          <w:sz w:val="24"/>
          <w:szCs w:val="24"/>
        </w:rPr>
        <w:t xml:space="preserve">. </w:t>
      </w:r>
      <w:proofErr w:type="spellStart"/>
      <w:r w:rsidRPr="007E5762">
        <w:rPr>
          <w:sz w:val="24"/>
          <w:szCs w:val="24"/>
        </w:rPr>
        <w:t>Pareiškėjas</w:t>
      </w:r>
      <w:proofErr w:type="spellEnd"/>
      <w:r w:rsidRPr="007E5762">
        <w:rPr>
          <w:sz w:val="24"/>
          <w:szCs w:val="24"/>
        </w:rPr>
        <w:t xml:space="preserve"> </w:t>
      </w:r>
      <w:proofErr w:type="spellStart"/>
      <w:r w:rsidRPr="007E5762">
        <w:rPr>
          <w:sz w:val="24"/>
          <w:szCs w:val="24"/>
        </w:rPr>
        <w:t>privalo</w:t>
      </w:r>
      <w:proofErr w:type="spellEnd"/>
      <w:r w:rsidRPr="007E5762">
        <w:rPr>
          <w:sz w:val="24"/>
          <w:szCs w:val="24"/>
        </w:rPr>
        <w:t xml:space="preserve"> </w:t>
      </w:r>
      <w:proofErr w:type="spellStart"/>
      <w:r w:rsidRPr="007E5762">
        <w:rPr>
          <w:sz w:val="24"/>
          <w:szCs w:val="24"/>
        </w:rPr>
        <w:t>prisidėti</w:t>
      </w:r>
      <w:proofErr w:type="spellEnd"/>
      <w:r w:rsidRPr="007E5762">
        <w:rPr>
          <w:sz w:val="24"/>
          <w:szCs w:val="24"/>
        </w:rPr>
        <w:t xml:space="preserve"> </w:t>
      </w:r>
      <w:proofErr w:type="spellStart"/>
      <w:r w:rsidRPr="007E5762">
        <w:rPr>
          <w:sz w:val="24"/>
          <w:szCs w:val="24"/>
        </w:rPr>
        <w:t>prie</w:t>
      </w:r>
      <w:proofErr w:type="spellEnd"/>
      <w:r w:rsidRPr="007E5762">
        <w:rPr>
          <w:sz w:val="24"/>
          <w:szCs w:val="24"/>
        </w:rPr>
        <w:t xml:space="preserve"> </w:t>
      </w:r>
      <w:proofErr w:type="spellStart"/>
      <w:r w:rsidRPr="007E5762">
        <w:rPr>
          <w:sz w:val="24"/>
          <w:szCs w:val="24"/>
        </w:rPr>
        <w:t>projekto</w:t>
      </w:r>
      <w:proofErr w:type="spellEnd"/>
      <w:r w:rsidRPr="007E5762">
        <w:rPr>
          <w:sz w:val="24"/>
          <w:szCs w:val="24"/>
        </w:rPr>
        <w:t xml:space="preserve"> </w:t>
      </w:r>
      <w:proofErr w:type="spellStart"/>
      <w:r w:rsidRPr="007E5762">
        <w:rPr>
          <w:sz w:val="24"/>
          <w:szCs w:val="24"/>
        </w:rPr>
        <w:t>finansavimo</w:t>
      </w:r>
      <w:proofErr w:type="spellEnd"/>
      <w:r w:rsidRPr="007E5762">
        <w:rPr>
          <w:sz w:val="24"/>
          <w:szCs w:val="24"/>
        </w:rPr>
        <w:t xml:space="preserve"> ne </w:t>
      </w:r>
      <w:proofErr w:type="spellStart"/>
      <w:r w:rsidRPr="007E5762">
        <w:rPr>
          <w:sz w:val="24"/>
          <w:szCs w:val="24"/>
        </w:rPr>
        <w:t>mažiau</w:t>
      </w:r>
      <w:proofErr w:type="spellEnd"/>
      <w:r w:rsidRPr="007E5762">
        <w:rPr>
          <w:sz w:val="24"/>
          <w:szCs w:val="24"/>
        </w:rPr>
        <w:t xml:space="preserve"> </w:t>
      </w:r>
      <w:proofErr w:type="spellStart"/>
      <w:r w:rsidRPr="007E5762">
        <w:rPr>
          <w:sz w:val="24"/>
          <w:szCs w:val="24"/>
        </w:rPr>
        <w:t>nei</w:t>
      </w:r>
      <w:proofErr w:type="spellEnd"/>
      <w:r w:rsidRPr="007E5762">
        <w:rPr>
          <w:sz w:val="24"/>
          <w:szCs w:val="24"/>
        </w:rPr>
        <w:t xml:space="preserve"> 7,5 proc. </w:t>
      </w:r>
      <w:proofErr w:type="spellStart"/>
      <w:r w:rsidRPr="007E5762">
        <w:rPr>
          <w:sz w:val="24"/>
          <w:szCs w:val="24"/>
        </w:rPr>
        <w:t>visų</w:t>
      </w:r>
      <w:proofErr w:type="spellEnd"/>
      <w:r w:rsidRPr="007E5762">
        <w:rPr>
          <w:sz w:val="24"/>
          <w:szCs w:val="24"/>
        </w:rPr>
        <w:t xml:space="preserve"> </w:t>
      </w:r>
      <w:proofErr w:type="spellStart"/>
      <w:r w:rsidRPr="007E5762">
        <w:rPr>
          <w:sz w:val="24"/>
          <w:szCs w:val="24"/>
        </w:rPr>
        <w:t>tinkamų</w:t>
      </w:r>
      <w:proofErr w:type="spellEnd"/>
      <w:r w:rsidRPr="007E5762">
        <w:rPr>
          <w:sz w:val="24"/>
          <w:szCs w:val="24"/>
        </w:rPr>
        <w:t xml:space="preserve"> </w:t>
      </w:r>
      <w:proofErr w:type="spellStart"/>
      <w:r w:rsidRPr="007E5762">
        <w:rPr>
          <w:sz w:val="24"/>
          <w:szCs w:val="24"/>
        </w:rPr>
        <w:t>finansuoti</w:t>
      </w:r>
      <w:proofErr w:type="spellEnd"/>
      <w:r w:rsidRPr="007E5762">
        <w:rPr>
          <w:sz w:val="24"/>
          <w:szCs w:val="24"/>
        </w:rPr>
        <w:t xml:space="preserve"> </w:t>
      </w:r>
      <w:proofErr w:type="spellStart"/>
      <w:r w:rsidRPr="007E5762">
        <w:rPr>
          <w:sz w:val="24"/>
          <w:szCs w:val="24"/>
        </w:rPr>
        <w:t>projekto</w:t>
      </w:r>
      <w:proofErr w:type="spellEnd"/>
      <w:r w:rsidRPr="007E5762">
        <w:rPr>
          <w:sz w:val="24"/>
          <w:szCs w:val="24"/>
        </w:rPr>
        <w:t xml:space="preserve"> </w:t>
      </w:r>
      <w:proofErr w:type="spellStart"/>
      <w:r w:rsidRPr="007E5762">
        <w:rPr>
          <w:sz w:val="24"/>
          <w:szCs w:val="24"/>
        </w:rPr>
        <w:t>išlaidų</w:t>
      </w:r>
      <w:proofErr w:type="spellEnd"/>
      <w:r w:rsidRPr="007E5762">
        <w:rPr>
          <w:sz w:val="24"/>
          <w:szCs w:val="24"/>
        </w:rPr>
        <w:t>;</w:t>
      </w:r>
    </w:p>
    <w:p w14:paraId="600F2925" w14:textId="72279495" w:rsidR="00DF4D41" w:rsidRPr="007E5762" w:rsidRDefault="00DF4D41" w:rsidP="00044905">
      <w:pPr>
        <w:pStyle w:val="Pagrindinistekstas1"/>
        <w:tabs>
          <w:tab w:val="left" w:pos="993"/>
        </w:tabs>
        <w:spacing w:line="240" w:lineRule="auto"/>
        <w:ind w:firstLine="851"/>
        <w:rPr>
          <w:sz w:val="24"/>
          <w:szCs w:val="24"/>
          <w:lang w:val="lt-LT"/>
        </w:rPr>
      </w:pPr>
      <w:r w:rsidRPr="007E5762">
        <w:rPr>
          <w:sz w:val="24"/>
          <w:szCs w:val="24"/>
          <w:lang w:val="lt-LT"/>
        </w:rPr>
        <w:t>27.2. 100 proc.</w:t>
      </w:r>
      <w:r w:rsidR="00514C54" w:rsidRPr="007E5762">
        <w:rPr>
          <w:sz w:val="24"/>
          <w:szCs w:val="24"/>
        </w:rPr>
        <w:t xml:space="preserve"> </w:t>
      </w:r>
      <w:proofErr w:type="spellStart"/>
      <w:r w:rsidR="00514C54" w:rsidRPr="007E5762">
        <w:rPr>
          <w:sz w:val="24"/>
          <w:szCs w:val="24"/>
        </w:rPr>
        <w:t>visų</w:t>
      </w:r>
      <w:proofErr w:type="spellEnd"/>
      <w:r w:rsidR="00514C54" w:rsidRPr="007E5762">
        <w:rPr>
          <w:sz w:val="24"/>
          <w:szCs w:val="24"/>
        </w:rPr>
        <w:t xml:space="preserve"> </w:t>
      </w:r>
      <w:proofErr w:type="spellStart"/>
      <w:r w:rsidR="00514C54" w:rsidRPr="007E5762">
        <w:rPr>
          <w:sz w:val="24"/>
          <w:szCs w:val="24"/>
        </w:rPr>
        <w:t>tinkamų</w:t>
      </w:r>
      <w:proofErr w:type="spellEnd"/>
      <w:r w:rsidR="00514C54" w:rsidRPr="007E5762">
        <w:rPr>
          <w:sz w:val="24"/>
          <w:szCs w:val="24"/>
        </w:rPr>
        <w:t xml:space="preserve"> </w:t>
      </w:r>
      <w:proofErr w:type="spellStart"/>
      <w:r w:rsidR="00514C54" w:rsidRPr="007E5762">
        <w:rPr>
          <w:sz w:val="24"/>
          <w:szCs w:val="24"/>
        </w:rPr>
        <w:t>finansuoti</w:t>
      </w:r>
      <w:proofErr w:type="spellEnd"/>
      <w:r w:rsidR="00514C54" w:rsidRPr="007E5762">
        <w:rPr>
          <w:sz w:val="24"/>
          <w:szCs w:val="24"/>
        </w:rPr>
        <w:t xml:space="preserve"> </w:t>
      </w:r>
      <w:proofErr w:type="spellStart"/>
      <w:r w:rsidR="00514C54" w:rsidRPr="007E5762">
        <w:rPr>
          <w:sz w:val="24"/>
          <w:szCs w:val="24"/>
        </w:rPr>
        <w:t>projekto</w:t>
      </w:r>
      <w:proofErr w:type="spellEnd"/>
      <w:r w:rsidR="00514C54" w:rsidRPr="007E5762">
        <w:rPr>
          <w:sz w:val="24"/>
          <w:szCs w:val="24"/>
        </w:rPr>
        <w:t xml:space="preserve"> </w:t>
      </w:r>
      <w:proofErr w:type="spellStart"/>
      <w:r w:rsidR="00514C54" w:rsidRPr="007E5762">
        <w:rPr>
          <w:sz w:val="24"/>
          <w:szCs w:val="24"/>
        </w:rPr>
        <w:t>išlaidų</w:t>
      </w:r>
      <w:proofErr w:type="spellEnd"/>
      <w:r w:rsidR="00514C54" w:rsidRPr="007E5762">
        <w:rPr>
          <w:sz w:val="24"/>
          <w:szCs w:val="24"/>
        </w:rPr>
        <w:t xml:space="preserve">, </w:t>
      </w:r>
      <w:proofErr w:type="spellStart"/>
      <w:r w:rsidR="00514C54" w:rsidRPr="007E5762">
        <w:rPr>
          <w:sz w:val="24"/>
          <w:szCs w:val="24"/>
        </w:rPr>
        <w:t>jei</w:t>
      </w:r>
      <w:proofErr w:type="spellEnd"/>
      <w:r w:rsidR="00514C54" w:rsidRPr="007E5762">
        <w:rPr>
          <w:sz w:val="24"/>
          <w:szCs w:val="24"/>
        </w:rPr>
        <w:t xml:space="preserve"> </w:t>
      </w:r>
      <w:proofErr w:type="spellStart"/>
      <w:r w:rsidR="00514C54" w:rsidRPr="007E5762">
        <w:rPr>
          <w:sz w:val="24"/>
          <w:szCs w:val="24"/>
        </w:rPr>
        <w:t>Pareiškėjas</w:t>
      </w:r>
      <w:proofErr w:type="spellEnd"/>
      <w:r w:rsidR="00514C54" w:rsidRPr="007E5762">
        <w:rPr>
          <w:sz w:val="24"/>
          <w:szCs w:val="24"/>
        </w:rPr>
        <w:t xml:space="preserve"> </w:t>
      </w:r>
      <w:proofErr w:type="spellStart"/>
      <w:r w:rsidR="00514C54" w:rsidRPr="007E5762">
        <w:rPr>
          <w:sz w:val="24"/>
          <w:szCs w:val="24"/>
        </w:rPr>
        <w:t>yra</w:t>
      </w:r>
      <w:proofErr w:type="spellEnd"/>
      <w:r w:rsidR="00514C54" w:rsidRPr="007E5762">
        <w:rPr>
          <w:sz w:val="24"/>
          <w:szCs w:val="24"/>
        </w:rPr>
        <w:t xml:space="preserve"> </w:t>
      </w:r>
      <w:proofErr w:type="spellStart"/>
      <w:r w:rsidR="00002C2A" w:rsidRPr="007E5762">
        <w:rPr>
          <w:sz w:val="24"/>
          <w:szCs w:val="24"/>
        </w:rPr>
        <w:t>Aplinkos</w:t>
      </w:r>
      <w:proofErr w:type="spellEnd"/>
      <w:r w:rsidR="00002C2A" w:rsidRPr="007E5762">
        <w:rPr>
          <w:sz w:val="24"/>
          <w:szCs w:val="24"/>
        </w:rPr>
        <w:t xml:space="preserve"> </w:t>
      </w:r>
      <w:proofErr w:type="spellStart"/>
      <w:r w:rsidR="00002C2A" w:rsidRPr="007E5762">
        <w:rPr>
          <w:sz w:val="24"/>
          <w:szCs w:val="24"/>
        </w:rPr>
        <w:t>apsaugos</w:t>
      </w:r>
      <w:proofErr w:type="spellEnd"/>
      <w:r w:rsidR="00002C2A" w:rsidRPr="007E5762">
        <w:rPr>
          <w:sz w:val="24"/>
          <w:szCs w:val="24"/>
        </w:rPr>
        <w:t xml:space="preserve"> </w:t>
      </w:r>
      <w:proofErr w:type="spellStart"/>
      <w:r w:rsidR="00002C2A" w:rsidRPr="007E5762">
        <w:rPr>
          <w:sz w:val="24"/>
          <w:szCs w:val="24"/>
        </w:rPr>
        <w:t>agentūra</w:t>
      </w:r>
      <w:proofErr w:type="spellEnd"/>
      <w:r w:rsidR="00514C54" w:rsidRPr="007E5762">
        <w:rPr>
          <w:sz w:val="24"/>
          <w:szCs w:val="24"/>
        </w:rPr>
        <w:t xml:space="preserve"> </w:t>
      </w:r>
      <w:proofErr w:type="spellStart"/>
      <w:r w:rsidR="00514C54" w:rsidRPr="007E5762">
        <w:rPr>
          <w:sz w:val="24"/>
          <w:szCs w:val="24"/>
        </w:rPr>
        <w:t>ir</w:t>
      </w:r>
      <w:proofErr w:type="spellEnd"/>
      <w:r w:rsidR="00514C54" w:rsidRPr="007E5762">
        <w:rPr>
          <w:sz w:val="24"/>
          <w:szCs w:val="24"/>
        </w:rPr>
        <w:t xml:space="preserve"> </w:t>
      </w:r>
      <w:proofErr w:type="spellStart"/>
      <w:r w:rsidR="00514C54" w:rsidRPr="007E5762">
        <w:rPr>
          <w:sz w:val="24"/>
          <w:szCs w:val="24"/>
        </w:rPr>
        <w:t>jei</w:t>
      </w:r>
      <w:proofErr w:type="spellEnd"/>
      <w:r w:rsidR="00514C54" w:rsidRPr="007E5762">
        <w:rPr>
          <w:sz w:val="24"/>
          <w:szCs w:val="24"/>
        </w:rPr>
        <w:t xml:space="preserve"> </w:t>
      </w:r>
      <w:proofErr w:type="spellStart"/>
      <w:r w:rsidR="00514C54" w:rsidRPr="007E5762">
        <w:rPr>
          <w:sz w:val="24"/>
          <w:szCs w:val="24"/>
        </w:rPr>
        <w:t>įgyvendinama</w:t>
      </w:r>
      <w:proofErr w:type="spellEnd"/>
      <w:r w:rsidR="00514C54" w:rsidRPr="007E5762">
        <w:rPr>
          <w:sz w:val="24"/>
          <w:szCs w:val="24"/>
        </w:rPr>
        <w:t xml:space="preserve"> 9.</w:t>
      </w:r>
      <w:r w:rsidR="00002C2A" w:rsidRPr="007E5762">
        <w:rPr>
          <w:sz w:val="24"/>
          <w:szCs w:val="24"/>
        </w:rPr>
        <w:t>2</w:t>
      </w:r>
      <w:r w:rsidR="00514C54" w:rsidRPr="007E5762">
        <w:rPr>
          <w:sz w:val="24"/>
          <w:szCs w:val="24"/>
        </w:rPr>
        <w:t xml:space="preserve"> </w:t>
      </w:r>
      <w:proofErr w:type="spellStart"/>
      <w:r w:rsidR="00514C54" w:rsidRPr="007E5762">
        <w:rPr>
          <w:sz w:val="24"/>
          <w:szCs w:val="24"/>
        </w:rPr>
        <w:t>papunktyje</w:t>
      </w:r>
      <w:proofErr w:type="spellEnd"/>
      <w:r w:rsidR="00514C54" w:rsidRPr="007E5762">
        <w:rPr>
          <w:sz w:val="24"/>
          <w:szCs w:val="24"/>
        </w:rPr>
        <w:t xml:space="preserve"> </w:t>
      </w:r>
      <w:proofErr w:type="spellStart"/>
      <w:r w:rsidR="00514C54" w:rsidRPr="007E5762">
        <w:rPr>
          <w:sz w:val="24"/>
          <w:szCs w:val="24"/>
        </w:rPr>
        <w:t>numatyta</w:t>
      </w:r>
      <w:proofErr w:type="spellEnd"/>
      <w:r w:rsidR="00514C54" w:rsidRPr="007E5762">
        <w:rPr>
          <w:sz w:val="24"/>
          <w:szCs w:val="24"/>
        </w:rPr>
        <w:t xml:space="preserve"> </w:t>
      </w:r>
      <w:proofErr w:type="spellStart"/>
      <w:r w:rsidR="00514C54" w:rsidRPr="007E5762">
        <w:rPr>
          <w:sz w:val="24"/>
          <w:szCs w:val="24"/>
        </w:rPr>
        <w:t>veikla</w:t>
      </w:r>
      <w:proofErr w:type="spellEnd"/>
      <w:r w:rsidR="00514C54" w:rsidRPr="007E5762">
        <w:rPr>
          <w:sz w:val="24"/>
          <w:szCs w:val="24"/>
        </w:rPr>
        <w:t>.</w:t>
      </w:r>
      <w:r w:rsidR="00002C2A" w:rsidRPr="007E5762">
        <w:rPr>
          <w:sz w:val="24"/>
          <w:szCs w:val="24"/>
        </w:rPr>
        <w:t>”</w:t>
      </w:r>
    </w:p>
    <w:p w14:paraId="57A190FB" w14:textId="77777777" w:rsidR="001A3C52" w:rsidRDefault="001A3C52" w:rsidP="004A3E74">
      <w:pPr>
        <w:pStyle w:val="Pagrindinistekstas1"/>
        <w:numPr>
          <w:ilvl w:val="0"/>
          <w:numId w:val="1"/>
        </w:numPr>
        <w:tabs>
          <w:tab w:val="left" w:pos="993"/>
        </w:tabs>
        <w:spacing w:line="240" w:lineRule="auto"/>
        <w:rPr>
          <w:sz w:val="24"/>
          <w:szCs w:val="24"/>
          <w:lang w:val="lt-LT"/>
        </w:rPr>
      </w:pPr>
      <w:r>
        <w:rPr>
          <w:sz w:val="24"/>
          <w:szCs w:val="24"/>
          <w:lang w:val="lt-LT"/>
        </w:rPr>
        <w:t>Pakeičiu 30 punkto lentelės 3 punktą ir jį išdėstau taip</w:t>
      </w:r>
      <w:r w:rsidRPr="0022470A">
        <w:rPr>
          <w:sz w:val="24"/>
          <w:szCs w:val="24"/>
          <w:lang w:val="lt-LT"/>
        </w:rPr>
        <w:t>:</w:t>
      </w: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2694"/>
        <w:gridCol w:w="5699"/>
        <w:gridCol w:w="22"/>
      </w:tblGrid>
      <w:tr w:rsidR="001A3C52" w:rsidRPr="00287F20" w14:paraId="3AA2EFE2" w14:textId="77777777" w:rsidTr="0091116D">
        <w:trPr>
          <w:gridAfter w:val="1"/>
          <w:wAfter w:w="22" w:type="dxa"/>
        </w:trPr>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3BF4D" w14:textId="77777777" w:rsidR="001A3C52" w:rsidRPr="00072D05" w:rsidRDefault="001A3C52" w:rsidP="000D0A65">
            <w:pPr>
              <w:pStyle w:val="NoSpacing"/>
              <w:rPr>
                <w:rFonts w:ascii="Times New Roman" w:hAnsi="Times New Roman"/>
                <w:sz w:val="24"/>
                <w:szCs w:val="24"/>
                <w:lang w:eastAsia="lt-LT"/>
              </w:rPr>
            </w:pPr>
            <w:r>
              <w:rPr>
                <w:rFonts w:ascii="Times New Roman" w:hAnsi="Times New Roman"/>
                <w:sz w:val="24"/>
                <w:szCs w:val="24"/>
                <w:lang w:eastAsia="lt-LT"/>
              </w:rPr>
              <w:t>„</w:t>
            </w:r>
            <w:r w:rsidRPr="00072D05">
              <w:rPr>
                <w:rFonts w:ascii="Times New Roman" w:hAnsi="Times New Roman"/>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EF02B" w14:textId="77777777" w:rsidR="001A3C52" w:rsidRPr="00711C0D" w:rsidRDefault="001A3C52" w:rsidP="000D0A65">
            <w:pPr>
              <w:pStyle w:val="ListParagraph"/>
              <w:ind w:left="-107" w:firstLine="0"/>
              <w:jc w:val="center"/>
              <w:rPr>
                <w:lang w:eastAsia="lt-LT"/>
              </w:rPr>
            </w:pPr>
            <w:r w:rsidRPr="00711C0D">
              <w:rPr>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E20A3EC" w14:textId="77777777" w:rsidR="001A3C52" w:rsidRPr="00287F20" w:rsidRDefault="001A3C52" w:rsidP="000D0A65">
            <w:pPr>
              <w:pStyle w:val="NoSpacing"/>
              <w:rPr>
                <w:rFonts w:ascii="Times New Roman" w:hAnsi="Times New Roman"/>
                <w:sz w:val="24"/>
                <w:szCs w:val="24"/>
                <w:lang w:eastAsia="lt-LT"/>
              </w:rPr>
            </w:pPr>
            <w:r w:rsidRPr="00287F20">
              <w:rPr>
                <w:rFonts w:ascii="Times New Roman" w:hAnsi="Times New Roman"/>
                <w:sz w:val="24"/>
                <w:szCs w:val="24"/>
                <w:lang w:eastAsia="lt-LT"/>
              </w:rPr>
              <w:t>Tinkama finansuoti:</w:t>
            </w:r>
          </w:p>
          <w:p w14:paraId="653D69C7" w14:textId="77777777" w:rsidR="001A3C52" w:rsidRPr="00287F20" w:rsidRDefault="001A3C52" w:rsidP="000D0A65">
            <w:pPr>
              <w:pStyle w:val="NoSpacing"/>
              <w:rPr>
                <w:rFonts w:ascii="Times New Roman" w:hAnsi="Times New Roman"/>
                <w:sz w:val="24"/>
                <w:szCs w:val="24"/>
                <w:lang w:eastAsia="lt-LT"/>
              </w:rPr>
            </w:pPr>
          </w:p>
          <w:p w14:paraId="000FD75B" w14:textId="47859127" w:rsidR="001A3C52" w:rsidRDefault="001A3C52" w:rsidP="000D0A65">
            <w:pPr>
              <w:pStyle w:val="NoSpacing"/>
              <w:jc w:val="both"/>
              <w:rPr>
                <w:rFonts w:ascii="Times New Roman" w:hAnsi="Times New Roman"/>
                <w:sz w:val="24"/>
                <w:szCs w:val="24"/>
                <w:lang w:eastAsia="lt-LT"/>
              </w:rPr>
            </w:pPr>
            <w:r w:rsidRPr="00287F20">
              <w:rPr>
                <w:rFonts w:ascii="Times New Roman" w:hAnsi="Times New Roman"/>
                <w:sz w:val="24"/>
                <w:szCs w:val="24"/>
                <w:lang w:eastAsia="lt-LT"/>
              </w:rPr>
              <w:t xml:space="preserve">projektavimo paslaugos ir projekto ekspertizė, </w:t>
            </w:r>
            <w:r w:rsidRPr="00D60DA4">
              <w:rPr>
                <w:rFonts w:ascii="Times New Roman" w:hAnsi="Times New Roman"/>
                <w:sz w:val="24"/>
                <w:szCs w:val="24"/>
                <w:lang w:eastAsia="lt-LT"/>
              </w:rPr>
              <w:t>s</w:t>
            </w:r>
            <w:r>
              <w:rPr>
                <w:rFonts w:ascii="Times New Roman" w:hAnsi="Times New Roman"/>
                <w:sz w:val="24"/>
                <w:szCs w:val="24"/>
                <w:lang w:eastAsia="lt-LT"/>
              </w:rPr>
              <w:t xml:space="preserve">iurblinių pastatų rekonstrukcijos </w:t>
            </w:r>
            <w:r w:rsidRPr="00BE06B2">
              <w:rPr>
                <w:rFonts w:ascii="Times New Roman" w:hAnsi="Times New Roman"/>
                <w:sz w:val="24"/>
                <w:szCs w:val="24"/>
                <w:lang w:eastAsia="lt-LT"/>
              </w:rPr>
              <w:t>ir statybos darbai, siurblinių įrengimas, siurblinėms priklausančių teritorijų sutvarkymas, atvirų griovių rekonstrukcija ir statybos darbai (paliekant griovius atvirus arba įrengiant kanalizuotas potvynio vandens nutekėjimo sistemas), pylimų rekonstrukcijos ir statybos darbai, polderių rekonstrukcijos darbai,</w:t>
            </w:r>
            <w:r w:rsidRPr="00287F20">
              <w:rPr>
                <w:rFonts w:ascii="Times New Roman" w:hAnsi="Times New Roman"/>
                <w:sz w:val="24"/>
                <w:szCs w:val="24"/>
                <w:lang w:eastAsia="lt-LT"/>
              </w:rPr>
              <w:t xml:space="preserve"> </w:t>
            </w:r>
            <w:r w:rsidR="002249F5" w:rsidRPr="007E5762">
              <w:rPr>
                <w:rFonts w:ascii="Times New Roman" w:hAnsi="Times New Roman"/>
                <w:sz w:val="24"/>
                <w:szCs w:val="24"/>
                <w:lang w:eastAsia="lt-LT"/>
              </w:rPr>
              <w:t xml:space="preserve">kitų nuo potvynių apsaugančių priemonių </w:t>
            </w:r>
            <w:r w:rsidR="00C450E8" w:rsidRPr="007E5762">
              <w:rPr>
                <w:rFonts w:ascii="Times New Roman" w:hAnsi="Times New Roman"/>
                <w:sz w:val="24"/>
                <w:szCs w:val="24"/>
                <w:lang w:eastAsia="lt-LT"/>
              </w:rPr>
              <w:t>ir/ ar statinių</w:t>
            </w:r>
            <w:r w:rsidR="002249F5" w:rsidRPr="007E5762">
              <w:rPr>
                <w:rFonts w:ascii="Times New Roman" w:hAnsi="Times New Roman"/>
                <w:sz w:val="24"/>
                <w:szCs w:val="24"/>
                <w:lang w:eastAsia="lt-LT"/>
              </w:rPr>
              <w:t xml:space="preserve"> įrengimo, statybos ir/ ar rekonstrukcijos darbai,</w:t>
            </w:r>
            <w:r w:rsidR="002249F5">
              <w:rPr>
                <w:rFonts w:ascii="Times New Roman" w:hAnsi="Times New Roman"/>
                <w:b/>
                <w:sz w:val="24"/>
                <w:szCs w:val="24"/>
                <w:lang w:eastAsia="lt-LT"/>
              </w:rPr>
              <w:t xml:space="preserve"> </w:t>
            </w:r>
            <w:r w:rsidRPr="00287F20">
              <w:rPr>
                <w:rFonts w:ascii="Times New Roman" w:hAnsi="Times New Roman"/>
                <w:sz w:val="24"/>
                <w:szCs w:val="24"/>
                <w:lang w:eastAsia="lt-LT"/>
              </w:rPr>
              <w:t>statybos darbų techninė priežiūra ir projekto vykdymo priežiūra,</w:t>
            </w:r>
            <w:r>
              <w:rPr>
                <w:rFonts w:ascii="Times New Roman" w:hAnsi="Times New Roman"/>
                <w:sz w:val="24"/>
                <w:szCs w:val="24"/>
                <w:lang w:eastAsia="lt-LT"/>
              </w:rPr>
              <w:t xml:space="preserve"> </w:t>
            </w:r>
            <w:r w:rsidRPr="00287F20">
              <w:rPr>
                <w:rFonts w:ascii="Times New Roman" w:hAnsi="Times New Roman"/>
                <w:sz w:val="24"/>
                <w:szCs w:val="24"/>
                <w:lang w:eastAsia="lt-LT"/>
              </w:rPr>
              <w:t>statinio užregistravimas Nekilnojamojo turto registre</w:t>
            </w:r>
            <w:r w:rsidR="000C774B">
              <w:rPr>
                <w:rFonts w:ascii="Times New Roman" w:hAnsi="Times New Roman"/>
                <w:sz w:val="24"/>
                <w:szCs w:val="24"/>
                <w:lang w:eastAsia="lt-LT"/>
              </w:rPr>
              <w:t xml:space="preserve">, </w:t>
            </w:r>
            <w:r w:rsidR="000C774B" w:rsidRPr="007E5762">
              <w:rPr>
                <w:rFonts w:ascii="Times New Roman" w:hAnsi="Times New Roman"/>
                <w:sz w:val="24"/>
                <w:szCs w:val="24"/>
                <w:lang w:eastAsia="lt-LT"/>
              </w:rPr>
              <w:t>žemės sklypo kadastriniai matavimai</w:t>
            </w:r>
            <w:r w:rsidR="00350AE1" w:rsidRPr="007E5762">
              <w:rPr>
                <w:rFonts w:ascii="Times New Roman" w:hAnsi="Times New Roman"/>
                <w:sz w:val="24"/>
                <w:szCs w:val="24"/>
                <w:lang w:eastAsia="lt-LT"/>
              </w:rPr>
              <w:t xml:space="preserve"> ir įforminimas kadastrinių matavimų byloje</w:t>
            </w:r>
            <w:r w:rsidR="000C774B" w:rsidRPr="007E5762">
              <w:rPr>
                <w:rFonts w:ascii="Times New Roman" w:hAnsi="Times New Roman"/>
                <w:sz w:val="24"/>
                <w:szCs w:val="24"/>
                <w:lang w:eastAsia="lt-LT"/>
              </w:rPr>
              <w:t>, žemės sklypo kadastrinių duomenų keitimas</w:t>
            </w:r>
            <w:r w:rsidRPr="007E5762">
              <w:rPr>
                <w:rFonts w:ascii="Times New Roman" w:hAnsi="Times New Roman"/>
                <w:sz w:val="24"/>
                <w:szCs w:val="24"/>
                <w:lang w:eastAsia="lt-LT"/>
              </w:rPr>
              <w:t>;</w:t>
            </w:r>
          </w:p>
          <w:p w14:paraId="7AC56C49" w14:textId="5C56BDC4" w:rsidR="001A3C52" w:rsidRPr="00287F20" w:rsidRDefault="001A3C52" w:rsidP="000D0A65">
            <w:pPr>
              <w:pStyle w:val="NoSpacing"/>
              <w:jc w:val="both"/>
              <w:rPr>
                <w:rFonts w:ascii="Times New Roman" w:hAnsi="Times New Roman"/>
                <w:sz w:val="24"/>
                <w:szCs w:val="24"/>
                <w:lang w:eastAsia="lt-LT"/>
              </w:rPr>
            </w:pPr>
            <w:r>
              <w:rPr>
                <w:rFonts w:ascii="Times New Roman" w:hAnsi="Times New Roman"/>
                <w:sz w:val="24"/>
                <w:szCs w:val="24"/>
                <w:lang w:eastAsia="lt-LT"/>
              </w:rPr>
              <w:t>sklypo paruošimo, griovimo darbai;</w:t>
            </w:r>
          </w:p>
          <w:p w14:paraId="02D82F80" w14:textId="77777777" w:rsidR="001A3C52" w:rsidRPr="00287F20" w:rsidRDefault="001A3C52" w:rsidP="000D0A65">
            <w:pPr>
              <w:pStyle w:val="NoSpacing"/>
              <w:jc w:val="both"/>
              <w:rPr>
                <w:rFonts w:ascii="Times New Roman" w:hAnsi="Times New Roman"/>
                <w:sz w:val="24"/>
                <w:szCs w:val="24"/>
                <w:lang w:eastAsia="lt-LT"/>
              </w:rPr>
            </w:pPr>
            <w:r w:rsidRPr="00287F20">
              <w:rPr>
                <w:rFonts w:ascii="Times New Roman" w:hAnsi="Times New Roman"/>
                <w:sz w:val="24"/>
                <w:szCs w:val="24"/>
                <w:lang w:eastAsia="lt-LT"/>
              </w:rPr>
              <w:t>šlaitų tvirtinimo nuo erozijos darbai, kelio apsaugos (atitvėrim</w:t>
            </w:r>
            <w:r>
              <w:rPr>
                <w:rFonts w:ascii="Times New Roman" w:hAnsi="Times New Roman"/>
                <w:sz w:val="24"/>
                <w:szCs w:val="24"/>
                <w:lang w:eastAsia="lt-LT"/>
              </w:rPr>
              <w:t xml:space="preserve">o nuo vandens sienos) įrengimas, </w:t>
            </w:r>
            <w:r w:rsidRPr="00D60DA4">
              <w:rPr>
                <w:rFonts w:ascii="Times New Roman" w:hAnsi="Times New Roman"/>
                <w:sz w:val="24"/>
                <w:szCs w:val="24"/>
                <w:lang w:eastAsia="lt-LT"/>
              </w:rPr>
              <w:t xml:space="preserve">kelio paaukštinimo darbai.“ </w:t>
            </w:r>
          </w:p>
        </w:tc>
      </w:tr>
      <w:tr w:rsidR="001A3C52" w:rsidRPr="00F739C6" w14:paraId="0766C111" w14:textId="77777777" w:rsidTr="00911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trHeight w:val="297"/>
        </w:trPr>
        <w:tc>
          <w:tcPr>
            <w:tcW w:w="9498" w:type="dxa"/>
            <w:gridSpan w:val="3"/>
            <w:vAlign w:val="bottom"/>
          </w:tcPr>
          <w:p w14:paraId="17D9754B" w14:textId="774FB116" w:rsidR="001A3C52" w:rsidRPr="000105F3" w:rsidRDefault="00DF5D85" w:rsidP="004A3E74">
            <w:pPr>
              <w:pStyle w:val="ListParagraph"/>
              <w:numPr>
                <w:ilvl w:val="0"/>
                <w:numId w:val="1"/>
              </w:numPr>
              <w:suppressAutoHyphens/>
              <w:rPr>
                <w:rFonts w:eastAsia="Times New Roman"/>
                <w:lang w:eastAsia="lt-LT"/>
              </w:rPr>
            </w:pPr>
            <w:r w:rsidRPr="000105F3">
              <w:rPr>
                <w:rFonts w:eastAsia="Times New Roman"/>
                <w:lang w:eastAsia="lt-LT"/>
              </w:rPr>
              <w:t xml:space="preserve">Pakeičiu 30 punkto </w:t>
            </w:r>
            <w:r w:rsidR="000105F3" w:rsidRPr="000105F3">
              <w:rPr>
                <w:rFonts w:eastAsia="Times New Roman"/>
                <w:lang w:eastAsia="lt-LT"/>
              </w:rPr>
              <w:t>lentelės 5 punktą ir jį išdėstau taip: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807"/>
            </w:tblGrid>
            <w:tr w:rsidR="0091116D" w:rsidRPr="000105F3" w14:paraId="68881AA7" w14:textId="231B2431" w:rsidTr="0091116D">
              <w:tc>
                <w:tcPr>
                  <w:tcW w:w="992" w:type="dxa"/>
                  <w:shd w:val="clear" w:color="auto" w:fill="FFFFFF"/>
                  <w:vAlign w:val="center"/>
                  <w:hideMark/>
                </w:tcPr>
                <w:p w14:paraId="5454DADA" w14:textId="2B732739" w:rsidR="0091116D" w:rsidRPr="000105F3" w:rsidRDefault="0091116D" w:rsidP="000105F3">
                  <w:pPr>
                    <w:jc w:val="center"/>
                    <w:rPr>
                      <w:rFonts w:ascii="Times New Roman" w:hAnsi="Times New Roman"/>
                      <w:sz w:val="24"/>
                      <w:szCs w:val="24"/>
                      <w:lang w:eastAsia="lt-LT"/>
                    </w:rPr>
                  </w:pPr>
                  <w:r>
                    <w:rPr>
                      <w:rFonts w:ascii="Times New Roman" w:hAnsi="Times New Roman"/>
                      <w:sz w:val="24"/>
                      <w:szCs w:val="24"/>
                      <w:lang w:eastAsia="lt-LT"/>
                    </w:rPr>
                    <w:t>„</w:t>
                  </w:r>
                  <w:r w:rsidRPr="000105F3">
                    <w:rPr>
                      <w:rFonts w:ascii="Times New Roman" w:hAnsi="Times New Roman"/>
                      <w:sz w:val="24"/>
                      <w:szCs w:val="24"/>
                      <w:lang w:eastAsia="lt-LT"/>
                    </w:rPr>
                    <w:t>5.</w:t>
                  </w:r>
                </w:p>
              </w:tc>
              <w:tc>
                <w:tcPr>
                  <w:tcW w:w="2694" w:type="dxa"/>
                  <w:shd w:val="clear" w:color="auto" w:fill="FFFFFF"/>
                  <w:vAlign w:val="center"/>
                  <w:hideMark/>
                </w:tcPr>
                <w:p w14:paraId="565CD202" w14:textId="77777777" w:rsidR="0091116D" w:rsidRPr="000105F3" w:rsidRDefault="0091116D" w:rsidP="000105F3">
                  <w:pPr>
                    <w:ind w:left="34"/>
                    <w:jc w:val="both"/>
                    <w:rPr>
                      <w:rFonts w:ascii="Times New Roman" w:hAnsi="Times New Roman"/>
                      <w:sz w:val="24"/>
                      <w:szCs w:val="24"/>
                      <w:lang w:eastAsia="lt-LT"/>
                    </w:rPr>
                  </w:pPr>
                  <w:r w:rsidRPr="000105F3">
                    <w:rPr>
                      <w:rFonts w:ascii="Times New Roman" w:hAnsi="Times New Roman"/>
                      <w:sz w:val="24"/>
                      <w:szCs w:val="24"/>
                      <w:lang w:eastAsia="lt-LT"/>
                    </w:rPr>
                    <w:t>Projekto vykdymas</w:t>
                  </w:r>
                </w:p>
              </w:tc>
              <w:tc>
                <w:tcPr>
                  <w:tcW w:w="5807" w:type="dxa"/>
                  <w:tcBorders>
                    <w:top w:val="single" w:sz="4" w:space="0" w:color="auto"/>
                    <w:left w:val="nil"/>
                    <w:bottom w:val="single" w:sz="4" w:space="0" w:color="auto"/>
                    <w:right w:val="single" w:sz="4" w:space="0" w:color="auto"/>
                  </w:tcBorders>
                  <w:shd w:val="clear" w:color="auto" w:fill="FFFFFF"/>
                </w:tcPr>
                <w:p w14:paraId="385C3864" w14:textId="77777777" w:rsidR="0091116D" w:rsidRDefault="0091116D" w:rsidP="0091116D">
                  <w:pPr>
                    <w:spacing w:after="0" w:line="240" w:lineRule="auto"/>
                    <w:ind w:right="581"/>
                    <w:rPr>
                      <w:rFonts w:ascii="Times New Roman" w:hAnsi="Times New Roman"/>
                      <w:sz w:val="24"/>
                      <w:szCs w:val="24"/>
                      <w:lang w:eastAsia="lt-LT"/>
                    </w:rPr>
                  </w:pPr>
                  <w:r w:rsidRPr="000105F3">
                    <w:rPr>
                      <w:rFonts w:ascii="Times New Roman" w:hAnsi="Times New Roman"/>
                      <w:sz w:val="24"/>
                      <w:szCs w:val="24"/>
                      <w:lang w:eastAsia="lt-LT"/>
                    </w:rPr>
                    <w:t>Tinkama finansuoti:</w:t>
                  </w:r>
                </w:p>
                <w:p w14:paraId="44EC2F84" w14:textId="77777777" w:rsidR="0091116D" w:rsidRPr="000105F3" w:rsidRDefault="0091116D" w:rsidP="0091116D">
                  <w:pPr>
                    <w:spacing w:after="0" w:line="240" w:lineRule="auto"/>
                    <w:rPr>
                      <w:rFonts w:ascii="Times New Roman" w:hAnsi="Times New Roman"/>
                      <w:sz w:val="24"/>
                      <w:szCs w:val="24"/>
                      <w:lang w:eastAsia="lt-LT"/>
                    </w:rPr>
                  </w:pPr>
                </w:p>
                <w:p w14:paraId="21E78E6C" w14:textId="3435DD19" w:rsidR="0091116D" w:rsidRPr="0091116D" w:rsidRDefault="0091116D" w:rsidP="0091116D">
                  <w:pPr>
                    <w:suppressAutoHyphens/>
                    <w:spacing w:line="240" w:lineRule="auto"/>
                    <w:jc w:val="both"/>
                    <w:rPr>
                      <w:rFonts w:ascii="Times New Roman" w:eastAsia="Times New Roman" w:hAnsi="Times New Roman"/>
                      <w:sz w:val="24"/>
                      <w:szCs w:val="24"/>
                      <w:lang w:eastAsia="lt-LT"/>
                    </w:rPr>
                  </w:pPr>
                  <w:r w:rsidRPr="000105F3">
                    <w:rPr>
                      <w:rFonts w:ascii="Times New Roman" w:hAnsi="Times New Roman"/>
                      <w:sz w:val="24"/>
                      <w:szCs w:val="24"/>
                      <w:lang w:eastAsia="lt-LT"/>
                    </w:rPr>
                    <w:t>investicijų projektų, tyrimų, metodikų, planų rengimas; poveikio aplinkai vertinimas planuojamai ūkinei veiklai arba atranka dėl poveikio aplinkai</w:t>
                  </w:r>
                  <w:r>
                    <w:rPr>
                      <w:rFonts w:ascii="Times New Roman" w:hAnsi="Times New Roman"/>
                      <w:sz w:val="24"/>
                      <w:szCs w:val="24"/>
                      <w:lang w:eastAsia="lt-LT"/>
                    </w:rPr>
                    <w:t xml:space="preserve">; </w:t>
                  </w:r>
                  <w:r w:rsidRPr="007E5762">
                    <w:rPr>
                      <w:rFonts w:ascii="Times New Roman" w:hAnsi="Times New Roman"/>
                      <w:sz w:val="24"/>
                      <w:szCs w:val="24"/>
                      <w:lang w:eastAsia="lt-LT"/>
                    </w:rPr>
                    <w:t>potvynių rizikos valdymo planų ir su jais susijusių duomenų ir dokumentų rengimas ir atnaujinimas.</w:t>
                  </w:r>
                  <w:r>
                    <w:rPr>
                      <w:rFonts w:ascii="Times New Roman" w:hAnsi="Times New Roman"/>
                      <w:sz w:val="24"/>
                      <w:szCs w:val="24"/>
                      <w:lang w:eastAsia="lt-LT"/>
                    </w:rPr>
                    <w:t>“</w:t>
                  </w:r>
                </w:p>
              </w:tc>
            </w:tr>
          </w:tbl>
          <w:p w14:paraId="73E8951A" w14:textId="59AC10E2" w:rsidR="006B1FB1" w:rsidRDefault="00CA671D" w:rsidP="00CA671D">
            <w:pPr>
              <w:pStyle w:val="ListParagraph"/>
              <w:numPr>
                <w:ilvl w:val="0"/>
                <w:numId w:val="1"/>
              </w:numPr>
              <w:suppressAutoHyphens/>
              <w:rPr>
                <w:rFonts w:eastAsia="Times New Roman"/>
                <w:lang w:eastAsia="lt-LT"/>
              </w:rPr>
            </w:pPr>
            <w:r>
              <w:rPr>
                <w:rFonts w:eastAsia="Times New Roman"/>
                <w:lang w:eastAsia="lt-LT"/>
              </w:rPr>
              <w:t>Pakeičiu 59 punktą ir jį išdėstau taip:</w:t>
            </w:r>
          </w:p>
          <w:p w14:paraId="39109355" w14:textId="6FACF94C" w:rsidR="00CA671D" w:rsidRPr="009D3918" w:rsidRDefault="00CA671D" w:rsidP="00044905">
            <w:pPr>
              <w:suppressAutoHyphens/>
              <w:ind w:firstLine="851"/>
              <w:rPr>
                <w:rFonts w:ascii="Times New Roman" w:eastAsia="Times New Roman" w:hAnsi="Times New Roman"/>
                <w:sz w:val="24"/>
                <w:szCs w:val="24"/>
                <w:lang w:eastAsia="lt-LT"/>
              </w:rPr>
            </w:pPr>
            <w:r w:rsidRPr="009D3918">
              <w:rPr>
                <w:rFonts w:ascii="Times New Roman" w:eastAsia="Times New Roman" w:hAnsi="Times New Roman"/>
                <w:sz w:val="24"/>
                <w:szCs w:val="24"/>
                <w:lang w:eastAsia="lt-LT"/>
              </w:rPr>
              <w:t xml:space="preserve">„59. 5 metus po projekto finansavimo pabaigos turi būti užtikrintas investicijų tęstinumas Projektų taisyklių 27 skirsnyje nustatyta tvarka </w:t>
            </w:r>
            <w:r w:rsidRPr="007E5762">
              <w:rPr>
                <w:rFonts w:ascii="Times New Roman" w:eastAsia="Times New Roman" w:hAnsi="Times New Roman"/>
                <w:sz w:val="24"/>
                <w:szCs w:val="24"/>
                <w:lang w:eastAsia="lt-LT"/>
              </w:rPr>
              <w:t>(jei taikoma)</w:t>
            </w:r>
            <w:r w:rsidR="009D3918" w:rsidRPr="007E5762">
              <w:rPr>
                <w:rFonts w:ascii="Times New Roman" w:eastAsia="Times New Roman" w:hAnsi="Times New Roman"/>
                <w:sz w:val="24"/>
                <w:szCs w:val="24"/>
                <w:lang w:eastAsia="lt-LT"/>
              </w:rPr>
              <w:t>.</w:t>
            </w:r>
            <w:r w:rsidR="009D3918">
              <w:rPr>
                <w:rFonts w:ascii="Times New Roman" w:eastAsia="Times New Roman" w:hAnsi="Times New Roman"/>
                <w:sz w:val="24"/>
                <w:szCs w:val="24"/>
                <w:lang w:eastAsia="lt-LT"/>
              </w:rPr>
              <w:t>“</w:t>
            </w:r>
          </w:p>
          <w:p w14:paraId="54E20041" w14:textId="19D7C2AC" w:rsidR="006B1FB1" w:rsidRDefault="006B1FB1" w:rsidP="000D0A65">
            <w:pPr>
              <w:suppressAutoHyphens/>
              <w:spacing w:after="0" w:line="240" w:lineRule="auto"/>
              <w:rPr>
                <w:rFonts w:ascii="Times New Roman" w:eastAsia="Times New Roman" w:hAnsi="Times New Roman"/>
                <w:sz w:val="24"/>
                <w:szCs w:val="24"/>
                <w:lang w:eastAsia="lt-LT"/>
              </w:rPr>
            </w:pPr>
          </w:p>
          <w:p w14:paraId="055400C7" w14:textId="77777777" w:rsidR="007E5762" w:rsidRDefault="007E5762" w:rsidP="000D0A65">
            <w:pPr>
              <w:suppressAutoHyphens/>
              <w:spacing w:after="0" w:line="240" w:lineRule="auto"/>
              <w:rPr>
                <w:rFonts w:ascii="Times New Roman" w:eastAsia="Times New Roman" w:hAnsi="Times New Roman"/>
                <w:sz w:val="24"/>
                <w:szCs w:val="24"/>
                <w:lang w:eastAsia="lt-LT"/>
              </w:rPr>
            </w:pPr>
          </w:p>
          <w:p w14:paraId="4ED2906C" w14:textId="77777777" w:rsidR="006B1FB1" w:rsidRDefault="006B1FB1" w:rsidP="000D0A65">
            <w:pPr>
              <w:suppressAutoHyphens/>
              <w:spacing w:after="0" w:line="240" w:lineRule="auto"/>
              <w:rPr>
                <w:rFonts w:ascii="Times New Roman" w:eastAsia="Times New Roman" w:hAnsi="Times New Roman"/>
                <w:sz w:val="24"/>
                <w:szCs w:val="24"/>
                <w:lang w:eastAsia="lt-LT"/>
              </w:rPr>
            </w:pPr>
          </w:p>
          <w:p w14:paraId="7F4571A8" w14:textId="0C3530BA" w:rsidR="003C73CC" w:rsidRDefault="003C73CC" w:rsidP="003C73CC">
            <w:pPr>
              <w:pStyle w:val="List"/>
            </w:pPr>
            <w:r>
              <w:t>Energetikos ministras,</w:t>
            </w:r>
          </w:p>
          <w:p w14:paraId="2626300C" w14:textId="77777777" w:rsidR="003C73CC" w:rsidRDefault="003C73CC" w:rsidP="003C73CC">
            <w:pPr>
              <w:pStyle w:val="List"/>
            </w:pPr>
            <w:r>
              <w:t>laikinai einantis aplinkos ministro pareigas</w:t>
            </w:r>
          </w:p>
          <w:p w14:paraId="220DF322" w14:textId="77777777" w:rsidR="003C73CC" w:rsidRDefault="003C73CC" w:rsidP="003C73CC">
            <w:pPr>
              <w:pStyle w:val="List"/>
            </w:pPr>
          </w:p>
          <w:p w14:paraId="0FFA7EFF" w14:textId="72353BD6" w:rsidR="001A3C52" w:rsidRPr="000105F3" w:rsidRDefault="001A3C52" w:rsidP="000D0A65">
            <w:pPr>
              <w:suppressAutoHyphens/>
              <w:spacing w:after="0" w:line="240" w:lineRule="auto"/>
              <w:rPr>
                <w:rFonts w:ascii="Times New Roman" w:eastAsia="Times New Roman" w:hAnsi="Times New Roman"/>
                <w:sz w:val="24"/>
                <w:szCs w:val="24"/>
                <w:lang w:eastAsia="lt-LT"/>
              </w:rPr>
            </w:pPr>
          </w:p>
        </w:tc>
        <w:tc>
          <w:tcPr>
            <w:tcW w:w="22" w:type="dxa"/>
            <w:vAlign w:val="bottom"/>
          </w:tcPr>
          <w:p w14:paraId="17E6AC25" w14:textId="77777777" w:rsidR="001A3C52" w:rsidRPr="00F739C6" w:rsidRDefault="001A3C52" w:rsidP="000D0A65">
            <w:pPr>
              <w:spacing w:line="240" w:lineRule="auto"/>
              <w:ind w:right="34"/>
              <w:jc w:val="right"/>
              <w:rPr>
                <w:rFonts w:ascii="Times New Roman" w:hAnsi="Times New Roman"/>
                <w:sz w:val="24"/>
              </w:rPr>
            </w:pPr>
          </w:p>
        </w:tc>
      </w:tr>
    </w:tbl>
    <w:p w14:paraId="626CC765" w14:textId="383667A3" w:rsidR="006B1FB1" w:rsidRDefault="006B1FB1" w:rsidP="001A3C52">
      <w:pPr>
        <w:spacing w:line="240" w:lineRule="auto"/>
        <w:jc w:val="both"/>
        <w:rPr>
          <w:rFonts w:ascii="Times New Roman" w:hAnsi="Times New Roman"/>
          <w:sz w:val="24"/>
        </w:rPr>
      </w:pPr>
    </w:p>
    <w:p w14:paraId="1A32A10C" w14:textId="77777777" w:rsidR="007E5762" w:rsidRDefault="007E5762" w:rsidP="001A3C52">
      <w:pPr>
        <w:spacing w:line="240" w:lineRule="auto"/>
        <w:jc w:val="both"/>
        <w:rPr>
          <w:rFonts w:ascii="Times New Roman" w:hAnsi="Times New Roman"/>
          <w:sz w:val="24"/>
        </w:rPr>
      </w:pPr>
    </w:p>
    <w:p w14:paraId="5C5FB96B" w14:textId="5724C214" w:rsidR="001A3C52" w:rsidRDefault="001A3C52" w:rsidP="001A3C52">
      <w:pPr>
        <w:spacing w:after="0" w:line="240" w:lineRule="auto"/>
        <w:jc w:val="both"/>
        <w:rPr>
          <w:rFonts w:ascii="Times New Roman" w:hAnsi="Times New Roman"/>
          <w:sz w:val="24"/>
        </w:rPr>
      </w:pPr>
      <w:r w:rsidRPr="00F739C6">
        <w:rPr>
          <w:rFonts w:ascii="Times New Roman" w:hAnsi="Times New Roman"/>
          <w:sz w:val="24"/>
        </w:rPr>
        <w:t>Parengė</w:t>
      </w:r>
    </w:p>
    <w:p w14:paraId="5F592AD1" w14:textId="77777777" w:rsidR="001A3C52" w:rsidRPr="008824A6" w:rsidRDefault="001A3C52" w:rsidP="001A3C52">
      <w:pPr>
        <w:tabs>
          <w:tab w:val="left" w:pos="851"/>
        </w:tabs>
        <w:spacing w:after="0" w:line="240" w:lineRule="auto"/>
        <w:jc w:val="both"/>
        <w:rPr>
          <w:rFonts w:ascii="Times New Roman" w:hAnsi="Times New Roman"/>
          <w:sz w:val="24"/>
        </w:rPr>
      </w:pPr>
      <w:r>
        <w:rPr>
          <w:rFonts w:ascii="Times New Roman" w:hAnsi="Times New Roman"/>
          <w:sz w:val="24"/>
        </w:rPr>
        <w:t>Daiva Astasevičiūtė</w:t>
      </w:r>
    </w:p>
    <w:p w14:paraId="7ACC71CF" w14:textId="77777777" w:rsidR="00D34EA6" w:rsidRDefault="00D34EA6"/>
    <w:sectPr w:rsidR="00D34EA6" w:rsidSect="00E1206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C6F7C" w14:textId="77777777" w:rsidR="00E12062" w:rsidRDefault="00E12062" w:rsidP="00E12062">
      <w:pPr>
        <w:spacing w:after="0" w:line="240" w:lineRule="auto"/>
      </w:pPr>
      <w:r>
        <w:separator/>
      </w:r>
    </w:p>
  </w:endnote>
  <w:endnote w:type="continuationSeparator" w:id="0">
    <w:p w14:paraId="7CAFD83D" w14:textId="77777777" w:rsidR="00E12062" w:rsidRDefault="00E12062" w:rsidP="00E1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A9E5" w14:textId="77777777" w:rsidR="00E12062" w:rsidRDefault="00E12062" w:rsidP="00E12062">
      <w:pPr>
        <w:spacing w:after="0" w:line="240" w:lineRule="auto"/>
      </w:pPr>
      <w:r>
        <w:separator/>
      </w:r>
    </w:p>
  </w:footnote>
  <w:footnote w:type="continuationSeparator" w:id="0">
    <w:p w14:paraId="32BA769D" w14:textId="77777777" w:rsidR="00E12062" w:rsidRDefault="00E12062" w:rsidP="00E1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661445"/>
      <w:docPartObj>
        <w:docPartGallery w:val="Page Numbers (Top of Page)"/>
        <w:docPartUnique/>
      </w:docPartObj>
    </w:sdtPr>
    <w:sdtEndPr>
      <w:rPr>
        <w:noProof/>
      </w:rPr>
    </w:sdtEndPr>
    <w:sdtContent>
      <w:p w14:paraId="30DECE92" w14:textId="2D037E32" w:rsidR="00E12062" w:rsidRDefault="00E120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2DD4F7" w14:textId="77777777" w:rsidR="00E12062" w:rsidRDefault="00E12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8FD"/>
    <w:multiLevelType w:val="hybridMultilevel"/>
    <w:tmpl w:val="97A03A6A"/>
    <w:lvl w:ilvl="0" w:tplc="0B90F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01935F7"/>
    <w:multiLevelType w:val="hybridMultilevel"/>
    <w:tmpl w:val="8EF0124E"/>
    <w:lvl w:ilvl="0" w:tplc="0B90F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52"/>
    <w:rsid w:val="00002C2A"/>
    <w:rsid w:val="000105F3"/>
    <w:rsid w:val="00044905"/>
    <w:rsid w:val="00056034"/>
    <w:rsid w:val="0007237B"/>
    <w:rsid w:val="00086230"/>
    <w:rsid w:val="000C774B"/>
    <w:rsid w:val="000F734B"/>
    <w:rsid w:val="00130368"/>
    <w:rsid w:val="00185946"/>
    <w:rsid w:val="001A3C52"/>
    <w:rsid w:val="001B33C6"/>
    <w:rsid w:val="0021365C"/>
    <w:rsid w:val="00215156"/>
    <w:rsid w:val="002249F5"/>
    <w:rsid w:val="002C31FA"/>
    <w:rsid w:val="00350AE1"/>
    <w:rsid w:val="003737B4"/>
    <w:rsid w:val="003A7B20"/>
    <w:rsid w:val="003C73CC"/>
    <w:rsid w:val="0045793B"/>
    <w:rsid w:val="00483A0E"/>
    <w:rsid w:val="004A3200"/>
    <w:rsid w:val="004A3E74"/>
    <w:rsid w:val="00514C54"/>
    <w:rsid w:val="00525357"/>
    <w:rsid w:val="005774BC"/>
    <w:rsid w:val="0058296D"/>
    <w:rsid w:val="0060309D"/>
    <w:rsid w:val="0067661C"/>
    <w:rsid w:val="006B1FB1"/>
    <w:rsid w:val="006D7E42"/>
    <w:rsid w:val="00732FBA"/>
    <w:rsid w:val="00780950"/>
    <w:rsid w:val="007C6097"/>
    <w:rsid w:val="007E5762"/>
    <w:rsid w:val="00822209"/>
    <w:rsid w:val="0091116D"/>
    <w:rsid w:val="00986B6A"/>
    <w:rsid w:val="009B1C8A"/>
    <w:rsid w:val="009B1E0B"/>
    <w:rsid w:val="009D3918"/>
    <w:rsid w:val="00A21D65"/>
    <w:rsid w:val="00A60D33"/>
    <w:rsid w:val="00A95598"/>
    <w:rsid w:val="00AF3F54"/>
    <w:rsid w:val="00B070A7"/>
    <w:rsid w:val="00BE06B2"/>
    <w:rsid w:val="00C450E8"/>
    <w:rsid w:val="00CA671D"/>
    <w:rsid w:val="00D34EA6"/>
    <w:rsid w:val="00DA17C2"/>
    <w:rsid w:val="00DF4D41"/>
    <w:rsid w:val="00DF5D85"/>
    <w:rsid w:val="00E12062"/>
    <w:rsid w:val="00F23B93"/>
    <w:rsid w:val="00F57844"/>
    <w:rsid w:val="00F97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6B54"/>
  <w15:chartTrackingRefBased/>
  <w15:docId w15:val="{597BC46D-2693-4EEB-8939-463D150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C5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1A3C52"/>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val="en-US" w:eastAsia="lt-LT"/>
    </w:rPr>
  </w:style>
  <w:style w:type="paragraph" w:styleId="ListParagraph">
    <w:name w:val="List Paragraph"/>
    <w:basedOn w:val="Normal"/>
    <w:uiPriority w:val="34"/>
    <w:qFormat/>
    <w:rsid w:val="001A3C52"/>
    <w:pPr>
      <w:spacing w:after="0" w:line="240" w:lineRule="auto"/>
      <w:ind w:left="720" w:firstLine="851"/>
      <w:contextualSpacing/>
      <w:jc w:val="both"/>
    </w:pPr>
    <w:rPr>
      <w:rFonts w:ascii="Times New Roman" w:hAnsi="Times New Roman"/>
      <w:sz w:val="24"/>
      <w:szCs w:val="24"/>
    </w:rPr>
  </w:style>
  <w:style w:type="paragraph" w:styleId="NoSpacing">
    <w:name w:val="No Spacing"/>
    <w:uiPriority w:val="1"/>
    <w:qFormat/>
    <w:rsid w:val="001A3C52"/>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E120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2062"/>
    <w:rPr>
      <w:rFonts w:ascii="Calibri" w:eastAsia="Calibri" w:hAnsi="Calibri" w:cs="Times New Roman"/>
      <w:sz w:val="22"/>
    </w:rPr>
  </w:style>
  <w:style w:type="paragraph" w:styleId="Footer">
    <w:name w:val="footer"/>
    <w:basedOn w:val="Normal"/>
    <w:link w:val="FooterChar"/>
    <w:uiPriority w:val="99"/>
    <w:unhideWhenUsed/>
    <w:rsid w:val="00E120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2062"/>
    <w:rPr>
      <w:rFonts w:ascii="Calibri" w:eastAsia="Calibri" w:hAnsi="Calibri" w:cs="Times New Roman"/>
      <w:sz w:val="22"/>
    </w:rPr>
  </w:style>
  <w:style w:type="paragraph" w:styleId="List">
    <w:name w:val="List"/>
    <w:basedOn w:val="BodyText"/>
    <w:rsid w:val="003C73CC"/>
    <w:pPr>
      <w:suppressAutoHyphens/>
      <w:spacing w:after="0" w:line="240" w:lineRule="auto"/>
    </w:pPr>
    <w:rPr>
      <w:rFonts w:ascii="Times New Roman" w:eastAsia="Times New Roman" w:hAnsi="Times New Roman"/>
      <w:sz w:val="24"/>
      <w:szCs w:val="20"/>
      <w:lang w:eastAsia="lt-LT"/>
    </w:rPr>
  </w:style>
  <w:style w:type="paragraph" w:styleId="BodyText">
    <w:name w:val="Body Text"/>
    <w:basedOn w:val="Normal"/>
    <w:link w:val="BodyTextChar"/>
    <w:uiPriority w:val="99"/>
    <w:semiHidden/>
    <w:unhideWhenUsed/>
    <w:rsid w:val="003C73CC"/>
    <w:pPr>
      <w:spacing w:after="120"/>
    </w:pPr>
  </w:style>
  <w:style w:type="character" w:customStyle="1" w:styleId="BodyTextChar">
    <w:name w:val="Body Text Char"/>
    <w:basedOn w:val="DefaultParagraphFont"/>
    <w:link w:val="BodyText"/>
    <w:uiPriority w:val="99"/>
    <w:semiHidden/>
    <w:rsid w:val="003C73C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3D731-4C2D-411F-8441-61EEF92B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3264</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Astasevičiūtė</dc:creator>
  <cp:keywords/>
  <dc:description/>
  <cp:lastModifiedBy>Daiva Astasevičiūtė</cp:lastModifiedBy>
  <cp:revision>45</cp:revision>
  <dcterms:created xsi:type="dcterms:W3CDTF">2019-01-14T09:11:00Z</dcterms:created>
  <dcterms:modified xsi:type="dcterms:W3CDTF">2019-02-27T07:51:00Z</dcterms:modified>
</cp:coreProperties>
</file>