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3C4E7" w14:textId="02E6C80E" w:rsidR="005B1AC1" w:rsidRPr="003325CE" w:rsidRDefault="005B1AC1" w:rsidP="00146604">
      <w:pPr>
        <w:pStyle w:val="Antrat"/>
        <w:jc w:val="right"/>
        <w:rPr>
          <w:sz w:val="24"/>
          <w:szCs w:val="24"/>
        </w:rPr>
      </w:pPr>
    </w:p>
    <w:p w14:paraId="215D84D5" w14:textId="77777777" w:rsidR="001845DD" w:rsidRDefault="001845DD" w:rsidP="006E2B1E">
      <w:pPr>
        <w:pStyle w:val="Antrat"/>
        <w:rPr>
          <w:sz w:val="24"/>
          <w:szCs w:val="24"/>
        </w:rPr>
      </w:pPr>
    </w:p>
    <w:p w14:paraId="4DEC9F8B" w14:textId="6E893906" w:rsidR="005B1AC1" w:rsidRPr="00BC4400" w:rsidRDefault="005B1AC1" w:rsidP="006E2B1E">
      <w:pPr>
        <w:pStyle w:val="Antrat"/>
        <w:rPr>
          <w:sz w:val="24"/>
          <w:szCs w:val="24"/>
        </w:rPr>
      </w:pPr>
      <w:r w:rsidRPr="00BC4400">
        <w:rPr>
          <w:sz w:val="24"/>
          <w:szCs w:val="24"/>
        </w:rPr>
        <w:t>LIETUVOS RESPUBLIKOS VIDAUS REIKALŲ MINISTRAS</w:t>
      </w:r>
    </w:p>
    <w:p w14:paraId="09B17742" w14:textId="77777777" w:rsidR="00E208FC" w:rsidRPr="00BC4400" w:rsidRDefault="00E208FC" w:rsidP="006E2B1E">
      <w:pPr>
        <w:pStyle w:val="Antrats"/>
        <w:jc w:val="center"/>
      </w:pPr>
    </w:p>
    <w:p w14:paraId="7838D7B2" w14:textId="77777777" w:rsidR="004C6408" w:rsidRPr="00BC4400" w:rsidRDefault="004C6408" w:rsidP="006E2B1E">
      <w:pPr>
        <w:spacing w:after="0" w:line="240" w:lineRule="auto"/>
        <w:jc w:val="center"/>
        <w:rPr>
          <w:rFonts w:ascii="Times New Roman" w:hAnsi="Times New Roman"/>
          <w:b/>
          <w:sz w:val="24"/>
          <w:szCs w:val="24"/>
        </w:rPr>
      </w:pPr>
      <w:r w:rsidRPr="00BC4400">
        <w:rPr>
          <w:rFonts w:ascii="Times New Roman" w:hAnsi="Times New Roman"/>
          <w:b/>
          <w:sz w:val="24"/>
          <w:szCs w:val="24"/>
        </w:rPr>
        <w:t>ĮSAKYMAS</w:t>
      </w:r>
    </w:p>
    <w:p w14:paraId="37B7B4C3" w14:textId="77777777" w:rsidR="00134392" w:rsidRPr="00BC4400" w:rsidRDefault="00134392" w:rsidP="006E2B1E">
      <w:pPr>
        <w:keepNext/>
        <w:spacing w:after="0" w:line="240" w:lineRule="auto"/>
        <w:jc w:val="center"/>
        <w:outlineLvl w:val="0"/>
        <w:rPr>
          <w:rFonts w:ascii="Times New Roman" w:hAnsi="Times New Roman"/>
          <w:b/>
          <w:bCs/>
          <w:smallCaps/>
          <w:sz w:val="24"/>
          <w:szCs w:val="24"/>
        </w:rPr>
      </w:pPr>
      <w:r w:rsidRPr="00BC4400">
        <w:rPr>
          <w:rFonts w:ascii="Times New Roman" w:hAnsi="Times New Roman"/>
          <w:b/>
          <w:bCs/>
          <w:caps/>
          <w:sz w:val="24"/>
          <w:szCs w:val="24"/>
          <w:lang w:eastAsia="en-US"/>
        </w:rPr>
        <w:t xml:space="preserve">DĖL LIETUVOS RESPUBLIKOS VIDAUS REIKALŲ MINISTRO 2015 M. </w:t>
      </w:r>
      <w:r w:rsidR="00AE2EB9" w:rsidRPr="00BC4400">
        <w:rPr>
          <w:rFonts w:ascii="Times New Roman" w:hAnsi="Times New Roman"/>
          <w:b/>
          <w:bCs/>
          <w:caps/>
          <w:sz w:val="24"/>
          <w:szCs w:val="24"/>
          <w:lang w:eastAsia="en-US"/>
        </w:rPr>
        <w:t xml:space="preserve">SPALIO </w:t>
      </w:r>
      <w:r w:rsidR="002B1C19" w:rsidRPr="00BC4400">
        <w:rPr>
          <w:rFonts w:ascii="Times New Roman" w:hAnsi="Times New Roman"/>
          <w:b/>
          <w:bCs/>
          <w:caps/>
          <w:sz w:val="24"/>
          <w:szCs w:val="24"/>
          <w:lang w:eastAsia="en-US"/>
        </w:rPr>
        <w:t>2</w:t>
      </w:r>
      <w:r w:rsidR="00482C8F" w:rsidRPr="00BC4400">
        <w:rPr>
          <w:rFonts w:ascii="Times New Roman" w:hAnsi="Times New Roman"/>
          <w:b/>
          <w:bCs/>
          <w:caps/>
          <w:sz w:val="24"/>
          <w:szCs w:val="24"/>
          <w:lang w:eastAsia="en-US"/>
        </w:rPr>
        <w:t>3</w:t>
      </w:r>
      <w:r w:rsidR="00387920" w:rsidRPr="00BC4400">
        <w:rPr>
          <w:rFonts w:ascii="Times New Roman" w:hAnsi="Times New Roman"/>
          <w:b/>
          <w:bCs/>
          <w:caps/>
          <w:sz w:val="24"/>
          <w:szCs w:val="24"/>
          <w:lang w:eastAsia="en-US"/>
        </w:rPr>
        <w:t> </w:t>
      </w:r>
      <w:r w:rsidR="00067BAE" w:rsidRPr="00BC4400">
        <w:rPr>
          <w:rFonts w:ascii="Times New Roman" w:hAnsi="Times New Roman"/>
          <w:b/>
          <w:bCs/>
          <w:caps/>
          <w:sz w:val="24"/>
          <w:szCs w:val="24"/>
          <w:lang w:eastAsia="en-US"/>
        </w:rPr>
        <w:t>D. ĮSAKYMO NR. 1V-</w:t>
      </w:r>
      <w:r w:rsidR="00482C8F" w:rsidRPr="00BC4400">
        <w:rPr>
          <w:rFonts w:ascii="Times New Roman" w:hAnsi="Times New Roman"/>
          <w:b/>
          <w:bCs/>
          <w:caps/>
          <w:sz w:val="24"/>
          <w:szCs w:val="24"/>
          <w:lang w:eastAsia="en-US"/>
        </w:rPr>
        <w:t>841</w:t>
      </w:r>
      <w:r w:rsidR="00067BAE" w:rsidRPr="00BC4400">
        <w:rPr>
          <w:rFonts w:ascii="Times New Roman" w:hAnsi="Times New Roman"/>
          <w:b/>
          <w:bCs/>
          <w:caps/>
          <w:sz w:val="24"/>
          <w:szCs w:val="24"/>
          <w:lang w:eastAsia="en-US"/>
        </w:rPr>
        <w:t xml:space="preserve"> „dėl</w:t>
      </w:r>
      <w:r w:rsidR="00067BAE" w:rsidRPr="00BC4400">
        <w:rPr>
          <w:rFonts w:ascii="Times New Roman" w:hAnsi="Times New Roman"/>
          <w:b/>
          <w:bCs/>
          <w:smallCaps/>
          <w:sz w:val="24"/>
          <w:szCs w:val="24"/>
        </w:rPr>
        <w:t xml:space="preserve"> 2014–2020 METŲ EUROPOS SĄJUNGOS FONDŲ INVESTICIJŲ VEIKSMŲ</w:t>
      </w:r>
      <w:r w:rsidR="00AE2EB9" w:rsidRPr="00BC4400">
        <w:rPr>
          <w:rFonts w:ascii="Times New Roman" w:hAnsi="Times New Roman"/>
          <w:b/>
          <w:bCs/>
          <w:smallCaps/>
          <w:sz w:val="24"/>
          <w:szCs w:val="24"/>
        </w:rPr>
        <w:t xml:space="preserve"> PROGRAMOS </w:t>
      </w:r>
      <w:r w:rsidR="00482C8F" w:rsidRPr="00BC4400">
        <w:rPr>
          <w:rFonts w:ascii="Times New Roman" w:hAnsi="Times New Roman"/>
          <w:b/>
          <w:bCs/>
          <w:smallCaps/>
          <w:sz w:val="24"/>
          <w:szCs w:val="24"/>
        </w:rPr>
        <w:t>7 PRIORITETO „</w:t>
      </w:r>
      <w:bookmarkStart w:id="0" w:name="_Hlk497473900"/>
      <w:r w:rsidR="00482C8F" w:rsidRPr="00BC4400">
        <w:rPr>
          <w:rFonts w:ascii="Times New Roman" w:hAnsi="Times New Roman"/>
          <w:b/>
          <w:bCs/>
          <w:smallCaps/>
          <w:sz w:val="24"/>
          <w:szCs w:val="24"/>
        </w:rPr>
        <w:t>KOKYBIŠKO UŽIMTUMO IR DALYVAVIMO DARBO RINKOJE SKATINIMAS</w:t>
      </w:r>
      <w:bookmarkEnd w:id="0"/>
      <w:r w:rsidR="00482C8F" w:rsidRPr="00BC4400">
        <w:rPr>
          <w:rFonts w:ascii="Times New Roman" w:hAnsi="Times New Roman"/>
          <w:b/>
          <w:bCs/>
          <w:smallCaps/>
          <w:sz w:val="24"/>
          <w:szCs w:val="24"/>
        </w:rPr>
        <w:t xml:space="preserve">“ 07.1.1-CPVA-R-905 PRIEMONĖS „MIESTŲ KOMPLEKSINĖ PLĖTRA“ </w:t>
      </w:r>
      <w:r w:rsidR="00AE2EB9" w:rsidRPr="00BC4400">
        <w:rPr>
          <w:rFonts w:ascii="Times New Roman" w:hAnsi="Times New Roman"/>
          <w:b/>
          <w:bCs/>
          <w:smallCaps/>
          <w:sz w:val="24"/>
          <w:szCs w:val="24"/>
        </w:rPr>
        <w:t xml:space="preserve">PROJEKTŲ FINANSAVIMO SĄLYGŲ APRAŠO </w:t>
      </w:r>
      <w:r w:rsidR="00067BAE" w:rsidRPr="00BC4400">
        <w:rPr>
          <w:rFonts w:ascii="Times New Roman" w:hAnsi="Times New Roman"/>
          <w:b/>
          <w:bCs/>
          <w:smallCaps/>
          <w:sz w:val="24"/>
          <w:szCs w:val="24"/>
        </w:rPr>
        <w:t>PATVIRTINIMO</w:t>
      </w:r>
      <w:r w:rsidRPr="00BC4400">
        <w:rPr>
          <w:rFonts w:ascii="Times New Roman" w:hAnsi="Times New Roman"/>
          <w:b/>
          <w:bCs/>
          <w:caps/>
          <w:sz w:val="24"/>
          <w:szCs w:val="24"/>
          <w:lang w:eastAsia="en-US"/>
        </w:rPr>
        <w:t>“ PAKEITIMO</w:t>
      </w:r>
    </w:p>
    <w:p w14:paraId="1D9E624D" w14:textId="77777777" w:rsidR="00134392" w:rsidRPr="00BC4400" w:rsidRDefault="00134392" w:rsidP="006E2B1E">
      <w:pPr>
        <w:spacing w:after="0" w:line="240" w:lineRule="auto"/>
        <w:jc w:val="center"/>
        <w:rPr>
          <w:rFonts w:ascii="Times New Roman" w:hAnsi="Times New Roman"/>
          <w:sz w:val="24"/>
          <w:lang w:eastAsia="en-US"/>
        </w:rPr>
      </w:pPr>
    </w:p>
    <w:p w14:paraId="602DE60F" w14:textId="02189307" w:rsidR="00134392" w:rsidRPr="00BC4400" w:rsidRDefault="00134392" w:rsidP="006E2B1E">
      <w:pPr>
        <w:spacing w:after="0" w:line="240" w:lineRule="auto"/>
        <w:jc w:val="center"/>
        <w:rPr>
          <w:rFonts w:ascii="Times New Roman" w:hAnsi="Times New Roman"/>
          <w:sz w:val="24"/>
          <w:lang w:eastAsia="en-US"/>
        </w:rPr>
      </w:pPr>
      <w:r w:rsidRPr="00BC4400">
        <w:rPr>
          <w:rFonts w:ascii="Times New Roman" w:hAnsi="Times New Roman"/>
          <w:sz w:val="24"/>
          <w:lang w:eastAsia="en-US"/>
        </w:rPr>
        <w:t xml:space="preserve"> Nr.</w:t>
      </w:r>
    </w:p>
    <w:p w14:paraId="5BDFAF3B" w14:textId="77777777" w:rsidR="00134392" w:rsidRPr="00BC4400" w:rsidRDefault="00134392" w:rsidP="006E2B1E">
      <w:pPr>
        <w:spacing w:after="0" w:line="240" w:lineRule="auto"/>
        <w:jc w:val="center"/>
        <w:rPr>
          <w:rFonts w:ascii="Times New Roman" w:hAnsi="Times New Roman"/>
          <w:sz w:val="24"/>
          <w:lang w:eastAsia="en-US"/>
        </w:rPr>
      </w:pPr>
      <w:r w:rsidRPr="00BC4400">
        <w:rPr>
          <w:rFonts w:ascii="Times New Roman" w:hAnsi="Times New Roman"/>
          <w:sz w:val="24"/>
          <w:lang w:eastAsia="en-US"/>
        </w:rPr>
        <w:t>Vilnius</w:t>
      </w:r>
    </w:p>
    <w:p w14:paraId="2F5245D9" w14:textId="77777777" w:rsidR="00134392" w:rsidRPr="00BC4400" w:rsidRDefault="00134392" w:rsidP="006E2B1E">
      <w:pPr>
        <w:spacing w:after="0" w:line="240" w:lineRule="auto"/>
        <w:jc w:val="both"/>
        <w:rPr>
          <w:rFonts w:ascii="Times New Roman" w:hAnsi="Times New Roman"/>
          <w:sz w:val="24"/>
          <w:lang w:eastAsia="en-US"/>
        </w:rPr>
      </w:pPr>
    </w:p>
    <w:p w14:paraId="024E6064" w14:textId="77777777" w:rsidR="00134392" w:rsidRPr="00BC4400" w:rsidRDefault="00134392" w:rsidP="006E2B1E">
      <w:pPr>
        <w:tabs>
          <w:tab w:val="left" w:pos="4257"/>
        </w:tabs>
        <w:spacing w:after="0" w:line="360" w:lineRule="auto"/>
        <w:ind w:firstLine="709"/>
        <w:jc w:val="both"/>
        <w:rPr>
          <w:rFonts w:ascii="Times New Roman" w:hAnsi="Times New Roman"/>
          <w:sz w:val="24"/>
          <w:lang w:eastAsia="en-US"/>
        </w:rPr>
      </w:pPr>
      <w:r w:rsidRPr="00BC4400">
        <w:rPr>
          <w:rFonts w:ascii="Times New Roman" w:hAnsi="Times New Roman"/>
          <w:sz w:val="24"/>
          <w:lang w:eastAsia="en-US"/>
        </w:rPr>
        <w:tab/>
      </w:r>
    </w:p>
    <w:p w14:paraId="3395AF0F" w14:textId="3ABFB703" w:rsidR="00A547B8" w:rsidRPr="00A547B8" w:rsidRDefault="00A547B8" w:rsidP="00E21B7B">
      <w:pPr>
        <w:suppressAutoHyphens/>
        <w:spacing w:after="0" w:line="360" w:lineRule="auto"/>
        <w:ind w:firstLine="709"/>
        <w:jc w:val="both"/>
        <w:textAlignment w:val="center"/>
        <w:rPr>
          <w:rFonts w:ascii="Times New Roman" w:hAnsi="Times New Roman"/>
          <w:sz w:val="24"/>
          <w:szCs w:val="24"/>
          <w:lang w:eastAsia="en-US"/>
        </w:rPr>
      </w:pPr>
      <w:r w:rsidRPr="00A547B8">
        <w:rPr>
          <w:rFonts w:ascii="Times New Roman" w:hAnsi="Times New Roman"/>
          <w:sz w:val="24"/>
          <w:szCs w:val="24"/>
          <w:lang w:eastAsia="en-US"/>
        </w:rPr>
        <w:t>P a k e i č i u 2014–2020 metų Europos Sąjungos fondų investicijų veiksmų programos 7 prioriteto „Kokybiško užimtumo ir dalyvavimo darbo rinkoje skatinimas“ 07.1.1-CPVA-R-905 priemonės „Miestų kompleksinė plėtra“ projektų finansavimo sąlygų apraš</w:t>
      </w:r>
      <w:r w:rsidR="007F78F5">
        <w:rPr>
          <w:rFonts w:ascii="Times New Roman" w:hAnsi="Times New Roman"/>
          <w:sz w:val="24"/>
          <w:szCs w:val="24"/>
          <w:lang w:eastAsia="en-US"/>
        </w:rPr>
        <w:t>ą</w:t>
      </w:r>
      <w:r w:rsidRPr="00A547B8">
        <w:rPr>
          <w:rFonts w:ascii="Times New Roman" w:hAnsi="Times New Roman"/>
          <w:sz w:val="24"/>
          <w:szCs w:val="24"/>
          <w:lang w:eastAsia="en-US"/>
        </w:rPr>
        <w:t>, patvirtint</w:t>
      </w:r>
      <w:r w:rsidR="007F78F5">
        <w:rPr>
          <w:rFonts w:ascii="Times New Roman" w:hAnsi="Times New Roman"/>
          <w:sz w:val="24"/>
          <w:szCs w:val="24"/>
          <w:lang w:eastAsia="en-US"/>
        </w:rPr>
        <w:t>ą</w:t>
      </w:r>
      <w:r w:rsidRPr="00A547B8">
        <w:rPr>
          <w:rFonts w:ascii="Times New Roman" w:hAnsi="Times New Roman"/>
          <w:sz w:val="24"/>
          <w:szCs w:val="24"/>
          <w:lang w:eastAsia="en-US"/>
        </w:rPr>
        <w:t xml:space="preserve"> Lietuvos Respublikos vidaus reikalų ministro 2015 m. spalio 23 d. įsakymu Nr. 1V-841 „Dėl 2014–2020 metų Europos Sąjungos fondų investicijų veiksmų programos 7 prioriteto „Kokybiško užimtumo ir dalyvavimo darbo rinkoje skatinimas“ 07.1.1-CPVA-R-905 priemonės „Miestų kompleksinė plėtra“ projektų finansavimo sąlygų aprašo patvirtinimo“:</w:t>
      </w:r>
    </w:p>
    <w:p w14:paraId="32A446B5" w14:textId="6F304844" w:rsidR="009A7F89" w:rsidRPr="009A7F89" w:rsidRDefault="00A547B8" w:rsidP="009A7F89">
      <w:pPr>
        <w:suppressAutoHyphens/>
        <w:spacing w:after="0" w:line="360" w:lineRule="auto"/>
        <w:ind w:firstLine="709"/>
        <w:jc w:val="both"/>
        <w:textAlignment w:val="center"/>
        <w:rPr>
          <w:rFonts w:ascii="Times New Roman" w:hAnsi="Times New Roman"/>
          <w:sz w:val="24"/>
          <w:szCs w:val="24"/>
        </w:rPr>
      </w:pPr>
      <w:r w:rsidRPr="00A547B8">
        <w:rPr>
          <w:rFonts w:ascii="Times New Roman" w:hAnsi="Times New Roman"/>
          <w:sz w:val="24"/>
          <w:szCs w:val="24"/>
          <w:lang w:eastAsia="en-US"/>
        </w:rPr>
        <w:t>,,</w:t>
      </w:r>
      <w:bookmarkStart w:id="1" w:name="_Hlk536450410"/>
      <w:bookmarkStart w:id="2" w:name="_Hlk480363990"/>
      <w:r w:rsidR="009A7F89">
        <w:rPr>
          <w:rFonts w:ascii="Times New Roman" w:hAnsi="Times New Roman"/>
          <w:sz w:val="24"/>
          <w:szCs w:val="24"/>
          <w:lang w:eastAsia="en-US"/>
        </w:rPr>
        <w:t xml:space="preserve">1. </w:t>
      </w:r>
      <w:r w:rsidR="009A7F89" w:rsidRPr="009A7F89">
        <w:rPr>
          <w:rFonts w:ascii="Times New Roman" w:hAnsi="Times New Roman"/>
          <w:sz w:val="24"/>
          <w:szCs w:val="24"/>
          <w:lang w:eastAsia="en-US"/>
        </w:rPr>
        <w:t xml:space="preserve">Pakeičiu </w:t>
      </w:r>
      <w:r w:rsidR="009A7F89">
        <w:rPr>
          <w:rFonts w:ascii="Times New Roman" w:hAnsi="Times New Roman"/>
          <w:sz w:val="24"/>
          <w:szCs w:val="24"/>
          <w:lang w:eastAsia="en-US"/>
        </w:rPr>
        <w:t>58</w:t>
      </w:r>
      <w:r w:rsidR="009A7F89" w:rsidRPr="009A7F89">
        <w:rPr>
          <w:rFonts w:ascii="Times New Roman" w:hAnsi="Times New Roman"/>
          <w:sz w:val="24"/>
          <w:szCs w:val="24"/>
          <w:vertAlign w:val="superscript"/>
          <w:lang w:eastAsia="en-US"/>
        </w:rPr>
        <w:t>1</w:t>
      </w:r>
      <w:r w:rsidR="009A7F89">
        <w:rPr>
          <w:rFonts w:ascii="Times New Roman" w:hAnsi="Times New Roman"/>
          <w:sz w:val="24"/>
          <w:szCs w:val="24"/>
          <w:lang w:eastAsia="en-US"/>
        </w:rPr>
        <w:t xml:space="preserve"> </w:t>
      </w:r>
      <w:r w:rsidR="009A7F89" w:rsidRPr="009A7F89">
        <w:rPr>
          <w:rFonts w:ascii="Times New Roman" w:hAnsi="Times New Roman"/>
          <w:sz w:val="24"/>
          <w:szCs w:val="24"/>
          <w:lang w:eastAsia="en-US"/>
        </w:rPr>
        <w:t>punktą ir jį išdėstau taip:</w:t>
      </w:r>
      <w:r w:rsidR="009A7F89" w:rsidRPr="009A7F89">
        <w:t xml:space="preserve"> </w:t>
      </w:r>
      <w:bookmarkEnd w:id="1"/>
    </w:p>
    <w:p w14:paraId="63395EE6" w14:textId="050D33A1" w:rsidR="009A7F89" w:rsidRPr="001E3BF3" w:rsidRDefault="009A7F89" w:rsidP="009A7F89">
      <w:pPr>
        <w:suppressAutoHyphens/>
        <w:spacing w:after="0" w:line="360" w:lineRule="auto"/>
        <w:ind w:firstLine="709"/>
        <w:jc w:val="both"/>
        <w:textAlignment w:val="center"/>
        <w:rPr>
          <w:rFonts w:ascii="Times New Roman" w:hAnsi="Times New Roman"/>
          <w:sz w:val="24"/>
          <w:szCs w:val="24"/>
        </w:rPr>
      </w:pPr>
      <w:r w:rsidRPr="009A7F89">
        <w:rPr>
          <w:rFonts w:ascii="Times New Roman" w:hAnsi="Times New Roman"/>
          <w:sz w:val="24"/>
          <w:szCs w:val="24"/>
        </w:rPr>
        <w:t>58</w:t>
      </w:r>
      <w:r w:rsidRPr="009A7F89">
        <w:rPr>
          <w:rFonts w:ascii="Times New Roman" w:hAnsi="Times New Roman"/>
          <w:sz w:val="24"/>
          <w:szCs w:val="24"/>
          <w:vertAlign w:val="superscript"/>
        </w:rPr>
        <w:t>1</w:t>
      </w:r>
      <w:r w:rsidRPr="009A7F89">
        <w:rPr>
          <w:rFonts w:ascii="Times New Roman" w:hAnsi="Times New Roman"/>
          <w:sz w:val="24"/>
          <w:szCs w:val="24"/>
        </w:rPr>
        <w:t xml:space="preserve">. Projektui gali būti skiriamas papildomas finansavimas, tik jei didinama projekto finansuojamoji dalis, kai projekto </w:t>
      </w:r>
      <w:r w:rsidRPr="001E3BF3">
        <w:rPr>
          <w:rFonts w:ascii="Times New Roman" w:hAnsi="Times New Roman"/>
          <w:sz w:val="24"/>
          <w:szCs w:val="24"/>
        </w:rPr>
        <w:t xml:space="preserve">tinkamų finansuoti išlaidų suma nesikeičia, laikantis Projektų taisyklių 20 skirsnyje nustatytų sąlygų ir jeigu projekto vykdytojas </w:t>
      </w:r>
      <w:r w:rsidR="006A7288" w:rsidRPr="001E3BF3">
        <w:rPr>
          <w:rFonts w:ascii="Times New Roman" w:hAnsi="Times New Roman"/>
          <w:sz w:val="24"/>
          <w:szCs w:val="24"/>
        </w:rPr>
        <w:t xml:space="preserve">iki 2019 m. kovo 31 d </w:t>
      </w:r>
      <w:r w:rsidRPr="001E3BF3">
        <w:rPr>
          <w:rFonts w:ascii="Times New Roman" w:hAnsi="Times New Roman"/>
          <w:sz w:val="24"/>
          <w:szCs w:val="24"/>
        </w:rPr>
        <w:t xml:space="preserve">pateikė </w:t>
      </w:r>
      <w:r w:rsidR="006A7288" w:rsidRPr="001E3BF3">
        <w:rPr>
          <w:rFonts w:ascii="Times New Roman" w:hAnsi="Times New Roman"/>
          <w:sz w:val="24"/>
          <w:szCs w:val="24"/>
        </w:rPr>
        <w:t>į</w:t>
      </w:r>
      <w:r w:rsidRPr="001E3BF3">
        <w:rPr>
          <w:rFonts w:ascii="Times New Roman" w:hAnsi="Times New Roman"/>
          <w:sz w:val="24"/>
          <w:szCs w:val="24"/>
        </w:rPr>
        <w:t>gyvendinančiajai institucijai prašymą skirti papildomą finansavimą.“</w:t>
      </w:r>
    </w:p>
    <w:p w14:paraId="148E2B94" w14:textId="1E520DA7" w:rsidR="009A7F89" w:rsidRPr="001E3BF3" w:rsidRDefault="009A7F89" w:rsidP="009A7F89">
      <w:pPr>
        <w:suppressAutoHyphens/>
        <w:spacing w:after="0" w:line="360" w:lineRule="auto"/>
        <w:ind w:firstLine="709"/>
        <w:jc w:val="both"/>
        <w:textAlignment w:val="center"/>
        <w:rPr>
          <w:rFonts w:ascii="Times New Roman" w:hAnsi="Times New Roman"/>
          <w:sz w:val="24"/>
          <w:szCs w:val="24"/>
        </w:rPr>
      </w:pPr>
      <w:r w:rsidRPr="001E3BF3">
        <w:rPr>
          <w:rFonts w:ascii="Times New Roman" w:hAnsi="Times New Roman"/>
          <w:sz w:val="24"/>
          <w:szCs w:val="24"/>
        </w:rPr>
        <w:t>2. Pakeičiu 58</w:t>
      </w:r>
      <w:r w:rsidRPr="001E3BF3">
        <w:rPr>
          <w:rFonts w:ascii="Times New Roman" w:hAnsi="Times New Roman"/>
          <w:sz w:val="24"/>
          <w:szCs w:val="24"/>
          <w:vertAlign w:val="superscript"/>
        </w:rPr>
        <w:t>2</w:t>
      </w:r>
      <w:r w:rsidRPr="001E3BF3">
        <w:rPr>
          <w:rFonts w:ascii="Times New Roman" w:hAnsi="Times New Roman"/>
          <w:sz w:val="24"/>
          <w:szCs w:val="24"/>
        </w:rPr>
        <w:t xml:space="preserve"> punktą ir jį išdėstau taip:</w:t>
      </w:r>
    </w:p>
    <w:p w14:paraId="2A65B6BB" w14:textId="4B78B2AE" w:rsidR="00532733" w:rsidRPr="001E3BF3" w:rsidRDefault="009A7F89" w:rsidP="009A7F89">
      <w:pPr>
        <w:suppressAutoHyphens/>
        <w:spacing w:after="0" w:line="360" w:lineRule="auto"/>
        <w:ind w:firstLine="709"/>
        <w:jc w:val="both"/>
        <w:textAlignment w:val="center"/>
        <w:rPr>
          <w:rFonts w:ascii="Times New Roman" w:hAnsi="Times New Roman"/>
          <w:sz w:val="24"/>
          <w:szCs w:val="24"/>
        </w:rPr>
      </w:pPr>
      <w:bookmarkStart w:id="3" w:name="_GoBack"/>
      <w:bookmarkEnd w:id="3"/>
      <w:r w:rsidRPr="001E3BF3">
        <w:rPr>
          <w:rFonts w:ascii="Times New Roman" w:hAnsi="Times New Roman"/>
          <w:sz w:val="24"/>
          <w:szCs w:val="24"/>
        </w:rPr>
        <w:t>58</w:t>
      </w:r>
      <w:r w:rsidRPr="001E3BF3">
        <w:rPr>
          <w:rFonts w:ascii="Times New Roman" w:hAnsi="Times New Roman"/>
          <w:sz w:val="24"/>
          <w:szCs w:val="24"/>
          <w:vertAlign w:val="superscript"/>
        </w:rPr>
        <w:t>2</w:t>
      </w:r>
      <w:r w:rsidRPr="001E3BF3">
        <w:rPr>
          <w:rFonts w:ascii="Times New Roman" w:hAnsi="Times New Roman"/>
          <w:sz w:val="24"/>
          <w:szCs w:val="24"/>
        </w:rPr>
        <w:t xml:space="preserve">. Projekte sutaupytos lėšos gali būti panaudotos, tik jei reikia padidinti projekto finansuojamąją dalį, neviršijant projekto sutartyje nurodytos projektui skirtų finansavimo lėšų sumos, laikantis Projektų taisyklių 20 skirsnyje nustatytų sąlygų ir jeigu projekto vykdytojas </w:t>
      </w:r>
      <w:r w:rsidR="006A7288" w:rsidRPr="001E3BF3">
        <w:rPr>
          <w:rFonts w:ascii="Times New Roman" w:hAnsi="Times New Roman"/>
          <w:sz w:val="24"/>
          <w:szCs w:val="24"/>
        </w:rPr>
        <w:t xml:space="preserve">iki 2019 m. kovo 31 d. </w:t>
      </w:r>
      <w:r w:rsidRPr="001E3BF3">
        <w:rPr>
          <w:rFonts w:ascii="Times New Roman" w:hAnsi="Times New Roman"/>
          <w:sz w:val="24"/>
          <w:szCs w:val="24"/>
        </w:rPr>
        <w:t xml:space="preserve">pateikė </w:t>
      </w:r>
      <w:r w:rsidR="006A7288" w:rsidRPr="001E3BF3">
        <w:rPr>
          <w:rFonts w:ascii="Times New Roman" w:hAnsi="Times New Roman"/>
          <w:sz w:val="24"/>
          <w:szCs w:val="24"/>
        </w:rPr>
        <w:t xml:space="preserve">įgyvendinančiajai </w:t>
      </w:r>
      <w:r w:rsidRPr="001E3BF3">
        <w:rPr>
          <w:rFonts w:ascii="Times New Roman" w:hAnsi="Times New Roman"/>
          <w:sz w:val="24"/>
          <w:szCs w:val="24"/>
        </w:rPr>
        <w:t>institucijai prašymą panaudoti sutaupytas lėšas .</w:t>
      </w:r>
      <w:r w:rsidR="00E21B7B" w:rsidRPr="001E3BF3">
        <w:rPr>
          <w:rFonts w:ascii="Times New Roman" w:hAnsi="Times New Roman"/>
          <w:sz w:val="24"/>
          <w:szCs w:val="24"/>
        </w:rPr>
        <w:t>“</w:t>
      </w:r>
    </w:p>
    <w:p w14:paraId="25FB409E" w14:textId="77777777" w:rsidR="00424357" w:rsidRDefault="00424357" w:rsidP="009A7F89">
      <w:pPr>
        <w:suppressAutoHyphens/>
        <w:spacing w:after="0" w:line="360" w:lineRule="auto"/>
        <w:ind w:firstLine="709"/>
        <w:jc w:val="both"/>
        <w:textAlignment w:val="center"/>
        <w:rPr>
          <w:rFonts w:ascii="Times New Roman" w:hAnsi="Times New Roman"/>
          <w:noProof/>
          <w:sz w:val="24"/>
          <w:szCs w:val="24"/>
        </w:rPr>
        <w:sectPr w:rsidR="00424357" w:rsidSect="00F13790">
          <w:headerReference w:type="default" r:id="rId8"/>
          <w:headerReference w:type="first" r:id="rId9"/>
          <w:pgSz w:w="11906" w:h="16838"/>
          <w:pgMar w:top="1134" w:right="567" w:bottom="1134" w:left="1701" w:header="567" w:footer="567" w:gutter="0"/>
          <w:pgNumType w:start="1"/>
          <w:cols w:space="1296"/>
          <w:titlePg/>
          <w:docGrid w:linePitch="360"/>
        </w:sectPr>
      </w:pPr>
      <w:r>
        <w:rPr>
          <w:rFonts w:ascii="Times New Roman" w:hAnsi="Times New Roman"/>
          <w:sz w:val="24"/>
          <w:szCs w:val="24"/>
          <w:lang w:val="en-US"/>
        </w:rPr>
        <w:t xml:space="preserve">3. </w:t>
      </w:r>
      <w:r w:rsidRPr="00424357">
        <w:rPr>
          <w:rFonts w:ascii="Times New Roman" w:hAnsi="Times New Roman"/>
          <w:noProof/>
          <w:sz w:val="24"/>
          <w:szCs w:val="24"/>
        </w:rPr>
        <w:t>Pakeičiu 1 priedą ir jį išdėstau nauja redakcija (pridedama).</w:t>
      </w:r>
    </w:p>
    <w:p w14:paraId="0E16EAB5" w14:textId="77777777" w:rsidR="00424357" w:rsidRPr="00424357" w:rsidRDefault="00424357" w:rsidP="00424357">
      <w:pPr>
        <w:spacing w:after="0" w:line="240" w:lineRule="auto"/>
        <w:ind w:left="10368" w:right="-862"/>
        <w:rPr>
          <w:rFonts w:ascii="Times New Roman" w:hAnsi="Times New Roman"/>
          <w:kern w:val="16"/>
          <w:sz w:val="20"/>
          <w:szCs w:val="20"/>
        </w:rPr>
      </w:pPr>
      <w:r w:rsidRPr="00424357">
        <w:rPr>
          <w:rFonts w:ascii="Times New Roman" w:hAnsi="Times New Roman"/>
          <w:kern w:val="16"/>
          <w:sz w:val="20"/>
          <w:szCs w:val="20"/>
        </w:rPr>
        <w:lastRenderedPageBreak/>
        <w:t>2014–2020 metų Europos Sąjungos fondų veiksmų programos</w:t>
      </w:r>
    </w:p>
    <w:p w14:paraId="2036C92B" w14:textId="77777777" w:rsidR="00424357" w:rsidRPr="00424357" w:rsidRDefault="00424357" w:rsidP="00424357">
      <w:pPr>
        <w:spacing w:after="0" w:line="240" w:lineRule="auto"/>
        <w:ind w:left="10368"/>
        <w:rPr>
          <w:rFonts w:ascii="Times New Roman" w:hAnsi="Times New Roman"/>
          <w:caps/>
          <w:sz w:val="20"/>
          <w:szCs w:val="20"/>
        </w:rPr>
      </w:pPr>
      <w:r w:rsidRPr="00424357">
        <w:rPr>
          <w:rFonts w:ascii="Times New Roman" w:hAnsi="Times New Roman"/>
          <w:sz w:val="20"/>
          <w:szCs w:val="20"/>
        </w:rPr>
        <w:t xml:space="preserve">7 prioriteto „Kokybiško užimtumo ir dalyvavimo darbo rinkoje skatinimas“ 07.1.1-CPVA-R-905 priemonės „Miestų kompleksinė plėtra“  projektų finansavimo sąlygų aprašo priedas </w:t>
      </w:r>
    </w:p>
    <w:p w14:paraId="70D03EED" w14:textId="77777777" w:rsidR="00424357" w:rsidRPr="00424357" w:rsidRDefault="00424357" w:rsidP="00424357">
      <w:pPr>
        <w:spacing w:after="0" w:line="240" w:lineRule="auto"/>
        <w:ind w:firstLine="680"/>
        <w:jc w:val="right"/>
        <w:rPr>
          <w:rFonts w:ascii="Times New Roman" w:hAnsi="Times New Roman"/>
          <w:sz w:val="24"/>
          <w:szCs w:val="24"/>
        </w:rPr>
      </w:pPr>
    </w:p>
    <w:p w14:paraId="000AEECE" w14:textId="77777777" w:rsidR="00424357" w:rsidRPr="00424357" w:rsidRDefault="00424357" w:rsidP="00424357">
      <w:pPr>
        <w:spacing w:after="0" w:line="240" w:lineRule="auto"/>
        <w:ind w:firstLine="680"/>
        <w:jc w:val="right"/>
        <w:rPr>
          <w:rFonts w:ascii="Times New Roman" w:hAnsi="Times New Roman"/>
          <w:i/>
          <w:sz w:val="24"/>
          <w:szCs w:val="24"/>
        </w:rPr>
      </w:pPr>
    </w:p>
    <w:p w14:paraId="3E780D1C" w14:textId="77777777" w:rsidR="00424357" w:rsidRPr="00424357" w:rsidRDefault="00424357" w:rsidP="00424357">
      <w:pPr>
        <w:spacing w:after="0" w:line="240" w:lineRule="auto"/>
        <w:ind w:firstLine="680"/>
        <w:jc w:val="center"/>
        <w:rPr>
          <w:rFonts w:ascii="Times New Roman" w:hAnsi="Times New Roman"/>
          <w:b/>
          <w:sz w:val="24"/>
          <w:szCs w:val="24"/>
        </w:rPr>
      </w:pPr>
      <w:r w:rsidRPr="00424357">
        <w:rPr>
          <w:rFonts w:ascii="Times New Roman" w:hAnsi="Times New Roman"/>
          <w:b/>
          <w:sz w:val="24"/>
          <w:szCs w:val="24"/>
        </w:rPr>
        <w:t>PROJEKTO TINKAMUMO FINANSUOTI VERTINIMO LENTELĖ</w:t>
      </w:r>
    </w:p>
    <w:p w14:paraId="1E9BAE76" w14:textId="77777777" w:rsidR="00424357" w:rsidRPr="00424357" w:rsidRDefault="00424357" w:rsidP="00424357">
      <w:pPr>
        <w:spacing w:after="0" w:line="240" w:lineRule="auto"/>
        <w:ind w:firstLine="680"/>
        <w:jc w:val="center"/>
        <w:rPr>
          <w:rFonts w:ascii="Times New Roman" w:hAnsi="Times New Roman"/>
          <w:b/>
          <w:sz w:val="24"/>
          <w:szCs w:val="24"/>
        </w:rPr>
      </w:pPr>
    </w:p>
    <w:p w14:paraId="5580AA53" w14:textId="77777777" w:rsidR="00424357" w:rsidRPr="00424357" w:rsidRDefault="00424357" w:rsidP="00424357">
      <w:pPr>
        <w:spacing w:after="0" w:line="240" w:lineRule="auto"/>
        <w:jc w:val="center"/>
        <w:rPr>
          <w:rFonts w:ascii="Times New Roman" w:hAnsi="Times New Roman"/>
        </w:rPr>
      </w:pPr>
      <w:r w:rsidRPr="00424357">
        <w:rPr>
          <w:rFonts w:ascii="Times New Roman" w:hAnsi="Times New Roman"/>
          <w:i/>
          <w:lang w:eastAsia="en-US"/>
        </w:rPr>
        <w:t>Projekto tinkamumo finansuoti vertinimo metu ši lentelė pildoma kiekvienam projektui individualiai.</w:t>
      </w:r>
    </w:p>
    <w:p w14:paraId="44131A9A" w14:textId="77777777" w:rsidR="00424357" w:rsidRPr="00424357" w:rsidRDefault="00424357" w:rsidP="00424357">
      <w:pPr>
        <w:spacing w:after="0" w:line="240" w:lineRule="auto"/>
        <w:rPr>
          <w:rFonts w:ascii="Times New Roman" w:hAnsi="Times New Roman"/>
          <w:sz w:val="18"/>
          <w:szCs w:val="18"/>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9851"/>
      </w:tblGrid>
      <w:tr w:rsidR="00424357" w:rsidRPr="00424357" w14:paraId="5965FF19" w14:textId="77777777" w:rsidTr="005A15DD">
        <w:tc>
          <w:tcPr>
            <w:tcW w:w="4536" w:type="dxa"/>
          </w:tcPr>
          <w:p w14:paraId="2BF067BA" w14:textId="77777777" w:rsidR="00424357" w:rsidRPr="00424357" w:rsidRDefault="00424357" w:rsidP="00424357">
            <w:pPr>
              <w:spacing w:after="0" w:line="240" w:lineRule="auto"/>
              <w:rPr>
                <w:rFonts w:ascii="Times New Roman" w:hAnsi="Times New Roman"/>
                <w:b/>
                <w:bCs/>
              </w:rPr>
            </w:pPr>
            <w:r w:rsidRPr="00424357">
              <w:rPr>
                <w:rFonts w:ascii="Times New Roman" w:hAnsi="Times New Roman"/>
                <w:b/>
                <w:bCs/>
              </w:rPr>
              <w:t>Paraiškos kodas</w:t>
            </w:r>
          </w:p>
        </w:tc>
        <w:tc>
          <w:tcPr>
            <w:tcW w:w="10064" w:type="dxa"/>
          </w:tcPr>
          <w:p w14:paraId="40C825FC" w14:textId="77777777" w:rsidR="00424357" w:rsidRPr="00424357" w:rsidRDefault="00424357" w:rsidP="00424357">
            <w:pPr>
              <w:spacing w:after="0" w:line="240" w:lineRule="auto"/>
              <w:rPr>
                <w:rFonts w:ascii="Times New Roman" w:hAnsi="Times New Roman"/>
                <w:bCs/>
                <w:i/>
              </w:rPr>
            </w:pPr>
            <w:r w:rsidRPr="00424357">
              <w:rPr>
                <w:rFonts w:ascii="Times New Roman" w:hAnsi="Times New Roman"/>
                <w:bCs/>
                <w:i/>
              </w:rPr>
              <w:t>(įrašomas paraiškos kodas) )(</w:t>
            </w:r>
            <w:r w:rsidRPr="00424357">
              <w:rPr>
                <w:rFonts w:ascii="Times New Roman" w:hAnsi="Times New Roman"/>
                <w:i/>
              </w:rPr>
              <w:t xml:space="preserve"> Kai įgyvendinami techninės paramos prioritetai, šis laukas nepildomas.)</w:t>
            </w:r>
          </w:p>
        </w:tc>
      </w:tr>
      <w:tr w:rsidR="00424357" w:rsidRPr="00424357" w14:paraId="2F31F22C" w14:textId="77777777" w:rsidTr="005A15DD">
        <w:tc>
          <w:tcPr>
            <w:tcW w:w="4536" w:type="dxa"/>
          </w:tcPr>
          <w:p w14:paraId="38F85805" w14:textId="77777777" w:rsidR="00424357" w:rsidRPr="00424357" w:rsidRDefault="00424357" w:rsidP="00424357">
            <w:pPr>
              <w:spacing w:after="0" w:line="240" w:lineRule="auto"/>
              <w:rPr>
                <w:rFonts w:ascii="Times New Roman" w:hAnsi="Times New Roman"/>
                <w:b/>
                <w:bCs/>
              </w:rPr>
            </w:pPr>
            <w:r w:rsidRPr="00424357">
              <w:rPr>
                <w:rFonts w:ascii="Times New Roman" w:hAnsi="Times New Roman"/>
                <w:b/>
                <w:bCs/>
              </w:rPr>
              <w:t>Pareiškėjo pavadinimas</w:t>
            </w:r>
          </w:p>
        </w:tc>
        <w:tc>
          <w:tcPr>
            <w:tcW w:w="10064" w:type="dxa"/>
          </w:tcPr>
          <w:p w14:paraId="2A558DE9" w14:textId="77777777" w:rsidR="00424357" w:rsidRPr="00424357" w:rsidRDefault="00424357" w:rsidP="00424357">
            <w:pPr>
              <w:spacing w:after="0" w:line="240" w:lineRule="auto"/>
              <w:rPr>
                <w:rFonts w:ascii="Times New Roman" w:hAnsi="Times New Roman"/>
                <w:bCs/>
                <w:i/>
              </w:rPr>
            </w:pPr>
            <w:r w:rsidRPr="00424357">
              <w:rPr>
                <w:rFonts w:ascii="Times New Roman" w:hAnsi="Times New Roman"/>
                <w:bCs/>
                <w:i/>
              </w:rPr>
              <w:t>(įrašomas pareiškėjo pavadinimas)</w:t>
            </w:r>
          </w:p>
        </w:tc>
      </w:tr>
      <w:tr w:rsidR="00424357" w:rsidRPr="00424357" w14:paraId="1B60C068" w14:textId="77777777" w:rsidTr="005A15DD">
        <w:tc>
          <w:tcPr>
            <w:tcW w:w="4536" w:type="dxa"/>
          </w:tcPr>
          <w:p w14:paraId="2A244340" w14:textId="77777777" w:rsidR="00424357" w:rsidRPr="00424357" w:rsidRDefault="00424357" w:rsidP="00424357">
            <w:pPr>
              <w:spacing w:after="0" w:line="240" w:lineRule="auto"/>
              <w:rPr>
                <w:rFonts w:ascii="Times New Roman" w:hAnsi="Times New Roman"/>
                <w:b/>
                <w:bCs/>
              </w:rPr>
            </w:pPr>
            <w:r w:rsidRPr="00424357">
              <w:rPr>
                <w:rFonts w:ascii="Times New Roman" w:hAnsi="Times New Roman"/>
                <w:b/>
                <w:bCs/>
              </w:rPr>
              <w:t>Projekto pavadinimas</w:t>
            </w:r>
          </w:p>
        </w:tc>
        <w:tc>
          <w:tcPr>
            <w:tcW w:w="10064" w:type="dxa"/>
          </w:tcPr>
          <w:p w14:paraId="4C34A9BE" w14:textId="77777777" w:rsidR="00424357" w:rsidRPr="00424357" w:rsidRDefault="00424357" w:rsidP="00424357">
            <w:pPr>
              <w:spacing w:after="0" w:line="240" w:lineRule="auto"/>
              <w:rPr>
                <w:rFonts w:ascii="Times New Roman" w:hAnsi="Times New Roman"/>
                <w:bCs/>
                <w:i/>
              </w:rPr>
            </w:pPr>
            <w:r w:rsidRPr="00424357">
              <w:rPr>
                <w:rFonts w:ascii="Times New Roman" w:hAnsi="Times New Roman"/>
                <w:bCs/>
                <w:i/>
              </w:rPr>
              <w:t>(įrašomas projekto pavadinimas)</w:t>
            </w:r>
          </w:p>
        </w:tc>
      </w:tr>
      <w:tr w:rsidR="00424357" w:rsidRPr="00424357" w14:paraId="7A043D30" w14:textId="77777777" w:rsidTr="005A15DD">
        <w:tc>
          <w:tcPr>
            <w:tcW w:w="14600" w:type="dxa"/>
            <w:gridSpan w:val="2"/>
          </w:tcPr>
          <w:p w14:paraId="69C21C36" w14:textId="77777777" w:rsidR="00424357" w:rsidRPr="00424357" w:rsidRDefault="00424357" w:rsidP="00424357">
            <w:pPr>
              <w:spacing w:after="0" w:line="240" w:lineRule="auto"/>
              <w:rPr>
                <w:rFonts w:ascii="Times New Roman" w:hAnsi="Times New Roman"/>
                <w:b/>
                <w:bCs/>
              </w:rPr>
            </w:pPr>
            <w:r w:rsidRPr="00424357">
              <w:rPr>
                <w:rFonts w:ascii="Times New Roman" w:hAnsi="Times New Roman"/>
                <w:b/>
                <w:bCs/>
              </w:rPr>
              <w:t>Projektą planuojama įgyvendinti:</w:t>
            </w:r>
          </w:p>
          <w:p w14:paraId="56C139EE" w14:textId="77777777" w:rsidR="00424357" w:rsidRPr="00424357" w:rsidRDefault="00424357" w:rsidP="00424357">
            <w:pPr>
              <w:spacing w:after="0" w:line="240" w:lineRule="auto"/>
              <w:rPr>
                <w:rFonts w:ascii="Times New Roman" w:hAnsi="Times New Roman"/>
                <w:sz w:val="18"/>
                <w:szCs w:val="18"/>
                <w:lang w:eastAsia="en-US"/>
              </w:rPr>
            </w:pPr>
          </w:p>
          <w:p w14:paraId="4DD83208" w14:textId="77777777" w:rsidR="00424357" w:rsidRPr="00424357" w:rsidRDefault="00424357" w:rsidP="00424357">
            <w:pPr>
              <w:spacing w:after="0" w:line="240" w:lineRule="auto"/>
              <w:rPr>
                <w:rFonts w:ascii="Times New Roman" w:hAnsi="Times New Roman"/>
                <w:b/>
                <w:bCs/>
              </w:rPr>
            </w:pPr>
            <w:r w:rsidRPr="00424357">
              <w:rPr>
                <w:rFonts w:ascii="Times New Roman" w:hAnsi="Times New Roman"/>
                <w:b/>
                <w:bCs/>
              </w:rPr>
              <w:t xml:space="preserve"> su partneriu (-iais)              </w:t>
            </w:r>
            <w:r w:rsidRPr="00424357">
              <w:rPr>
                <w:rFonts w:ascii="Times New Roman" w:hAnsi="Times New Roman"/>
                <w:b/>
                <w:bCs/>
              </w:rPr>
              <w:t> be partnerio (-ių)</w:t>
            </w:r>
          </w:p>
        </w:tc>
      </w:tr>
      <w:tr w:rsidR="00424357" w:rsidRPr="00424357" w14:paraId="72A361C8" w14:textId="77777777" w:rsidTr="005A15DD">
        <w:tc>
          <w:tcPr>
            <w:tcW w:w="14600" w:type="dxa"/>
            <w:gridSpan w:val="2"/>
          </w:tcPr>
          <w:p w14:paraId="0FAC43F1" w14:textId="77777777" w:rsidR="00424357" w:rsidRPr="00424357" w:rsidRDefault="00424357" w:rsidP="00424357">
            <w:pPr>
              <w:spacing w:after="0" w:line="240" w:lineRule="auto"/>
              <w:rPr>
                <w:rFonts w:ascii="Times New Roman" w:hAnsi="Times New Roman"/>
                <w:sz w:val="10"/>
                <w:szCs w:val="10"/>
                <w:lang w:eastAsia="en-US"/>
              </w:rPr>
            </w:pPr>
          </w:p>
          <w:p w14:paraId="5EB71E6F" w14:textId="77777777" w:rsidR="00424357" w:rsidRPr="00424357" w:rsidRDefault="00424357" w:rsidP="00424357">
            <w:pPr>
              <w:spacing w:after="0" w:line="240" w:lineRule="auto"/>
              <w:rPr>
                <w:rFonts w:ascii="Times New Roman" w:hAnsi="Times New Roman"/>
                <w:b/>
                <w:bCs/>
              </w:rPr>
            </w:pPr>
            <w:r w:rsidRPr="00424357">
              <w:rPr>
                <w:rFonts w:ascii="Times New Roman" w:hAnsi="Times New Roman"/>
                <w:b/>
                <w:bCs/>
              </w:rPr>
              <w:t xml:space="preserve"> PIRMINĖ               </w:t>
            </w:r>
            <w:r w:rsidRPr="00424357">
              <w:rPr>
                <w:rFonts w:ascii="Times New Roman" w:hAnsi="Times New Roman"/>
                <w:b/>
                <w:bCs/>
              </w:rPr>
              <w:t>PATIKSLINTA</w:t>
            </w:r>
          </w:p>
          <w:p w14:paraId="321776C5" w14:textId="77777777" w:rsidR="00424357" w:rsidRPr="00424357" w:rsidRDefault="00424357" w:rsidP="00424357">
            <w:pPr>
              <w:spacing w:after="0" w:line="240" w:lineRule="auto"/>
              <w:rPr>
                <w:rFonts w:ascii="Times New Roman" w:hAnsi="Times New Roman"/>
                <w:sz w:val="10"/>
                <w:szCs w:val="10"/>
                <w:lang w:eastAsia="en-US"/>
              </w:rPr>
            </w:pPr>
          </w:p>
          <w:p w14:paraId="4934335D" w14:textId="77777777" w:rsidR="00424357" w:rsidRPr="00424357" w:rsidRDefault="00424357" w:rsidP="00424357">
            <w:pPr>
              <w:spacing w:after="0" w:line="240" w:lineRule="auto"/>
              <w:rPr>
                <w:rFonts w:ascii="Times New Roman" w:hAnsi="Times New Roman"/>
                <w:bCs/>
                <w:i/>
              </w:rPr>
            </w:pPr>
            <w:r w:rsidRPr="00424357">
              <w:rPr>
                <w:rFonts w:ascii="Times New Roman" w:hAnsi="Times New Roman"/>
                <w:bCs/>
                <w:i/>
              </w:rPr>
              <w:t>(Žymima „Patikslinta“ tais atvejais, kai ši lentelė tikslinama po to, kai paraiška grąžinama pakartotiniam vertinimui.)</w:t>
            </w:r>
          </w:p>
        </w:tc>
      </w:tr>
    </w:tbl>
    <w:p w14:paraId="00EB1E2F" w14:textId="77777777" w:rsidR="00424357" w:rsidRPr="00424357" w:rsidRDefault="00424357" w:rsidP="00424357">
      <w:pPr>
        <w:spacing w:after="0" w:line="240" w:lineRule="auto"/>
        <w:rPr>
          <w:rFonts w:ascii="Times New Roman" w:hAnsi="Times New Roman"/>
          <w:i/>
          <w:sz w:val="24"/>
          <w:szCs w:val="24"/>
          <w:lang w:eastAsia="en-US"/>
        </w:rPr>
      </w:pPr>
    </w:p>
    <w:p w14:paraId="56F1B389" w14:textId="77777777" w:rsidR="00424357" w:rsidRPr="00424357" w:rsidRDefault="00424357" w:rsidP="00424357">
      <w:pPr>
        <w:spacing w:after="0" w:line="240" w:lineRule="auto"/>
        <w:rPr>
          <w:rFonts w:ascii="Times New Roman" w:hAnsi="Times New Roman"/>
          <w:sz w:val="18"/>
          <w:szCs w:val="18"/>
          <w:lang w:eastAsia="en-US"/>
        </w:rPr>
      </w:pPr>
    </w:p>
    <w:p w14:paraId="11816D09" w14:textId="77777777" w:rsidR="00424357" w:rsidRPr="00424357" w:rsidRDefault="00424357" w:rsidP="00424357">
      <w:pPr>
        <w:spacing w:after="0" w:line="240" w:lineRule="auto"/>
        <w:jc w:val="center"/>
        <w:rPr>
          <w:rFonts w:ascii="Times New Roman" w:hAnsi="Times New Roman"/>
          <w:i/>
          <w:sz w:val="24"/>
          <w:szCs w:val="24"/>
          <w:lang w:eastAsia="en-US"/>
        </w:rPr>
      </w:pPr>
      <w:r w:rsidRPr="00424357">
        <w:rPr>
          <w:rFonts w:ascii="Times New Roman" w:hAnsi="Times New Roman"/>
          <w:i/>
          <w:sz w:val="24"/>
          <w:szCs w:val="24"/>
          <w:lang w:eastAsia="en-US"/>
        </w:rPr>
        <w:t>(Toliau pateiktos lentelės 2 stulpelyje nėra išdėstomi reikalavimai, tik pateikiama nuoroda į Aprašo punktus, kuriuose tokie reikalavimai nurodyti.)</w:t>
      </w:r>
    </w:p>
    <w:p w14:paraId="2D409E2E" w14:textId="77777777" w:rsidR="00424357" w:rsidRPr="00424357" w:rsidRDefault="00424357" w:rsidP="00424357">
      <w:pPr>
        <w:spacing w:after="0" w:line="240" w:lineRule="auto"/>
        <w:rPr>
          <w:rFonts w:ascii="Times New Roman" w:hAnsi="Times New Roman"/>
          <w:sz w:val="18"/>
          <w:szCs w:val="18"/>
          <w:lang w:eastAsia="en-US"/>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677"/>
        <w:gridCol w:w="2127"/>
        <w:gridCol w:w="2976"/>
      </w:tblGrid>
      <w:tr w:rsidR="00424357" w:rsidRPr="00424357" w14:paraId="0B80116E" w14:textId="77777777" w:rsidTr="005A15DD">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3010F1F" w14:textId="77777777" w:rsidR="00424357" w:rsidRPr="00424357" w:rsidRDefault="00424357" w:rsidP="00424357">
            <w:pPr>
              <w:spacing w:after="0" w:line="240" w:lineRule="auto"/>
              <w:jc w:val="center"/>
              <w:rPr>
                <w:rFonts w:ascii="Times New Roman" w:hAnsi="Times New Roman"/>
                <w:b/>
                <w:bCs/>
              </w:rPr>
            </w:pPr>
            <w:r w:rsidRPr="00424357">
              <w:rPr>
                <w:rFonts w:ascii="Times New Roman" w:hAnsi="Times New Roman"/>
                <w:b/>
                <w:bCs/>
              </w:rPr>
              <w:t>Bendrasis reikalavimas /</w:t>
            </w:r>
          </w:p>
          <w:p w14:paraId="7AADEBE1" w14:textId="77777777" w:rsidR="00424357" w:rsidRPr="00424357" w:rsidRDefault="00424357" w:rsidP="00424357">
            <w:pPr>
              <w:spacing w:after="0" w:line="240" w:lineRule="auto"/>
              <w:jc w:val="center"/>
              <w:rPr>
                <w:rFonts w:ascii="Times New Roman" w:hAnsi="Times New Roman"/>
                <w:b/>
                <w:bCs/>
              </w:rPr>
            </w:pPr>
            <w:r w:rsidRPr="00424357">
              <w:rPr>
                <w:rFonts w:ascii="Times New Roman" w:hAnsi="Times New Roman"/>
                <w:b/>
                <w:bCs/>
              </w:rPr>
              <w:t>specialusis projektų atrankos kriterijus (toliau – specialusis kriterijus), jo vertinimo aspektai ir paaiškinimai</w:t>
            </w:r>
          </w:p>
          <w:p w14:paraId="7D3F0BD9" w14:textId="77777777" w:rsidR="00424357" w:rsidRPr="00424357" w:rsidRDefault="00424357" w:rsidP="00424357">
            <w:pPr>
              <w:spacing w:after="0" w:line="240" w:lineRule="auto"/>
              <w:jc w:val="center"/>
              <w:rPr>
                <w:rFonts w:ascii="Times New Roman" w:hAnsi="Times New Roman"/>
              </w:rPr>
            </w:pPr>
          </w:p>
        </w:tc>
        <w:tc>
          <w:tcPr>
            <w:tcW w:w="4677" w:type="dxa"/>
            <w:vMerge w:val="restart"/>
            <w:tcBorders>
              <w:top w:val="single" w:sz="4" w:space="0" w:color="000000"/>
              <w:left w:val="single" w:sz="4" w:space="0" w:color="000000"/>
              <w:right w:val="single" w:sz="4" w:space="0" w:color="000000"/>
            </w:tcBorders>
            <w:shd w:val="clear" w:color="auto" w:fill="D9D9D9"/>
          </w:tcPr>
          <w:p w14:paraId="76B6806F" w14:textId="77777777" w:rsidR="00424357" w:rsidRPr="00424357" w:rsidRDefault="00424357" w:rsidP="00424357">
            <w:pPr>
              <w:spacing w:after="0" w:line="240" w:lineRule="auto"/>
              <w:jc w:val="center"/>
              <w:rPr>
                <w:rFonts w:ascii="Times New Roman" w:hAnsi="Times New Roman"/>
                <w:b/>
                <w:bCs/>
              </w:rPr>
            </w:pPr>
            <w:r w:rsidRPr="00424357">
              <w:rPr>
                <w:rFonts w:ascii="Times New Roman" w:hAnsi="Times New Roman"/>
                <w:b/>
                <w:bCs/>
              </w:rPr>
              <w:t>Bendrojo reikalavimo / specialiojo kriterijaus detalizavimas</w:t>
            </w:r>
          </w:p>
          <w:p w14:paraId="526A2539" w14:textId="77777777" w:rsidR="00424357" w:rsidRPr="00424357" w:rsidRDefault="00424357" w:rsidP="00424357">
            <w:pPr>
              <w:spacing w:after="0" w:line="240" w:lineRule="auto"/>
              <w:jc w:val="center"/>
              <w:rPr>
                <w:rFonts w:ascii="Times New Roman" w:hAnsi="Times New Roman"/>
                <w:b/>
                <w:bCs/>
                <w:i/>
              </w:rPr>
            </w:pPr>
            <w:r w:rsidRPr="00424357">
              <w:rPr>
                <w:rFonts w:ascii="Times New Roman" w:hAnsi="Times New Roman"/>
                <w:b/>
                <w:bCs/>
                <w:i/>
              </w:rPr>
              <w:t>(jei taikoma)</w:t>
            </w:r>
          </w:p>
          <w:p w14:paraId="4D22E222" w14:textId="77777777" w:rsidR="00424357" w:rsidRPr="00424357" w:rsidRDefault="00424357" w:rsidP="00424357">
            <w:pPr>
              <w:spacing w:after="0" w:line="240" w:lineRule="auto"/>
              <w:jc w:val="center"/>
              <w:rPr>
                <w:rFonts w:ascii="Times New Roman" w:hAnsi="Times New Roman"/>
                <w:bCs/>
                <w:i/>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E4A17CE" w14:textId="77777777" w:rsidR="00424357" w:rsidRPr="00424357" w:rsidRDefault="00424357" w:rsidP="00424357">
            <w:pPr>
              <w:spacing w:after="0" w:line="240" w:lineRule="auto"/>
              <w:jc w:val="center"/>
              <w:rPr>
                <w:rFonts w:ascii="Times New Roman" w:hAnsi="Times New Roman"/>
              </w:rPr>
            </w:pPr>
            <w:r w:rsidRPr="00424357">
              <w:rPr>
                <w:rFonts w:ascii="Times New Roman" w:hAnsi="Times New Roman"/>
                <w:b/>
                <w:bCs/>
              </w:rPr>
              <w:t>Bendrojo reikalavimo / specialiojo kriterijaus vertinimas</w:t>
            </w:r>
          </w:p>
        </w:tc>
      </w:tr>
      <w:tr w:rsidR="00424357" w:rsidRPr="00424357" w14:paraId="03C3FF83" w14:textId="77777777" w:rsidTr="005A15DD">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4B296966" w14:textId="77777777" w:rsidR="00424357" w:rsidRPr="00424357" w:rsidRDefault="00424357" w:rsidP="00424357">
            <w:pPr>
              <w:spacing w:after="0" w:line="240" w:lineRule="auto"/>
              <w:rPr>
                <w:rFonts w:ascii="Times New Roman" w:hAnsi="Times New Roman"/>
              </w:rPr>
            </w:pPr>
          </w:p>
        </w:tc>
        <w:tc>
          <w:tcPr>
            <w:tcW w:w="4677" w:type="dxa"/>
            <w:vMerge/>
            <w:tcBorders>
              <w:left w:val="single" w:sz="4" w:space="0" w:color="000000"/>
              <w:bottom w:val="single" w:sz="4" w:space="0" w:color="000000"/>
              <w:right w:val="single" w:sz="4" w:space="0" w:color="000000"/>
            </w:tcBorders>
            <w:shd w:val="clear" w:color="auto" w:fill="D9D9D9"/>
          </w:tcPr>
          <w:p w14:paraId="0EBD4FFD" w14:textId="77777777" w:rsidR="00424357" w:rsidRPr="00424357" w:rsidRDefault="00424357" w:rsidP="00424357">
            <w:pPr>
              <w:spacing w:after="0" w:line="240" w:lineRule="auto"/>
              <w:jc w:val="center"/>
              <w:rPr>
                <w:rFonts w:ascii="Times New Roman" w:hAnsi="Times New Roman"/>
                <w:b/>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0FB25FE6" w14:textId="77777777" w:rsidR="00424357" w:rsidRPr="00424357" w:rsidRDefault="00424357" w:rsidP="00424357">
            <w:pPr>
              <w:spacing w:after="0" w:line="240" w:lineRule="auto"/>
              <w:jc w:val="center"/>
              <w:rPr>
                <w:rFonts w:ascii="Times New Roman" w:hAnsi="Times New Roman"/>
              </w:rPr>
            </w:pPr>
            <w:r w:rsidRPr="00424357">
              <w:rPr>
                <w:rFonts w:ascii="Times New Roman" w:hAnsi="Times New Roman"/>
                <w:b/>
                <w:bCs/>
              </w:rPr>
              <w:t>Taip / Ne / Netaikoma /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915BCDE" w14:textId="77777777" w:rsidR="00424357" w:rsidRPr="00424357" w:rsidRDefault="00424357" w:rsidP="00424357">
            <w:pPr>
              <w:spacing w:after="0" w:line="240" w:lineRule="auto"/>
              <w:jc w:val="center"/>
              <w:rPr>
                <w:rFonts w:ascii="Times New Roman" w:hAnsi="Times New Roman"/>
                <w:b/>
                <w:bCs/>
                <w:lang w:eastAsia="en-US"/>
              </w:rPr>
            </w:pPr>
            <w:r w:rsidRPr="00424357">
              <w:rPr>
                <w:rFonts w:ascii="Times New Roman" w:hAnsi="Times New Roman"/>
                <w:b/>
                <w:bCs/>
                <w:lang w:eastAsia="en-US"/>
              </w:rPr>
              <w:t>Komentarai</w:t>
            </w:r>
          </w:p>
          <w:p w14:paraId="61FB60F8" w14:textId="77777777" w:rsidR="00424357" w:rsidRPr="00424357" w:rsidRDefault="00424357" w:rsidP="00424357">
            <w:pPr>
              <w:spacing w:after="0" w:line="240" w:lineRule="auto"/>
              <w:jc w:val="center"/>
              <w:rPr>
                <w:rFonts w:ascii="Times New Roman" w:hAnsi="Times New Roman"/>
              </w:rPr>
            </w:pPr>
          </w:p>
        </w:tc>
      </w:tr>
      <w:tr w:rsidR="00424357" w:rsidRPr="00424357" w14:paraId="29732E4B" w14:textId="77777777" w:rsidTr="005A15D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12DE9E8" w14:textId="77777777" w:rsidR="00424357" w:rsidRPr="00424357" w:rsidRDefault="00424357" w:rsidP="00424357">
            <w:pPr>
              <w:spacing w:after="0" w:line="240" w:lineRule="auto"/>
              <w:rPr>
                <w:rFonts w:ascii="Times New Roman" w:hAnsi="Times New Roman"/>
              </w:rPr>
            </w:pPr>
            <w:r w:rsidRPr="00424357">
              <w:rPr>
                <w:rFonts w:ascii="Times New Roman" w:hAnsi="Times New Roman"/>
                <w:b/>
                <w:bCs/>
              </w:rPr>
              <w:t>1. P</w:t>
            </w:r>
            <w:r w:rsidRPr="00424357">
              <w:rPr>
                <w:rFonts w:ascii="Times New Roman" w:hAnsi="Times New Roman"/>
                <w:b/>
              </w:rPr>
              <w:t>lanuojamu</w:t>
            </w:r>
            <w:r w:rsidRPr="00424357">
              <w:rPr>
                <w:rFonts w:ascii="Times New Roman" w:hAnsi="Times New Roman"/>
                <w:b/>
                <w:bCs/>
              </w:rPr>
              <w:t xml:space="preserve"> </w:t>
            </w:r>
            <w:r w:rsidRPr="00424357">
              <w:rPr>
                <w:rFonts w:ascii="Times New Roman" w:hAnsi="Times New Roman"/>
                <w:b/>
              </w:rPr>
              <w:t xml:space="preserve">finansuoti projektu </w:t>
            </w:r>
            <w:r w:rsidRPr="00424357">
              <w:rPr>
                <w:rFonts w:ascii="Times New Roman" w:hAnsi="Times New Roman"/>
                <w:b/>
                <w:bCs/>
              </w:rPr>
              <w:t>prisidedama prie bent vieno veiksmų programos</w:t>
            </w:r>
            <w:r w:rsidRPr="00424357">
              <w:rPr>
                <w:rFonts w:ascii="Times New Roman" w:hAnsi="Times New Roman"/>
                <w:b/>
              </w:rPr>
              <w:t xml:space="preserve"> </w:t>
            </w:r>
            <w:r w:rsidRPr="00424357">
              <w:rPr>
                <w:rFonts w:ascii="Times New Roman" w:hAnsi="Times New Roman"/>
                <w:b/>
                <w:bCs/>
              </w:rPr>
              <w:t>prioriteto konkretaus uždavinio įgyvendinimo, rezultato pasiekimo ir įgyvendinama bent viena pagal projektų finansavimo sąlygų aprašą numatoma finansuoti veikla.</w:t>
            </w:r>
          </w:p>
        </w:tc>
      </w:tr>
      <w:tr w:rsidR="00424357" w:rsidRPr="00424357" w14:paraId="49301B56"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2C3B1E3"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1.1. Projekto tikslai ir uždaviniai atitinka bent vieną </w:t>
            </w:r>
            <w:r w:rsidRPr="00424357">
              <w:rPr>
                <w:rFonts w:ascii="Times New Roman" w:hAnsi="Times New Roman"/>
                <w:bCs/>
              </w:rPr>
              <w:t xml:space="preserve">2014–2020 metų Europos Sąjungos fondų investicijų </w:t>
            </w:r>
            <w:r w:rsidRPr="00424357">
              <w:rPr>
                <w:rFonts w:ascii="Times New Roman" w:hAnsi="Times New Roman"/>
              </w:rPr>
              <w:t>veiksmų programos, patvirtintos Europos Komisijos 2014 m. rugsėjo 8 d. sprendimu Nr. C(2014)6397 (toliau – veiksmų programa) prioriteto konkretų uždavinį ir siekiamą rezultatą.</w:t>
            </w:r>
          </w:p>
          <w:p w14:paraId="688C259B" w14:textId="77777777" w:rsidR="00424357" w:rsidRPr="00424357" w:rsidRDefault="00424357" w:rsidP="00424357">
            <w:pPr>
              <w:spacing w:after="0" w:line="240" w:lineRule="auto"/>
              <w:rPr>
                <w:rFonts w:ascii="Times New Roman" w:hAnsi="Times New Roman"/>
              </w:rPr>
            </w:pPr>
            <w:r w:rsidRPr="00424357">
              <w:rPr>
                <w:rFonts w:ascii="Times New Roman" w:hAnsi="Times New Roman"/>
                <w:i/>
                <w:lang w:eastAsia="en-US"/>
              </w:rPr>
              <w:lastRenderedPageBreak/>
              <w:t>(Atitiktį šiam vertinimo aspektui vertina ministerija, vadovaujančioji institucija – kai įgyvendinami veiksmų programos techninės paramos prioritetai, arba Regionų plėtros tarybos sekretoriatas prieš tai,</w:t>
            </w:r>
            <w:r w:rsidRPr="00424357">
              <w:rPr>
                <w:rFonts w:ascii="Times New Roman" w:hAnsi="Times New Roman"/>
                <w:i/>
              </w:rPr>
              <w:t xml:space="preserve"> kai projektas </w:t>
            </w:r>
            <w:r w:rsidRPr="00424357">
              <w:rPr>
                <w:rFonts w:ascii="Times New Roman" w:hAnsi="Times New Roman"/>
                <w:i/>
                <w:lang w:eastAsia="en-US"/>
              </w:rPr>
              <w:t>įtraukiamas</w:t>
            </w:r>
            <w:r w:rsidRPr="00424357">
              <w:rPr>
                <w:rFonts w:ascii="Times New Roman" w:hAnsi="Times New Roman"/>
                <w:i/>
              </w:rPr>
              <w:t xml:space="preserve"> į valstybės </w:t>
            </w:r>
            <w:r w:rsidRPr="00424357">
              <w:rPr>
                <w:rFonts w:ascii="Times New Roman" w:hAnsi="Times New Roman"/>
                <w:i/>
                <w:lang w:eastAsia="en-US"/>
              </w:rPr>
              <w:t xml:space="preserve">arba regionų </w:t>
            </w:r>
            <w:r w:rsidRPr="00424357">
              <w:rPr>
                <w:rFonts w:ascii="Times New Roman" w:hAnsi="Times New Roman"/>
                <w:i/>
              </w:rPr>
              <w:t>projektų sąrašą.)</w:t>
            </w:r>
            <w:r w:rsidRPr="00424357">
              <w:rPr>
                <w:rFonts w:ascii="Times New Roman" w:hAnsi="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638BAAD6"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lastRenderedPageBreak/>
              <w:t xml:space="preserve">Projekto tikslai ir uždaviniai turi atitikti veiksmų programos 7 prioriteto „Kokybiško užimtumo ir dalyvavimo darbo rinkoje skatinimas“ 07.1.1-CPVA-R-905 priemonės „Miestų kompleksinė plėtra“ konkretų uždavinį 7.1.1 „Padidinti ūkinės veiklos įvairovę ir pagerinti sąlygas investicijų pritraukimui, siekiant kurti naujas darbo vietas </w:t>
            </w:r>
            <w:r w:rsidRPr="00424357">
              <w:rPr>
                <w:rFonts w:ascii="Times New Roman" w:hAnsi="Times New Roman"/>
              </w:rPr>
              <w:lastRenderedPageBreak/>
              <w:t xml:space="preserve">tikslinėse teritorijose (miestuose)“ ir siekiamą rezultatą.  </w:t>
            </w:r>
          </w:p>
        </w:tc>
        <w:tc>
          <w:tcPr>
            <w:tcW w:w="2127" w:type="dxa"/>
            <w:tcBorders>
              <w:top w:val="single" w:sz="4" w:space="0" w:color="000000"/>
              <w:left w:val="single" w:sz="4" w:space="0" w:color="000000"/>
              <w:bottom w:val="single" w:sz="4" w:space="0" w:color="auto"/>
              <w:right w:val="single" w:sz="4" w:space="0" w:color="000000"/>
            </w:tcBorders>
          </w:tcPr>
          <w:p w14:paraId="0025B36E" w14:textId="77777777" w:rsidR="00424357" w:rsidRPr="00424357" w:rsidRDefault="00424357" w:rsidP="00424357">
            <w:pPr>
              <w:spacing w:after="0" w:line="240" w:lineRule="auto"/>
              <w:jc w:val="center"/>
              <w:rPr>
                <w:rFonts w:ascii="Times New Roman" w:hAnsi="Times New Roman"/>
              </w:rPr>
            </w:pPr>
            <w:r w:rsidRPr="00424357">
              <w:rPr>
                <w:rFonts w:ascii="Times New Roman" w:hAnsi="Times New Roman"/>
                <w:i/>
                <w:sz w:val="20"/>
                <w:szCs w:val="20"/>
              </w:rPr>
              <w:lastRenderedPageBreak/>
              <w:t xml:space="preserve">(Jei šį bendrojo reikalavimo vertinimo aspektą vertina ne įgyvendinančioji institucija, pildydama tinkamumo finansuoti vertinimo lentelę, ji perkelia ministerijos, </w:t>
            </w:r>
            <w:r w:rsidRPr="00424357">
              <w:rPr>
                <w:rFonts w:ascii="Times New Roman" w:hAnsi="Times New Roman"/>
                <w:i/>
                <w:sz w:val="20"/>
                <w:szCs w:val="20"/>
              </w:rPr>
              <w:lastRenderedPageBreak/>
              <w:t xml:space="preserve">Regiono plėtros tarybos  sekretoriato ar vadovaujančiosios institucijos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416134B7" w14:textId="77777777" w:rsidR="00424357" w:rsidRPr="00424357" w:rsidRDefault="00424357" w:rsidP="00424357">
            <w:pPr>
              <w:spacing w:after="0" w:line="240" w:lineRule="auto"/>
              <w:rPr>
                <w:rFonts w:ascii="Times New Roman" w:hAnsi="Times New Roman"/>
              </w:rPr>
            </w:pPr>
          </w:p>
        </w:tc>
      </w:tr>
      <w:tr w:rsidR="00424357" w:rsidRPr="00424357" w14:paraId="6CFFD965" w14:textId="77777777" w:rsidTr="005A15DD">
        <w:trPr>
          <w:trHeight w:val="3630"/>
        </w:trPr>
        <w:tc>
          <w:tcPr>
            <w:tcW w:w="4820" w:type="dxa"/>
            <w:tcBorders>
              <w:top w:val="single" w:sz="4" w:space="0" w:color="auto"/>
              <w:left w:val="single" w:sz="4" w:space="0" w:color="000000"/>
              <w:bottom w:val="single" w:sz="4" w:space="0" w:color="000000"/>
              <w:right w:val="single" w:sz="4" w:space="0" w:color="000000"/>
            </w:tcBorders>
            <w:hideMark/>
          </w:tcPr>
          <w:p w14:paraId="559585B6"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64377E4B" w14:textId="77777777" w:rsidR="00424357" w:rsidRPr="00424357" w:rsidRDefault="00424357" w:rsidP="00424357">
            <w:pPr>
              <w:spacing w:after="0" w:line="240" w:lineRule="auto"/>
              <w:jc w:val="both"/>
              <w:rPr>
                <w:rFonts w:ascii="Times New Roman" w:hAnsi="Times New Roman"/>
              </w:rPr>
            </w:pPr>
            <w:r w:rsidRPr="00424357">
              <w:rPr>
                <w:rFonts w:ascii="Times New Roman" w:hAnsi="Times New Roman"/>
              </w:rPr>
              <w:t>Projekto tikslai ir uždaviniai turi atitikti veiksmų programos 7 prioriteto „Socialinės įtraukties didinimas ir kova su skurdu“ 7.1.1 konkretų uždavinį „Padidinti ūkinės veiklos įvairovę ir pagerinti sąlygas investicijų pritraukimui, siekiant kurti naujas darbo vietas tikslinėse teritorijose (miestuose)“ ir siekiamą rezultatą.</w:t>
            </w:r>
          </w:p>
          <w:p w14:paraId="3FF4E1A8" w14:textId="77777777" w:rsidR="00424357" w:rsidRPr="00424357" w:rsidRDefault="00424357" w:rsidP="00424357">
            <w:pPr>
              <w:spacing w:after="0" w:line="240" w:lineRule="auto"/>
              <w:jc w:val="both"/>
              <w:rPr>
                <w:rFonts w:ascii="Times New Roman" w:hAnsi="Times New Roman"/>
              </w:rPr>
            </w:pPr>
            <w:r w:rsidRPr="00424357">
              <w:rPr>
                <w:rFonts w:ascii="Times New Roman" w:hAnsi="Times New Roman"/>
              </w:rPr>
              <w:t>Projekto tikslai, uždaviniai ir veiklos turi atitikti bent vieną iš veiklų, nurodytų 2014–2020 metų Europos Sąjungos fondų investicijų veiksmų programos 7 prioriteto „Kokybiško užimtumo ir dalyvavimo darbo rinkoje skatinimas“ 07.1.1-CPVA-R-905 priemonės „Miestų kompleksinė plėtra“ projektų finansavimo sąlygų aprašo (toliau – Aprašas) 11 punkte.</w:t>
            </w:r>
          </w:p>
        </w:tc>
        <w:tc>
          <w:tcPr>
            <w:tcW w:w="2127" w:type="dxa"/>
            <w:tcBorders>
              <w:top w:val="single" w:sz="4" w:space="0" w:color="auto"/>
              <w:left w:val="single" w:sz="4" w:space="0" w:color="000000"/>
              <w:bottom w:val="single" w:sz="4" w:space="0" w:color="000000"/>
              <w:right w:val="single" w:sz="4" w:space="0" w:color="000000"/>
            </w:tcBorders>
          </w:tcPr>
          <w:p w14:paraId="3081BEC7"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7C809C79" w14:textId="77777777" w:rsidR="00424357" w:rsidRPr="00424357" w:rsidRDefault="00424357" w:rsidP="00424357">
            <w:pPr>
              <w:spacing w:after="0" w:line="240" w:lineRule="auto"/>
              <w:rPr>
                <w:rFonts w:ascii="Times New Roman" w:hAnsi="Times New Roman"/>
              </w:rPr>
            </w:pPr>
          </w:p>
        </w:tc>
      </w:tr>
      <w:tr w:rsidR="00424357" w:rsidRPr="00424357" w14:paraId="204A5400" w14:textId="77777777" w:rsidTr="005A15DD">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E43F93E" w14:textId="77777777" w:rsidR="00424357" w:rsidRPr="00424357" w:rsidRDefault="00424357" w:rsidP="00424357">
            <w:pPr>
              <w:spacing w:after="0" w:line="240" w:lineRule="auto"/>
              <w:rPr>
                <w:rFonts w:ascii="Times New Roman" w:hAnsi="Times New Roman"/>
                <w:bCs/>
              </w:rPr>
            </w:pPr>
            <w:r w:rsidRPr="00424357">
              <w:rPr>
                <w:rFonts w:ascii="Times New Roman" w:hAnsi="Times New Roman"/>
                <w:bCs/>
              </w:rPr>
              <w:t xml:space="preserve">1.3. Projektas atitinka kitus su projekto veiklomis susijusius projektų finansavimo sąlygų apraše nustatytus reikalavimus.                </w:t>
            </w:r>
          </w:p>
        </w:tc>
        <w:tc>
          <w:tcPr>
            <w:tcW w:w="4677" w:type="dxa"/>
            <w:tcBorders>
              <w:top w:val="single" w:sz="4" w:space="0" w:color="auto"/>
              <w:left w:val="single" w:sz="4" w:space="0" w:color="000000"/>
              <w:bottom w:val="single" w:sz="4" w:space="0" w:color="000000"/>
              <w:right w:val="single" w:sz="4" w:space="0" w:color="000000"/>
            </w:tcBorders>
          </w:tcPr>
          <w:p w14:paraId="00BD9B9D" w14:textId="77777777" w:rsidR="00424357" w:rsidRPr="00424357" w:rsidRDefault="00424357" w:rsidP="00424357">
            <w:pPr>
              <w:spacing w:after="0" w:line="240" w:lineRule="auto"/>
              <w:rPr>
                <w:rFonts w:ascii="Times New Roman" w:hAnsi="Times New Roman"/>
              </w:rPr>
            </w:pPr>
            <w:r w:rsidRPr="00424357">
              <w:rPr>
                <w:rFonts w:ascii="Times New Roman" w:hAnsi="Times New Roman"/>
                <w:bCs/>
              </w:rPr>
              <w:t>Projektas turi atitikti kitus su projekto veiklomis susijusius Aprašo 12 ir 60 punktuose nustatytus reikalavimus.</w:t>
            </w:r>
          </w:p>
        </w:tc>
        <w:tc>
          <w:tcPr>
            <w:tcW w:w="2127" w:type="dxa"/>
            <w:tcBorders>
              <w:top w:val="single" w:sz="4" w:space="0" w:color="auto"/>
              <w:left w:val="single" w:sz="4" w:space="0" w:color="000000"/>
              <w:bottom w:val="single" w:sz="4" w:space="0" w:color="000000"/>
              <w:right w:val="single" w:sz="4" w:space="0" w:color="000000"/>
            </w:tcBorders>
          </w:tcPr>
          <w:p w14:paraId="05079295"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0E8F089E" w14:textId="77777777" w:rsidR="00424357" w:rsidRPr="00424357" w:rsidRDefault="00424357" w:rsidP="00424357">
            <w:pPr>
              <w:spacing w:after="0" w:line="240" w:lineRule="auto"/>
              <w:rPr>
                <w:rFonts w:ascii="Times New Roman" w:hAnsi="Times New Roman"/>
              </w:rPr>
            </w:pPr>
          </w:p>
        </w:tc>
      </w:tr>
      <w:tr w:rsidR="00424357" w:rsidRPr="00424357" w14:paraId="380958E8" w14:textId="77777777" w:rsidTr="005A15D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E8539DA" w14:textId="77777777" w:rsidR="00424357" w:rsidRPr="00424357" w:rsidRDefault="00424357" w:rsidP="00424357">
            <w:pPr>
              <w:spacing w:after="0" w:line="240" w:lineRule="auto"/>
              <w:rPr>
                <w:rFonts w:ascii="Times New Roman" w:hAnsi="Times New Roman"/>
              </w:rPr>
            </w:pPr>
            <w:r w:rsidRPr="00424357">
              <w:rPr>
                <w:rFonts w:ascii="Times New Roman" w:hAnsi="Times New Roman"/>
                <w:b/>
                <w:bCs/>
              </w:rPr>
              <w:t>2. Projektas atitinka strateginio planavimo dokumentų nuostatas.</w:t>
            </w:r>
          </w:p>
        </w:tc>
      </w:tr>
      <w:tr w:rsidR="00424357" w:rsidRPr="00424357" w14:paraId="0E550377"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9A487A8"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2.1. Projektas atitinka strateginio planavimo dokumentų nuostatas</w:t>
            </w:r>
            <w:r w:rsidRPr="00424357">
              <w:rPr>
                <w:rFonts w:ascii="Times New Roman" w:hAnsi="Times New Roman"/>
                <w:lang w:eastAsia="en-US"/>
              </w:rPr>
              <w:t>.</w:t>
            </w:r>
            <w:r w:rsidRPr="00424357">
              <w:rPr>
                <w:rFonts w:ascii="Times New Roman" w:hAnsi="Times New Roman"/>
              </w:rPr>
              <w:t xml:space="preserve"> </w:t>
            </w:r>
          </w:p>
          <w:p w14:paraId="17F52DE5"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rPr>
              <w:t>(</w:t>
            </w:r>
            <w:r w:rsidRPr="00424357">
              <w:rPr>
                <w:rFonts w:ascii="Times New Roman" w:hAnsi="Times New Roman"/>
                <w:i/>
              </w:rPr>
              <w:t xml:space="preserve">Atitiktį šiam reikalavimui vertina ministerija, vadovaujančioji institucija – kai įgyvendinami veiksmų programos techninės paramos prioritetai, arba Regiono plėtros tarybos sekretoriatas prieš </w:t>
            </w:r>
            <w:r w:rsidRPr="00424357">
              <w:rPr>
                <w:rFonts w:ascii="Times New Roman" w:hAnsi="Times New Roman"/>
                <w:i/>
              </w:rPr>
              <w:lastRenderedPageBreak/>
              <w:t>tai, kai projektas įtraukiamas į valstybės arba regiono projektų sąrašą.</w:t>
            </w:r>
          </w:p>
          <w:p w14:paraId="33EE7951" w14:textId="77777777" w:rsidR="00424357" w:rsidRPr="00424357" w:rsidRDefault="00424357" w:rsidP="00424357">
            <w:pPr>
              <w:spacing w:after="0" w:line="240" w:lineRule="auto"/>
              <w:rPr>
                <w:rFonts w:ascii="Times New Roman" w:hAnsi="Times New Roman"/>
              </w:rPr>
            </w:pPr>
            <w:r w:rsidRPr="00424357">
              <w:rPr>
                <w:rFonts w:ascii="Times New Roman" w:hAnsi="Times New Roman"/>
                <w:i/>
              </w:rPr>
              <w:t>Vietos plėtros projektai turi atitikti Vietos plėtros strategiją, taip pat kitus dokumentus, jei taip nustatyta projektų finansavimo sąlygų apraše</w:t>
            </w:r>
            <w:r w:rsidRPr="00424357">
              <w:rPr>
                <w:rFonts w:ascii="Times New Roman" w:hAnsi="Times New Roman"/>
              </w:rPr>
              <w:t>.)</w:t>
            </w:r>
          </w:p>
        </w:tc>
        <w:tc>
          <w:tcPr>
            <w:tcW w:w="4677" w:type="dxa"/>
            <w:tcBorders>
              <w:top w:val="single" w:sz="4" w:space="0" w:color="000000"/>
              <w:left w:val="single" w:sz="4" w:space="0" w:color="000000"/>
              <w:bottom w:val="single" w:sz="4" w:space="0" w:color="auto"/>
              <w:right w:val="single" w:sz="4" w:space="0" w:color="000000"/>
            </w:tcBorders>
          </w:tcPr>
          <w:p w14:paraId="5EB0EB12"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lastRenderedPageBreak/>
              <w:t>Projektas turi atitikti strateginio planavimo dokumentus, nurodytus Aprašo 19, 20 punktuose.</w:t>
            </w:r>
          </w:p>
        </w:tc>
        <w:tc>
          <w:tcPr>
            <w:tcW w:w="2127" w:type="dxa"/>
            <w:tcBorders>
              <w:top w:val="single" w:sz="4" w:space="0" w:color="000000"/>
              <w:left w:val="single" w:sz="4" w:space="0" w:color="000000"/>
              <w:bottom w:val="single" w:sz="4" w:space="0" w:color="auto"/>
              <w:right w:val="single" w:sz="4" w:space="0" w:color="000000"/>
            </w:tcBorders>
          </w:tcPr>
          <w:p w14:paraId="4436F8CA" w14:textId="77777777" w:rsidR="00424357" w:rsidRPr="00424357" w:rsidRDefault="00424357" w:rsidP="00424357">
            <w:pPr>
              <w:spacing w:after="0" w:line="240" w:lineRule="auto"/>
              <w:jc w:val="center"/>
              <w:rPr>
                <w:rFonts w:ascii="Times New Roman" w:hAnsi="Times New Roman"/>
              </w:rPr>
            </w:pPr>
            <w:r w:rsidRPr="00424357">
              <w:rPr>
                <w:rFonts w:ascii="Times New Roman" w:hAnsi="Times New Roman"/>
                <w:i/>
                <w:sz w:val="20"/>
                <w:szCs w:val="20"/>
              </w:rPr>
              <w:t xml:space="preserve">(Jei šį bendrojo reikalavimo vertinimo aspektą vertina ne įgyvendinančioji institucija, pildydama tinkamumo finansuoti vertinimo lentelę, ji </w:t>
            </w:r>
            <w:r w:rsidRPr="00424357">
              <w:rPr>
                <w:rFonts w:ascii="Times New Roman" w:hAnsi="Times New Roman"/>
                <w:i/>
                <w:sz w:val="20"/>
                <w:szCs w:val="20"/>
              </w:rPr>
              <w:lastRenderedPageBreak/>
              <w:t xml:space="preserve">perkelia ministerijos, Regiono plėtros tarybos  sekretoriato ar vadovaujančiosios institucijos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BF342C4" w14:textId="77777777" w:rsidR="00424357" w:rsidRPr="00424357" w:rsidRDefault="00424357" w:rsidP="00424357">
            <w:pPr>
              <w:spacing w:after="0" w:line="240" w:lineRule="auto"/>
              <w:rPr>
                <w:rFonts w:ascii="Times New Roman" w:hAnsi="Times New Roman"/>
              </w:rPr>
            </w:pPr>
          </w:p>
        </w:tc>
      </w:tr>
      <w:tr w:rsidR="00424357" w:rsidRPr="00424357" w14:paraId="4E74F2A5"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tcPr>
          <w:p w14:paraId="6E72B0CA" w14:textId="32CEC8B3" w:rsidR="001E3BF3" w:rsidRPr="00424357" w:rsidRDefault="00424357" w:rsidP="001E3BF3">
            <w:pPr>
              <w:spacing w:after="0" w:line="240" w:lineRule="auto"/>
              <w:rPr>
                <w:rFonts w:ascii="Times New Roman" w:hAnsi="Times New Roman"/>
              </w:rPr>
            </w:pPr>
            <w:r w:rsidRPr="00424357">
              <w:rPr>
                <w:rFonts w:ascii="Times New Roman" w:hAnsi="Times New Roman"/>
              </w:rPr>
              <w:t>2.2.</w:t>
            </w:r>
            <w:r>
              <w:t xml:space="preserve"> </w:t>
            </w:r>
            <w:r w:rsidRPr="001E3BF3">
              <w:rPr>
                <w:rFonts w:ascii="Times New Roman" w:hAnsi="Times New Roman"/>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SWD(2017)118, numatytą politinę sritį, horizontalųjį veiksmą ar įgyvendinimo pavyzdį.</w:t>
            </w:r>
            <w:r w:rsidRPr="00424357">
              <w:rPr>
                <w:rFonts w:ascii="Times New Roman" w:hAnsi="Times New Roman"/>
              </w:rPr>
              <w:t xml:space="preserve"> </w:t>
            </w:r>
          </w:p>
          <w:p w14:paraId="40F516F1" w14:textId="08E9151C" w:rsidR="00424357" w:rsidRPr="00424357" w:rsidRDefault="00424357" w:rsidP="00424357">
            <w:pPr>
              <w:spacing w:after="0" w:line="240" w:lineRule="auto"/>
              <w:rPr>
                <w:rFonts w:ascii="Times New Roman" w:hAnsi="Times New Roman"/>
              </w:rPr>
            </w:pPr>
          </w:p>
        </w:tc>
        <w:tc>
          <w:tcPr>
            <w:tcW w:w="4677" w:type="dxa"/>
            <w:tcBorders>
              <w:top w:val="single" w:sz="4" w:space="0" w:color="000000"/>
              <w:left w:val="single" w:sz="4" w:space="0" w:color="000000"/>
              <w:bottom w:val="single" w:sz="4" w:space="0" w:color="auto"/>
              <w:right w:val="single" w:sz="4" w:space="0" w:color="000000"/>
            </w:tcBorders>
          </w:tcPr>
          <w:p w14:paraId="157DE236" w14:textId="77777777" w:rsidR="00424357" w:rsidRPr="00424357" w:rsidRDefault="00424357" w:rsidP="00424357">
            <w:pPr>
              <w:spacing w:after="0" w:line="240" w:lineRule="auto"/>
              <w:rPr>
                <w:rFonts w:ascii="Times New Roman" w:hAnsi="Times New Roman"/>
                <w:lang w:eastAsia="en-US"/>
              </w:rPr>
            </w:pPr>
            <w:r w:rsidRPr="00424357">
              <w:rPr>
                <w:rFonts w:ascii="Times New Roman" w:hAnsi="Times New Roman"/>
                <w:lang w:eastAsia="en-US"/>
              </w:rPr>
              <w:t>Netaikoma.</w:t>
            </w:r>
          </w:p>
        </w:tc>
        <w:tc>
          <w:tcPr>
            <w:tcW w:w="2127" w:type="dxa"/>
            <w:tcBorders>
              <w:top w:val="single" w:sz="4" w:space="0" w:color="000000"/>
              <w:left w:val="single" w:sz="4" w:space="0" w:color="000000"/>
              <w:bottom w:val="single" w:sz="4" w:space="0" w:color="auto"/>
              <w:right w:val="single" w:sz="4" w:space="0" w:color="000000"/>
            </w:tcBorders>
          </w:tcPr>
          <w:p w14:paraId="195BF01C"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77172860" w14:textId="77777777" w:rsidR="00424357" w:rsidRPr="00424357" w:rsidRDefault="00424357" w:rsidP="00424357">
            <w:pPr>
              <w:spacing w:after="0" w:line="240" w:lineRule="auto"/>
              <w:rPr>
                <w:rFonts w:ascii="Times New Roman" w:hAnsi="Times New Roman"/>
              </w:rPr>
            </w:pPr>
          </w:p>
        </w:tc>
      </w:tr>
      <w:tr w:rsidR="00424357" w:rsidRPr="00424357" w14:paraId="0AE2AA8A" w14:textId="77777777" w:rsidTr="005A15D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78D82DF" w14:textId="77777777" w:rsidR="00424357" w:rsidRPr="00424357" w:rsidRDefault="00424357" w:rsidP="00424357">
            <w:pPr>
              <w:spacing w:after="0" w:line="240" w:lineRule="auto"/>
              <w:rPr>
                <w:rFonts w:ascii="Times New Roman" w:hAnsi="Times New Roman"/>
              </w:rPr>
            </w:pPr>
            <w:r w:rsidRPr="00424357">
              <w:rPr>
                <w:rFonts w:ascii="Times New Roman" w:hAnsi="Times New Roman"/>
                <w:b/>
                <w:bCs/>
              </w:rPr>
              <w:t>3. Projektu siekiama aiškių ir realių kiekybinių uždavinių.</w:t>
            </w:r>
          </w:p>
        </w:tc>
      </w:tr>
      <w:tr w:rsidR="00424357" w:rsidRPr="00424357" w14:paraId="3F52AB79"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4B5179F"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3.1. Projektu prisidedama prie </w:t>
            </w:r>
            <w:r w:rsidRPr="00424357">
              <w:rPr>
                <w:rFonts w:ascii="Times New Roman" w:hAnsi="Times New Roman"/>
                <w:lang w:eastAsia="en-US"/>
              </w:rPr>
              <w:t>bent vieno projektų finansavimo sąlygų apraše nustatyto veiksmų programos  ir (arba) ministerijos priemonių įgyvendinimo plane nurodyto nacionalinio produkto ir (arba) rezultato rodiklio</w:t>
            </w:r>
            <w:r w:rsidRPr="00424357">
              <w:rPr>
                <w:rFonts w:ascii="Times New Roman" w:hAnsi="Times New Roman"/>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257FE0A"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Projektas turi siekti stebėsenos rodiklio (-ių) ir minimalių jų siektinų reikšmių, nurodytų Aprašo 23 punkte.</w:t>
            </w:r>
          </w:p>
          <w:p w14:paraId="24B97FDB"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i/>
              </w:rPr>
              <w:t>(Šio reikalavimo atitiktis tikrinama vadovaujantis informacija, pateikta paraiškos finansuoti iš Europos Sąjungos struktūrinių fondų lėšų bendrai finansuojamą projektą (toliau – projekto paraiška) 13 punkte.)</w:t>
            </w:r>
          </w:p>
        </w:tc>
        <w:tc>
          <w:tcPr>
            <w:tcW w:w="2127" w:type="dxa"/>
            <w:tcBorders>
              <w:top w:val="single" w:sz="4" w:space="0" w:color="000000"/>
              <w:left w:val="single" w:sz="4" w:space="0" w:color="000000"/>
              <w:bottom w:val="single" w:sz="4" w:space="0" w:color="auto"/>
              <w:right w:val="single" w:sz="4" w:space="0" w:color="000000"/>
            </w:tcBorders>
          </w:tcPr>
          <w:p w14:paraId="7B6AAD33" w14:textId="77777777" w:rsidR="00424357" w:rsidRPr="00424357" w:rsidRDefault="00424357" w:rsidP="00424357">
            <w:pPr>
              <w:spacing w:after="0" w:line="240" w:lineRule="auto"/>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46838A05" w14:textId="77777777" w:rsidR="00424357" w:rsidRPr="00424357" w:rsidRDefault="00424357" w:rsidP="00424357">
            <w:pPr>
              <w:spacing w:after="0" w:line="240" w:lineRule="auto"/>
              <w:rPr>
                <w:rFonts w:ascii="Times New Roman" w:hAnsi="Times New Roman"/>
              </w:rPr>
            </w:pPr>
          </w:p>
        </w:tc>
      </w:tr>
      <w:tr w:rsidR="00424357" w:rsidRPr="00424357" w14:paraId="5CAA9BD1" w14:textId="77777777" w:rsidTr="005A15DD">
        <w:tc>
          <w:tcPr>
            <w:tcW w:w="4820" w:type="dxa"/>
            <w:tcBorders>
              <w:top w:val="single" w:sz="4" w:space="0" w:color="auto"/>
              <w:left w:val="single" w:sz="4" w:space="0" w:color="000000"/>
              <w:bottom w:val="single" w:sz="4" w:space="0" w:color="000000"/>
              <w:right w:val="single" w:sz="4" w:space="0" w:color="000000"/>
            </w:tcBorders>
            <w:hideMark/>
          </w:tcPr>
          <w:p w14:paraId="618909A3" w14:textId="77777777" w:rsidR="00424357" w:rsidRPr="00424357" w:rsidRDefault="00424357" w:rsidP="00424357">
            <w:pPr>
              <w:spacing w:after="0" w:line="240" w:lineRule="auto"/>
              <w:rPr>
                <w:rFonts w:ascii="Times New Roman" w:hAnsi="Times New Roman"/>
                <w:bCs/>
              </w:rPr>
            </w:pPr>
            <w:r w:rsidRPr="00424357">
              <w:rPr>
                <w:rFonts w:ascii="Times New Roman" w:hAnsi="Times New Roman"/>
                <w:bCs/>
              </w:rPr>
              <w:t xml:space="preserve">3.2. Išlaikyta nuosekli vidinė projekto logika, t. y. projekto rezultatai yra projekto veiklų padarinys, projekto veiklos sudaro prielaidas įgyvendinti </w:t>
            </w:r>
            <w:r w:rsidRPr="00424357">
              <w:rPr>
                <w:rFonts w:ascii="Times New Roman" w:hAnsi="Times New Roman"/>
                <w:bCs/>
              </w:rPr>
              <w:lastRenderedPageBreak/>
              <w:t>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61439365"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i/>
              </w:rPr>
              <w:lastRenderedPageBreak/>
              <w:t>Šio reikalavimo atitiktis tikrinama vadovaujantis informacija, pateikta projekto paraiškos 6 punkte</w:t>
            </w:r>
          </w:p>
        </w:tc>
        <w:tc>
          <w:tcPr>
            <w:tcW w:w="2127" w:type="dxa"/>
            <w:tcBorders>
              <w:top w:val="single" w:sz="4" w:space="0" w:color="auto"/>
              <w:left w:val="single" w:sz="4" w:space="0" w:color="000000"/>
              <w:bottom w:val="single" w:sz="4" w:space="0" w:color="000000"/>
              <w:right w:val="single" w:sz="4" w:space="0" w:color="000000"/>
            </w:tcBorders>
          </w:tcPr>
          <w:p w14:paraId="787A7A15"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0DAA6328" w14:textId="77777777" w:rsidR="00424357" w:rsidRPr="00424357" w:rsidRDefault="00424357" w:rsidP="00424357">
            <w:pPr>
              <w:spacing w:after="0" w:line="240" w:lineRule="auto"/>
              <w:rPr>
                <w:rFonts w:ascii="Times New Roman" w:hAnsi="Times New Roman"/>
              </w:rPr>
            </w:pPr>
          </w:p>
        </w:tc>
      </w:tr>
      <w:tr w:rsidR="00424357" w:rsidRPr="00424357" w14:paraId="1685E453" w14:textId="77777777" w:rsidTr="005A15DD">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8289A2A" w14:textId="77777777" w:rsidR="00424357" w:rsidRPr="00424357" w:rsidRDefault="00424357" w:rsidP="00424357">
            <w:pPr>
              <w:spacing w:after="0" w:line="240" w:lineRule="auto"/>
              <w:rPr>
                <w:rFonts w:ascii="Times New Roman" w:hAnsi="Times New Roman"/>
                <w:bCs/>
              </w:rPr>
            </w:pPr>
            <w:r w:rsidRPr="00424357">
              <w:rPr>
                <w:rFonts w:ascii="Times New Roman" w:hAnsi="Times New Roman"/>
                <w:bCs/>
              </w:rPr>
              <w:t>3.3.</w:t>
            </w:r>
            <w:r w:rsidRPr="00424357">
              <w:rPr>
                <w:rFonts w:ascii="Times New Roman" w:hAnsi="Times New Roman"/>
                <w:lang w:eastAsia="en-US"/>
              </w:rPr>
              <w:t xml:space="preserve"> </w:t>
            </w:r>
            <w:r w:rsidRPr="00424357">
              <w:rPr>
                <w:rFonts w:ascii="Times New Roman" w:hAnsi="Times New Roman"/>
                <w:bCs/>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68AEECAF"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i/>
              </w:rPr>
              <w:t>Šio reikalavimo atitiktis tikrinama vadovaujantis informacija, pateikta projekto paraiškos 6, 8, punktuose.</w:t>
            </w:r>
          </w:p>
        </w:tc>
        <w:tc>
          <w:tcPr>
            <w:tcW w:w="2127" w:type="dxa"/>
            <w:tcBorders>
              <w:top w:val="single" w:sz="4" w:space="0" w:color="auto"/>
              <w:left w:val="single" w:sz="4" w:space="0" w:color="000000"/>
              <w:bottom w:val="single" w:sz="4" w:space="0" w:color="000000"/>
              <w:right w:val="single" w:sz="4" w:space="0" w:color="000000"/>
            </w:tcBorders>
          </w:tcPr>
          <w:p w14:paraId="19BAF4F4"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34540663" w14:textId="77777777" w:rsidR="00424357" w:rsidRPr="00424357" w:rsidRDefault="00424357" w:rsidP="00424357">
            <w:pPr>
              <w:spacing w:after="0" w:line="240" w:lineRule="auto"/>
              <w:rPr>
                <w:rFonts w:ascii="Times New Roman" w:hAnsi="Times New Roman"/>
              </w:rPr>
            </w:pPr>
          </w:p>
        </w:tc>
      </w:tr>
      <w:tr w:rsidR="00424357" w:rsidRPr="00424357" w14:paraId="5650C61A" w14:textId="77777777" w:rsidTr="005A15D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9950E42" w14:textId="77777777" w:rsidR="00424357" w:rsidRPr="00424357" w:rsidRDefault="00424357" w:rsidP="00424357">
            <w:pPr>
              <w:spacing w:after="0" w:line="240" w:lineRule="auto"/>
              <w:rPr>
                <w:rFonts w:ascii="Times New Roman" w:hAnsi="Times New Roman"/>
              </w:rPr>
            </w:pPr>
            <w:r w:rsidRPr="00424357">
              <w:rPr>
                <w:rFonts w:ascii="Times New Roman" w:hAnsi="Times New Roman"/>
                <w:b/>
                <w:bCs/>
              </w:rPr>
              <w:t>4. Projektas atitinka horizontaliuosius (darnaus vystymosi bei moterų ir vyrų lygybės ir nediskriminavimo) principus, projekto įgyvendinimas yra suderinamas su ES konkurencijos politikos nuostatomis.</w:t>
            </w:r>
          </w:p>
        </w:tc>
      </w:tr>
      <w:tr w:rsidR="00424357" w:rsidRPr="00424357" w14:paraId="463E8965" w14:textId="77777777" w:rsidTr="005A15DD">
        <w:trPr>
          <w:trHeight w:val="20"/>
        </w:trPr>
        <w:tc>
          <w:tcPr>
            <w:tcW w:w="4820" w:type="dxa"/>
            <w:tcBorders>
              <w:top w:val="single" w:sz="4" w:space="0" w:color="auto"/>
              <w:left w:val="single" w:sz="4" w:space="0" w:color="000000"/>
              <w:bottom w:val="single" w:sz="4" w:space="0" w:color="000000"/>
              <w:right w:val="single" w:sz="4" w:space="0" w:color="000000"/>
            </w:tcBorders>
          </w:tcPr>
          <w:p w14:paraId="73CCC243" w14:textId="77777777" w:rsidR="00424357" w:rsidRPr="00424357" w:rsidRDefault="00424357" w:rsidP="00424357">
            <w:pPr>
              <w:spacing w:after="0" w:line="240" w:lineRule="auto"/>
              <w:rPr>
                <w:rFonts w:ascii="Times New Roman" w:hAnsi="Times New Roman"/>
                <w:bCs/>
              </w:rPr>
            </w:pPr>
            <w:r w:rsidRPr="00424357">
              <w:rPr>
                <w:rFonts w:ascii="Times New Roman" w:hAnsi="Times New Roman"/>
                <w:bCs/>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14576FC" w14:textId="77777777" w:rsidR="00424357" w:rsidRPr="00424357" w:rsidRDefault="00424357" w:rsidP="00424357">
            <w:pPr>
              <w:spacing w:after="0" w:line="240" w:lineRule="auto"/>
              <w:rPr>
                <w:rFonts w:ascii="Times New Roman" w:hAnsi="Times New Roman"/>
              </w:rPr>
            </w:pPr>
            <w:r w:rsidRPr="00424357">
              <w:rPr>
                <w:rFonts w:ascii="Times New Roman" w:hAnsi="Times New Roman"/>
                <w:i/>
              </w:rPr>
              <w:t>Šio reikalavimo atitiktis tikrinama vadovaujantis informacija, pateikta projekto paraiškos 14.1 papunktyje, kita paraiškos ir jos priedų informacija.</w:t>
            </w:r>
          </w:p>
        </w:tc>
        <w:tc>
          <w:tcPr>
            <w:tcW w:w="2127" w:type="dxa"/>
            <w:tcBorders>
              <w:top w:val="single" w:sz="4" w:space="0" w:color="auto"/>
              <w:left w:val="single" w:sz="4" w:space="0" w:color="000000"/>
              <w:bottom w:val="single" w:sz="4" w:space="0" w:color="000000"/>
              <w:right w:val="single" w:sz="4" w:space="0" w:color="000000"/>
            </w:tcBorders>
          </w:tcPr>
          <w:p w14:paraId="30F251BA"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5B361E8A" w14:textId="77777777" w:rsidR="00424357" w:rsidRPr="00424357" w:rsidRDefault="00424357" w:rsidP="00424357">
            <w:pPr>
              <w:spacing w:after="0" w:line="240" w:lineRule="auto"/>
              <w:rPr>
                <w:rFonts w:ascii="Times New Roman" w:hAnsi="Times New Roman"/>
              </w:rPr>
            </w:pPr>
          </w:p>
        </w:tc>
      </w:tr>
      <w:tr w:rsidR="00424357" w:rsidRPr="00424357" w14:paraId="3DEA8C76" w14:textId="77777777" w:rsidTr="005A15D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tcPr>
          <w:p w14:paraId="6829CBCB" w14:textId="77777777" w:rsidR="00424357" w:rsidRPr="00424357" w:rsidRDefault="00424357" w:rsidP="00424357">
            <w:pPr>
              <w:spacing w:after="0" w:line="240" w:lineRule="auto"/>
              <w:rPr>
                <w:rFonts w:ascii="Times New Roman" w:hAnsi="Times New Roman"/>
                <w:bCs/>
              </w:rPr>
            </w:pPr>
            <w:r w:rsidRPr="00424357">
              <w:rPr>
                <w:rFonts w:ascii="Times New Roman" w:hAnsi="Times New Roman"/>
                <w:bCs/>
              </w:rPr>
              <w:t>4.1.1. aplinkosaugos srityje (aplinkos kokybė ir gamtos ištekliai, kraštovaizdžio ir biologinės įvairovės apsauga, klimato kaita, aplinkos apsauga ir kt.);</w:t>
            </w:r>
          </w:p>
          <w:p w14:paraId="267C1E5D" w14:textId="77777777" w:rsidR="00424357" w:rsidRPr="00424357" w:rsidRDefault="00424357" w:rsidP="00424357">
            <w:pPr>
              <w:spacing w:after="0" w:line="240" w:lineRule="auto"/>
              <w:rPr>
                <w:rFonts w:ascii="Times New Roman" w:hAnsi="Times New Roman"/>
                <w:bCs/>
              </w:rPr>
            </w:pPr>
            <w:r w:rsidRPr="00424357">
              <w:rPr>
                <w:rFonts w:ascii="Times New Roman" w:hAnsi="Times New Roman"/>
                <w:bCs/>
              </w:rPr>
              <w:t>(Vertinant ar įgyvendinant projektą bus atsižvelgiama į aplinkos apsaugos reikalavimus, tikrinama:</w:t>
            </w:r>
          </w:p>
          <w:p w14:paraId="02A593AE" w14:textId="77777777" w:rsidR="00424357" w:rsidRPr="00424357" w:rsidRDefault="00424357" w:rsidP="00424357">
            <w:pPr>
              <w:spacing w:after="0" w:line="240" w:lineRule="auto"/>
              <w:rPr>
                <w:rFonts w:ascii="Times New Roman" w:hAnsi="Times New Roman"/>
                <w:bCs/>
              </w:rPr>
            </w:pPr>
            <w:r w:rsidRPr="00424357">
              <w:rPr>
                <w:rFonts w:ascii="Times New Roman" w:hAnsi="Times New Roman"/>
                <w:bCs/>
              </w:rPr>
              <w:t>– jei planuojama vykdyti ūkinę veiklą, kuriai, vadovaujantis Lietuvos Respublikos planuojamos ūkinės veiklos poveikio aplinkai vertinimo įstatymu, reikia atlikti nustatytas atrankos dėl poveikio aplinkai vertinimo ar poveikio aplinkai vertinimo procedūras, tikrinama, ar gauta Aplinkos apsaugos agentūros atrankos dėl poveikio aplinkai vertinimo išvada, kad poveikio aplinkai vertinimas neprivalomas arba sprendimas dėl planuojamos ūkinės veiklos poveikio aplinkai;</w:t>
            </w:r>
          </w:p>
          <w:p w14:paraId="251F2F0A" w14:textId="77777777" w:rsidR="00424357" w:rsidRPr="00424357" w:rsidRDefault="00424357" w:rsidP="00424357">
            <w:pPr>
              <w:spacing w:after="0" w:line="240" w:lineRule="auto"/>
              <w:rPr>
                <w:rFonts w:ascii="Times New Roman" w:hAnsi="Times New Roman"/>
                <w:bCs/>
              </w:rPr>
            </w:pPr>
            <w:r w:rsidRPr="00424357">
              <w:rPr>
                <w:rFonts w:ascii="Times New Roman" w:hAnsi="Times New Roman"/>
                <w:bCs/>
              </w:rPr>
              <w:t xml:space="preserve">– jei planuojamą ūkinę veiklą numatoma įgyvendinti „Natura 2000“ teritorijoje ar šios teritorijos artimoje aplinkoje, kuriai, vadovaujantis Planų ar programų ir planuojamos ūkinės veiklos įgyvendinimo poveikio įsteigtoms ar potencialioms „Natura 2000“ teritorijoms reikšmingumo nustatymo tvarkos aprašu, patvirtintu Lietuvos Respublikos aplinkos ministro 2006 m. gegužės 22 </w:t>
            </w:r>
            <w:r w:rsidRPr="00424357">
              <w:rPr>
                <w:rFonts w:ascii="Times New Roman" w:hAnsi="Times New Roman"/>
                <w:bCs/>
              </w:rPr>
              <w:lastRenderedPageBreak/>
              <w:t>d. įsakymu Nr. D1-255 „Dėl Planų ar programų ir planuojamos ūkinės veiklos įgyvendinimo poveikio įsteigtoms ar potencialioms „Natura 2000“ teritorijoms reikšmingumo nustatymo tvarkos aprašo patvirtinimo“ turi būti nustatytas planuojamos ūkinės veiklos poveikio „Natura 2000“ teritorijoms reikšmingumas, ar yra gauta saugomų teritorijų institucijos Planų ar programų ir planuojamos ūkinės veiklos įgyvendinimo poveikio „Natura 2000“ teritorijoms reikšmingumo išvada.</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385C4849" w14:textId="77777777" w:rsidR="00424357" w:rsidRPr="00424357" w:rsidRDefault="00424357" w:rsidP="00424357">
            <w:pPr>
              <w:spacing w:after="0" w:line="240" w:lineRule="auto"/>
              <w:rPr>
                <w:rFonts w:ascii="Times New Roman" w:hAnsi="Times New Roman"/>
                <w:i/>
              </w:rPr>
            </w:pP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474DE519"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125ABBFD" w14:textId="77777777" w:rsidR="00424357" w:rsidRPr="00424357" w:rsidRDefault="00424357" w:rsidP="00424357">
            <w:pPr>
              <w:spacing w:after="0" w:line="240" w:lineRule="auto"/>
              <w:rPr>
                <w:rFonts w:ascii="Times New Roman" w:hAnsi="Times New Roman"/>
              </w:rPr>
            </w:pPr>
          </w:p>
        </w:tc>
      </w:tr>
      <w:tr w:rsidR="00424357" w:rsidRPr="00424357" w14:paraId="4548E390" w14:textId="77777777" w:rsidTr="005A15DD">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A1B6381" w14:textId="77777777" w:rsidR="00424357" w:rsidRPr="00424357" w:rsidRDefault="00424357" w:rsidP="00424357">
            <w:pPr>
              <w:spacing w:after="0" w:line="240" w:lineRule="auto"/>
              <w:rPr>
                <w:rFonts w:ascii="Times New Roman" w:hAnsi="Times New Roman"/>
                <w:bCs/>
              </w:rPr>
            </w:pPr>
            <w:r w:rsidRPr="00424357">
              <w:rPr>
                <w:rFonts w:ascii="Times New Roman" w:hAnsi="Times New Roman"/>
                <w:bCs/>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7C5477F" w14:textId="77777777" w:rsidR="00424357" w:rsidRPr="00424357" w:rsidRDefault="00424357" w:rsidP="00424357">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2654A1BD"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17CD97E5" w14:textId="77777777" w:rsidR="00424357" w:rsidRPr="00424357" w:rsidRDefault="00424357" w:rsidP="00424357">
            <w:pPr>
              <w:spacing w:after="0" w:line="240" w:lineRule="auto"/>
              <w:rPr>
                <w:rFonts w:ascii="Times New Roman" w:hAnsi="Times New Roman"/>
              </w:rPr>
            </w:pPr>
          </w:p>
        </w:tc>
      </w:tr>
      <w:tr w:rsidR="00424357" w:rsidRPr="00424357" w14:paraId="2C143173" w14:textId="77777777" w:rsidTr="005A15DD">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84EEE12" w14:textId="77777777" w:rsidR="00424357" w:rsidRPr="00424357" w:rsidRDefault="00424357" w:rsidP="00424357">
            <w:pPr>
              <w:spacing w:after="0" w:line="240" w:lineRule="auto"/>
              <w:rPr>
                <w:rFonts w:ascii="Times New Roman" w:hAnsi="Times New Roman"/>
                <w:bCs/>
              </w:rPr>
            </w:pPr>
            <w:r w:rsidRPr="00424357">
              <w:rPr>
                <w:rFonts w:ascii="Times New Roman" w:hAnsi="Times New Roman"/>
                <w:bCs/>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270FEB74" w14:textId="77777777" w:rsidR="00424357" w:rsidRPr="00424357" w:rsidRDefault="00424357" w:rsidP="00424357">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28C87C7C"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2E5C757E" w14:textId="77777777" w:rsidR="00424357" w:rsidRPr="00424357" w:rsidRDefault="00424357" w:rsidP="00424357">
            <w:pPr>
              <w:spacing w:after="0" w:line="240" w:lineRule="auto"/>
              <w:rPr>
                <w:rFonts w:ascii="Times New Roman" w:hAnsi="Times New Roman"/>
              </w:rPr>
            </w:pPr>
          </w:p>
        </w:tc>
      </w:tr>
      <w:tr w:rsidR="00424357" w:rsidRPr="00424357" w14:paraId="74CF4D29" w14:textId="77777777" w:rsidTr="005A15DD">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DB9D7FB" w14:textId="77777777" w:rsidR="00424357" w:rsidRPr="00424357" w:rsidRDefault="00424357" w:rsidP="00424357">
            <w:pPr>
              <w:spacing w:after="0" w:line="240" w:lineRule="auto"/>
              <w:rPr>
                <w:rFonts w:ascii="Times New Roman" w:hAnsi="Times New Roman"/>
                <w:bCs/>
              </w:rPr>
            </w:pPr>
            <w:r w:rsidRPr="00424357">
              <w:rPr>
                <w:rFonts w:ascii="Times New Roman" w:hAnsi="Times New Roman"/>
                <w:bCs/>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7D9F6B6E" w14:textId="77777777" w:rsidR="00424357" w:rsidRPr="00424357" w:rsidRDefault="00424357" w:rsidP="00424357">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67E96474"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7FBF9BF7" w14:textId="77777777" w:rsidR="00424357" w:rsidRPr="00424357" w:rsidRDefault="00424357" w:rsidP="00424357">
            <w:pPr>
              <w:spacing w:after="0" w:line="240" w:lineRule="auto"/>
              <w:rPr>
                <w:rFonts w:ascii="Times New Roman" w:hAnsi="Times New Roman"/>
              </w:rPr>
            </w:pPr>
          </w:p>
        </w:tc>
      </w:tr>
      <w:tr w:rsidR="00424357" w:rsidRPr="00424357" w14:paraId="005BB6A9" w14:textId="77777777" w:rsidTr="005A15DD">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FD0169A" w14:textId="77777777" w:rsidR="00424357" w:rsidRPr="00424357" w:rsidRDefault="00424357" w:rsidP="00424357">
            <w:pPr>
              <w:spacing w:after="0" w:line="240" w:lineRule="auto"/>
              <w:rPr>
                <w:rFonts w:ascii="Times New Roman" w:hAnsi="Times New Roman"/>
                <w:bCs/>
              </w:rPr>
            </w:pPr>
            <w:r w:rsidRPr="00424357">
              <w:rPr>
                <w:rFonts w:ascii="Times New Roman" w:hAnsi="Times New Roman"/>
                <w:bCs/>
              </w:rPr>
              <w:t xml:space="preserve">4.1.5. informacinės ir žinių visuomenės srityje. </w:t>
            </w:r>
          </w:p>
          <w:p w14:paraId="7D0003C2" w14:textId="77777777" w:rsidR="00424357" w:rsidRPr="00424357" w:rsidRDefault="00424357" w:rsidP="00424357">
            <w:pPr>
              <w:spacing w:after="0" w:line="240" w:lineRule="auto"/>
              <w:rPr>
                <w:rFonts w:ascii="Times New Roman" w:hAnsi="Times New Roman"/>
                <w:bCs/>
              </w:rPr>
            </w:pPr>
            <w:r w:rsidRPr="00424357">
              <w:rPr>
                <w:rFonts w:ascii="Times New Roman" w:hAnsi="Times New Roman"/>
                <w:bCs/>
                <w:i/>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049D2650" w14:textId="77777777" w:rsidR="00424357" w:rsidRPr="00424357" w:rsidRDefault="00424357" w:rsidP="00424357">
            <w:pPr>
              <w:spacing w:after="0" w:line="240" w:lineRule="auto"/>
              <w:rPr>
                <w:rFonts w:ascii="Times New Roman" w:hAnsi="Times New Roman"/>
                <w:lang w:eastAsia="en-US"/>
              </w:rPr>
            </w:pPr>
            <w:r w:rsidRPr="00424357">
              <w:rPr>
                <w:rFonts w:ascii="Times New Roman" w:hAnsi="Times New Roman"/>
                <w:lang w:eastAsia="en-US"/>
              </w:rPr>
              <w:t>Netaikoma.</w:t>
            </w:r>
          </w:p>
        </w:tc>
        <w:tc>
          <w:tcPr>
            <w:tcW w:w="2127" w:type="dxa"/>
            <w:tcBorders>
              <w:top w:val="single" w:sz="4" w:space="0" w:color="auto"/>
              <w:left w:val="single" w:sz="4" w:space="0" w:color="000000"/>
              <w:bottom w:val="single" w:sz="4" w:space="0" w:color="000000"/>
              <w:right w:val="single" w:sz="4" w:space="0" w:color="000000"/>
            </w:tcBorders>
          </w:tcPr>
          <w:p w14:paraId="1BD36FDB"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1976DF28" w14:textId="77777777" w:rsidR="00424357" w:rsidRPr="00424357" w:rsidRDefault="00424357" w:rsidP="00424357">
            <w:pPr>
              <w:spacing w:after="0" w:line="240" w:lineRule="auto"/>
              <w:rPr>
                <w:rFonts w:ascii="Times New Roman" w:hAnsi="Times New Roman"/>
              </w:rPr>
            </w:pPr>
          </w:p>
        </w:tc>
      </w:tr>
      <w:tr w:rsidR="00424357" w:rsidRPr="00424357" w14:paraId="66E7FFC5" w14:textId="77777777" w:rsidTr="005A15DD">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97B1C8D" w14:textId="77777777" w:rsidR="00424357" w:rsidRPr="00424357" w:rsidRDefault="00424357" w:rsidP="00424357">
            <w:pPr>
              <w:spacing w:after="0" w:line="240" w:lineRule="auto"/>
              <w:rPr>
                <w:rFonts w:ascii="Times New Roman" w:hAnsi="Times New Roman"/>
                <w:bCs/>
              </w:rPr>
            </w:pPr>
            <w:r w:rsidRPr="00424357">
              <w:rPr>
                <w:rFonts w:ascii="Times New Roman" w:hAnsi="Times New Roman"/>
                <w:bCs/>
              </w:rPr>
              <w:t>4.2. Pasiūlyti konkretūs veiksmai (pademonstruotas proaktyvus požiūris), kurie rodo, kad projektas skatina darnaus vystymosi principo įgyvendinimą. (Taikoma tik tais atvejais, kai toks reikalavimas nustatytas projektų finansavimo sąlygų apraše. Ministerija detalizuoja šį vertinimo aspektą, įrašydama konkrečius reikalavimus, nurodytus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63033F0A" w14:textId="77777777" w:rsidR="00424357" w:rsidRPr="00424357" w:rsidRDefault="00424357" w:rsidP="00424357">
            <w:pPr>
              <w:spacing w:after="0" w:line="240" w:lineRule="auto"/>
              <w:rPr>
                <w:rFonts w:ascii="Times New Roman" w:eastAsia="Calibri" w:hAnsi="Times New Roman"/>
                <w:szCs w:val="24"/>
                <w:lang w:eastAsia="en-US"/>
              </w:rPr>
            </w:pPr>
            <w:r w:rsidRPr="00424357">
              <w:rPr>
                <w:rFonts w:ascii="Times New Roman" w:eastAsia="Calibri" w:hAnsi="Times New Roman"/>
                <w:szCs w:val="24"/>
                <w:lang w:eastAsia="en-US"/>
              </w:rPr>
              <w:t>Projektas turi siūlyti konkrečius veiksmus, nurodytus</w:t>
            </w:r>
            <w:r w:rsidRPr="00424357">
              <w:rPr>
                <w:rFonts w:ascii="Times New Roman" w:eastAsia="Calibri" w:hAnsi="Times New Roman"/>
                <w:b/>
                <w:szCs w:val="24"/>
                <w:lang w:eastAsia="en-US"/>
              </w:rPr>
              <w:t xml:space="preserve"> </w:t>
            </w:r>
            <w:r w:rsidRPr="00424357">
              <w:rPr>
                <w:rFonts w:ascii="Times New Roman" w:eastAsia="Calibri" w:hAnsi="Times New Roman"/>
                <w:szCs w:val="24"/>
                <w:lang w:eastAsia="en-US"/>
              </w:rPr>
              <w:t>Aprašo 27 punkte.</w:t>
            </w:r>
          </w:p>
          <w:p w14:paraId="0E96477D" w14:textId="77777777" w:rsidR="00424357" w:rsidRPr="00424357" w:rsidRDefault="00424357" w:rsidP="00424357">
            <w:pPr>
              <w:spacing w:after="0" w:line="240" w:lineRule="auto"/>
              <w:rPr>
                <w:rFonts w:ascii="Times New Roman" w:eastAsia="Calibri" w:hAnsi="Times New Roman"/>
                <w:szCs w:val="24"/>
                <w:lang w:eastAsia="en-US"/>
              </w:rPr>
            </w:pPr>
            <w:r w:rsidRPr="00424357">
              <w:rPr>
                <w:rFonts w:ascii="Times New Roman" w:eastAsia="Calibri" w:hAnsi="Times New Roman"/>
                <w:szCs w:val="24"/>
                <w:lang w:eastAsia="en-US"/>
              </w:rPr>
              <w:t>Šio reikalavimo atitiktis tikrinama vadovaujantis informacija, pateikta projekto paraiškos 14.2.1 papunktyje.</w:t>
            </w:r>
          </w:p>
        </w:tc>
        <w:tc>
          <w:tcPr>
            <w:tcW w:w="2127" w:type="dxa"/>
            <w:tcBorders>
              <w:top w:val="single" w:sz="4" w:space="0" w:color="auto"/>
              <w:left w:val="single" w:sz="4" w:space="0" w:color="000000"/>
              <w:bottom w:val="single" w:sz="4" w:space="0" w:color="000000"/>
              <w:right w:val="single" w:sz="4" w:space="0" w:color="000000"/>
            </w:tcBorders>
          </w:tcPr>
          <w:p w14:paraId="36414C9E"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02252ACF" w14:textId="77777777" w:rsidR="00424357" w:rsidRPr="00424357" w:rsidRDefault="00424357" w:rsidP="00424357">
            <w:pPr>
              <w:spacing w:after="0" w:line="240" w:lineRule="auto"/>
              <w:rPr>
                <w:rFonts w:ascii="Times New Roman" w:hAnsi="Times New Roman"/>
              </w:rPr>
            </w:pPr>
          </w:p>
        </w:tc>
      </w:tr>
      <w:tr w:rsidR="00424357" w:rsidRPr="00424357" w14:paraId="7C7A070C"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4C07BA"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4.3. Projekte nėra numatoma apribojimų, kurie turėtų neigiamą poveikį moterų ir vyrų lygybės ir nediskriminavimo</w:t>
            </w:r>
            <w:r w:rsidRPr="00424357">
              <w:rPr>
                <w:rFonts w:ascii="Times New Roman" w:eastAsia="Calibri" w:hAnsi="Times New Roman"/>
                <w:lang w:eastAsia="en-US"/>
              </w:rPr>
              <w:t xml:space="preserve"> </w:t>
            </w:r>
            <w:r w:rsidRPr="00424357">
              <w:rPr>
                <w:rFonts w:ascii="Times New Roman" w:hAnsi="Times New Roman"/>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18D14F47"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Šio reikalavimo atitiktis tikrinama remiantis informacija, pateikta</w:t>
            </w:r>
            <w:r w:rsidRPr="00424357">
              <w:rPr>
                <w:rFonts w:ascii="Times New Roman" w:hAnsi="Times New Roman"/>
                <w:strike/>
              </w:rPr>
              <w:t xml:space="preserve"> </w:t>
            </w:r>
            <w:r w:rsidRPr="00424357">
              <w:rPr>
                <w:rFonts w:ascii="Times New Roman" w:hAnsi="Times New Roman"/>
              </w:rPr>
              <w:t>projekto paraiškos 14.1 papunktyje, kita paraiškos ir jos priedų informacija.</w:t>
            </w:r>
          </w:p>
        </w:tc>
        <w:tc>
          <w:tcPr>
            <w:tcW w:w="2127" w:type="dxa"/>
            <w:tcBorders>
              <w:top w:val="single" w:sz="4" w:space="0" w:color="000000"/>
              <w:left w:val="single" w:sz="4" w:space="0" w:color="000000"/>
              <w:bottom w:val="single" w:sz="4" w:space="0" w:color="auto"/>
              <w:right w:val="single" w:sz="4" w:space="0" w:color="000000"/>
            </w:tcBorders>
          </w:tcPr>
          <w:p w14:paraId="30DB0F11"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5EDDC276" w14:textId="77777777" w:rsidR="00424357" w:rsidRPr="00424357" w:rsidRDefault="00424357" w:rsidP="00424357">
            <w:pPr>
              <w:spacing w:after="0" w:line="240" w:lineRule="auto"/>
              <w:rPr>
                <w:rFonts w:ascii="Times New Roman" w:hAnsi="Times New Roman"/>
              </w:rPr>
            </w:pPr>
          </w:p>
        </w:tc>
      </w:tr>
      <w:tr w:rsidR="00424357" w:rsidRPr="00424357" w14:paraId="7FF93515" w14:textId="77777777" w:rsidTr="005A15DD">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06D63EC"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lastRenderedPageBreak/>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r w:rsidRPr="00424357">
              <w:rPr>
                <w:rFonts w:ascii="Times New Roman" w:hAnsi="Times New Roman"/>
                <w:i/>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Pr="00424357">
              <w:rPr>
                <w:rFonts w:ascii="Times New Roman" w:hAnsi="Times New Roman"/>
                <w:bCs/>
                <w:i/>
              </w:rPr>
              <w:t>–</w:t>
            </w:r>
            <w:r w:rsidRPr="00424357">
              <w:rPr>
                <w:rFonts w:ascii="Times New Roman" w:hAnsi="Times New Roman"/>
                <w:i/>
              </w:rPr>
              <w:t>2020 metų nacionalinėje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14:paraId="2F9F4BA6" w14:textId="77777777" w:rsidR="00424357" w:rsidRPr="00424357" w:rsidRDefault="00424357" w:rsidP="00424357">
            <w:pPr>
              <w:spacing w:after="0" w:line="240" w:lineRule="auto"/>
              <w:rPr>
                <w:rFonts w:ascii="Times New Roman" w:hAnsi="Times New Roman"/>
              </w:rPr>
            </w:pPr>
            <w:r w:rsidRPr="00424357">
              <w:rPr>
                <w:rFonts w:ascii="Times New Roman" w:hAnsi="Times New Roman"/>
                <w:bCs/>
                <w:i/>
              </w:rPr>
              <w:t>(Taikoma tik tais atvejais, kai toks reikalavimas nustatytas projektų finansavimo sąlygų apraše. Ministerija detalizuoja šį vertinimo aspektą, įrašydama konkrečius reikalavimus, nurodytus p</w:t>
            </w:r>
            <w:r w:rsidRPr="00424357">
              <w:rPr>
                <w:rFonts w:ascii="Times New Roman" w:hAnsi="Times New Roman"/>
                <w:i/>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0D25DCF9" w14:textId="77777777" w:rsidR="00424357" w:rsidRPr="00424357" w:rsidRDefault="00424357" w:rsidP="00424357">
            <w:pPr>
              <w:spacing w:after="0" w:line="240" w:lineRule="auto"/>
              <w:rPr>
                <w:rFonts w:ascii="Times New Roman" w:hAnsi="Times New Roman"/>
              </w:rPr>
            </w:pPr>
            <w:r w:rsidRPr="00424357">
              <w:rPr>
                <w:rFonts w:ascii="Times New Roman" w:hAnsi="Times New Roman"/>
                <w:szCs w:val="24"/>
                <w:lang w:eastAsia="en-US"/>
              </w:rPr>
              <w:t>Netaikoma.</w:t>
            </w:r>
          </w:p>
        </w:tc>
        <w:tc>
          <w:tcPr>
            <w:tcW w:w="2127" w:type="dxa"/>
            <w:tcBorders>
              <w:top w:val="single" w:sz="4" w:space="0" w:color="auto"/>
              <w:left w:val="single" w:sz="4" w:space="0" w:color="000000"/>
              <w:bottom w:val="single" w:sz="4" w:space="0" w:color="000000"/>
              <w:right w:val="single" w:sz="4" w:space="0" w:color="000000"/>
            </w:tcBorders>
          </w:tcPr>
          <w:p w14:paraId="009B02BE"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55C4F509" w14:textId="77777777" w:rsidR="00424357" w:rsidRPr="00424357" w:rsidRDefault="00424357" w:rsidP="00424357">
            <w:pPr>
              <w:spacing w:after="0" w:line="240" w:lineRule="auto"/>
              <w:rPr>
                <w:rFonts w:ascii="Times New Roman" w:hAnsi="Times New Roman"/>
              </w:rPr>
            </w:pPr>
          </w:p>
        </w:tc>
      </w:tr>
      <w:tr w:rsidR="00424357" w:rsidRPr="00424357" w14:paraId="72844275" w14:textId="77777777" w:rsidTr="005A15DD">
        <w:trPr>
          <w:trHeight w:val="20"/>
        </w:trPr>
        <w:tc>
          <w:tcPr>
            <w:tcW w:w="4820" w:type="dxa"/>
            <w:tcBorders>
              <w:top w:val="single" w:sz="4" w:space="0" w:color="auto"/>
              <w:left w:val="single" w:sz="4" w:space="0" w:color="000000"/>
              <w:bottom w:val="single" w:sz="4" w:space="0" w:color="000000"/>
              <w:right w:val="single" w:sz="4" w:space="0" w:color="000000"/>
            </w:tcBorders>
          </w:tcPr>
          <w:p w14:paraId="167651A1"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4.5. Projektas suderinamas su ES konkurencijos politikos nuostatomis: </w:t>
            </w:r>
          </w:p>
          <w:p w14:paraId="54264FA6"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4.5.1. teikiamas finansavimas neviršija nustatytų</w:t>
            </w:r>
            <w:r w:rsidRPr="00424357">
              <w:rPr>
                <w:rFonts w:ascii="Times New Roman" w:hAnsi="Times New Roman"/>
                <w:i/>
              </w:rPr>
              <w:t xml:space="preserve"> de minimis</w:t>
            </w:r>
            <w:r w:rsidRPr="00424357">
              <w:rPr>
                <w:rFonts w:ascii="Times New Roman" w:hAnsi="Times New Roman"/>
              </w:rPr>
              <w:t xml:space="preserve"> pagalbos ribų ir atitinka reikalavimus, taikomus </w:t>
            </w:r>
            <w:r w:rsidRPr="00424357">
              <w:rPr>
                <w:rFonts w:ascii="Times New Roman" w:hAnsi="Times New Roman"/>
                <w:i/>
              </w:rPr>
              <w:t>de minimis</w:t>
            </w:r>
            <w:r w:rsidRPr="00424357">
              <w:rPr>
                <w:rFonts w:ascii="Times New Roman" w:hAnsi="Times New Roman"/>
              </w:rPr>
              <w:t xml:space="preserve"> pagalbai </w:t>
            </w:r>
            <w:r w:rsidRPr="00424357">
              <w:rPr>
                <w:rFonts w:ascii="Times New Roman" w:hAnsi="Times New Roman"/>
                <w:i/>
              </w:rPr>
              <w:t>(taikoma, jei projektui teikiama de minimis pagalba; pildomas projektų atitikties de minimis pagalbos taisyklėms patikros lapas);</w:t>
            </w:r>
            <w:r w:rsidRPr="00424357">
              <w:rPr>
                <w:rFonts w:ascii="Times New Roman" w:hAnsi="Times New Roman"/>
              </w:rPr>
              <w:t xml:space="preserve"> arba </w:t>
            </w:r>
          </w:p>
          <w:p w14:paraId="5CCA7C0E"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lastRenderedPageBreak/>
              <w:t xml:space="preserve">4.5.2. projektas finansuojamas pagal suderintą valstybės pagalbos schemą ar Europos Komisijos sprendimą arba pagal bendrąjį bendrosios išimties reglamentą, laikantis ten nustatytų reikalavimų </w:t>
            </w:r>
            <w:r w:rsidRPr="00424357">
              <w:rPr>
                <w:rFonts w:ascii="Times New Roman" w:hAnsi="Times New Roman"/>
                <w:i/>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424357">
              <w:rPr>
                <w:rFonts w:ascii="Times New Roman" w:eastAsia="Calibri" w:hAnsi="Times New Roman"/>
                <w:i/>
                <w:iCs/>
                <w:color w:val="000000"/>
                <w:lang w:eastAsia="en-US"/>
              </w:rPr>
              <w:t>pildomas projektų atitikties valstybės pagalbos taisyklėms patikros lapas);</w:t>
            </w:r>
            <w:r w:rsidRPr="00424357">
              <w:rPr>
                <w:rFonts w:ascii="Times New Roman" w:hAnsi="Times New Roman"/>
              </w:rPr>
              <w:t xml:space="preserve"> arba</w:t>
            </w:r>
          </w:p>
          <w:p w14:paraId="5F05FC60"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4.5.3. projekto finansavimas nereiškia neteisėtos valstybės pagalbos ar </w:t>
            </w:r>
            <w:r w:rsidRPr="00424357">
              <w:rPr>
                <w:rFonts w:ascii="Times New Roman" w:hAnsi="Times New Roman"/>
                <w:i/>
              </w:rPr>
              <w:t>de minimis</w:t>
            </w:r>
            <w:r w:rsidRPr="00424357">
              <w:rPr>
                <w:rFonts w:ascii="Times New Roman" w:hAnsi="Times New Roman"/>
              </w:rPr>
              <w:t xml:space="preserve"> pagalbos suteikimo </w:t>
            </w:r>
            <w:r w:rsidRPr="00424357">
              <w:rPr>
                <w:rFonts w:ascii="Times New Roman" w:hAnsi="Times New Roman"/>
                <w:i/>
              </w:rPr>
              <w:t xml:space="preserve">(taikoma, jei projektų finansavimo sąlygų apraše nurodyta, kad pagal jį valstybės pagalba ir (ar) „de minimis“ pagalba nėra teikiama; </w:t>
            </w:r>
            <w:r w:rsidRPr="00424357">
              <w:rPr>
                <w:rFonts w:ascii="Times New Roman" w:eastAsia="Calibri" w:hAnsi="Times New Roman"/>
                <w:i/>
                <w:iCs/>
                <w:color w:val="000000"/>
                <w:lang w:eastAsia="en-US"/>
              </w:rPr>
              <w:t xml:space="preserve">pildomas  patikros lapas dėl valstybės pagalbos ir </w:t>
            </w:r>
            <w:r w:rsidRPr="00424357">
              <w:rPr>
                <w:rFonts w:ascii="Times New Roman" w:hAnsi="Times New Roman"/>
                <w:i/>
              </w:rPr>
              <w:t>„</w:t>
            </w:r>
            <w:r w:rsidRPr="00424357">
              <w:rPr>
                <w:rFonts w:ascii="Times New Roman" w:eastAsia="Calibri" w:hAnsi="Times New Roman"/>
                <w:i/>
                <w:iCs/>
                <w:color w:val="000000"/>
                <w:lang w:eastAsia="en-US"/>
              </w:rPr>
              <w:t>de minimis“ pagalbos buvimo ar nebuvimo</w:t>
            </w:r>
            <w:r w:rsidRPr="00424357">
              <w:rPr>
                <w:rFonts w:ascii="Times New Roman" w:hAnsi="Times New Roman"/>
                <w:i/>
              </w:rPr>
              <w:t>)</w:t>
            </w:r>
            <w:r w:rsidRPr="00424357">
              <w:rPr>
                <w:rFonts w:ascii="Times New Roman" w:hAnsi="Times New Roman"/>
              </w:rPr>
              <w:t>.</w:t>
            </w:r>
          </w:p>
        </w:tc>
        <w:tc>
          <w:tcPr>
            <w:tcW w:w="4677" w:type="dxa"/>
            <w:tcBorders>
              <w:top w:val="single" w:sz="4" w:space="0" w:color="auto"/>
              <w:left w:val="single" w:sz="4" w:space="0" w:color="000000"/>
              <w:bottom w:val="single" w:sz="4" w:space="0" w:color="000000"/>
              <w:right w:val="single" w:sz="4" w:space="0" w:color="000000"/>
            </w:tcBorders>
          </w:tcPr>
          <w:p w14:paraId="03AFE02C" w14:textId="77777777" w:rsidR="00424357" w:rsidRPr="00424357" w:rsidRDefault="00424357" w:rsidP="00424357">
            <w:pPr>
              <w:spacing w:after="0" w:line="240" w:lineRule="auto"/>
              <w:jc w:val="both"/>
              <w:rPr>
                <w:rFonts w:ascii="Times New Roman" w:hAnsi="Times New Roman"/>
              </w:rPr>
            </w:pPr>
            <w:r w:rsidRPr="00424357">
              <w:rPr>
                <w:rFonts w:ascii="Times New Roman" w:hAnsi="Times New Roman"/>
              </w:rPr>
              <w:lastRenderedPageBreak/>
              <w:t xml:space="preserve">4.5.1. Projektas atitinka bendrąjį reikalavimą, jei jis atitinka </w:t>
            </w:r>
            <w:r w:rsidRPr="00424357">
              <w:rPr>
                <w:rFonts w:ascii="Times New Roman" w:hAnsi="Times New Roman"/>
                <w:i/>
              </w:rPr>
              <w:t>de minimis</w:t>
            </w:r>
            <w:r w:rsidRPr="00424357">
              <w:rPr>
                <w:rFonts w:ascii="Times New Roman" w:hAnsi="Times New Roman"/>
              </w:rPr>
              <w:t xml:space="preserve"> reglamente nustatytus reikalavimus, nurodytus Aprašo 28</w:t>
            </w:r>
            <w:r w:rsidRPr="00424357">
              <w:rPr>
                <w:rFonts w:ascii="Times New Roman" w:hAnsi="Times New Roman"/>
                <w:vertAlign w:val="superscript"/>
              </w:rPr>
              <w:t>1</w:t>
            </w:r>
            <w:r w:rsidRPr="00424357">
              <w:rPr>
                <w:rFonts w:ascii="Times New Roman" w:hAnsi="Times New Roman"/>
              </w:rPr>
              <w:t>, 39</w:t>
            </w:r>
            <w:r w:rsidRPr="00424357">
              <w:rPr>
                <w:rFonts w:ascii="Times New Roman" w:hAnsi="Times New Roman"/>
                <w:vertAlign w:val="superscript"/>
              </w:rPr>
              <w:t>4</w:t>
            </w:r>
            <w:r w:rsidRPr="00424357">
              <w:rPr>
                <w:rFonts w:ascii="Times New Roman" w:hAnsi="Times New Roman"/>
              </w:rPr>
              <w:t>, 39</w:t>
            </w:r>
            <w:r w:rsidRPr="00424357">
              <w:rPr>
                <w:rFonts w:ascii="Times New Roman" w:hAnsi="Times New Roman"/>
                <w:vertAlign w:val="superscript"/>
              </w:rPr>
              <w:t>5</w:t>
            </w:r>
            <w:r w:rsidRPr="00424357">
              <w:rPr>
                <w:rFonts w:ascii="Times New Roman" w:hAnsi="Times New Roman"/>
              </w:rPr>
              <w:t xml:space="preserve"> punktuose. Projektas arba veiklos finansuojamos pagal </w:t>
            </w:r>
            <w:r w:rsidRPr="00424357">
              <w:rPr>
                <w:rFonts w:ascii="Times New Roman" w:hAnsi="Times New Roman"/>
                <w:i/>
              </w:rPr>
              <w:t>de minimis</w:t>
            </w:r>
            <w:r w:rsidRPr="00424357">
              <w:rPr>
                <w:rFonts w:ascii="Times New Roman" w:hAnsi="Times New Roman"/>
              </w:rPr>
              <w:t xml:space="preserve"> reglamentą, laikantis jame nustatytų reikalavimų.</w:t>
            </w:r>
          </w:p>
          <w:p w14:paraId="0D379DAD" w14:textId="77777777" w:rsidR="00424357" w:rsidRPr="00424357" w:rsidRDefault="00424357" w:rsidP="00424357">
            <w:pPr>
              <w:spacing w:after="0" w:line="240" w:lineRule="auto"/>
              <w:jc w:val="both"/>
              <w:rPr>
                <w:rFonts w:ascii="Times New Roman" w:hAnsi="Times New Roman"/>
              </w:rPr>
            </w:pPr>
          </w:p>
          <w:p w14:paraId="29A8B756" w14:textId="77777777" w:rsidR="00424357" w:rsidRPr="00424357" w:rsidRDefault="00424357" w:rsidP="00424357">
            <w:pPr>
              <w:spacing w:after="0" w:line="240" w:lineRule="auto"/>
              <w:jc w:val="both"/>
              <w:rPr>
                <w:rFonts w:ascii="Times New Roman" w:hAnsi="Times New Roman"/>
              </w:rPr>
            </w:pPr>
            <w:r w:rsidRPr="00424357">
              <w:rPr>
                <w:rFonts w:ascii="Times New Roman" w:hAnsi="Times New Roman"/>
              </w:rPr>
              <w:lastRenderedPageBreak/>
              <w:t>4.5.2. Projektas atitinka bendrąjį reikalavimą, jei jis atitinka Bendrajame bendrosios išimties reglamente nustatytus reikalavimus, nurodytus Aprašo 28, 28</w:t>
            </w:r>
            <w:r w:rsidRPr="00424357">
              <w:rPr>
                <w:rFonts w:ascii="Times New Roman" w:hAnsi="Times New Roman"/>
                <w:sz w:val="20"/>
                <w:vertAlign w:val="superscript"/>
              </w:rPr>
              <w:t>3</w:t>
            </w:r>
            <w:r w:rsidRPr="00424357">
              <w:rPr>
                <w:rFonts w:ascii="Times New Roman" w:hAnsi="Times New Roman"/>
              </w:rPr>
              <w:t>, 39</w:t>
            </w:r>
            <w:r w:rsidRPr="00424357">
              <w:rPr>
                <w:rFonts w:ascii="Times New Roman" w:hAnsi="Times New Roman"/>
                <w:vertAlign w:val="superscript"/>
              </w:rPr>
              <w:t>1</w:t>
            </w:r>
            <w:r w:rsidRPr="00424357">
              <w:rPr>
                <w:rFonts w:ascii="Times New Roman" w:hAnsi="Times New Roman"/>
              </w:rPr>
              <w:t>, 39</w:t>
            </w:r>
            <w:r w:rsidRPr="00424357">
              <w:rPr>
                <w:rFonts w:ascii="Times New Roman" w:hAnsi="Times New Roman"/>
                <w:vertAlign w:val="superscript"/>
              </w:rPr>
              <w:t>2</w:t>
            </w:r>
            <w:r w:rsidRPr="00424357">
              <w:rPr>
                <w:rFonts w:ascii="Times New Roman" w:hAnsi="Times New Roman"/>
              </w:rPr>
              <w:t>,</w:t>
            </w:r>
            <w:r w:rsidRPr="00424357">
              <w:rPr>
                <w:rFonts w:ascii="Times New Roman" w:hAnsi="Times New Roman"/>
                <w:vertAlign w:val="superscript"/>
              </w:rPr>
              <w:t xml:space="preserve"> </w:t>
            </w:r>
            <w:r w:rsidRPr="00424357">
              <w:rPr>
                <w:rFonts w:ascii="Times New Roman" w:hAnsi="Times New Roman"/>
              </w:rPr>
              <w:t>39</w:t>
            </w:r>
            <w:r w:rsidRPr="00424357">
              <w:rPr>
                <w:rFonts w:ascii="Times New Roman" w:hAnsi="Times New Roman"/>
                <w:vertAlign w:val="superscript"/>
              </w:rPr>
              <w:t>3</w:t>
            </w:r>
            <w:r w:rsidRPr="00424357">
              <w:rPr>
                <w:rFonts w:ascii="Times New Roman" w:hAnsi="Times New Roman"/>
              </w:rPr>
              <w:t xml:space="preserve"> punktuose. Projektas arba veiklos finansuojamos pagal Bendrąjį bendrosios išimties reglamentą, laikantis jame nustatytų reikalavimų.</w:t>
            </w:r>
          </w:p>
          <w:p w14:paraId="488E2EA4" w14:textId="77777777" w:rsidR="00424357" w:rsidRPr="00424357" w:rsidRDefault="00424357" w:rsidP="00424357">
            <w:pPr>
              <w:spacing w:after="0" w:line="240" w:lineRule="auto"/>
              <w:jc w:val="both"/>
              <w:rPr>
                <w:rFonts w:ascii="Times New Roman" w:hAnsi="Times New Roman"/>
                <w:strike/>
              </w:rPr>
            </w:pPr>
          </w:p>
        </w:tc>
        <w:tc>
          <w:tcPr>
            <w:tcW w:w="2127" w:type="dxa"/>
            <w:tcBorders>
              <w:top w:val="single" w:sz="4" w:space="0" w:color="auto"/>
              <w:left w:val="single" w:sz="4" w:space="0" w:color="000000"/>
              <w:bottom w:val="single" w:sz="4" w:space="0" w:color="000000"/>
              <w:right w:val="single" w:sz="4" w:space="0" w:color="000000"/>
            </w:tcBorders>
          </w:tcPr>
          <w:p w14:paraId="11A01F99"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46E8F823" w14:textId="77777777" w:rsidR="00424357" w:rsidRPr="00424357" w:rsidRDefault="00424357" w:rsidP="00424357">
            <w:pPr>
              <w:spacing w:after="0" w:line="240" w:lineRule="auto"/>
              <w:rPr>
                <w:rFonts w:ascii="Times New Roman" w:hAnsi="Times New Roman"/>
              </w:rPr>
            </w:pPr>
          </w:p>
        </w:tc>
      </w:tr>
      <w:tr w:rsidR="00424357" w:rsidRPr="00424357" w14:paraId="4B265E4F" w14:textId="77777777" w:rsidTr="005A15D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6F68A59" w14:textId="77777777" w:rsidR="00424357" w:rsidRPr="00424357" w:rsidRDefault="00424357" w:rsidP="00424357">
            <w:pPr>
              <w:spacing w:after="0" w:line="240" w:lineRule="auto"/>
              <w:rPr>
                <w:rFonts w:ascii="Times New Roman" w:hAnsi="Times New Roman"/>
              </w:rPr>
            </w:pPr>
            <w:r w:rsidRPr="00424357">
              <w:rPr>
                <w:rFonts w:ascii="Times New Roman" w:hAnsi="Times New Roman"/>
                <w:b/>
                <w:bCs/>
              </w:rPr>
              <w:t>5. Pareiškėjas ir partneris (-iai) organizaciniu požiūriu yra pajėgūs tinkamai ir laiku įgyvendinti teikiamą projektą ir atitinka jam (jiems) keliamus reikalavimus.</w:t>
            </w:r>
          </w:p>
        </w:tc>
      </w:tr>
      <w:tr w:rsidR="00424357" w:rsidRPr="00424357" w14:paraId="6ACCAE95" w14:textId="77777777" w:rsidTr="005A15DD">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9FCDEB5" w14:textId="77777777" w:rsidR="00424357" w:rsidRPr="00424357" w:rsidRDefault="00424357" w:rsidP="00424357">
            <w:pPr>
              <w:spacing w:after="0" w:line="240" w:lineRule="auto"/>
              <w:rPr>
                <w:rFonts w:ascii="Times New Roman" w:hAnsi="Times New Roman"/>
                <w:bCs/>
              </w:rPr>
            </w:pPr>
            <w:r w:rsidRPr="00424357">
              <w:rPr>
                <w:rFonts w:ascii="Times New Roman" w:hAnsi="Times New Roman"/>
              </w:rPr>
              <w:t xml:space="preserve">5.1. </w:t>
            </w:r>
            <w:r w:rsidRPr="00424357">
              <w:rPr>
                <w:rFonts w:ascii="Times New Roman" w:hAnsi="Times New Roman"/>
                <w:bCs/>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14F88FB6" w14:textId="77777777" w:rsidR="00424357" w:rsidRPr="00424357" w:rsidRDefault="00424357" w:rsidP="00424357">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1EADF74F"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12F56266" w14:textId="77777777" w:rsidR="00424357" w:rsidRPr="00424357" w:rsidRDefault="00424357" w:rsidP="00424357">
            <w:pPr>
              <w:spacing w:after="0" w:line="240" w:lineRule="auto"/>
              <w:rPr>
                <w:rFonts w:ascii="Times New Roman" w:hAnsi="Times New Roman"/>
              </w:rPr>
            </w:pPr>
          </w:p>
        </w:tc>
      </w:tr>
      <w:tr w:rsidR="00424357" w:rsidRPr="00424357" w14:paraId="20F6D843" w14:textId="77777777" w:rsidTr="005A15DD">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9526790"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795BECA1"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Tinkami pareiškėjai(partneriai) nurodyti Aprašo 14–17 punktuose.</w:t>
            </w:r>
          </w:p>
          <w:p w14:paraId="5691DD37"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i/>
              </w:rPr>
              <w:t>Šio reikalavimo atitiktis tikrinama vadovaujantis informacija, pateikta projekto paraiškos 2 ir 3 punktuose.</w:t>
            </w:r>
          </w:p>
        </w:tc>
        <w:tc>
          <w:tcPr>
            <w:tcW w:w="2127" w:type="dxa"/>
            <w:tcBorders>
              <w:top w:val="single" w:sz="4" w:space="0" w:color="000000"/>
              <w:left w:val="single" w:sz="4" w:space="0" w:color="000000"/>
              <w:bottom w:val="single" w:sz="4" w:space="0" w:color="000000"/>
              <w:right w:val="single" w:sz="4" w:space="0" w:color="000000"/>
            </w:tcBorders>
          </w:tcPr>
          <w:p w14:paraId="34E06338"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1F4B25D3" w14:textId="77777777" w:rsidR="00424357" w:rsidRPr="00424357" w:rsidRDefault="00424357" w:rsidP="00424357">
            <w:pPr>
              <w:spacing w:after="0" w:line="240" w:lineRule="auto"/>
              <w:rPr>
                <w:rFonts w:ascii="Times New Roman" w:hAnsi="Times New Roman"/>
              </w:rPr>
            </w:pPr>
          </w:p>
        </w:tc>
      </w:tr>
      <w:tr w:rsidR="00424357" w:rsidRPr="00424357" w14:paraId="23779207" w14:textId="77777777" w:rsidTr="005A15DD">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8D33631"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5.3. Pareiškėjas (partneris) turi teisinį pagrindą užsiimti ta veikla (atlikti funkcijas), kuriai pradėti ir (arba) vykdyti, ir (arba) plėtoti skirtas projektas.</w:t>
            </w:r>
          </w:p>
          <w:p w14:paraId="19D2C3F4" w14:textId="77777777" w:rsidR="00424357" w:rsidRPr="00424357" w:rsidRDefault="00424357" w:rsidP="00424357">
            <w:pPr>
              <w:spacing w:after="0" w:line="240" w:lineRule="auto"/>
              <w:rPr>
                <w:rFonts w:ascii="Times New Roman" w:hAnsi="Times New Roman"/>
              </w:rPr>
            </w:pPr>
            <w:r w:rsidRPr="00424357">
              <w:rPr>
                <w:rFonts w:ascii="Times New Roman" w:hAnsi="Times New Roman"/>
                <w:i/>
              </w:rPr>
              <w:t>(</w:t>
            </w:r>
            <w:r w:rsidRPr="00424357">
              <w:rPr>
                <w:rFonts w:ascii="Times New Roman" w:hAnsi="Times New Roman"/>
                <w:i/>
                <w:iCs/>
                <w:color w:val="000000"/>
              </w:rPr>
              <w:t>Taikoma tais atvejais, kai nacionaliniuose teisės aktuose yra nustatyti reikalavimai turėti teisinį pagrindą vykdyti numatytą projekto veiklą.</w:t>
            </w:r>
            <w:r w:rsidRPr="00424357">
              <w:rPr>
                <w:rFonts w:ascii="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45B42C6D" w14:textId="77777777" w:rsidR="00424357" w:rsidRPr="00424357" w:rsidRDefault="00424357" w:rsidP="00424357">
            <w:pPr>
              <w:spacing w:after="0" w:line="240" w:lineRule="auto"/>
              <w:rPr>
                <w:rFonts w:ascii="Times New Roman" w:hAnsi="Times New Roman"/>
              </w:rPr>
            </w:pPr>
            <w:r w:rsidRPr="00424357">
              <w:rPr>
                <w:rFonts w:ascii="Times New Roman" w:hAnsi="Times New Roman"/>
                <w:i/>
              </w:rPr>
              <w:t>Šio reikalavimo atitiktis tikrinama vadovaujantis informacija, pateikta projekto paraiškos 2 ir 3 punktuose ir projekto paraiškos prieduose.</w:t>
            </w:r>
          </w:p>
        </w:tc>
        <w:tc>
          <w:tcPr>
            <w:tcW w:w="2127" w:type="dxa"/>
            <w:tcBorders>
              <w:top w:val="single" w:sz="4" w:space="0" w:color="000000"/>
              <w:left w:val="single" w:sz="4" w:space="0" w:color="000000"/>
              <w:bottom w:val="single" w:sz="4" w:space="0" w:color="000000"/>
              <w:right w:val="single" w:sz="4" w:space="0" w:color="000000"/>
            </w:tcBorders>
          </w:tcPr>
          <w:p w14:paraId="2C1921B3"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5B2E8A2C" w14:textId="77777777" w:rsidR="00424357" w:rsidRPr="00424357" w:rsidRDefault="00424357" w:rsidP="00424357">
            <w:pPr>
              <w:spacing w:after="0" w:line="240" w:lineRule="auto"/>
              <w:rPr>
                <w:rFonts w:ascii="Times New Roman" w:hAnsi="Times New Roman"/>
              </w:rPr>
            </w:pPr>
          </w:p>
        </w:tc>
      </w:tr>
      <w:tr w:rsidR="00424357" w:rsidRPr="00424357" w14:paraId="008CD68D" w14:textId="77777777" w:rsidTr="005A15DD">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D29DA6E"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5.4. Pareiškėjui ir partneriui (-iams) nėra apribojimų gauti finansavimą:</w:t>
            </w:r>
          </w:p>
          <w:p w14:paraId="09AD772B"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lastRenderedPageBreak/>
              <w:t>5.4.1. pareiškėjui</w:t>
            </w:r>
            <w:r w:rsidRPr="00424357">
              <w:rPr>
                <w:rFonts w:ascii="Times New Roman" w:hAnsi="Times New Roman"/>
                <w:lang w:eastAsia="en-US"/>
              </w:rPr>
              <w:t xml:space="preserve"> </w:t>
            </w:r>
            <w:r w:rsidRPr="00424357">
              <w:rPr>
                <w:rFonts w:ascii="Times New Roman" w:hAnsi="Times New Roman"/>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424357">
              <w:rPr>
                <w:rFonts w:ascii="Times New Roman" w:hAnsi="Times New Roman"/>
                <w:i/>
              </w:rPr>
              <w:t>(ši nuostata netaikoma biudžetinėms įstaigoms)</w:t>
            </w:r>
            <w:r w:rsidRPr="00424357">
              <w:rPr>
                <w:rFonts w:ascii="Times New Roman" w:hAnsi="Times New Roman"/>
              </w:rPr>
              <w:t>;</w:t>
            </w:r>
          </w:p>
          <w:p w14:paraId="5EC171DA"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3E39B21B"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(-iai) yra užsienyje registruotas juridinis asmuo (asmenys)</w:t>
            </w:r>
            <w:r w:rsidRPr="00424357">
              <w:rPr>
                <w:rFonts w:ascii="Times New Roman" w:hAnsi="Times New Roman"/>
                <w:i/>
              </w:rPr>
              <w:t xml:space="preserve"> (ši nuostata  netaikoma įstaigoms, kurių veikla finansuojama iš Lietuvos Respublikos valstybės ir (arba) savivaldybių biudžetų, </w:t>
            </w:r>
            <w:r w:rsidRPr="00424357">
              <w:rPr>
                <w:rFonts w:ascii="Times New Roman" w:hAnsi="Times New Roman"/>
                <w:i/>
                <w:color w:val="000000"/>
              </w:rPr>
              <w:t>ir (arba) valstybės pinigų fondų,</w:t>
            </w:r>
            <w:r w:rsidRPr="00424357">
              <w:rPr>
                <w:rFonts w:ascii="Times New Roman" w:hAnsi="Times New Roman"/>
                <w:i/>
              </w:rPr>
              <w:t xml:space="preserve"> ir juridiniams asmenims, kuriems Lietuvos Respublikos teisės aktų nustatyta tvarka yra atidėti mokesčių arba socialinio draudimo įmokų mokėjimo terminai);</w:t>
            </w:r>
          </w:p>
          <w:p w14:paraId="46727D97" w14:textId="77777777" w:rsidR="00424357" w:rsidRPr="00424357" w:rsidRDefault="00424357" w:rsidP="00424357">
            <w:pPr>
              <w:spacing w:after="0" w:line="240" w:lineRule="auto"/>
              <w:rPr>
                <w:rFonts w:ascii="Times New Roman" w:hAnsi="Times New Roman"/>
                <w:color w:val="000000"/>
              </w:rPr>
            </w:pPr>
            <w:r w:rsidRPr="00424357">
              <w:rPr>
                <w:rFonts w:ascii="Times New Roman" w:hAnsi="Times New Roman"/>
              </w:rPr>
              <w:t>5.4.3.</w:t>
            </w:r>
            <w:r w:rsidRPr="00424357">
              <w:rPr>
                <w:rFonts w:ascii="Times New Roman" w:hAnsi="Times New Roman"/>
                <w:lang w:eastAsia="en-US"/>
              </w:rPr>
              <w:t xml:space="preserve"> </w:t>
            </w:r>
            <w:r w:rsidRPr="00424357">
              <w:rPr>
                <w:rFonts w:ascii="Times New Roman" w:hAnsi="Times New Roman"/>
              </w:rPr>
              <w:t xml:space="preserve">paraiškos vertinimo metu </w:t>
            </w:r>
            <w:r w:rsidRPr="00424357">
              <w:rPr>
                <w:rFonts w:ascii="Times New Roman" w:hAnsi="Times New Roman"/>
                <w:color w:val="000000"/>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w:t>
            </w:r>
            <w:r w:rsidRPr="00424357">
              <w:rPr>
                <w:rFonts w:ascii="Times New Roman" w:hAnsi="Times New Roman"/>
                <w:color w:val="000000"/>
              </w:rPr>
              <w:lastRenderedPageBreak/>
              <w:t xml:space="preserve">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424357">
              <w:rPr>
                <w:rFonts w:ascii="Times New Roman" w:hAnsi="Times New Roman"/>
                <w:i/>
                <w:color w:val="000000"/>
              </w:rPr>
              <w:t xml:space="preserve">(jei pareiškėjo arba partnerio (-ių) veikla yra finansuojama iš Lietuvos Respublikos valstybės biudžeto ir (arba) savivaldybių biudžetų, ir (arba) valstybės pinigų fondų, ši nuostata nėra taikoma); </w:t>
            </w:r>
          </w:p>
          <w:p w14:paraId="3148E425"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5.4.4. paraiškos vertinimo metu pareiškėjui ir partneriui (-iams), jei jis (jie) yra įmonė (-ės), perkėlusi (-ios) gamybinę veiklą valstybėje narėje arba į kitą valstybę narę, nėra taikoma arba nebuvo taikoma išieškojimo procedūra </w:t>
            </w:r>
            <w:r w:rsidRPr="00424357">
              <w:rPr>
                <w:rFonts w:ascii="Times New Roman" w:hAnsi="Times New Roman"/>
                <w:i/>
              </w:rPr>
              <w:t>(ši nuostata nėra taikoma viešiesiems juridiniams asmenims)</w:t>
            </w:r>
            <w:r w:rsidRPr="00424357">
              <w:rPr>
                <w:rFonts w:ascii="Times New Roman" w:hAnsi="Times New Roman"/>
              </w:rPr>
              <w:t>;</w:t>
            </w:r>
          </w:p>
          <w:p w14:paraId="5465348F"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5.4.5. paraiškos vertinimo metu pareiškėjui ir partneriui (-iams) nėra taikomas apribojimas (iki 5 metų) neskirti ES finansinės paramos dėl trečiųjų šalių piliečių nelegalaus įdarbinimo </w:t>
            </w:r>
            <w:r w:rsidRPr="00424357">
              <w:rPr>
                <w:rFonts w:ascii="Times New Roman" w:hAnsi="Times New Roman"/>
                <w:i/>
              </w:rPr>
              <w:t>(ši nuostata nėra taikoma viešiesiems juridiniams asmenims)</w:t>
            </w:r>
            <w:r w:rsidRPr="00424357">
              <w:rPr>
                <w:rFonts w:ascii="Times New Roman" w:hAnsi="Times New Roman"/>
              </w:rPr>
              <w:t>;</w:t>
            </w:r>
          </w:p>
          <w:p w14:paraId="499E38FA"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424357">
              <w:rPr>
                <w:rFonts w:ascii="Times New Roman" w:hAnsi="Times New Roman"/>
                <w:i/>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424357">
              <w:rPr>
                <w:rFonts w:ascii="Times New Roman" w:hAnsi="Times New Roman"/>
              </w:rPr>
              <w:t>;</w:t>
            </w:r>
          </w:p>
          <w:p w14:paraId="55FC9F4B"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rPr>
              <w:t xml:space="preserve">5.4.7. paraiškos vertinimo metu pareiškėjas ir partneris (-iai) Juridinių asmenų registrui yra </w:t>
            </w:r>
            <w:r w:rsidRPr="00424357">
              <w:rPr>
                <w:rFonts w:ascii="Times New Roman" w:hAnsi="Times New Roman"/>
              </w:rPr>
              <w:lastRenderedPageBreak/>
              <w:t xml:space="preserve">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24357">
              <w:rPr>
                <w:rFonts w:ascii="Times New Roman" w:hAnsi="Times New Roman"/>
                <w:color w:val="000000"/>
              </w:rPr>
              <w:t>„</w:t>
            </w:r>
            <w:r w:rsidRPr="00424357">
              <w:rPr>
                <w:rFonts w:ascii="Times New Roman" w:hAnsi="Times New Roman"/>
              </w:rPr>
              <w:t xml:space="preserve">Dėl Juridinių asmenų registro įsteigimo ir Juridinių asmenų registro nuostatų patvirtinimo“ </w:t>
            </w:r>
            <w:r w:rsidRPr="00424357">
              <w:rPr>
                <w:rFonts w:ascii="Times New Roman" w:hAnsi="Times New Roman"/>
                <w:i/>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5777DD3B" w14:textId="77777777" w:rsidR="00424357" w:rsidRPr="00424357" w:rsidRDefault="00424357" w:rsidP="00424357">
            <w:pPr>
              <w:spacing w:after="0" w:line="240" w:lineRule="auto"/>
              <w:rPr>
                <w:rFonts w:ascii="Times New Roman" w:hAnsi="Times New Roman"/>
              </w:rPr>
            </w:pPr>
            <w:r w:rsidRPr="00424357">
              <w:rPr>
                <w:rFonts w:ascii="Times New Roman" w:hAnsi="Times New Roman"/>
                <w:i/>
              </w:rPr>
              <w:lastRenderedPageBreak/>
              <w:t xml:space="preserve">Šio reikalavimo atitiktis tikrinama vadovaujantis informacija, pateikta projekto paraiškos 21 punkte </w:t>
            </w:r>
            <w:r w:rsidRPr="00424357">
              <w:rPr>
                <w:rFonts w:ascii="Times New Roman" w:hAnsi="Times New Roman"/>
                <w:i/>
              </w:rPr>
              <w:lastRenderedPageBreak/>
              <w:t xml:space="preserve">ir projekto paraiškos priede „Partnerio deklaracija“ </w:t>
            </w:r>
          </w:p>
        </w:tc>
        <w:tc>
          <w:tcPr>
            <w:tcW w:w="2127" w:type="dxa"/>
            <w:tcBorders>
              <w:top w:val="single" w:sz="4" w:space="0" w:color="000000"/>
              <w:left w:val="single" w:sz="4" w:space="0" w:color="000000"/>
              <w:bottom w:val="single" w:sz="4" w:space="0" w:color="000000"/>
              <w:right w:val="single" w:sz="4" w:space="0" w:color="000000"/>
            </w:tcBorders>
          </w:tcPr>
          <w:p w14:paraId="2C6F0A3C"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3AE8658E" w14:textId="77777777" w:rsidR="00424357" w:rsidRPr="00424357" w:rsidRDefault="00424357" w:rsidP="00424357">
            <w:pPr>
              <w:spacing w:after="0" w:line="240" w:lineRule="auto"/>
              <w:rPr>
                <w:rFonts w:ascii="Times New Roman" w:hAnsi="Times New Roman"/>
              </w:rPr>
            </w:pPr>
          </w:p>
        </w:tc>
      </w:tr>
      <w:tr w:rsidR="00424357" w:rsidRPr="00424357" w14:paraId="1C6BF1A7" w14:textId="77777777" w:rsidTr="005A15DD">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60F8A28"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0D33FD72" w14:textId="77777777" w:rsidR="00424357" w:rsidRPr="00424357" w:rsidRDefault="00424357" w:rsidP="00424357">
            <w:pPr>
              <w:spacing w:after="0" w:line="240" w:lineRule="auto"/>
              <w:jc w:val="both"/>
              <w:rPr>
                <w:rFonts w:ascii="Times New Roman" w:hAnsi="Times New Roman"/>
                <w:color w:val="000000"/>
              </w:rPr>
            </w:pPr>
            <w:r w:rsidRPr="00424357">
              <w:rPr>
                <w:rFonts w:ascii="Times New Roman" w:hAnsi="Times New Roman"/>
                <w:color w:val="000000"/>
              </w:rPr>
              <w:t xml:space="preserve">Pareiškėjo planuojamos suformuoti projekto komandos atsakomybė ir funkcijos turi būti aiškiai aprašytos ir pakankamos projektui įgyvendinti. Taip pat pareiškėjas turi užtikrinti, kad į projekto komandą bus įtraukti reikiamos kompetencijos asmenys, kaip tai numatyta Aprašo 61 punkte. </w:t>
            </w:r>
          </w:p>
          <w:p w14:paraId="1E8EC659" w14:textId="77777777" w:rsidR="00424357" w:rsidRPr="00424357" w:rsidRDefault="00424357" w:rsidP="00424357">
            <w:pPr>
              <w:spacing w:after="0" w:line="240" w:lineRule="auto"/>
              <w:rPr>
                <w:rFonts w:ascii="Times New Roman" w:hAnsi="Times New Roman"/>
                <w:sz w:val="18"/>
                <w:szCs w:val="18"/>
                <w:lang w:eastAsia="en-US"/>
              </w:rPr>
            </w:pPr>
          </w:p>
          <w:p w14:paraId="665C0631" w14:textId="77777777" w:rsidR="00424357" w:rsidRPr="00424357" w:rsidRDefault="00424357" w:rsidP="00424357">
            <w:pPr>
              <w:spacing w:after="0" w:line="240" w:lineRule="auto"/>
              <w:rPr>
                <w:rFonts w:ascii="Times New Roman" w:hAnsi="Times New Roman"/>
              </w:rPr>
            </w:pPr>
            <w:r w:rsidRPr="00424357">
              <w:rPr>
                <w:rFonts w:ascii="Times New Roman" w:hAnsi="Times New Roman"/>
                <w:i/>
              </w:rPr>
              <w:t>Šio reikalavimo atitiktis tikrinama vadovaujantis informacija, pateikta projekto paraiškos 5.3 papunktyje.</w:t>
            </w:r>
          </w:p>
        </w:tc>
        <w:tc>
          <w:tcPr>
            <w:tcW w:w="2127" w:type="dxa"/>
            <w:tcBorders>
              <w:top w:val="single" w:sz="4" w:space="0" w:color="000000"/>
              <w:left w:val="single" w:sz="4" w:space="0" w:color="000000"/>
              <w:bottom w:val="single" w:sz="4" w:space="0" w:color="000000"/>
              <w:right w:val="single" w:sz="4" w:space="0" w:color="000000"/>
            </w:tcBorders>
          </w:tcPr>
          <w:p w14:paraId="7366790A"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3D3E5C69" w14:textId="77777777" w:rsidR="00424357" w:rsidRPr="00424357" w:rsidRDefault="00424357" w:rsidP="00424357">
            <w:pPr>
              <w:spacing w:after="0" w:line="240" w:lineRule="auto"/>
              <w:rPr>
                <w:rFonts w:ascii="Times New Roman" w:hAnsi="Times New Roman"/>
              </w:rPr>
            </w:pPr>
          </w:p>
        </w:tc>
      </w:tr>
      <w:tr w:rsidR="00424357" w:rsidRPr="00424357" w14:paraId="3F88A864" w14:textId="77777777" w:rsidTr="005A15DD">
        <w:trPr>
          <w:trHeight w:val="1685"/>
        </w:trPr>
        <w:tc>
          <w:tcPr>
            <w:tcW w:w="4820" w:type="dxa"/>
            <w:vMerge w:val="restart"/>
            <w:tcBorders>
              <w:top w:val="single" w:sz="4" w:space="0" w:color="000000"/>
              <w:left w:val="single" w:sz="4" w:space="0" w:color="000000"/>
              <w:right w:val="single" w:sz="4" w:space="0" w:color="000000"/>
            </w:tcBorders>
            <w:hideMark/>
          </w:tcPr>
          <w:p w14:paraId="74224E69" w14:textId="77777777" w:rsidR="00424357" w:rsidRPr="00424357" w:rsidRDefault="00424357" w:rsidP="00424357">
            <w:pPr>
              <w:spacing w:after="0" w:line="240" w:lineRule="auto"/>
              <w:rPr>
                <w:rFonts w:ascii="Times New Roman" w:hAnsi="Times New Roman"/>
                <w:spacing w:val="-4"/>
              </w:rPr>
            </w:pPr>
            <w:r w:rsidRPr="00424357">
              <w:rPr>
                <w:rFonts w:ascii="Times New Roman" w:hAnsi="Times New Roman"/>
                <w:spacing w:val="-4"/>
              </w:rPr>
              <w:t xml:space="preserve">5.6. Projekto parengtumas atitinka projektų finansavimo sąlygų apraše nustatytus reikalavimus. </w:t>
            </w:r>
          </w:p>
          <w:p w14:paraId="6326FB91" w14:textId="77777777" w:rsidR="00424357" w:rsidRPr="00424357" w:rsidRDefault="00424357" w:rsidP="00424357">
            <w:pPr>
              <w:spacing w:after="0" w:line="240" w:lineRule="auto"/>
              <w:rPr>
                <w:rFonts w:ascii="Times New Roman" w:hAnsi="Times New Roman"/>
                <w:i/>
                <w:spacing w:val="-4"/>
              </w:rPr>
            </w:pPr>
            <w:r w:rsidRPr="00424357">
              <w:rPr>
                <w:rFonts w:ascii="Times New Roman" w:hAnsi="Times New Roman"/>
                <w:i/>
                <w:spacing w:val="-4"/>
              </w:rPr>
              <w:t xml:space="preserve">Šį vertinimo aspektą vertina Regiono plėtros tarybos sekretoriatas prieš tai, kai projektas įtraukiamas į regiono projektų sąrašą, taip pat įgyvendinančioji institucija paraiškų vertinimo metu. </w:t>
            </w:r>
          </w:p>
        </w:tc>
        <w:tc>
          <w:tcPr>
            <w:tcW w:w="4677" w:type="dxa"/>
            <w:vMerge w:val="restart"/>
            <w:tcBorders>
              <w:top w:val="single" w:sz="4" w:space="0" w:color="000000"/>
              <w:left w:val="single" w:sz="4" w:space="0" w:color="000000"/>
              <w:right w:val="single" w:sz="4" w:space="0" w:color="000000"/>
            </w:tcBorders>
          </w:tcPr>
          <w:p w14:paraId="698DD964"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Projekto parengtumas turi atitikti reikalavimus, nustatytus Aprašo 25 punkte.</w:t>
            </w:r>
          </w:p>
        </w:tc>
        <w:tc>
          <w:tcPr>
            <w:tcW w:w="2127" w:type="dxa"/>
            <w:tcBorders>
              <w:top w:val="single" w:sz="4" w:space="0" w:color="000000"/>
              <w:left w:val="single" w:sz="4" w:space="0" w:color="000000"/>
              <w:bottom w:val="single" w:sz="4" w:space="0" w:color="000000"/>
              <w:right w:val="single" w:sz="4" w:space="0" w:color="000000"/>
            </w:tcBorders>
          </w:tcPr>
          <w:p w14:paraId="01D9CADE" w14:textId="77777777" w:rsidR="00424357" w:rsidRPr="00424357" w:rsidRDefault="00424357" w:rsidP="00424357">
            <w:pPr>
              <w:spacing w:after="0" w:line="240" w:lineRule="auto"/>
              <w:jc w:val="center"/>
              <w:rPr>
                <w:rFonts w:ascii="Times New Roman" w:hAnsi="Times New Roman"/>
              </w:rPr>
            </w:pPr>
            <w:r w:rsidRPr="00424357">
              <w:rPr>
                <w:rFonts w:ascii="Times New Roman" w:hAnsi="Times New Roman"/>
                <w:i/>
                <w:lang w:eastAsia="en-US"/>
              </w:rPr>
              <w:t>Ministerijos įvertinimas (jei taikoma)</w:t>
            </w:r>
          </w:p>
        </w:tc>
        <w:tc>
          <w:tcPr>
            <w:tcW w:w="2976" w:type="dxa"/>
            <w:tcBorders>
              <w:top w:val="single" w:sz="4" w:space="0" w:color="000000"/>
              <w:left w:val="single" w:sz="4" w:space="0" w:color="000000"/>
              <w:right w:val="single" w:sz="4" w:space="0" w:color="000000"/>
            </w:tcBorders>
          </w:tcPr>
          <w:p w14:paraId="1B484B97" w14:textId="77777777" w:rsidR="00424357" w:rsidRPr="00424357" w:rsidRDefault="00424357" w:rsidP="00424357">
            <w:pPr>
              <w:spacing w:after="0" w:line="240" w:lineRule="auto"/>
              <w:rPr>
                <w:rFonts w:ascii="Times New Roman" w:hAnsi="Times New Roman"/>
              </w:rPr>
            </w:pPr>
          </w:p>
        </w:tc>
      </w:tr>
      <w:tr w:rsidR="00424357" w:rsidRPr="00424357" w14:paraId="0D2CE795" w14:textId="77777777" w:rsidTr="005A15DD">
        <w:trPr>
          <w:trHeight w:val="1685"/>
        </w:trPr>
        <w:tc>
          <w:tcPr>
            <w:tcW w:w="4820" w:type="dxa"/>
            <w:vMerge/>
            <w:tcBorders>
              <w:left w:val="single" w:sz="4" w:space="0" w:color="000000"/>
              <w:bottom w:val="single" w:sz="4" w:space="0" w:color="000000"/>
              <w:right w:val="single" w:sz="4" w:space="0" w:color="000000"/>
            </w:tcBorders>
          </w:tcPr>
          <w:p w14:paraId="78B0C836" w14:textId="77777777" w:rsidR="00424357" w:rsidRPr="00424357" w:rsidRDefault="00424357" w:rsidP="00424357">
            <w:pPr>
              <w:spacing w:after="0" w:line="240" w:lineRule="auto"/>
              <w:rPr>
                <w:rFonts w:ascii="Times New Roman" w:hAnsi="Times New Roman"/>
                <w:spacing w:val="-4"/>
              </w:rPr>
            </w:pPr>
          </w:p>
        </w:tc>
        <w:tc>
          <w:tcPr>
            <w:tcW w:w="4677" w:type="dxa"/>
            <w:vMerge/>
            <w:tcBorders>
              <w:left w:val="single" w:sz="4" w:space="0" w:color="000000"/>
              <w:bottom w:val="single" w:sz="4" w:space="0" w:color="000000"/>
              <w:right w:val="single" w:sz="4" w:space="0" w:color="000000"/>
            </w:tcBorders>
          </w:tcPr>
          <w:p w14:paraId="30FDAF30" w14:textId="77777777" w:rsidR="00424357" w:rsidRPr="00424357" w:rsidRDefault="00424357" w:rsidP="00424357">
            <w:pPr>
              <w:spacing w:after="0" w:line="240" w:lineRule="auto"/>
              <w:rPr>
                <w:rFonts w:ascii="Times New Roman" w:hAnsi="Times New Roman"/>
                <w:i/>
                <w:szCs w:val="24"/>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0F3689C0" w14:textId="77777777" w:rsidR="00424357" w:rsidRPr="00424357" w:rsidRDefault="00424357" w:rsidP="00424357">
            <w:pPr>
              <w:spacing w:after="0" w:line="240" w:lineRule="auto"/>
              <w:jc w:val="center"/>
              <w:rPr>
                <w:rFonts w:ascii="Times New Roman" w:hAnsi="Times New Roman"/>
              </w:rPr>
            </w:pPr>
            <w:r w:rsidRPr="00424357">
              <w:rPr>
                <w:rFonts w:ascii="Times New Roman" w:hAnsi="Times New Roman"/>
                <w:i/>
                <w:lang w:eastAsia="en-US"/>
              </w:rPr>
              <w:t>Įgyvendinančiosios institucijos įvertinimas</w:t>
            </w:r>
          </w:p>
        </w:tc>
        <w:tc>
          <w:tcPr>
            <w:tcW w:w="2976" w:type="dxa"/>
            <w:tcBorders>
              <w:left w:val="single" w:sz="4" w:space="0" w:color="000000"/>
              <w:bottom w:val="single" w:sz="4" w:space="0" w:color="000000"/>
              <w:right w:val="single" w:sz="4" w:space="0" w:color="000000"/>
            </w:tcBorders>
          </w:tcPr>
          <w:p w14:paraId="3A4F3EE7" w14:textId="77777777" w:rsidR="00424357" w:rsidRPr="00424357" w:rsidRDefault="00424357" w:rsidP="00424357">
            <w:pPr>
              <w:spacing w:after="0" w:line="240" w:lineRule="auto"/>
              <w:rPr>
                <w:rFonts w:ascii="Times New Roman" w:hAnsi="Times New Roman"/>
              </w:rPr>
            </w:pPr>
          </w:p>
        </w:tc>
      </w:tr>
      <w:tr w:rsidR="00424357" w:rsidRPr="00424357" w14:paraId="24A3BAC5" w14:textId="77777777" w:rsidTr="005A15DD">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EBCF36F" w14:textId="77777777" w:rsidR="00424357" w:rsidRPr="00424357" w:rsidRDefault="00424357" w:rsidP="00424357">
            <w:pPr>
              <w:spacing w:after="0" w:line="240" w:lineRule="auto"/>
              <w:rPr>
                <w:rFonts w:ascii="Times New Roman" w:hAnsi="Times New Roman"/>
                <w:lang w:eastAsia="en-US"/>
              </w:rPr>
            </w:pPr>
            <w:r w:rsidRPr="00424357">
              <w:rPr>
                <w:rFonts w:ascii="Times New Roman" w:hAnsi="Times New Roman"/>
                <w:lang w:eastAsia="en-US"/>
              </w:rPr>
              <w:t xml:space="preserve">5.7. Partnerystė projekte yra pagrįsta ir teikia naudą. </w:t>
            </w:r>
          </w:p>
          <w:p w14:paraId="01D39490" w14:textId="77777777" w:rsidR="00424357" w:rsidRPr="00424357" w:rsidRDefault="00424357" w:rsidP="00424357">
            <w:pPr>
              <w:spacing w:after="0" w:line="240" w:lineRule="auto"/>
              <w:rPr>
                <w:rFonts w:ascii="Times New Roman" w:hAnsi="Times New Roman"/>
                <w:lang w:eastAsia="en-US"/>
              </w:rPr>
            </w:pPr>
            <w:r w:rsidRPr="00424357">
              <w:rPr>
                <w:rFonts w:ascii="Times New Roman" w:hAnsi="Times New Roman"/>
                <w:lang w:eastAsia="en-US"/>
              </w:rPr>
              <w:lastRenderedPageBreak/>
              <w:t>(</w:t>
            </w:r>
            <w:r w:rsidRPr="00424357">
              <w:rPr>
                <w:rFonts w:ascii="Times New Roman" w:hAnsi="Times New Roman"/>
                <w:i/>
                <w:lang w:eastAsia="en-US"/>
              </w:rPr>
              <w:t>Šis vertinimo aspektas vertinamas tik tais atvejais, jei pareiškėjas numato įgyvendinti projektą kartu su partneriu (-iais).)</w:t>
            </w:r>
          </w:p>
        </w:tc>
        <w:tc>
          <w:tcPr>
            <w:tcW w:w="4677" w:type="dxa"/>
            <w:tcBorders>
              <w:top w:val="single" w:sz="4" w:space="0" w:color="000000"/>
              <w:left w:val="single" w:sz="4" w:space="0" w:color="000000"/>
              <w:bottom w:val="single" w:sz="4" w:space="0" w:color="000000"/>
              <w:right w:val="single" w:sz="4" w:space="0" w:color="000000"/>
            </w:tcBorders>
          </w:tcPr>
          <w:p w14:paraId="2CF7045F"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i/>
              </w:rPr>
              <w:lastRenderedPageBreak/>
              <w:t>Šio reikalavimo atitiktis tikrinama vadovaujantis informacija, pateikta projekto paraiškos 5.3 papunktyje.</w:t>
            </w:r>
          </w:p>
        </w:tc>
        <w:tc>
          <w:tcPr>
            <w:tcW w:w="2127" w:type="dxa"/>
            <w:tcBorders>
              <w:top w:val="single" w:sz="4" w:space="0" w:color="000000"/>
              <w:left w:val="single" w:sz="4" w:space="0" w:color="000000"/>
              <w:bottom w:val="single" w:sz="4" w:space="0" w:color="000000"/>
              <w:right w:val="single" w:sz="4" w:space="0" w:color="000000"/>
            </w:tcBorders>
          </w:tcPr>
          <w:p w14:paraId="1B6F82DD"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1FFC144E" w14:textId="77777777" w:rsidR="00424357" w:rsidRPr="00424357" w:rsidRDefault="00424357" w:rsidP="00424357">
            <w:pPr>
              <w:spacing w:after="0" w:line="240" w:lineRule="auto"/>
              <w:rPr>
                <w:rFonts w:ascii="Times New Roman" w:hAnsi="Times New Roman"/>
              </w:rPr>
            </w:pPr>
          </w:p>
        </w:tc>
      </w:tr>
      <w:tr w:rsidR="00424357" w:rsidRPr="00424357" w14:paraId="2CFE8587" w14:textId="77777777" w:rsidTr="005A15D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840E784" w14:textId="77777777" w:rsidR="00424357" w:rsidRPr="00424357" w:rsidRDefault="00424357" w:rsidP="00424357">
            <w:pPr>
              <w:spacing w:after="0" w:line="240" w:lineRule="auto"/>
              <w:rPr>
                <w:rFonts w:ascii="Times New Roman" w:hAnsi="Times New Roman"/>
              </w:rPr>
            </w:pPr>
            <w:r w:rsidRPr="00424357">
              <w:rPr>
                <w:rFonts w:ascii="Times New Roman" w:hAnsi="Times New Roman"/>
                <w:b/>
                <w:bCs/>
              </w:rPr>
              <w:t>6. Projektas turi apibrėžtus, aiškius ir užtikrintus projekto išlaidų finansavimo šaltinius.</w:t>
            </w:r>
          </w:p>
        </w:tc>
      </w:tr>
      <w:tr w:rsidR="00424357" w:rsidRPr="00424357" w14:paraId="29ADE917"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5545F7"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6.1. Pareiškėjo ir (ar) partnerio (-ių)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14:paraId="5169D7DE"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Pareiškėjas turi prisidėti prie projekto įgyvendinimo Aprašo 31 punkte nurodyta lėšų dalimi.</w:t>
            </w:r>
          </w:p>
          <w:p w14:paraId="648B2FE5"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i/>
              </w:rPr>
              <w:t>Šio reikalavimo atitiktis tikrinama vadovaujantis informacija, pateikta projekto paraiškos 11 punkte.</w:t>
            </w:r>
          </w:p>
        </w:tc>
        <w:tc>
          <w:tcPr>
            <w:tcW w:w="2127" w:type="dxa"/>
            <w:tcBorders>
              <w:top w:val="single" w:sz="4" w:space="0" w:color="000000"/>
              <w:left w:val="single" w:sz="4" w:space="0" w:color="000000"/>
              <w:bottom w:val="single" w:sz="4" w:space="0" w:color="auto"/>
              <w:right w:val="single" w:sz="4" w:space="0" w:color="000000"/>
            </w:tcBorders>
          </w:tcPr>
          <w:p w14:paraId="4AB952A3"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42A40703" w14:textId="77777777" w:rsidR="00424357" w:rsidRPr="00424357" w:rsidRDefault="00424357" w:rsidP="00424357">
            <w:pPr>
              <w:spacing w:after="0" w:line="240" w:lineRule="auto"/>
              <w:rPr>
                <w:rFonts w:ascii="Times New Roman" w:hAnsi="Times New Roman"/>
              </w:rPr>
            </w:pPr>
          </w:p>
        </w:tc>
      </w:tr>
      <w:tr w:rsidR="00424357" w:rsidRPr="00424357" w14:paraId="0167F0E3"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tcPr>
          <w:p w14:paraId="0FD3D985"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6.2. Užtikrintas netinkamų finansuoti su projektu susijusių išlaidų padengimas.</w:t>
            </w:r>
          </w:p>
          <w:p w14:paraId="4D4C85B4" w14:textId="77777777" w:rsidR="00424357" w:rsidRPr="00424357" w:rsidRDefault="00424357" w:rsidP="00424357">
            <w:pPr>
              <w:spacing w:after="0" w:line="240" w:lineRule="auto"/>
              <w:rPr>
                <w:rFonts w:ascii="Times New Roman" w:hAnsi="Times New Roman"/>
              </w:rPr>
            </w:pPr>
          </w:p>
        </w:tc>
        <w:tc>
          <w:tcPr>
            <w:tcW w:w="4677" w:type="dxa"/>
            <w:tcBorders>
              <w:top w:val="single" w:sz="4" w:space="0" w:color="000000"/>
              <w:left w:val="single" w:sz="4" w:space="0" w:color="000000"/>
              <w:bottom w:val="single" w:sz="4" w:space="0" w:color="auto"/>
              <w:right w:val="single" w:sz="4" w:space="0" w:color="000000"/>
            </w:tcBorders>
          </w:tcPr>
          <w:p w14:paraId="0BB221B0"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Pareiškėjas turi užtikrinti tinkamų finansuoti išlaidų dalį, kurios nepadengia projektui skiriamo finansavimo lėšos, kaip nurodyta Aprašo 38 punkte.</w:t>
            </w:r>
          </w:p>
          <w:p w14:paraId="4BC30181" w14:textId="77777777" w:rsidR="00424357" w:rsidRPr="00424357" w:rsidRDefault="00424357" w:rsidP="00424357">
            <w:pPr>
              <w:spacing w:after="0" w:line="240" w:lineRule="auto"/>
              <w:rPr>
                <w:rFonts w:ascii="Times New Roman" w:hAnsi="Times New Roman"/>
              </w:rPr>
            </w:pPr>
          </w:p>
          <w:p w14:paraId="131D7DEB"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i/>
              </w:rPr>
              <w:t>Šio reikalavimo atitiktis tikrinama vadovaujantis informacija, pateikta projekto paraiškos 12 punkte.</w:t>
            </w:r>
          </w:p>
        </w:tc>
        <w:tc>
          <w:tcPr>
            <w:tcW w:w="2127" w:type="dxa"/>
            <w:tcBorders>
              <w:top w:val="single" w:sz="4" w:space="0" w:color="000000"/>
              <w:left w:val="single" w:sz="4" w:space="0" w:color="000000"/>
              <w:bottom w:val="single" w:sz="4" w:space="0" w:color="auto"/>
              <w:right w:val="single" w:sz="4" w:space="0" w:color="000000"/>
            </w:tcBorders>
          </w:tcPr>
          <w:p w14:paraId="6D7461DB"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24DB0552" w14:textId="77777777" w:rsidR="00424357" w:rsidRPr="00424357" w:rsidRDefault="00424357" w:rsidP="00424357">
            <w:pPr>
              <w:spacing w:after="0" w:line="240" w:lineRule="auto"/>
              <w:rPr>
                <w:rFonts w:ascii="Times New Roman" w:hAnsi="Times New Roman"/>
              </w:rPr>
            </w:pPr>
          </w:p>
        </w:tc>
      </w:tr>
      <w:tr w:rsidR="00424357" w:rsidRPr="00424357" w14:paraId="34302280"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B90DCA1"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6.3. Užtikrintas finansinis projekto (veiklų) rezultatų tęstinumas.</w:t>
            </w:r>
          </w:p>
          <w:p w14:paraId="4F6CCDC0" w14:textId="77777777" w:rsidR="00424357" w:rsidRPr="00424357" w:rsidRDefault="00424357" w:rsidP="00424357">
            <w:pPr>
              <w:spacing w:after="0" w:line="240" w:lineRule="auto"/>
              <w:rPr>
                <w:rFonts w:ascii="Times New Roman" w:hAnsi="Times New Roman"/>
              </w:rPr>
            </w:pPr>
          </w:p>
        </w:tc>
        <w:tc>
          <w:tcPr>
            <w:tcW w:w="4677" w:type="dxa"/>
            <w:tcBorders>
              <w:top w:val="single" w:sz="4" w:space="0" w:color="000000"/>
              <w:left w:val="single" w:sz="4" w:space="0" w:color="000000"/>
              <w:bottom w:val="single" w:sz="4" w:space="0" w:color="auto"/>
              <w:right w:val="single" w:sz="4" w:space="0" w:color="000000"/>
            </w:tcBorders>
          </w:tcPr>
          <w:p w14:paraId="1C1E2C1C"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i/>
              </w:rPr>
              <w:t>Šio reikalavimo atitiktis tikrinama vadovaujantis informacija, pateikta projekto paraiškos 5.5 papunktyje.</w:t>
            </w:r>
          </w:p>
        </w:tc>
        <w:tc>
          <w:tcPr>
            <w:tcW w:w="2127" w:type="dxa"/>
            <w:tcBorders>
              <w:top w:val="single" w:sz="4" w:space="0" w:color="000000"/>
              <w:left w:val="single" w:sz="4" w:space="0" w:color="000000"/>
              <w:bottom w:val="single" w:sz="4" w:space="0" w:color="auto"/>
              <w:right w:val="single" w:sz="4" w:space="0" w:color="000000"/>
            </w:tcBorders>
          </w:tcPr>
          <w:p w14:paraId="4C8EF8CD"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23EBA704" w14:textId="77777777" w:rsidR="00424357" w:rsidRPr="00424357" w:rsidRDefault="00424357" w:rsidP="00424357">
            <w:pPr>
              <w:spacing w:after="0" w:line="240" w:lineRule="auto"/>
              <w:rPr>
                <w:rFonts w:ascii="Times New Roman" w:hAnsi="Times New Roman"/>
              </w:rPr>
            </w:pPr>
          </w:p>
          <w:p w14:paraId="2273166D" w14:textId="77777777" w:rsidR="00424357" w:rsidRPr="00424357" w:rsidRDefault="00424357" w:rsidP="00424357">
            <w:pPr>
              <w:spacing w:after="0" w:line="240" w:lineRule="auto"/>
              <w:rPr>
                <w:rFonts w:ascii="Times New Roman" w:hAnsi="Times New Roman"/>
              </w:rPr>
            </w:pPr>
          </w:p>
        </w:tc>
      </w:tr>
      <w:tr w:rsidR="00424357" w:rsidRPr="00424357" w14:paraId="12CCE1A3"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35A8463E"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6.4. Projektas atitinka Europos investicijų banko (toliau – EIB) nustatytas išlaidų tinkamumo finansuoti sąlygas. </w:t>
            </w:r>
          </w:p>
          <w:p w14:paraId="139B85C7"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(Šis vertinimo aspektas taikomas tik tais atvejais, jei projektą planuojama bendrai finansuoti iš Lietuvos Respublikos valstybės biudžeto lėšų (įskaitant atvejus, kai projekto vykdytojo ir (arba) partnerio nuosavų lėšų šaltinis yra Lietuvos Respublikos valstybės lėšos) arba projekto visą nuosavų lėšų sumą ar jos dalį planuojama bendrai finansuoti iš projekto vykdytojui ir (arba) partneriui perskolintų EIB paskolos lėšų.)</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5067E12F"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i/>
              </w:rPr>
              <w:t>Šio reikalavimo atitiktis tikrinama vadovaujantis informacija, pateikta projekto paraiškoje,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3C36A343"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17221D5B" w14:textId="77777777" w:rsidR="00424357" w:rsidRPr="00424357" w:rsidRDefault="00424357" w:rsidP="00424357">
            <w:pPr>
              <w:spacing w:after="0" w:line="240" w:lineRule="auto"/>
              <w:rPr>
                <w:rFonts w:ascii="Times New Roman" w:hAnsi="Times New Roman"/>
              </w:rPr>
            </w:pPr>
          </w:p>
        </w:tc>
      </w:tr>
      <w:tr w:rsidR="00424357" w:rsidRPr="00424357" w14:paraId="5DA2C961" w14:textId="77777777" w:rsidTr="005A15D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58F8D8D2" w14:textId="77777777" w:rsidR="00424357" w:rsidRPr="00424357" w:rsidRDefault="00424357" w:rsidP="00424357">
            <w:pPr>
              <w:spacing w:after="0" w:line="240" w:lineRule="auto"/>
              <w:rPr>
                <w:rFonts w:ascii="Times New Roman" w:hAnsi="Times New Roman"/>
              </w:rPr>
            </w:pPr>
            <w:r w:rsidRPr="00424357">
              <w:rPr>
                <w:rFonts w:ascii="Times New Roman" w:hAnsi="Times New Roman"/>
                <w:b/>
                <w:bCs/>
              </w:rPr>
              <w:t>7. Užtikrintas efektyvus projektui įgyvendinti reikalingų lėšų panaudojimas.</w:t>
            </w:r>
          </w:p>
        </w:tc>
      </w:tr>
      <w:tr w:rsidR="00424357" w:rsidRPr="00424357" w14:paraId="154913ED"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91466F4"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7.1. </w:t>
            </w:r>
            <w:r w:rsidRPr="00424357">
              <w:rPr>
                <w:rFonts w:ascii="Times New Roman" w:hAnsi="Times New Roman"/>
                <w:color w:val="000000"/>
              </w:rPr>
              <w:t>Projekto įgyvendinimo alternatyvos pasirinkimas pagrįstas sąnaudų ir naudos analizės rezultatais</w:t>
            </w:r>
            <w:r w:rsidRPr="00424357">
              <w:rPr>
                <w:rFonts w:ascii="Times New Roman" w:hAnsi="Times New Roman"/>
              </w:rPr>
              <w:t xml:space="preserve">: </w:t>
            </w:r>
          </w:p>
          <w:p w14:paraId="2EBE7AE1" w14:textId="77777777" w:rsidR="00424357" w:rsidRPr="00424357" w:rsidRDefault="00424357" w:rsidP="00424357">
            <w:pPr>
              <w:spacing w:after="0" w:line="240" w:lineRule="auto"/>
              <w:rPr>
                <w:rFonts w:ascii="Times New Roman" w:hAnsi="Times New Roman"/>
                <w:i/>
                <w:lang w:eastAsia="en-US"/>
              </w:rPr>
            </w:pPr>
            <w:r w:rsidRPr="00424357">
              <w:rPr>
                <w:rFonts w:ascii="Times New Roman" w:hAnsi="Times New Roman"/>
                <w:i/>
                <w:lang w:eastAsia="en-US"/>
              </w:rPr>
              <w:lastRenderedPageBreak/>
              <w:t>(Atitiktį šiam vertinimo aspektui vertina Regiono plėtros tarybos sekretoriatas prieš tai, kai projektas įtraukiamas į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tc>
        <w:tc>
          <w:tcPr>
            <w:tcW w:w="4677" w:type="dxa"/>
            <w:tcBorders>
              <w:top w:val="single" w:sz="4" w:space="0" w:color="000000"/>
              <w:left w:val="single" w:sz="4" w:space="0" w:color="000000"/>
              <w:bottom w:val="single" w:sz="4" w:space="0" w:color="auto"/>
              <w:right w:val="single" w:sz="4" w:space="0" w:color="000000"/>
            </w:tcBorders>
          </w:tcPr>
          <w:p w14:paraId="5C7CD437"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3BE630F3" w14:textId="77777777" w:rsidR="00424357" w:rsidRPr="00424357" w:rsidRDefault="00424357" w:rsidP="00424357">
            <w:pPr>
              <w:spacing w:after="0" w:line="240" w:lineRule="auto"/>
              <w:jc w:val="center"/>
              <w:rPr>
                <w:rFonts w:ascii="Times New Roman" w:hAnsi="Times New Roman"/>
              </w:rPr>
            </w:pPr>
            <w:r w:rsidRPr="00424357">
              <w:rPr>
                <w:rFonts w:ascii="Times New Roman" w:hAnsi="Times New Roman"/>
                <w:i/>
                <w:sz w:val="20"/>
                <w:szCs w:val="20"/>
              </w:rPr>
              <w:t xml:space="preserve">(Įgyvendinančioji institucija, pildydama tinkamumo finansuoti vertinimo lentelę, </w:t>
            </w:r>
            <w:r w:rsidRPr="00424357">
              <w:rPr>
                <w:rFonts w:ascii="Times New Roman" w:hAnsi="Times New Roman"/>
                <w:i/>
                <w:sz w:val="20"/>
                <w:szCs w:val="20"/>
              </w:rPr>
              <w:lastRenderedPageBreak/>
              <w:t xml:space="preserve">perkelia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8F0B47F" w14:textId="77777777" w:rsidR="00424357" w:rsidRPr="00424357" w:rsidRDefault="00424357" w:rsidP="00424357">
            <w:pPr>
              <w:spacing w:after="0" w:line="240" w:lineRule="auto"/>
              <w:rPr>
                <w:rFonts w:ascii="Times New Roman" w:hAnsi="Times New Roman"/>
              </w:rPr>
            </w:pPr>
          </w:p>
        </w:tc>
      </w:tr>
      <w:tr w:rsidR="00424357" w:rsidRPr="00424357" w14:paraId="00AABFF4"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8E2FE2"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7CCFC132" w14:textId="77777777" w:rsidR="00424357" w:rsidRPr="00424357" w:rsidRDefault="00424357" w:rsidP="00424357">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4933A209"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5CDC0B4F" w14:textId="77777777" w:rsidR="00424357" w:rsidRPr="00424357" w:rsidRDefault="00424357" w:rsidP="00424357">
            <w:pPr>
              <w:spacing w:after="0" w:line="240" w:lineRule="auto"/>
              <w:rPr>
                <w:rFonts w:ascii="Times New Roman" w:hAnsi="Times New Roman"/>
              </w:rPr>
            </w:pPr>
          </w:p>
        </w:tc>
      </w:tr>
      <w:tr w:rsidR="00424357" w:rsidRPr="00424357" w14:paraId="3CCAFA6D"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192967C"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5FA3D848" w14:textId="77777777" w:rsidR="00424357" w:rsidRPr="00424357" w:rsidRDefault="00424357" w:rsidP="00424357">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2BAD2134"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2BDF9E5C" w14:textId="77777777" w:rsidR="00424357" w:rsidRPr="00424357" w:rsidRDefault="00424357" w:rsidP="00424357">
            <w:pPr>
              <w:spacing w:after="0" w:line="240" w:lineRule="auto"/>
              <w:rPr>
                <w:rFonts w:ascii="Times New Roman" w:hAnsi="Times New Roman"/>
              </w:rPr>
            </w:pPr>
          </w:p>
        </w:tc>
      </w:tr>
      <w:tr w:rsidR="00424357" w:rsidRPr="00424357" w14:paraId="0F92FC8F"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1F5FA9E"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649C6320" w14:textId="77777777" w:rsidR="00424357" w:rsidRPr="00424357" w:rsidRDefault="00424357" w:rsidP="00424357">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5E93B9C2"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644A4056" w14:textId="77777777" w:rsidR="00424357" w:rsidRPr="00424357" w:rsidRDefault="00424357" w:rsidP="00424357">
            <w:pPr>
              <w:spacing w:after="0" w:line="240" w:lineRule="auto"/>
              <w:rPr>
                <w:rFonts w:ascii="Times New Roman" w:hAnsi="Times New Roman"/>
              </w:rPr>
            </w:pPr>
          </w:p>
        </w:tc>
      </w:tr>
      <w:tr w:rsidR="00424357" w:rsidRPr="00424357" w14:paraId="18C5D91B"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4EFC135"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CD3DE21" w14:textId="77777777" w:rsidR="00424357" w:rsidRPr="00424357" w:rsidRDefault="00424357" w:rsidP="00424357">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76FD6397"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71E27C42" w14:textId="77777777" w:rsidR="00424357" w:rsidRPr="00424357" w:rsidRDefault="00424357" w:rsidP="00424357">
            <w:pPr>
              <w:spacing w:after="0" w:line="240" w:lineRule="auto"/>
              <w:rPr>
                <w:rFonts w:ascii="Times New Roman" w:hAnsi="Times New Roman"/>
              </w:rPr>
            </w:pPr>
          </w:p>
        </w:tc>
      </w:tr>
      <w:tr w:rsidR="00424357" w:rsidRPr="00424357" w14:paraId="5E66438E"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9268E49"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72D9089" w14:textId="77777777" w:rsidR="00424357" w:rsidRPr="00424357" w:rsidRDefault="00424357" w:rsidP="00424357">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0A0EC817"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741ED88B" w14:textId="77777777" w:rsidR="00424357" w:rsidRPr="00424357" w:rsidRDefault="00424357" w:rsidP="00424357">
            <w:pPr>
              <w:spacing w:after="0" w:line="240" w:lineRule="auto"/>
              <w:rPr>
                <w:rFonts w:ascii="Times New Roman" w:hAnsi="Times New Roman"/>
              </w:rPr>
            </w:pPr>
          </w:p>
        </w:tc>
      </w:tr>
      <w:tr w:rsidR="00424357" w:rsidRPr="00424357" w14:paraId="23BD3DF9"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43A908E"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7.2. Projekto įgyvendinimo alternatyvos pasirinkimas pagrįstas sąnaudų efektyvumo rodikliu. </w:t>
            </w:r>
          </w:p>
          <w:p w14:paraId="25C855A1"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i/>
              </w:rPr>
              <w:t>(Šis vertinimo aspektas taikomas projektams, kuriems netaikomas šių metodinių nurodymų 7.1 papunktyje nurodytas vertinimo aspektas.</w:t>
            </w:r>
          </w:p>
          <w:p w14:paraId="1189C441"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i/>
              </w:rPr>
              <w:t xml:space="preserve">Atitiktį šiam vertinimo aspektui vertina Regiono plėtros tarybos sekretoriatas prieš tai, kai projektas </w:t>
            </w:r>
            <w:r w:rsidRPr="00424357">
              <w:rPr>
                <w:rFonts w:ascii="Times New Roman" w:hAnsi="Times New Roman"/>
                <w:i/>
              </w:rPr>
              <w:lastRenderedPageBreak/>
              <w:t xml:space="preserve">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6D3A9F04"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i/>
              </w:rPr>
              <w:t>Šis vertinimo aspektas netaikomas techninės paramos projektams, taip pat projektams, kai išimtys nustatytos Optimalios projekto įgyvendinimo alternatyvos pasirinkimo kokybės vertinimo metodikoje.</w:t>
            </w:r>
          </w:p>
          <w:p w14:paraId="7CF35F80"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1FA3A5DE"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641EEC92" w14:textId="77777777" w:rsidR="00424357" w:rsidRPr="00424357" w:rsidRDefault="00424357" w:rsidP="00424357">
            <w:pPr>
              <w:spacing w:after="0" w:line="240" w:lineRule="auto"/>
              <w:jc w:val="center"/>
              <w:rPr>
                <w:rFonts w:ascii="Times New Roman" w:hAnsi="Times New Roman"/>
              </w:rPr>
            </w:pPr>
            <w:r w:rsidRPr="00424357">
              <w:rPr>
                <w:rFonts w:ascii="Times New Roman" w:hAnsi="Times New Roman"/>
                <w:i/>
                <w:sz w:val="20"/>
                <w:szCs w:val="20"/>
              </w:rPr>
              <w:t xml:space="preserve">(Įgyvendinančioji institucija, pildydama tinkamumo finansuoti vertinimo lentelę, perkelia ministerijos ar Regiono plėtros tarybos  sekretoriato atlikto projektinio pasiūlymo dėl valstybės </w:t>
            </w:r>
            <w:r w:rsidRPr="00424357">
              <w:rPr>
                <w:rFonts w:ascii="Times New Roman" w:hAnsi="Times New Roman"/>
                <w:i/>
                <w:sz w:val="20"/>
                <w:szCs w:val="20"/>
              </w:rPr>
              <w:lastRenderedPageBreak/>
              <w:t xml:space="preserve">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11667C5A" w14:textId="77777777" w:rsidR="00424357" w:rsidRPr="00424357" w:rsidRDefault="00424357" w:rsidP="00424357">
            <w:pPr>
              <w:spacing w:after="0" w:line="240" w:lineRule="auto"/>
              <w:rPr>
                <w:rFonts w:ascii="Times New Roman" w:hAnsi="Times New Roman"/>
              </w:rPr>
            </w:pPr>
          </w:p>
        </w:tc>
      </w:tr>
      <w:tr w:rsidR="00424357" w:rsidRPr="00424357" w14:paraId="473B3F7E"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FF328E" w14:textId="77777777" w:rsidR="00424357" w:rsidRPr="00424357" w:rsidRDefault="00424357" w:rsidP="00424357">
            <w:pPr>
              <w:spacing w:after="0" w:line="240" w:lineRule="auto"/>
              <w:rPr>
                <w:rFonts w:ascii="Times New Roman" w:hAnsi="Times New Roman"/>
                <w:lang w:eastAsia="en-US"/>
              </w:rPr>
            </w:pPr>
            <w:r w:rsidRPr="00424357">
              <w:rPr>
                <w:rFonts w:ascii="Times New Roman" w:hAnsi="Times New Roman"/>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324334CC"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i/>
              </w:rPr>
              <w:t>Šio reikalavimo atitiktis tikrinama vadovaujantis informacija, pateikta projekto paraiškos 5.4 papunktyje.</w:t>
            </w:r>
          </w:p>
        </w:tc>
        <w:tc>
          <w:tcPr>
            <w:tcW w:w="2127" w:type="dxa"/>
            <w:tcBorders>
              <w:top w:val="single" w:sz="4" w:space="0" w:color="000000"/>
              <w:left w:val="single" w:sz="4" w:space="0" w:color="000000"/>
              <w:bottom w:val="single" w:sz="4" w:space="0" w:color="auto"/>
              <w:right w:val="single" w:sz="4" w:space="0" w:color="000000"/>
            </w:tcBorders>
          </w:tcPr>
          <w:p w14:paraId="574D4D53"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4B9C537A" w14:textId="77777777" w:rsidR="00424357" w:rsidRPr="00424357" w:rsidRDefault="00424357" w:rsidP="00424357">
            <w:pPr>
              <w:spacing w:after="0" w:line="240" w:lineRule="auto"/>
              <w:rPr>
                <w:rFonts w:ascii="Times New Roman" w:hAnsi="Times New Roman"/>
              </w:rPr>
            </w:pPr>
          </w:p>
        </w:tc>
      </w:tr>
      <w:tr w:rsidR="00424357" w:rsidRPr="00424357" w14:paraId="004F1509"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6FFAC40"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597FE72B" w14:textId="77777777" w:rsidR="00424357" w:rsidRPr="00424357" w:rsidRDefault="00424357" w:rsidP="00424357">
            <w:pPr>
              <w:spacing w:after="0" w:line="240" w:lineRule="auto"/>
              <w:rPr>
                <w:rFonts w:ascii="Times New Roman" w:hAnsi="Times New Roman"/>
              </w:rPr>
            </w:pPr>
            <w:r w:rsidRPr="00424357">
              <w:rPr>
                <w:rFonts w:ascii="Times New Roman" w:hAnsi="Times New Roman"/>
                <w:i/>
              </w:rPr>
              <w:t>Šio reikalavimo atitiktis tikrinama vadovaujantis  informacija, pateikta projekto paraiškos 6, 7 ir 9 punkte.</w:t>
            </w:r>
          </w:p>
        </w:tc>
        <w:tc>
          <w:tcPr>
            <w:tcW w:w="2127" w:type="dxa"/>
            <w:tcBorders>
              <w:top w:val="single" w:sz="4" w:space="0" w:color="000000"/>
              <w:left w:val="single" w:sz="4" w:space="0" w:color="000000"/>
              <w:bottom w:val="single" w:sz="4" w:space="0" w:color="auto"/>
              <w:right w:val="single" w:sz="4" w:space="0" w:color="000000"/>
            </w:tcBorders>
          </w:tcPr>
          <w:p w14:paraId="1AD4473F"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5CBE0192" w14:textId="77777777" w:rsidR="00424357" w:rsidRPr="00424357" w:rsidRDefault="00424357" w:rsidP="00424357">
            <w:pPr>
              <w:spacing w:after="0" w:line="240" w:lineRule="auto"/>
              <w:rPr>
                <w:rFonts w:ascii="Times New Roman" w:hAnsi="Times New Roman"/>
              </w:rPr>
            </w:pPr>
          </w:p>
        </w:tc>
      </w:tr>
      <w:tr w:rsidR="00424357" w:rsidRPr="00424357" w14:paraId="624C1E7B" w14:textId="77777777" w:rsidTr="005A15DD">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74E6A952"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7.5. </w:t>
            </w:r>
            <w:r w:rsidRPr="00424357">
              <w:rPr>
                <w:rFonts w:ascii="Times New Roman" w:hAnsi="Times New Roman"/>
                <w:spacing w:val="-4"/>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4FFAB1B1" w14:textId="77777777" w:rsidR="00424357" w:rsidRPr="00424357" w:rsidRDefault="00424357" w:rsidP="00424357">
            <w:pPr>
              <w:spacing w:after="0" w:line="240" w:lineRule="auto"/>
              <w:rPr>
                <w:rFonts w:ascii="Times New Roman" w:hAnsi="Times New Roman"/>
                <w:lang w:eastAsia="en-US"/>
              </w:rPr>
            </w:pPr>
            <w:r w:rsidRPr="00424357">
              <w:rPr>
                <w:rFonts w:ascii="Times New Roman" w:hAnsi="Times New Roman"/>
                <w:lang w:eastAsia="en-US"/>
              </w:rPr>
              <w:t>Projekto įgyvendinimo trukmė / terminas ir vieta turi atitikti Aprašo 20.1 papunktyje  ir 21 punkte nustatytus reikalavimus.</w:t>
            </w:r>
          </w:p>
          <w:p w14:paraId="5F7FA1C0" w14:textId="77777777" w:rsidR="00424357" w:rsidRPr="00424357" w:rsidRDefault="00424357" w:rsidP="00424357">
            <w:pPr>
              <w:spacing w:after="0" w:line="240" w:lineRule="auto"/>
              <w:rPr>
                <w:rFonts w:ascii="Times New Roman" w:hAnsi="Times New Roman"/>
                <w:i/>
                <w:lang w:eastAsia="en-US"/>
              </w:rPr>
            </w:pPr>
            <w:r w:rsidRPr="00424357">
              <w:rPr>
                <w:rFonts w:ascii="Times New Roman" w:hAnsi="Times New Roman"/>
                <w:i/>
                <w:lang w:eastAsia="en-US"/>
              </w:rPr>
              <w:t>Šio reikalavimo atitiktis tikrinama vadovaujantis informacija, pateikta projekto paraiškos 4 ir 8</w:t>
            </w:r>
          </w:p>
        </w:tc>
        <w:tc>
          <w:tcPr>
            <w:tcW w:w="2127" w:type="dxa"/>
            <w:tcBorders>
              <w:top w:val="single" w:sz="4" w:space="0" w:color="000000"/>
              <w:left w:val="single" w:sz="4" w:space="0" w:color="000000"/>
              <w:bottom w:val="single" w:sz="4" w:space="0" w:color="000000"/>
              <w:right w:val="single" w:sz="4" w:space="0" w:color="000000"/>
            </w:tcBorders>
          </w:tcPr>
          <w:p w14:paraId="3E6D2368"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7BF432C1" w14:textId="77777777" w:rsidR="00424357" w:rsidRPr="00424357" w:rsidRDefault="00424357" w:rsidP="00424357">
            <w:pPr>
              <w:spacing w:after="0" w:line="240" w:lineRule="auto"/>
              <w:rPr>
                <w:rFonts w:ascii="Times New Roman" w:hAnsi="Times New Roman"/>
              </w:rPr>
            </w:pPr>
          </w:p>
        </w:tc>
      </w:tr>
      <w:tr w:rsidR="00424357" w:rsidRPr="00424357" w14:paraId="234DD6FE"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D3A4501"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7.6. Projektas atitinka kryžminio finansavimo reikalavimus.</w:t>
            </w:r>
          </w:p>
          <w:p w14:paraId="5F75F58D"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w:t>
            </w:r>
            <w:r w:rsidRPr="00424357">
              <w:rPr>
                <w:rFonts w:ascii="Times New Roman" w:hAnsi="Times New Roman"/>
                <w:i/>
              </w:rPr>
              <w:t>Taikoma tik tais atvejais, jei paraiškoje numatytas kryžminis finansavimas.</w:t>
            </w:r>
            <w:r w:rsidRPr="00424357">
              <w:rPr>
                <w:rFonts w:ascii="Times New Roman" w:hAnsi="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4B5A1949" w14:textId="77777777" w:rsidR="00424357" w:rsidRPr="00424357" w:rsidRDefault="00424357" w:rsidP="00424357">
            <w:pPr>
              <w:spacing w:after="0" w:line="240" w:lineRule="auto"/>
              <w:rPr>
                <w:rFonts w:ascii="Times New Roman" w:hAnsi="Times New Roman"/>
                <w:lang w:eastAsia="en-US"/>
              </w:rPr>
            </w:pPr>
            <w:r w:rsidRPr="00424357">
              <w:rPr>
                <w:rFonts w:ascii="Times New Roman" w:hAnsi="Times New Roman"/>
                <w:lang w:eastAsia="en-US"/>
              </w:rPr>
              <w:t>Netaikoma.</w:t>
            </w:r>
          </w:p>
        </w:tc>
        <w:tc>
          <w:tcPr>
            <w:tcW w:w="2127" w:type="dxa"/>
            <w:tcBorders>
              <w:top w:val="single" w:sz="4" w:space="0" w:color="000000"/>
              <w:left w:val="single" w:sz="4" w:space="0" w:color="000000"/>
              <w:bottom w:val="single" w:sz="4" w:space="0" w:color="auto"/>
              <w:right w:val="single" w:sz="4" w:space="0" w:color="000000"/>
            </w:tcBorders>
          </w:tcPr>
          <w:p w14:paraId="5A88D10C"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4DC896CB" w14:textId="77777777" w:rsidR="00424357" w:rsidRPr="00424357" w:rsidRDefault="00424357" w:rsidP="00424357">
            <w:pPr>
              <w:spacing w:after="0" w:line="240" w:lineRule="auto"/>
              <w:rPr>
                <w:rFonts w:ascii="Times New Roman" w:hAnsi="Times New Roman"/>
              </w:rPr>
            </w:pPr>
          </w:p>
        </w:tc>
      </w:tr>
      <w:tr w:rsidR="00424357" w:rsidRPr="00424357" w14:paraId="784169E5"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C3DA1AA"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lastRenderedPageBreak/>
              <w:t xml:space="preserve">7.7. Teisingai </w:t>
            </w:r>
            <w:r w:rsidRPr="00424357">
              <w:rPr>
                <w:rFonts w:ascii="Times New Roman" w:hAnsi="Times New Roman"/>
                <w:lang w:eastAsia="en-US"/>
              </w:rPr>
              <w:t>pritaikyti fiksuotoji projekto išlaidų norma, fiksuotieji</w:t>
            </w:r>
            <w:r w:rsidRPr="00424357">
              <w:rPr>
                <w:rFonts w:ascii="Times New Roman" w:hAnsi="Times New Roman"/>
              </w:rPr>
              <w:t xml:space="preserve"> projekto išlaidų </w:t>
            </w:r>
            <w:r w:rsidRPr="00424357">
              <w:rPr>
                <w:rFonts w:ascii="Times New Roman" w:hAnsi="Times New Roman"/>
                <w:lang w:eastAsia="en-US"/>
              </w:rPr>
              <w:t>vieneto įkainiai, fiksuotosios projekto išlaidų sumos ir (ar) apdovanojimai (</w:t>
            </w:r>
            <w:r w:rsidRPr="00424357">
              <w:rPr>
                <w:rFonts w:ascii="Times New Roman" w:hAnsi="Times New Roman"/>
                <w:i/>
                <w:lang w:eastAsia="en-US"/>
              </w:rPr>
              <w:t>taikoma</w:t>
            </w:r>
            <w:r w:rsidRPr="00424357">
              <w:rPr>
                <w:rFonts w:ascii="Times New Roman" w:hAnsi="Times New Roman"/>
                <w:i/>
              </w:rPr>
              <w:t xml:space="preserve"> tik tais atvejais, jei paraiškoje yra numatyta taikyti </w:t>
            </w:r>
            <w:r w:rsidRPr="00424357">
              <w:rPr>
                <w:rFonts w:ascii="Times New Roman" w:hAnsi="Times New Roman"/>
                <w:i/>
                <w:lang w:eastAsia="en-US"/>
              </w:rPr>
              <w:t>šiuos supaprastintus išlaidų apmokėjimo būdus ir (ar) apdovanojimus</w:t>
            </w:r>
            <w:r w:rsidRPr="00424357">
              <w:rPr>
                <w:rFonts w:ascii="Times New Roman" w:hAnsi="Times New Roman"/>
                <w:lang w:eastAsia="en-US"/>
              </w:rPr>
              <w:t>).</w:t>
            </w:r>
            <w:r w:rsidRPr="00424357">
              <w:rPr>
                <w:rFonts w:ascii="Times New Roman" w:hAnsi="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636FFD54" w14:textId="77777777" w:rsidR="00424357" w:rsidRPr="00424357" w:rsidRDefault="00424357" w:rsidP="00424357">
            <w:pPr>
              <w:spacing w:after="0" w:line="240" w:lineRule="auto"/>
              <w:rPr>
                <w:rFonts w:ascii="Times New Roman" w:hAnsi="Times New Roman"/>
                <w:szCs w:val="24"/>
                <w:lang w:eastAsia="en-US"/>
              </w:rPr>
            </w:pPr>
            <w:r w:rsidRPr="00424357">
              <w:rPr>
                <w:rFonts w:ascii="Times New Roman" w:hAnsi="Times New Roman"/>
                <w:szCs w:val="24"/>
                <w:lang w:eastAsia="en-US"/>
              </w:rPr>
              <w:t>Projektui taikoma fiksuotoji projekto išlaidų norma, apskaičiuojama pagal Projektų taisyklių 10 priedą.</w:t>
            </w:r>
          </w:p>
          <w:p w14:paraId="5A56620C" w14:textId="77777777" w:rsidR="00424357" w:rsidRPr="00424357" w:rsidRDefault="00424357" w:rsidP="00424357">
            <w:pPr>
              <w:spacing w:after="0" w:line="240" w:lineRule="auto"/>
              <w:rPr>
                <w:rFonts w:ascii="Times New Roman" w:hAnsi="Times New Roman"/>
                <w:i/>
                <w:lang w:eastAsia="en-US"/>
              </w:rPr>
            </w:pPr>
            <w:r w:rsidRPr="00424357">
              <w:rPr>
                <w:rFonts w:ascii="Times New Roman" w:hAnsi="Times New Roman"/>
                <w:i/>
                <w:lang w:eastAsia="en-US"/>
              </w:rPr>
              <w:t>Šio reikalavimo atitiktis tikrinama vadovaujantis informacija, pateikta projekto paraiškos 7 punktą.</w:t>
            </w:r>
          </w:p>
        </w:tc>
        <w:tc>
          <w:tcPr>
            <w:tcW w:w="2127" w:type="dxa"/>
            <w:tcBorders>
              <w:top w:val="single" w:sz="4" w:space="0" w:color="000000"/>
              <w:left w:val="single" w:sz="4" w:space="0" w:color="000000"/>
              <w:bottom w:val="single" w:sz="4" w:space="0" w:color="auto"/>
              <w:right w:val="single" w:sz="4" w:space="0" w:color="000000"/>
            </w:tcBorders>
          </w:tcPr>
          <w:p w14:paraId="3EFC3ABB"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6D65DFA3" w14:textId="77777777" w:rsidR="00424357" w:rsidRPr="00424357" w:rsidRDefault="00424357" w:rsidP="00424357">
            <w:pPr>
              <w:spacing w:after="0" w:line="240" w:lineRule="auto"/>
              <w:rPr>
                <w:rFonts w:ascii="Times New Roman" w:hAnsi="Times New Roman"/>
              </w:rPr>
            </w:pPr>
          </w:p>
        </w:tc>
      </w:tr>
      <w:tr w:rsidR="00424357" w:rsidRPr="00424357" w14:paraId="40C8D705"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tcPr>
          <w:p w14:paraId="008875CC"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0E1BD37A"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negaunama pajamų;</w:t>
            </w:r>
          </w:p>
          <w:p w14:paraId="5C8CA3EB"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gaunama pajamų ir jos yra įvertintos iš anksto;</w:t>
            </w:r>
          </w:p>
          <w:p w14:paraId="1A796758"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 gaunama pajamų,  bet jų iš anksto neįmanoma apskaičiuoti. </w:t>
            </w:r>
          </w:p>
          <w:p w14:paraId="3E7E6B98"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i/>
              </w:rPr>
              <w:t xml:space="preserve">(Šis vertinimo aspektas netaikomas, kai iš ERPF ar SF bendrai finansuojamo projekto tinkamų finansuoti išlaidų suma neviršija </w:t>
            </w:r>
          </w:p>
          <w:p w14:paraId="12F26AC8" w14:textId="77777777" w:rsidR="00424357" w:rsidRPr="00424357" w:rsidRDefault="00424357" w:rsidP="00424357">
            <w:pPr>
              <w:spacing w:after="0" w:line="240" w:lineRule="auto"/>
              <w:rPr>
                <w:rFonts w:ascii="Times New Roman" w:hAnsi="Times New Roman"/>
              </w:rPr>
            </w:pPr>
            <w:r w:rsidRPr="00424357">
              <w:rPr>
                <w:rFonts w:ascii="Times New Roman" w:hAnsi="Times New Roman"/>
                <w:i/>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424357">
              <w:rPr>
                <w:rFonts w:ascii="Times New Roman" w:hAnsi="Times New Roman"/>
                <w:i/>
                <w:lang w:eastAsia="en-US"/>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14:paraId="78F735D9" w14:textId="77777777" w:rsidR="00424357" w:rsidRPr="00424357" w:rsidRDefault="00424357" w:rsidP="00424357">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3ED9B2B4"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40A97A62" w14:textId="77777777" w:rsidR="00424357" w:rsidRPr="00424357" w:rsidRDefault="00424357" w:rsidP="00424357">
            <w:pPr>
              <w:spacing w:after="0" w:line="240" w:lineRule="auto"/>
              <w:rPr>
                <w:rFonts w:ascii="Times New Roman" w:hAnsi="Times New Roman"/>
              </w:rPr>
            </w:pPr>
          </w:p>
        </w:tc>
      </w:tr>
      <w:tr w:rsidR="00424357" w:rsidRPr="00424357" w14:paraId="019FDE0D" w14:textId="77777777" w:rsidTr="005A15D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73EDB75A" w14:textId="77777777" w:rsidR="00424357" w:rsidRPr="00424357" w:rsidRDefault="00424357" w:rsidP="00424357">
            <w:pPr>
              <w:spacing w:after="0" w:line="240" w:lineRule="auto"/>
              <w:rPr>
                <w:rFonts w:ascii="Times New Roman" w:hAnsi="Times New Roman"/>
              </w:rPr>
            </w:pPr>
            <w:r w:rsidRPr="00424357">
              <w:rPr>
                <w:rFonts w:ascii="Times New Roman" w:hAnsi="Times New Roman"/>
                <w:b/>
                <w:bCs/>
              </w:rPr>
              <w:t>8. Projekto veiklos vykdomos tinkamoje 2014–2020 m. Europos Sąjungos struktūrinių fondų</w:t>
            </w:r>
            <w:r w:rsidRPr="00424357">
              <w:rPr>
                <w:rFonts w:ascii="Times New Roman" w:hAnsi="Times New Roman"/>
                <w:bCs/>
              </w:rPr>
              <w:t xml:space="preserve"> </w:t>
            </w:r>
            <w:r w:rsidRPr="00424357">
              <w:rPr>
                <w:rFonts w:ascii="Times New Roman" w:hAnsi="Times New Roman"/>
                <w:b/>
                <w:bCs/>
              </w:rPr>
              <w:t>veiksmų programos įgyvendinimo teritorijoje.</w:t>
            </w:r>
          </w:p>
        </w:tc>
      </w:tr>
      <w:tr w:rsidR="00424357" w:rsidRPr="00424357" w14:paraId="49AA45CB" w14:textId="77777777" w:rsidTr="005A15DD">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1650FE"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8.1. Projekto veiklos vykdomos Lietuvos Respublikoje arba ne Lietuvos Respublikoje, bet jas vykdant sukurti produktai, gauti rezultatai ir nauda </w:t>
            </w:r>
            <w:r w:rsidRPr="00424357">
              <w:rPr>
                <w:rFonts w:ascii="Times New Roman" w:hAnsi="Times New Roman"/>
              </w:rPr>
              <w:lastRenderedPageBreak/>
              <w:t>(ar jų dalis, proporcinga Lietuvos Respublikos finansiniam įnašui) atitenka Lietuvos Respublikai ir projektas atitinka bent vieną iš šių sąlygų:</w:t>
            </w:r>
          </w:p>
          <w:p w14:paraId="0C2E09ED"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5D3F8C75"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b) iš ESF bendrai finansuojamo projekto veiklos vykdomos: </w:t>
            </w:r>
          </w:p>
          <w:p w14:paraId="69FC49A8"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ES teritorijoje;</w:t>
            </w:r>
          </w:p>
          <w:p w14:paraId="0EA2941E"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ne ES teritorijoje, bet tokių veiklų išlaidos neviršija procento, nustatyto projektų finansavimo sąlygų apraše;</w:t>
            </w:r>
          </w:p>
          <w:p w14:paraId="0E18ED76" w14:textId="77777777" w:rsidR="00424357" w:rsidRPr="00424357" w:rsidRDefault="00424357" w:rsidP="00424357">
            <w:pPr>
              <w:spacing w:after="0" w:line="240" w:lineRule="auto"/>
              <w:rPr>
                <w:rFonts w:ascii="Times New Roman" w:hAnsi="Times New Roman"/>
              </w:rPr>
            </w:pPr>
            <w:r w:rsidRPr="00424357">
              <w:rPr>
                <w:rFonts w:ascii="Times New Roman" w:hAnsi="Times New Roman"/>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6D5A81EF" w14:textId="77777777" w:rsidR="00424357" w:rsidRPr="00424357" w:rsidRDefault="00424357" w:rsidP="00424357">
            <w:pPr>
              <w:spacing w:after="0" w:line="240" w:lineRule="auto"/>
              <w:rPr>
                <w:rFonts w:ascii="Times New Roman" w:hAnsi="Times New Roman"/>
                <w:szCs w:val="24"/>
              </w:rPr>
            </w:pPr>
            <w:r w:rsidRPr="00424357">
              <w:rPr>
                <w:rFonts w:ascii="Times New Roman" w:hAnsi="Times New Roman"/>
                <w:szCs w:val="24"/>
              </w:rPr>
              <w:lastRenderedPageBreak/>
              <w:t xml:space="preserve">Projekto veiklų vykdymo teritorija turi atitikti Aprašo 20.1 papunktyje </w:t>
            </w:r>
            <w:r w:rsidRPr="00424357">
              <w:rPr>
                <w:rFonts w:ascii="Times New Roman" w:hAnsi="Times New Roman"/>
              </w:rPr>
              <w:t>nustatytus reikalavimus</w:t>
            </w:r>
            <w:r w:rsidRPr="00424357">
              <w:rPr>
                <w:rFonts w:ascii="Times New Roman" w:hAnsi="Times New Roman"/>
                <w:szCs w:val="24"/>
              </w:rPr>
              <w:t>.</w:t>
            </w:r>
          </w:p>
          <w:p w14:paraId="4437A543" w14:textId="77777777" w:rsidR="00424357" w:rsidRPr="00424357" w:rsidRDefault="00424357" w:rsidP="00424357">
            <w:pPr>
              <w:spacing w:after="0" w:line="240" w:lineRule="auto"/>
              <w:rPr>
                <w:rFonts w:ascii="Times New Roman" w:hAnsi="Times New Roman"/>
              </w:rPr>
            </w:pPr>
            <w:r w:rsidRPr="00424357">
              <w:rPr>
                <w:rFonts w:ascii="Times New Roman" w:hAnsi="Times New Roman"/>
                <w:i/>
              </w:rPr>
              <w:lastRenderedPageBreak/>
              <w:t>Šio reikalavimo atitiktis tikrinama vadovaujantis informacija, pateikta projekto paraiškos 4.1 papunktyje.</w:t>
            </w:r>
          </w:p>
        </w:tc>
        <w:tc>
          <w:tcPr>
            <w:tcW w:w="2127" w:type="dxa"/>
            <w:tcBorders>
              <w:top w:val="single" w:sz="4" w:space="0" w:color="000000"/>
              <w:left w:val="single" w:sz="4" w:space="0" w:color="000000"/>
              <w:bottom w:val="single" w:sz="4" w:space="0" w:color="auto"/>
              <w:right w:val="single" w:sz="4" w:space="0" w:color="000000"/>
            </w:tcBorders>
          </w:tcPr>
          <w:p w14:paraId="25CBC37F" w14:textId="77777777" w:rsidR="00424357" w:rsidRPr="00424357" w:rsidRDefault="00424357" w:rsidP="00424357">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1517B5E8" w14:textId="77777777" w:rsidR="00424357" w:rsidRPr="00424357" w:rsidRDefault="00424357" w:rsidP="00424357">
            <w:pPr>
              <w:spacing w:after="0" w:line="240" w:lineRule="auto"/>
              <w:rPr>
                <w:rFonts w:ascii="Times New Roman" w:hAnsi="Times New Roman"/>
              </w:rPr>
            </w:pPr>
          </w:p>
        </w:tc>
      </w:tr>
    </w:tbl>
    <w:p w14:paraId="244465A6" w14:textId="77777777" w:rsidR="00424357" w:rsidRPr="00424357" w:rsidRDefault="00424357" w:rsidP="00424357">
      <w:pPr>
        <w:spacing w:after="0" w:line="240" w:lineRule="auto"/>
        <w:rPr>
          <w:lang w:eastAsia="en-US"/>
        </w:rPr>
      </w:pPr>
    </w:p>
    <w:p w14:paraId="6EFC502B" w14:textId="77777777" w:rsidR="00424357" w:rsidRPr="00424357" w:rsidRDefault="00424357" w:rsidP="00424357">
      <w:pPr>
        <w:spacing w:after="0" w:line="240" w:lineRule="auto"/>
        <w:rPr>
          <w:rFonts w:ascii="Times New Roman" w:hAnsi="Times New Roman"/>
          <w:sz w:val="18"/>
          <w:szCs w:val="18"/>
          <w:lang w:eastAsia="en-US"/>
        </w:rPr>
      </w:pPr>
    </w:p>
    <w:p w14:paraId="609C6AAB" w14:textId="77777777" w:rsidR="00424357" w:rsidRPr="00424357" w:rsidRDefault="00424357" w:rsidP="00424357">
      <w:pPr>
        <w:keepNext/>
        <w:spacing w:after="0" w:line="240" w:lineRule="auto"/>
        <w:ind w:firstLine="709"/>
        <w:rPr>
          <w:rFonts w:ascii="Times New Roman" w:hAnsi="Times New Roman"/>
        </w:rPr>
      </w:pPr>
      <w:r w:rsidRPr="00424357">
        <w:rPr>
          <w:rFonts w:ascii="Times New Roman" w:hAnsi="Times New Roman"/>
        </w:rPr>
        <w:t>Galutinė projekto atitikties bendriesiems reikalavimams vertinimo išvada:</w:t>
      </w:r>
    </w:p>
    <w:p w14:paraId="6BB5156F" w14:textId="77777777" w:rsidR="00424357" w:rsidRPr="00424357" w:rsidRDefault="00424357" w:rsidP="00424357">
      <w:pPr>
        <w:tabs>
          <w:tab w:val="left" w:pos="993"/>
        </w:tabs>
        <w:spacing w:after="0" w:line="240" w:lineRule="auto"/>
        <w:ind w:left="720" w:hanging="11"/>
        <w:rPr>
          <w:rFonts w:ascii="Times New Roman" w:hAnsi="Times New Roman"/>
        </w:rPr>
      </w:pPr>
      <w:r w:rsidRPr="00424357">
        <w:rPr>
          <w:rFonts w:ascii="Times New Roman" w:hAnsi="Times New Roman"/>
        </w:rPr>
        <w:t>1)</w:t>
      </w:r>
      <w:r w:rsidRPr="00424357">
        <w:rPr>
          <w:rFonts w:ascii="Times New Roman" w:hAnsi="Times New Roman"/>
        </w:rPr>
        <w:tab/>
        <w:t>Ar paraiška atitinka projektinį pasiūlymą ir valstybės ar regionų projektų sąrašą?</w:t>
      </w:r>
    </w:p>
    <w:p w14:paraId="1D043212" w14:textId="77777777" w:rsidR="00424357" w:rsidRPr="00424357" w:rsidRDefault="00424357" w:rsidP="00424357">
      <w:pPr>
        <w:spacing w:after="0" w:line="240" w:lineRule="auto"/>
        <w:ind w:left="720"/>
        <w:rPr>
          <w:rFonts w:ascii="Times New Roman" w:hAnsi="Times New Roman"/>
        </w:rPr>
      </w:pPr>
      <w:r w:rsidRPr="00424357">
        <w:rPr>
          <w:rFonts w:ascii="Times New Roman" w:hAnsi="Times New Roman"/>
        </w:rPr>
        <w:sym w:font="Symbol" w:char="F07F"/>
      </w:r>
      <w:r w:rsidRPr="00424357">
        <w:rPr>
          <w:rFonts w:ascii="Times New Roman" w:hAnsi="Times New Roman"/>
        </w:rPr>
        <w:t xml:space="preserve"> Taip                                                   </w:t>
      </w:r>
      <w:r w:rsidRPr="00424357">
        <w:rPr>
          <w:rFonts w:ascii="Times New Roman" w:hAnsi="Times New Roman"/>
        </w:rPr>
        <w:sym w:font="Symbol" w:char="F07F"/>
      </w:r>
      <w:r w:rsidRPr="00424357">
        <w:rPr>
          <w:rFonts w:ascii="Times New Roman" w:hAnsi="Times New Roman"/>
        </w:rPr>
        <w:t xml:space="preserve"> Ne                                                              </w:t>
      </w:r>
      <w:r w:rsidRPr="00424357">
        <w:rPr>
          <w:rFonts w:ascii="Times New Roman" w:hAnsi="Times New Roman"/>
        </w:rPr>
        <w:sym w:font="Symbol" w:char="F07F"/>
      </w:r>
      <w:r w:rsidRPr="00424357">
        <w:rPr>
          <w:rFonts w:ascii="Times New Roman" w:hAnsi="Times New Roman"/>
        </w:rPr>
        <w:t xml:space="preserve"> Taip su išlyga </w:t>
      </w:r>
    </w:p>
    <w:p w14:paraId="4501A1FF" w14:textId="77777777" w:rsidR="00424357" w:rsidRPr="00424357" w:rsidRDefault="00424357" w:rsidP="00424357">
      <w:pPr>
        <w:spacing w:after="0" w:line="240" w:lineRule="auto"/>
        <w:ind w:left="720"/>
        <w:rPr>
          <w:rFonts w:ascii="Times New Roman" w:hAnsi="Times New Roman"/>
        </w:rPr>
      </w:pPr>
      <w:r w:rsidRPr="00424357">
        <w:rPr>
          <w:rFonts w:ascii="Times New Roman" w:hAnsi="Times New Roman"/>
        </w:rPr>
        <w:t>Komentarai: ____________________________________________________________________</w:t>
      </w:r>
    </w:p>
    <w:p w14:paraId="6AB09C16" w14:textId="77777777" w:rsidR="00424357" w:rsidRPr="00424357" w:rsidRDefault="00424357" w:rsidP="00424357">
      <w:pPr>
        <w:spacing w:after="0" w:line="240" w:lineRule="auto"/>
        <w:rPr>
          <w:rFonts w:ascii="Times New Roman" w:hAnsi="Times New Roman"/>
        </w:rPr>
      </w:pPr>
    </w:p>
    <w:p w14:paraId="1460D9C7" w14:textId="41F647AE" w:rsidR="00424357" w:rsidRPr="00424357" w:rsidRDefault="00424357" w:rsidP="00424357">
      <w:pPr>
        <w:tabs>
          <w:tab w:val="left" w:pos="212"/>
          <w:tab w:val="left" w:pos="884"/>
        </w:tabs>
        <w:spacing w:after="0" w:line="240" w:lineRule="auto"/>
        <w:ind w:left="284" w:firstLine="425"/>
        <w:jc w:val="both"/>
        <w:rPr>
          <w:rFonts w:ascii="Times New Roman" w:hAnsi="Times New Roman"/>
          <w:i/>
        </w:rPr>
      </w:pPr>
      <w:r w:rsidRPr="00424357">
        <w:rPr>
          <w:rFonts w:ascii="Times New Roman" w:hAnsi="Times New Roman"/>
        </w:rPr>
        <w:t>(</w:t>
      </w:r>
      <w:r w:rsidRPr="00424357">
        <w:rPr>
          <w:rFonts w:ascii="Times New Roman" w:hAnsi="Times New Roman"/>
          <w:i/>
        </w:rPr>
        <w:t>Jei palyginus su projektiniu pasiūlymu paraiškoje yra atlikti esminiai pakeitimai  žymima „Ne“ ir komentaro laukelyje nurodoma, kokie konkrečiai pakeitimai buvo atlikti.</w:t>
      </w:r>
    </w:p>
    <w:p w14:paraId="628F5C57" w14:textId="2028B115" w:rsidR="00424357" w:rsidRPr="003C2781" w:rsidRDefault="00424357" w:rsidP="00424357">
      <w:pPr>
        <w:tabs>
          <w:tab w:val="left" w:pos="212"/>
          <w:tab w:val="left" w:pos="884"/>
        </w:tabs>
        <w:spacing w:after="0" w:line="240" w:lineRule="auto"/>
        <w:ind w:left="284" w:firstLine="345"/>
        <w:jc w:val="both"/>
        <w:rPr>
          <w:rFonts w:ascii="Times New Roman" w:hAnsi="Times New Roman"/>
          <w:i/>
          <w:strike/>
        </w:rPr>
      </w:pPr>
      <w:r w:rsidRPr="009C208C">
        <w:rPr>
          <w:rFonts w:ascii="Times New Roman" w:hAnsi="Times New Roman"/>
          <w:i/>
        </w:rPr>
        <w:t>Jei palyginus su valstybės ar regionų projektų sąrašu paraiškoje yra atlikti esminiai pakeitimai, žymima „Ne“ ir komentaro laukelyje nurodoma, kokie konkrečiai pakeitimai buvo atlikti.</w:t>
      </w:r>
    </w:p>
    <w:p w14:paraId="30D66686" w14:textId="28CD3040" w:rsidR="00424357" w:rsidRPr="00424357" w:rsidRDefault="00424357" w:rsidP="00424357">
      <w:pPr>
        <w:tabs>
          <w:tab w:val="left" w:pos="212"/>
          <w:tab w:val="left" w:pos="884"/>
        </w:tabs>
        <w:spacing w:after="0" w:line="240" w:lineRule="auto"/>
        <w:ind w:left="284" w:firstLine="345"/>
        <w:jc w:val="both"/>
        <w:rPr>
          <w:rFonts w:ascii="Times New Roman" w:hAnsi="Times New Roman"/>
        </w:rPr>
      </w:pPr>
      <w:r w:rsidRPr="00424357">
        <w:rPr>
          <w:rFonts w:ascii="Times New Roman" w:hAnsi="Times New Roman"/>
          <w:i/>
        </w:rPr>
        <w:t xml:space="preserve">Jei palyginus su projektiniu pasiūlymu </w:t>
      </w:r>
      <w:r w:rsidRPr="003C2781">
        <w:rPr>
          <w:rFonts w:ascii="Times New Roman" w:hAnsi="Times New Roman"/>
          <w:i/>
        </w:rPr>
        <w:t>ir (ar) valstybės ar regionų projektų sąrašu</w:t>
      </w:r>
      <w:r w:rsidRPr="00424357">
        <w:rPr>
          <w:rFonts w:ascii="Times New Roman" w:hAnsi="Times New Roman"/>
          <w:i/>
        </w:rPr>
        <w:t xml:space="preserve"> paraiškoje yra atlikti neesminiai pakeitimai, žymima „Taip su išlyga“ ir komentaro laukelyje nurodoma, kokie konkrečiai pakeitimai buvo atlikti</w:t>
      </w:r>
      <w:r w:rsidRPr="00424357">
        <w:rPr>
          <w:rFonts w:ascii="Times New Roman" w:hAnsi="Times New Roman"/>
        </w:rPr>
        <w:t>)</w:t>
      </w:r>
    </w:p>
    <w:p w14:paraId="2C27F241" w14:textId="77777777" w:rsidR="00424357" w:rsidRPr="00424357" w:rsidRDefault="00424357" w:rsidP="00424357">
      <w:pPr>
        <w:tabs>
          <w:tab w:val="left" w:pos="212"/>
          <w:tab w:val="left" w:pos="629"/>
          <w:tab w:val="left" w:pos="884"/>
        </w:tabs>
        <w:spacing w:after="0" w:line="240" w:lineRule="auto"/>
        <w:ind w:left="629"/>
        <w:rPr>
          <w:rFonts w:ascii="Times New Roman" w:hAnsi="Times New Roman"/>
          <w:sz w:val="24"/>
          <w:szCs w:val="24"/>
        </w:rPr>
      </w:pPr>
    </w:p>
    <w:p w14:paraId="13857DB5" w14:textId="77777777" w:rsidR="00424357" w:rsidRPr="00424357" w:rsidRDefault="00424357" w:rsidP="00424357">
      <w:pPr>
        <w:spacing w:after="0" w:line="240" w:lineRule="auto"/>
        <w:ind w:left="720" w:hanging="11"/>
        <w:rPr>
          <w:rFonts w:ascii="Times New Roman" w:hAnsi="Times New Roman"/>
        </w:rPr>
      </w:pPr>
      <w:r w:rsidRPr="00424357">
        <w:rPr>
          <w:rFonts w:ascii="Times New Roman" w:hAnsi="Times New Roman"/>
        </w:rPr>
        <w:t>2)</w:t>
      </w:r>
      <w:r w:rsidRPr="00424357">
        <w:rPr>
          <w:rFonts w:ascii="Times New Roman" w:hAnsi="Times New Roman"/>
        </w:rPr>
        <w:tab/>
        <w:t>Paraiška įvertinta teigiamai pagal visus bendruosius reikalavimus ir specialiuosius kriterijus:</w:t>
      </w:r>
    </w:p>
    <w:p w14:paraId="03345748" w14:textId="77777777" w:rsidR="00424357" w:rsidRPr="00424357" w:rsidRDefault="00424357" w:rsidP="00424357">
      <w:pPr>
        <w:spacing w:after="0" w:line="240" w:lineRule="auto"/>
        <w:ind w:left="720"/>
        <w:rPr>
          <w:rFonts w:ascii="Times New Roman" w:hAnsi="Times New Roman"/>
        </w:rPr>
      </w:pPr>
      <w:r w:rsidRPr="00424357">
        <w:rPr>
          <w:rFonts w:ascii="Times New Roman" w:hAnsi="Times New Roman"/>
        </w:rPr>
        <w:sym w:font="Symbol" w:char="F07F"/>
      </w:r>
      <w:r w:rsidRPr="00424357">
        <w:rPr>
          <w:rFonts w:ascii="Times New Roman" w:hAnsi="Times New Roman"/>
        </w:rPr>
        <w:t xml:space="preserve"> Taip                                                   </w:t>
      </w:r>
      <w:r w:rsidRPr="00424357">
        <w:rPr>
          <w:rFonts w:ascii="Times New Roman" w:hAnsi="Times New Roman"/>
        </w:rPr>
        <w:sym w:font="Symbol" w:char="F07F"/>
      </w:r>
      <w:r w:rsidRPr="00424357">
        <w:rPr>
          <w:rFonts w:ascii="Times New Roman" w:hAnsi="Times New Roman"/>
        </w:rPr>
        <w:t xml:space="preserve"> Ne                                                              </w:t>
      </w:r>
      <w:r w:rsidRPr="00424357">
        <w:rPr>
          <w:rFonts w:ascii="Times New Roman" w:hAnsi="Times New Roman"/>
        </w:rPr>
        <w:sym w:font="Symbol" w:char="F07F"/>
      </w:r>
      <w:r w:rsidRPr="00424357">
        <w:rPr>
          <w:rFonts w:ascii="Times New Roman" w:hAnsi="Times New Roman"/>
        </w:rPr>
        <w:t xml:space="preserve"> Taip su išlyga </w:t>
      </w:r>
    </w:p>
    <w:p w14:paraId="0A05266C" w14:textId="77777777" w:rsidR="00424357" w:rsidRPr="00424357" w:rsidRDefault="00424357" w:rsidP="00424357">
      <w:pPr>
        <w:spacing w:after="0" w:line="240" w:lineRule="auto"/>
        <w:ind w:left="720"/>
        <w:rPr>
          <w:rFonts w:ascii="Times New Roman" w:hAnsi="Times New Roman"/>
        </w:rPr>
      </w:pPr>
      <w:r w:rsidRPr="00424357">
        <w:rPr>
          <w:rFonts w:ascii="Times New Roman" w:hAnsi="Times New Roman"/>
        </w:rPr>
        <w:t>Komentarai: ____________________________________________________________________</w:t>
      </w:r>
    </w:p>
    <w:p w14:paraId="447EB0F2" w14:textId="77777777" w:rsidR="00424357" w:rsidRPr="00424357" w:rsidRDefault="00424357" w:rsidP="00424357">
      <w:pPr>
        <w:spacing w:after="0" w:line="240" w:lineRule="auto"/>
        <w:ind w:left="720"/>
        <w:rPr>
          <w:rFonts w:ascii="Times New Roman" w:hAnsi="Times New Roman"/>
        </w:rPr>
      </w:pPr>
    </w:p>
    <w:p w14:paraId="4B570863" w14:textId="77777777" w:rsidR="00424357" w:rsidRPr="00424357" w:rsidRDefault="00424357" w:rsidP="00424357">
      <w:pPr>
        <w:tabs>
          <w:tab w:val="left" w:pos="993"/>
        </w:tabs>
        <w:spacing w:after="0" w:line="240" w:lineRule="auto"/>
        <w:ind w:left="284" w:firstLine="425"/>
        <w:rPr>
          <w:rFonts w:ascii="Times New Roman" w:hAnsi="Times New Roman"/>
        </w:rPr>
      </w:pPr>
      <w:r w:rsidRPr="00424357">
        <w:rPr>
          <w:rFonts w:ascii="Times New Roman" w:hAnsi="Times New Roman"/>
        </w:rPr>
        <w:t>3)</w:t>
      </w:r>
      <w:r w:rsidRPr="00424357">
        <w:rPr>
          <w:rFonts w:ascii="Times New Roman" w:hAnsi="Times New Roman"/>
        </w:rPr>
        <w:tab/>
        <w:t>Pareiškėjas nebandė gauti konfidencialios informacijos arba daryti poveikio vertinimą atliekančiai institucijai dabartinio paraiškų vertinimo arba atrankos proceso metu:</w:t>
      </w:r>
    </w:p>
    <w:p w14:paraId="64E9AB0F" w14:textId="77777777" w:rsidR="00424357" w:rsidRPr="00424357" w:rsidRDefault="00424357" w:rsidP="00424357">
      <w:pPr>
        <w:spacing w:after="0" w:line="240" w:lineRule="auto"/>
        <w:ind w:left="720"/>
        <w:rPr>
          <w:rFonts w:ascii="Times New Roman" w:hAnsi="Times New Roman"/>
        </w:rPr>
      </w:pPr>
      <w:r w:rsidRPr="00424357">
        <w:rPr>
          <w:rFonts w:ascii="Times New Roman" w:hAnsi="Times New Roman"/>
        </w:rPr>
        <w:sym w:font="Symbol" w:char="F07F"/>
      </w:r>
      <w:r w:rsidRPr="00424357">
        <w:rPr>
          <w:rFonts w:ascii="Times New Roman" w:hAnsi="Times New Roman"/>
        </w:rPr>
        <w:t xml:space="preserve"> Taip, nebandė</w:t>
      </w:r>
    </w:p>
    <w:p w14:paraId="73544A45" w14:textId="77777777" w:rsidR="00424357" w:rsidRPr="00424357" w:rsidRDefault="00424357" w:rsidP="00424357">
      <w:pPr>
        <w:spacing w:after="0" w:line="240" w:lineRule="auto"/>
        <w:ind w:left="720"/>
        <w:rPr>
          <w:rFonts w:ascii="Times New Roman" w:hAnsi="Times New Roman"/>
        </w:rPr>
      </w:pPr>
      <w:r w:rsidRPr="00424357">
        <w:rPr>
          <w:rFonts w:ascii="Times New Roman" w:hAnsi="Times New Roman"/>
        </w:rPr>
        <w:lastRenderedPageBreak/>
        <w:sym w:font="Symbol" w:char="F07F"/>
      </w:r>
      <w:r w:rsidRPr="00424357">
        <w:rPr>
          <w:rFonts w:ascii="Times New Roman" w:hAnsi="Times New Roman"/>
        </w:rPr>
        <w:t xml:space="preserve"> Ne, bandė</w:t>
      </w:r>
    </w:p>
    <w:p w14:paraId="03B22185" w14:textId="77777777" w:rsidR="00424357" w:rsidRPr="00424357" w:rsidRDefault="00424357" w:rsidP="00424357">
      <w:pPr>
        <w:spacing w:after="0" w:line="240" w:lineRule="auto"/>
        <w:ind w:left="720"/>
        <w:rPr>
          <w:rFonts w:ascii="Times New Roman" w:hAnsi="Times New Roman"/>
          <w:sz w:val="24"/>
          <w:szCs w:val="24"/>
        </w:rPr>
      </w:pPr>
      <w:r w:rsidRPr="00424357">
        <w:rPr>
          <w:rFonts w:ascii="Times New Roman" w:hAnsi="Times New Roman"/>
        </w:rPr>
        <w:t>Komentarai: ____________________________________________________________________</w:t>
      </w:r>
    </w:p>
    <w:p w14:paraId="63BCA6E2" w14:textId="77777777" w:rsidR="00424357" w:rsidRPr="00424357" w:rsidRDefault="00424357" w:rsidP="00424357">
      <w:pPr>
        <w:spacing w:after="0" w:line="240" w:lineRule="auto"/>
        <w:ind w:left="720"/>
        <w:rPr>
          <w:rFonts w:ascii="Times New Roman" w:hAnsi="Times New Roman"/>
          <w:i/>
          <w:lang w:eastAsia="en-US"/>
        </w:rPr>
      </w:pPr>
      <w:r w:rsidRPr="00424357">
        <w:rPr>
          <w:rFonts w:ascii="Times New Roman" w:hAnsi="Times New Roman"/>
          <w:i/>
          <w:lang w:eastAsia="en-US"/>
        </w:rPr>
        <w:t>(Privaloma pildyti tik atsakius „Ne, bandė“, t. y. nurodomos faktinės aplinkybės.)</w:t>
      </w:r>
    </w:p>
    <w:p w14:paraId="575B1573" w14:textId="77777777" w:rsidR="00424357" w:rsidRPr="00424357" w:rsidRDefault="00424357" w:rsidP="00424357">
      <w:pPr>
        <w:spacing w:after="0" w:line="240" w:lineRule="auto"/>
        <w:ind w:left="720"/>
        <w:rPr>
          <w:rFonts w:ascii="Times New Roman" w:hAnsi="Times New Roman"/>
          <w:i/>
          <w:lang w:eastAsia="en-US"/>
        </w:rPr>
      </w:pPr>
    </w:p>
    <w:p w14:paraId="5C52C573" w14:textId="77777777" w:rsidR="00424357" w:rsidRPr="00424357" w:rsidRDefault="00424357" w:rsidP="00424357">
      <w:pPr>
        <w:spacing w:after="0" w:line="240" w:lineRule="auto"/>
        <w:ind w:left="720"/>
        <w:rPr>
          <w:rFonts w:ascii="Times New Roman" w:hAnsi="Times New Roman"/>
          <w:i/>
          <w:lang w:eastAsia="en-US"/>
        </w:rPr>
      </w:pPr>
    </w:p>
    <w:tbl>
      <w:tblPr>
        <w:tblW w:w="4671" w:type="pct"/>
        <w:tblInd w:w="40" w:type="dxa"/>
        <w:tblLayout w:type="fixed"/>
        <w:tblCellMar>
          <w:left w:w="40" w:type="dxa"/>
          <w:right w:w="40" w:type="dxa"/>
        </w:tblCellMar>
        <w:tblLook w:val="0000" w:firstRow="0" w:lastRow="0" w:firstColumn="0" w:lastColumn="0" w:noHBand="0" w:noVBand="0"/>
      </w:tblPr>
      <w:tblGrid>
        <w:gridCol w:w="1734"/>
        <w:gridCol w:w="1334"/>
        <w:gridCol w:w="1334"/>
        <w:gridCol w:w="1600"/>
        <w:gridCol w:w="1866"/>
        <w:gridCol w:w="1998"/>
        <w:gridCol w:w="1865"/>
        <w:gridCol w:w="1865"/>
      </w:tblGrid>
      <w:tr w:rsidR="00424357" w:rsidRPr="00424357" w14:paraId="24D48083" w14:textId="77777777" w:rsidTr="005A15DD">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14:paraId="6E6DC376" w14:textId="77777777" w:rsidR="00424357" w:rsidRPr="00424357" w:rsidRDefault="00424357" w:rsidP="00424357">
            <w:pPr>
              <w:spacing w:after="0" w:line="240" w:lineRule="auto"/>
              <w:ind w:left="-57" w:right="-57"/>
              <w:jc w:val="center"/>
              <w:rPr>
                <w:rFonts w:ascii="Times New Roman" w:hAnsi="Times New Roman"/>
                <w:lang w:eastAsia="en-US"/>
              </w:rPr>
            </w:pPr>
            <w:r w:rsidRPr="00424357">
              <w:rPr>
                <w:rFonts w:ascii="Times New Roman" w:hAnsi="Times New Roman"/>
                <w:lang w:eastAsia="en-US"/>
              </w:rPr>
              <w:t>Bendra projekto vertė</w:t>
            </w:r>
            <w:r w:rsidRPr="00424357">
              <w:rPr>
                <w:rFonts w:ascii="Times New Roman" w:hAnsi="Times New Roman"/>
                <w:vertAlign w:val="superscript"/>
                <w:lang w:eastAsia="en-US"/>
              </w:rPr>
              <w:footnoteReference w:id="1"/>
            </w:r>
            <w:r w:rsidRPr="00424357">
              <w:rPr>
                <w:rFonts w:ascii="Times New Roman" w:hAnsi="Times New Roman"/>
                <w:lang w:eastAsia="en-US"/>
              </w:rPr>
              <w:t>, 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14:paraId="03F07B49" w14:textId="77777777" w:rsidR="00424357" w:rsidRPr="00424357" w:rsidRDefault="00424357" w:rsidP="00424357">
            <w:pPr>
              <w:spacing w:after="0" w:line="240" w:lineRule="auto"/>
              <w:ind w:firstLine="50"/>
              <w:jc w:val="center"/>
              <w:rPr>
                <w:rFonts w:ascii="Times New Roman" w:hAnsi="Times New Roman"/>
                <w:lang w:eastAsia="en-US"/>
              </w:rPr>
            </w:pPr>
            <w:r w:rsidRPr="00424357">
              <w:rPr>
                <w:rFonts w:ascii="Times New Roman" w:hAnsi="Times New Roman"/>
                <w:lang w:eastAsia="en-US"/>
              </w:rPr>
              <w:t>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14:paraId="3BB644E9" w14:textId="77777777" w:rsidR="00424357" w:rsidRPr="00424357" w:rsidRDefault="00424357" w:rsidP="00424357">
            <w:pPr>
              <w:spacing w:after="0" w:line="240" w:lineRule="auto"/>
              <w:rPr>
                <w:rFonts w:ascii="Times New Roman" w:hAnsi="Times New Roman"/>
                <w:lang w:eastAsia="en-US"/>
              </w:rPr>
            </w:pPr>
            <w:r w:rsidRPr="00424357">
              <w:rPr>
                <w:rFonts w:ascii="Times New Roman" w:hAnsi="Times New Roman"/>
                <w:lang w:eastAsia="en-US"/>
              </w:rPr>
              <w:t>Pajamos, ažinančios tinkamų deklaruoti EK išlaidų sumą, Eur</w:t>
            </w:r>
          </w:p>
          <w:p w14:paraId="5A7E6A9F" w14:textId="77777777" w:rsidR="00424357" w:rsidRPr="00424357" w:rsidRDefault="00424357" w:rsidP="00424357">
            <w:pPr>
              <w:spacing w:after="0" w:line="240" w:lineRule="auto"/>
              <w:rPr>
                <w:rFonts w:ascii="Times New Roman" w:hAnsi="Times New Roman"/>
                <w:sz w:val="18"/>
                <w:szCs w:val="18"/>
                <w:lang w:eastAsia="en-US"/>
              </w:rPr>
            </w:pPr>
          </w:p>
          <w:p w14:paraId="3ECD36A5" w14:textId="77777777" w:rsidR="00424357" w:rsidRPr="00424357" w:rsidRDefault="00424357" w:rsidP="00424357">
            <w:pPr>
              <w:spacing w:after="0" w:line="240" w:lineRule="auto"/>
              <w:rPr>
                <w:rFonts w:ascii="Times New Roman" w:hAnsi="Times New Roman"/>
                <w:lang w:eastAsia="en-US"/>
              </w:rPr>
            </w:pPr>
          </w:p>
        </w:tc>
        <w:tc>
          <w:tcPr>
            <w:tcW w:w="1984" w:type="dxa"/>
            <w:vMerge w:val="restart"/>
            <w:tcBorders>
              <w:top w:val="single" w:sz="6" w:space="0" w:color="auto"/>
              <w:left w:val="single" w:sz="6" w:space="0" w:color="auto"/>
              <w:right w:val="single" w:sz="6" w:space="0" w:color="auto"/>
            </w:tcBorders>
            <w:vAlign w:val="center"/>
          </w:tcPr>
          <w:p w14:paraId="61B62C75" w14:textId="77777777" w:rsidR="00424357" w:rsidRPr="00424357" w:rsidRDefault="00424357" w:rsidP="00424357">
            <w:pPr>
              <w:spacing w:after="0" w:line="240" w:lineRule="auto"/>
              <w:jc w:val="center"/>
              <w:rPr>
                <w:rFonts w:ascii="Times New Roman" w:hAnsi="Times New Roman"/>
                <w:lang w:eastAsia="en-US"/>
              </w:rPr>
            </w:pPr>
            <w:r w:rsidRPr="00424357">
              <w:rPr>
                <w:rFonts w:ascii="Times New Roman" w:hAnsi="Times New Roman"/>
                <w:lang w:eastAsia="en-US"/>
              </w:rPr>
              <w:t>Didžiausia EK tinkamų deklaruoti išlaidų suma, Eur</w:t>
            </w:r>
          </w:p>
        </w:tc>
      </w:tr>
      <w:tr w:rsidR="00424357" w:rsidRPr="00424357" w14:paraId="31E60546" w14:textId="77777777" w:rsidTr="005A15DD">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14:paraId="0752ECAC" w14:textId="77777777" w:rsidR="00424357" w:rsidRPr="00424357" w:rsidRDefault="00424357" w:rsidP="00424357">
            <w:pPr>
              <w:spacing w:after="0" w:line="240" w:lineRule="auto"/>
              <w:rPr>
                <w:rFonts w:ascii="Times New Roman" w:hAnsi="Times New Roman"/>
                <w:lang w:eastAsia="en-US"/>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14:paraId="134E361D" w14:textId="77777777" w:rsidR="00424357" w:rsidRPr="00424357" w:rsidRDefault="00424357" w:rsidP="00424357">
            <w:pPr>
              <w:spacing w:after="0" w:line="240" w:lineRule="auto"/>
              <w:jc w:val="center"/>
              <w:rPr>
                <w:rFonts w:ascii="Times New Roman" w:hAnsi="Times New Roman"/>
                <w:lang w:eastAsia="en-US"/>
              </w:rPr>
            </w:pPr>
            <w:r w:rsidRPr="00424357">
              <w:rPr>
                <w:rFonts w:ascii="Times New Roman" w:hAnsi="Times New Roman"/>
                <w:lang w:eastAsia="en-US"/>
              </w:rPr>
              <w:t>Iš viso, 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14:paraId="3A7EAFC8" w14:textId="77777777" w:rsidR="00424357" w:rsidRPr="00424357" w:rsidRDefault="00424357" w:rsidP="00424357">
            <w:pPr>
              <w:spacing w:after="0" w:line="240" w:lineRule="auto"/>
              <w:jc w:val="center"/>
              <w:rPr>
                <w:rFonts w:ascii="Times New Roman" w:hAnsi="Times New Roman"/>
                <w:lang w:eastAsia="en-US"/>
              </w:rPr>
            </w:pPr>
            <w:r w:rsidRPr="00424357">
              <w:rPr>
                <w:rFonts w:ascii="Times New Roman" w:hAnsi="Times New Roman"/>
                <w:lang w:eastAsia="en-US"/>
              </w:rPr>
              <w:t>Iš jų:</w:t>
            </w:r>
          </w:p>
        </w:tc>
        <w:tc>
          <w:tcPr>
            <w:tcW w:w="1984" w:type="dxa"/>
            <w:vMerge/>
            <w:tcBorders>
              <w:left w:val="single" w:sz="6" w:space="0" w:color="auto"/>
              <w:right w:val="single" w:sz="6" w:space="0" w:color="auto"/>
            </w:tcBorders>
            <w:vAlign w:val="center"/>
          </w:tcPr>
          <w:p w14:paraId="292A5CCE" w14:textId="77777777" w:rsidR="00424357" w:rsidRPr="00424357" w:rsidRDefault="00424357" w:rsidP="00424357">
            <w:pPr>
              <w:spacing w:after="0" w:line="240" w:lineRule="auto"/>
              <w:jc w:val="center"/>
              <w:rPr>
                <w:rFonts w:ascii="Times New Roman" w:hAnsi="Times New Roman"/>
                <w:lang w:eastAsia="en-US"/>
              </w:rPr>
            </w:pPr>
          </w:p>
        </w:tc>
        <w:tc>
          <w:tcPr>
            <w:tcW w:w="1984" w:type="dxa"/>
            <w:vMerge/>
            <w:tcBorders>
              <w:left w:val="single" w:sz="6" w:space="0" w:color="auto"/>
              <w:right w:val="single" w:sz="6" w:space="0" w:color="auto"/>
            </w:tcBorders>
            <w:vAlign w:val="center"/>
          </w:tcPr>
          <w:p w14:paraId="593719CF" w14:textId="77777777" w:rsidR="00424357" w:rsidRPr="00424357" w:rsidRDefault="00424357" w:rsidP="00424357">
            <w:pPr>
              <w:spacing w:after="0" w:line="240" w:lineRule="auto"/>
              <w:jc w:val="center"/>
              <w:rPr>
                <w:rFonts w:ascii="Times New Roman" w:hAnsi="Times New Roman"/>
                <w:lang w:eastAsia="en-US"/>
              </w:rPr>
            </w:pPr>
          </w:p>
        </w:tc>
      </w:tr>
      <w:tr w:rsidR="00424357" w:rsidRPr="00424357" w14:paraId="0F2A4DC1" w14:textId="77777777" w:rsidTr="005A15DD">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14:paraId="6065178F" w14:textId="77777777" w:rsidR="00424357" w:rsidRPr="00424357" w:rsidRDefault="00424357" w:rsidP="00424357">
            <w:pPr>
              <w:spacing w:after="0" w:line="240" w:lineRule="auto"/>
              <w:rPr>
                <w:rFonts w:ascii="Times New Roman" w:hAnsi="Times New Roman"/>
                <w:lang w:eastAsia="en-US"/>
              </w:rPr>
            </w:pPr>
          </w:p>
        </w:tc>
        <w:tc>
          <w:tcPr>
            <w:tcW w:w="1418" w:type="dxa"/>
            <w:vMerge/>
            <w:tcBorders>
              <w:top w:val="single" w:sz="6" w:space="0" w:color="auto"/>
              <w:left w:val="single" w:sz="6" w:space="0" w:color="auto"/>
              <w:bottom w:val="single" w:sz="6" w:space="0" w:color="auto"/>
              <w:right w:val="single" w:sz="6" w:space="0" w:color="auto"/>
            </w:tcBorders>
            <w:vAlign w:val="center"/>
          </w:tcPr>
          <w:p w14:paraId="2145AD95" w14:textId="77777777" w:rsidR="00424357" w:rsidRPr="00424357" w:rsidRDefault="00424357" w:rsidP="00424357">
            <w:pPr>
              <w:spacing w:after="0" w:line="240" w:lineRule="auto"/>
              <w:rPr>
                <w:rFonts w:ascii="Times New Roman" w:hAnsi="Times New Roman"/>
                <w:lang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0920DE6F" w14:textId="77777777" w:rsidR="00424357" w:rsidRPr="00424357" w:rsidRDefault="00424357" w:rsidP="00424357">
            <w:pPr>
              <w:spacing w:after="0" w:line="240" w:lineRule="auto"/>
              <w:ind w:left="-57" w:right="-57"/>
              <w:jc w:val="center"/>
              <w:rPr>
                <w:rFonts w:ascii="Times New Roman" w:hAnsi="Times New Roman"/>
                <w:lang w:eastAsia="en-US"/>
              </w:rPr>
            </w:pPr>
          </w:p>
          <w:p w14:paraId="4D020FBB" w14:textId="77777777" w:rsidR="00424357" w:rsidRPr="00424357" w:rsidRDefault="00424357" w:rsidP="00424357">
            <w:pPr>
              <w:spacing w:after="0" w:line="240" w:lineRule="auto"/>
              <w:rPr>
                <w:rFonts w:ascii="Times New Roman" w:hAnsi="Times New Roman"/>
                <w:sz w:val="18"/>
                <w:szCs w:val="18"/>
                <w:lang w:eastAsia="en-US"/>
              </w:rPr>
            </w:pPr>
          </w:p>
          <w:p w14:paraId="632256BE" w14:textId="77777777" w:rsidR="00424357" w:rsidRPr="00424357" w:rsidRDefault="00424357" w:rsidP="00424357">
            <w:pPr>
              <w:spacing w:after="0" w:line="240" w:lineRule="auto"/>
              <w:ind w:right="104"/>
              <w:jc w:val="center"/>
              <w:rPr>
                <w:rFonts w:ascii="Times New Roman" w:hAnsi="Times New Roman"/>
                <w:lang w:eastAsia="en-US"/>
              </w:rPr>
            </w:pPr>
            <w:r w:rsidRPr="00424357">
              <w:rPr>
                <w:rFonts w:ascii="Times New Roman" w:hAnsi="Times New Roman"/>
                <w:lang w:eastAsia="en-US"/>
              </w:rPr>
              <w:t>Prašomos skirti lėšos – iki, Eur</w:t>
            </w:r>
          </w:p>
          <w:p w14:paraId="3766A0C0" w14:textId="77777777" w:rsidR="00424357" w:rsidRPr="00424357" w:rsidRDefault="00424357" w:rsidP="00424357">
            <w:pPr>
              <w:spacing w:after="0" w:line="240" w:lineRule="auto"/>
              <w:rPr>
                <w:rFonts w:ascii="Times New Roman" w:hAnsi="Times New Roman"/>
                <w:sz w:val="18"/>
                <w:szCs w:val="18"/>
                <w:lang w:eastAsia="en-US"/>
              </w:rPr>
            </w:pPr>
          </w:p>
          <w:p w14:paraId="7731A489" w14:textId="77777777" w:rsidR="00424357" w:rsidRPr="00424357" w:rsidRDefault="00424357" w:rsidP="00424357">
            <w:pPr>
              <w:spacing w:after="0" w:line="240" w:lineRule="auto"/>
              <w:ind w:right="-57"/>
              <w:rPr>
                <w:rFonts w:ascii="Times New Roman" w:hAnsi="Times New Roman"/>
                <w:lang w:eastAsia="en-US"/>
              </w:rPr>
            </w:pPr>
          </w:p>
        </w:tc>
        <w:tc>
          <w:tcPr>
            <w:tcW w:w="1701" w:type="dxa"/>
            <w:tcBorders>
              <w:top w:val="single" w:sz="6" w:space="0" w:color="auto"/>
              <w:left w:val="single" w:sz="6" w:space="0" w:color="auto"/>
              <w:bottom w:val="single" w:sz="6" w:space="0" w:color="auto"/>
              <w:right w:val="single" w:sz="6" w:space="0" w:color="auto"/>
            </w:tcBorders>
            <w:vAlign w:val="center"/>
          </w:tcPr>
          <w:p w14:paraId="46822437" w14:textId="77777777" w:rsidR="00424357" w:rsidRPr="00424357" w:rsidRDefault="00424357" w:rsidP="00424357">
            <w:pPr>
              <w:spacing w:after="0" w:line="240" w:lineRule="auto"/>
              <w:ind w:left="-57" w:right="-57"/>
              <w:jc w:val="center"/>
              <w:rPr>
                <w:rFonts w:ascii="Times New Roman" w:hAnsi="Times New Roman"/>
                <w:lang w:eastAsia="en-US"/>
              </w:rPr>
            </w:pPr>
            <w:r w:rsidRPr="00424357">
              <w:rPr>
                <w:rFonts w:ascii="Times New Roman" w:hAnsi="Times New Roman"/>
                <w:lang w:eastAsia="en-US"/>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14:paraId="09B422FB" w14:textId="77777777" w:rsidR="00424357" w:rsidRPr="00424357" w:rsidRDefault="00424357" w:rsidP="00424357">
            <w:pPr>
              <w:spacing w:after="0" w:line="240" w:lineRule="auto"/>
              <w:ind w:left="-57" w:right="-57"/>
              <w:jc w:val="center"/>
              <w:rPr>
                <w:rFonts w:ascii="Times New Roman" w:hAnsi="Times New Roman"/>
                <w:lang w:eastAsia="en-US"/>
              </w:rPr>
            </w:pPr>
            <w:r w:rsidRPr="00424357">
              <w:rPr>
                <w:rFonts w:ascii="Times New Roman" w:hAnsi="Times New Roman"/>
                <w:lang w:eastAsia="en-US"/>
              </w:rPr>
              <w:t xml:space="preserve">Pareiškėjo ir partnerio (-ių) nuosavos lėšos, Eur </w:t>
            </w:r>
          </w:p>
        </w:tc>
        <w:tc>
          <w:tcPr>
            <w:tcW w:w="2126" w:type="dxa"/>
            <w:tcBorders>
              <w:top w:val="single" w:sz="6" w:space="0" w:color="auto"/>
              <w:left w:val="single" w:sz="6" w:space="0" w:color="auto"/>
              <w:bottom w:val="single" w:sz="6" w:space="0" w:color="auto"/>
              <w:right w:val="single" w:sz="6" w:space="0" w:color="auto"/>
            </w:tcBorders>
            <w:vAlign w:val="center"/>
          </w:tcPr>
          <w:p w14:paraId="5EAEB838" w14:textId="77777777" w:rsidR="00424357" w:rsidRPr="00424357" w:rsidRDefault="00424357" w:rsidP="00424357">
            <w:pPr>
              <w:spacing w:after="0" w:line="240" w:lineRule="auto"/>
              <w:ind w:left="-57" w:right="-57"/>
              <w:jc w:val="center"/>
              <w:rPr>
                <w:rFonts w:ascii="Times New Roman" w:hAnsi="Times New Roman"/>
                <w:lang w:eastAsia="en-US"/>
              </w:rPr>
            </w:pPr>
            <w:r w:rsidRPr="00424357">
              <w:rPr>
                <w:rFonts w:ascii="Times New Roman" w:hAnsi="Times New Roman"/>
                <w:lang w:eastAsia="en-US"/>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14:paraId="6FDE2FA8" w14:textId="77777777" w:rsidR="00424357" w:rsidRPr="00424357" w:rsidRDefault="00424357" w:rsidP="00424357">
            <w:pPr>
              <w:spacing w:after="0" w:line="240" w:lineRule="auto"/>
              <w:ind w:left="-57" w:right="-57"/>
              <w:jc w:val="center"/>
              <w:rPr>
                <w:rFonts w:ascii="Times New Roman" w:hAnsi="Times New Roman"/>
                <w:lang w:eastAsia="en-US"/>
              </w:rPr>
            </w:pPr>
          </w:p>
        </w:tc>
        <w:tc>
          <w:tcPr>
            <w:tcW w:w="1984" w:type="dxa"/>
            <w:vMerge/>
            <w:tcBorders>
              <w:left w:val="single" w:sz="6" w:space="0" w:color="auto"/>
              <w:bottom w:val="single" w:sz="6" w:space="0" w:color="auto"/>
              <w:right w:val="single" w:sz="6" w:space="0" w:color="auto"/>
            </w:tcBorders>
            <w:vAlign w:val="center"/>
          </w:tcPr>
          <w:p w14:paraId="39D72EC7" w14:textId="77777777" w:rsidR="00424357" w:rsidRPr="00424357" w:rsidRDefault="00424357" w:rsidP="00424357">
            <w:pPr>
              <w:spacing w:after="0" w:line="240" w:lineRule="auto"/>
              <w:ind w:left="-57" w:right="-57"/>
              <w:jc w:val="center"/>
              <w:rPr>
                <w:rFonts w:ascii="Times New Roman" w:hAnsi="Times New Roman"/>
                <w:lang w:eastAsia="en-US"/>
              </w:rPr>
            </w:pPr>
          </w:p>
        </w:tc>
      </w:tr>
      <w:tr w:rsidR="00424357" w:rsidRPr="00424357" w14:paraId="77C797DA" w14:textId="77777777" w:rsidTr="005A15DD">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14:paraId="64F5A733" w14:textId="77777777" w:rsidR="00424357" w:rsidRPr="00424357" w:rsidRDefault="00424357" w:rsidP="00424357">
            <w:pPr>
              <w:spacing w:after="0" w:line="240" w:lineRule="auto"/>
              <w:jc w:val="center"/>
              <w:rPr>
                <w:rFonts w:ascii="Times New Roman" w:hAnsi="Times New Roman"/>
                <w:lang w:eastAsia="en-US"/>
              </w:rPr>
            </w:pPr>
          </w:p>
        </w:tc>
        <w:tc>
          <w:tcPr>
            <w:tcW w:w="1418" w:type="dxa"/>
            <w:tcBorders>
              <w:top w:val="single" w:sz="6" w:space="0" w:color="auto"/>
              <w:left w:val="single" w:sz="6" w:space="0" w:color="auto"/>
              <w:bottom w:val="single" w:sz="4" w:space="0" w:color="auto"/>
              <w:right w:val="single" w:sz="6" w:space="0" w:color="auto"/>
            </w:tcBorders>
            <w:vAlign w:val="center"/>
          </w:tcPr>
          <w:p w14:paraId="3F1C314F" w14:textId="77777777" w:rsidR="00424357" w:rsidRPr="00424357" w:rsidRDefault="00424357" w:rsidP="00424357">
            <w:pPr>
              <w:spacing w:after="0" w:line="240" w:lineRule="auto"/>
              <w:jc w:val="center"/>
              <w:rPr>
                <w:rFonts w:ascii="Times New Roman" w:hAnsi="Times New Roman"/>
                <w:lang w:eastAsia="en-US"/>
              </w:rPr>
            </w:pPr>
          </w:p>
        </w:tc>
        <w:tc>
          <w:tcPr>
            <w:tcW w:w="1417" w:type="dxa"/>
            <w:tcBorders>
              <w:top w:val="single" w:sz="6" w:space="0" w:color="auto"/>
              <w:left w:val="single" w:sz="6" w:space="0" w:color="auto"/>
              <w:bottom w:val="single" w:sz="4" w:space="0" w:color="auto"/>
              <w:right w:val="single" w:sz="6" w:space="0" w:color="auto"/>
            </w:tcBorders>
            <w:vAlign w:val="center"/>
          </w:tcPr>
          <w:p w14:paraId="379C7F1D" w14:textId="77777777" w:rsidR="00424357" w:rsidRPr="00424357" w:rsidRDefault="00424357" w:rsidP="00424357">
            <w:pPr>
              <w:spacing w:after="0" w:line="240" w:lineRule="auto"/>
              <w:jc w:val="center"/>
              <w:rPr>
                <w:rFonts w:ascii="Times New Roman" w:hAnsi="Times New Roman"/>
                <w:lang w:eastAsia="en-US"/>
              </w:rPr>
            </w:pPr>
          </w:p>
        </w:tc>
        <w:tc>
          <w:tcPr>
            <w:tcW w:w="1701" w:type="dxa"/>
            <w:tcBorders>
              <w:top w:val="single" w:sz="6" w:space="0" w:color="auto"/>
              <w:left w:val="single" w:sz="6" w:space="0" w:color="auto"/>
              <w:bottom w:val="single" w:sz="4" w:space="0" w:color="auto"/>
              <w:right w:val="single" w:sz="6" w:space="0" w:color="auto"/>
            </w:tcBorders>
            <w:vAlign w:val="center"/>
          </w:tcPr>
          <w:p w14:paraId="09C54618" w14:textId="77777777" w:rsidR="00424357" w:rsidRPr="00424357" w:rsidRDefault="00424357" w:rsidP="00424357">
            <w:pPr>
              <w:spacing w:after="0" w:line="240" w:lineRule="auto"/>
              <w:jc w:val="center"/>
              <w:rPr>
                <w:rFonts w:ascii="Times New Roman" w:hAnsi="Times New Roman"/>
                <w:lang w:eastAsia="en-US"/>
              </w:rPr>
            </w:pPr>
          </w:p>
        </w:tc>
        <w:tc>
          <w:tcPr>
            <w:tcW w:w="1985" w:type="dxa"/>
            <w:tcBorders>
              <w:top w:val="single" w:sz="6" w:space="0" w:color="auto"/>
              <w:left w:val="single" w:sz="6" w:space="0" w:color="auto"/>
              <w:bottom w:val="single" w:sz="4" w:space="0" w:color="auto"/>
              <w:right w:val="single" w:sz="6" w:space="0" w:color="auto"/>
            </w:tcBorders>
            <w:vAlign w:val="center"/>
          </w:tcPr>
          <w:p w14:paraId="701EAFED" w14:textId="77777777" w:rsidR="00424357" w:rsidRPr="00424357" w:rsidRDefault="00424357" w:rsidP="00424357">
            <w:pPr>
              <w:spacing w:after="0" w:line="240" w:lineRule="auto"/>
              <w:jc w:val="center"/>
              <w:rPr>
                <w:rFonts w:ascii="Times New Roman" w:hAnsi="Times New Roman"/>
                <w:lang w:eastAsia="en-US"/>
              </w:rPr>
            </w:pPr>
          </w:p>
        </w:tc>
        <w:tc>
          <w:tcPr>
            <w:tcW w:w="2126" w:type="dxa"/>
            <w:tcBorders>
              <w:top w:val="single" w:sz="6" w:space="0" w:color="auto"/>
              <w:left w:val="single" w:sz="6" w:space="0" w:color="auto"/>
              <w:bottom w:val="single" w:sz="4" w:space="0" w:color="auto"/>
              <w:right w:val="single" w:sz="6" w:space="0" w:color="auto"/>
            </w:tcBorders>
            <w:vAlign w:val="center"/>
          </w:tcPr>
          <w:p w14:paraId="6450138D" w14:textId="77777777" w:rsidR="00424357" w:rsidRPr="00424357" w:rsidRDefault="00424357" w:rsidP="00424357">
            <w:pPr>
              <w:spacing w:after="0" w:line="240" w:lineRule="auto"/>
              <w:jc w:val="center"/>
              <w:rPr>
                <w:rFonts w:ascii="Times New Roman" w:hAnsi="Times New Roman"/>
                <w:lang w:eastAsia="en-US"/>
              </w:rPr>
            </w:pPr>
          </w:p>
        </w:tc>
        <w:tc>
          <w:tcPr>
            <w:tcW w:w="1984" w:type="dxa"/>
            <w:tcBorders>
              <w:top w:val="single" w:sz="6" w:space="0" w:color="auto"/>
              <w:left w:val="single" w:sz="6" w:space="0" w:color="auto"/>
              <w:bottom w:val="single" w:sz="4" w:space="0" w:color="auto"/>
              <w:right w:val="single" w:sz="6" w:space="0" w:color="auto"/>
            </w:tcBorders>
          </w:tcPr>
          <w:p w14:paraId="6F0AFD2F" w14:textId="77777777" w:rsidR="00424357" w:rsidRPr="00424357" w:rsidRDefault="00424357" w:rsidP="00424357">
            <w:pPr>
              <w:spacing w:after="0" w:line="240" w:lineRule="auto"/>
              <w:jc w:val="center"/>
              <w:rPr>
                <w:rFonts w:ascii="Times New Roman" w:hAnsi="Times New Roman"/>
                <w:lang w:eastAsia="en-US"/>
              </w:rPr>
            </w:pPr>
          </w:p>
        </w:tc>
        <w:tc>
          <w:tcPr>
            <w:tcW w:w="1984" w:type="dxa"/>
            <w:tcBorders>
              <w:top w:val="single" w:sz="6" w:space="0" w:color="auto"/>
              <w:left w:val="single" w:sz="6" w:space="0" w:color="auto"/>
              <w:bottom w:val="single" w:sz="4" w:space="0" w:color="auto"/>
              <w:right w:val="single" w:sz="6" w:space="0" w:color="auto"/>
            </w:tcBorders>
          </w:tcPr>
          <w:p w14:paraId="139FE2AC" w14:textId="77777777" w:rsidR="00424357" w:rsidRPr="00424357" w:rsidRDefault="00424357" w:rsidP="00424357">
            <w:pPr>
              <w:spacing w:after="0" w:line="240" w:lineRule="auto"/>
              <w:jc w:val="center"/>
              <w:rPr>
                <w:rFonts w:ascii="Times New Roman" w:hAnsi="Times New Roman"/>
                <w:lang w:eastAsia="en-US"/>
              </w:rPr>
            </w:pPr>
          </w:p>
        </w:tc>
      </w:tr>
    </w:tbl>
    <w:p w14:paraId="3F198F51" w14:textId="77777777" w:rsidR="00424357" w:rsidRPr="00424357" w:rsidRDefault="00424357" w:rsidP="00424357">
      <w:pPr>
        <w:spacing w:after="0" w:line="240" w:lineRule="auto"/>
        <w:rPr>
          <w:rFonts w:ascii="Times New Roman" w:hAnsi="Times New Roman"/>
          <w:lang w:eastAsia="en-US"/>
        </w:rPr>
      </w:pPr>
      <w:r w:rsidRPr="00424357">
        <w:rPr>
          <w:rFonts w:ascii="Times New Roman" w:hAnsi="Times New Roman"/>
          <w:i/>
          <w:lang w:eastAsia="en-US"/>
        </w:rPr>
        <w:t>Kai įgyvendinami techninės paramos prioritetai, ši lentelė nepildoma.</w:t>
      </w:r>
    </w:p>
    <w:p w14:paraId="529BD97C" w14:textId="77777777" w:rsidR="00424357" w:rsidRPr="00424357" w:rsidRDefault="00424357" w:rsidP="00424357">
      <w:pPr>
        <w:spacing w:after="0" w:line="240" w:lineRule="auto"/>
        <w:rPr>
          <w:rFonts w:ascii="Times New Roman" w:hAnsi="Times New Roman"/>
          <w:sz w:val="18"/>
          <w:szCs w:val="18"/>
          <w:lang w:eastAsia="en-US"/>
        </w:rPr>
      </w:pPr>
    </w:p>
    <w:p w14:paraId="3FF359B1" w14:textId="77777777" w:rsidR="00424357" w:rsidRPr="00424357" w:rsidRDefault="00424357" w:rsidP="00424357">
      <w:pPr>
        <w:spacing w:after="0" w:line="240" w:lineRule="auto"/>
        <w:rPr>
          <w:rFonts w:ascii="Times New Roman" w:hAnsi="Times New Roman"/>
          <w:lang w:eastAsia="en-US"/>
        </w:rPr>
      </w:pPr>
      <w:r w:rsidRPr="00424357">
        <w:rPr>
          <w:rFonts w:ascii="Times New Roman" w:hAnsi="Times New Roman"/>
          <w:lang w:eastAsia="en-US"/>
        </w:rPr>
        <w:t>Pastabos:</w:t>
      </w:r>
    </w:p>
    <w:p w14:paraId="75C4A780" w14:textId="77777777" w:rsidR="00424357" w:rsidRPr="00424357" w:rsidRDefault="00424357" w:rsidP="00424357">
      <w:pPr>
        <w:spacing w:after="0" w:line="240" w:lineRule="auto"/>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424357" w:rsidRPr="00424357" w14:paraId="4AF49015" w14:textId="77777777" w:rsidTr="005A15DD">
        <w:tc>
          <w:tcPr>
            <w:tcW w:w="15614" w:type="dxa"/>
          </w:tcPr>
          <w:p w14:paraId="145ACF4A" w14:textId="77777777" w:rsidR="00424357" w:rsidRPr="00424357" w:rsidRDefault="00424357" w:rsidP="00424357">
            <w:pPr>
              <w:spacing w:after="0" w:line="240" w:lineRule="auto"/>
              <w:rPr>
                <w:rFonts w:ascii="Times New Roman" w:hAnsi="Times New Roman"/>
                <w:i/>
              </w:rPr>
            </w:pPr>
            <w:r w:rsidRPr="00424357">
              <w:rPr>
                <w:rFonts w:ascii="Times New Roman" w:hAnsi="Times New Roman"/>
                <w:i/>
              </w:rPr>
              <w:t xml:space="preserve">(Šiame laukelyje pagal poreikį gali būti įrašomos papildomos sąlygos, kurias ĮI, atsižvelgdama į projekto rizikingumą, siūlo įtraukti į projekto sutartį.) </w:t>
            </w:r>
          </w:p>
          <w:p w14:paraId="7ACF1209" w14:textId="77777777" w:rsidR="00424357" w:rsidRPr="00424357" w:rsidRDefault="00424357" w:rsidP="00424357">
            <w:pPr>
              <w:spacing w:after="0" w:line="240" w:lineRule="auto"/>
              <w:rPr>
                <w:rFonts w:ascii="Times New Roman" w:hAnsi="Times New Roman"/>
                <w:sz w:val="18"/>
                <w:szCs w:val="18"/>
                <w:lang w:eastAsia="en-US"/>
              </w:rPr>
            </w:pPr>
          </w:p>
          <w:p w14:paraId="74F3E066" w14:textId="77777777" w:rsidR="00424357" w:rsidRPr="00424357" w:rsidRDefault="00424357" w:rsidP="00424357">
            <w:pPr>
              <w:spacing w:after="0" w:line="240" w:lineRule="auto"/>
              <w:rPr>
                <w:rFonts w:ascii="Times New Roman" w:hAnsi="Times New Roman"/>
                <w:i/>
              </w:rPr>
            </w:pPr>
          </w:p>
        </w:tc>
      </w:tr>
    </w:tbl>
    <w:p w14:paraId="2348462E" w14:textId="77777777" w:rsidR="00424357" w:rsidRPr="00424357" w:rsidRDefault="00424357" w:rsidP="00424357">
      <w:pPr>
        <w:tabs>
          <w:tab w:val="left" w:pos="9639"/>
        </w:tabs>
        <w:spacing w:after="0" w:line="240" w:lineRule="auto"/>
        <w:jc w:val="both"/>
        <w:rPr>
          <w:rFonts w:ascii="Times New Roman" w:hAnsi="Times New Roman"/>
          <w:lang w:eastAsia="en-US"/>
        </w:rPr>
      </w:pPr>
      <w:r w:rsidRPr="00424357">
        <w:rPr>
          <w:rFonts w:ascii="Times New Roman" w:hAnsi="Times New Roman"/>
          <w:lang w:eastAsia="en-US"/>
        </w:rPr>
        <w:t>____________________________________                                     ______________________</w:t>
      </w:r>
      <w:r w:rsidRPr="00424357">
        <w:rPr>
          <w:rFonts w:ascii="Times New Roman" w:hAnsi="Times New Roman"/>
          <w:lang w:eastAsia="en-US"/>
        </w:rPr>
        <w:tab/>
        <w:t xml:space="preserve">  ___________________________</w:t>
      </w:r>
    </w:p>
    <w:p w14:paraId="26B9104E" w14:textId="77777777" w:rsidR="00424357" w:rsidRPr="00424357" w:rsidRDefault="00424357" w:rsidP="00424357">
      <w:pPr>
        <w:spacing w:after="0" w:line="240" w:lineRule="auto"/>
        <w:rPr>
          <w:rFonts w:ascii="Times New Roman" w:hAnsi="Times New Roman"/>
          <w:sz w:val="18"/>
          <w:szCs w:val="18"/>
          <w:lang w:eastAsia="en-US"/>
        </w:rPr>
      </w:pPr>
    </w:p>
    <w:p w14:paraId="24B33FA7" w14:textId="77777777" w:rsidR="00424357" w:rsidRPr="00424357" w:rsidRDefault="00424357" w:rsidP="00424357">
      <w:pPr>
        <w:tabs>
          <w:tab w:val="center" w:pos="10800"/>
        </w:tabs>
        <w:spacing w:after="0" w:line="240" w:lineRule="auto"/>
        <w:jc w:val="both"/>
        <w:rPr>
          <w:rFonts w:ascii="Times New Roman" w:hAnsi="Times New Roman"/>
          <w:lang w:eastAsia="en-US"/>
        </w:rPr>
      </w:pPr>
      <w:r w:rsidRPr="00424357">
        <w:rPr>
          <w:rFonts w:ascii="Times New Roman" w:hAnsi="Times New Roman"/>
          <w:lang w:eastAsia="en-US"/>
        </w:rPr>
        <w:t xml:space="preserve">(paraiškos vertinimą atlikusios institucijos atsakingo </w:t>
      </w:r>
    </w:p>
    <w:p w14:paraId="0B9DAFCE" w14:textId="77777777" w:rsidR="00424357" w:rsidRPr="00424357" w:rsidRDefault="00424357" w:rsidP="00424357">
      <w:pPr>
        <w:tabs>
          <w:tab w:val="center" w:pos="10800"/>
        </w:tabs>
        <w:spacing w:after="0" w:line="240" w:lineRule="auto"/>
        <w:jc w:val="both"/>
        <w:rPr>
          <w:rFonts w:ascii="Times New Roman" w:hAnsi="Times New Roman"/>
          <w:lang w:eastAsia="en-US"/>
        </w:rPr>
      </w:pPr>
      <w:r w:rsidRPr="00424357">
        <w:rPr>
          <w:rFonts w:ascii="Times New Roman" w:hAnsi="Times New Roman"/>
          <w:lang w:eastAsia="en-US"/>
        </w:rPr>
        <w:t xml:space="preserve">asmens pareigų pavadinimas)                                                                              (data) </w:t>
      </w:r>
      <w:r w:rsidRPr="00424357">
        <w:rPr>
          <w:rFonts w:ascii="Times New Roman" w:hAnsi="Times New Roman"/>
          <w:lang w:eastAsia="en-US"/>
        </w:rPr>
        <w:tab/>
        <w:t xml:space="preserve">        (vardas ir pavardė, parašas*)</w:t>
      </w:r>
    </w:p>
    <w:p w14:paraId="3B6E25E9" w14:textId="77777777" w:rsidR="00424357" w:rsidRPr="00424357" w:rsidRDefault="00424357" w:rsidP="00424357">
      <w:pPr>
        <w:spacing w:after="0" w:line="240" w:lineRule="auto"/>
        <w:rPr>
          <w:rFonts w:ascii="Times New Roman" w:hAnsi="Times New Roman"/>
          <w:sz w:val="24"/>
          <w:szCs w:val="20"/>
          <w:lang w:eastAsia="en-US"/>
        </w:rPr>
      </w:pPr>
      <w:r w:rsidRPr="00424357">
        <w:rPr>
          <w:rFonts w:ascii="Times New Roman" w:hAnsi="Times New Roman"/>
          <w:sz w:val="20"/>
          <w:szCs w:val="20"/>
          <w:lang w:eastAsia="en-US"/>
        </w:rPr>
        <w:t>* Jei pildoma popierinė versija</w:t>
      </w:r>
    </w:p>
    <w:p w14:paraId="404F43B9" w14:textId="3818AEEB" w:rsidR="00424357" w:rsidRDefault="00424357" w:rsidP="009A7F89">
      <w:pPr>
        <w:suppressAutoHyphens/>
        <w:spacing w:after="0" w:line="360" w:lineRule="auto"/>
        <w:ind w:firstLine="709"/>
        <w:jc w:val="both"/>
        <w:textAlignment w:val="center"/>
        <w:rPr>
          <w:rFonts w:ascii="Times New Roman" w:hAnsi="Times New Roman"/>
          <w:noProof/>
          <w:sz w:val="24"/>
          <w:szCs w:val="24"/>
        </w:rPr>
      </w:pPr>
    </w:p>
    <w:p w14:paraId="4385FA81" w14:textId="77777777" w:rsidR="009A7F89" w:rsidRDefault="009A7F89" w:rsidP="009A7F89">
      <w:pPr>
        <w:suppressAutoHyphens/>
        <w:spacing w:after="0" w:line="360" w:lineRule="auto"/>
        <w:ind w:firstLine="709"/>
        <w:jc w:val="both"/>
        <w:textAlignment w:val="center"/>
        <w:rPr>
          <w:rFonts w:ascii="Times New Roman" w:hAnsi="Times New Roman"/>
          <w:sz w:val="24"/>
          <w:szCs w:val="24"/>
        </w:rPr>
      </w:pPr>
    </w:p>
    <w:bookmarkEnd w:id="2"/>
    <w:p w14:paraId="760D1BBB" w14:textId="6A957D67" w:rsidR="001845DD" w:rsidRDefault="009A7F89" w:rsidP="001845DD">
      <w:pPr>
        <w:tabs>
          <w:tab w:val="center" w:pos="4986"/>
          <w:tab w:val="right" w:pos="9972"/>
        </w:tabs>
        <w:spacing w:after="0" w:line="360" w:lineRule="auto"/>
        <w:jc w:val="both"/>
        <w:rPr>
          <w:rFonts w:ascii="Times New Roman" w:eastAsia="Calibri" w:hAnsi="Times New Roman"/>
          <w:noProof/>
          <w:sz w:val="24"/>
          <w:szCs w:val="24"/>
          <w:lang w:eastAsia="en-US"/>
        </w:rPr>
      </w:pPr>
      <w:r w:rsidRPr="009A7F89">
        <w:rPr>
          <w:rFonts w:ascii="Times New Roman" w:eastAsia="Calibri" w:hAnsi="Times New Roman"/>
          <w:noProof/>
          <w:sz w:val="24"/>
          <w:szCs w:val="24"/>
          <w:lang w:eastAsia="en-US"/>
        </w:rPr>
        <w:t>Vidaus reikalų ministras</w:t>
      </w:r>
      <w:r>
        <w:rPr>
          <w:rFonts w:ascii="Times New Roman" w:eastAsia="Calibri" w:hAnsi="Times New Roman"/>
          <w:noProof/>
          <w:sz w:val="24"/>
          <w:szCs w:val="24"/>
          <w:lang w:eastAsia="en-US"/>
        </w:rPr>
        <w:t xml:space="preserve">                                                                                               </w:t>
      </w:r>
    </w:p>
    <w:p w14:paraId="3E1F9AE4" w14:textId="77777777" w:rsidR="001845DD" w:rsidRPr="00BC4400" w:rsidRDefault="001845DD" w:rsidP="006E2B1E">
      <w:pPr>
        <w:spacing w:line="240" w:lineRule="auto"/>
        <w:jc w:val="both"/>
        <w:rPr>
          <w:rFonts w:ascii="Times New Roman" w:hAnsi="Times New Roman"/>
          <w:sz w:val="24"/>
          <w:szCs w:val="24"/>
        </w:rPr>
      </w:pPr>
    </w:p>
    <w:sectPr w:rsidR="001845DD" w:rsidRPr="00BC4400" w:rsidSect="00424357">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66756" w14:textId="77777777" w:rsidR="002A7BFE" w:rsidRDefault="002A7BFE">
      <w:pPr>
        <w:spacing w:after="0" w:line="240" w:lineRule="auto"/>
      </w:pPr>
      <w:r>
        <w:separator/>
      </w:r>
    </w:p>
  </w:endnote>
  <w:endnote w:type="continuationSeparator" w:id="0">
    <w:p w14:paraId="1A1C7F5E" w14:textId="77777777" w:rsidR="002A7BFE" w:rsidRDefault="002A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ED21F" w14:textId="77777777" w:rsidR="002A7BFE" w:rsidRDefault="002A7BFE">
      <w:pPr>
        <w:spacing w:after="0" w:line="240" w:lineRule="auto"/>
      </w:pPr>
      <w:r>
        <w:separator/>
      </w:r>
    </w:p>
  </w:footnote>
  <w:footnote w:type="continuationSeparator" w:id="0">
    <w:p w14:paraId="07C8779C" w14:textId="77777777" w:rsidR="002A7BFE" w:rsidRDefault="002A7BFE">
      <w:pPr>
        <w:spacing w:after="0" w:line="240" w:lineRule="auto"/>
      </w:pPr>
      <w:r>
        <w:continuationSeparator/>
      </w:r>
    </w:p>
  </w:footnote>
  <w:footnote w:id="1">
    <w:p w14:paraId="0BB13EB4" w14:textId="77777777" w:rsidR="00424357" w:rsidRDefault="00424357" w:rsidP="00424357">
      <w:pPr>
        <w:rPr>
          <w:sz w:val="20"/>
          <w:szCs w:val="16"/>
        </w:rPr>
      </w:pPr>
      <w:r>
        <w:rPr>
          <w:sz w:val="20"/>
          <w:szCs w:val="16"/>
          <w:vertAlign w:val="superscript"/>
        </w:rPr>
        <w:footnoteRef/>
      </w:r>
      <w:r>
        <w:rPr>
          <w:sz w:val="20"/>
          <w:szCs w:val="16"/>
        </w:rPr>
        <w:t xml:space="preserve"> 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270212"/>
      <w:docPartObj>
        <w:docPartGallery w:val="Page Numbers (Top of Page)"/>
        <w:docPartUnique/>
      </w:docPartObj>
    </w:sdtPr>
    <w:sdtEndPr/>
    <w:sdtContent>
      <w:p w14:paraId="08F46F0B" w14:textId="2236F304" w:rsidR="00D13CC5" w:rsidRDefault="00D13CC5">
        <w:pPr>
          <w:pStyle w:val="Antrats"/>
          <w:jc w:val="center"/>
        </w:pPr>
        <w:r>
          <w:fldChar w:fldCharType="begin"/>
        </w:r>
        <w:r>
          <w:instrText>PAGE   \* MERGEFORMAT</w:instrText>
        </w:r>
        <w:r>
          <w:fldChar w:fldCharType="separate"/>
        </w:r>
        <w:r w:rsidR="00117D71">
          <w:rPr>
            <w:noProof/>
          </w:rPr>
          <w:t>13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F0458" w14:textId="77777777" w:rsidR="00371B5A" w:rsidRPr="00146604" w:rsidRDefault="00371B5A" w:rsidP="00371B5A">
    <w:pPr>
      <w:spacing w:after="0" w:line="240" w:lineRule="auto"/>
      <w:ind w:left="3894" w:firstLine="1298"/>
      <w:jc w:val="right"/>
      <w:rPr>
        <w:rFonts w:ascii="Times New Roman" w:hAnsi="Times New Roman"/>
        <w:b/>
        <w:noProof/>
        <w:sz w:val="24"/>
        <w:szCs w:val="24"/>
        <w:lang w:eastAsia="en-US"/>
      </w:rPr>
    </w:pPr>
    <w:r w:rsidRPr="00146604">
      <w:rPr>
        <w:rFonts w:ascii="Times New Roman" w:hAnsi="Times New Roman"/>
        <w:b/>
        <w:noProof/>
        <w:sz w:val="24"/>
        <w:szCs w:val="24"/>
        <w:lang w:eastAsia="en-US"/>
      </w:rPr>
      <w:t>Projekt</w:t>
    </w:r>
    <w:r>
      <w:rPr>
        <w:rFonts w:ascii="Times New Roman" w:hAnsi="Times New Roman"/>
        <w:b/>
        <w:noProof/>
        <w:sz w:val="24"/>
        <w:szCs w:val="24"/>
        <w:lang w:eastAsia="en-US"/>
      </w:rPr>
      <w:t>as</w:t>
    </w:r>
  </w:p>
  <w:p w14:paraId="6EBA1501" w14:textId="7DC2A946" w:rsidR="00D13CC5" w:rsidRPr="00A538D6" w:rsidRDefault="00D13CC5" w:rsidP="00630FE1">
    <w:pPr>
      <w:pStyle w:val="Antrat"/>
      <w:jc w:val="left"/>
      <w:rPr>
        <w:sz w:val="24"/>
        <w:szCs w:val="24"/>
      </w:rPr>
    </w:pPr>
    <w:r>
      <w:rPr>
        <w:noProof/>
        <w:sz w:val="24"/>
        <w:szCs w:val="24"/>
      </w:rPr>
      <w:t xml:space="preserve">                                                                                </w:t>
    </w:r>
    <w:r>
      <w:rPr>
        <w:noProof/>
        <w:sz w:val="24"/>
        <w:szCs w:val="24"/>
      </w:rPr>
      <w:tab/>
    </w:r>
    <w:r>
      <w:rPr>
        <w:noProof/>
        <w:sz w:val="24"/>
        <w:szCs w:val="24"/>
      </w:rPr>
      <w:tab/>
    </w:r>
    <w:r w:rsidR="00630FE1">
      <w:rPr>
        <w:noProof/>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A1E8A808"/>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rPr>
    </w:lvl>
    <w:lvl w:ilvl="2">
      <w:start w:val="1"/>
      <w:numFmt w:val="decimal"/>
      <w:lvlText w:val="%1.%2.%3."/>
      <w:lvlJc w:val="left"/>
      <w:pPr>
        <w:tabs>
          <w:tab w:val="num" w:pos="1467"/>
        </w:tabs>
        <w:ind w:left="1467" w:hanging="567"/>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5CB7E22"/>
    <w:multiLevelType w:val="hybridMultilevel"/>
    <w:tmpl w:val="A9801670"/>
    <w:lvl w:ilvl="0" w:tplc="25AA2F6C">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BDC0458"/>
    <w:multiLevelType w:val="multilevel"/>
    <w:tmpl w:val="B924301C"/>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B2F556F"/>
    <w:multiLevelType w:val="multilevel"/>
    <w:tmpl w:val="A0AECF38"/>
    <w:lvl w:ilvl="0">
      <w:start w:val="1"/>
      <w:numFmt w:val="decimal"/>
      <w:pStyle w:val="Hyperlink1"/>
      <w:lvlText w:val="%1."/>
      <w:lvlJc w:val="left"/>
      <w:pPr>
        <w:tabs>
          <w:tab w:val="num" w:pos="360"/>
        </w:tabs>
        <w:ind w:left="0" w:firstLine="851"/>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BDF2D3B"/>
    <w:multiLevelType w:val="multilevel"/>
    <w:tmpl w:val="31480DA8"/>
    <w:lvl w:ilvl="0">
      <w:start w:val="1"/>
      <w:numFmt w:val="decimal"/>
      <w:pStyle w:val="Skyrius"/>
      <w:lvlText w:val="%1."/>
      <w:lvlJc w:val="left"/>
      <w:pPr>
        <w:tabs>
          <w:tab w:val="num" w:pos="0"/>
        </w:tabs>
        <w:ind w:left="928" w:hanging="360"/>
      </w:pPr>
      <w:rPr>
        <w:rFonts w:hint="default"/>
      </w:rPr>
    </w:lvl>
    <w:lvl w:ilvl="1">
      <w:start w:val="1"/>
      <w:numFmt w:val="decimal"/>
      <w:isLgl/>
      <w:lvlText w:val="%1.%2."/>
      <w:lvlJc w:val="left"/>
      <w:pPr>
        <w:tabs>
          <w:tab w:val="num" w:pos="0"/>
        </w:tabs>
        <w:ind w:left="1069" w:hanging="360"/>
      </w:pPr>
      <w:rPr>
        <w:rFonts w:hint="default"/>
      </w:rPr>
    </w:lvl>
    <w:lvl w:ilvl="2">
      <w:start w:val="1"/>
      <w:numFmt w:val="decimal"/>
      <w:isLgl/>
      <w:lvlText w:val="%1.%2.%3."/>
      <w:lvlJc w:val="left"/>
      <w:pPr>
        <w:tabs>
          <w:tab w:val="num" w:pos="1429"/>
        </w:tabs>
        <w:ind w:left="0" w:firstLine="709"/>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0"/>
        </w:tabs>
        <w:ind w:left="1789" w:hanging="1080"/>
      </w:pPr>
      <w:rPr>
        <w:rFonts w:hint="default"/>
      </w:rPr>
    </w:lvl>
    <w:lvl w:ilvl="5">
      <w:start w:val="1"/>
      <w:numFmt w:val="decimal"/>
      <w:isLgl/>
      <w:lvlText w:val="%1.%2.%3.%4.%5.%6."/>
      <w:lvlJc w:val="left"/>
      <w:pPr>
        <w:tabs>
          <w:tab w:val="num" w:pos="0"/>
        </w:tabs>
        <w:ind w:left="1789" w:hanging="1080"/>
      </w:pPr>
      <w:rPr>
        <w:rFonts w:hint="default"/>
      </w:rPr>
    </w:lvl>
    <w:lvl w:ilvl="6">
      <w:start w:val="1"/>
      <w:numFmt w:val="decimal"/>
      <w:isLgl/>
      <w:lvlText w:val="%1.%2.%3.%4.%5.%6.%7."/>
      <w:lvlJc w:val="left"/>
      <w:pPr>
        <w:tabs>
          <w:tab w:val="num" w:pos="0"/>
        </w:tabs>
        <w:ind w:left="2149" w:hanging="1440"/>
      </w:pPr>
      <w:rPr>
        <w:rFonts w:hint="default"/>
      </w:rPr>
    </w:lvl>
    <w:lvl w:ilvl="7">
      <w:start w:val="1"/>
      <w:numFmt w:val="decimal"/>
      <w:isLgl/>
      <w:lvlText w:val="%1.%2.%3.%4.%5.%6.%7.%8."/>
      <w:lvlJc w:val="left"/>
      <w:pPr>
        <w:tabs>
          <w:tab w:val="num" w:pos="0"/>
        </w:tabs>
        <w:ind w:left="2149" w:hanging="1440"/>
      </w:pPr>
      <w:rPr>
        <w:rFonts w:hint="default"/>
      </w:rPr>
    </w:lvl>
    <w:lvl w:ilvl="8">
      <w:start w:val="1"/>
      <w:numFmt w:val="decimal"/>
      <w:isLgl/>
      <w:lvlText w:val="%1.%2.%3.%4.%5.%6.%7.%8.%9."/>
      <w:lvlJc w:val="left"/>
      <w:pPr>
        <w:tabs>
          <w:tab w:val="num" w:pos="0"/>
        </w:tabs>
        <w:ind w:left="2509" w:hanging="1800"/>
      </w:pPr>
      <w:rPr>
        <w:rFonts w:hint="default"/>
      </w:rPr>
    </w:lvl>
  </w:abstractNum>
  <w:abstractNum w:abstractNumId="6" w15:restartNumberingAfterBreak="0">
    <w:nsid w:val="3D122C41"/>
    <w:multiLevelType w:val="hybridMultilevel"/>
    <w:tmpl w:val="335E1AB8"/>
    <w:lvl w:ilvl="0" w:tplc="F4420B34">
      <w:start w:val="33"/>
      <w:numFmt w:val="decimal"/>
      <w:lvlText w:val="%1."/>
      <w:lvlJc w:val="left"/>
      <w:pPr>
        <w:ind w:left="1631" w:hanging="360"/>
      </w:pPr>
      <w:rPr>
        <w:rFonts w:hint="default"/>
      </w:rPr>
    </w:lvl>
    <w:lvl w:ilvl="1" w:tplc="04270019" w:tentative="1">
      <w:start w:val="1"/>
      <w:numFmt w:val="lowerLetter"/>
      <w:lvlText w:val="%2."/>
      <w:lvlJc w:val="left"/>
      <w:pPr>
        <w:ind w:left="2351" w:hanging="360"/>
      </w:pPr>
    </w:lvl>
    <w:lvl w:ilvl="2" w:tplc="0427001B" w:tentative="1">
      <w:start w:val="1"/>
      <w:numFmt w:val="lowerRoman"/>
      <w:lvlText w:val="%3."/>
      <w:lvlJc w:val="right"/>
      <w:pPr>
        <w:ind w:left="3071" w:hanging="180"/>
      </w:pPr>
    </w:lvl>
    <w:lvl w:ilvl="3" w:tplc="0427000F" w:tentative="1">
      <w:start w:val="1"/>
      <w:numFmt w:val="decimal"/>
      <w:lvlText w:val="%4."/>
      <w:lvlJc w:val="left"/>
      <w:pPr>
        <w:ind w:left="3791" w:hanging="360"/>
      </w:pPr>
    </w:lvl>
    <w:lvl w:ilvl="4" w:tplc="04270019" w:tentative="1">
      <w:start w:val="1"/>
      <w:numFmt w:val="lowerLetter"/>
      <w:lvlText w:val="%5."/>
      <w:lvlJc w:val="left"/>
      <w:pPr>
        <w:ind w:left="4511" w:hanging="360"/>
      </w:pPr>
    </w:lvl>
    <w:lvl w:ilvl="5" w:tplc="0427001B" w:tentative="1">
      <w:start w:val="1"/>
      <w:numFmt w:val="lowerRoman"/>
      <w:lvlText w:val="%6."/>
      <w:lvlJc w:val="right"/>
      <w:pPr>
        <w:ind w:left="5231" w:hanging="180"/>
      </w:pPr>
    </w:lvl>
    <w:lvl w:ilvl="6" w:tplc="0427000F" w:tentative="1">
      <w:start w:val="1"/>
      <w:numFmt w:val="decimal"/>
      <w:lvlText w:val="%7."/>
      <w:lvlJc w:val="left"/>
      <w:pPr>
        <w:ind w:left="5951" w:hanging="360"/>
      </w:pPr>
    </w:lvl>
    <w:lvl w:ilvl="7" w:tplc="04270019" w:tentative="1">
      <w:start w:val="1"/>
      <w:numFmt w:val="lowerLetter"/>
      <w:lvlText w:val="%8."/>
      <w:lvlJc w:val="left"/>
      <w:pPr>
        <w:ind w:left="6671" w:hanging="360"/>
      </w:pPr>
    </w:lvl>
    <w:lvl w:ilvl="8" w:tplc="0427001B" w:tentative="1">
      <w:start w:val="1"/>
      <w:numFmt w:val="lowerRoman"/>
      <w:lvlText w:val="%9."/>
      <w:lvlJc w:val="right"/>
      <w:pPr>
        <w:ind w:left="7391" w:hanging="180"/>
      </w:pPr>
    </w:lvl>
  </w:abstractNum>
  <w:abstractNum w:abstractNumId="7" w15:restartNumberingAfterBreak="0">
    <w:nsid w:val="4D237C95"/>
    <w:multiLevelType w:val="hybridMultilevel"/>
    <w:tmpl w:val="C2A82C26"/>
    <w:lvl w:ilvl="0" w:tplc="872E57DA">
      <w:start w:val="1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AB7832"/>
    <w:multiLevelType w:val="hybridMultilevel"/>
    <w:tmpl w:val="E97CE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7D4911"/>
    <w:multiLevelType w:val="hybridMultilevel"/>
    <w:tmpl w:val="A47A45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A12721"/>
    <w:multiLevelType w:val="multilevel"/>
    <w:tmpl w:val="FCB074A8"/>
    <w:lvl w:ilvl="0">
      <w:start w:val="17"/>
      <w:numFmt w:val="decimal"/>
      <w:lvlText w:val="%1."/>
      <w:lvlJc w:val="left"/>
      <w:pPr>
        <w:ind w:left="1777" w:hanging="360"/>
      </w:pPr>
      <w:rPr>
        <w:rFonts w:hint="default"/>
        <w:i w:val="0"/>
      </w:rPr>
    </w:lvl>
    <w:lvl w:ilvl="1">
      <w:start w:val="1"/>
      <w:numFmt w:val="decimal"/>
      <w:lvlText w:val="%1.%2."/>
      <w:lvlJc w:val="left"/>
      <w:pPr>
        <w:ind w:left="3834" w:hanging="432"/>
      </w:pPr>
      <w:rPr>
        <w:rFonts w:hint="default"/>
        <w:i w:val="0"/>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871070B"/>
    <w:multiLevelType w:val="hybridMultilevel"/>
    <w:tmpl w:val="98A4471A"/>
    <w:lvl w:ilvl="0" w:tplc="A03EE87C">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8776752"/>
    <w:multiLevelType w:val="hybridMultilevel"/>
    <w:tmpl w:val="222EC94A"/>
    <w:lvl w:ilvl="0" w:tplc="04270019">
      <w:start w:val="1"/>
      <w:numFmt w:val="lowerLetter"/>
      <w:pStyle w:val="num1Diagrama1DiagramaDiagrama"/>
      <w:lvlText w:val="%1."/>
      <w:lvlJc w:val="left"/>
      <w:pPr>
        <w:ind w:left="2385" w:hanging="360"/>
      </w:pPr>
    </w:lvl>
    <w:lvl w:ilvl="1" w:tplc="04270019">
      <w:start w:val="1"/>
      <w:numFmt w:val="lowerLetter"/>
      <w:lvlText w:val="%2."/>
      <w:lvlJc w:val="left"/>
      <w:pPr>
        <w:ind w:left="3105" w:hanging="360"/>
      </w:pPr>
    </w:lvl>
    <w:lvl w:ilvl="2" w:tplc="0427001B" w:tentative="1">
      <w:start w:val="1"/>
      <w:numFmt w:val="lowerRoman"/>
      <w:lvlText w:val="%3."/>
      <w:lvlJc w:val="right"/>
      <w:pPr>
        <w:ind w:left="3825" w:hanging="180"/>
      </w:pPr>
    </w:lvl>
    <w:lvl w:ilvl="3" w:tplc="0427000F" w:tentative="1">
      <w:start w:val="1"/>
      <w:numFmt w:val="decimal"/>
      <w:lvlText w:val="%4."/>
      <w:lvlJc w:val="left"/>
      <w:pPr>
        <w:ind w:left="4545" w:hanging="360"/>
      </w:pPr>
    </w:lvl>
    <w:lvl w:ilvl="4" w:tplc="04270019" w:tentative="1">
      <w:start w:val="1"/>
      <w:numFmt w:val="lowerLetter"/>
      <w:lvlText w:val="%5."/>
      <w:lvlJc w:val="left"/>
      <w:pPr>
        <w:ind w:left="5265" w:hanging="360"/>
      </w:pPr>
    </w:lvl>
    <w:lvl w:ilvl="5" w:tplc="0427001B" w:tentative="1">
      <w:start w:val="1"/>
      <w:numFmt w:val="lowerRoman"/>
      <w:lvlText w:val="%6."/>
      <w:lvlJc w:val="right"/>
      <w:pPr>
        <w:ind w:left="5985" w:hanging="180"/>
      </w:pPr>
    </w:lvl>
    <w:lvl w:ilvl="6" w:tplc="0427000F" w:tentative="1">
      <w:start w:val="1"/>
      <w:numFmt w:val="decimal"/>
      <w:lvlText w:val="%7."/>
      <w:lvlJc w:val="left"/>
      <w:pPr>
        <w:ind w:left="6705" w:hanging="360"/>
      </w:pPr>
    </w:lvl>
    <w:lvl w:ilvl="7" w:tplc="04270019" w:tentative="1">
      <w:start w:val="1"/>
      <w:numFmt w:val="lowerLetter"/>
      <w:lvlText w:val="%8."/>
      <w:lvlJc w:val="left"/>
      <w:pPr>
        <w:ind w:left="7425" w:hanging="360"/>
      </w:pPr>
    </w:lvl>
    <w:lvl w:ilvl="8" w:tplc="0427001B" w:tentative="1">
      <w:start w:val="1"/>
      <w:numFmt w:val="lowerRoman"/>
      <w:lvlText w:val="%9."/>
      <w:lvlJc w:val="right"/>
      <w:pPr>
        <w:ind w:left="8145" w:hanging="180"/>
      </w:pPr>
    </w:lvl>
  </w:abstractNum>
  <w:abstractNum w:abstractNumId="13" w15:restartNumberingAfterBreak="0">
    <w:nsid w:val="6E481D6D"/>
    <w:multiLevelType w:val="hybridMultilevel"/>
    <w:tmpl w:val="22BE4C7C"/>
    <w:lvl w:ilvl="0" w:tplc="370AEB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74A068A7"/>
    <w:multiLevelType w:val="hybridMultilevel"/>
    <w:tmpl w:val="2CD6558E"/>
    <w:lvl w:ilvl="0" w:tplc="BB2061E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77D5028B"/>
    <w:multiLevelType w:val="multilevel"/>
    <w:tmpl w:val="9C608614"/>
    <w:lvl w:ilvl="0">
      <w:start w:val="40"/>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7" w15:restartNumberingAfterBreak="0">
    <w:nsid w:val="789E2044"/>
    <w:multiLevelType w:val="multilevel"/>
    <w:tmpl w:val="F5CA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B85082"/>
    <w:multiLevelType w:val="multilevel"/>
    <w:tmpl w:val="C8D41F6A"/>
    <w:lvl w:ilvl="0">
      <w:start w:val="40"/>
      <w:numFmt w:val="decimal"/>
      <w:lvlText w:val="%1."/>
      <w:lvlJc w:val="left"/>
      <w:pPr>
        <w:ind w:left="660" w:hanging="660"/>
      </w:pPr>
      <w:rPr>
        <w:rFonts w:hint="default"/>
      </w:rPr>
    </w:lvl>
    <w:lvl w:ilvl="1">
      <w:start w:val="1"/>
      <w:numFmt w:val="decimal"/>
      <w:lvlText w:val="%1.%2."/>
      <w:lvlJc w:val="left"/>
      <w:pPr>
        <w:ind w:left="1375" w:hanging="660"/>
      </w:pPr>
      <w:rPr>
        <w:rFonts w:hint="default"/>
      </w:rPr>
    </w:lvl>
    <w:lvl w:ilvl="2">
      <w:start w:val="3"/>
      <w:numFmt w:val="decimal"/>
      <w:lvlText w:val="%1.%2.%3."/>
      <w:lvlJc w:val="left"/>
      <w:pPr>
        <w:ind w:left="2564"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9" w15:restartNumberingAfterBreak="0">
    <w:nsid w:val="7DAF736A"/>
    <w:multiLevelType w:val="hybridMultilevel"/>
    <w:tmpl w:val="2B4EBDB4"/>
    <w:lvl w:ilvl="0" w:tplc="3822C0C4">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4"/>
  </w:num>
  <w:num w:numId="3">
    <w:abstractNumId w:val="3"/>
  </w:num>
  <w:num w:numId="4">
    <w:abstractNumId w:val="4"/>
  </w:num>
  <w:num w:numId="5">
    <w:abstractNumId w:val="5"/>
  </w:num>
  <w:num w:numId="6">
    <w:abstractNumId w:val="12"/>
  </w:num>
  <w:num w:numId="7">
    <w:abstractNumId w:val="8"/>
  </w:num>
  <w:num w:numId="8">
    <w:abstractNumId w:val="15"/>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0"/>
  </w:num>
  <w:num w:numId="13">
    <w:abstractNumId w:val="18"/>
  </w:num>
  <w:num w:numId="14">
    <w:abstractNumId w:val="16"/>
  </w:num>
  <w:num w:numId="15">
    <w:abstractNumId w:val="6"/>
  </w:num>
  <w:num w:numId="16">
    <w:abstractNumId w:val="13"/>
  </w:num>
  <w:num w:numId="17">
    <w:abstractNumId w:val="11"/>
  </w:num>
  <w:num w:numId="18">
    <w:abstractNumId w:val="17"/>
  </w:num>
  <w:num w:numId="19">
    <w:abstractNumId w:val="9"/>
  </w:num>
  <w:num w:numId="20">
    <w:abstractNumId w:val="2"/>
  </w:num>
  <w:num w:numId="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C7"/>
    <w:rsid w:val="00000495"/>
    <w:rsid w:val="000004AB"/>
    <w:rsid w:val="00001CDB"/>
    <w:rsid w:val="000023AA"/>
    <w:rsid w:val="00002901"/>
    <w:rsid w:val="000046A4"/>
    <w:rsid w:val="0000591A"/>
    <w:rsid w:val="00006E67"/>
    <w:rsid w:val="00007935"/>
    <w:rsid w:val="0001293E"/>
    <w:rsid w:val="0001348A"/>
    <w:rsid w:val="00015EBF"/>
    <w:rsid w:val="000167AB"/>
    <w:rsid w:val="000179EB"/>
    <w:rsid w:val="00020121"/>
    <w:rsid w:val="00020EEB"/>
    <w:rsid w:val="00022227"/>
    <w:rsid w:val="00022483"/>
    <w:rsid w:val="00022BE7"/>
    <w:rsid w:val="000234B4"/>
    <w:rsid w:val="00023BDC"/>
    <w:rsid w:val="0002678A"/>
    <w:rsid w:val="0002713A"/>
    <w:rsid w:val="00030C8E"/>
    <w:rsid w:val="00030F5E"/>
    <w:rsid w:val="00030F92"/>
    <w:rsid w:val="00032005"/>
    <w:rsid w:val="00032B2B"/>
    <w:rsid w:val="00032CCD"/>
    <w:rsid w:val="0003322A"/>
    <w:rsid w:val="0003456E"/>
    <w:rsid w:val="000401D8"/>
    <w:rsid w:val="00040EB9"/>
    <w:rsid w:val="000410B8"/>
    <w:rsid w:val="000420DE"/>
    <w:rsid w:val="00042922"/>
    <w:rsid w:val="00045F37"/>
    <w:rsid w:val="00052E83"/>
    <w:rsid w:val="00053E15"/>
    <w:rsid w:val="0005445C"/>
    <w:rsid w:val="00056A2C"/>
    <w:rsid w:val="0005704C"/>
    <w:rsid w:val="00057FCF"/>
    <w:rsid w:val="000627D1"/>
    <w:rsid w:val="00062A6E"/>
    <w:rsid w:val="00062AE2"/>
    <w:rsid w:val="000634AA"/>
    <w:rsid w:val="00063A1F"/>
    <w:rsid w:val="00064C71"/>
    <w:rsid w:val="00065456"/>
    <w:rsid w:val="00065C36"/>
    <w:rsid w:val="00065F9E"/>
    <w:rsid w:val="00066065"/>
    <w:rsid w:val="0006714C"/>
    <w:rsid w:val="000676B9"/>
    <w:rsid w:val="00067BAE"/>
    <w:rsid w:val="000718E1"/>
    <w:rsid w:val="0007214D"/>
    <w:rsid w:val="00074CE3"/>
    <w:rsid w:val="00074D0D"/>
    <w:rsid w:val="000764BC"/>
    <w:rsid w:val="000766AE"/>
    <w:rsid w:val="0007774F"/>
    <w:rsid w:val="00077B09"/>
    <w:rsid w:val="0008379B"/>
    <w:rsid w:val="00084AFA"/>
    <w:rsid w:val="000853A8"/>
    <w:rsid w:val="00085ADA"/>
    <w:rsid w:val="00086545"/>
    <w:rsid w:val="00086EE7"/>
    <w:rsid w:val="000911AA"/>
    <w:rsid w:val="0009268E"/>
    <w:rsid w:val="00092F2F"/>
    <w:rsid w:val="000936B6"/>
    <w:rsid w:val="0009519B"/>
    <w:rsid w:val="00095417"/>
    <w:rsid w:val="00096ECF"/>
    <w:rsid w:val="000A1B8E"/>
    <w:rsid w:val="000A2408"/>
    <w:rsid w:val="000A250F"/>
    <w:rsid w:val="000A2BCC"/>
    <w:rsid w:val="000A33D2"/>
    <w:rsid w:val="000A3E2E"/>
    <w:rsid w:val="000B0D62"/>
    <w:rsid w:val="000B2BFF"/>
    <w:rsid w:val="000B35D0"/>
    <w:rsid w:val="000B4865"/>
    <w:rsid w:val="000B5366"/>
    <w:rsid w:val="000B5D83"/>
    <w:rsid w:val="000B5F0D"/>
    <w:rsid w:val="000B75C1"/>
    <w:rsid w:val="000C0192"/>
    <w:rsid w:val="000C09EB"/>
    <w:rsid w:val="000C0C05"/>
    <w:rsid w:val="000C273D"/>
    <w:rsid w:val="000C29D0"/>
    <w:rsid w:val="000C3C00"/>
    <w:rsid w:val="000C412C"/>
    <w:rsid w:val="000C586A"/>
    <w:rsid w:val="000C6194"/>
    <w:rsid w:val="000C74E0"/>
    <w:rsid w:val="000D0129"/>
    <w:rsid w:val="000D0748"/>
    <w:rsid w:val="000D17A2"/>
    <w:rsid w:val="000D1DDC"/>
    <w:rsid w:val="000D36FB"/>
    <w:rsid w:val="000D4C51"/>
    <w:rsid w:val="000D75D8"/>
    <w:rsid w:val="000E0A7A"/>
    <w:rsid w:val="000E3905"/>
    <w:rsid w:val="000E5504"/>
    <w:rsid w:val="000E6388"/>
    <w:rsid w:val="000F2A77"/>
    <w:rsid w:val="000F5E37"/>
    <w:rsid w:val="000F5E3E"/>
    <w:rsid w:val="000F5FB9"/>
    <w:rsid w:val="000F66A9"/>
    <w:rsid w:val="000F67A7"/>
    <w:rsid w:val="000F6D01"/>
    <w:rsid w:val="000F7287"/>
    <w:rsid w:val="00100BB6"/>
    <w:rsid w:val="001049D4"/>
    <w:rsid w:val="0010551A"/>
    <w:rsid w:val="0010735B"/>
    <w:rsid w:val="0010798E"/>
    <w:rsid w:val="001110A3"/>
    <w:rsid w:val="00111646"/>
    <w:rsid w:val="001122C6"/>
    <w:rsid w:val="00113929"/>
    <w:rsid w:val="0011457C"/>
    <w:rsid w:val="0011705C"/>
    <w:rsid w:val="00117B0C"/>
    <w:rsid w:val="00117D71"/>
    <w:rsid w:val="00121EBF"/>
    <w:rsid w:val="00122295"/>
    <w:rsid w:val="0012396E"/>
    <w:rsid w:val="00123A67"/>
    <w:rsid w:val="001255AD"/>
    <w:rsid w:val="0012697E"/>
    <w:rsid w:val="00127F86"/>
    <w:rsid w:val="00130F47"/>
    <w:rsid w:val="00131988"/>
    <w:rsid w:val="00134392"/>
    <w:rsid w:val="00134520"/>
    <w:rsid w:val="00134C0D"/>
    <w:rsid w:val="00134D60"/>
    <w:rsid w:val="00136A53"/>
    <w:rsid w:val="00136EBF"/>
    <w:rsid w:val="00136ECC"/>
    <w:rsid w:val="0013745E"/>
    <w:rsid w:val="0013781C"/>
    <w:rsid w:val="00141205"/>
    <w:rsid w:val="00144EB3"/>
    <w:rsid w:val="00146038"/>
    <w:rsid w:val="00146604"/>
    <w:rsid w:val="001476BA"/>
    <w:rsid w:val="00147BBE"/>
    <w:rsid w:val="0015040A"/>
    <w:rsid w:val="001513DB"/>
    <w:rsid w:val="001520DD"/>
    <w:rsid w:val="00152E31"/>
    <w:rsid w:val="00153E4A"/>
    <w:rsid w:val="00154B7A"/>
    <w:rsid w:val="00154D14"/>
    <w:rsid w:val="001552E8"/>
    <w:rsid w:val="00155890"/>
    <w:rsid w:val="00155BF1"/>
    <w:rsid w:val="0015679E"/>
    <w:rsid w:val="001570EF"/>
    <w:rsid w:val="001623AD"/>
    <w:rsid w:val="00163E28"/>
    <w:rsid w:val="00164D4D"/>
    <w:rsid w:val="001674CB"/>
    <w:rsid w:val="00167B0D"/>
    <w:rsid w:val="00171040"/>
    <w:rsid w:val="00175227"/>
    <w:rsid w:val="00176A17"/>
    <w:rsid w:val="00176B32"/>
    <w:rsid w:val="001778A1"/>
    <w:rsid w:val="00177D96"/>
    <w:rsid w:val="0018053E"/>
    <w:rsid w:val="00180A43"/>
    <w:rsid w:val="00180AA0"/>
    <w:rsid w:val="00182428"/>
    <w:rsid w:val="00183C78"/>
    <w:rsid w:val="001845DD"/>
    <w:rsid w:val="00184738"/>
    <w:rsid w:val="00186956"/>
    <w:rsid w:val="0018726F"/>
    <w:rsid w:val="00192EB4"/>
    <w:rsid w:val="00193157"/>
    <w:rsid w:val="00193C22"/>
    <w:rsid w:val="001941AF"/>
    <w:rsid w:val="001946F4"/>
    <w:rsid w:val="00195FB4"/>
    <w:rsid w:val="00196087"/>
    <w:rsid w:val="001A1EAC"/>
    <w:rsid w:val="001A53CD"/>
    <w:rsid w:val="001A7F7F"/>
    <w:rsid w:val="001B1363"/>
    <w:rsid w:val="001B16CC"/>
    <w:rsid w:val="001B420D"/>
    <w:rsid w:val="001B4DF8"/>
    <w:rsid w:val="001B53BE"/>
    <w:rsid w:val="001B5BEE"/>
    <w:rsid w:val="001B661D"/>
    <w:rsid w:val="001B7805"/>
    <w:rsid w:val="001B791A"/>
    <w:rsid w:val="001C0545"/>
    <w:rsid w:val="001C20A9"/>
    <w:rsid w:val="001C2DA6"/>
    <w:rsid w:val="001C5B51"/>
    <w:rsid w:val="001C6020"/>
    <w:rsid w:val="001C65FC"/>
    <w:rsid w:val="001C6838"/>
    <w:rsid w:val="001D10A7"/>
    <w:rsid w:val="001D257E"/>
    <w:rsid w:val="001D3A35"/>
    <w:rsid w:val="001D3EA5"/>
    <w:rsid w:val="001D4FC5"/>
    <w:rsid w:val="001D5328"/>
    <w:rsid w:val="001D5836"/>
    <w:rsid w:val="001D66A8"/>
    <w:rsid w:val="001D6B9A"/>
    <w:rsid w:val="001D7285"/>
    <w:rsid w:val="001E01C7"/>
    <w:rsid w:val="001E2837"/>
    <w:rsid w:val="001E2D84"/>
    <w:rsid w:val="001E3BF3"/>
    <w:rsid w:val="001E4695"/>
    <w:rsid w:val="001E7782"/>
    <w:rsid w:val="001E7864"/>
    <w:rsid w:val="001F0C65"/>
    <w:rsid w:val="001F1DF8"/>
    <w:rsid w:val="001F2200"/>
    <w:rsid w:val="001F2263"/>
    <w:rsid w:val="001F3159"/>
    <w:rsid w:val="001F46B5"/>
    <w:rsid w:val="001F5DA6"/>
    <w:rsid w:val="0020019C"/>
    <w:rsid w:val="002009BD"/>
    <w:rsid w:val="0020218F"/>
    <w:rsid w:val="00202239"/>
    <w:rsid w:val="002041B4"/>
    <w:rsid w:val="002045C7"/>
    <w:rsid w:val="002049C0"/>
    <w:rsid w:val="002050F1"/>
    <w:rsid w:val="00211F94"/>
    <w:rsid w:val="00212EFE"/>
    <w:rsid w:val="00213D3E"/>
    <w:rsid w:val="002141DA"/>
    <w:rsid w:val="00216690"/>
    <w:rsid w:val="002167B7"/>
    <w:rsid w:val="00216FBF"/>
    <w:rsid w:val="00217360"/>
    <w:rsid w:val="0022074D"/>
    <w:rsid w:val="00221383"/>
    <w:rsid w:val="002217CC"/>
    <w:rsid w:val="00222571"/>
    <w:rsid w:val="0022350B"/>
    <w:rsid w:val="00230AEC"/>
    <w:rsid w:val="00230F49"/>
    <w:rsid w:val="00231623"/>
    <w:rsid w:val="00233C7E"/>
    <w:rsid w:val="0023403C"/>
    <w:rsid w:val="00234F71"/>
    <w:rsid w:val="00236090"/>
    <w:rsid w:val="00236716"/>
    <w:rsid w:val="002406D4"/>
    <w:rsid w:val="00244510"/>
    <w:rsid w:val="002449B2"/>
    <w:rsid w:val="0024503B"/>
    <w:rsid w:val="002470D2"/>
    <w:rsid w:val="00247699"/>
    <w:rsid w:val="00247CA4"/>
    <w:rsid w:val="00257A90"/>
    <w:rsid w:val="00262ED0"/>
    <w:rsid w:val="00265AF1"/>
    <w:rsid w:val="00266833"/>
    <w:rsid w:val="002678F8"/>
    <w:rsid w:val="002719CD"/>
    <w:rsid w:val="00272745"/>
    <w:rsid w:val="00272C21"/>
    <w:rsid w:val="002730AB"/>
    <w:rsid w:val="00273CBA"/>
    <w:rsid w:val="00277920"/>
    <w:rsid w:val="00277B80"/>
    <w:rsid w:val="00277FB1"/>
    <w:rsid w:val="00280CD0"/>
    <w:rsid w:val="002835EC"/>
    <w:rsid w:val="00283A88"/>
    <w:rsid w:val="00290E38"/>
    <w:rsid w:val="00291378"/>
    <w:rsid w:val="00293FAD"/>
    <w:rsid w:val="0029554C"/>
    <w:rsid w:val="0029697D"/>
    <w:rsid w:val="0029704C"/>
    <w:rsid w:val="002A295E"/>
    <w:rsid w:val="002A2D77"/>
    <w:rsid w:val="002A2F73"/>
    <w:rsid w:val="002A4061"/>
    <w:rsid w:val="002A4561"/>
    <w:rsid w:val="002A45FB"/>
    <w:rsid w:val="002A479C"/>
    <w:rsid w:val="002A51D9"/>
    <w:rsid w:val="002A535B"/>
    <w:rsid w:val="002A66D7"/>
    <w:rsid w:val="002A6EEC"/>
    <w:rsid w:val="002A6F7A"/>
    <w:rsid w:val="002A79EA"/>
    <w:rsid w:val="002A7BFE"/>
    <w:rsid w:val="002A7C55"/>
    <w:rsid w:val="002B0CB0"/>
    <w:rsid w:val="002B1C19"/>
    <w:rsid w:val="002B336E"/>
    <w:rsid w:val="002B4FE8"/>
    <w:rsid w:val="002B6EE8"/>
    <w:rsid w:val="002C1A7D"/>
    <w:rsid w:val="002C67C0"/>
    <w:rsid w:val="002C7266"/>
    <w:rsid w:val="002C7417"/>
    <w:rsid w:val="002C7685"/>
    <w:rsid w:val="002D1D2B"/>
    <w:rsid w:val="002D1DE7"/>
    <w:rsid w:val="002D27C8"/>
    <w:rsid w:val="002D2A60"/>
    <w:rsid w:val="002D2D1E"/>
    <w:rsid w:val="002D3DA5"/>
    <w:rsid w:val="002D4236"/>
    <w:rsid w:val="002D65E6"/>
    <w:rsid w:val="002D69B8"/>
    <w:rsid w:val="002D6ABA"/>
    <w:rsid w:val="002E09A8"/>
    <w:rsid w:val="002E1AB2"/>
    <w:rsid w:val="002E34E8"/>
    <w:rsid w:val="002E358F"/>
    <w:rsid w:val="002E6C22"/>
    <w:rsid w:val="002E7A7A"/>
    <w:rsid w:val="002E7DA9"/>
    <w:rsid w:val="002F0C79"/>
    <w:rsid w:val="002F16DF"/>
    <w:rsid w:val="002F36BD"/>
    <w:rsid w:val="002F3738"/>
    <w:rsid w:val="002F3D7D"/>
    <w:rsid w:val="002F544F"/>
    <w:rsid w:val="002F6E47"/>
    <w:rsid w:val="00300ACE"/>
    <w:rsid w:val="00301720"/>
    <w:rsid w:val="00302224"/>
    <w:rsid w:val="00302377"/>
    <w:rsid w:val="0030444C"/>
    <w:rsid w:val="00305047"/>
    <w:rsid w:val="00305BF0"/>
    <w:rsid w:val="00310BC4"/>
    <w:rsid w:val="00313550"/>
    <w:rsid w:val="00313FC6"/>
    <w:rsid w:val="003140C8"/>
    <w:rsid w:val="00314539"/>
    <w:rsid w:val="00316BAB"/>
    <w:rsid w:val="00321C0E"/>
    <w:rsid w:val="0032336F"/>
    <w:rsid w:val="00323BA6"/>
    <w:rsid w:val="003246FD"/>
    <w:rsid w:val="0032615A"/>
    <w:rsid w:val="00326C85"/>
    <w:rsid w:val="00326F26"/>
    <w:rsid w:val="00327356"/>
    <w:rsid w:val="00327774"/>
    <w:rsid w:val="00332163"/>
    <w:rsid w:val="003325CE"/>
    <w:rsid w:val="00334648"/>
    <w:rsid w:val="00334932"/>
    <w:rsid w:val="00336B74"/>
    <w:rsid w:val="00340412"/>
    <w:rsid w:val="00340CB1"/>
    <w:rsid w:val="00343BA9"/>
    <w:rsid w:val="00344C32"/>
    <w:rsid w:val="0034549F"/>
    <w:rsid w:val="00345B54"/>
    <w:rsid w:val="00345E01"/>
    <w:rsid w:val="003479ED"/>
    <w:rsid w:val="00351FC4"/>
    <w:rsid w:val="00355EBE"/>
    <w:rsid w:val="00357608"/>
    <w:rsid w:val="003614EE"/>
    <w:rsid w:val="00361A2F"/>
    <w:rsid w:val="0036251B"/>
    <w:rsid w:val="00362D67"/>
    <w:rsid w:val="0036383C"/>
    <w:rsid w:val="00365418"/>
    <w:rsid w:val="003655E9"/>
    <w:rsid w:val="00366A00"/>
    <w:rsid w:val="00366C88"/>
    <w:rsid w:val="00367DF4"/>
    <w:rsid w:val="00367FC3"/>
    <w:rsid w:val="00370C22"/>
    <w:rsid w:val="0037115F"/>
    <w:rsid w:val="00371B5A"/>
    <w:rsid w:val="0037391E"/>
    <w:rsid w:val="00373B64"/>
    <w:rsid w:val="00374273"/>
    <w:rsid w:val="003742D6"/>
    <w:rsid w:val="00375B49"/>
    <w:rsid w:val="00377C52"/>
    <w:rsid w:val="00380031"/>
    <w:rsid w:val="003822B6"/>
    <w:rsid w:val="003839D5"/>
    <w:rsid w:val="0038526E"/>
    <w:rsid w:val="00387920"/>
    <w:rsid w:val="00390524"/>
    <w:rsid w:val="00390C1A"/>
    <w:rsid w:val="00395623"/>
    <w:rsid w:val="003979E4"/>
    <w:rsid w:val="003A0B84"/>
    <w:rsid w:val="003A0B8D"/>
    <w:rsid w:val="003A19BD"/>
    <w:rsid w:val="003A3F03"/>
    <w:rsid w:val="003A5396"/>
    <w:rsid w:val="003A5690"/>
    <w:rsid w:val="003A58D2"/>
    <w:rsid w:val="003A77FA"/>
    <w:rsid w:val="003B2E4D"/>
    <w:rsid w:val="003B3FD0"/>
    <w:rsid w:val="003B6438"/>
    <w:rsid w:val="003B6528"/>
    <w:rsid w:val="003B7101"/>
    <w:rsid w:val="003B7A30"/>
    <w:rsid w:val="003C0E85"/>
    <w:rsid w:val="003C2781"/>
    <w:rsid w:val="003C3465"/>
    <w:rsid w:val="003C4EDD"/>
    <w:rsid w:val="003C7AF8"/>
    <w:rsid w:val="003D0852"/>
    <w:rsid w:val="003D20A8"/>
    <w:rsid w:val="003D210F"/>
    <w:rsid w:val="003E0136"/>
    <w:rsid w:val="003E1CE3"/>
    <w:rsid w:val="003E3644"/>
    <w:rsid w:val="003E462B"/>
    <w:rsid w:val="003E4D0B"/>
    <w:rsid w:val="003E55D0"/>
    <w:rsid w:val="003E58B6"/>
    <w:rsid w:val="003E7A35"/>
    <w:rsid w:val="003F121C"/>
    <w:rsid w:val="003F34FD"/>
    <w:rsid w:val="003F5A3A"/>
    <w:rsid w:val="003F69C6"/>
    <w:rsid w:val="00403253"/>
    <w:rsid w:val="00403F1A"/>
    <w:rsid w:val="0040566C"/>
    <w:rsid w:val="00405D3A"/>
    <w:rsid w:val="00406B4D"/>
    <w:rsid w:val="00406B9B"/>
    <w:rsid w:val="00406E46"/>
    <w:rsid w:val="00407975"/>
    <w:rsid w:val="00410E5E"/>
    <w:rsid w:val="0041136A"/>
    <w:rsid w:val="00412650"/>
    <w:rsid w:val="004128C7"/>
    <w:rsid w:val="00412EC0"/>
    <w:rsid w:val="004131DC"/>
    <w:rsid w:val="00413283"/>
    <w:rsid w:val="0041376F"/>
    <w:rsid w:val="00414010"/>
    <w:rsid w:val="0041448B"/>
    <w:rsid w:val="00414D03"/>
    <w:rsid w:val="00415A74"/>
    <w:rsid w:val="00417DBC"/>
    <w:rsid w:val="004214D7"/>
    <w:rsid w:val="00424357"/>
    <w:rsid w:val="00425024"/>
    <w:rsid w:val="0042600F"/>
    <w:rsid w:val="00426E07"/>
    <w:rsid w:val="00430B22"/>
    <w:rsid w:val="004310B9"/>
    <w:rsid w:val="0043205C"/>
    <w:rsid w:val="00432F2B"/>
    <w:rsid w:val="00435096"/>
    <w:rsid w:val="004355B4"/>
    <w:rsid w:val="004404B6"/>
    <w:rsid w:val="00441F5B"/>
    <w:rsid w:val="00442B33"/>
    <w:rsid w:val="00443BE9"/>
    <w:rsid w:val="00444EA0"/>
    <w:rsid w:val="004452EC"/>
    <w:rsid w:val="004456E6"/>
    <w:rsid w:val="00445799"/>
    <w:rsid w:val="00445B89"/>
    <w:rsid w:val="00446296"/>
    <w:rsid w:val="00450970"/>
    <w:rsid w:val="00450B76"/>
    <w:rsid w:val="00450C8A"/>
    <w:rsid w:val="0045103A"/>
    <w:rsid w:val="00452D24"/>
    <w:rsid w:val="0045319D"/>
    <w:rsid w:val="00453F2F"/>
    <w:rsid w:val="004544F9"/>
    <w:rsid w:val="00455382"/>
    <w:rsid w:val="00455763"/>
    <w:rsid w:val="0045655E"/>
    <w:rsid w:val="00456939"/>
    <w:rsid w:val="00462D8D"/>
    <w:rsid w:val="00463462"/>
    <w:rsid w:val="0046469F"/>
    <w:rsid w:val="00464F43"/>
    <w:rsid w:val="004670A9"/>
    <w:rsid w:val="004714F9"/>
    <w:rsid w:val="004718FC"/>
    <w:rsid w:val="00471CA8"/>
    <w:rsid w:val="004721A7"/>
    <w:rsid w:val="004735B1"/>
    <w:rsid w:val="00475803"/>
    <w:rsid w:val="00476B36"/>
    <w:rsid w:val="00481CAF"/>
    <w:rsid w:val="004820FB"/>
    <w:rsid w:val="00482C8F"/>
    <w:rsid w:val="004835F7"/>
    <w:rsid w:val="004838B0"/>
    <w:rsid w:val="00483DC2"/>
    <w:rsid w:val="00484951"/>
    <w:rsid w:val="00484F61"/>
    <w:rsid w:val="00485550"/>
    <w:rsid w:val="00485A27"/>
    <w:rsid w:val="0048637E"/>
    <w:rsid w:val="00486875"/>
    <w:rsid w:val="00487CF6"/>
    <w:rsid w:val="00490251"/>
    <w:rsid w:val="00491396"/>
    <w:rsid w:val="00492102"/>
    <w:rsid w:val="0049296D"/>
    <w:rsid w:val="00492DEF"/>
    <w:rsid w:val="00492EE2"/>
    <w:rsid w:val="004933B4"/>
    <w:rsid w:val="00495050"/>
    <w:rsid w:val="004950AD"/>
    <w:rsid w:val="00495152"/>
    <w:rsid w:val="00496F7E"/>
    <w:rsid w:val="004971C1"/>
    <w:rsid w:val="00497636"/>
    <w:rsid w:val="0049777A"/>
    <w:rsid w:val="004A0071"/>
    <w:rsid w:val="004A154B"/>
    <w:rsid w:val="004A1AB3"/>
    <w:rsid w:val="004A1D95"/>
    <w:rsid w:val="004A2429"/>
    <w:rsid w:val="004A3FCA"/>
    <w:rsid w:val="004A413E"/>
    <w:rsid w:val="004A5D11"/>
    <w:rsid w:val="004A6659"/>
    <w:rsid w:val="004A7B43"/>
    <w:rsid w:val="004B01C5"/>
    <w:rsid w:val="004B049C"/>
    <w:rsid w:val="004B4E1E"/>
    <w:rsid w:val="004B5D02"/>
    <w:rsid w:val="004C0DC2"/>
    <w:rsid w:val="004C22F0"/>
    <w:rsid w:val="004C2C04"/>
    <w:rsid w:val="004C46DA"/>
    <w:rsid w:val="004C4D64"/>
    <w:rsid w:val="004C6408"/>
    <w:rsid w:val="004C66FA"/>
    <w:rsid w:val="004C7A0F"/>
    <w:rsid w:val="004D5829"/>
    <w:rsid w:val="004D5F80"/>
    <w:rsid w:val="004D6D2E"/>
    <w:rsid w:val="004D6F92"/>
    <w:rsid w:val="004E17C8"/>
    <w:rsid w:val="004E1DC9"/>
    <w:rsid w:val="004E3E88"/>
    <w:rsid w:val="004E40E9"/>
    <w:rsid w:val="004E6841"/>
    <w:rsid w:val="004E79CB"/>
    <w:rsid w:val="004F0590"/>
    <w:rsid w:val="004F17B9"/>
    <w:rsid w:val="004F1AF3"/>
    <w:rsid w:val="004F201D"/>
    <w:rsid w:val="004F2C43"/>
    <w:rsid w:val="004F39DA"/>
    <w:rsid w:val="004F3BDE"/>
    <w:rsid w:val="004F6372"/>
    <w:rsid w:val="004F6477"/>
    <w:rsid w:val="004F6485"/>
    <w:rsid w:val="004F7041"/>
    <w:rsid w:val="004F7491"/>
    <w:rsid w:val="00500CD3"/>
    <w:rsid w:val="00505047"/>
    <w:rsid w:val="00505223"/>
    <w:rsid w:val="00506F4B"/>
    <w:rsid w:val="005070EF"/>
    <w:rsid w:val="00507D4A"/>
    <w:rsid w:val="005110A4"/>
    <w:rsid w:val="00511A21"/>
    <w:rsid w:val="0051260B"/>
    <w:rsid w:val="00516967"/>
    <w:rsid w:val="00517CB2"/>
    <w:rsid w:val="0052263E"/>
    <w:rsid w:val="0052313A"/>
    <w:rsid w:val="00523152"/>
    <w:rsid w:val="005238F5"/>
    <w:rsid w:val="00524994"/>
    <w:rsid w:val="00525FC3"/>
    <w:rsid w:val="0052625D"/>
    <w:rsid w:val="00526E4A"/>
    <w:rsid w:val="00527F1D"/>
    <w:rsid w:val="00530EE5"/>
    <w:rsid w:val="005318EB"/>
    <w:rsid w:val="00531B54"/>
    <w:rsid w:val="00532733"/>
    <w:rsid w:val="0053320D"/>
    <w:rsid w:val="005334BB"/>
    <w:rsid w:val="00533866"/>
    <w:rsid w:val="005342F8"/>
    <w:rsid w:val="0053496B"/>
    <w:rsid w:val="0053562F"/>
    <w:rsid w:val="00535E7C"/>
    <w:rsid w:val="005362DD"/>
    <w:rsid w:val="00536703"/>
    <w:rsid w:val="005436A0"/>
    <w:rsid w:val="005438A4"/>
    <w:rsid w:val="005440A7"/>
    <w:rsid w:val="00544644"/>
    <w:rsid w:val="00546CEE"/>
    <w:rsid w:val="00547001"/>
    <w:rsid w:val="00547F17"/>
    <w:rsid w:val="00550FC4"/>
    <w:rsid w:val="0055176D"/>
    <w:rsid w:val="00554BA7"/>
    <w:rsid w:val="0056068E"/>
    <w:rsid w:val="00561269"/>
    <w:rsid w:val="005616A0"/>
    <w:rsid w:val="00562C59"/>
    <w:rsid w:val="00564961"/>
    <w:rsid w:val="00571842"/>
    <w:rsid w:val="00571A96"/>
    <w:rsid w:val="005722F9"/>
    <w:rsid w:val="00572A19"/>
    <w:rsid w:val="00573DF7"/>
    <w:rsid w:val="00575764"/>
    <w:rsid w:val="00575A36"/>
    <w:rsid w:val="005777F6"/>
    <w:rsid w:val="0058263F"/>
    <w:rsid w:val="00583EDF"/>
    <w:rsid w:val="00587011"/>
    <w:rsid w:val="0058739B"/>
    <w:rsid w:val="005915D6"/>
    <w:rsid w:val="005918AA"/>
    <w:rsid w:val="00591BD2"/>
    <w:rsid w:val="005942A0"/>
    <w:rsid w:val="00595129"/>
    <w:rsid w:val="00596A56"/>
    <w:rsid w:val="005978E8"/>
    <w:rsid w:val="00597DFE"/>
    <w:rsid w:val="005A06E5"/>
    <w:rsid w:val="005A408E"/>
    <w:rsid w:val="005A50A0"/>
    <w:rsid w:val="005A6CF2"/>
    <w:rsid w:val="005B0F1A"/>
    <w:rsid w:val="005B1931"/>
    <w:rsid w:val="005B1AC1"/>
    <w:rsid w:val="005B1D11"/>
    <w:rsid w:val="005B1FFA"/>
    <w:rsid w:val="005B3764"/>
    <w:rsid w:val="005B48BF"/>
    <w:rsid w:val="005C1003"/>
    <w:rsid w:val="005C21CA"/>
    <w:rsid w:val="005C3725"/>
    <w:rsid w:val="005C5AD5"/>
    <w:rsid w:val="005C63A1"/>
    <w:rsid w:val="005C6586"/>
    <w:rsid w:val="005C65E8"/>
    <w:rsid w:val="005C66C3"/>
    <w:rsid w:val="005C7AF1"/>
    <w:rsid w:val="005D0645"/>
    <w:rsid w:val="005D1031"/>
    <w:rsid w:val="005D1FAF"/>
    <w:rsid w:val="005D2A33"/>
    <w:rsid w:val="005D2F26"/>
    <w:rsid w:val="005D31C6"/>
    <w:rsid w:val="005D611C"/>
    <w:rsid w:val="005D67A2"/>
    <w:rsid w:val="005D75DA"/>
    <w:rsid w:val="005E04A2"/>
    <w:rsid w:val="005E29AF"/>
    <w:rsid w:val="005E30F3"/>
    <w:rsid w:val="005E3206"/>
    <w:rsid w:val="005E57BF"/>
    <w:rsid w:val="005E6EAB"/>
    <w:rsid w:val="005F0056"/>
    <w:rsid w:val="005F0EB4"/>
    <w:rsid w:val="005F67CB"/>
    <w:rsid w:val="005F7E66"/>
    <w:rsid w:val="0060225F"/>
    <w:rsid w:val="00602AD0"/>
    <w:rsid w:val="00604FF3"/>
    <w:rsid w:val="00611AE6"/>
    <w:rsid w:val="0061222E"/>
    <w:rsid w:val="00612D47"/>
    <w:rsid w:val="00612F8D"/>
    <w:rsid w:val="00614BDE"/>
    <w:rsid w:val="0062004F"/>
    <w:rsid w:val="006211C3"/>
    <w:rsid w:val="00621223"/>
    <w:rsid w:val="006218DF"/>
    <w:rsid w:val="00621F71"/>
    <w:rsid w:val="006245E4"/>
    <w:rsid w:val="00625644"/>
    <w:rsid w:val="00625AEC"/>
    <w:rsid w:val="00625B9D"/>
    <w:rsid w:val="006269D1"/>
    <w:rsid w:val="00630FE1"/>
    <w:rsid w:val="006310E5"/>
    <w:rsid w:val="006319E8"/>
    <w:rsid w:val="006331B5"/>
    <w:rsid w:val="0063386D"/>
    <w:rsid w:val="0063463F"/>
    <w:rsid w:val="00635509"/>
    <w:rsid w:val="00636E19"/>
    <w:rsid w:val="00640DAF"/>
    <w:rsid w:val="00647F38"/>
    <w:rsid w:val="0065059D"/>
    <w:rsid w:val="00651446"/>
    <w:rsid w:val="00652E92"/>
    <w:rsid w:val="00653619"/>
    <w:rsid w:val="00654075"/>
    <w:rsid w:val="00655756"/>
    <w:rsid w:val="00656A58"/>
    <w:rsid w:val="006573E8"/>
    <w:rsid w:val="00657CD2"/>
    <w:rsid w:val="0066246D"/>
    <w:rsid w:val="0066356A"/>
    <w:rsid w:val="006640AE"/>
    <w:rsid w:val="006669C7"/>
    <w:rsid w:val="00666BA1"/>
    <w:rsid w:val="00667035"/>
    <w:rsid w:val="00671B16"/>
    <w:rsid w:val="00672D88"/>
    <w:rsid w:val="00675C09"/>
    <w:rsid w:val="00680DEE"/>
    <w:rsid w:val="006810E5"/>
    <w:rsid w:val="00684329"/>
    <w:rsid w:val="00687B99"/>
    <w:rsid w:val="00690AC3"/>
    <w:rsid w:val="00692492"/>
    <w:rsid w:val="0069418E"/>
    <w:rsid w:val="006956A5"/>
    <w:rsid w:val="00695713"/>
    <w:rsid w:val="00697D8C"/>
    <w:rsid w:val="006A126B"/>
    <w:rsid w:val="006A5693"/>
    <w:rsid w:val="006A7288"/>
    <w:rsid w:val="006B1F09"/>
    <w:rsid w:val="006B1F0C"/>
    <w:rsid w:val="006B4718"/>
    <w:rsid w:val="006C4023"/>
    <w:rsid w:val="006C4143"/>
    <w:rsid w:val="006C433B"/>
    <w:rsid w:val="006C47B7"/>
    <w:rsid w:val="006C6C43"/>
    <w:rsid w:val="006C72E5"/>
    <w:rsid w:val="006C743D"/>
    <w:rsid w:val="006C7FC9"/>
    <w:rsid w:val="006D09D4"/>
    <w:rsid w:val="006D15C0"/>
    <w:rsid w:val="006D15F7"/>
    <w:rsid w:val="006D269D"/>
    <w:rsid w:val="006D319D"/>
    <w:rsid w:val="006D3292"/>
    <w:rsid w:val="006D439E"/>
    <w:rsid w:val="006D48C0"/>
    <w:rsid w:val="006D5A52"/>
    <w:rsid w:val="006D6B0F"/>
    <w:rsid w:val="006D6EEE"/>
    <w:rsid w:val="006D778D"/>
    <w:rsid w:val="006E0D19"/>
    <w:rsid w:val="006E1818"/>
    <w:rsid w:val="006E1929"/>
    <w:rsid w:val="006E2B1E"/>
    <w:rsid w:val="006E3081"/>
    <w:rsid w:val="006E3DBA"/>
    <w:rsid w:val="006E7AFE"/>
    <w:rsid w:val="006E7B6B"/>
    <w:rsid w:val="006E7C37"/>
    <w:rsid w:val="006F709E"/>
    <w:rsid w:val="00700041"/>
    <w:rsid w:val="007018F4"/>
    <w:rsid w:val="007025B5"/>
    <w:rsid w:val="00702611"/>
    <w:rsid w:val="0070312E"/>
    <w:rsid w:val="007040BE"/>
    <w:rsid w:val="00704277"/>
    <w:rsid w:val="007049D0"/>
    <w:rsid w:val="007065C9"/>
    <w:rsid w:val="00706C98"/>
    <w:rsid w:val="0071034C"/>
    <w:rsid w:val="00711E3D"/>
    <w:rsid w:val="00713FAD"/>
    <w:rsid w:val="007149B7"/>
    <w:rsid w:val="0071607B"/>
    <w:rsid w:val="007161C8"/>
    <w:rsid w:val="00716E3E"/>
    <w:rsid w:val="00720D2D"/>
    <w:rsid w:val="0072120A"/>
    <w:rsid w:val="00721581"/>
    <w:rsid w:val="00722A02"/>
    <w:rsid w:val="007239CB"/>
    <w:rsid w:val="00723E8A"/>
    <w:rsid w:val="007241AD"/>
    <w:rsid w:val="007245AF"/>
    <w:rsid w:val="00725329"/>
    <w:rsid w:val="00725B5F"/>
    <w:rsid w:val="00727986"/>
    <w:rsid w:val="00730AE8"/>
    <w:rsid w:val="007337FC"/>
    <w:rsid w:val="00733E02"/>
    <w:rsid w:val="0073456B"/>
    <w:rsid w:val="007372FF"/>
    <w:rsid w:val="00740474"/>
    <w:rsid w:val="00741190"/>
    <w:rsid w:val="0074314D"/>
    <w:rsid w:val="007435B8"/>
    <w:rsid w:val="00743D78"/>
    <w:rsid w:val="00745EF0"/>
    <w:rsid w:val="007469B4"/>
    <w:rsid w:val="00746B51"/>
    <w:rsid w:val="00746E0A"/>
    <w:rsid w:val="00747368"/>
    <w:rsid w:val="00750288"/>
    <w:rsid w:val="00753C22"/>
    <w:rsid w:val="00756122"/>
    <w:rsid w:val="0076205B"/>
    <w:rsid w:val="00763DAF"/>
    <w:rsid w:val="00764D8A"/>
    <w:rsid w:val="0076688E"/>
    <w:rsid w:val="00766CDB"/>
    <w:rsid w:val="00767B6D"/>
    <w:rsid w:val="00770674"/>
    <w:rsid w:val="00770C54"/>
    <w:rsid w:val="00771B9F"/>
    <w:rsid w:val="00771CAD"/>
    <w:rsid w:val="00773D82"/>
    <w:rsid w:val="00776DB3"/>
    <w:rsid w:val="00777124"/>
    <w:rsid w:val="007778C7"/>
    <w:rsid w:val="007801BD"/>
    <w:rsid w:val="00781057"/>
    <w:rsid w:val="00782815"/>
    <w:rsid w:val="00782A43"/>
    <w:rsid w:val="0078321F"/>
    <w:rsid w:val="00784450"/>
    <w:rsid w:val="00784744"/>
    <w:rsid w:val="00786EDB"/>
    <w:rsid w:val="00790B06"/>
    <w:rsid w:val="007926C0"/>
    <w:rsid w:val="007931B0"/>
    <w:rsid w:val="00794041"/>
    <w:rsid w:val="00794F86"/>
    <w:rsid w:val="00795878"/>
    <w:rsid w:val="007958C1"/>
    <w:rsid w:val="007965DA"/>
    <w:rsid w:val="00796B3E"/>
    <w:rsid w:val="00797313"/>
    <w:rsid w:val="007A0244"/>
    <w:rsid w:val="007A02D2"/>
    <w:rsid w:val="007A07FD"/>
    <w:rsid w:val="007A0947"/>
    <w:rsid w:val="007A1725"/>
    <w:rsid w:val="007A2B00"/>
    <w:rsid w:val="007A4543"/>
    <w:rsid w:val="007A6F9D"/>
    <w:rsid w:val="007B107A"/>
    <w:rsid w:val="007B2764"/>
    <w:rsid w:val="007B2E46"/>
    <w:rsid w:val="007B32E3"/>
    <w:rsid w:val="007B351C"/>
    <w:rsid w:val="007B3B18"/>
    <w:rsid w:val="007B4AD8"/>
    <w:rsid w:val="007C1486"/>
    <w:rsid w:val="007C2A0F"/>
    <w:rsid w:val="007C2E9A"/>
    <w:rsid w:val="007C480C"/>
    <w:rsid w:val="007C6732"/>
    <w:rsid w:val="007D1288"/>
    <w:rsid w:val="007D1EA5"/>
    <w:rsid w:val="007D2BBD"/>
    <w:rsid w:val="007D3B5C"/>
    <w:rsid w:val="007D3D06"/>
    <w:rsid w:val="007D64F9"/>
    <w:rsid w:val="007E1500"/>
    <w:rsid w:val="007E210D"/>
    <w:rsid w:val="007E2461"/>
    <w:rsid w:val="007E2FD9"/>
    <w:rsid w:val="007E30D1"/>
    <w:rsid w:val="007E5DA5"/>
    <w:rsid w:val="007E652B"/>
    <w:rsid w:val="007E751C"/>
    <w:rsid w:val="007E7637"/>
    <w:rsid w:val="007F11E1"/>
    <w:rsid w:val="007F2940"/>
    <w:rsid w:val="007F310F"/>
    <w:rsid w:val="007F39A6"/>
    <w:rsid w:val="007F510F"/>
    <w:rsid w:val="007F6335"/>
    <w:rsid w:val="007F65AD"/>
    <w:rsid w:val="007F6E5A"/>
    <w:rsid w:val="007F6F9F"/>
    <w:rsid w:val="007F78F5"/>
    <w:rsid w:val="008045F2"/>
    <w:rsid w:val="00804EAA"/>
    <w:rsid w:val="008079DD"/>
    <w:rsid w:val="00811173"/>
    <w:rsid w:val="00811543"/>
    <w:rsid w:val="0081203B"/>
    <w:rsid w:val="008134D5"/>
    <w:rsid w:val="00813C52"/>
    <w:rsid w:val="00817365"/>
    <w:rsid w:val="00820C3E"/>
    <w:rsid w:val="00821606"/>
    <w:rsid w:val="0082453F"/>
    <w:rsid w:val="00824C02"/>
    <w:rsid w:val="0082505D"/>
    <w:rsid w:val="008277E6"/>
    <w:rsid w:val="0082793D"/>
    <w:rsid w:val="0083053B"/>
    <w:rsid w:val="00830C36"/>
    <w:rsid w:val="0083191D"/>
    <w:rsid w:val="00831CF0"/>
    <w:rsid w:val="0083222A"/>
    <w:rsid w:val="00834345"/>
    <w:rsid w:val="008343AB"/>
    <w:rsid w:val="008349CF"/>
    <w:rsid w:val="00834B5D"/>
    <w:rsid w:val="00835BC5"/>
    <w:rsid w:val="00836A95"/>
    <w:rsid w:val="00842104"/>
    <w:rsid w:val="0084211A"/>
    <w:rsid w:val="0084333F"/>
    <w:rsid w:val="008437CB"/>
    <w:rsid w:val="008453C8"/>
    <w:rsid w:val="0084630F"/>
    <w:rsid w:val="008465F7"/>
    <w:rsid w:val="0085014C"/>
    <w:rsid w:val="008525D7"/>
    <w:rsid w:val="00852F7F"/>
    <w:rsid w:val="008531EC"/>
    <w:rsid w:val="00853D13"/>
    <w:rsid w:val="0086086D"/>
    <w:rsid w:val="008612F1"/>
    <w:rsid w:val="008617FD"/>
    <w:rsid w:val="00861834"/>
    <w:rsid w:val="0086278B"/>
    <w:rsid w:val="008627C8"/>
    <w:rsid w:val="008634A0"/>
    <w:rsid w:val="008679AF"/>
    <w:rsid w:val="00867BAF"/>
    <w:rsid w:val="008728BE"/>
    <w:rsid w:val="0087311B"/>
    <w:rsid w:val="00873232"/>
    <w:rsid w:val="00874AF9"/>
    <w:rsid w:val="00880D3B"/>
    <w:rsid w:val="00880E3E"/>
    <w:rsid w:val="00881D3E"/>
    <w:rsid w:val="008831F0"/>
    <w:rsid w:val="00883F8A"/>
    <w:rsid w:val="00884245"/>
    <w:rsid w:val="00884831"/>
    <w:rsid w:val="00885047"/>
    <w:rsid w:val="00885167"/>
    <w:rsid w:val="00885821"/>
    <w:rsid w:val="00885BF9"/>
    <w:rsid w:val="008875F1"/>
    <w:rsid w:val="00890040"/>
    <w:rsid w:val="00891F33"/>
    <w:rsid w:val="008928ED"/>
    <w:rsid w:val="00892F38"/>
    <w:rsid w:val="00893A5A"/>
    <w:rsid w:val="008968CD"/>
    <w:rsid w:val="0089721C"/>
    <w:rsid w:val="00897CBB"/>
    <w:rsid w:val="008A085C"/>
    <w:rsid w:val="008A0967"/>
    <w:rsid w:val="008A0BF1"/>
    <w:rsid w:val="008A0EE8"/>
    <w:rsid w:val="008A269C"/>
    <w:rsid w:val="008A2F7D"/>
    <w:rsid w:val="008A3090"/>
    <w:rsid w:val="008A32DA"/>
    <w:rsid w:val="008A348B"/>
    <w:rsid w:val="008A38A1"/>
    <w:rsid w:val="008A6FE5"/>
    <w:rsid w:val="008A7404"/>
    <w:rsid w:val="008A7671"/>
    <w:rsid w:val="008B2D58"/>
    <w:rsid w:val="008B3D1B"/>
    <w:rsid w:val="008B4E83"/>
    <w:rsid w:val="008B54E6"/>
    <w:rsid w:val="008B5D7A"/>
    <w:rsid w:val="008B74CA"/>
    <w:rsid w:val="008B7F57"/>
    <w:rsid w:val="008C0CE4"/>
    <w:rsid w:val="008C12CD"/>
    <w:rsid w:val="008C1C04"/>
    <w:rsid w:val="008C549F"/>
    <w:rsid w:val="008C6469"/>
    <w:rsid w:val="008C76C9"/>
    <w:rsid w:val="008D3D62"/>
    <w:rsid w:val="008D4C78"/>
    <w:rsid w:val="008D4FA0"/>
    <w:rsid w:val="008D669D"/>
    <w:rsid w:val="008D7FF9"/>
    <w:rsid w:val="008E16D3"/>
    <w:rsid w:val="008E20CD"/>
    <w:rsid w:val="008E2E1C"/>
    <w:rsid w:val="008E5466"/>
    <w:rsid w:val="008E6C1C"/>
    <w:rsid w:val="008F1600"/>
    <w:rsid w:val="008F171E"/>
    <w:rsid w:val="008F1A57"/>
    <w:rsid w:val="008F303C"/>
    <w:rsid w:val="008F4B99"/>
    <w:rsid w:val="008F4CF9"/>
    <w:rsid w:val="009014A9"/>
    <w:rsid w:val="00902AD2"/>
    <w:rsid w:val="009049CC"/>
    <w:rsid w:val="00905527"/>
    <w:rsid w:val="0090682E"/>
    <w:rsid w:val="00911189"/>
    <w:rsid w:val="00912CC9"/>
    <w:rsid w:val="0091515C"/>
    <w:rsid w:val="00915E95"/>
    <w:rsid w:val="00916672"/>
    <w:rsid w:val="00917302"/>
    <w:rsid w:val="009216AF"/>
    <w:rsid w:val="00921A09"/>
    <w:rsid w:val="0092264C"/>
    <w:rsid w:val="00923322"/>
    <w:rsid w:val="0092385E"/>
    <w:rsid w:val="00923FFF"/>
    <w:rsid w:val="0092423C"/>
    <w:rsid w:val="00924E07"/>
    <w:rsid w:val="0092614B"/>
    <w:rsid w:val="009271C6"/>
    <w:rsid w:val="00927CCF"/>
    <w:rsid w:val="0093137C"/>
    <w:rsid w:val="00931D84"/>
    <w:rsid w:val="00933055"/>
    <w:rsid w:val="009344B4"/>
    <w:rsid w:val="00934ADA"/>
    <w:rsid w:val="00935DC7"/>
    <w:rsid w:val="00940874"/>
    <w:rsid w:val="0094192B"/>
    <w:rsid w:val="00942B21"/>
    <w:rsid w:val="009438A6"/>
    <w:rsid w:val="00943BCC"/>
    <w:rsid w:val="00944B66"/>
    <w:rsid w:val="0094528E"/>
    <w:rsid w:val="00946878"/>
    <w:rsid w:val="0094703E"/>
    <w:rsid w:val="00947EE3"/>
    <w:rsid w:val="00951C68"/>
    <w:rsid w:val="0095284B"/>
    <w:rsid w:val="00953A7E"/>
    <w:rsid w:val="0095494B"/>
    <w:rsid w:val="00955C72"/>
    <w:rsid w:val="00956E5C"/>
    <w:rsid w:val="00957B99"/>
    <w:rsid w:val="00961514"/>
    <w:rsid w:val="00961A3E"/>
    <w:rsid w:val="009621AC"/>
    <w:rsid w:val="00962B44"/>
    <w:rsid w:val="00963FF1"/>
    <w:rsid w:val="00964D8C"/>
    <w:rsid w:val="00965044"/>
    <w:rsid w:val="00966594"/>
    <w:rsid w:val="0096767D"/>
    <w:rsid w:val="00973C5A"/>
    <w:rsid w:val="00981035"/>
    <w:rsid w:val="009812B7"/>
    <w:rsid w:val="009816EF"/>
    <w:rsid w:val="00981BA4"/>
    <w:rsid w:val="00982F3B"/>
    <w:rsid w:val="00983FC0"/>
    <w:rsid w:val="00984687"/>
    <w:rsid w:val="00984A8E"/>
    <w:rsid w:val="00986058"/>
    <w:rsid w:val="009872BE"/>
    <w:rsid w:val="0099276D"/>
    <w:rsid w:val="00993255"/>
    <w:rsid w:val="00993BE6"/>
    <w:rsid w:val="0099449E"/>
    <w:rsid w:val="009958AE"/>
    <w:rsid w:val="00997705"/>
    <w:rsid w:val="009A0C7E"/>
    <w:rsid w:val="009A1A14"/>
    <w:rsid w:val="009A2388"/>
    <w:rsid w:val="009A3C8C"/>
    <w:rsid w:val="009A5484"/>
    <w:rsid w:val="009A57B4"/>
    <w:rsid w:val="009A7AEF"/>
    <w:rsid w:val="009A7F89"/>
    <w:rsid w:val="009B1F65"/>
    <w:rsid w:val="009B1FE7"/>
    <w:rsid w:val="009B307E"/>
    <w:rsid w:val="009B49A0"/>
    <w:rsid w:val="009B5A31"/>
    <w:rsid w:val="009B5AE6"/>
    <w:rsid w:val="009B6089"/>
    <w:rsid w:val="009B7498"/>
    <w:rsid w:val="009C1D5F"/>
    <w:rsid w:val="009C208C"/>
    <w:rsid w:val="009C50BF"/>
    <w:rsid w:val="009C51FD"/>
    <w:rsid w:val="009C613B"/>
    <w:rsid w:val="009C6F79"/>
    <w:rsid w:val="009C7E2C"/>
    <w:rsid w:val="009D0698"/>
    <w:rsid w:val="009D11BF"/>
    <w:rsid w:val="009D430B"/>
    <w:rsid w:val="009D6260"/>
    <w:rsid w:val="009D65BC"/>
    <w:rsid w:val="009D67F5"/>
    <w:rsid w:val="009D7D7F"/>
    <w:rsid w:val="009D7E55"/>
    <w:rsid w:val="009E0366"/>
    <w:rsid w:val="009E204D"/>
    <w:rsid w:val="009E253A"/>
    <w:rsid w:val="009E25EC"/>
    <w:rsid w:val="009E31BA"/>
    <w:rsid w:val="009E363A"/>
    <w:rsid w:val="009E369A"/>
    <w:rsid w:val="009E5559"/>
    <w:rsid w:val="009E5B43"/>
    <w:rsid w:val="009E754D"/>
    <w:rsid w:val="009E7BD2"/>
    <w:rsid w:val="009F0B6D"/>
    <w:rsid w:val="009F12C5"/>
    <w:rsid w:val="009F1F05"/>
    <w:rsid w:val="009F334B"/>
    <w:rsid w:val="009F564F"/>
    <w:rsid w:val="009F69CB"/>
    <w:rsid w:val="009F703E"/>
    <w:rsid w:val="00A0023C"/>
    <w:rsid w:val="00A010F7"/>
    <w:rsid w:val="00A012D3"/>
    <w:rsid w:val="00A0288D"/>
    <w:rsid w:val="00A03DDF"/>
    <w:rsid w:val="00A05297"/>
    <w:rsid w:val="00A0630A"/>
    <w:rsid w:val="00A076DE"/>
    <w:rsid w:val="00A1005D"/>
    <w:rsid w:val="00A11FB4"/>
    <w:rsid w:val="00A11FBC"/>
    <w:rsid w:val="00A1231D"/>
    <w:rsid w:val="00A13EAE"/>
    <w:rsid w:val="00A14805"/>
    <w:rsid w:val="00A14853"/>
    <w:rsid w:val="00A15562"/>
    <w:rsid w:val="00A1559F"/>
    <w:rsid w:val="00A2011C"/>
    <w:rsid w:val="00A20494"/>
    <w:rsid w:val="00A20B12"/>
    <w:rsid w:val="00A231B6"/>
    <w:rsid w:val="00A24205"/>
    <w:rsid w:val="00A24EF5"/>
    <w:rsid w:val="00A25008"/>
    <w:rsid w:val="00A253B9"/>
    <w:rsid w:val="00A25A3E"/>
    <w:rsid w:val="00A271C3"/>
    <w:rsid w:val="00A27776"/>
    <w:rsid w:val="00A27D5A"/>
    <w:rsid w:val="00A30070"/>
    <w:rsid w:val="00A301C4"/>
    <w:rsid w:val="00A309FD"/>
    <w:rsid w:val="00A33E1F"/>
    <w:rsid w:val="00A348EE"/>
    <w:rsid w:val="00A34E56"/>
    <w:rsid w:val="00A3559B"/>
    <w:rsid w:val="00A436CB"/>
    <w:rsid w:val="00A4640B"/>
    <w:rsid w:val="00A46F92"/>
    <w:rsid w:val="00A5136D"/>
    <w:rsid w:val="00A51876"/>
    <w:rsid w:val="00A52AB1"/>
    <w:rsid w:val="00A52C74"/>
    <w:rsid w:val="00A532F4"/>
    <w:rsid w:val="00A538D6"/>
    <w:rsid w:val="00A547B8"/>
    <w:rsid w:val="00A552B5"/>
    <w:rsid w:val="00A5742C"/>
    <w:rsid w:val="00A57B76"/>
    <w:rsid w:val="00A61E68"/>
    <w:rsid w:val="00A634AA"/>
    <w:rsid w:val="00A66D94"/>
    <w:rsid w:val="00A67008"/>
    <w:rsid w:val="00A67AE6"/>
    <w:rsid w:val="00A70773"/>
    <w:rsid w:val="00A71B69"/>
    <w:rsid w:val="00A72FD3"/>
    <w:rsid w:val="00A75388"/>
    <w:rsid w:val="00A76D3A"/>
    <w:rsid w:val="00A80BAF"/>
    <w:rsid w:val="00A830C2"/>
    <w:rsid w:val="00A83BEB"/>
    <w:rsid w:val="00A85ECB"/>
    <w:rsid w:val="00A86C10"/>
    <w:rsid w:val="00A91519"/>
    <w:rsid w:val="00A916E0"/>
    <w:rsid w:val="00A92543"/>
    <w:rsid w:val="00A930A6"/>
    <w:rsid w:val="00A93493"/>
    <w:rsid w:val="00A93E3A"/>
    <w:rsid w:val="00A94972"/>
    <w:rsid w:val="00A94E80"/>
    <w:rsid w:val="00A951C3"/>
    <w:rsid w:val="00A96110"/>
    <w:rsid w:val="00A96CEA"/>
    <w:rsid w:val="00A96FF5"/>
    <w:rsid w:val="00A97A4B"/>
    <w:rsid w:val="00A97DD9"/>
    <w:rsid w:val="00AA1120"/>
    <w:rsid w:val="00AA2D75"/>
    <w:rsid w:val="00AA4D09"/>
    <w:rsid w:val="00AA69CD"/>
    <w:rsid w:val="00AB07CE"/>
    <w:rsid w:val="00AB0D8E"/>
    <w:rsid w:val="00AB1AE0"/>
    <w:rsid w:val="00AB23E9"/>
    <w:rsid w:val="00AB3B08"/>
    <w:rsid w:val="00AB5DAA"/>
    <w:rsid w:val="00AB6C0D"/>
    <w:rsid w:val="00AC16EC"/>
    <w:rsid w:val="00AC17EB"/>
    <w:rsid w:val="00AC43B7"/>
    <w:rsid w:val="00AC47AA"/>
    <w:rsid w:val="00AC5B7F"/>
    <w:rsid w:val="00AD1301"/>
    <w:rsid w:val="00AD1335"/>
    <w:rsid w:val="00AD662F"/>
    <w:rsid w:val="00AD786A"/>
    <w:rsid w:val="00AE1200"/>
    <w:rsid w:val="00AE1AC4"/>
    <w:rsid w:val="00AE2EB9"/>
    <w:rsid w:val="00AE3AB0"/>
    <w:rsid w:val="00AE424E"/>
    <w:rsid w:val="00AE5623"/>
    <w:rsid w:val="00AE7A97"/>
    <w:rsid w:val="00AF0719"/>
    <w:rsid w:val="00AF1332"/>
    <w:rsid w:val="00AF7766"/>
    <w:rsid w:val="00B00D8A"/>
    <w:rsid w:val="00B01091"/>
    <w:rsid w:val="00B01F61"/>
    <w:rsid w:val="00B02F33"/>
    <w:rsid w:val="00B03774"/>
    <w:rsid w:val="00B03BD3"/>
    <w:rsid w:val="00B0479B"/>
    <w:rsid w:val="00B04969"/>
    <w:rsid w:val="00B04C6E"/>
    <w:rsid w:val="00B06C81"/>
    <w:rsid w:val="00B074BC"/>
    <w:rsid w:val="00B10499"/>
    <w:rsid w:val="00B10D78"/>
    <w:rsid w:val="00B11142"/>
    <w:rsid w:val="00B11D7E"/>
    <w:rsid w:val="00B13B34"/>
    <w:rsid w:val="00B14C48"/>
    <w:rsid w:val="00B165A6"/>
    <w:rsid w:val="00B20236"/>
    <w:rsid w:val="00B2032A"/>
    <w:rsid w:val="00B227A7"/>
    <w:rsid w:val="00B24BA3"/>
    <w:rsid w:val="00B24FAD"/>
    <w:rsid w:val="00B25E02"/>
    <w:rsid w:val="00B26C90"/>
    <w:rsid w:val="00B27FAD"/>
    <w:rsid w:val="00B31380"/>
    <w:rsid w:val="00B31DFE"/>
    <w:rsid w:val="00B326C7"/>
    <w:rsid w:val="00B33F71"/>
    <w:rsid w:val="00B34523"/>
    <w:rsid w:val="00B34679"/>
    <w:rsid w:val="00B37521"/>
    <w:rsid w:val="00B37712"/>
    <w:rsid w:val="00B377BB"/>
    <w:rsid w:val="00B40B1D"/>
    <w:rsid w:val="00B430E7"/>
    <w:rsid w:val="00B44C02"/>
    <w:rsid w:val="00B44D09"/>
    <w:rsid w:val="00B451E5"/>
    <w:rsid w:val="00B45E55"/>
    <w:rsid w:val="00B4670E"/>
    <w:rsid w:val="00B47F10"/>
    <w:rsid w:val="00B519F3"/>
    <w:rsid w:val="00B51CBD"/>
    <w:rsid w:val="00B51D19"/>
    <w:rsid w:val="00B551D3"/>
    <w:rsid w:val="00B56370"/>
    <w:rsid w:val="00B56464"/>
    <w:rsid w:val="00B571A3"/>
    <w:rsid w:val="00B572D6"/>
    <w:rsid w:val="00B61589"/>
    <w:rsid w:val="00B61C7D"/>
    <w:rsid w:val="00B623EC"/>
    <w:rsid w:val="00B6264E"/>
    <w:rsid w:val="00B62E39"/>
    <w:rsid w:val="00B6344D"/>
    <w:rsid w:val="00B638B8"/>
    <w:rsid w:val="00B640F2"/>
    <w:rsid w:val="00B6589A"/>
    <w:rsid w:val="00B666A8"/>
    <w:rsid w:val="00B7009C"/>
    <w:rsid w:val="00B70B8F"/>
    <w:rsid w:val="00B727D2"/>
    <w:rsid w:val="00B72A19"/>
    <w:rsid w:val="00B736B1"/>
    <w:rsid w:val="00B76480"/>
    <w:rsid w:val="00B76C26"/>
    <w:rsid w:val="00B8056C"/>
    <w:rsid w:val="00B81166"/>
    <w:rsid w:val="00B8190D"/>
    <w:rsid w:val="00B81EFD"/>
    <w:rsid w:val="00B83D4B"/>
    <w:rsid w:val="00B84032"/>
    <w:rsid w:val="00B85DC9"/>
    <w:rsid w:val="00B85F71"/>
    <w:rsid w:val="00B864D5"/>
    <w:rsid w:val="00B90ACF"/>
    <w:rsid w:val="00B9112D"/>
    <w:rsid w:val="00B91327"/>
    <w:rsid w:val="00B91A96"/>
    <w:rsid w:val="00B9244F"/>
    <w:rsid w:val="00B94693"/>
    <w:rsid w:val="00B95A1A"/>
    <w:rsid w:val="00B9680F"/>
    <w:rsid w:val="00BA1B81"/>
    <w:rsid w:val="00BA29C1"/>
    <w:rsid w:val="00BA2C3C"/>
    <w:rsid w:val="00BA2CDE"/>
    <w:rsid w:val="00BA36CD"/>
    <w:rsid w:val="00BA38B9"/>
    <w:rsid w:val="00BA3ED9"/>
    <w:rsid w:val="00BA5A1F"/>
    <w:rsid w:val="00BA5CFB"/>
    <w:rsid w:val="00BA749B"/>
    <w:rsid w:val="00BA752E"/>
    <w:rsid w:val="00BA79E7"/>
    <w:rsid w:val="00BB7273"/>
    <w:rsid w:val="00BB7D67"/>
    <w:rsid w:val="00BB7DCA"/>
    <w:rsid w:val="00BC08AA"/>
    <w:rsid w:val="00BC09FF"/>
    <w:rsid w:val="00BC10A0"/>
    <w:rsid w:val="00BC21B7"/>
    <w:rsid w:val="00BC2CE7"/>
    <w:rsid w:val="00BC2F2D"/>
    <w:rsid w:val="00BC33EC"/>
    <w:rsid w:val="00BC3629"/>
    <w:rsid w:val="00BC4400"/>
    <w:rsid w:val="00BC656A"/>
    <w:rsid w:val="00BC7030"/>
    <w:rsid w:val="00BD05C5"/>
    <w:rsid w:val="00BD0A72"/>
    <w:rsid w:val="00BD16F3"/>
    <w:rsid w:val="00BD1B50"/>
    <w:rsid w:val="00BD1D94"/>
    <w:rsid w:val="00BD5322"/>
    <w:rsid w:val="00BD53BB"/>
    <w:rsid w:val="00BE013C"/>
    <w:rsid w:val="00BE04D6"/>
    <w:rsid w:val="00BE0E5E"/>
    <w:rsid w:val="00BE1C7C"/>
    <w:rsid w:val="00BE3DA7"/>
    <w:rsid w:val="00BE5A28"/>
    <w:rsid w:val="00BE63DE"/>
    <w:rsid w:val="00BE700E"/>
    <w:rsid w:val="00BE751F"/>
    <w:rsid w:val="00BF1A47"/>
    <w:rsid w:val="00BF245C"/>
    <w:rsid w:val="00BF358A"/>
    <w:rsid w:val="00BF3790"/>
    <w:rsid w:val="00BF463E"/>
    <w:rsid w:val="00BF689D"/>
    <w:rsid w:val="00BF7B74"/>
    <w:rsid w:val="00BF7F04"/>
    <w:rsid w:val="00C003CD"/>
    <w:rsid w:val="00C003D9"/>
    <w:rsid w:val="00C008D0"/>
    <w:rsid w:val="00C0415A"/>
    <w:rsid w:val="00C06430"/>
    <w:rsid w:val="00C06963"/>
    <w:rsid w:val="00C13329"/>
    <w:rsid w:val="00C1477A"/>
    <w:rsid w:val="00C1532F"/>
    <w:rsid w:val="00C1574E"/>
    <w:rsid w:val="00C15A7B"/>
    <w:rsid w:val="00C17BDC"/>
    <w:rsid w:val="00C17F1F"/>
    <w:rsid w:val="00C2111C"/>
    <w:rsid w:val="00C22788"/>
    <w:rsid w:val="00C26334"/>
    <w:rsid w:val="00C26E2F"/>
    <w:rsid w:val="00C27662"/>
    <w:rsid w:val="00C27757"/>
    <w:rsid w:val="00C30182"/>
    <w:rsid w:val="00C30398"/>
    <w:rsid w:val="00C314F0"/>
    <w:rsid w:val="00C32C2D"/>
    <w:rsid w:val="00C33013"/>
    <w:rsid w:val="00C3483B"/>
    <w:rsid w:val="00C364D5"/>
    <w:rsid w:val="00C377B0"/>
    <w:rsid w:val="00C4001A"/>
    <w:rsid w:val="00C432F3"/>
    <w:rsid w:val="00C44AA6"/>
    <w:rsid w:val="00C453A4"/>
    <w:rsid w:val="00C455DC"/>
    <w:rsid w:val="00C45C3F"/>
    <w:rsid w:val="00C45EF7"/>
    <w:rsid w:val="00C46831"/>
    <w:rsid w:val="00C46D1C"/>
    <w:rsid w:val="00C53332"/>
    <w:rsid w:val="00C576FD"/>
    <w:rsid w:val="00C6204D"/>
    <w:rsid w:val="00C63474"/>
    <w:rsid w:val="00C64524"/>
    <w:rsid w:val="00C6489C"/>
    <w:rsid w:val="00C651F6"/>
    <w:rsid w:val="00C65E08"/>
    <w:rsid w:val="00C6761D"/>
    <w:rsid w:val="00C71D89"/>
    <w:rsid w:val="00C7218D"/>
    <w:rsid w:val="00C7405C"/>
    <w:rsid w:val="00C74602"/>
    <w:rsid w:val="00C75848"/>
    <w:rsid w:val="00C75AEF"/>
    <w:rsid w:val="00C76C37"/>
    <w:rsid w:val="00C7741A"/>
    <w:rsid w:val="00C85917"/>
    <w:rsid w:val="00C86A01"/>
    <w:rsid w:val="00C9040C"/>
    <w:rsid w:val="00C90426"/>
    <w:rsid w:val="00C90888"/>
    <w:rsid w:val="00C90E1F"/>
    <w:rsid w:val="00C914F8"/>
    <w:rsid w:val="00C91A9D"/>
    <w:rsid w:val="00C9260E"/>
    <w:rsid w:val="00C92713"/>
    <w:rsid w:val="00C96A83"/>
    <w:rsid w:val="00C97DC8"/>
    <w:rsid w:val="00CA0DBE"/>
    <w:rsid w:val="00CA12A4"/>
    <w:rsid w:val="00CA20A0"/>
    <w:rsid w:val="00CA24B5"/>
    <w:rsid w:val="00CA4C34"/>
    <w:rsid w:val="00CA5030"/>
    <w:rsid w:val="00CB1629"/>
    <w:rsid w:val="00CB2D87"/>
    <w:rsid w:val="00CB3C1D"/>
    <w:rsid w:val="00CB4A6B"/>
    <w:rsid w:val="00CB4CFE"/>
    <w:rsid w:val="00CB7689"/>
    <w:rsid w:val="00CC0470"/>
    <w:rsid w:val="00CC0ADA"/>
    <w:rsid w:val="00CC23A7"/>
    <w:rsid w:val="00CC26FF"/>
    <w:rsid w:val="00CC2A23"/>
    <w:rsid w:val="00CC2F5F"/>
    <w:rsid w:val="00CC316C"/>
    <w:rsid w:val="00CC3624"/>
    <w:rsid w:val="00CC3890"/>
    <w:rsid w:val="00CC41FB"/>
    <w:rsid w:val="00CC68D0"/>
    <w:rsid w:val="00CC6FB6"/>
    <w:rsid w:val="00CC727A"/>
    <w:rsid w:val="00CC7429"/>
    <w:rsid w:val="00CD4B3E"/>
    <w:rsid w:val="00CD5037"/>
    <w:rsid w:val="00CD664C"/>
    <w:rsid w:val="00CD79AA"/>
    <w:rsid w:val="00CE20EE"/>
    <w:rsid w:val="00CE243E"/>
    <w:rsid w:val="00CE292E"/>
    <w:rsid w:val="00CE29B7"/>
    <w:rsid w:val="00CE775F"/>
    <w:rsid w:val="00CF09CB"/>
    <w:rsid w:val="00CF0B69"/>
    <w:rsid w:val="00CF0BEA"/>
    <w:rsid w:val="00CF0FE1"/>
    <w:rsid w:val="00CF1351"/>
    <w:rsid w:val="00CF135B"/>
    <w:rsid w:val="00CF1B8F"/>
    <w:rsid w:val="00CF3808"/>
    <w:rsid w:val="00CF3BF1"/>
    <w:rsid w:val="00CF3C65"/>
    <w:rsid w:val="00CF3C88"/>
    <w:rsid w:val="00D00FC7"/>
    <w:rsid w:val="00D01177"/>
    <w:rsid w:val="00D01611"/>
    <w:rsid w:val="00D02288"/>
    <w:rsid w:val="00D0317E"/>
    <w:rsid w:val="00D0478E"/>
    <w:rsid w:val="00D04CB3"/>
    <w:rsid w:val="00D0551E"/>
    <w:rsid w:val="00D05E56"/>
    <w:rsid w:val="00D11B9C"/>
    <w:rsid w:val="00D1258F"/>
    <w:rsid w:val="00D13CC5"/>
    <w:rsid w:val="00D1537A"/>
    <w:rsid w:val="00D154A7"/>
    <w:rsid w:val="00D1654D"/>
    <w:rsid w:val="00D20655"/>
    <w:rsid w:val="00D21FD9"/>
    <w:rsid w:val="00D24135"/>
    <w:rsid w:val="00D246F3"/>
    <w:rsid w:val="00D25419"/>
    <w:rsid w:val="00D25757"/>
    <w:rsid w:val="00D265B7"/>
    <w:rsid w:val="00D266FE"/>
    <w:rsid w:val="00D26A5E"/>
    <w:rsid w:val="00D26E5E"/>
    <w:rsid w:val="00D36C88"/>
    <w:rsid w:val="00D3796A"/>
    <w:rsid w:val="00D430F6"/>
    <w:rsid w:val="00D433C8"/>
    <w:rsid w:val="00D45B9A"/>
    <w:rsid w:val="00D4679A"/>
    <w:rsid w:val="00D46A29"/>
    <w:rsid w:val="00D46A3F"/>
    <w:rsid w:val="00D4766A"/>
    <w:rsid w:val="00D5207C"/>
    <w:rsid w:val="00D52110"/>
    <w:rsid w:val="00D52BF1"/>
    <w:rsid w:val="00D531C1"/>
    <w:rsid w:val="00D53B8D"/>
    <w:rsid w:val="00D54A3C"/>
    <w:rsid w:val="00D55DC2"/>
    <w:rsid w:val="00D604EB"/>
    <w:rsid w:val="00D610C6"/>
    <w:rsid w:val="00D63286"/>
    <w:rsid w:val="00D662F5"/>
    <w:rsid w:val="00D67274"/>
    <w:rsid w:val="00D704F8"/>
    <w:rsid w:val="00D70667"/>
    <w:rsid w:val="00D71EDF"/>
    <w:rsid w:val="00D75B49"/>
    <w:rsid w:val="00D75EA3"/>
    <w:rsid w:val="00D76A51"/>
    <w:rsid w:val="00D77931"/>
    <w:rsid w:val="00D77CA6"/>
    <w:rsid w:val="00D81964"/>
    <w:rsid w:val="00D81CD8"/>
    <w:rsid w:val="00D83199"/>
    <w:rsid w:val="00D84337"/>
    <w:rsid w:val="00D84EF9"/>
    <w:rsid w:val="00D8500D"/>
    <w:rsid w:val="00D86B08"/>
    <w:rsid w:val="00D91081"/>
    <w:rsid w:val="00D95C38"/>
    <w:rsid w:val="00D95E31"/>
    <w:rsid w:val="00D96ED4"/>
    <w:rsid w:val="00DA0CF5"/>
    <w:rsid w:val="00DA3916"/>
    <w:rsid w:val="00DA40D3"/>
    <w:rsid w:val="00DA5BE0"/>
    <w:rsid w:val="00DB05C8"/>
    <w:rsid w:val="00DB25DE"/>
    <w:rsid w:val="00DB29B2"/>
    <w:rsid w:val="00DB3B3D"/>
    <w:rsid w:val="00DB5B6A"/>
    <w:rsid w:val="00DC06B0"/>
    <w:rsid w:val="00DC0771"/>
    <w:rsid w:val="00DC0E5D"/>
    <w:rsid w:val="00DC383C"/>
    <w:rsid w:val="00DC55EA"/>
    <w:rsid w:val="00DC60F8"/>
    <w:rsid w:val="00DC657D"/>
    <w:rsid w:val="00DC65A6"/>
    <w:rsid w:val="00DC68E1"/>
    <w:rsid w:val="00DC6CFA"/>
    <w:rsid w:val="00DC775A"/>
    <w:rsid w:val="00DD1682"/>
    <w:rsid w:val="00DD1B4B"/>
    <w:rsid w:val="00DD461F"/>
    <w:rsid w:val="00DD642F"/>
    <w:rsid w:val="00DE27C4"/>
    <w:rsid w:val="00DE3D24"/>
    <w:rsid w:val="00DE4F25"/>
    <w:rsid w:val="00DF1848"/>
    <w:rsid w:val="00DF2C12"/>
    <w:rsid w:val="00DF6C2A"/>
    <w:rsid w:val="00E009C0"/>
    <w:rsid w:val="00E013FD"/>
    <w:rsid w:val="00E034EC"/>
    <w:rsid w:val="00E057F7"/>
    <w:rsid w:val="00E077A1"/>
    <w:rsid w:val="00E07981"/>
    <w:rsid w:val="00E07E1E"/>
    <w:rsid w:val="00E11ED2"/>
    <w:rsid w:val="00E13FD8"/>
    <w:rsid w:val="00E14165"/>
    <w:rsid w:val="00E156F0"/>
    <w:rsid w:val="00E15FBC"/>
    <w:rsid w:val="00E208FC"/>
    <w:rsid w:val="00E21B7B"/>
    <w:rsid w:val="00E22876"/>
    <w:rsid w:val="00E23C4E"/>
    <w:rsid w:val="00E25998"/>
    <w:rsid w:val="00E26431"/>
    <w:rsid w:val="00E268A6"/>
    <w:rsid w:val="00E2700F"/>
    <w:rsid w:val="00E2732A"/>
    <w:rsid w:val="00E30EF8"/>
    <w:rsid w:val="00E31438"/>
    <w:rsid w:val="00E33E76"/>
    <w:rsid w:val="00E34045"/>
    <w:rsid w:val="00E35463"/>
    <w:rsid w:val="00E35ADE"/>
    <w:rsid w:val="00E3647F"/>
    <w:rsid w:val="00E36A0E"/>
    <w:rsid w:val="00E37605"/>
    <w:rsid w:val="00E37FCB"/>
    <w:rsid w:val="00E4142B"/>
    <w:rsid w:val="00E43665"/>
    <w:rsid w:val="00E43B19"/>
    <w:rsid w:val="00E457C4"/>
    <w:rsid w:val="00E45E66"/>
    <w:rsid w:val="00E4698E"/>
    <w:rsid w:val="00E475CD"/>
    <w:rsid w:val="00E51B6E"/>
    <w:rsid w:val="00E54370"/>
    <w:rsid w:val="00E55141"/>
    <w:rsid w:val="00E55A89"/>
    <w:rsid w:val="00E61233"/>
    <w:rsid w:val="00E61282"/>
    <w:rsid w:val="00E61E3C"/>
    <w:rsid w:val="00E63B56"/>
    <w:rsid w:val="00E640CC"/>
    <w:rsid w:val="00E66400"/>
    <w:rsid w:val="00E664F9"/>
    <w:rsid w:val="00E66E81"/>
    <w:rsid w:val="00E6783C"/>
    <w:rsid w:val="00E67BBB"/>
    <w:rsid w:val="00E73E15"/>
    <w:rsid w:val="00E75BD7"/>
    <w:rsid w:val="00E7774B"/>
    <w:rsid w:val="00E77929"/>
    <w:rsid w:val="00E801F1"/>
    <w:rsid w:val="00E81A5B"/>
    <w:rsid w:val="00E83259"/>
    <w:rsid w:val="00E8326A"/>
    <w:rsid w:val="00E835B8"/>
    <w:rsid w:val="00E8531B"/>
    <w:rsid w:val="00E858F9"/>
    <w:rsid w:val="00E87288"/>
    <w:rsid w:val="00E90683"/>
    <w:rsid w:val="00E90AF1"/>
    <w:rsid w:val="00E92C20"/>
    <w:rsid w:val="00E95524"/>
    <w:rsid w:val="00E979B4"/>
    <w:rsid w:val="00EA0483"/>
    <w:rsid w:val="00EA15A7"/>
    <w:rsid w:val="00EA23B3"/>
    <w:rsid w:val="00EA2BCE"/>
    <w:rsid w:val="00EB13E9"/>
    <w:rsid w:val="00EB1832"/>
    <w:rsid w:val="00EB2F2B"/>
    <w:rsid w:val="00EB3361"/>
    <w:rsid w:val="00EB5875"/>
    <w:rsid w:val="00EB6400"/>
    <w:rsid w:val="00EB66CA"/>
    <w:rsid w:val="00EC0986"/>
    <w:rsid w:val="00EC1A99"/>
    <w:rsid w:val="00EC1DAC"/>
    <w:rsid w:val="00EC35E6"/>
    <w:rsid w:val="00EC586B"/>
    <w:rsid w:val="00EC639B"/>
    <w:rsid w:val="00EC75BB"/>
    <w:rsid w:val="00EC7EFB"/>
    <w:rsid w:val="00ED0102"/>
    <w:rsid w:val="00ED1717"/>
    <w:rsid w:val="00ED286D"/>
    <w:rsid w:val="00ED415E"/>
    <w:rsid w:val="00ED5F38"/>
    <w:rsid w:val="00ED7924"/>
    <w:rsid w:val="00EE06D9"/>
    <w:rsid w:val="00EE0C45"/>
    <w:rsid w:val="00EE1225"/>
    <w:rsid w:val="00EE1434"/>
    <w:rsid w:val="00EE2126"/>
    <w:rsid w:val="00EE263A"/>
    <w:rsid w:val="00EE470D"/>
    <w:rsid w:val="00EE4BD6"/>
    <w:rsid w:val="00EE551E"/>
    <w:rsid w:val="00EE5AB8"/>
    <w:rsid w:val="00EE5F83"/>
    <w:rsid w:val="00EE720D"/>
    <w:rsid w:val="00EF02D4"/>
    <w:rsid w:val="00EF02D7"/>
    <w:rsid w:val="00EF0AB2"/>
    <w:rsid w:val="00EF6616"/>
    <w:rsid w:val="00EF7320"/>
    <w:rsid w:val="00F012B0"/>
    <w:rsid w:val="00F02119"/>
    <w:rsid w:val="00F03235"/>
    <w:rsid w:val="00F0569E"/>
    <w:rsid w:val="00F05CCE"/>
    <w:rsid w:val="00F0600D"/>
    <w:rsid w:val="00F07B17"/>
    <w:rsid w:val="00F1015E"/>
    <w:rsid w:val="00F10458"/>
    <w:rsid w:val="00F117FA"/>
    <w:rsid w:val="00F11858"/>
    <w:rsid w:val="00F12E94"/>
    <w:rsid w:val="00F13790"/>
    <w:rsid w:val="00F147E7"/>
    <w:rsid w:val="00F15807"/>
    <w:rsid w:val="00F166D7"/>
    <w:rsid w:val="00F16AEE"/>
    <w:rsid w:val="00F1727A"/>
    <w:rsid w:val="00F17E8E"/>
    <w:rsid w:val="00F20300"/>
    <w:rsid w:val="00F219B1"/>
    <w:rsid w:val="00F22310"/>
    <w:rsid w:val="00F23703"/>
    <w:rsid w:val="00F23753"/>
    <w:rsid w:val="00F2417E"/>
    <w:rsid w:val="00F2487F"/>
    <w:rsid w:val="00F264D1"/>
    <w:rsid w:val="00F302A3"/>
    <w:rsid w:val="00F312D3"/>
    <w:rsid w:val="00F32AB6"/>
    <w:rsid w:val="00F34641"/>
    <w:rsid w:val="00F36514"/>
    <w:rsid w:val="00F37178"/>
    <w:rsid w:val="00F37DC8"/>
    <w:rsid w:val="00F40099"/>
    <w:rsid w:val="00F413EA"/>
    <w:rsid w:val="00F41FE8"/>
    <w:rsid w:val="00F435BB"/>
    <w:rsid w:val="00F447D0"/>
    <w:rsid w:val="00F50A3B"/>
    <w:rsid w:val="00F524FC"/>
    <w:rsid w:val="00F52FE6"/>
    <w:rsid w:val="00F53878"/>
    <w:rsid w:val="00F53E84"/>
    <w:rsid w:val="00F54195"/>
    <w:rsid w:val="00F608B8"/>
    <w:rsid w:val="00F60CBA"/>
    <w:rsid w:val="00F60E13"/>
    <w:rsid w:val="00F63FBD"/>
    <w:rsid w:val="00F668EA"/>
    <w:rsid w:val="00F75A31"/>
    <w:rsid w:val="00F761F8"/>
    <w:rsid w:val="00F76864"/>
    <w:rsid w:val="00F8126A"/>
    <w:rsid w:val="00F81AC5"/>
    <w:rsid w:val="00F82BA2"/>
    <w:rsid w:val="00F8446D"/>
    <w:rsid w:val="00F86753"/>
    <w:rsid w:val="00F879A2"/>
    <w:rsid w:val="00F90436"/>
    <w:rsid w:val="00F915AA"/>
    <w:rsid w:val="00F91ED1"/>
    <w:rsid w:val="00F9250C"/>
    <w:rsid w:val="00F925E3"/>
    <w:rsid w:val="00F9262E"/>
    <w:rsid w:val="00F92A0D"/>
    <w:rsid w:val="00F92BFD"/>
    <w:rsid w:val="00F92CED"/>
    <w:rsid w:val="00F94135"/>
    <w:rsid w:val="00F94B1E"/>
    <w:rsid w:val="00F94B49"/>
    <w:rsid w:val="00FA056F"/>
    <w:rsid w:val="00FA127B"/>
    <w:rsid w:val="00FA3204"/>
    <w:rsid w:val="00FA33DE"/>
    <w:rsid w:val="00FA4A5D"/>
    <w:rsid w:val="00FA6D90"/>
    <w:rsid w:val="00FA7A34"/>
    <w:rsid w:val="00FB00E4"/>
    <w:rsid w:val="00FB2A44"/>
    <w:rsid w:val="00FB3131"/>
    <w:rsid w:val="00FB3455"/>
    <w:rsid w:val="00FB56A6"/>
    <w:rsid w:val="00FB6C08"/>
    <w:rsid w:val="00FB7446"/>
    <w:rsid w:val="00FC26EA"/>
    <w:rsid w:val="00FC3C61"/>
    <w:rsid w:val="00FC72D1"/>
    <w:rsid w:val="00FC7507"/>
    <w:rsid w:val="00FD0377"/>
    <w:rsid w:val="00FD232E"/>
    <w:rsid w:val="00FD54D2"/>
    <w:rsid w:val="00FD5D27"/>
    <w:rsid w:val="00FD5D89"/>
    <w:rsid w:val="00FE1222"/>
    <w:rsid w:val="00FE133B"/>
    <w:rsid w:val="00FE18A3"/>
    <w:rsid w:val="00FE3C19"/>
    <w:rsid w:val="00FE3E0A"/>
    <w:rsid w:val="00FE6731"/>
    <w:rsid w:val="00FE7C45"/>
    <w:rsid w:val="00FE7F6E"/>
    <w:rsid w:val="00FF0052"/>
    <w:rsid w:val="00FF0AE3"/>
    <w:rsid w:val="00FF1214"/>
    <w:rsid w:val="00FF182F"/>
    <w:rsid w:val="00FF1DF3"/>
    <w:rsid w:val="00FF1E83"/>
    <w:rsid w:val="00FF20A9"/>
    <w:rsid w:val="00FF31E5"/>
    <w:rsid w:val="00FF37A4"/>
    <w:rsid w:val="00FF52CE"/>
    <w:rsid w:val="00FF5340"/>
    <w:rsid w:val="00FF56BF"/>
    <w:rsid w:val="00FF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CCF38"/>
  <w15:docId w15:val="{C298A51A-DD79-4117-9BEA-CA6198BC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B54E6"/>
    <w:pPr>
      <w:spacing w:after="200" w:line="276" w:lineRule="auto"/>
    </w:pPr>
    <w:rPr>
      <w:sz w:val="22"/>
      <w:szCs w:val="22"/>
    </w:rPr>
  </w:style>
  <w:style w:type="paragraph" w:styleId="Antrat1">
    <w:name w:val="heading 1"/>
    <w:basedOn w:val="prastasis"/>
    <w:next w:val="prastasis"/>
    <w:qFormat/>
    <w:rsid w:val="005C6586"/>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rsid w:val="005C6586"/>
    <w:pPr>
      <w:keepNext/>
      <w:spacing w:before="240" w:after="60" w:line="240" w:lineRule="auto"/>
      <w:jc w:val="center"/>
      <w:outlineLvl w:val="1"/>
    </w:pPr>
    <w:rPr>
      <w:rFonts w:ascii="Times New Roman" w:hAnsi="Times New Roman" w:cs="Arial"/>
      <w:bCs/>
      <w:iCs/>
      <w:sz w:val="24"/>
      <w:szCs w:val="28"/>
      <w:lang w:val="en-US" w:eastAsia="en-US"/>
    </w:rPr>
  </w:style>
  <w:style w:type="paragraph" w:styleId="Antrat3">
    <w:name w:val="heading 3"/>
    <w:basedOn w:val="prastasis"/>
    <w:next w:val="prastasis"/>
    <w:qFormat/>
    <w:rsid w:val="005C6586"/>
    <w:pPr>
      <w:keepNext/>
      <w:keepLines/>
      <w:spacing w:before="200" w:after="0"/>
      <w:outlineLvl w:val="2"/>
    </w:pPr>
    <w:rPr>
      <w:rFonts w:ascii="Cambria" w:hAnsi="Cambria"/>
      <w:b/>
      <w:bCs/>
      <w:color w:val="4F81BD"/>
    </w:rPr>
  </w:style>
  <w:style w:type="paragraph" w:styleId="Antrat4">
    <w:name w:val="heading 4"/>
    <w:basedOn w:val="prastasis"/>
    <w:next w:val="prastasis"/>
    <w:qFormat/>
    <w:rsid w:val="005C6586"/>
    <w:pPr>
      <w:keepNext/>
      <w:tabs>
        <w:tab w:val="left" w:pos="3969"/>
        <w:tab w:val="left" w:pos="5610"/>
      </w:tabs>
      <w:spacing w:after="0" w:line="240" w:lineRule="auto"/>
      <w:jc w:val="right"/>
      <w:outlineLvl w:val="3"/>
    </w:pPr>
    <w:rPr>
      <w:rFonts w:ascii="Times New Roman" w:hAnsi="Times New Roman"/>
      <w:b/>
      <w:bCs/>
      <w:sz w:val="24"/>
      <w:szCs w:val="28"/>
    </w:rPr>
  </w:style>
  <w:style w:type="paragraph" w:styleId="Antrat5">
    <w:name w:val="heading 5"/>
    <w:basedOn w:val="prastasis"/>
    <w:next w:val="prastasis"/>
    <w:qFormat/>
    <w:rsid w:val="005C6586"/>
    <w:pPr>
      <w:tabs>
        <w:tab w:val="num" w:pos="1008"/>
      </w:tabs>
      <w:spacing w:before="240" w:after="60" w:line="240" w:lineRule="auto"/>
      <w:ind w:left="1008" w:hanging="432"/>
      <w:jc w:val="both"/>
      <w:outlineLvl w:val="4"/>
    </w:pPr>
    <w:rPr>
      <w:rFonts w:ascii="Times New Roman" w:hAnsi="Times New Roman"/>
      <w:b/>
      <w:bCs/>
      <w:i/>
      <w:iCs/>
      <w:sz w:val="26"/>
      <w:szCs w:val="26"/>
      <w:lang w:eastAsia="en-US"/>
    </w:rPr>
  </w:style>
  <w:style w:type="paragraph" w:styleId="Antrat6">
    <w:name w:val="heading 6"/>
    <w:basedOn w:val="prastasis"/>
    <w:next w:val="prastasis"/>
    <w:qFormat/>
    <w:rsid w:val="005C6586"/>
    <w:pPr>
      <w:tabs>
        <w:tab w:val="num" w:pos="1152"/>
      </w:tabs>
      <w:spacing w:before="240" w:after="60" w:line="240" w:lineRule="auto"/>
      <w:ind w:left="1152" w:hanging="432"/>
      <w:jc w:val="both"/>
      <w:outlineLvl w:val="5"/>
    </w:pPr>
    <w:rPr>
      <w:rFonts w:ascii="Times New Roman" w:hAnsi="Times New Roman"/>
      <w:b/>
      <w:bCs/>
      <w:lang w:eastAsia="en-US"/>
    </w:rPr>
  </w:style>
  <w:style w:type="paragraph" w:styleId="Antrat7">
    <w:name w:val="heading 7"/>
    <w:basedOn w:val="prastasis"/>
    <w:next w:val="prastasis"/>
    <w:qFormat/>
    <w:rsid w:val="005C6586"/>
    <w:pPr>
      <w:tabs>
        <w:tab w:val="num" w:pos="1296"/>
      </w:tabs>
      <w:spacing w:before="240" w:after="60" w:line="240" w:lineRule="auto"/>
      <w:ind w:left="1296" w:hanging="288"/>
      <w:jc w:val="both"/>
      <w:outlineLvl w:val="6"/>
    </w:pPr>
    <w:rPr>
      <w:rFonts w:ascii="Times New Roman" w:hAnsi="Times New Roman"/>
      <w:sz w:val="24"/>
      <w:szCs w:val="24"/>
      <w:lang w:eastAsia="en-US"/>
    </w:rPr>
  </w:style>
  <w:style w:type="paragraph" w:styleId="Antrat8">
    <w:name w:val="heading 8"/>
    <w:basedOn w:val="prastasis"/>
    <w:next w:val="prastasis"/>
    <w:qFormat/>
    <w:rsid w:val="005C6586"/>
    <w:pPr>
      <w:tabs>
        <w:tab w:val="num" w:pos="1440"/>
      </w:tabs>
      <w:spacing w:before="240" w:after="60" w:line="240" w:lineRule="auto"/>
      <w:ind w:left="1440" w:hanging="432"/>
      <w:jc w:val="both"/>
      <w:outlineLvl w:val="7"/>
    </w:pPr>
    <w:rPr>
      <w:rFonts w:ascii="Times New Roman" w:hAnsi="Times New Roman"/>
      <w:i/>
      <w:iCs/>
      <w:sz w:val="24"/>
      <w:szCs w:val="24"/>
      <w:lang w:eastAsia="en-US"/>
    </w:rPr>
  </w:style>
  <w:style w:type="paragraph" w:styleId="Antrat9">
    <w:name w:val="heading 9"/>
    <w:basedOn w:val="prastasis"/>
    <w:next w:val="prastasis"/>
    <w:qFormat/>
    <w:rsid w:val="005C6586"/>
    <w:pPr>
      <w:tabs>
        <w:tab w:val="num" w:pos="1584"/>
      </w:tabs>
      <w:spacing w:before="240" w:after="60" w:line="240" w:lineRule="auto"/>
      <w:ind w:left="1584" w:hanging="144"/>
      <w:jc w:val="both"/>
      <w:outlineLvl w:val="8"/>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uiPriority w:val="99"/>
    <w:rsid w:val="005C6586"/>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uiPriority w:val="99"/>
    <w:rsid w:val="005C6586"/>
    <w:rPr>
      <w:rFonts w:ascii="Times New Roman" w:eastAsia="Times New Roman" w:hAnsi="Times New Roman" w:cs="Times New Roman"/>
      <w:sz w:val="24"/>
      <w:szCs w:val="24"/>
      <w:lang w:eastAsia="en-US"/>
    </w:rPr>
  </w:style>
  <w:style w:type="paragraph" w:styleId="Pagrindiniotekstotrauka">
    <w:name w:val="Body Text Indent"/>
    <w:basedOn w:val="prastasis"/>
    <w:semiHidden/>
    <w:rsid w:val="005C6586"/>
    <w:pPr>
      <w:spacing w:after="0" w:line="240" w:lineRule="auto"/>
      <w:ind w:firstLine="360"/>
      <w:jc w:val="both"/>
    </w:pPr>
    <w:rPr>
      <w:rFonts w:ascii="Times New Roman" w:hAnsi="Times New Roman"/>
      <w:sz w:val="24"/>
      <w:szCs w:val="24"/>
      <w:lang w:eastAsia="en-US"/>
    </w:rPr>
  </w:style>
  <w:style w:type="character" w:customStyle="1" w:styleId="PagrindiniotekstotraukaDiagrama">
    <w:name w:val="Pagrindinio teksto įtrauka Diagrama"/>
    <w:semiHidden/>
    <w:rsid w:val="005C6586"/>
    <w:rPr>
      <w:rFonts w:ascii="Times New Roman" w:eastAsia="Times New Roman" w:hAnsi="Times New Roman" w:cs="Times New Roman"/>
      <w:sz w:val="24"/>
      <w:szCs w:val="24"/>
      <w:lang w:eastAsia="en-US"/>
    </w:rPr>
  </w:style>
  <w:style w:type="paragraph" w:customStyle="1" w:styleId="Sraopastraipa1">
    <w:name w:val="Sąrašo pastraipa1"/>
    <w:basedOn w:val="prastasis"/>
    <w:qFormat/>
    <w:rsid w:val="005C6586"/>
    <w:pPr>
      <w:ind w:left="720"/>
      <w:contextualSpacing/>
    </w:pPr>
  </w:style>
  <w:style w:type="paragraph" w:customStyle="1" w:styleId="Stiliusnum1Parykintasis1">
    <w:name w:val="Stilius num1 + Paryškintasis1"/>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2">
    <w:name w:val="num2"/>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3">
    <w:name w:val="num3"/>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character" w:customStyle="1" w:styleId="Heading3Char">
    <w:name w:val="Heading 3 Char"/>
    <w:rsid w:val="005C6586"/>
    <w:rPr>
      <w:rFonts w:ascii="Arial" w:hAnsi="Arial" w:cs="Arial"/>
      <w:b/>
      <w:bCs/>
      <w:sz w:val="26"/>
      <w:szCs w:val="26"/>
      <w:lang w:val="lt-LT"/>
    </w:rPr>
  </w:style>
  <w:style w:type="character" w:styleId="Hipersaitas">
    <w:name w:val="Hyperlink"/>
    <w:unhideWhenUsed/>
    <w:rsid w:val="005C6586"/>
    <w:rPr>
      <w:color w:val="0000FF"/>
      <w:u w:val="single"/>
    </w:rPr>
  </w:style>
  <w:style w:type="paragraph" w:styleId="Pagrindinistekstas2">
    <w:name w:val="Body Text 2"/>
    <w:basedOn w:val="prastasis"/>
    <w:semiHidden/>
    <w:unhideWhenUsed/>
    <w:rsid w:val="005C6586"/>
    <w:pPr>
      <w:spacing w:after="120" w:line="480" w:lineRule="auto"/>
    </w:pPr>
  </w:style>
  <w:style w:type="character" w:customStyle="1" w:styleId="Pagrindinistekstas2Diagrama">
    <w:name w:val="Pagrindinis tekstas 2 Diagrama"/>
    <w:basedOn w:val="Numatytasispastraiposriftas"/>
    <w:semiHidden/>
    <w:rsid w:val="005C6586"/>
  </w:style>
  <w:style w:type="paragraph" w:styleId="Pagrindinistekstas3">
    <w:name w:val="Body Text 3"/>
    <w:basedOn w:val="prastasis"/>
    <w:semiHidden/>
    <w:unhideWhenUsed/>
    <w:rsid w:val="005C6586"/>
    <w:pPr>
      <w:spacing w:after="120"/>
    </w:pPr>
    <w:rPr>
      <w:sz w:val="16"/>
      <w:szCs w:val="16"/>
    </w:rPr>
  </w:style>
  <w:style w:type="character" w:customStyle="1" w:styleId="Pagrindinistekstas3Diagrama">
    <w:name w:val="Pagrindinis tekstas 3 Diagrama"/>
    <w:rsid w:val="005C6586"/>
    <w:rPr>
      <w:sz w:val="16"/>
      <w:szCs w:val="16"/>
    </w:rPr>
  </w:style>
  <w:style w:type="paragraph" w:customStyle="1" w:styleId="StiliusAntrat3TimesNewRoman12ptNeParykintasisJuoda">
    <w:name w:val="Stilius Antraštė 3 + Times New Roman 12 pt Ne Paryškintasis Juoda..."/>
    <w:basedOn w:val="Antrat3"/>
    <w:autoRedefine/>
    <w:rsid w:val="005C6586"/>
    <w:pPr>
      <w:keepLines w:val="0"/>
      <w:spacing w:before="240" w:after="60" w:line="240" w:lineRule="auto"/>
      <w:jc w:val="center"/>
    </w:pPr>
    <w:rPr>
      <w:rFonts w:ascii="Times New Roman" w:hAnsi="Times New Roman"/>
      <w:bCs w:val="0"/>
      <w:caps/>
      <w:color w:val="000000"/>
      <w:sz w:val="24"/>
      <w:szCs w:val="24"/>
      <w:lang w:val="en-GB" w:eastAsia="en-US"/>
    </w:rPr>
  </w:style>
  <w:style w:type="character" w:customStyle="1" w:styleId="Antrat3Diagrama">
    <w:name w:val="Antraštė 3 Diagrama"/>
    <w:semiHidden/>
    <w:rsid w:val="005C6586"/>
    <w:rPr>
      <w:rFonts w:ascii="Cambria" w:eastAsia="Times New Roman" w:hAnsi="Cambria" w:cs="Times New Roman"/>
      <w:b/>
      <w:bCs/>
      <w:color w:val="4F81BD"/>
    </w:rPr>
  </w:style>
  <w:style w:type="paragraph" w:customStyle="1" w:styleId="Numatytasispastraiposriftas11">
    <w:name w:val="Numatytasis pastraipos šriftas11"/>
    <w:aliases w:val=" Char Char Diagrama11, Char Char Diagrama Diagrama1, Char Char Diagrama"/>
    <w:basedOn w:val="prastasis"/>
    <w:rsid w:val="005C6586"/>
    <w:pPr>
      <w:spacing w:after="160" w:line="240" w:lineRule="exact"/>
    </w:pPr>
    <w:rPr>
      <w:rFonts w:ascii="Tahoma" w:hAnsi="Tahoma"/>
      <w:sz w:val="20"/>
      <w:szCs w:val="20"/>
      <w:lang w:val="en-US" w:eastAsia="en-US"/>
    </w:rPr>
  </w:style>
  <w:style w:type="paragraph" w:customStyle="1" w:styleId="Pagrindinistekstas1">
    <w:name w:val="Pagrindinis tekstas1"/>
    <w:rsid w:val="005C6586"/>
    <w:pPr>
      <w:autoSpaceDE w:val="0"/>
      <w:autoSpaceDN w:val="0"/>
      <w:adjustRightInd w:val="0"/>
      <w:ind w:firstLine="312"/>
      <w:jc w:val="both"/>
    </w:pPr>
    <w:rPr>
      <w:rFonts w:ascii="TimesLT" w:hAnsi="TimesLT"/>
      <w:lang w:val="en-US" w:eastAsia="en-US"/>
    </w:rPr>
  </w:style>
  <w:style w:type="character" w:customStyle="1" w:styleId="Antrat2Diagrama">
    <w:name w:val="Antraštė 2 Diagrama"/>
    <w:rsid w:val="005C6586"/>
    <w:rPr>
      <w:rFonts w:ascii="Times New Roman" w:eastAsia="Times New Roman" w:hAnsi="Times New Roman" w:cs="Arial"/>
      <w:bCs/>
      <w:iCs/>
      <w:sz w:val="24"/>
      <w:szCs w:val="28"/>
      <w:lang w:val="en-US" w:eastAsia="en-US"/>
    </w:rPr>
  </w:style>
  <w:style w:type="paragraph" w:customStyle="1" w:styleId="Punktas">
    <w:name w:val="Punktas"/>
    <w:basedOn w:val="Pagrindiniotekstotrauka"/>
    <w:rsid w:val="005C6586"/>
    <w:pPr>
      <w:numPr>
        <w:numId w:val="1"/>
      </w:numPr>
      <w:spacing w:before="60" w:after="60"/>
    </w:pPr>
    <w:rPr>
      <w:b/>
    </w:rPr>
  </w:style>
  <w:style w:type="paragraph" w:customStyle="1" w:styleId="Papunktis">
    <w:name w:val="Papunktis"/>
    <w:basedOn w:val="Pagrindiniotekstotrauka"/>
    <w:rsid w:val="005C6586"/>
    <w:pPr>
      <w:numPr>
        <w:ilvl w:val="1"/>
        <w:numId w:val="1"/>
      </w:numPr>
      <w:ind w:left="0"/>
    </w:pPr>
  </w:style>
  <w:style w:type="paragraph" w:customStyle="1" w:styleId="Papunkiopapunktis">
    <w:name w:val="Papunkčio papunktis"/>
    <w:basedOn w:val="prastasis"/>
    <w:rsid w:val="005C6586"/>
    <w:pPr>
      <w:numPr>
        <w:ilvl w:val="2"/>
        <w:numId w:val="2"/>
      </w:numPr>
      <w:spacing w:after="0" w:line="240" w:lineRule="auto"/>
      <w:jc w:val="both"/>
    </w:pPr>
    <w:rPr>
      <w:rFonts w:ascii="Times New Roman" w:hAnsi="Times New Roman"/>
      <w:sz w:val="24"/>
      <w:szCs w:val="24"/>
      <w:lang w:eastAsia="en-US"/>
    </w:rPr>
  </w:style>
  <w:style w:type="paragraph" w:customStyle="1" w:styleId="Debesliotekstas2">
    <w:name w:val="Debesėlio tekstas2"/>
    <w:basedOn w:val="prastasis"/>
    <w:semiHidden/>
    <w:unhideWhenUsed/>
    <w:rsid w:val="005C6586"/>
    <w:pPr>
      <w:spacing w:after="0" w:line="240" w:lineRule="auto"/>
    </w:pPr>
    <w:rPr>
      <w:rFonts w:ascii="Tahoma" w:hAnsi="Tahoma" w:cs="Tahoma"/>
      <w:sz w:val="16"/>
      <w:szCs w:val="16"/>
    </w:rPr>
  </w:style>
  <w:style w:type="character" w:customStyle="1" w:styleId="DebesliotekstasDiagrama">
    <w:name w:val="Debesėlio tekstas Diagrama"/>
    <w:semiHidden/>
    <w:rsid w:val="005C6586"/>
    <w:rPr>
      <w:rFonts w:ascii="Tahoma" w:hAnsi="Tahoma" w:cs="Tahoma"/>
      <w:sz w:val="16"/>
      <w:szCs w:val="16"/>
    </w:rPr>
  </w:style>
  <w:style w:type="character" w:styleId="Perirtashipersaitas">
    <w:name w:val="FollowedHyperlink"/>
    <w:semiHidden/>
    <w:rsid w:val="005C6586"/>
    <w:rPr>
      <w:color w:val="800080"/>
      <w:u w:val="single"/>
    </w:rPr>
  </w:style>
  <w:style w:type="paragraph" w:customStyle="1" w:styleId="Prezidentas">
    <w:name w:val="Prezidentas"/>
    <w:rsid w:val="005C6586"/>
    <w:pPr>
      <w:tabs>
        <w:tab w:val="right" w:pos="9808"/>
      </w:tabs>
      <w:autoSpaceDE w:val="0"/>
      <w:autoSpaceDN w:val="0"/>
      <w:adjustRightInd w:val="0"/>
    </w:pPr>
    <w:rPr>
      <w:rFonts w:ascii="TimesLT" w:hAnsi="TimesLT"/>
      <w:caps/>
      <w:lang w:val="en-US" w:eastAsia="en-US"/>
    </w:rPr>
  </w:style>
  <w:style w:type="paragraph" w:customStyle="1" w:styleId="Hyperlink1">
    <w:name w:val="Hyperlink1"/>
    <w:basedOn w:val="prastasis"/>
    <w:rsid w:val="005C6586"/>
    <w:pPr>
      <w:numPr>
        <w:numId w:val="3"/>
      </w:numPr>
      <w:spacing w:before="120" w:after="120" w:line="240" w:lineRule="auto"/>
    </w:pPr>
    <w:rPr>
      <w:rFonts w:ascii="Times New Roman" w:hAnsi="Times New Roman"/>
      <w:sz w:val="24"/>
      <w:szCs w:val="24"/>
      <w:lang w:eastAsia="en-US"/>
    </w:rPr>
  </w:style>
  <w:style w:type="paragraph" w:styleId="Porat">
    <w:name w:val="footer"/>
    <w:basedOn w:val="prastasis"/>
    <w:unhideWhenUsed/>
    <w:rsid w:val="005C6586"/>
    <w:pPr>
      <w:tabs>
        <w:tab w:val="center" w:pos="4819"/>
        <w:tab w:val="right" w:pos="9638"/>
      </w:tabs>
      <w:spacing w:after="0" w:line="240" w:lineRule="auto"/>
    </w:pPr>
  </w:style>
  <w:style w:type="character" w:customStyle="1" w:styleId="PoratDiagrama">
    <w:name w:val="Poraštė Diagrama"/>
    <w:basedOn w:val="Numatytasispastraiposriftas"/>
    <w:semiHidden/>
    <w:rsid w:val="005C6586"/>
  </w:style>
  <w:style w:type="paragraph" w:customStyle="1" w:styleId="xl57">
    <w:name w:val="xl57"/>
    <w:basedOn w:val="prastasis"/>
    <w:rsid w:val="005C658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8"/>
      <w:szCs w:val="18"/>
      <w:lang w:val="en-GB" w:eastAsia="en-US"/>
    </w:rPr>
  </w:style>
  <w:style w:type="paragraph" w:customStyle="1" w:styleId="bodytext">
    <w:name w:val="bodytext"/>
    <w:basedOn w:val="prastasis"/>
    <w:rsid w:val="005C6586"/>
    <w:pPr>
      <w:spacing w:before="100" w:beforeAutospacing="1" w:after="100" w:afterAutospacing="1" w:line="240" w:lineRule="auto"/>
    </w:pPr>
    <w:rPr>
      <w:rFonts w:ascii="Times New Roman" w:hAnsi="Times New Roman"/>
      <w:sz w:val="24"/>
      <w:szCs w:val="24"/>
    </w:rPr>
  </w:style>
  <w:style w:type="character" w:customStyle="1" w:styleId="num1DiagramaChar">
    <w:name w:val="num1 Diagrama Char"/>
    <w:rsid w:val="005C6586"/>
    <w:rPr>
      <w:color w:val="000000"/>
    </w:rPr>
  </w:style>
  <w:style w:type="character" w:customStyle="1" w:styleId="typewriter">
    <w:name w:val="typewriter"/>
    <w:basedOn w:val="Numatytasispastraiposriftas"/>
    <w:rsid w:val="005C6586"/>
  </w:style>
  <w:style w:type="paragraph" w:styleId="Pagrindinistekstas">
    <w:name w:val="Body Text"/>
    <w:basedOn w:val="prastasis"/>
    <w:semiHidden/>
    <w:rsid w:val="005C6586"/>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styleId="Pavadinimas">
    <w:name w:val="Title"/>
    <w:basedOn w:val="prastasis"/>
    <w:qFormat/>
    <w:rsid w:val="005C6586"/>
    <w:pPr>
      <w:spacing w:after="0" w:line="360" w:lineRule="auto"/>
      <w:jc w:val="center"/>
    </w:pPr>
    <w:rPr>
      <w:rFonts w:ascii="Times New Roman" w:hAnsi="Times New Roman"/>
      <w:b/>
      <w:caps/>
      <w:sz w:val="24"/>
      <w:szCs w:val="28"/>
    </w:rPr>
  </w:style>
  <w:style w:type="paragraph" w:styleId="prastasiniatinklio">
    <w:name w:val="Normal (Web)"/>
    <w:basedOn w:val="prastasis"/>
    <w:semiHidden/>
    <w:rsid w:val="005C6586"/>
    <w:pPr>
      <w:spacing w:before="100" w:beforeAutospacing="1" w:after="100" w:afterAutospacing="1" w:line="240" w:lineRule="auto"/>
    </w:pPr>
    <w:rPr>
      <w:rFonts w:ascii="Times New Roman" w:hAnsi="Times New Roman"/>
      <w:sz w:val="24"/>
      <w:szCs w:val="24"/>
    </w:rPr>
  </w:style>
  <w:style w:type="paragraph" w:styleId="Puslapioinaostekstas">
    <w:name w:val="footnote text"/>
    <w:aliases w:val="Footnote"/>
    <w:basedOn w:val="prastasis"/>
    <w:autoRedefine/>
    <w:semiHidden/>
    <w:rsid w:val="005C6586"/>
    <w:pPr>
      <w:spacing w:after="0" w:line="240" w:lineRule="auto"/>
    </w:pPr>
    <w:rPr>
      <w:rFonts w:ascii="Times New Roman" w:hAnsi="Times New Roman"/>
      <w:sz w:val="20"/>
      <w:szCs w:val="16"/>
      <w:lang w:val="en-GB" w:eastAsia="en-US"/>
    </w:rPr>
  </w:style>
  <w:style w:type="paragraph" w:customStyle="1" w:styleId="CharCharDiagramaDiagramaCharCharCharCharChar3DiagramaDiagrama1CharCharDiagramaDiagrama">
    <w:name w:val="Char Char Diagrama Diagrama Char Char Char Char Char3 Diagrama Diagrama1 Char Char Diagrama Diagrama"/>
    <w:basedOn w:val="prastasis"/>
    <w:rsid w:val="005C6586"/>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LIST--Simple1">
    <w:name w:val="LIST -- Simple 1"/>
    <w:basedOn w:val="prastasis"/>
    <w:autoRedefine/>
    <w:rsid w:val="005C6586"/>
    <w:pPr>
      <w:numPr>
        <w:numId w:val="4"/>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Galva2">
    <w:name w:val="Galva 2"/>
    <w:basedOn w:val="prastasis"/>
    <w:rsid w:val="005C6586"/>
    <w:pPr>
      <w:spacing w:after="0" w:line="360" w:lineRule="auto"/>
      <w:jc w:val="both"/>
    </w:pPr>
    <w:rPr>
      <w:rFonts w:ascii="Arial" w:hAnsi="Arial"/>
      <w:b/>
      <w:sz w:val="24"/>
      <w:szCs w:val="24"/>
    </w:rPr>
  </w:style>
  <w:style w:type="character" w:customStyle="1" w:styleId="Heading5Char">
    <w:name w:val="Heading 5 Char"/>
    <w:rsid w:val="005C6586"/>
    <w:rPr>
      <w:rFonts w:ascii="Times New Roman" w:hAnsi="Times New Roman"/>
      <w:b/>
      <w:bCs/>
      <w:i/>
      <w:iCs/>
      <w:sz w:val="26"/>
      <w:szCs w:val="26"/>
      <w:lang w:eastAsia="en-US"/>
    </w:rPr>
  </w:style>
  <w:style w:type="character" w:customStyle="1" w:styleId="Heading6Char">
    <w:name w:val="Heading 6 Char"/>
    <w:rsid w:val="005C6586"/>
    <w:rPr>
      <w:rFonts w:ascii="Times New Roman" w:hAnsi="Times New Roman"/>
      <w:b/>
      <w:bCs/>
      <w:sz w:val="22"/>
      <w:szCs w:val="22"/>
      <w:lang w:eastAsia="en-US"/>
    </w:rPr>
  </w:style>
  <w:style w:type="character" w:customStyle="1" w:styleId="Heading7Char">
    <w:name w:val="Heading 7 Char"/>
    <w:rsid w:val="005C6586"/>
    <w:rPr>
      <w:rFonts w:ascii="Times New Roman" w:hAnsi="Times New Roman"/>
      <w:sz w:val="24"/>
      <w:szCs w:val="24"/>
      <w:lang w:eastAsia="en-US"/>
    </w:rPr>
  </w:style>
  <w:style w:type="character" w:customStyle="1" w:styleId="Heading8Char">
    <w:name w:val="Heading 8 Char"/>
    <w:rsid w:val="005C6586"/>
    <w:rPr>
      <w:rFonts w:ascii="Times New Roman" w:hAnsi="Times New Roman"/>
      <w:i/>
      <w:iCs/>
      <w:sz w:val="24"/>
      <w:szCs w:val="24"/>
      <w:lang w:eastAsia="en-US"/>
    </w:rPr>
  </w:style>
  <w:style w:type="character" w:customStyle="1" w:styleId="Heading9Char">
    <w:name w:val="Heading 9 Char"/>
    <w:rsid w:val="005C6586"/>
    <w:rPr>
      <w:rFonts w:ascii="Arial" w:hAnsi="Arial" w:cs="Arial"/>
      <w:sz w:val="22"/>
      <w:szCs w:val="22"/>
      <w:lang w:eastAsia="en-US"/>
    </w:rPr>
  </w:style>
  <w:style w:type="paragraph" w:customStyle="1" w:styleId="Skyrius">
    <w:name w:val=": Skyrius"/>
    <w:basedOn w:val="prastasis"/>
    <w:rsid w:val="005C6586"/>
    <w:pPr>
      <w:keepNext/>
      <w:keepLines/>
      <w:numPr>
        <w:numId w:val="5"/>
      </w:numPr>
      <w:spacing w:before="240" w:after="240" w:line="240" w:lineRule="auto"/>
      <w:jc w:val="center"/>
    </w:pPr>
    <w:rPr>
      <w:rFonts w:ascii="Times New Roman" w:hAnsi="Times New Roman"/>
      <w:b/>
      <w:caps/>
      <w:sz w:val="24"/>
      <w:szCs w:val="24"/>
      <w:lang w:eastAsia="en-US"/>
    </w:rPr>
  </w:style>
  <w:style w:type="paragraph" w:customStyle="1" w:styleId="DiagramaDiagramaCharCharDiagramaCharChar">
    <w:name w:val="Diagrama Diagrama Char Char Diagrama Char Char"/>
    <w:basedOn w:val="prastasis"/>
    <w:rsid w:val="005C6586"/>
    <w:pPr>
      <w:spacing w:after="160" w:line="240" w:lineRule="exact"/>
    </w:pPr>
    <w:rPr>
      <w:rFonts w:ascii="Tahoma" w:hAnsi="Tahoma"/>
      <w:sz w:val="20"/>
      <w:szCs w:val="20"/>
      <w:lang w:val="en-US" w:eastAsia="en-US"/>
    </w:rPr>
  </w:style>
  <w:style w:type="paragraph" w:customStyle="1" w:styleId="num1Diagrama1DiagramaDiagrama">
    <w:name w:val="num1 Diagrama1 Diagrama Diagrama"/>
    <w:basedOn w:val="prastasis"/>
    <w:rsid w:val="005C6586"/>
    <w:pPr>
      <w:numPr>
        <w:numId w:val="6"/>
      </w:numPr>
      <w:spacing w:after="0" w:line="240" w:lineRule="auto"/>
      <w:jc w:val="both"/>
    </w:pPr>
    <w:rPr>
      <w:rFonts w:ascii="Times New Roman" w:hAnsi="Times New Roman"/>
      <w:sz w:val="24"/>
      <w:szCs w:val="24"/>
      <w:lang w:eastAsia="en-US"/>
    </w:rPr>
  </w:style>
  <w:style w:type="paragraph" w:customStyle="1" w:styleId="num4">
    <w:name w:val="num4"/>
    <w:basedOn w:val="prastasis"/>
    <w:rsid w:val="005C6586"/>
    <w:pPr>
      <w:spacing w:after="0" w:line="240" w:lineRule="auto"/>
      <w:ind w:firstLine="720"/>
      <w:jc w:val="both"/>
    </w:pPr>
    <w:rPr>
      <w:rFonts w:ascii="Times New Roman" w:hAnsi="Times New Roman"/>
      <w:sz w:val="24"/>
      <w:szCs w:val="24"/>
      <w:lang w:val="en-GB" w:eastAsia="en-US"/>
    </w:rPr>
  </w:style>
  <w:style w:type="paragraph" w:customStyle="1" w:styleId="DiagramaDiagramaCharCharDiagramaCharCharDiagrama1CharCharDiagrama">
    <w:name w:val="Diagrama Diagrama Char Char Diagrama Char Char Diagrama1 Char Char Diagrama"/>
    <w:basedOn w:val="prastasis"/>
    <w:rsid w:val="005C6586"/>
    <w:pPr>
      <w:spacing w:after="160" w:line="240" w:lineRule="exact"/>
    </w:pPr>
    <w:rPr>
      <w:rFonts w:ascii="Tahoma" w:hAnsi="Tahoma"/>
      <w:sz w:val="20"/>
      <w:szCs w:val="20"/>
      <w:lang w:val="en-US" w:eastAsia="en-US"/>
    </w:rPr>
  </w:style>
  <w:style w:type="character" w:styleId="Komentaronuoroda">
    <w:name w:val="annotation reference"/>
    <w:uiPriority w:val="99"/>
    <w:unhideWhenUsed/>
    <w:rsid w:val="005C6586"/>
    <w:rPr>
      <w:sz w:val="16"/>
      <w:szCs w:val="16"/>
    </w:rPr>
  </w:style>
  <w:style w:type="paragraph" w:styleId="Komentarotekstas">
    <w:name w:val="annotation text"/>
    <w:basedOn w:val="prastasis"/>
    <w:link w:val="KomentarotekstasDiagrama"/>
    <w:uiPriority w:val="99"/>
    <w:unhideWhenUsed/>
    <w:rsid w:val="005C6586"/>
    <w:rPr>
      <w:sz w:val="20"/>
      <w:szCs w:val="20"/>
    </w:rPr>
  </w:style>
  <w:style w:type="character" w:customStyle="1" w:styleId="CommentTextChar">
    <w:name w:val="Comment Text Char"/>
    <w:basedOn w:val="Numatytasispastraiposriftas"/>
    <w:semiHidden/>
    <w:rsid w:val="005C6586"/>
  </w:style>
  <w:style w:type="paragraph" w:customStyle="1" w:styleId="Komentarotema1">
    <w:name w:val="Komentaro tema1"/>
    <w:basedOn w:val="Komentarotekstas"/>
    <w:next w:val="Komentarotekstas"/>
    <w:semiHidden/>
    <w:unhideWhenUsed/>
    <w:rsid w:val="005C6586"/>
    <w:rPr>
      <w:b/>
      <w:bCs/>
    </w:rPr>
  </w:style>
  <w:style w:type="character" w:customStyle="1" w:styleId="CommentSubjectChar">
    <w:name w:val="Comment Subject Char"/>
    <w:semiHidden/>
    <w:rsid w:val="005C6586"/>
    <w:rPr>
      <w:b/>
      <w:bCs/>
    </w:rPr>
  </w:style>
  <w:style w:type="paragraph" w:customStyle="1" w:styleId="Debesliotekstas1">
    <w:name w:val="Debesėlio tekstas1"/>
    <w:basedOn w:val="prastasis"/>
    <w:semiHidden/>
    <w:unhideWhenUsed/>
    <w:rsid w:val="005C6586"/>
    <w:pPr>
      <w:spacing w:after="0" w:line="240" w:lineRule="auto"/>
    </w:pPr>
    <w:rPr>
      <w:rFonts w:ascii="Tahoma" w:hAnsi="Tahoma" w:cs="Tahoma"/>
      <w:sz w:val="16"/>
      <w:szCs w:val="16"/>
    </w:rPr>
  </w:style>
  <w:style w:type="character" w:customStyle="1" w:styleId="DebesliotekstasDiagrama1">
    <w:name w:val="Debesėlio tekstas Diagrama1"/>
    <w:semiHidden/>
    <w:rsid w:val="005C6586"/>
    <w:rPr>
      <w:rFonts w:ascii="Tahoma" w:hAnsi="Tahoma" w:cs="Tahoma"/>
      <w:sz w:val="16"/>
      <w:szCs w:val="16"/>
    </w:rPr>
  </w:style>
  <w:style w:type="paragraph" w:customStyle="1" w:styleId="hyperlink10">
    <w:name w:val="hyperlink1"/>
    <w:basedOn w:val="prastasis"/>
    <w:rsid w:val="005C6586"/>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Debesliotekstas3">
    <w:name w:val="Debesėlio tekstas3"/>
    <w:basedOn w:val="prastasis"/>
    <w:semiHidden/>
    <w:unhideWhenUsed/>
    <w:rsid w:val="005C6586"/>
    <w:pPr>
      <w:spacing w:after="0" w:line="240" w:lineRule="auto"/>
    </w:pPr>
    <w:rPr>
      <w:rFonts w:ascii="Tahoma" w:hAnsi="Tahoma" w:cs="Tahoma"/>
      <w:sz w:val="16"/>
      <w:szCs w:val="16"/>
    </w:rPr>
  </w:style>
  <w:style w:type="character" w:customStyle="1" w:styleId="DebesliotekstasDiagrama2">
    <w:name w:val="Debesėlio tekstas Diagrama2"/>
    <w:semiHidden/>
    <w:rsid w:val="005C6586"/>
    <w:rPr>
      <w:rFonts w:ascii="Tahoma" w:hAnsi="Tahoma" w:cs="Tahoma"/>
      <w:sz w:val="16"/>
      <w:szCs w:val="16"/>
      <w:lang w:val="lt-LT" w:eastAsia="lt-LT"/>
    </w:rPr>
  </w:style>
  <w:style w:type="paragraph" w:customStyle="1" w:styleId="DiagramaDiagramaCharCharDiagramaCharCharDiagramaCharCharCharCharDiagramaCharChar">
    <w:name w:val="Diagrama Diagrama Char Char Diagrama Char Char Diagrama Char Char Char Char Diagrama Char Char"/>
    <w:basedOn w:val="prastasis"/>
    <w:rsid w:val="005C6586"/>
    <w:pPr>
      <w:spacing w:after="160" w:line="240" w:lineRule="exact"/>
    </w:pPr>
    <w:rPr>
      <w:rFonts w:ascii="Tahoma" w:hAnsi="Tahoma"/>
      <w:sz w:val="20"/>
      <w:szCs w:val="20"/>
      <w:lang w:val="en-US" w:eastAsia="en-US"/>
    </w:rPr>
  </w:style>
  <w:style w:type="paragraph" w:customStyle="1" w:styleId="Hipersaitas1">
    <w:name w:val="Hipersaitas1"/>
    <w:basedOn w:val="prastasis"/>
    <w:rsid w:val="005C6586"/>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rsid w:val="005C6586"/>
    <w:pPr>
      <w:spacing w:after="0" w:line="240" w:lineRule="auto"/>
      <w:jc w:val="center"/>
    </w:pPr>
    <w:rPr>
      <w:rFonts w:ascii="Times New Roman" w:hAnsi="Times New Roman"/>
      <w:b/>
      <w:sz w:val="28"/>
      <w:szCs w:val="20"/>
      <w:lang w:eastAsia="en-US"/>
    </w:rPr>
  </w:style>
  <w:style w:type="character" w:customStyle="1" w:styleId="AntratsDiagrama1">
    <w:name w:val="Antraštės Diagrama1"/>
    <w:aliases w:val=" Char Diagrama"/>
    <w:rsid w:val="005C6586"/>
    <w:rPr>
      <w:rFonts w:ascii="Times New Roman" w:hAnsi="Times New Roman"/>
      <w:sz w:val="24"/>
      <w:szCs w:val="24"/>
      <w:lang w:val="lt-LT"/>
    </w:rPr>
  </w:style>
  <w:style w:type="paragraph" w:customStyle="1" w:styleId="DiagramaCharDiagramaChar">
    <w:name w:val="Diagrama Char Diagrama Char"/>
    <w:basedOn w:val="prastasis"/>
    <w:rsid w:val="005C6586"/>
    <w:pPr>
      <w:spacing w:after="160" w:line="240" w:lineRule="exact"/>
    </w:pPr>
    <w:rPr>
      <w:rFonts w:ascii="Tahoma" w:hAnsi="Tahoma"/>
      <w:sz w:val="20"/>
      <w:szCs w:val="20"/>
      <w:lang w:val="en-US" w:eastAsia="en-US"/>
    </w:rPr>
  </w:style>
  <w:style w:type="paragraph" w:customStyle="1" w:styleId="Komentarotema2">
    <w:name w:val="Komentaro tema2"/>
    <w:basedOn w:val="Komentarotekstas"/>
    <w:next w:val="Komentarotekstas"/>
    <w:semiHidden/>
    <w:rsid w:val="005C6586"/>
    <w:rPr>
      <w:b/>
      <w:bCs/>
    </w:rPr>
  </w:style>
  <w:style w:type="paragraph" w:customStyle="1" w:styleId="Patvirtinta">
    <w:name w:val="Patvirtinta"/>
    <w:rsid w:val="005C658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2">
    <w:name w:val="Antraštės Diagrama2"/>
    <w:aliases w:val=" Char Diagrama1"/>
    <w:link w:val="Antrats"/>
    <w:uiPriority w:val="99"/>
    <w:rsid w:val="008343AB"/>
    <w:rPr>
      <w:rFonts w:ascii="Times New Roman" w:hAnsi="Times New Roman"/>
      <w:sz w:val="24"/>
      <w:szCs w:val="24"/>
      <w:lang w:val="lt-LT"/>
    </w:rPr>
  </w:style>
  <w:style w:type="paragraph" w:styleId="Debesliotekstas">
    <w:name w:val="Balloon Text"/>
    <w:basedOn w:val="prastasis"/>
    <w:link w:val="DebesliotekstasDiagrama3"/>
    <w:uiPriority w:val="99"/>
    <w:semiHidden/>
    <w:unhideWhenUsed/>
    <w:rsid w:val="00E61233"/>
    <w:pPr>
      <w:spacing w:after="0" w:line="240" w:lineRule="auto"/>
    </w:pPr>
    <w:rPr>
      <w:rFonts w:ascii="Tahoma" w:hAnsi="Tahoma"/>
      <w:sz w:val="16"/>
      <w:szCs w:val="16"/>
    </w:rPr>
  </w:style>
  <w:style w:type="character" w:customStyle="1" w:styleId="DebesliotekstasDiagrama3">
    <w:name w:val="Debesėlio tekstas Diagrama3"/>
    <w:link w:val="Debesliotekstas"/>
    <w:uiPriority w:val="99"/>
    <w:semiHidden/>
    <w:rsid w:val="00E61233"/>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BA5CFB"/>
    <w:pPr>
      <w:spacing w:line="240" w:lineRule="auto"/>
    </w:pPr>
    <w:rPr>
      <w:b/>
      <w:bCs/>
    </w:rPr>
  </w:style>
  <w:style w:type="character" w:customStyle="1" w:styleId="KomentarotekstasDiagrama">
    <w:name w:val="Komentaro tekstas Diagrama"/>
    <w:basedOn w:val="Numatytasispastraiposriftas"/>
    <w:link w:val="Komentarotekstas"/>
    <w:uiPriority w:val="99"/>
    <w:rsid w:val="00BA5CFB"/>
  </w:style>
  <w:style w:type="character" w:customStyle="1" w:styleId="KomentarotemaDiagrama">
    <w:name w:val="Komentaro tema Diagrama"/>
    <w:basedOn w:val="KomentarotekstasDiagrama"/>
    <w:link w:val="Komentarotema"/>
    <w:rsid w:val="00BA5CFB"/>
  </w:style>
  <w:style w:type="table" w:styleId="Lentelstinklelis">
    <w:name w:val="Table Grid"/>
    <w:basedOn w:val="prastojilentel"/>
    <w:uiPriority w:val="59"/>
    <w:rsid w:val="00FE3E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47F38"/>
    <w:pPr>
      <w:ind w:left="720"/>
      <w:contextualSpacing/>
    </w:pPr>
  </w:style>
  <w:style w:type="paragraph" w:customStyle="1" w:styleId="tajtip">
    <w:name w:val="tajtip"/>
    <w:basedOn w:val="prastasis"/>
    <w:rsid w:val="00C86A01"/>
    <w:pPr>
      <w:spacing w:before="100" w:beforeAutospacing="1" w:after="100" w:afterAutospacing="1" w:line="240" w:lineRule="auto"/>
    </w:pPr>
    <w:rPr>
      <w:rFonts w:ascii="Times New Roman" w:hAnsi="Times New Roman"/>
      <w:sz w:val="24"/>
      <w:szCs w:val="24"/>
    </w:rPr>
  </w:style>
  <w:style w:type="paragraph" w:customStyle="1" w:styleId="Default">
    <w:name w:val="Default"/>
    <w:rsid w:val="00F435BB"/>
    <w:pPr>
      <w:autoSpaceDE w:val="0"/>
      <w:autoSpaceDN w:val="0"/>
      <w:adjustRightInd w:val="0"/>
    </w:pPr>
    <w:rPr>
      <w:rFonts w:ascii="Times New Roman" w:eastAsia="Calibri" w:hAnsi="Times New Roman"/>
      <w:color w:val="000000"/>
      <w:sz w:val="24"/>
      <w:szCs w:val="24"/>
    </w:rPr>
  </w:style>
  <w:style w:type="paragraph" w:customStyle="1" w:styleId="tin">
    <w:name w:val="tin"/>
    <w:basedOn w:val="prastasis"/>
    <w:rsid w:val="004838B0"/>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prastojilentel"/>
    <w:next w:val="Lentelstinklelis"/>
    <w:uiPriority w:val="59"/>
    <w:rsid w:val="00AE1A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uiPriority w:val="99"/>
    <w:semiHidden/>
    <w:unhideWhenUsed/>
    <w:rsid w:val="00771B9F"/>
    <w:rPr>
      <w:vertAlign w:val="superscript"/>
    </w:rPr>
  </w:style>
  <w:style w:type="character" w:customStyle="1" w:styleId="Paminjimas1">
    <w:name w:val="Paminėjimas1"/>
    <w:basedOn w:val="Numatytasispastraiposriftas"/>
    <w:uiPriority w:val="99"/>
    <w:semiHidden/>
    <w:unhideWhenUsed/>
    <w:rsid w:val="0010798E"/>
    <w:rPr>
      <w:color w:val="2B579A"/>
      <w:shd w:val="clear" w:color="auto" w:fill="E6E6E6"/>
    </w:rPr>
  </w:style>
  <w:style w:type="paragraph" w:styleId="Pataisymai">
    <w:name w:val="Revision"/>
    <w:hidden/>
    <w:uiPriority w:val="99"/>
    <w:semiHidden/>
    <w:rsid w:val="008F4CF9"/>
    <w:rPr>
      <w:sz w:val="22"/>
      <w:szCs w:val="22"/>
    </w:rPr>
  </w:style>
  <w:style w:type="character" w:customStyle="1" w:styleId="Neapdorotaspaminjimas1">
    <w:name w:val="Neapdorotas paminėjimas1"/>
    <w:basedOn w:val="Numatytasispastraiposriftas"/>
    <w:uiPriority w:val="99"/>
    <w:semiHidden/>
    <w:unhideWhenUsed/>
    <w:rsid w:val="00A538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34014">
      <w:bodyDiv w:val="1"/>
      <w:marLeft w:val="0"/>
      <w:marRight w:val="0"/>
      <w:marTop w:val="0"/>
      <w:marBottom w:val="0"/>
      <w:divBdr>
        <w:top w:val="none" w:sz="0" w:space="0" w:color="auto"/>
        <w:left w:val="none" w:sz="0" w:space="0" w:color="auto"/>
        <w:bottom w:val="none" w:sz="0" w:space="0" w:color="auto"/>
        <w:right w:val="none" w:sz="0" w:space="0" w:color="auto"/>
      </w:divBdr>
    </w:div>
    <w:div w:id="130754571">
      <w:bodyDiv w:val="1"/>
      <w:marLeft w:val="0"/>
      <w:marRight w:val="0"/>
      <w:marTop w:val="0"/>
      <w:marBottom w:val="0"/>
      <w:divBdr>
        <w:top w:val="none" w:sz="0" w:space="0" w:color="auto"/>
        <w:left w:val="none" w:sz="0" w:space="0" w:color="auto"/>
        <w:bottom w:val="none" w:sz="0" w:space="0" w:color="auto"/>
        <w:right w:val="none" w:sz="0" w:space="0" w:color="auto"/>
      </w:divBdr>
    </w:div>
    <w:div w:id="329141277">
      <w:bodyDiv w:val="1"/>
      <w:marLeft w:val="0"/>
      <w:marRight w:val="0"/>
      <w:marTop w:val="0"/>
      <w:marBottom w:val="0"/>
      <w:divBdr>
        <w:top w:val="none" w:sz="0" w:space="0" w:color="auto"/>
        <w:left w:val="none" w:sz="0" w:space="0" w:color="auto"/>
        <w:bottom w:val="none" w:sz="0" w:space="0" w:color="auto"/>
        <w:right w:val="none" w:sz="0" w:space="0" w:color="auto"/>
      </w:divBdr>
      <w:divsChild>
        <w:div w:id="855193454">
          <w:marLeft w:val="0"/>
          <w:marRight w:val="0"/>
          <w:marTop w:val="0"/>
          <w:marBottom w:val="0"/>
          <w:divBdr>
            <w:top w:val="none" w:sz="0" w:space="0" w:color="auto"/>
            <w:left w:val="none" w:sz="0" w:space="0" w:color="auto"/>
            <w:bottom w:val="none" w:sz="0" w:space="0" w:color="auto"/>
            <w:right w:val="none" w:sz="0" w:space="0" w:color="auto"/>
          </w:divBdr>
          <w:divsChild>
            <w:div w:id="839352113">
              <w:marLeft w:val="0"/>
              <w:marRight w:val="0"/>
              <w:marTop w:val="0"/>
              <w:marBottom w:val="0"/>
              <w:divBdr>
                <w:top w:val="none" w:sz="0" w:space="0" w:color="auto"/>
                <w:left w:val="none" w:sz="0" w:space="0" w:color="auto"/>
                <w:bottom w:val="none" w:sz="0" w:space="0" w:color="auto"/>
                <w:right w:val="none" w:sz="0" w:space="0" w:color="auto"/>
              </w:divBdr>
              <w:divsChild>
                <w:div w:id="1906454419">
                  <w:marLeft w:val="0"/>
                  <w:marRight w:val="0"/>
                  <w:marTop w:val="0"/>
                  <w:marBottom w:val="0"/>
                  <w:divBdr>
                    <w:top w:val="none" w:sz="0" w:space="0" w:color="auto"/>
                    <w:left w:val="none" w:sz="0" w:space="0" w:color="auto"/>
                    <w:bottom w:val="none" w:sz="0" w:space="0" w:color="auto"/>
                    <w:right w:val="none" w:sz="0" w:space="0" w:color="auto"/>
                  </w:divBdr>
                  <w:divsChild>
                    <w:div w:id="2043627641">
                      <w:marLeft w:val="0"/>
                      <w:marRight w:val="0"/>
                      <w:marTop w:val="0"/>
                      <w:marBottom w:val="0"/>
                      <w:divBdr>
                        <w:top w:val="none" w:sz="0" w:space="0" w:color="auto"/>
                        <w:left w:val="none" w:sz="0" w:space="0" w:color="auto"/>
                        <w:bottom w:val="none" w:sz="0" w:space="0" w:color="auto"/>
                        <w:right w:val="none" w:sz="0" w:space="0" w:color="auto"/>
                      </w:divBdr>
                    </w:div>
                    <w:div w:id="1740784687">
                      <w:marLeft w:val="0"/>
                      <w:marRight w:val="0"/>
                      <w:marTop w:val="0"/>
                      <w:marBottom w:val="0"/>
                      <w:divBdr>
                        <w:top w:val="none" w:sz="0" w:space="0" w:color="auto"/>
                        <w:left w:val="none" w:sz="0" w:space="0" w:color="auto"/>
                        <w:bottom w:val="none" w:sz="0" w:space="0" w:color="auto"/>
                        <w:right w:val="none" w:sz="0" w:space="0" w:color="auto"/>
                      </w:divBdr>
                    </w:div>
                    <w:div w:id="1542934914">
                      <w:marLeft w:val="0"/>
                      <w:marRight w:val="0"/>
                      <w:marTop w:val="0"/>
                      <w:marBottom w:val="0"/>
                      <w:divBdr>
                        <w:top w:val="none" w:sz="0" w:space="0" w:color="auto"/>
                        <w:left w:val="none" w:sz="0" w:space="0" w:color="auto"/>
                        <w:bottom w:val="none" w:sz="0" w:space="0" w:color="auto"/>
                        <w:right w:val="none" w:sz="0" w:space="0" w:color="auto"/>
                      </w:divBdr>
                    </w:div>
                    <w:div w:id="255527866">
                      <w:marLeft w:val="0"/>
                      <w:marRight w:val="0"/>
                      <w:marTop w:val="0"/>
                      <w:marBottom w:val="0"/>
                      <w:divBdr>
                        <w:top w:val="none" w:sz="0" w:space="0" w:color="auto"/>
                        <w:left w:val="none" w:sz="0" w:space="0" w:color="auto"/>
                        <w:bottom w:val="none" w:sz="0" w:space="0" w:color="auto"/>
                        <w:right w:val="none" w:sz="0" w:space="0" w:color="auto"/>
                      </w:divBdr>
                    </w:div>
                    <w:div w:id="1619987052">
                      <w:marLeft w:val="0"/>
                      <w:marRight w:val="0"/>
                      <w:marTop w:val="0"/>
                      <w:marBottom w:val="0"/>
                      <w:divBdr>
                        <w:top w:val="none" w:sz="0" w:space="0" w:color="auto"/>
                        <w:left w:val="none" w:sz="0" w:space="0" w:color="auto"/>
                        <w:bottom w:val="none" w:sz="0" w:space="0" w:color="auto"/>
                        <w:right w:val="none" w:sz="0" w:space="0" w:color="auto"/>
                      </w:divBdr>
                    </w:div>
                    <w:div w:id="1717006730">
                      <w:marLeft w:val="0"/>
                      <w:marRight w:val="0"/>
                      <w:marTop w:val="0"/>
                      <w:marBottom w:val="0"/>
                      <w:divBdr>
                        <w:top w:val="none" w:sz="0" w:space="0" w:color="auto"/>
                        <w:left w:val="none" w:sz="0" w:space="0" w:color="auto"/>
                        <w:bottom w:val="none" w:sz="0" w:space="0" w:color="auto"/>
                        <w:right w:val="none" w:sz="0" w:space="0" w:color="auto"/>
                      </w:divBdr>
                    </w:div>
                    <w:div w:id="1605843445">
                      <w:marLeft w:val="0"/>
                      <w:marRight w:val="0"/>
                      <w:marTop w:val="0"/>
                      <w:marBottom w:val="0"/>
                      <w:divBdr>
                        <w:top w:val="none" w:sz="0" w:space="0" w:color="auto"/>
                        <w:left w:val="none" w:sz="0" w:space="0" w:color="auto"/>
                        <w:bottom w:val="none" w:sz="0" w:space="0" w:color="auto"/>
                        <w:right w:val="none" w:sz="0" w:space="0" w:color="auto"/>
                      </w:divBdr>
                    </w:div>
                    <w:div w:id="311951559">
                      <w:marLeft w:val="0"/>
                      <w:marRight w:val="0"/>
                      <w:marTop w:val="0"/>
                      <w:marBottom w:val="0"/>
                      <w:divBdr>
                        <w:top w:val="none" w:sz="0" w:space="0" w:color="auto"/>
                        <w:left w:val="none" w:sz="0" w:space="0" w:color="auto"/>
                        <w:bottom w:val="none" w:sz="0" w:space="0" w:color="auto"/>
                        <w:right w:val="none" w:sz="0" w:space="0" w:color="auto"/>
                      </w:divBdr>
                    </w:div>
                    <w:div w:id="1496610342">
                      <w:marLeft w:val="0"/>
                      <w:marRight w:val="0"/>
                      <w:marTop w:val="0"/>
                      <w:marBottom w:val="0"/>
                      <w:divBdr>
                        <w:top w:val="none" w:sz="0" w:space="0" w:color="auto"/>
                        <w:left w:val="none" w:sz="0" w:space="0" w:color="auto"/>
                        <w:bottom w:val="none" w:sz="0" w:space="0" w:color="auto"/>
                        <w:right w:val="none" w:sz="0" w:space="0" w:color="auto"/>
                      </w:divBdr>
                    </w:div>
                    <w:div w:id="9158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21409">
      <w:bodyDiv w:val="1"/>
      <w:marLeft w:val="0"/>
      <w:marRight w:val="0"/>
      <w:marTop w:val="0"/>
      <w:marBottom w:val="0"/>
      <w:divBdr>
        <w:top w:val="none" w:sz="0" w:space="0" w:color="auto"/>
        <w:left w:val="none" w:sz="0" w:space="0" w:color="auto"/>
        <w:bottom w:val="none" w:sz="0" w:space="0" w:color="auto"/>
        <w:right w:val="none" w:sz="0" w:space="0" w:color="auto"/>
      </w:divBdr>
    </w:div>
    <w:div w:id="446126125">
      <w:bodyDiv w:val="1"/>
      <w:marLeft w:val="0"/>
      <w:marRight w:val="0"/>
      <w:marTop w:val="0"/>
      <w:marBottom w:val="0"/>
      <w:divBdr>
        <w:top w:val="none" w:sz="0" w:space="0" w:color="auto"/>
        <w:left w:val="none" w:sz="0" w:space="0" w:color="auto"/>
        <w:bottom w:val="none" w:sz="0" w:space="0" w:color="auto"/>
        <w:right w:val="none" w:sz="0" w:space="0" w:color="auto"/>
      </w:divBdr>
    </w:div>
    <w:div w:id="509873157">
      <w:bodyDiv w:val="1"/>
      <w:marLeft w:val="0"/>
      <w:marRight w:val="0"/>
      <w:marTop w:val="0"/>
      <w:marBottom w:val="0"/>
      <w:divBdr>
        <w:top w:val="none" w:sz="0" w:space="0" w:color="auto"/>
        <w:left w:val="none" w:sz="0" w:space="0" w:color="auto"/>
        <w:bottom w:val="none" w:sz="0" w:space="0" w:color="auto"/>
        <w:right w:val="none" w:sz="0" w:space="0" w:color="auto"/>
      </w:divBdr>
    </w:div>
    <w:div w:id="517545459">
      <w:bodyDiv w:val="1"/>
      <w:marLeft w:val="0"/>
      <w:marRight w:val="0"/>
      <w:marTop w:val="0"/>
      <w:marBottom w:val="0"/>
      <w:divBdr>
        <w:top w:val="none" w:sz="0" w:space="0" w:color="auto"/>
        <w:left w:val="none" w:sz="0" w:space="0" w:color="auto"/>
        <w:bottom w:val="none" w:sz="0" w:space="0" w:color="auto"/>
        <w:right w:val="none" w:sz="0" w:space="0" w:color="auto"/>
      </w:divBdr>
    </w:div>
    <w:div w:id="519707103">
      <w:bodyDiv w:val="1"/>
      <w:marLeft w:val="0"/>
      <w:marRight w:val="0"/>
      <w:marTop w:val="0"/>
      <w:marBottom w:val="0"/>
      <w:divBdr>
        <w:top w:val="none" w:sz="0" w:space="0" w:color="auto"/>
        <w:left w:val="none" w:sz="0" w:space="0" w:color="auto"/>
        <w:bottom w:val="none" w:sz="0" w:space="0" w:color="auto"/>
        <w:right w:val="none" w:sz="0" w:space="0" w:color="auto"/>
      </w:divBdr>
    </w:div>
    <w:div w:id="527063283">
      <w:bodyDiv w:val="1"/>
      <w:marLeft w:val="0"/>
      <w:marRight w:val="0"/>
      <w:marTop w:val="0"/>
      <w:marBottom w:val="0"/>
      <w:divBdr>
        <w:top w:val="none" w:sz="0" w:space="0" w:color="auto"/>
        <w:left w:val="none" w:sz="0" w:space="0" w:color="auto"/>
        <w:bottom w:val="none" w:sz="0" w:space="0" w:color="auto"/>
        <w:right w:val="none" w:sz="0" w:space="0" w:color="auto"/>
      </w:divBdr>
    </w:div>
    <w:div w:id="547493985">
      <w:bodyDiv w:val="1"/>
      <w:marLeft w:val="0"/>
      <w:marRight w:val="0"/>
      <w:marTop w:val="0"/>
      <w:marBottom w:val="0"/>
      <w:divBdr>
        <w:top w:val="none" w:sz="0" w:space="0" w:color="auto"/>
        <w:left w:val="none" w:sz="0" w:space="0" w:color="auto"/>
        <w:bottom w:val="none" w:sz="0" w:space="0" w:color="auto"/>
        <w:right w:val="none" w:sz="0" w:space="0" w:color="auto"/>
      </w:divBdr>
    </w:div>
    <w:div w:id="617105353">
      <w:bodyDiv w:val="1"/>
      <w:marLeft w:val="0"/>
      <w:marRight w:val="0"/>
      <w:marTop w:val="0"/>
      <w:marBottom w:val="0"/>
      <w:divBdr>
        <w:top w:val="none" w:sz="0" w:space="0" w:color="auto"/>
        <w:left w:val="none" w:sz="0" w:space="0" w:color="auto"/>
        <w:bottom w:val="none" w:sz="0" w:space="0" w:color="auto"/>
        <w:right w:val="none" w:sz="0" w:space="0" w:color="auto"/>
      </w:divBdr>
    </w:div>
    <w:div w:id="664359349">
      <w:bodyDiv w:val="1"/>
      <w:marLeft w:val="0"/>
      <w:marRight w:val="0"/>
      <w:marTop w:val="0"/>
      <w:marBottom w:val="0"/>
      <w:divBdr>
        <w:top w:val="none" w:sz="0" w:space="0" w:color="auto"/>
        <w:left w:val="none" w:sz="0" w:space="0" w:color="auto"/>
        <w:bottom w:val="none" w:sz="0" w:space="0" w:color="auto"/>
        <w:right w:val="none" w:sz="0" w:space="0" w:color="auto"/>
      </w:divBdr>
    </w:div>
    <w:div w:id="729232068">
      <w:bodyDiv w:val="1"/>
      <w:marLeft w:val="0"/>
      <w:marRight w:val="0"/>
      <w:marTop w:val="0"/>
      <w:marBottom w:val="0"/>
      <w:divBdr>
        <w:top w:val="none" w:sz="0" w:space="0" w:color="auto"/>
        <w:left w:val="none" w:sz="0" w:space="0" w:color="auto"/>
        <w:bottom w:val="none" w:sz="0" w:space="0" w:color="auto"/>
        <w:right w:val="none" w:sz="0" w:space="0" w:color="auto"/>
      </w:divBdr>
    </w:div>
    <w:div w:id="737944945">
      <w:bodyDiv w:val="1"/>
      <w:marLeft w:val="0"/>
      <w:marRight w:val="0"/>
      <w:marTop w:val="0"/>
      <w:marBottom w:val="0"/>
      <w:divBdr>
        <w:top w:val="none" w:sz="0" w:space="0" w:color="auto"/>
        <w:left w:val="none" w:sz="0" w:space="0" w:color="auto"/>
        <w:bottom w:val="none" w:sz="0" w:space="0" w:color="auto"/>
        <w:right w:val="none" w:sz="0" w:space="0" w:color="auto"/>
      </w:divBdr>
    </w:div>
    <w:div w:id="754210080">
      <w:bodyDiv w:val="1"/>
      <w:marLeft w:val="0"/>
      <w:marRight w:val="0"/>
      <w:marTop w:val="0"/>
      <w:marBottom w:val="0"/>
      <w:divBdr>
        <w:top w:val="none" w:sz="0" w:space="0" w:color="auto"/>
        <w:left w:val="none" w:sz="0" w:space="0" w:color="auto"/>
        <w:bottom w:val="none" w:sz="0" w:space="0" w:color="auto"/>
        <w:right w:val="none" w:sz="0" w:space="0" w:color="auto"/>
      </w:divBdr>
    </w:div>
    <w:div w:id="767502754">
      <w:bodyDiv w:val="1"/>
      <w:marLeft w:val="0"/>
      <w:marRight w:val="0"/>
      <w:marTop w:val="0"/>
      <w:marBottom w:val="0"/>
      <w:divBdr>
        <w:top w:val="none" w:sz="0" w:space="0" w:color="auto"/>
        <w:left w:val="none" w:sz="0" w:space="0" w:color="auto"/>
        <w:bottom w:val="none" w:sz="0" w:space="0" w:color="auto"/>
        <w:right w:val="none" w:sz="0" w:space="0" w:color="auto"/>
      </w:divBdr>
      <w:divsChild>
        <w:div w:id="1547327956">
          <w:marLeft w:val="0"/>
          <w:marRight w:val="0"/>
          <w:marTop w:val="0"/>
          <w:marBottom w:val="0"/>
          <w:divBdr>
            <w:top w:val="none" w:sz="0" w:space="0" w:color="auto"/>
            <w:left w:val="none" w:sz="0" w:space="0" w:color="auto"/>
            <w:bottom w:val="none" w:sz="0" w:space="0" w:color="auto"/>
            <w:right w:val="none" w:sz="0" w:space="0" w:color="auto"/>
          </w:divBdr>
          <w:divsChild>
            <w:div w:id="769853963">
              <w:marLeft w:val="0"/>
              <w:marRight w:val="0"/>
              <w:marTop w:val="0"/>
              <w:marBottom w:val="0"/>
              <w:divBdr>
                <w:top w:val="none" w:sz="0" w:space="0" w:color="auto"/>
                <w:left w:val="none" w:sz="0" w:space="0" w:color="auto"/>
                <w:bottom w:val="none" w:sz="0" w:space="0" w:color="auto"/>
                <w:right w:val="none" w:sz="0" w:space="0" w:color="auto"/>
              </w:divBdr>
              <w:divsChild>
                <w:div w:id="1080440934">
                  <w:marLeft w:val="0"/>
                  <w:marRight w:val="0"/>
                  <w:marTop w:val="0"/>
                  <w:marBottom w:val="0"/>
                  <w:divBdr>
                    <w:top w:val="none" w:sz="0" w:space="0" w:color="auto"/>
                    <w:left w:val="none" w:sz="0" w:space="0" w:color="auto"/>
                    <w:bottom w:val="none" w:sz="0" w:space="0" w:color="auto"/>
                    <w:right w:val="none" w:sz="0" w:space="0" w:color="auto"/>
                  </w:divBdr>
                  <w:divsChild>
                    <w:div w:id="1554999427">
                      <w:marLeft w:val="0"/>
                      <w:marRight w:val="0"/>
                      <w:marTop w:val="0"/>
                      <w:marBottom w:val="0"/>
                      <w:divBdr>
                        <w:top w:val="none" w:sz="0" w:space="0" w:color="auto"/>
                        <w:left w:val="none" w:sz="0" w:space="0" w:color="auto"/>
                        <w:bottom w:val="none" w:sz="0" w:space="0" w:color="auto"/>
                        <w:right w:val="none" w:sz="0" w:space="0" w:color="auto"/>
                      </w:divBdr>
                    </w:div>
                    <w:div w:id="2128891486">
                      <w:marLeft w:val="0"/>
                      <w:marRight w:val="0"/>
                      <w:marTop w:val="0"/>
                      <w:marBottom w:val="0"/>
                      <w:divBdr>
                        <w:top w:val="none" w:sz="0" w:space="0" w:color="auto"/>
                        <w:left w:val="none" w:sz="0" w:space="0" w:color="auto"/>
                        <w:bottom w:val="none" w:sz="0" w:space="0" w:color="auto"/>
                        <w:right w:val="none" w:sz="0" w:space="0" w:color="auto"/>
                      </w:divBdr>
                    </w:div>
                    <w:div w:id="14751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42473">
      <w:bodyDiv w:val="1"/>
      <w:marLeft w:val="0"/>
      <w:marRight w:val="0"/>
      <w:marTop w:val="0"/>
      <w:marBottom w:val="0"/>
      <w:divBdr>
        <w:top w:val="none" w:sz="0" w:space="0" w:color="auto"/>
        <w:left w:val="none" w:sz="0" w:space="0" w:color="auto"/>
        <w:bottom w:val="none" w:sz="0" w:space="0" w:color="auto"/>
        <w:right w:val="none" w:sz="0" w:space="0" w:color="auto"/>
      </w:divBdr>
      <w:divsChild>
        <w:div w:id="276760488">
          <w:marLeft w:val="0"/>
          <w:marRight w:val="0"/>
          <w:marTop w:val="0"/>
          <w:marBottom w:val="0"/>
          <w:divBdr>
            <w:top w:val="none" w:sz="0" w:space="0" w:color="auto"/>
            <w:left w:val="none" w:sz="0" w:space="0" w:color="auto"/>
            <w:bottom w:val="none" w:sz="0" w:space="0" w:color="auto"/>
            <w:right w:val="none" w:sz="0" w:space="0" w:color="auto"/>
          </w:divBdr>
          <w:divsChild>
            <w:div w:id="957758218">
              <w:marLeft w:val="0"/>
              <w:marRight w:val="0"/>
              <w:marTop w:val="0"/>
              <w:marBottom w:val="0"/>
              <w:divBdr>
                <w:top w:val="none" w:sz="0" w:space="0" w:color="auto"/>
                <w:left w:val="none" w:sz="0" w:space="0" w:color="auto"/>
                <w:bottom w:val="none" w:sz="0" w:space="0" w:color="auto"/>
                <w:right w:val="none" w:sz="0" w:space="0" w:color="auto"/>
              </w:divBdr>
              <w:divsChild>
                <w:div w:id="1616715246">
                  <w:marLeft w:val="0"/>
                  <w:marRight w:val="0"/>
                  <w:marTop w:val="0"/>
                  <w:marBottom w:val="0"/>
                  <w:divBdr>
                    <w:top w:val="none" w:sz="0" w:space="0" w:color="auto"/>
                    <w:left w:val="none" w:sz="0" w:space="0" w:color="auto"/>
                    <w:bottom w:val="none" w:sz="0" w:space="0" w:color="auto"/>
                    <w:right w:val="none" w:sz="0" w:space="0" w:color="auto"/>
                  </w:divBdr>
                  <w:divsChild>
                    <w:div w:id="1432119676">
                      <w:marLeft w:val="0"/>
                      <w:marRight w:val="0"/>
                      <w:marTop w:val="0"/>
                      <w:marBottom w:val="0"/>
                      <w:divBdr>
                        <w:top w:val="none" w:sz="0" w:space="0" w:color="auto"/>
                        <w:left w:val="none" w:sz="0" w:space="0" w:color="auto"/>
                        <w:bottom w:val="none" w:sz="0" w:space="0" w:color="auto"/>
                        <w:right w:val="none" w:sz="0" w:space="0" w:color="auto"/>
                      </w:divBdr>
                    </w:div>
                    <w:div w:id="1779175066">
                      <w:marLeft w:val="0"/>
                      <w:marRight w:val="0"/>
                      <w:marTop w:val="0"/>
                      <w:marBottom w:val="0"/>
                      <w:divBdr>
                        <w:top w:val="none" w:sz="0" w:space="0" w:color="auto"/>
                        <w:left w:val="none" w:sz="0" w:space="0" w:color="auto"/>
                        <w:bottom w:val="none" w:sz="0" w:space="0" w:color="auto"/>
                        <w:right w:val="none" w:sz="0" w:space="0" w:color="auto"/>
                      </w:divBdr>
                    </w:div>
                    <w:div w:id="708185170">
                      <w:marLeft w:val="0"/>
                      <w:marRight w:val="0"/>
                      <w:marTop w:val="0"/>
                      <w:marBottom w:val="0"/>
                      <w:divBdr>
                        <w:top w:val="none" w:sz="0" w:space="0" w:color="auto"/>
                        <w:left w:val="none" w:sz="0" w:space="0" w:color="auto"/>
                        <w:bottom w:val="none" w:sz="0" w:space="0" w:color="auto"/>
                        <w:right w:val="none" w:sz="0" w:space="0" w:color="auto"/>
                      </w:divBdr>
                    </w:div>
                    <w:div w:id="6525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681000">
      <w:bodyDiv w:val="1"/>
      <w:marLeft w:val="0"/>
      <w:marRight w:val="0"/>
      <w:marTop w:val="0"/>
      <w:marBottom w:val="0"/>
      <w:divBdr>
        <w:top w:val="none" w:sz="0" w:space="0" w:color="auto"/>
        <w:left w:val="none" w:sz="0" w:space="0" w:color="auto"/>
        <w:bottom w:val="none" w:sz="0" w:space="0" w:color="auto"/>
        <w:right w:val="none" w:sz="0" w:space="0" w:color="auto"/>
      </w:divBdr>
      <w:divsChild>
        <w:div w:id="153106239">
          <w:marLeft w:val="0"/>
          <w:marRight w:val="0"/>
          <w:marTop w:val="0"/>
          <w:marBottom w:val="0"/>
          <w:divBdr>
            <w:top w:val="none" w:sz="0" w:space="0" w:color="auto"/>
            <w:left w:val="none" w:sz="0" w:space="0" w:color="auto"/>
            <w:bottom w:val="single" w:sz="18" w:space="0" w:color="E4E4E4"/>
            <w:right w:val="none" w:sz="0" w:space="0" w:color="auto"/>
          </w:divBdr>
          <w:divsChild>
            <w:div w:id="1214587139">
              <w:marLeft w:val="0"/>
              <w:marRight w:val="0"/>
              <w:marTop w:val="0"/>
              <w:marBottom w:val="0"/>
              <w:divBdr>
                <w:top w:val="none" w:sz="0" w:space="0" w:color="auto"/>
                <w:left w:val="none" w:sz="0" w:space="0" w:color="auto"/>
                <w:bottom w:val="none" w:sz="0" w:space="0" w:color="auto"/>
                <w:right w:val="none" w:sz="0" w:space="0" w:color="auto"/>
              </w:divBdr>
              <w:divsChild>
                <w:div w:id="1871990284">
                  <w:marLeft w:val="0"/>
                  <w:marRight w:val="0"/>
                  <w:marTop w:val="0"/>
                  <w:marBottom w:val="0"/>
                  <w:divBdr>
                    <w:top w:val="none" w:sz="0" w:space="0" w:color="auto"/>
                    <w:left w:val="none" w:sz="0" w:space="0" w:color="auto"/>
                    <w:bottom w:val="none" w:sz="0" w:space="0" w:color="auto"/>
                    <w:right w:val="none" w:sz="0" w:space="0" w:color="auto"/>
                  </w:divBdr>
                  <w:divsChild>
                    <w:div w:id="1634016014">
                      <w:marLeft w:val="0"/>
                      <w:marRight w:val="0"/>
                      <w:marTop w:val="0"/>
                      <w:marBottom w:val="0"/>
                      <w:divBdr>
                        <w:top w:val="none" w:sz="0" w:space="0" w:color="auto"/>
                        <w:left w:val="none" w:sz="0" w:space="0" w:color="auto"/>
                        <w:bottom w:val="none" w:sz="0" w:space="0" w:color="auto"/>
                        <w:right w:val="none" w:sz="0" w:space="0" w:color="auto"/>
                      </w:divBdr>
                      <w:divsChild>
                        <w:div w:id="1201168827">
                          <w:marLeft w:val="0"/>
                          <w:marRight w:val="0"/>
                          <w:marTop w:val="0"/>
                          <w:marBottom w:val="0"/>
                          <w:divBdr>
                            <w:top w:val="none" w:sz="0" w:space="0" w:color="auto"/>
                            <w:left w:val="none" w:sz="0" w:space="0" w:color="auto"/>
                            <w:bottom w:val="none" w:sz="0" w:space="0" w:color="auto"/>
                            <w:right w:val="none" w:sz="0" w:space="0" w:color="auto"/>
                          </w:divBdr>
                          <w:divsChild>
                            <w:div w:id="1279484802">
                              <w:marLeft w:val="0"/>
                              <w:marRight w:val="0"/>
                              <w:marTop w:val="0"/>
                              <w:marBottom w:val="0"/>
                              <w:divBdr>
                                <w:top w:val="none" w:sz="0" w:space="0" w:color="auto"/>
                                <w:left w:val="none" w:sz="0" w:space="0" w:color="auto"/>
                                <w:bottom w:val="none" w:sz="0" w:space="0" w:color="auto"/>
                                <w:right w:val="none" w:sz="0" w:space="0" w:color="auto"/>
                              </w:divBdr>
                            </w:div>
                            <w:div w:id="423768079">
                              <w:marLeft w:val="0"/>
                              <w:marRight w:val="0"/>
                              <w:marTop w:val="0"/>
                              <w:marBottom w:val="0"/>
                              <w:divBdr>
                                <w:top w:val="none" w:sz="0" w:space="0" w:color="auto"/>
                                <w:left w:val="none" w:sz="0" w:space="0" w:color="auto"/>
                                <w:bottom w:val="none" w:sz="0" w:space="0" w:color="auto"/>
                                <w:right w:val="none" w:sz="0" w:space="0" w:color="auto"/>
                              </w:divBdr>
                            </w:div>
                            <w:div w:id="1152721864">
                              <w:marLeft w:val="0"/>
                              <w:marRight w:val="0"/>
                              <w:marTop w:val="0"/>
                              <w:marBottom w:val="0"/>
                              <w:divBdr>
                                <w:top w:val="none" w:sz="0" w:space="0" w:color="auto"/>
                                <w:left w:val="none" w:sz="0" w:space="0" w:color="auto"/>
                                <w:bottom w:val="none" w:sz="0" w:space="0" w:color="auto"/>
                                <w:right w:val="none" w:sz="0" w:space="0" w:color="auto"/>
                              </w:divBdr>
                            </w:div>
                            <w:div w:id="10959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244706">
          <w:marLeft w:val="0"/>
          <w:marRight w:val="0"/>
          <w:marTop w:val="0"/>
          <w:marBottom w:val="0"/>
          <w:divBdr>
            <w:top w:val="none" w:sz="0" w:space="0" w:color="auto"/>
            <w:left w:val="none" w:sz="0" w:space="0" w:color="auto"/>
            <w:bottom w:val="single" w:sz="18" w:space="0" w:color="E4E4E4"/>
            <w:right w:val="none" w:sz="0" w:space="0" w:color="auto"/>
          </w:divBdr>
          <w:divsChild>
            <w:div w:id="1340037777">
              <w:marLeft w:val="0"/>
              <w:marRight w:val="0"/>
              <w:marTop w:val="0"/>
              <w:marBottom w:val="0"/>
              <w:divBdr>
                <w:top w:val="none" w:sz="0" w:space="0" w:color="auto"/>
                <w:left w:val="none" w:sz="0" w:space="0" w:color="auto"/>
                <w:bottom w:val="none" w:sz="0" w:space="0" w:color="auto"/>
                <w:right w:val="none" w:sz="0" w:space="0" w:color="auto"/>
              </w:divBdr>
              <w:divsChild>
                <w:div w:id="71632331">
                  <w:marLeft w:val="0"/>
                  <w:marRight w:val="0"/>
                  <w:marTop w:val="0"/>
                  <w:marBottom w:val="0"/>
                  <w:divBdr>
                    <w:top w:val="none" w:sz="0" w:space="0" w:color="auto"/>
                    <w:left w:val="none" w:sz="0" w:space="0" w:color="auto"/>
                    <w:bottom w:val="none" w:sz="0" w:space="0" w:color="auto"/>
                    <w:right w:val="none" w:sz="0" w:space="0" w:color="auto"/>
                  </w:divBdr>
                  <w:divsChild>
                    <w:div w:id="239143546">
                      <w:marLeft w:val="0"/>
                      <w:marRight w:val="0"/>
                      <w:marTop w:val="0"/>
                      <w:marBottom w:val="0"/>
                      <w:divBdr>
                        <w:top w:val="none" w:sz="0" w:space="0" w:color="auto"/>
                        <w:left w:val="none" w:sz="0" w:space="0" w:color="auto"/>
                        <w:bottom w:val="none" w:sz="0" w:space="0" w:color="auto"/>
                        <w:right w:val="none" w:sz="0" w:space="0" w:color="auto"/>
                      </w:divBdr>
                      <w:divsChild>
                        <w:div w:id="728961266">
                          <w:marLeft w:val="0"/>
                          <w:marRight w:val="0"/>
                          <w:marTop w:val="0"/>
                          <w:marBottom w:val="0"/>
                          <w:divBdr>
                            <w:top w:val="none" w:sz="0" w:space="0" w:color="auto"/>
                            <w:left w:val="none" w:sz="0" w:space="0" w:color="auto"/>
                            <w:bottom w:val="none" w:sz="0" w:space="0" w:color="auto"/>
                            <w:right w:val="none" w:sz="0" w:space="0" w:color="auto"/>
                          </w:divBdr>
                          <w:divsChild>
                            <w:div w:id="88040268">
                              <w:marLeft w:val="0"/>
                              <w:marRight w:val="0"/>
                              <w:marTop w:val="0"/>
                              <w:marBottom w:val="0"/>
                              <w:divBdr>
                                <w:top w:val="none" w:sz="0" w:space="0" w:color="auto"/>
                                <w:left w:val="none" w:sz="0" w:space="0" w:color="auto"/>
                                <w:bottom w:val="none" w:sz="0" w:space="0" w:color="auto"/>
                                <w:right w:val="none" w:sz="0" w:space="0" w:color="auto"/>
                              </w:divBdr>
                            </w:div>
                            <w:div w:id="265885754">
                              <w:marLeft w:val="0"/>
                              <w:marRight w:val="0"/>
                              <w:marTop w:val="0"/>
                              <w:marBottom w:val="0"/>
                              <w:divBdr>
                                <w:top w:val="none" w:sz="0" w:space="0" w:color="auto"/>
                                <w:left w:val="none" w:sz="0" w:space="0" w:color="auto"/>
                                <w:bottom w:val="none" w:sz="0" w:space="0" w:color="auto"/>
                                <w:right w:val="none" w:sz="0" w:space="0" w:color="auto"/>
                              </w:divBdr>
                            </w:div>
                            <w:div w:id="101193819">
                              <w:marLeft w:val="0"/>
                              <w:marRight w:val="0"/>
                              <w:marTop w:val="0"/>
                              <w:marBottom w:val="0"/>
                              <w:divBdr>
                                <w:top w:val="none" w:sz="0" w:space="0" w:color="auto"/>
                                <w:left w:val="none" w:sz="0" w:space="0" w:color="auto"/>
                                <w:bottom w:val="none" w:sz="0" w:space="0" w:color="auto"/>
                                <w:right w:val="none" w:sz="0" w:space="0" w:color="auto"/>
                              </w:divBdr>
                            </w:div>
                            <w:div w:id="18679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632326">
      <w:bodyDiv w:val="1"/>
      <w:marLeft w:val="0"/>
      <w:marRight w:val="0"/>
      <w:marTop w:val="0"/>
      <w:marBottom w:val="0"/>
      <w:divBdr>
        <w:top w:val="none" w:sz="0" w:space="0" w:color="auto"/>
        <w:left w:val="none" w:sz="0" w:space="0" w:color="auto"/>
        <w:bottom w:val="none" w:sz="0" w:space="0" w:color="auto"/>
        <w:right w:val="none" w:sz="0" w:space="0" w:color="auto"/>
      </w:divBdr>
    </w:div>
    <w:div w:id="948046284">
      <w:bodyDiv w:val="1"/>
      <w:marLeft w:val="0"/>
      <w:marRight w:val="0"/>
      <w:marTop w:val="0"/>
      <w:marBottom w:val="0"/>
      <w:divBdr>
        <w:top w:val="none" w:sz="0" w:space="0" w:color="auto"/>
        <w:left w:val="none" w:sz="0" w:space="0" w:color="auto"/>
        <w:bottom w:val="none" w:sz="0" w:space="0" w:color="auto"/>
        <w:right w:val="none" w:sz="0" w:space="0" w:color="auto"/>
      </w:divBdr>
    </w:div>
    <w:div w:id="986206792">
      <w:bodyDiv w:val="1"/>
      <w:marLeft w:val="0"/>
      <w:marRight w:val="0"/>
      <w:marTop w:val="0"/>
      <w:marBottom w:val="0"/>
      <w:divBdr>
        <w:top w:val="none" w:sz="0" w:space="0" w:color="auto"/>
        <w:left w:val="none" w:sz="0" w:space="0" w:color="auto"/>
        <w:bottom w:val="none" w:sz="0" w:space="0" w:color="auto"/>
        <w:right w:val="none" w:sz="0" w:space="0" w:color="auto"/>
      </w:divBdr>
      <w:divsChild>
        <w:div w:id="897597102">
          <w:marLeft w:val="0"/>
          <w:marRight w:val="0"/>
          <w:marTop w:val="0"/>
          <w:marBottom w:val="0"/>
          <w:divBdr>
            <w:top w:val="none" w:sz="0" w:space="0" w:color="auto"/>
            <w:left w:val="none" w:sz="0" w:space="0" w:color="auto"/>
            <w:bottom w:val="none" w:sz="0" w:space="0" w:color="auto"/>
            <w:right w:val="none" w:sz="0" w:space="0" w:color="auto"/>
          </w:divBdr>
          <w:divsChild>
            <w:div w:id="1232427392">
              <w:marLeft w:val="0"/>
              <w:marRight w:val="0"/>
              <w:marTop w:val="0"/>
              <w:marBottom w:val="0"/>
              <w:divBdr>
                <w:top w:val="none" w:sz="0" w:space="0" w:color="auto"/>
                <w:left w:val="none" w:sz="0" w:space="0" w:color="auto"/>
                <w:bottom w:val="none" w:sz="0" w:space="0" w:color="auto"/>
                <w:right w:val="none" w:sz="0" w:space="0" w:color="auto"/>
              </w:divBdr>
              <w:divsChild>
                <w:div w:id="1823960540">
                  <w:marLeft w:val="0"/>
                  <w:marRight w:val="0"/>
                  <w:marTop w:val="0"/>
                  <w:marBottom w:val="0"/>
                  <w:divBdr>
                    <w:top w:val="none" w:sz="0" w:space="0" w:color="auto"/>
                    <w:left w:val="none" w:sz="0" w:space="0" w:color="auto"/>
                    <w:bottom w:val="none" w:sz="0" w:space="0" w:color="auto"/>
                    <w:right w:val="none" w:sz="0" w:space="0" w:color="auto"/>
                  </w:divBdr>
                  <w:divsChild>
                    <w:div w:id="775951206">
                      <w:marLeft w:val="0"/>
                      <w:marRight w:val="0"/>
                      <w:marTop w:val="0"/>
                      <w:marBottom w:val="0"/>
                      <w:divBdr>
                        <w:top w:val="none" w:sz="0" w:space="0" w:color="auto"/>
                        <w:left w:val="none" w:sz="0" w:space="0" w:color="auto"/>
                        <w:bottom w:val="none" w:sz="0" w:space="0" w:color="auto"/>
                        <w:right w:val="none" w:sz="0" w:space="0" w:color="auto"/>
                      </w:divBdr>
                    </w:div>
                    <w:div w:id="1751468501">
                      <w:marLeft w:val="0"/>
                      <w:marRight w:val="0"/>
                      <w:marTop w:val="0"/>
                      <w:marBottom w:val="0"/>
                      <w:divBdr>
                        <w:top w:val="none" w:sz="0" w:space="0" w:color="auto"/>
                        <w:left w:val="none" w:sz="0" w:space="0" w:color="auto"/>
                        <w:bottom w:val="none" w:sz="0" w:space="0" w:color="auto"/>
                        <w:right w:val="none" w:sz="0" w:space="0" w:color="auto"/>
                      </w:divBdr>
                      <w:divsChild>
                        <w:div w:id="865751885">
                          <w:marLeft w:val="0"/>
                          <w:marRight w:val="0"/>
                          <w:marTop w:val="0"/>
                          <w:marBottom w:val="0"/>
                          <w:divBdr>
                            <w:top w:val="none" w:sz="0" w:space="0" w:color="auto"/>
                            <w:left w:val="none" w:sz="0" w:space="0" w:color="auto"/>
                            <w:bottom w:val="none" w:sz="0" w:space="0" w:color="auto"/>
                            <w:right w:val="none" w:sz="0" w:space="0" w:color="auto"/>
                          </w:divBdr>
                        </w:div>
                        <w:div w:id="2144928667">
                          <w:marLeft w:val="0"/>
                          <w:marRight w:val="0"/>
                          <w:marTop w:val="0"/>
                          <w:marBottom w:val="0"/>
                          <w:divBdr>
                            <w:top w:val="none" w:sz="0" w:space="0" w:color="auto"/>
                            <w:left w:val="none" w:sz="0" w:space="0" w:color="auto"/>
                            <w:bottom w:val="none" w:sz="0" w:space="0" w:color="auto"/>
                            <w:right w:val="none" w:sz="0" w:space="0" w:color="auto"/>
                          </w:divBdr>
                          <w:divsChild>
                            <w:div w:id="1425497598">
                              <w:marLeft w:val="0"/>
                              <w:marRight w:val="0"/>
                              <w:marTop w:val="0"/>
                              <w:marBottom w:val="0"/>
                              <w:divBdr>
                                <w:top w:val="none" w:sz="0" w:space="0" w:color="auto"/>
                                <w:left w:val="none" w:sz="0" w:space="0" w:color="auto"/>
                                <w:bottom w:val="none" w:sz="0" w:space="0" w:color="auto"/>
                                <w:right w:val="none" w:sz="0" w:space="0" w:color="auto"/>
                              </w:divBdr>
                            </w:div>
                            <w:div w:id="13915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572">
                      <w:marLeft w:val="0"/>
                      <w:marRight w:val="0"/>
                      <w:marTop w:val="0"/>
                      <w:marBottom w:val="0"/>
                      <w:divBdr>
                        <w:top w:val="none" w:sz="0" w:space="0" w:color="auto"/>
                        <w:left w:val="none" w:sz="0" w:space="0" w:color="auto"/>
                        <w:bottom w:val="none" w:sz="0" w:space="0" w:color="auto"/>
                        <w:right w:val="none" w:sz="0" w:space="0" w:color="auto"/>
                      </w:divBdr>
                      <w:divsChild>
                        <w:div w:id="149686312">
                          <w:marLeft w:val="0"/>
                          <w:marRight w:val="0"/>
                          <w:marTop w:val="0"/>
                          <w:marBottom w:val="0"/>
                          <w:divBdr>
                            <w:top w:val="none" w:sz="0" w:space="0" w:color="auto"/>
                            <w:left w:val="none" w:sz="0" w:space="0" w:color="auto"/>
                            <w:bottom w:val="none" w:sz="0" w:space="0" w:color="auto"/>
                            <w:right w:val="none" w:sz="0" w:space="0" w:color="auto"/>
                          </w:divBdr>
                        </w:div>
                        <w:div w:id="1646624176">
                          <w:marLeft w:val="0"/>
                          <w:marRight w:val="0"/>
                          <w:marTop w:val="0"/>
                          <w:marBottom w:val="0"/>
                          <w:divBdr>
                            <w:top w:val="none" w:sz="0" w:space="0" w:color="auto"/>
                            <w:left w:val="none" w:sz="0" w:space="0" w:color="auto"/>
                            <w:bottom w:val="none" w:sz="0" w:space="0" w:color="auto"/>
                            <w:right w:val="none" w:sz="0" w:space="0" w:color="auto"/>
                          </w:divBdr>
                        </w:div>
                        <w:div w:id="2108577316">
                          <w:marLeft w:val="0"/>
                          <w:marRight w:val="0"/>
                          <w:marTop w:val="0"/>
                          <w:marBottom w:val="0"/>
                          <w:divBdr>
                            <w:top w:val="none" w:sz="0" w:space="0" w:color="auto"/>
                            <w:left w:val="none" w:sz="0" w:space="0" w:color="auto"/>
                            <w:bottom w:val="none" w:sz="0" w:space="0" w:color="auto"/>
                            <w:right w:val="none" w:sz="0" w:space="0" w:color="auto"/>
                          </w:divBdr>
                        </w:div>
                        <w:div w:id="14689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384576">
      <w:bodyDiv w:val="1"/>
      <w:marLeft w:val="0"/>
      <w:marRight w:val="0"/>
      <w:marTop w:val="0"/>
      <w:marBottom w:val="0"/>
      <w:divBdr>
        <w:top w:val="none" w:sz="0" w:space="0" w:color="auto"/>
        <w:left w:val="none" w:sz="0" w:space="0" w:color="auto"/>
        <w:bottom w:val="none" w:sz="0" w:space="0" w:color="auto"/>
        <w:right w:val="none" w:sz="0" w:space="0" w:color="auto"/>
      </w:divBdr>
    </w:div>
    <w:div w:id="1018778407">
      <w:bodyDiv w:val="1"/>
      <w:marLeft w:val="0"/>
      <w:marRight w:val="0"/>
      <w:marTop w:val="0"/>
      <w:marBottom w:val="0"/>
      <w:divBdr>
        <w:top w:val="none" w:sz="0" w:space="0" w:color="auto"/>
        <w:left w:val="none" w:sz="0" w:space="0" w:color="auto"/>
        <w:bottom w:val="none" w:sz="0" w:space="0" w:color="auto"/>
        <w:right w:val="none" w:sz="0" w:space="0" w:color="auto"/>
      </w:divBdr>
    </w:div>
    <w:div w:id="1037900493">
      <w:bodyDiv w:val="1"/>
      <w:marLeft w:val="0"/>
      <w:marRight w:val="0"/>
      <w:marTop w:val="0"/>
      <w:marBottom w:val="0"/>
      <w:divBdr>
        <w:top w:val="none" w:sz="0" w:space="0" w:color="auto"/>
        <w:left w:val="none" w:sz="0" w:space="0" w:color="auto"/>
        <w:bottom w:val="none" w:sz="0" w:space="0" w:color="auto"/>
        <w:right w:val="none" w:sz="0" w:space="0" w:color="auto"/>
      </w:divBdr>
      <w:divsChild>
        <w:div w:id="1692760838">
          <w:marLeft w:val="0"/>
          <w:marRight w:val="0"/>
          <w:marTop w:val="0"/>
          <w:marBottom w:val="0"/>
          <w:divBdr>
            <w:top w:val="none" w:sz="0" w:space="0" w:color="auto"/>
            <w:left w:val="none" w:sz="0" w:space="0" w:color="auto"/>
            <w:bottom w:val="none" w:sz="0" w:space="0" w:color="auto"/>
            <w:right w:val="none" w:sz="0" w:space="0" w:color="auto"/>
          </w:divBdr>
          <w:divsChild>
            <w:div w:id="959410677">
              <w:marLeft w:val="0"/>
              <w:marRight w:val="0"/>
              <w:marTop w:val="0"/>
              <w:marBottom w:val="0"/>
              <w:divBdr>
                <w:top w:val="none" w:sz="0" w:space="0" w:color="auto"/>
                <w:left w:val="none" w:sz="0" w:space="0" w:color="auto"/>
                <w:bottom w:val="none" w:sz="0" w:space="0" w:color="auto"/>
                <w:right w:val="none" w:sz="0" w:space="0" w:color="auto"/>
              </w:divBdr>
              <w:divsChild>
                <w:div w:id="144981788">
                  <w:marLeft w:val="0"/>
                  <w:marRight w:val="0"/>
                  <w:marTop w:val="0"/>
                  <w:marBottom w:val="0"/>
                  <w:divBdr>
                    <w:top w:val="none" w:sz="0" w:space="0" w:color="auto"/>
                    <w:left w:val="none" w:sz="0" w:space="0" w:color="auto"/>
                    <w:bottom w:val="none" w:sz="0" w:space="0" w:color="auto"/>
                    <w:right w:val="none" w:sz="0" w:space="0" w:color="auto"/>
                  </w:divBdr>
                  <w:divsChild>
                    <w:div w:id="1869949815">
                      <w:marLeft w:val="0"/>
                      <w:marRight w:val="0"/>
                      <w:marTop w:val="0"/>
                      <w:marBottom w:val="0"/>
                      <w:divBdr>
                        <w:top w:val="none" w:sz="0" w:space="0" w:color="auto"/>
                        <w:left w:val="none" w:sz="0" w:space="0" w:color="auto"/>
                        <w:bottom w:val="none" w:sz="0" w:space="0" w:color="auto"/>
                        <w:right w:val="none" w:sz="0" w:space="0" w:color="auto"/>
                      </w:divBdr>
                      <w:divsChild>
                        <w:div w:id="5725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067681">
      <w:bodyDiv w:val="1"/>
      <w:marLeft w:val="0"/>
      <w:marRight w:val="0"/>
      <w:marTop w:val="0"/>
      <w:marBottom w:val="0"/>
      <w:divBdr>
        <w:top w:val="none" w:sz="0" w:space="0" w:color="auto"/>
        <w:left w:val="none" w:sz="0" w:space="0" w:color="auto"/>
        <w:bottom w:val="none" w:sz="0" w:space="0" w:color="auto"/>
        <w:right w:val="none" w:sz="0" w:space="0" w:color="auto"/>
      </w:divBdr>
    </w:div>
    <w:div w:id="1084764048">
      <w:bodyDiv w:val="1"/>
      <w:marLeft w:val="0"/>
      <w:marRight w:val="0"/>
      <w:marTop w:val="0"/>
      <w:marBottom w:val="0"/>
      <w:divBdr>
        <w:top w:val="none" w:sz="0" w:space="0" w:color="auto"/>
        <w:left w:val="none" w:sz="0" w:space="0" w:color="auto"/>
        <w:bottom w:val="none" w:sz="0" w:space="0" w:color="auto"/>
        <w:right w:val="none" w:sz="0" w:space="0" w:color="auto"/>
      </w:divBdr>
      <w:divsChild>
        <w:div w:id="1632058030">
          <w:marLeft w:val="0"/>
          <w:marRight w:val="0"/>
          <w:marTop w:val="0"/>
          <w:marBottom w:val="0"/>
          <w:divBdr>
            <w:top w:val="none" w:sz="0" w:space="0" w:color="auto"/>
            <w:left w:val="none" w:sz="0" w:space="0" w:color="auto"/>
            <w:bottom w:val="none" w:sz="0" w:space="0" w:color="auto"/>
            <w:right w:val="none" w:sz="0" w:space="0" w:color="auto"/>
          </w:divBdr>
          <w:divsChild>
            <w:div w:id="1071579335">
              <w:marLeft w:val="0"/>
              <w:marRight w:val="0"/>
              <w:marTop w:val="0"/>
              <w:marBottom w:val="0"/>
              <w:divBdr>
                <w:top w:val="none" w:sz="0" w:space="0" w:color="auto"/>
                <w:left w:val="none" w:sz="0" w:space="0" w:color="auto"/>
                <w:bottom w:val="none" w:sz="0" w:space="0" w:color="auto"/>
                <w:right w:val="none" w:sz="0" w:space="0" w:color="auto"/>
              </w:divBdr>
              <w:divsChild>
                <w:div w:id="770854632">
                  <w:marLeft w:val="0"/>
                  <w:marRight w:val="0"/>
                  <w:marTop w:val="0"/>
                  <w:marBottom w:val="0"/>
                  <w:divBdr>
                    <w:top w:val="none" w:sz="0" w:space="0" w:color="auto"/>
                    <w:left w:val="none" w:sz="0" w:space="0" w:color="auto"/>
                    <w:bottom w:val="none" w:sz="0" w:space="0" w:color="auto"/>
                    <w:right w:val="none" w:sz="0" w:space="0" w:color="auto"/>
                  </w:divBdr>
                  <w:divsChild>
                    <w:div w:id="961424195">
                      <w:marLeft w:val="0"/>
                      <w:marRight w:val="0"/>
                      <w:marTop w:val="0"/>
                      <w:marBottom w:val="0"/>
                      <w:divBdr>
                        <w:top w:val="none" w:sz="0" w:space="0" w:color="auto"/>
                        <w:left w:val="none" w:sz="0" w:space="0" w:color="auto"/>
                        <w:bottom w:val="none" w:sz="0" w:space="0" w:color="auto"/>
                        <w:right w:val="none" w:sz="0" w:space="0" w:color="auto"/>
                      </w:divBdr>
                      <w:divsChild>
                        <w:div w:id="1768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74869">
      <w:bodyDiv w:val="1"/>
      <w:marLeft w:val="0"/>
      <w:marRight w:val="0"/>
      <w:marTop w:val="0"/>
      <w:marBottom w:val="0"/>
      <w:divBdr>
        <w:top w:val="none" w:sz="0" w:space="0" w:color="auto"/>
        <w:left w:val="none" w:sz="0" w:space="0" w:color="auto"/>
        <w:bottom w:val="none" w:sz="0" w:space="0" w:color="auto"/>
        <w:right w:val="none" w:sz="0" w:space="0" w:color="auto"/>
      </w:divBdr>
      <w:divsChild>
        <w:div w:id="2014839296">
          <w:marLeft w:val="0"/>
          <w:marRight w:val="0"/>
          <w:marTop w:val="0"/>
          <w:marBottom w:val="0"/>
          <w:divBdr>
            <w:top w:val="none" w:sz="0" w:space="0" w:color="auto"/>
            <w:left w:val="none" w:sz="0" w:space="0" w:color="auto"/>
            <w:bottom w:val="none" w:sz="0" w:space="0" w:color="auto"/>
            <w:right w:val="none" w:sz="0" w:space="0" w:color="auto"/>
          </w:divBdr>
          <w:divsChild>
            <w:div w:id="1181705616">
              <w:marLeft w:val="0"/>
              <w:marRight w:val="0"/>
              <w:marTop w:val="0"/>
              <w:marBottom w:val="0"/>
              <w:divBdr>
                <w:top w:val="none" w:sz="0" w:space="0" w:color="auto"/>
                <w:left w:val="none" w:sz="0" w:space="0" w:color="auto"/>
                <w:bottom w:val="none" w:sz="0" w:space="0" w:color="auto"/>
                <w:right w:val="none" w:sz="0" w:space="0" w:color="auto"/>
              </w:divBdr>
              <w:divsChild>
                <w:div w:id="1618608497">
                  <w:marLeft w:val="0"/>
                  <w:marRight w:val="0"/>
                  <w:marTop w:val="0"/>
                  <w:marBottom w:val="0"/>
                  <w:divBdr>
                    <w:top w:val="none" w:sz="0" w:space="0" w:color="auto"/>
                    <w:left w:val="none" w:sz="0" w:space="0" w:color="auto"/>
                    <w:bottom w:val="none" w:sz="0" w:space="0" w:color="auto"/>
                    <w:right w:val="none" w:sz="0" w:space="0" w:color="auto"/>
                  </w:divBdr>
                  <w:divsChild>
                    <w:div w:id="75590896">
                      <w:marLeft w:val="0"/>
                      <w:marRight w:val="0"/>
                      <w:marTop w:val="0"/>
                      <w:marBottom w:val="0"/>
                      <w:divBdr>
                        <w:top w:val="none" w:sz="0" w:space="0" w:color="auto"/>
                        <w:left w:val="none" w:sz="0" w:space="0" w:color="auto"/>
                        <w:bottom w:val="none" w:sz="0" w:space="0" w:color="auto"/>
                        <w:right w:val="none" w:sz="0" w:space="0" w:color="auto"/>
                      </w:divBdr>
                      <w:divsChild>
                        <w:div w:id="1820416618">
                          <w:marLeft w:val="0"/>
                          <w:marRight w:val="0"/>
                          <w:marTop w:val="0"/>
                          <w:marBottom w:val="0"/>
                          <w:divBdr>
                            <w:top w:val="none" w:sz="0" w:space="0" w:color="auto"/>
                            <w:left w:val="none" w:sz="0" w:space="0" w:color="auto"/>
                            <w:bottom w:val="none" w:sz="0" w:space="0" w:color="auto"/>
                            <w:right w:val="none" w:sz="0" w:space="0" w:color="auto"/>
                          </w:divBdr>
                        </w:div>
                        <w:div w:id="781847714">
                          <w:marLeft w:val="0"/>
                          <w:marRight w:val="0"/>
                          <w:marTop w:val="0"/>
                          <w:marBottom w:val="0"/>
                          <w:divBdr>
                            <w:top w:val="none" w:sz="0" w:space="0" w:color="auto"/>
                            <w:left w:val="none" w:sz="0" w:space="0" w:color="auto"/>
                            <w:bottom w:val="none" w:sz="0" w:space="0" w:color="auto"/>
                            <w:right w:val="none" w:sz="0" w:space="0" w:color="auto"/>
                          </w:divBdr>
                        </w:div>
                        <w:div w:id="522743223">
                          <w:marLeft w:val="0"/>
                          <w:marRight w:val="0"/>
                          <w:marTop w:val="0"/>
                          <w:marBottom w:val="0"/>
                          <w:divBdr>
                            <w:top w:val="none" w:sz="0" w:space="0" w:color="auto"/>
                            <w:left w:val="none" w:sz="0" w:space="0" w:color="auto"/>
                            <w:bottom w:val="none" w:sz="0" w:space="0" w:color="auto"/>
                            <w:right w:val="none" w:sz="0" w:space="0" w:color="auto"/>
                          </w:divBdr>
                        </w:div>
                        <w:div w:id="803961772">
                          <w:marLeft w:val="0"/>
                          <w:marRight w:val="0"/>
                          <w:marTop w:val="0"/>
                          <w:marBottom w:val="0"/>
                          <w:divBdr>
                            <w:top w:val="none" w:sz="0" w:space="0" w:color="auto"/>
                            <w:left w:val="none" w:sz="0" w:space="0" w:color="auto"/>
                            <w:bottom w:val="none" w:sz="0" w:space="0" w:color="auto"/>
                            <w:right w:val="none" w:sz="0" w:space="0" w:color="auto"/>
                          </w:divBdr>
                        </w:div>
                        <w:div w:id="867185253">
                          <w:marLeft w:val="0"/>
                          <w:marRight w:val="0"/>
                          <w:marTop w:val="0"/>
                          <w:marBottom w:val="0"/>
                          <w:divBdr>
                            <w:top w:val="none" w:sz="0" w:space="0" w:color="auto"/>
                            <w:left w:val="none" w:sz="0" w:space="0" w:color="auto"/>
                            <w:bottom w:val="none" w:sz="0" w:space="0" w:color="auto"/>
                            <w:right w:val="none" w:sz="0" w:space="0" w:color="auto"/>
                          </w:divBdr>
                        </w:div>
                        <w:div w:id="19520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856625">
      <w:bodyDiv w:val="1"/>
      <w:marLeft w:val="0"/>
      <w:marRight w:val="0"/>
      <w:marTop w:val="0"/>
      <w:marBottom w:val="0"/>
      <w:divBdr>
        <w:top w:val="none" w:sz="0" w:space="0" w:color="auto"/>
        <w:left w:val="none" w:sz="0" w:space="0" w:color="auto"/>
        <w:bottom w:val="none" w:sz="0" w:space="0" w:color="auto"/>
        <w:right w:val="none" w:sz="0" w:space="0" w:color="auto"/>
      </w:divBdr>
    </w:div>
    <w:div w:id="1216938443">
      <w:bodyDiv w:val="1"/>
      <w:marLeft w:val="0"/>
      <w:marRight w:val="0"/>
      <w:marTop w:val="0"/>
      <w:marBottom w:val="0"/>
      <w:divBdr>
        <w:top w:val="none" w:sz="0" w:space="0" w:color="auto"/>
        <w:left w:val="none" w:sz="0" w:space="0" w:color="auto"/>
        <w:bottom w:val="none" w:sz="0" w:space="0" w:color="auto"/>
        <w:right w:val="none" w:sz="0" w:space="0" w:color="auto"/>
      </w:divBdr>
      <w:divsChild>
        <w:div w:id="891843707">
          <w:marLeft w:val="0"/>
          <w:marRight w:val="0"/>
          <w:marTop w:val="0"/>
          <w:marBottom w:val="0"/>
          <w:divBdr>
            <w:top w:val="none" w:sz="0" w:space="0" w:color="auto"/>
            <w:left w:val="none" w:sz="0" w:space="0" w:color="auto"/>
            <w:bottom w:val="none" w:sz="0" w:space="0" w:color="auto"/>
            <w:right w:val="none" w:sz="0" w:space="0" w:color="auto"/>
          </w:divBdr>
          <w:divsChild>
            <w:div w:id="1965303145">
              <w:marLeft w:val="0"/>
              <w:marRight w:val="0"/>
              <w:marTop w:val="0"/>
              <w:marBottom w:val="0"/>
              <w:divBdr>
                <w:top w:val="none" w:sz="0" w:space="0" w:color="auto"/>
                <w:left w:val="none" w:sz="0" w:space="0" w:color="auto"/>
                <w:bottom w:val="none" w:sz="0" w:space="0" w:color="auto"/>
                <w:right w:val="none" w:sz="0" w:space="0" w:color="auto"/>
              </w:divBdr>
              <w:divsChild>
                <w:div w:id="1262757020">
                  <w:marLeft w:val="0"/>
                  <w:marRight w:val="0"/>
                  <w:marTop w:val="0"/>
                  <w:marBottom w:val="0"/>
                  <w:divBdr>
                    <w:top w:val="none" w:sz="0" w:space="0" w:color="auto"/>
                    <w:left w:val="none" w:sz="0" w:space="0" w:color="auto"/>
                    <w:bottom w:val="none" w:sz="0" w:space="0" w:color="auto"/>
                    <w:right w:val="none" w:sz="0" w:space="0" w:color="auto"/>
                  </w:divBdr>
                  <w:divsChild>
                    <w:div w:id="1530952668">
                      <w:marLeft w:val="0"/>
                      <w:marRight w:val="0"/>
                      <w:marTop w:val="0"/>
                      <w:marBottom w:val="0"/>
                      <w:divBdr>
                        <w:top w:val="none" w:sz="0" w:space="0" w:color="auto"/>
                        <w:left w:val="none" w:sz="0" w:space="0" w:color="auto"/>
                        <w:bottom w:val="none" w:sz="0" w:space="0" w:color="auto"/>
                        <w:right w:val="none" w:sz="0" w:space="0" w:color="auto"/>
                      </w:divBdr>
                      <w:divsChild>
                        <w:div w:id="636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551719">
      <w:bodyDiv w:val="1"/>
      <w:marLeft w:val="0"/>
      <w:marRight w:val="0"/>
      <w:marTop w:val="0"/>
      <w:marBottom w:val="0"/>
      <w:divBdr>
        <w:top w:val="none" w:sz="0" w:space="0" w:color="auto"/>
        <w:left w:val="none" w:sz="0" w:space="0" w:color="auto"/>
        <w:bottom w:val="none" w:sz="0" w:space="0" w:color="auto"/>
        <w:right w:val="none" w:sz="0" w:space="0" w:color="auto"/>
      </w:divBdr>
    </w:div>
    <w:div w:id="1247110918">
      <w:bodyDiv w:val="1"/>
      <w:marLeft w:val="188"/>
      <w:marRight w:val="188"/>
      <w:marTop w:val="0"/>
      <w:marBottom w:val="0"/>
      <w:divBdr>
        <w:top w:val="none" w:sz="0" w:space="0" w:color="auto"/>
        <w:left w:val="none" w:sz="0" w:space="0" w:color="auto"/>
        <w:bottom w:val="none" w:sz="0" w:space="0" w:color="auto"/>
        <w:right w:val="none" w:sz="0" w:space="0" w:color="auto"/>
      </w:divBdr>
      <w:divsChild>
        <w:div w:id="1944729335">
          <w:marLeft w:val="0"/>
          <w:marRight w:val="0"/>
          <w:marTop w:val="0"/>
          <w:marBottom w:val="0"/>
          <w:divBdr>
            <w:top w:val="none" w:sz="0" w:space="0" w:color="auto"/>
            <w:left w:val="none" w:sz="0" w:space="0" w:color="auto"/>
            <w:bottom w:val="none" w:sz="0" w:space="0" w:color="auto"/>
            <w:right w:val="none" w:sz="0" w:space="0" w:color="auto"/>
          </w:divBdr>
        </w:div>
      </w:divsChild>
    </w:div>
    <w:div w:id="1294097121">
      <w:bodyDiv w:val="1"/>
      <w:marLeft w:val="0"/>
      <w:marRight w:val="0"/>
      <w:marTop w:val="0"/>
      <w:marBottom w:val="0"/>
      <w:divBdr>
        <w:top w:val="none" w:sz="0" w:space="0" w:color="auto"/>
        <w:left w:val="none" w:sz="0" w:space="0" w:color="auto"/>
        <w:bottom w:val="none" w:sz="0" w:space="0" w:color="auto"/>
        <w:right w:val="none" w:sz="0" w:space="0" w:color="auto"/>
      </w:divBdr>
    </w:div>
    <w:div w:id="1333335037">
      <w:bodyDiv w:val="1"/>
      <w:marLeft w:val="0"/>
      <w:marRight w:val="0"/>
      <w:marTop w:val="0"/>
      <w:marBottom w:val="0"/>
      <w:divBdr>
        <w:top w:val="none" w:sz="0" w:space="0" w:color="auto"/>
        <w:left w:val="none" w:sz="0" w:space="0" w:color="auto"/>
        <w:bottom w:val="none" w:sz="0" w:space="0" w:color="auto"/>
        <w:right w:val="none" w:sz="0" w:space="0" w:color="auto"/>
      </w:divBdr>
      <w:divsChild>
        <w:div w:id="1347899183">
          <w:marLeft w:val="0"/>
          <w:marRight w:val="0"/>
          <w:marTop w:val="0"/>
          <w:marBottom w:val="0"/>
          <w:divBdr>
            <w:top w:val="none" w:sz="0" w:space="0" w:color="auto"/>
            <w:left w:val="none" w:sz="0" w:space="0" w:color="auto"/>
            <w:bottom w:val="none" w:sz="0" w:space="0" w:color="auto"/>
            <w:right w:val="none" w:sz="0" w:space="0" w:color="auto"/>
          </w:divBdr>
          <w:divsChild>
            <w:div w:id="1572539985">
              <w:marLeft w:val="0"/>
              <w:marRight w:val="0"/>
              <w:marTop w:val="0"/>
              <w:marBottom w:val="0"/>
              <w:divBdr>
                <w:top w:val="none" w:sz="0" w:space="0" w:color="auto"/>
                <w:left w:val="none" w:sz="0" w:space="0" w:color="auto"/>
                <w:bottom w:val="none" w:sz="0" w:space="0" w:color="auto"/>
                <w:right w:val="none" w:sz="0" w:space="0" w:color="auto"/>
              </w:divBdr>
              <w:divsChild>
                <w:div w:id="1393314640">
                  <w:marLeft w:val="0"/>
                  <w:marRight w:val="0"/>
                  <w:marTop w:val="0"/>
                  <w:marBottom w:val="0"/>
                  <w:divBdr>
                    <w:top w:val="none" w:sz="0" w:space="0" w:color="auto"/>
                    <w:left w:val="none" w:sz="0" w:space="0" w:color="auto"/>
                    <w:bottom w:val="none" w:sz="0" w:space="0" w:color="auto"/>
                    <w:right w:val="none" w:sz="0" w:space="0" w:color="auto"/>
                  </w:divBdr>
                  <w:divsChild>
                    <w:div w:id="1272318398">
                      <w:marLeft w:val="0"/>
                      <w:marRight w:val="0"/>
                      <w:marTop w:val="0"/>
                      <w:marBottom w:val="0"/>
                      <w:divBdr>
                        <w:top w:val="none" w:sz="0" w:space="0" w:color="auto"/>
                        <w:left w:val="none" w:sz="0" w:space="0" w:color="auto"/>
                        <w:bottom w:val="none" w:sz="0" w:space="0" w:color="auto"/>
                        <w:right w:val="none" w:sz="0" w:space="0" w:color="auto"/>
                      </w:divBdr>
                    </w:div>
                    <w:div w:id="995911272">
                      <w:marLeft w:val="0"/>
                      <w:marRight w:val="0"/>
                      <w:marTop w:val="0"/>
                      <w:marBottom w:val="0"/>
                      <w:divBdr>
                        <w:top w:val="none" w:sz="0" w:space="0" w:color="auto"/>
                        <w:left w:val="none" w:sz="0" w:space="0" w:color="auto"/>
                        <w:bottom w:val="none" w:sz="0" w:space="0" w:color="auto"/>
                        <w:right w:val="none" w:sz="0" w:space="0" w:color="auto"/>
                      </w:divBdr>
                    </w:div>
                    <w:div w:id="1557618759">
                      <w:marLeft w:val="0"/>
                      <w:marRight w:val="0"/>
                      <w:marTop w:val="0"/>
                      <w:marBottom w:val="0"/>
                      <w:divBdr>
                        <w:top w:val="none" w:sz="0" w:space="0" w:color="auto"/>
                        <w:left w:val="none" w:sz="0" w:space="0" w:color="auto"/>
                        <w:bottom w:val="none" w:sz="0" w:space="0" w:color="auto"/>
                        <w:right w:val="none" w:sz="0" w:space="0" w:color="auto"/>
                      </w:divBdr>
                    </w:div>
                    <w:div w:id="615064695">
                      <w:marLeft w:val="0"/>
                      <w:marRight w:val="0"/>
                      <w:marTop w:val="0"/>
                      <w:marBottom w:val="0"/>
                      <w:divBdr>
                        <w:top w:val="none" w:sz="0" w:space="0" w:color="auto"/>
                        <w:left w:val="none" w:sz="0" w:space="0" w:color="auto"/>
                        <w:bottom w:val="none" w:sz="0" w:space="0" w:color="auto"/>
                        <w:right w:val="none" w:sz="0" w:space="0" w:color="auto"/>
                      </w:divBdr>
                    </w:div>
                    <w:div w:id="39794723">
                      <w:marLeft w:val="0"/>
                      <w:marRight w:val="0"/>
                      <w:marTop w:val="0"/>
                      <w:marBottom w:val="0"/>
                      <w:divBdr>
                        <w:top w:val="none" w:sz="0" w:space="0" w:color="auto"/>
                        <w:left w:val="none" w:sz="0" w:space="0" w:color="auto"/>
                        <w:bottom w:val="none" w:sz="0" w:space="0" w:color="auto"/>
                        <w:right w:val="none" w:sz="0" w:space="0" w:color="auto"/>
                      </w:divBdr>
                    </w:div>
                    <w:div w:id="522211315">
                      <w:marLeft w:val="0"/>
                      <w:marRight w:val="0"/>
                      <w:marTop w:val="0"/>
                      <w:marBottom w:val="0"/>
                      <w:divBdr>
                        <w:top w:val="none" w:sz="0" w:space="0" w:color="auto"/>
                        <w:left w:val="none" w:sz="0" w:space="0" w:color="auto"/>
                        <w:bottom w:val="none" w:sz="0" w:space="0" w:color="auto"/>
                        <w:right w:val="none" w:sz="0" w:space="0" w:color="auto"/>
                      </w:divBdr>
                    </w:div>
                    <w:div w:id="819807983">
                      <w:marLeft w:val="0"/>
                      <w:marRight w:val="0"/>
                      <w:marTop w:val="0"/>
                      <w:marBottom w:val="0"/>
                      <w:divBdr>
                        <w:top w:val="none" w:sz="0" w:space="0" w:color="auto"/>
                        <w:left w:val="none" w:sz="0" w:space="0" w:color="auto"/>
                        <w:bottom w:val="none" w:sz="0" w:space="0" w:color="auto"/>
                        <w:right w:val="none" w:sz="0" w:space="0" w:color="auto"/>
                      </w:divBdr>
                    </w:div>
                    <w:div w:id="1448811013">
                      <w:marLeft w:val="0"/>
                      <w:marRight w:val="0"/>
                      <w:marTop w:val="0"/>
                      <w:marBottom w:val="0"/>
                      <w:divBdr>
                        <w:top w:val="none" w:sz="0" w:space="0" w:color="auto"/>
                        <w:left w:val="none" w:sz="0" w:space="0" w:color="auto"/>
                        <w:bottom w:val="none" w:sz="0" w:space="0" w:color="auto"/>
                        <w:right w:val="none" w:sz="0" w:space="0" w:color="auto"/>
                      </w:divBdr>
                    </w:div>
                    <w:div w:id="896361802">
                      <w:marLeft w:val="0"/>
                      <w:marRight w:val="0"/>
                      <w:marTop w:val="0"/>
                      <w:marBottom w:val="0"/>
                      <w:divBdr>
                        <w:top w:val="none" w:sz="0" w:space="0" w:color="auto"/>
                        <w:left w:val="none" w:sz="0" w:space="0" w:color="auto"/>
                        <w:bottom w:val="none" w:sz="0" w:space="0" w:color="auto"/>
                        <w:right w:val="none" w:sz="0" w:space="0" w:color="auto"/>
                      </w:divBdr>
                    </w:div>
                    <w:div w:id="21343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471711">
      <w:bodyDiv w:val="1"/>
      <w:marLeft w:val="0"/>
      <w:marRight w:val="0"/>
      <w:marTop w:val="0"/>
      <w:marBottom w:val="0"/>
      <w:divBdr>
        <w:top w:val="none" w:sz="0" w:space="0" w:color="auto"/>
        <w:left w:val="none" w:sz="0" w:space="0" w:color="auto"/>
        <w:bottom w:val="none" w:sz="0" w:space="0" w:color="auto"/>
        <w:right w:val="none" w:sz="0" w:space="0" w:color="auto"/>
      </w:divBdr>
    </w:div>
    <w:div w:id="1370256326">
      <w:bodyDiv w:val="1"/>
      <w:marLeft w:val="0"/>
      <w:marRight w:val="0"/>
      <w:marTop w:val="0"/>
      <w:marBottom w:val="0"/>
      <w:divBdr>
        <w:top w:val="none" w:sz="0" w:space="0" w:color="auto"/>
        <w:left w:val="none" w:sz="0" w:space="0" w:color="auto"/>
        <w:bottom w:val="none" w:sz="0" w:space="0" w:color="auto"/>
        <w:right w:val="none" w:sz="0" w:space="0" w:color="auto"/>
      </w:divBdr>
    </w:div>
    <w:div w:id="1376662807">
      <w:bodyDiv w:val="1"/>
      <w:marLeft w:val="0"/>
      <w:marRight w:val="0"/>
      <w:marTop w:val="0"/>
      <w:marBottom w:val="0"/>
      <w:divBdr>
        <w:top w:val="none" w:sz="0" w:space="0" w:color="auto"/>
        <w:left w:val="none" w:sz="0" w:space="0" w:color="auto"/>
        <w:bottom w:val="none" w:sz="0" w:space="0" w:color="auto"/>
        <w:right w:val="none" w:sz="0" w:space="0" w:color="auto"/>
      </w:divBdr>
    </w:div>
    <w:div w:id="1461875817">
      <w:bodyDiv w:val="1"/>
      <w:marLeft w:val="0"/>
      <w:marRight w:val="0"/>
      <w:marTop w:val="0"/>
      <w:marBottom w:val="0"/>
      <w:divBdr>
        <w:top w:val="none" w:sz="0" w:space="0" w:color="auto"/>
        <w:left w:val="none" w:sz="0" w:space="0" w:color="auto"/>
        <w:bottom w:val="none" w:sz="0" w:space="0" w:color="auto"/>
        <w:right w:val="none" w:sz="0" w:space="0" w:color="auto"/>
      </w:divBdr>
    </w:div>
    <w:div w:id="1524590803">
      <w:bodyDiv w:val="1"/>
      <w:marLeft w:val="0"/>
      <w:marRight w:val="0"/>
      <w:marTop w:val="0"/>
      <w:marBottom w:val="0"/>
      <w:divBdr>
        <w:top w:val="none" w:sz="0" w:space="0" w:color="auto"/>
        <w:left w:val="none" w:sz="0" w:space="0" w:color="auto"/>
        <w:bottom w:val="none" w:sz="0" w:space="0" w:color="auto"/>
        <w:right w:val="none" w:sz="0" w:space="0" w:color="auto"/>
      </w:divBdr>
    </w:div>
    <w:div w:id="1535465383">
      <w:bodyDiv w:val="1"/>
      <w:marLeft w:val="0"/>
      <w:marRight w:val="0"/>
      <w:marTop w:val="0"/>
      <w:marBottom w:val="0"/>
      <w:divBdr>
        <w:top w:val="none" w:sz="0" w:space="0" w:color="auto"/>
        <w:left w:val="none" w:sz="0" w:space="0" w:color="auto"/>
        <w:bottom w:val="none" w:sz="0" w:space="0" w:color="auto"/>
        <w:right w:val="none" w:sz="0" w:space="0" w:color="auto"/>
      </w:divBdr>
    </w:div>
    <w:div w:id="1559239418">
      <w:bodyDiv w:val="1"/>
      <w:marLeft w:val="0"/>
      <w:marRight w:val="0"/>
      <w:marTop w:val="0"/>
      <w:marBottom w:val="0"/>
      <w:divBdr>
        <w:top w:val="none" w:sz="0" w:space="0" w:color="auto"/>
        <w:left w:val="none" w:sz="0" w:space="0" w:color="auto"/>
        <w:bottom w:val="none" w:sz="0" w:space="0" w:color="auto"/>
        <w:right w:val="none" w:sz="0" w:space="0" w:color="auto"/>
      </w:divBdr>
    </w:div>
    <w:div w:id="1562860911">
      <w:bodyDiv w:val="1"/>
      <w:marLeft w:val="0"/>
      <w:marRight w:val="0"/>
      <w:marTop w:val="0"/>
      <w:marBottom w:val="0"/>
      <w:divBdr>
        <w:top w:val="none" w:sz="0" w:space="0" w:color="auto"/>
        <w:left w:val="none" w:sz="0" w:space="0" w:color="auto"/>
        <w:bottom w:val="none" w:sz="0" w:space="0" w:color="auto"/>
        <w:right w:val="none" w:sz="0" w:space="0" w:color="auto"/>
      </w:divBdr>
      <w:divsChild>
        <w:div w:id="1793091420">
          <w:marLeft w:val="0"/>
          <w:marRight w:val="0"/>
          <w:marTop w:val="0"/>
          <w:marBottom w:val="0"/>
          <w:divBdr>
            <w:top w:val="none" w:sz="0" w:space="0" w:color="auto"/>
            <w:left w:val="none" w:sz="0" w:space="0" w:color="auto"/>
            <w:bottom w:val="none" w:sz="0" w:space="0" w:color="auto"/>
            <w:right w:val="none" w:sz="0" w:space="0" w:color="auto"/>
          </w:divBdr>
          <w:divsChild>
            <w:div w:id="752432124">
              <w:marLeft w:val="0"/>
              <w:marRight w:val="0"/>
              <w:marTop w:val="0"/>
              <w:marBottom w:val="0"/>
              <w:divBdr>
                <w:top w:val="none" w:sz="0" w:space="0" w:color="auto"/>
                <w:left w:val="none" w:sz="0" w:space="0" w:color="auto"/>
                <w:bottom w:val="none" w:sz="0" w:space="0" w:color="auto"/>
                <w:right w:val="none" w:sz="0" w:space="0" w:color="auto"/>
              </w:divBdr>
              <w:divsChild>
                <w:div w:id="1059749424">
                  <w:marLeft w:val="0"/>
                  <w:marRight w:val="0"/>
                  <w:marTop w:val="0"/>
                  <w:marBottom w:val="0"/>
                  <w:divBdr>
                    <w:top w:val="none" w:sz="0" w:space="0" w:color="auto"/>
                    <w:left w:val="none" w:sz="0" w:space="0" w:color="auto"/>
                    <w:bottom w:val="none" w:sz="0" w:space="0" w:color="auto"/>
                    <w:right w:val="none" w:sz="0" w:space="0" w:color="auto"/>
                  </w:divBdr>
                  <w:divsChild>
                    <w:div w:id="21370262">
                      <w:marLeft w:val="0"/>
                      <w:marRight w:val="0"/>
                      <w:marTop w:val="0"/>
                      <w:marBottom w:val="0"/>
                      <w:divBdr>
                        <w:top w:val="none" w:sz="0" w:space="0" w:color="auto"/>
                        <w:left w:val="none" w:sz="0" w:space="0" w:color="auto"/>
                        <w:bottom w:val="none" w:sz="0" w:space="0" w:color="auto"/>
                        <w:right w:val="none" w:sz="0" w:space="0" w:color="auto"/>
                      </w:divBdr>
                      <w:divsChild>
                        <w:div w:id="1511068972">
                          <w:marLeft w:val="0"/>
                          <w:marRight w:val="0"/>
                          <w:marTop w:val="0"/>
                          <w:marBottom w:val="0"/>
                          <w:divBdr>
                            <w:top w:val="none" w:sz="0" w:space="0" w:color="auto"/>
                            <w:left w:val="none" w:sz="0" w:space="0" w:color="auto"/>
                            <w:bottom w:val="none" w:sz="0" w:space="0" w:color="auto"/>
                            <w:right w:val="none" w:sz="0" w:space="0" w:color="auto"/>
                          </w:divBdr>
                        </w:div>
                        <w:div w:id="1179853523">
                          <w:marLeft w:val="0"/>
                          <w:marRight w:val="0"/>
                          <w:marTop w:val="0"/>
                          <w:marBottom w:val="0"/>
                          <w:divBdr>
                            <w:top w:val="none" w:sz="0" w:space="0" w:color="auto"/>
                            <w:left w:val="none" w:sz="0" w:space="0" w:color="auto"/>
                            <w:bottom w:val="none" w:sz="0" w:space="0" w:color="auto"/>
                            <w:right w:val="none" w:sz="0" w:space="0" w:color="auto"/>
                          </w:divBdr>
                          <w:divsChild>
                            <w:div w:id="1236471315">
                              <w:marLeft w:val="0"/>
                              <w:marRight w:val="0"/>
                              <w:marTop w:val="0"/>
                              <w:marBottom w:val="0"/>
                              <w:divBdr>
                                <w:top w:val="none" w:sz="0" w:space="0" w:color="auto"/>
                                <w:left w:val="none" w:sz="0" w:space="0" w:color="auto"/>
                                <w:bottom w:val="none" w:sz="0" w:space="0" w:color="auto"/>
                                <w:right w:val="none" w:sz="0" w:space="0" w:color="auto"/>
                              </w:divBdr>
                            </w:div>
                            <w:div w:id="105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24">
                      <w:marLeft w:val="0"/>
                      <w:marRight w:val="0"/>
                      <w:marTop w:val="0"/>
                      <w:marBottom w:val="0"/>
                      <w:divBdr>
                        <w:top w:val="none" w:sz="0" w:space="0" w:color="auto"/>
                        <w:left w:val="none" w:sz="0" w:space="0" w:color="auto"/>
                        <w:bottom w:val="none" w:sz="0" w:space="0" w:color="auto"/>
                        <w:right w:val="none" w:sz="0" w:space="0" w:color="auto"/>
                      </w:divBdr>
                      <w:divsChild>
                        <w:div w:id="538199439">
                          <w:marLeft w:val="0"/>
                          <w:marRight w:val="0"/>
                          <w:marTop w:val="0"/>
                          <w:marBottom w:val="0"/>
                          <w:divBdr>
                            <w:top w:val="none" w:sz="0" w:space="0" w:color="auto"/>
                            <w:left w:val="none" w:sz="0" w:space="0" w:color="auto"/>
                            <w:bottom w:val="none" w:sz="0" w:space="0" w:color="auto"/>
                            <w:right w:val="none" w:sz="0" w:space="0" w:color="auto"/>
                          </w:divBdr>
                        </w:div>
                        <w:div w:id="501239992">
                          <w:marLeft w:val="0"/>
                          <w:marRight w:val="0"/>
                          <w:marTop w:val="0"/>
                          <w:marBottom w:val="0"/>
                          <w:divBdr>
                            <w:top w:val="none" w:sz="0" w:space="0" w:color="auto"/>
                            <w:left w:val="none" w:sz="0" w:space="0" w:color="auto"/>
                            <w:bottom w:val="none" w:sz="0" w:space="0" w:color="auto"/>
                            <w:right w:val="none" w:sz="0" w:space="0" w:color="auto"/>
                          </w:divBdr>
                        </w:div>
                        <w:div w:id="884100398">
                          <w:marLeft w:val="0"/>
                          <w:marRight w:val="0"/>
                          <w:marTop w:val="0"/>
                          <w:marBottom w:val="0"/>
                          <w:divBdr>
                            <w:top w:val="none" w:sz="0" w:space="0" w:color="auto"/>
                            <w:left w:val="none" w:sz="0" w:space="0" w:color="auto"/>
                            <w:bottom w:val="none" w:sz="0" w:space="0" w:color="auto"/>
                            <w:right w:val="none" w:sz="0" w:space="0" w:color="auto"/>
                          </w:divBdr>
                        </w:div>
                        <w:div w:id="885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086618">
      <w:bodyDiv w:val="1"/>
      <w:marLeft w:val="0"/>
      <w:marRight w:val="0"/>
      <w:marTop w:val="0"/>
      <w:marBottom w:val="0"/>
      <w:divBdr>
        <w:top w:val="none" w:sz="0" w:space="0" w:color="auto"/>
        <w:left w:val="none" w:sz="0" w:space="0" w:color="auto"/>
        <w:bottom w:val="none" w:sz="0" w:space="0" w:color="auto"/>
        <w:right w:val="none" w:sz="0" w:space="0" w:color="auto"/>
      </w:divBdr>
    </w:div>
    <w:div w:id="1663119992">
      <w:bodyDiv w:val="1"/>
      <w:marLeft w:val="0"/>
      <w:marRight w:val="0"/>
      <w:marTop w:val="0"/>
      <w:marBottom w:val="0"/>
      <w:divBdr>
        <w:top w:val="none" w:sz="0" w:space="0" w:color="auto"/>
        <w:left w:val="none" w:sz="0" w:space="0" w:color="auto"/>
        <w:bottom w:val="none" w:sz="0" w:space="0" w:color="auto"/>
        <w:right w:val="none" w:sz="0" w:space="0" w:color="auto"/>
      </w:divBdr>
    </w:div>
    <w:div w:id="1674838213">
      <w:bodyDiv w:val="1"/>
      <w:marLeft w:val="0"/>
      <w:marRight w:val="0"/>
      <w:marTop w:val="0"/>
      <w:marBottom w:val="0"/>
      <w:divBdr>
        <w:top w:val="none" w:sz="0" w:space="0" w:color="auto"/>
        <w:left w:val="none" w:sz="0" w:space="0" w:color="auto"/>
        <w:bottom w:val="none" w:sz="0" w:space="0" w:color="auto"/>
        <w:right w:val="none" w:sz="0" w:space="0" w:color="auto"/>
      </w:divBdr>
    </w:div>
    <w:div w:id="1749955566">
      <w:bodyDiv w:val="1"/>
      <w:marLeft w:val="0"/>
      <w:marRight w:val="0"/>
      <w:marTop w:val="0"/>
      <w:marBottom w:val="0"/>
      <w:divBdr>
        <w:top w:val="none" w:sz="0" w:space="0" w:color="auto"/>
        <w:left w:val="none" w:sz="0" w:space="0" w:color="auto"/>
        <w:bottom w:val="none" w:sz="0" w:space="0" w:color="auto"/>
        <w:right w:val="none" w:sz="0" w:space="0" w:color="auto"/>
      </w:divBdr>
    </w:div>
    <w:div w:id="1769813511">
      <w:bodyDiv w:val="1"/>
      <w:marLeft w:val="0"/>
      <w:marRight w:val="0"/>
      <w:marTop w:val="0"/>
      <w:marBottom w:val="0"/>
      <w:divBdr>
        <w:top w:val="none" w:sz="0" w:space="0" w:color="auto"/>
        <w:left w:val="none" w:sz="0" w:space="0" w:color="auto"/>
        <w:bottom w:val="none" w:sz="0" w:space="0" w:color="auto"/>
        <w:right w:val="none" w:sz="0" w:space="0" w:color="auto"/>
      </w:divBdr>
    </w:div>
    <w:div w:id="1913810521">
      <w:bodyDiv w:val="1"/>
      <w:marLeft w:val="0"/>
      <w:marRight w:val="0"/>
      <w:marTop w:val="0"/>
      <w:marBottom w:val="0"/>
      <w:divBdr>
        <w:top w:val="none" w:sz="0" w:space="0" w:color="auto"/>
        <w:left w:val="none" w:sz="0" w:space="0" w:color="auto"/>
        <w:bottom w:val="none" w:sz="0" w:space="0" w:color="auto"/>
        <w:right w:val="none" w:sz="0" w:space="0" w:color="auto"/>
      </w:divBdr>
    </w:div>
    <w:div w:id="1963993090">
      <w:bodyDiv w:val="1"/>
      <w:marLeft w:val="0"/>
      <w:marRight w:val="0"/>
      <w:marTop w:val="0"/>
      <w:marBottom w:val="0"/>
      <w:divBdr>
        <w:top w:val="none" w:sz="0" w:space="0" w:color="auto"/>
        <w:left w:val="none" w:sz="0" w:space="0" w:color="auto"/>
        <w:bottom w:val="none" w:sz="0" w:space="0" w:color="auto"/>
        <w:right w:val="none" w:sz="0" w:space="0" w:color="auto"/>
      </w:divBdr>
    </w:div>
    <w:div w:id="2127039477">
      <w:bodyDiv w:val="1"/>
      <w:marLeft w:val="0"/>
      <w:marRight w:val="0"/>
      <w:marTop w:val="0"/>
      <w:marBottom w:val="0"/>
      <w:divBdr>
        <w:top w:val="none" w:sz="0" w:space="0" w:color="auto"/>
        <w:left w:val="none" w:sz="0" w:space="0" w:color="auto"/>
        <w:bottom w:val="none" w:sz="0" w:space="0" w:color="auto"/>
        <w:right w:val="none" w:sz="0" w:space="0" w:color="auto"/>
      </w:divBdr>
      <w:divsChild>
        <w:div w:id="1358434739">
          <w:marLeft w:val="0"/>
          <w:marRight w:val="0"/>
          <w:marTop w:val="0"/>
          <w:marBottom w:val="0"/>
          <w:divBdr>
            <w:top w:val="none" w:sz="0" w:space="0" w:color="auto"/>
            <w:left w:val="none" w:sz="0" w:space="0" w:color="auto"/>
            <w:bottom w:val="single" w:sz="18" w:space="0" w:color="E4E4E4"/>
            <w:right w:val="none" w:sz="0" w:space="0" w:color="auto"/>
          </w:divBdr>
          <w:divsChild>
            <w:div w:id="1456604119">
              <w:marLeft w:val="0"/>
              <w:marRight w:val="0"/>
              <w:marTop w:val="0"/>
              <w:marBottom w:val="0"/>
              <w:divBdr>
                <w:top w:val="none" w:sz="0" w:space="0" w:color="auto"/>
                <w:left w:val="none" w:sz="0" w:space="0" w:color="auto"/>
                <w:bottom w:val="none" w:sz="0" w:space="0" w:color="auto"/>
                <w:right w:val="none" w:sz="0" w:space="0" w:color="auto"/>
              </w:divBdr>
              <w:divsChild>
                <w:div w:id="18774827">
                  <w:marLeft w:val="0"/>
                  <w:marRight w:val="0"/>
                  <w:marTop w:val="0"/>
                  <w:marBottom w:val="0"/>
                  <w:divBdr>
                    <w:top w:val="none" w:sz="0" w:space="0" w:color="auto"/>
                    <w:left w:val="none" w:sz="0" w:space="0" w:color="auto"/>
                    <w:bottom w:val="none" w:sz="0" w:space="0" w:color="auto"/>
                    <w:right w:val="none" w:sz="0" w:space="0" w:color="auto"/>
                  </w:divBdr>
                  <w:divsChild>
                    <w:div w:id="879394338">
                      <w:marLeft w:val="0"/>
                      <w:marRight w:val="0"/>
                      <w:marTop w:val="0"/>
                      <w:marBottom w:val="0"/>
                      <w:divBdr>
                        <w:top w:val="none" w:sz="0" w:space="0" w:color="auto"/>
                        <w:left w:val="none" w:sz="0" w:space="0" w:color="auto"/>
                        <w:bottom w:val="none" w:sz="0" w:space="0" w:color="auto"/>
                        <w:right w:val="none" w:sz="0" w:space="0" w:color="auto"/>
                      </w:divBdr>
                      <w:divsChild>
                        <w:div w:id="1572961997">
                          <w:marLeft w:val="0"/>
                          <w:marRight w:val="0"/>
                          <w:marTop w:val="0"/>
                          <w:marBottom w:val="0"/>
                          <w:divBdr>
                            <w:top w:val="none" w:sz="0" w:space="0" w:color="auto"/>
                            <w:left w:val="none" w:sz="0" w:space="0" w:color="auto"/>
                            <w:bottom w:val="none" w:sz="0" w:space="0" w:color="auto"/>
                            <w:right w:val="none" w:sz="0" w:space="0" w:color="auto"/>
                          </w:divBdr>
                          <w:divsChild>
                            <w:div w:id="18372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362343">
          <w:marLeft w:val="0"/>
          <w:marRight w:val="0"/>
          <w:marTop w:val="0"/>
          <w:marBottom w:val="0"/>
          <w:divBdr>
            <w:top w:val="none" w:sz="0" w:space="0" w:color="auto"/>
            <w:left w:val="none" w:sz="0" w:space="0" w:color="auto"/>
            <w:bottom w:val="single" w:sz="18" w:space="0" w:color="E4E4E4"/>
            <w:right w:val="none" w:sz="0" w:space="0" w:color="auto"/>
          </w:divBdr>
          <w:divsChild>
            <w:div w:id="46730794">
              <w:marLeft w:val="0"/>
              <w:marRight w:val="0"/>
              <w:marTop w:val="0"/>
              <w:marBottom w:val="0"/>
              <w:divBdr>
                <w:top w:val="none" w:sz="0" w:space="0" w:color="auto"/>
                <w:left w:val="none" w:sz="0" w:space="0" w:color="auto"/>
                <w:bottom w:val="none" w:sz="0" w:space="0" w:color="auto"/>
                <w:right w:val="none" w:sz="0" w:space="0" w:color="auto"/>
              </w:divBdr>
              <w:divsChild>
                <w:div w:id="1698309579">
                  <w:marLeft w:val="0"/>
                  <w:marRight w:val="0"/>
                  <w:marTop w:val="0"/>
                  <w:marBottom w:val="0"/>
                  <w:divBdr>
                    <w:top w:val="none" w:sz="0" w:space="0" w:color="auto"/>
                    <w:left w:val="none" w:sz="0" w:space="0" w:color="auto"/>
                    <w:bottom w:val="none" w:sz="0" w:space="0" w:color="auto"/>
                    <w:right w:val="none" w:sz="0" w:space="0" w:color="auto"/>
                  </w:divBdr>
                  <w:divsChild>
                    <w:div w:id="587613281">
                      <w:marLeft w:val="0"/>
                      <w:marRight w:val="0"/>
                      <w:marTop w:val="0"/>
                      <w:marBottom w:val="0"/>
                      <w:divBdr>
                        <w:top w:val="none" w:sz="0" w:space="0" w:color="auto"/>
                        <w:left w:val="none" w:sz="0" w:space="0" w:color="auto"/>
                        <w:bottom w:val="none" w:sz="0" w:space="0" w:color="auto"/>
                        <w:right w:val="none" w:sz="0" w:space="0" w:color="auto"/>
                      </w:divBdr>
                      <w:divsChild>
                        <w:div w:id="659970228">
                          <w:marLeft w:val="0"/>
                          <w:marRight w:val="0"/>
                          <w:marTop w:val="0"/>
                          <w:marBottom w:val="0"/>
                          <w:divBdr>
                            <w:top w:val="none" w:sz="0" w:space="0" w:color="auto"/>
                            <w:left w:val="none" w:sz="0" w:space="0" w:color="auto"/>
                            <w:bottom w:val="none" w:sz="0" w:space="0" w:color="auto"/>
                            <w:right w:val="none" w:sz="0" w:space="0" w:color="auto"/>
                          </w:divBdr>
                          <w:divsChild>
                            <w:div w:id="21069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C0D5-3F88-4A2F-89C5-7AF75FF6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Pages>
  <Words>21529</Words>
  <Characters>12273</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Grizli777</Company>
  <LinksUpToDate>false</LinksUpToDate>
  <CharactersWithSpaces>33735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m05374</dc:creator>
  <cp:lastModifiedBy>Rasa Micevičienė</cp:lastModifiedBy>
  <cp:revision>8</cp:revision>
  <cp:lastPrinted>2018-03-21T13:57:00Z</cp:lastPrinted>
  <dcterms:created xsi:type="dcterms:W3CDTF">2019-02-20T12:11:00Z</dcterms:created>
  <dcterms:modified xsi:type="dcterms:W3CDTF">2019-03-01T14:02:00Z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