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8"/>
        <w:tblW w:w="0" w:type="auto"/>
        <w:tblLook w:val="00A0" w:firstRow="1" w:lastRow="0" w:firstColumn="1" w:lastColumn="0" w:noHBand="0" w:noVBand="0"/>
      </w:tblPr>
      <w:tblGrid>
        <w:gridCol w:w="9498"/>
      </w:tblGrid>
      <w:tr w:rsidR="001137A5" w:rsidRPr="00BA4C72" w14:paraId="2471E58A" w14:textId="77777777">
        <w:tc>
          <w:tcPr>
            <w:tcW w:w="9498" w:type="dxa"/>
          </w:tcPr>
          <w:tbl>
            <w:tblPr>
              <w:tblW w:w="9282" w:type="dxa"/>
              <w:tblLook w:val="00A0" w:firstRow="1" w:lastRow="0" w:firstColumn="1" w:lastColumn="0" w:noHBand="0" w:noVBand="0"/>
            </w:tblPr>
            <w:tblGrid>
              <w:gridCol w:w="3906"/>
              <w:gridCol w:w="5376"/>
            </w:tblGrid>
            <w:tr w:rsidR="001137A5" w:rsidRPr="00BA4C72" w14:paraId="5CF262E8" w14:textId="77777777">
              <w:trPr>
                <w:trHeight w:val="1986"/>
              </w:trPr>
              <w:tc>
                <w:tcPr>
                  <w:tcW w:w="9282" w:type="dxa"/>
                  <w:gridSpan w:val="2"/>
                  <w:vAlign w:val="center"/>
                </w:tcPr>
                <w:tbl>
                  <w:tblPr>
                    <w:tblpPr w:leftFromText="180" w:rightFromText="180" w:vertAnchor="text" w:horzAnchor="margin" w:tblpY="-28"/>
                    <w:tblW w:w="9351" w:type="dxa"/>
                    <w:tblLook w:val="04A0" w:firstRow="1" w:lastRow="0" w:firstColumn="1" w:lastColumn="0" w:noHBand="0" w:noVBand="1"/>
                  </w:tblPr>
                  <w:tblGrid>
                    <w:gridCol w:w="9351"/>
                  </w:tblGrid>
                  <w:tr w:rsidR="006540CC" w:rsidRPr="00BA4C72" w14:paraId="1CA432CD" w14:textId="77777777" w:rsidTr="006540CC">
                    <w:tc>
                      <w:tcPr>
                        <w:tcW w:w="9351" w:type="dxa"/>
                        <w:shd w:val="clear" w:color="auto" w:fill="auto"/>
                      </w:tcPr>
                      <w:p w14:paraId="34A1F55F" w14:textId="77777777" w:rsidR="00026E15" w:rsidRPr="00BA4C72" w:rsidRDefault="00026E15" w:rsidP="006540CC">
                        <w:pPr>
                          <w:spacing w:after="0" w:line="240" w:lineRule="auto"/>
                          <w:jc w:val="right"/>
                          <w:rPr>
                            <w:rFonts w:ascii="Times New Roman" w:hAnsi="Times New Roman" w:cs="Times New Roman"/>
                            <w:sz w:val="24"/>
                            <w:szCs w:val="24"/>
                          </w:rPr>
                        </w:pPr>
                      </w:p>
                      <w:p w14:paraId="444F0598" w14:textId="0C93B991" w:rsidR="00026E15" w:rsidRPr="00BA4C72" w:rsidRDefault="001642B8" w:rsidP="006540CC">
                        <w:pPr>
                          <w:spacing w:after="0" w:line="240" w:lineRule="auto"/>
                          <w:jc w:val="right"/>
                          <w:rPr>
                            <w:rFonts w:ascii="Times New Roman" w:hAnsi="Times New Roman" w:cs="Times New Roman"/>
                            <w:i/>
                            <w:sz w:val="24"/>
                            <w:szCs w:val="24"/>
                          </w:rPr>
                        </w:pPr>
                        <w:r w:rsidRPr="00BA4C72">
                          <w:rPr>
                            <w:rFonts w:ascii="Times New Roman" w:hAnsi="Times New Roman" w:cs="Times New Roman"/>
                            <w:i/>
                            <w:sz w:val="24"/>
                            <w:szCs w:val="24"/>
                          </w:rPr>
                          <w:t>______201</w:t>
                        </w:r>
                        <w:r w:rsidR="00647213" w:rsidRPr="00BA4C72">
                          <w:rPr>
                            <w:rFonts w:ascii="Times New Roman" w:hAnsi="Times New Roman" w:cs="Times New Roman"/>
                            <w:i/>
                            <w:sz w:val="24"/>
                            <w:szCs w:val="24"/>
                          </w:rPr>
                          <w:t>8</w:t>
                        </w:r>
                        <w:r w:rsidR="00BA4C72" w:rsidRPr="00BA4C72">
                          <w:rPr>
                            <w:rFonts w:ascii="Times New Roman" w:hAnsi="Times New Roman" w:cs="Times New Roman"/>
                            <w:i/>
                            <w:sz w:val="24"/>
                            <w:szCs w:val="24"/>
                          </w:rPr>
                          <w:t>-10-17</w:t>
                        </w:r>
                        <w:r w:rsidR="00026E15" w:rsidRPr="00BA4C72">
                          <w:rPr>
                            <w:rFonts w:ascii="Times New Roman" w:hAnsi="Times New Roman" w:cs="Times New Roman"/>
                            <w:i/>
                            <w:sz w:val="24"/>
                            <w:szCs w:val="24"/>
                          </w:rPr>
                          <w:t>______</w:t>
                        </w:r>
                      </w:p>
                      <w:p w14:paraId="26966805" w14:textId="77777777" w:rsidR="00026E15" w:rsidRPr="00BA4C72" w:rsidRDefault="00026E15" w:rsidP="006540CC">
                        <w:pPr>
                          <w:spacing w:after="0" w:line="240" w:lineRule="auto"/>
                          <w:jc w:val="right"/>
                          <w:rPr>
                            <w:rFonts w:ascii="Times New Roman" w:hAnsi="Times New Roman" w:cs="Times New Roman"/>
                            <w:i/>
                            <w:sz w:val="24"/>
                            <w:szCs w:val="24"/>
                          </w:rPr>
                        </w:pPr>
                        <w:r w:rsidRPr="00BA4C72">
                          <w:rPr>
                            <w:rFonts w:ascii="Times New Roman" w:hAnsi="Times New Roman" w:cs="Times New Roman"/>
                            <w:i/>
                            <w:sz w:val="24"/>
                            <w:szCs w:val="24"/>
                          </w:rPr>
                          <w:t>(kvietimo paskelbimo data)</w:t>
                        </w:r>
                      </w:p>
                      <w:p w14:paraId="73214C73" w14:textId="77777777" w:rsidR="00026E15" w:rsidRPr="00BA4C72" w:rsidRDefault="00026E15" w:rsidP="006540CC">
                        <w:pPr>
                          <w:spacing w:after="0" w:line="240" w:lineRule="auto"/>
                          <w:jc w:val="right"/>
                          <w:rPr>
                            <w:rFonts w:ascii="Times New Roman" w:hAnsi="Times New Roman" w:cs="Times New Roman"/>
                            <w:sz w:val="24"/>
                            <w:szCs w:val="24"/>
                          </w:rPr>
                        </w:pPr>
                      </w:p>
                      <w:p w14:paraId="088AB7CE" w14:textId="77777777" w:rsidR="00026E15" w:rsidRPr="00BA4C72" w:rsidRDefault="00026E15" w:rsidP="006540CC">
                        <w:pPr>
                          <w:spacing w:after="0" w:line="240" w:lineRule="auto"/>
                          <w:jc w:val="right"/>
                          <w:rPr>
                            <w:rFonts w:ascii="Times New Roman" w:hAnsi="Times New Roman" w:cs="Times New Roman"/>
                            <w:b/>
                            <w:sz w:val="24"/>
                            <w:szCs w:val="24"/>
                          </w:rPr>
                        </w:pPr>
                      </w:p>
                      <w:p w14:paraId="5F7EC04D" w14:textId="77777777" w:rsidR="00026E15" w:rsidRPr="00BA4C72" w:rsidRDefault="00026E15" w:rsidP="006540CC">
                        <w:pPr>
                          <w:spacing w:after="0" w:line="240" w:lineRule="auto"/>
                          <w:jc w:val="center"/>
                          <w:rPr>
                            <w:rFonts w:ascii="Times New Roman" w:hAnsi="Times New Roman" w:cs="Times New Roman"/>
                            <w:b/>
                            <w:sz w:val="24"/>
                            <w:szCs w:val="24"/>
                          </w:rPr>
                        </w:pPr>
                      </w:p>
                    </w:tc>
                  </w:tr>
                </w:tbl>
                <w:p w14:paraId="0D0DC1FB" w14:textId="7049506A" w:rsidR="001137A5" w:rsidRPr="00BA4C72" w:rsidRDefault="00046FEE" w:rsidP="00E153D4">
                  <w:pPr>
                    <w:framePr w:hSpace="180" w:wrap="around" w:vAnchor="text" w:hAnchor="margin" w:y="-28"/>
                    <w:spacing w:after="0" w:line="240" w:lineRule="auto"/>
                    <w:jc w:val="center"/>
                    <w:rPr>
                      <w:rFonts w:ascii="Times New Roman" w:hAnsi="Times New Roman" w:cs="Times New Roman"/>
                      <w:sz w:val="24"/>
                      <w:szCs w:val="24"/>
                    </w:rPr>
                  </w:pPr>
                  <w:r w:rsidRPr="00BA4C72">
                    <w:rPr>
                      <w:rFonts w:ascii="Times New Roman" w:hAnsi="Times New Roman" w:cs="Times New Roman"/>
                      <w:noProof/>
                      <w:sz w:val="24"/>
                      <w:szCs w:val="24"/>
                      <w:lang w:eastAsia="lt-LT"/>
                    </w:rPr>
                    <w:drawing>
                      <wp:inline distT="0" distB="0" distL="0" distR="0" wp14:anchorId="7338D637" wp14:editId="2D8F5F57">
                        <wp:extent cx="2838450" cy="1752600"/>
                        <wp:effectExtent l="0" t="0" r="0" b="0"/>
                        <wp:docPr id="1" name="Paveikslėlis 2" descr="Monochrom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onochromi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inline>
                    </w:drawing>
                  </w:r>
                </w:p>
                <w:p w14:paraId="63D77D64" w14:textId="77777777" w:rsidR="001137A5" w:rsidRPr="00BA4C72" w:rsidRDefault="001137A5" w:rsidP="00E153D4">
                  <w:pPr>
                    <w:framePr w:hSpace="180" w:wrap="around" w:vAnchor="text" w:hAnchor="margin" w:y="-28"/>
                    <w:spacing w:after="0" w:line="240" w:lineRule="auto"/>
                    <w:jc w:val="center"/>
                    <w:rPr>
                      <w:rFonts w:ascii="Times New Roman" w:hAnsi="Times New Roman" w:cs="Times New Roman"/>
                      <w:sz w:val="24"/>
                      <w:szCs w:val="24"/>
                    </w:rPr>
                  </w:pPr>
                </w:p>
              </w:tc>
            </w:tr>
            <w:tr w:rsidR="001137A5" w:rsidRPr="00BA4C72" w14:paraId="21E48029" w14:textId="77777777">
              <w:trPr>
                <w:trHeight w:val="432"/>
              </w:trPr>
              <w:tc>
                <w:tcPr>
                  <w:tcW w:w="9282" w:type="dxa"/>
                  <w:gridSpan w:val="2"/>
                </w:tcPr>
                <w:p w14:paraId="59C9489A" w14:textId="77777777" w:rsidR="001137A5" w:rsidRPr="00BA4C72" w:rsidRDefault="001137A5" w:rsidP="002309A4">
                  <w:pPr>
                    <w:framePr w:hSpace="180" w:wrap="around" w:vAnchor="text" w:hAnchor="margin" w:y="-28"/>
                    <w:spacing w:after="0" w:line="240" w:lineRule="auto"/>
                    <w:jc w:val="center"/>
                    <w:rPr>
                      <w:rFonts w:ascii="Times New Roman" w:hAnsi="Times New Roman" w:cs="Times New Roman"/>
                      <w:b/>
                      <w:bCs/>
                      <w:sz w:val="24"/>
                      <w:szCs w:val="24"/>
                    </w:rPr>
                  </w:pPr>
                  <w:r w:rsidRPr="00BA4C72">
                    <w:rPr>
                      <w:rFonts w:ascii="Times New Roman" w:hAnsi="Times New Roman" w:cs="Times New Roman"/>
                      <w:b/>
                      <w:bCs/>
                      <w:sz w:val="24"/>
                      <w:szCs w:val="24"/>
                    </w:rPr>
                    <w:t>Kvietimas teikti paraiškas finansuoti projektus pagal priemonę</w:t>
                  </w:r>
                </w:p>
                <w:p w14:paraId="19F3327C" w14:textId="5800780D" w:rsidR="001137A5" w:rsidRPr="00BA4C72" w:rsidRDefault="00202650" w:rsidP="002309A4">
                  <w:pPr>
                    <w:framePr w:hSpace="180" w:wrap="around" w:vAnchor="text" w:hAnchor="margin" w:y="-28"/>
                    <w:spacing w:after="0" w:line="240" w:lineRule="auto"/>
                    <w:jc w:val="center"/>
                    <w:rPr>
                      <w:rFonts w:ascii="Times New Roman" w:hAnsi="Times New Roman" w:cs="Times New Roman"/>
                      <w:b/>
                      <w:sz w:val="24"/>
                      <w:szCs w:val="24"/>
                    </w:rPr>
                  </w:pPr>
                  <w:r w:rsidRPr="00BA4C72">
                    <w:rPr>
                      <w:rFonts w:ascii="Times New Roman" w:hAnsi="Times New Roman" w:cs="Times New Roman"/>
                      <w:b/>
                      <w:sz w:val="24"/>
                      <w:szCs w:val="24"/>
                    </w:rPr>
                    <w:t>Nr. 06.3.1-LVPA-K-107 „Gamtinių dujų skirstymo sistemų modernizavimas ir plėtra“</w:t>
                  </w:r>
                </w:p>
              </w:tc>
            </w:tr>
            <w:tr w:rsidR="001137A5" w:rsidRPr="00BA4C72" w14:paraId="10C8AE30" w14:textId="77777777">
              <w:trPr>
                <w:trHeight w:val="286"/>
              </w:trPr>
              <w:tc>
                <w:tcPr>
                  <w:tcW w:w="9282" w:type="dxa"/>
                  <w:gridSpan w:val="2"/>
                </w:tcPr>
                <w:p w14:paraId="561578D0" w14:textId="77777777" w:rsidR="001137A5" w:rsidRPr="00BA4C72" w:rsidRDefault="001137A5" w:rsidP="002309A4">
                  <w:pPr>
                    <w:framePr w:hSpace="180" w:wrap="around" w:vAnchor="text" w:hAnchor="margin" w:y="-28"/>
                    <w:spacing w:after="0" w:line="240" w:lineRule="auto"/>
                    <w:jc w:val="center"/>
                    <w:rPr>
                      <w:rFonts w:ascii="Times New Roman" w:hAnsi="Times New Roman" w:cs="Times New Roman"/>
                      <w:sz w:val="24"/>
                      <w:szCs w:val="24"/>
                    </w:rPr>
                  </w:pPr>
                </w:p>
              </w:tc>
            </w:tr>
            <w:tr w:rsidR="001137A5" w:rsidRPr="00BA4C72" w14:paraId="1002D542" w14:textId="77777777">
              <w:trPr>
                <w:trHeight w:val="241"/>
              </w:trPr>
              <w:tc>
                <w:tcPr>
                  <w:tcW w:w="9282" w:type="dxa"/>
                  <w:gridSpan w:val="2"/>
                </w:tcPr>
                <w:p w14:paraId="7DCF2D1E" w14:textId="77777777" w:rsidR="001137A5" w:rsidRPr="00BA4C72" w:rsidRDefault="001137A5" w:rsidP="002309A4">
                  <w:pPr>
                    <w:framePr w:hSpace="180" w:wrap="around" w:vAnchor="text" w:hAnchor="margin" w:y="-28"/>
                    <w:spacing w:after="0" w:line="240" w:lineRule="auto"/>
                    <w:jc w:val="center"/>
                    <w:rPr>
                      <w:rFonts w:ascii="Times New Roman" w:hAnsi="Times New Roman" w:cs="Times New Roman"/>
                      <w:i/>
                      <w:iCs/>
                      <w:sz w:val="24"/>
                      <w:szCs w:val="24"/>
                    </w:rPr>
                  </w:pPr>
                </w:p>
              </w:tc>
            </w:tr>
            <w:tr w:rsidR="001137A5" w:rsidRPr="00BA4C72" w14:paraId="0C82FFD3" w14:textId="77777777">
              <w:trPr>
                <w:trHeight w:val="344"/>
              </w:trPr>
              <w:tc>
                <w:tcPr>
                  <w:tcW w:w="9282" w:type="dxa"/>
                  <w:gridSpan w:val="2"/>
                  <w:tcBorders>
                    <w:bottom w:val="single" w:sz="4" w:space="0" w:color="auto"/>
                  </w:tcBorders>
                </w:tcPr>
                <w:p w14:paraId="57BBF41B" w14:textId="22E2EA7E" w:rsidR="001137A5" w:rsidRPr="00BA4C72" w:rsidRDefault="001137A5" w:rsidP="002309A4">
                  <w:pPr>
                    <w:framePr w:hSpace="180" w:wrap="around" w:vAnchor="text" w:hAnchor="margin" w:y="-28"/>
                    <w:spacing w:after="0" w:line="240" w:lineRule="auto"/>
                    <w:jc w:val="center"/>
                    <w:rPr>
                      <w:rFonts w:ascii="Times New Roman" w:hAnsi="Times New Roman" w:cs="Times New Roman"/>
                      <w:b/>
                      <w:bCs/>
                      <w:sz w:val="24"/>
                      <w:szCs w:val="24"/>
                    </w:rPr>
                  </w:pPr>
                  <w:r w:rsidRPr="00BA4C72">
                    <w:rPr>
                      <w:rFonts w:ascii="Times New Roman" w:hAnsi="Times New Roman" w:cs="Times New Roman"/>
                      <w:b/>
                      <w:bCs/>
                      <w:sz w:val="24"/>
                      <w:szCs w:val="24"/>
                    </w:rPr>
                    <w:t>Nr.</w:t>
                  </w:r>
                  <w:r w:rsidR="00647213" w:rsidRPr="00BA4C72">
                    <w:rPr>
                      <w:rFonts w:ascii="Times New Roman" w:hAnsi="Times New Roman" w:cs="Times New Roman"/>
                      <w:b/>
                      <w:bCs/>
                      <w:sz w:val="24"/>
                      <w:szCs w:val="24"/>
                    </w:rPr>
                    <w:t xml:space="preserve"> 05</w:t>
                  </w:r>
                </w:p>
                <w:p w14:paraId="60909350" w14:textId="77777777" w:rsidR="001137A5" w:rsidRPr="00BA4C72" w:rsidRDefault="001137A5" w:rsidP="002309A4">
                  <w:pPr>
                    <w:framePr w:hSpace="180" w:wrap="around" w:vAnchor="text" w:hAnchor="margin" w:y="-28"/>
                    <w:spacing w:after="0" w:line="240" w:lineRule="auto"/>
                    <w:jc w:val="center"/>
                    <w:rPr>
                      <w:rFonts w:ascii="Times New Roman" w:hAnsi="Times New Roman" w:cs="Times New Roman"/>
                      <w:b/>
                      <w:bCs/>
                      <w:sz w:val="24"/>
                      <w:szCs w:val="24"/>
                    </w:rPr>
                  </w:pPr>
                </w:p>
                <w:p w14:paraId="2570464C" w14:textId="77777777" w:rsidR="001137A5" w:rsidRPr="00BA4C72" w:rsidRDefault="001137A5" w:rsidP="002309A4">
                  <w:pPr>
                    <w:framePr w:hSpace="180" w:wrap="around" w:vAnchor="text" w:hAnchor="margin" w:y="-28"/>
                    <w:spacing w:after="0" w:line="240" w:lineRule="auto"/>
                    <w:rPr>
                      <w:rFonts w:ascii="Times New Roman" w:hAnsi="Times New Roman" w:cs="Times New Roman"/>
                      <w:b/>
                      <w:bCs/>
                      <w:sz w:val="24"/>
                      <w:szCs w:val="24"/>
                    </w:rPr>
                  </w:pPr>
                </w:p>
                <w:p w14:paraId="65F73177" w14:textId="6EF2C0B0" w:rsidR="001137A5" w:rsidRPr="00BA4C72" w:rsidRDefault="001137A5" w:rsidP="002309A4">
                  <w:pPr>
                    <w:framePr w:hSpace="180" w:wrap="around" w:vAnchor="text" w:hAnchor="margin" w:y="-28"/>
                    <w:spacing w:after="0" w:line="240" w:lineRule="auto"/>
                    <w:jc w:val="both"/>
                    <w:rPr>
                      <w:rFonts w:ascii="Times New Roman" w:hAnsi="Times New Roman" w:cs="Times New Roman"/>
                      <w:sz w:val="24"/>
                      <w:szCs w:val="24"/>
                    </w:rPr>
                  </w:pPr>
                  <w:r w:rsidRPr="00BA4C72">
                    <w:rPr>
                      <w:rFonts w:ascii="Times New Roman" w:hAnsi="Times New Roman" w:cs="Times New Roman"/>
                      <w:sz w:val="24"/>
                      <w:szCs w:val="24"/>
                    </w:rPr>
                    <w:t xml:space="preserve">Lietuvos Respublikos energetikos ministerija ir viešoji įstaiga Lietuvos verslo paramos agentūra (toliau – LVPA) kviečia teikti paraiškas finansuoti projektus pagal 2014–2020 m. Europos Sąjungos fondų investicijų veiksmų programos priemonę </w:t>
                  </w:r>
                  <w:r w:rsidR="00740C4E" w:rsidRPr="00BA4C72">
                    <w:rPr>
                      <w:rFonts w:ascii="Times New Roman" w:hAnsi="Times New Roman" w:cs="Times New Roman"/>
                      <w:sz w:val="24"/>
                      <w:szCs w:val="24"/>
                    </w:rPr>
                    <w:t xml:space="preserve"> Nr. 06.3.1-LVPA-K-107 „Gamtinių dujų skirstymo sistemų modernizavimas ir plėtra“.</w:t>
                  </w:r>
                </w:p>
                <w:p w14:paraId="09D00601" w14:textId="306FAB3C" w:rsidR="00740C4E" w:rsidRPr="00BA4C72" w:rsidRDefault="00740C4E" w:rsidP="002309A4">
                  <w:pPr>
                    <w:framePr w:hSpace="180" w:wrap="around" w:vAnchor="text" w:hAnchor="margin" w:y="-28"/>
                    <w:spacing w:after="0" w:line="240" w:lineRule="auto"/>
                    <w:jc w:val="both"/>
                    <w:rPr>
                      <w:rFonts w:ascii="Times New Roman" w:hAnsi="Times New Roman" w:cs="Times New Roman"/>
                      <w:i/>
                      <w:iCs/>
                      <w:sz w:val="24"/>
                      <w:szCs w:val="24"/>
                    </w:rPr>
                  </w:pPr>
                </w:p>
              </w:tc>
            </w:tr>
            <w:tr w:rsidR="001137A5" w:rsidRPr="00BA4C72" w14:paraId="54D0240F"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89D029E"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Finansavimo tikslas:</w:t>
                  </w:r>
                </w:p>
                <w:p w14:paraId="5A7A2D61" w14:textId="77777777" w:rsidR="001137A5" w:rsidRPr="00BA4C72" w:rsidRDefault="001137A5" w:rsidP="002309A4">
                  <w:pPr>
                    <w:framePr w:hSpace="180" w:wrap="around" w:vAnchor="text" w:hAnchor="margin" w:y="-28"/>
                    <w:spacing w:after="0" w:line="240" w:lineRule="auto"/>
                    <w:rPr>
                      <w:rFonts w:ascii="Times New Roman" w:hAnsi="Times New Roman" w:cs="Times New Roman"/>
                      <w:i/>
                      <w:iCs/>
                      <w:sz w:val="24"/>
                      <w:szCs w:val="24"/>
                    </w:rPr>
                  </w:pPr>
                </w:p>
              </w:tc>
              <w:tc>
                <w:tcPr>
                  <w:tcW w:w="5171" w:type="dxa"/>
                  <w:tcBorders>
                    <w:top w:val="single" w:sz="4" w:space="0" w:color="auto"/>
                    <w:left w:val="single" w:sz="4" w:space="0" w:color="auto"/>
                    <w:bottom w:val="single" w:sz="4" w:space="0" w:color="auto"/>
                    <w:right w:val="single" w:sz="4" w:space="0" w:color="auto"/>
                  </w:tcBorders>
                </w:tcPr>
                <w:p w14:paraId="589B31BE" w14:textId="7CEFA749" w:rsidR="001137A5" w:rsidRPr="00BA4C72" w:rsidRDefault="00BA4C72" w:rsidP="002309A4">
                  <w:pPr>
                    <w:framePr w:hSpace="180" w:wrap="around" w:vAnchor="text" w:hAnchor="margin" w:y="-28"/>
                    <w:spacing w:after="0"/>
                    <w:jc w:val="both"/>
                    <w:rPr>
                      <w:rFonts w:ascii="Times New Roman" w:hAnsi="Times New Roman" w:cs="Times New Roman"/>
                      <w:sz w:val="24"/>
                      <w:szCs w:val="24"/>
                    </w:rPr>
                  </w:pPr>
                  <w:r w:rsidRPr="00BA4C72">
                    <w:rPr>
                      <w:rFonts w:ascii="Times New Roman" w:hAnsi="Times New Roman" w:cs="Times New Roman"/>
                      <w:sz w:val="24"/>
                      <w:szCs w:val="24"/>
                    </w:rPr>
                    <w:t>Kuriant pažangią gamtinių dujų skirstymo sistemą, stiprinti vidinį gamtinių dujų tinklą, užtikrinti suskystintų gamtinių dujų terminalo ir tarpvalstybinių jungčių efektyvų naudojimą, taip pat sudaryti sąlygas integruoti Lietuvos gamtinių dujų sistemą į Europos gamtinių dujų vidaus rinką.</w:t>
                  </w:r>
                </w:p>
              </w:tc>
            </w:tr>
            <w:tr w:rsidR="001137A5" w:rsidRPr="00BA4C72" w14:paraId="55046370"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0042BB7"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Finansuojamos veiklos:</w:t>
                  </w:r>
                </w:p>
                <w:p w14:paraId="4B0DE445"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305F59CA" w14:textId="5EF096A8" w:rsidR="00E771A9" w:rsidRPr="00BA4C72" w:rsidRDefault="00BA4C72" w:rsidP="002309A4">
                  <w:pPr>
                    <w:framePr w:hSpace="180" w:wrap="around" w:vAnchor="text" w:hAnchor="margin" w:y="-28"/>
                    <w:spacing w:after="0"/>
                    <w:jc w:val="both"/>
                    <w:rPr>
                      <w:rFonts w:ascii="Times New Roman" w:hAnsi="Times New Roman" w:cs="Times New Roman"/>
                      <w:sz w:val="24"/>
                      <w:szCs w:val="24"/>
                    </w:rPr>
                  </w:pPr>
                  <w:r w:rsidRPr="00BA4C72">
                    <w:rPr>
                      <w:rFonts w:ascii="Times New Roman" w:hAnsi="Times New Roman"/>
                      <w:color w:val="000000"/>
                      <w:sz w:val="24"/>
                      <w:szCs w:val="24"/>
                    </w:rPr>
                    <w:t>Naujų pažangiųjų skirstymo sistemų įrengimas, siekiant užtikrinti dujų skirstymo saugumą ir patikimumą</w:t>
                  </w:r>
                </w:p>
              </w:tc>
            </w:tr>
            <w:tr w:rsidR="001137A5" w:rsidRPr="00BA4C72" w14:paraId="7618DEB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24679D5A"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Galimi pareiškėjai:</w:t>
                  </w:r>
                </w:p>
                <w:p w14:paraId="360C3B1F"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029DAD95" w14:textId="224B5A71" w:rsidR="001137A5" w:rsidRPr="00BA4C72" w:rsidRDefault="00DA3390" w:rsidP="002309A4">
                  <w:pPr>
                    <w:framePr w:hSpace="180" w:wrap="around" w:vAnchor="text" w:hAnchor="margin" w:y="-28"/>
                    <w:spacing w:after="0"/>
                    <w:jc w:val="both"/>
                    <w:rPr>
                      <w:rFonts w:ascii="Times New Roman" w:hAnsi="Times New Roman" w:cs="Times New Roman"/>
                      <w:sz w:val="24"/>
                      <w:szCs w:val="24"/>
                    </w:rPr>
                  </w:pPr>
                  <w:r w:rsidRPr="00BA4C72">
                    <w:rPr>
                      <w:rFonts w:ascii="Times New Roman" w:hAnsi="Times New Roman" w:cs="Times New Roman"/>
                      <w:sz w:val="24"/>
                      <w:szCs w:val="24"/>
                    </w:rPr>
                    <w:t>Gamtinių dujų skirstymo sistemos operatoriai.</w:t>
                  </w:r>
                </w:p>
              </w:tc>
            </w:tr>
            <w:tr w:rsidR="001137A5" w:rsidRPr="00BA4C72" w14:paraId="0E9DFE74"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3258F38"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Atrankos būdas:</w:t>
                  </w:r>
                </w:p>
              </w:tc>
              <w:tc>
                <w:tcPr>
                  <w:tcW w:w="5171" w:type="dxa"/>
                  <w:tcBorders>
                    <w:top w:val="single" w:sz="4" w:space="0" w:color="auto"/>
                    <w:left w:val="single" w:sz="4" w:space="0" w:color="auto"/>
                    <w:bottom w:val="single" w:sz="4" w:space="0" w:color="auto"/>
                    <w:right w:val="single" w:sz="4" w:space="0" w:color="auto"/>
                  </w:tcBorders>
                </w:tcPr>
                <w:p w14:paraId="42F4154F" w14:textId="77777777" w:rsidR="001137A5" w:rsidRPr="00BA4C72" w:rsidRDefault="001137A5" w:rsidP="002309A4">
                  <w:pPr>
                    <w:framePr w:hSpace="180" w:wrap="around" w:vAnchor="text" w:hAnchor="margin" w:y="-28"/>
                    <w:spacing w:after="0"/>
                    <w:rPr>
                      <w:rFonts w:ascii="Times New Roman" w:hAnsi="Times New Roman" w:cs="Times New Roman"/>
                      <w:sz w:val="24"/>
                      <w:szCs w:val="24"/>
                    </w:rPr>
                  </w:pPr>
                  <w:r w:rsidRPr="00BA4C72">
                    <w:rPr>
                      <w:rFonts w:ascii="Times New Roman" w:hAnsi="Times New Roman" w:cs="Times New Roman"/>
                      <w:sz w:val="24"/>
                      <w:szCs w:val="24"/>
                    </w:rPr>
                    <w:t>Projektų konkursas vienu etapu.</w:t>
                  </w:r>
                </w:p>
                <w:p w14:paraId="28E259DB" w14:textId="77777777" w:rsidR="001137A5" w:rsidRPr="00BA4C72" w:rsidRDefault="001137A5" w:rsidP="002309A4">
                  <w:pPr>
                    <w:framePr w:hSpace="180" w:wrap="around" w:vAnchor="text" w:hAnchor="margin" w:y="-28"/>
                    <w:spacing w:after="0"/>
                    <w:ind w:right="29"/>
                    <w:rPr>
                      <w:rFonts w:ascii="Times New Roman" w:hAnsi="Times New Roman" w:cs="Times New Roman"/>
                      <w:sz w:val="24"/>
                      <w:szCs w:val="24"/>
                    </w:rPr>
                  </w:pPr>
                </w:p>
              </w:tc>
            </w:tr>
            <w:tr w:rsidR="001137A5" w:rsidRPr="00BA4C72" w14:paraId="44E5CC61"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E375E16"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Didžiausia galima projektui skirti finansavimo lėšų suma, Eur:</w:t>
                  </w:r>
                </w:p>
                <w:p w14:paraId="0D2169CE" w14:textId="77777777" w:rsidR="001137A5" w:rsidRPr="00BA4C72" w:rsidRDefault="001137A5" w:rsidP="002309A4">
                  <w:pPr>
                    <w:framePr w:hSpace="180" w:wrap="around" w:vAnchor="text" w:hAnchor="margin" w:y="-28"/>
                    <w:spacing w:after="0" w:line="240" w:lineRule="auto"/>
                    <w:rPr>
                      <w:rFonts w:ascii="Times New Roman" w:hAnsi="Times New Roman" w:cs="Times New Roman"/>
                      <w:i/>
                      <w:iCs/>
                      <w:sz w:val="24"/>
                      <w:szCs w:val="24"/>
                    </w:rPr>
                  </w:pPr>
                </w:p>
              </w:tc>
              <w:tc>
                <w:tcPr>
                  <w:tcW w:w="5171" w:type="dxa"/>
                  <w:tcBorders>
                    <w:top w:val="single" w:sz="4" w:space="0" w:color="auto"/>
                    <w:left w:val="single" w:sz="4" w:space="0" w:color="auto"/>
                    <w:bottom w:val="single" w:sz="4" w:space="0" w:color="auto"/>
                    <w:right w:val="single" w:sz="4" w:space="0" w:color="auto"/>
                  </w:tcBorders>
                </w:tcPr>
                <w:p w14:paraId="55E4C852" w14:textId="1303E9FD" w:rsidR="001137A5" w:rsidRPr="00BA4C72" w:rsidRDefault="000A732F" w:rsidP="002309A4">
                  <w:pPr>
                    <w:framePr w:hSpace="180" w:wrap="around" w:vAnchor="text" w:hAnchor="margin" w:y="-28"/>
                    <w:spacing w:after="0"/>
                    <w:rPr>
                      <w:rFonts w:ascii="Times New Roman" w:hAnsi="Times New Roman" w:cs="Times New Roman"/>
                      <w:sz w:val="24"/>
                      <w:szCs w:val="24"/>
                    </w:rPr>
                  </w:pPr>
                  <w:r w:rsidRPr="00BA4C72">
                    <w:rPr>
                      <w:rFonts w:ascii="Times New Roman" w:hAnsi="Times New Roman" w:cs="Times New Roman"/>
                      <w:sz w:val="24"/>
                      <w:szCs w:val="24"/>
                    </w:rPr>
                    <w:t xml:space="preserve">1 500 000 Eur </w:t>
                  </w:r>
                  <w:r w:rsidR="001137A5" w:rsidRPr="00BA4C72">
                    <w:rPr>
                      <w:rFonts w:ascii="Times New Roman" w:hAnsi="Times New Roman" w:cs="Times New Roman"/>
                      <w:sz w:val="24"/>
                      <w:szCs w:val="24"/>
                    </w:rPr>
                    <w:t>(</w:t>
                  </w:r>
                  <w:r w:rsidRPr="00BA4C72">
                    <w:rPr>
                      <w:rFonts w:ascii="Times New Roman" w:hAnsi="Times New Roman" w:cs="Times New Roman"/>
                      <w:sz w:val="24"/>
                      <w:szCs w:val="24"/>
                    </w:rPr>
                    <w:t>vienas milijonas penki šimtai tūkstančių</w:t>
                  </w:r>
                  <w:r w:rsidR="001137A5" w:rsidRPr="00BA4C72">
                    <w:rPr>
                      <w:rFonts w:ascii="Times New Roman" w:hAnsi="Times New Roman" w:cs="Times New Roman"/>
                      <w:sz w:val="24"/>
                      <w:szCs w:val="24"/>
                    </w:rPr>
                    <w:t xml:space="preserve"> eurų).</w:t>
                  </w:r>
                </w:p>
              </w:tc>
            </w:tr>
            <w:tr w:rsidR="001137A5" w:rsidRPr="00BA4C72" w14:paraId="73C5BDF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EDE6FDE"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Planuojama kvietimo finansavimo suma, Eur:</w:t>
                  </w:r>
                </w:p>
              </w:tc>
              <w:tc>
                <w:tcPr>
                  <w:tcW w:w="5171" w:type="dxa"/>
                  <w:tcBorders>
                    <w:top w:val="single" w:sz="4" w:space="0" w:color="auto"/>
                    <w:left w:val="single" w:sz="4" w:space="0" w:color="auto"/>
                    <w:bottom w:val="single" w:sz="4" w:space="0" w:color="auto"/>
                    <w:right w:val="single" w:sz="4" w:space="0" w:color="auto"/>
                  </w:tcBorders>
                </w:tcPr>
                <w:p w14:paraId="386E1FC6" w14:textId="22FA58BB" w:rsidR="001137A5" w:rsidRPr="00BA4C72" w:rsidRDefault="000A732F" w:rsidP="002309A4">
                  <w:pPr>
                    <w:framePr w:hSpace="180" w:wrap="around" w:vAnchor="text" w:hAnchor="margin" w:y="-28"/>
                    <w:spacing w:after="0"/>
                    <w:rPr>
                      <w:rFonts w:ascii="Times New Roman" w:hAnsi="Times New Roman" w:cs="Times New Roman"/>
                      <w:i/>
                      <w:iCs/>
                      <w:sz w:val="24"/>
                      <w:szCs w:val="24"/>
                    </w:rPr>
                  </w:pPr>
                  <w:r w:rsidRPr="00BA4C72">
                    <w:rPr>
                      <w:rFonts w:ascii="Times New Roman" w:hAnsi="Times New Roman" w:cs="Times New Roman"/>
                      <w:sz w:val="24"/>
                      <w:szCs w:val="24"/>
                    </w:rPr>
                    <w:t>1 500 000 Eur (vienas milijonas penki šimtai tūkstančių eurų).</w:t>
                  </w:r>
                </w:p>
              </w:tc>
            </w:tr>
            <w:tr w:rsidR="001137A5" w:rsidRPr="00BA4C72" w14:paraId="4DC8292D"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041611DD"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lastRenderedPageBreak/>
                    <w:t>Paraiškos gali būti teikiamos nuo:</w:t>
                  </w:r>
                </w:p>
              </w:tc>
              <w:tc>
                <w:tcPr>
                  <w:tcW w:w="5171" w:type="dxa"/>
                  <w:tcBorders>
                    <w:top w:val="single" w:sz="4" w:space="0" w:color="auto"/>
                    <w:left w:val="single" w:sz="4" w:space="0" w:color="auto"/>
                    <w:bottom w:val="single" w:sz="4" w:space="0" w:color="auto"/>
                    <w:right w:val="single" w:sz="4" w:space="0" w:color="auto"/>
                  </w:tcBorders>
                </w:tcPr>
                <w:p w14:paraId="795BB1FD" w14:textId="5B31BCEC" w:rsidR="001137A5" w:rsidRPr="00BA4C72" w:rsidDel="00011C71" w:rsidRDefault="002309A4" w:rsidP="002309A4">
                  <w:pPr>
                    <w:framePr w:hSpace="180" w:wrap="around" w:vAnchor="text" w:hAnchor="margin" w:y="-28"/>
                    <w:spacing w:after="0"/>
                    <w:rPr>
                      <w:rFonts w:ascii="Times New Roman" w:hAnsi="Times New Roman" w:cs="Times New Roman"/>
                      <w:i/>
                      <w:iCs/>
                      <w:sz w:val="24"/>
                      <w:szCs w:val="24"/>
                    </w:rPr>
                  </w:pPr>
                  <w:r>
                    <w:rPr>
                      <w:rFonts w:ascii="Times New Roman" w:hAnsi="Times New Roman" w:cs="Times New Roman"/>
                      <w:sz w:val="24"/>
                      <w:szCs w:val="24"/>
                    </w:rPr>
                    <w:t>2018-10-17, 16</w:t>
                  </w:r>
                  <w:bookmarkStart w:id="0" w:name="_GoBack"/>
                  <w:bookmarkEnd w:id="0"/>
                  <w:r w:rsidR="00BA4C72">
                    <w:rPr>
                      <w:rFonts w:ascii="Times New Roman" w:hAnsi="Times New Roman" w:cs="Times New Roman"/>
                      <w:sz w:val="24"/>
                      <w:szCs w:val="24"/>
                    </w:rPr>
                    <w:t>:00</w:t>
                  </w:r>
                </w:p>
              </w:tc>
            </w:tr>
            <w:tr w:rsidR="001137A5" w:rsidRPr="00BA4C72" w14:paraId="0B85CDF2"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2E07D57"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Paraiškos gali būti teikiamos iki (galutinis paraiškų pateikimo terminas):</w:t>
                  </w:r>
                </w:p>
                <w:p w14:paraId="49352BDA"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17E01B58" w14:textId="629991D2" w:rsidR="001137A5" w:rsidRPr="00BA4C72" w:rsidRDefault="00BA4C72" w:rsidP="002309A4">
                  <w:pPr>
                    <w:framePr w:hSpace="180" w:wrap="around" w:vAnchor="text" w:hAnchor="margin" w:y="-28"/>
                    <w:widowControl w:val="0"/>
                    <w:shd w:val="clear" w:color="auto" w:fill="FFFFFF"/>
                    <w:tabs>
                      <w:tab w:val="left" w:pos="2943"/>
                    </w:tabs>
                    <w:spacing w:after="0"/>
                    <w:jc w:val="both"/>
                    <w:rPr>
                      <w:rFonts w:ascii="Times New Roman" w:hAnsi="Times New Roman" w:cs="Times New Roman"/>
                      <w:sz w:val="24"/>
                      <w:szCs w:val="24"/>
                    </w:rPr>
                  </w:pPr>
                  <w:r>
                    <w:rPr>
                      <w:rFonts w:ascii="Times New Roman" w:hAnsi="Times New Roman" w:cs="Times New Roman"/>
                      <w:sz w:val="24"/>
                      <w:szCs w:val="24"/>
                    </w:rPr>
                    <w:t>2018-10-2</w:t>
                  </w:r>
                  <w:r w:rsidR="00993A52" w:rsidRPr="00BA4C72">
                    <w:rPr>
                      <w:rFonts w:ascii="Times New Roman" w:hAnsi="Times New Roman" w:cs="Times New Roman"/>
                      <w:sz w:val="24"/>
                      <w:szCs w:val="24"/>
                    </w:rPr>
                    <w:t>5</w:t>
                  </w:r>
                  <w:r w:rsidR="008B470B" w:rsidRPr="00BA4C72">
                    <w:rPr>
                      <w:rFonts w:ascii="Times New Roman" w:hAnsi="Times New Roman" w:cs="Times New Roman"/>
                      <w:sz w:val="24"/>
                      <w:szCs w:val="24"/>
                    </w:rPr>
                    <w:t>, 16:00</w:t>
                  </w:r>
                </w:p>
              </w:tc>
            </w:tr>
            <w:tr w:rsidR="001137A5" w:rsidRPr="00BA4C72" w14:paraId="3D43CB35" w14:textId="77777777">
              <w:trPr>
                <w:trHeight w:val="588"/>
              </w:trPr>
              <w:tc>
                <w:tcPr>
                  <w:tcW w:w="4111" w:type="dxa"/>
                  <w:tcBorders>
                    <w:left w:val="single" w:sz="4" w:space="0" w:color="auto"/>
                    <w:bottom w:val="single" w:sz="4" w:space="0" w:color="auto"/>
                    <w:right w:val="single" w:sz="4" w:space="0" w:color="auto"/>
                  </w:tcBorders>
                </w:tcPr>
                <w:p w14:paraId="273A81A0" w14:textId="77777777" w:rsidR="001137A5" w:rsidRPr="00BA4C72" w:rsidRDefault="001137A5" w:rsidP="002309A4">
                  <w:pPr>
                    <w:framePr w:hSpace="180" w:wrap="around" w:vAnchor="text" w:hAnchor="margin" w:y="-28"/>
                    <w:spacing w:after="0" w:line="240" w:lineRule="auto"/>
                    <w:rPr>
                      <w:rFonts w:ascii="Times New Roman" w:hAnsi="Times New Roman" w:cs="Times New Roman"/>
                      <w:sz w:val="24"/>
                      <w:szCs w:val="24"/>
                    </w:rPr>
                  </w:pPr>
                  <w:r w:rsidRPr="00BA4C72">
                    <w:rPr>
                      <w:rFonts w:ascii="Times New Roman" w:hAnsi="Times New Roman" w:cs="Times New Roman"/>
                      <w:sz w:val="24"/>
                      <w:szCs w:val="24"/>
                    </w:rPr>
                    <w:t>Kita informacija:</w:t>
                  </w:r>
                </w:p>
              </w:tc>
              <w:tc>
                <w:tcPr>
                  <w:tcW w:w="5171" w:type="dxa"/>
                  <w:tcBorders>
                    <w:top w:val="single" w:sz="4" w:space="0" w:color="auto"/>
                    <w:left w:val="single" w:sz="4" w:space="0" w:color="auto"/>
                    <w:bottom w:val="single" w:sz="4" w:space="0" w:color="auto"/>
                    <w:right w:val="single" w:sz="4" w:space="0" w:color="auto"/>
                  </w:tcBorders>
                </w:tcPr>
                <w:p w14:paraId="676D6DF8" w14:textId="4C2E3F5B" w:rsidR="00BA4C72" w:rsidRPr="00BA4C72" w:rsidRDefault="00BA4C72" w:rsidP="002309A4">
                  <w:pPr>
                    <w:framePr w:hSpace="180" w:wrap="around" w:vAnchor="text" w:hAnchor="margin" w:y="-28"/>
                    <w:jc w:val="both"/>
                    <w:rPr>
                      <w:rFonts w:ascii="Times New Roman" w:hAnsi="Times New Roman" w:cs="Times New Roman"/>
                      <w:sz w:val="24"/>
                      <w:szCs w:val="24"/>
                    </w:rPr>
                  </w:pPr>
                  <w:r w:rsidRPr="00BA4C72">
                    <w:rPr>
                      <w:rFonts w:ascii="Times New Roman" w:hAnsi="Times New Roman" w:cs="Times New Roman"/>
                      <w:sz w:val="24"/>
                      <w:szCs w:val="24"/>
                    </w:rPr>
                    <w:t>Pareiškėjas iki paraiškos pateikimo turi būti parengęs investicijų projektą (jame turi būti nurodyti ir aprašyti visi diegiami pažangiosios infrastruktūros elementai) su Sąnaudų ir naudos analizės rezultatų skaičiuokle vienai siūlomai įgyvendinti projekto alternatyvai. Investicijų projektas su Sąnaudų ir naudos analizės rezultatų skaičiuokle rengiamas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kuri skelbiama ES struktūrinių fondų svetainės skyriuje „Dokumentai“, srityje „Finansavimo skyrimas“, dalyje „Metodikos“  arba ppplietuva.lt svetainės (http://www.ppplietuva.lt/) skyriuje „Teisinė ir metodinė informacija“ srityje „Metodiniai dokumentai“.</w:t>
                  </w:r>
                </w:p>
                <w:p w14:paraId="0B1B9C31" w14:textId="595BFCF7" w:rsidR="008A28CD" w:rsidRPr="00BA4C72" w:rsidRDefault="00F0419B" w:rsidP="002309A4">
                  <w:pPr>
                    <w:framePr w:hSpace="180" w:wrap="around" w:vAnchor="text" w:hAnchor="margin" w:y="-28"/>
                    <w:jc w:val="both"/>
                    <w:rPr>
                      <w:rFonts w:ascii="Times New Roman" w:hAnsi="Times New Roman" w:cs="Times New Roman"/>
                      <w:sz w:val="24"/>
                      <w:szCs w:val="24"/>
                    </w:rPr>
                  </w:pPr>
                  <w:r w:rsidRPr="00BA4C72">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w:t>
                  </w:r>
                </w:p>
              </w:tc>
            </w:tr>
          </w:tbl>
          <w:p w14:paraId="6CD78E10" w14:textId="29BCBAF1" w:rsidR="001137A5" w:rsidRPr="00BA4C72" w:rsidRDefault="001137A5" w:rsidP="00E153D4">
            <w:pPr>
              <w:spacing w:after="0" w:line="240" w:lineRule="auto"/>
              <w:rPr>
                <w:rFonts w:ascii="Times New Roman" w:hAnsi="Times New Roman" w:cs="Times New Roman"/>
                <w:sz w:val="24"/>
                <w:szCs w:val="24"/>
              </w:rPr>
            </w:pPr>
          </w:p>
        </w:tc>
      </w:tr>
    </w:tbl>
    <w:p w14:paraId="407F9DFF" w14:textId="77777777" w:rsidR="001137A5" w:rsidRPr="00BA4C72" w:rsidRDefault="001137A5" w:rsidP="0039439E">
      <w:pPr>
        <w:rPr>
          <w:rFonts w:ascii="Times New Roman" w:hAnsi="Times New Roman" w:cs="Times New Roman"/>
          <w:sz w:val="24"/>
          <w:szCs w:val="24"/>
        </w:rPr>
      </w:pPr>
    </w:p>
    <w:p w14:paraId="7ADD28AF" w14:textId="77777777" w:rsidR="001137A5" w:rsidRPr="00BA4C72" w:rsidRDefault="001137A5" w:rsidP="00977E2F">
      <w:pPr>
        <w:ind w:firstLine="142"/>
        <w:rPr>
          <w:rFonts w:ascii="Times New Roman" w:hAnsi="Times New Roman" w:cs="Times New Roman"/>
          <w:sz w:val="24"/>
          <w:szCs w:val="24"/>
        </w:rPr>
      </w:pPr>
      <w:r w:rsidRPr="00BA4C72">
        <w:rPr>
          <w:rFonts w:ascii="Times New Roman" w:hAnsi="Times New Roman" w:cs="Times New Roman"/>
          <w:b/>
          <w:bCs/>
          <w:sz w:val="24"/>
          <w:szCs w:val="24"/>
        </w:rPr>
        <w:t>Informacija apie paraiškų teikimą:</w:t>
      </w:r>
    </w:p>
    <w:tbl>
      <w:tblPr>
        <w:tblW w:w="9356" w:type="dxa"/>
        <w:tblInd w:w="108" w:type="dxa"/>
        <w:tblLook w:val="00A0" w:firstRow="1" w:lastRow="0" w:firstColumn="1" w:lastColumn="0" w:noHBand="0" w:noVBand="0"/>
      </w:tblPr>
      <w:tblGrid>
        <w:gridCol w:w="4083"/>
        <w:gridCol w:w="5273"/>
      </w:tblGrid>
      <w:tr w:rsidR="001137A5" w:rsidRPr="00BA4C72" w14:paraId="3247B4A9" w14:textId="77777777" w:rsidTr="00106EA0">
        <w:trPr>
          <w:trHeight w:val="271"/>
        </w:trPr>
        <w:tc>
          <w:tcPr>
            <w:tcW w:w="4083" w:type="dxa"/>
            <w:tcBorders>
              <w:top w:val="single" w:sz="4" w:space="0" w:color="auto"/>
              <w:left w:val="single" w:sz="4" w:space="0" w:color="auto"/>
              <w:right w:val="single" w:sz="4" w:space="0" w:color="auto"/>
            </w:tcBorders>
          </w:tcPr>
          <w:p w14:paraId="116EB4BE" w14:textId="77777777" w:rsidR="001137A5" w:rsidRPr="00BA4C72" w:rsidRDefault="001137A5" w:rsidP="00E153D4">
            <w:pPr>
              <w:spacing w:after="0" w:line="240" w:lineRule="auto"/>
              <w:rPr>
                <w:rFonts w:ascii="Times New Roman" w:hAnsi="Times New Roman" w:cs="Times New Roman"/>
                <w:sz w:val="24"/>
                <w:szCs w:val="24"/>
              </w:rPr>
            </w:pPr>
            <w:r w:rsidRPr="00BA4C72">
              <w:rPr>
                <w:rFonts w:ascii="Times New Roman" w:hAnsi="Times New Roman" w:cs="Times New Roman"/>
                <w:sz w:val="24"/>
                <w:szCs w:val="24"/>
              </w:rPr>
              <w:t>Paraiškų pateikimo būdas:</w:t>
            </w:r>
          </w:p>
        </w:tc>
        <w:tc>
          <w:tcPr>
            <w:tcW w:w="5273" w:type="dxa"/>
            <w:tcBorders>
              <w:top w:val="single" w:sz="4" w:space="0" w:color="auto"/>
              <w:left w:val="single" w:sz="4" w:space="0" w:color="auto"/>
              <w:bottom w:val="single" w:sz="4" w:space="0" w:color="auto"/>
              <w:right w:val="single" w:sz="4" w:space="0" w:color="auto"/>
            </w:tcBorders>
          </w:tcPr>
          <w:p w14:paraId="3766C81B" w14:textId="2ECD6E2D" w:rsidR="008B470B" w:rsidRPr="00BA4C72" w:rsidRDefault="00BA4C72" w:rsidP="00BA4C72">
            <w:pPr>
              <w:jc w:val="both"/>
              <w:rPr>
                <w:rFonts w:ascii="Times New Roman" w:hAnsi="Times New Roman" w:cs="Times New Roman"/>
                <w:sz w:val="24"/>
                <w:szCs w:val="24"/>
              </w:rPr>
            </w:pPr>
            <w:r>
              <w:rPr>
                <w:rFonts w:ascii="Times New Roman" w:hAnsi="Times New Roman" w:cs="Times New Roman"/>
                <w:sz w:val="24"/>
                <w:szCs w:val="24"/>
              </w:rPr>
              <w:t xml:space="preserve">Paraiška kartu su Lietuvos Respublikos energetikos ministro 2016 m. liepos 29 d. įsakymu Nr. 1-221 patvirtinto </w:t>
            </w:r>
            <w:r w:rsidR="00B31E0A">
              <w:rPr>
                <w:rFonts w:ascii="Times New Roman" w:hAnsi="Times New Roman" w:cs="Times New Roman"/>
                <w:sz w:val="24"/>
                <w:szCs w:val="24"/>
              </w:rPr>
              <w:t>„</w:t>
            </w:r>
            <w:r>
              <w:rPr>
                <w:rFonts w:ascii="Times New Roman" w:hAnsi="Times New Roman" w:cs="Times New Roman"/>
                <w:sz w:val="24"/>
                <w:szCs w:val="24"/>
              </w:rPr>
              <w:t xml:space="preserve">2014-2020 metų Europos Sąjungos fondų investicijų veiksmų programos 6 prioriteto </w:t>
            </w:r>
            <w:r>
              <w:rPr>
                <w:rFonts w:ascii="Times New Roman" w:hAnsi="Times New Roman" w:cs="Times New Roman"/>
                <w:sz w:val="24"/>
                <w:szCs w:val="24"/>
              </w:rPr>
              <w:lastRenderedPageBreak/>
              <w:t>„Darnaus transporto ir pagrindinių tinklų infrastruktūros plėtra“ 06.3.1-LVPA-K-107 priemonės „Gamtinių dujų skirstymo sistemų modernizavimas ir plėtra“ projektų finansavimo sąlygų aprašo Nr.</w:t>
            </w:r>
            <w:r w:rsidR="00B31E0A">
              <w:rPr>
                <w:rFonts w:ascii="Times New Roman" w:hAnsi="Times New Roman" w:cs="Times New Roman"/>
                <w:sz w:val="24"/>
                <w:szCs w:val="24"/>
              </w:rPr>
              <w:t>1“</w:t>
            </w:r>
            <w:r>
              <w:rPr>
                <w:rFonts w:ascii="Times New Roman" w:hAnsi="Times New Roman" w:cs="Times New Roman"/>
                <w:sz w:val="24"/>
                <w:szCs w:val="24"/>
              </w:rPr>
              <w:t xml:space="preserve"> </w:t>
            </w:r>
            <w:r w:rsidR="007D4534" w:rsidRPr="00BA4C72">
              <w:rPr>
                <w:rFonts w:ascii="Times New Roman" w:hAnsi="Times New Roman" w:cs="Times New Roman"/>
                <w:sz w:val="24"/>
                <w:szCs w:val="24"/>
              </w:rPr>
              <w:t>62</w:t>
            </w:r>
            <w:r w:rsidR="008B470B" w:rsidRPr="00BA4C72">
              <w:rPr>
                <w:rFonts w:ascii="Times New Roman" w:hAnsi="Times New Roman" w:cs="Times New Roman"/>
                <w:sz w:val="24"/>
                <w:szCs w:val="24"/>
              </w:rPr>
              <w:t xml:space="preserve"> punkte nurodytais priedais </w:t>
            </w:r>
            <w:r w:rsidR="008C2D07" w:rsidRPr="00BA4C72">
              <w:rPr>
                <w:rFonts w:ascii="Times New Roman" w:hAnsi="Times New Roman" w:cs="Times New Roman"/>
                <w:iCs/>
                <w:sz w:val="24"/>
                <w:szCs w:val="24"/>
              </w:rPr>
              <w:t xml:space="preserve">iki kvietimo teikti paraiškas skelbime nustatyto termino paskutinės dienos </w:t>
            </w:r>
            <w:r w:rsidR="008B470B" w:rsidRPr="00BA4C72">
              <w:rPr>
                <w:rFonts w:ascii="Times New Roman" w:hAnsi="Times New Roman" w:cs="Times New Roman"/>
                <w:sz w:val="24"/>
                <w:szCs w:val="24"/>
              </w:rPr>
              <w:t>teikiama įgyvendinančiajai institucijai per DMS</w:t>
            </w:r>
            <w:r w:rsidR="008C2D07" w:rsidRPr="00BA4C72">
              <w:rPr>
                <w:rFonts w:ascii="Times New Roman" w:hAnsi="Times New Roman" w:cs="Times New Roman"/>
                <w:sz w:val="24"/>
                <w:szCs w:val="24"/>
              </w:rPr>
              <w:t xml:space="preserve"> </w:t>
            </w:r>
            <w:r w:rsidR="008C2D07" w:rsidRPr="00BA4C72">
              <w:rPr>
                <w:rFonts w:ascii="Times New Roman" w:hAnsi="Times New Roman" w:cs="Times New Roman"/>
                <w:iCs/>
                <w:sz w:val="24"/>
                <w:szCs w:val="24"/>
              </w:rPr>
              <w:t>(Taisyklių 12 skirsnis)</w:t>
            </w:r>
            <w:r w:rsidR="008B470B" w:rsidRPr="00BA4C72">
              <w:rPr>
                <w:rFonts w:ascii="Times New Roman" w:hAnsi="Times New Roman" w:cs="Times New Roman"/>
                <w:sz w:val="24"/>
                <w:szCs w:val="24"/>
              </w:rPr>
              <w:t xml:space="preserve">. </w:t>
            </w:r>
          </w:p>
          <w:p w14:paraId="560F6EFB" w14:textId="5A15645A" w:rsidR="00DC7B97" w:rsidRPr="00BA4C72" w:rsidRDefault="00DC7B97" w:rsidP="00DC7B97">
            <w:pPr>
              <w:spacing w:after="0" w:line="240" w:lineRule="auto"/>
              <w:jc w:val="both"/>
              <w:rPr>
                <w:rFonts w:ascii="Times New Roman" w:hAnsi="Times New Roman" w:cs="Times New Roman"/>
                <w:iCs/>
                <w:sz w:val="24"/>
                <w:szCs w:val="24"/>
              </w:rPr>
            </w:pPr>
            <w:r w:rsidRPr="00BA4C72">
              <w:rPr>
                <w:rFonts w:ascii="Times New Roman" w:hAnsi="Times New Roman" w:cs="Times New Roman"/>
                <w:iCs/>
                <w:sz w:val="24"/>
                <w:szCs w:val="24"/>
              </w:rPr>
              <w:t>Pareiškėjas, prieš pateikdamas paraišką, užsiregistruoja DMS naudotoju šių Taisyklių 1 priede „</w:t>
            </w:r>
            <w:r w:rsidR="00B5494C" w:rsidRPr="00BA4C72">
              <w:rPr>
                <w:rFonts w:ascii="Times New Roman" w:hAnsi="Times New Roman" w:cs="Times New Roman"/>
                <w:iCs/>
                <w:sz w:val="24"/>
                <w:szCs w:val="24"/>
              </w:rPr>
              <w:t>Duomenų teikimo per iš Europos Sąjungos struktūrinių fondų lėšų bendrai finansuojamų projektų duomenų mainų svetainę tvarkos aprašas</w:t>
            </w:r>
            <w:r w:rsidRPr="00BA4C72">
              <w:rPr>
                <w:rFonts w:ascii="Times New Roman" w:hAnsi="Times New Roman" w:cs="Times New Roman"/>
                <w:iCs/>
                <w:sz w:val="24"/>
                <w:szCs w:val="24"/>
              </w:rPr>
              <w:t>“ nustatyta tvarka, jei iki paraiškos pateikimo nėra registruotas DMS naudotoju.</w:t>
            </w:r>
            <w:r w:rsidRPr="00BA4C72">
              <w:rPr>
                <w:rFonts w:ascii="Times New Roman" w:hAnsi="Times New Roman" w:cs="Times New Roman"/>
                <w:iCs/>
                <w:sz w:val="24"/>
                <w:szCs w:val="24"/>
              </w:rPr>
              <w:br/>
            </w:r>
          </w:p>
          <w:p w14:paraId="2B161DAE" w14:textId="21100C24" w:rsidR="00DC7B97" w:rsidRPr="00BA4C72" w:rsidRDefault="00DC7B97" w:rsidP="00DC7B97">
            <w:pPr>
              <w:spacing w:after="0" w:line="240" w:lineRule="auto"/>
              <w:jc w:val="both"/>
              <w:rPr>
                <w:rFonts w:ascii="Times New Roman" w:hAnsi="Times New Roman" w:cs="Times New Roman"/>
                <w:iCs/>
                <w:sz w:val="24"/>
                <w:szCs w:val="24"/>
              </w:rPr>
            </w:pPr>
            <w:r w:rsidRPr="00BA4C72">
              <w:rPr>
                <w:rFonts w:ascii="Times New Roman" w:hAnsi="Times New Roman" w:cs="Times New Roman"/>
                <w:iCs/>
                <w:sz w:val="24"/>
                <w:szCs w:val="24"/>
              </w:rPr>
              <w:t xml:space="preserve">Paraiškos teikiamos LVPA per DMS šių Taisyklių 2 skirsnyje nustatyta tvarka. Kitais būdais išsiųstos ar pristatytos arba vėliau kaip iki 2018 m. </w:t>
            </w:r>
            <w:r w:rsidR="00B31E0A">
              <w:rPr>
                <w:rFonts w:ascii="Times New Roman" w:hAnsi="Times New Roman" w:cs="Times New Roman"/>
                <w:iCs/>
                <w:sz w:val="24"/>
                <w:szCs w:val="24"/>
              </w:rPr>
              <w:t>spalio 25</w:t>
            </w:r>
            <w:r w:rsidRPr="00BA4C72">
              <w:rPr>
                <w:rFonts w:ascii="Times New Roman" w:hAnsi="Times New Roman" w:cs="Times New Roman"/>
                <w:iCs/>
                <w:sz w:val="24"/>
                <w:szCs w:val="24"/>
              </w:rPr>
              <w:t xml:space="preserve"> d. 16:00 val. pateiktos paraiškos atmetamos. </w:t>
            </w:r>
          </w:p>
          <w:p w14:paraId="22666F33" w14:textId="77777777" w:rsidR="00F33B38" w:rsidRPr="00BA4C72" w:rsidRDefault="00F33B38" w:rsidP="00DC7B97">
            <w:pPr>
              <w:spacing w:after="0" w:line="240" w:lineRule="auto"/>
              <w:jc w:val="both"/>
              <w:rPr>
                <w:rFonts w:ascii="Times New Roman" w:hAnsi="Times New Roman" w:cs="Times New Roman"/>
                <w:iCs/>
                <w:sz w:val="24"/>
                <w:szCs w:val="24"/>
              </w:rPr>
            </w:pPr>
          </w:p>
          <w:p w14:paraId="7D1782C8" w14:textId="77777777" w:rsidR="008B470B" w:rsidRPr="00BA4C72" w:rsidRDefault="008B470B" w:rsidP="008B470B">
            <w:pPr>
              <w:jc w:val="both"/>
              <w:rPr>
                <w:rFonts w:ascii="Times New Roman" w:hAnsi="Times New Roman" w:cs="Times New Roman"/>
                <w:sz w:val="24"/>
                <w:szCs w:val="24"/>
              </w:rPr>
            </w:pPr>
            <w:r w:rsidRPr="00BA4C72">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8" w:history="1">
              <w:r w:rsidRPr="00BA4C72">
                <w:rPr>
                  <w:rStyle w:val="Hipersaitas"/>
                  <w:rFonts w:ascii="Times New Roman" w:hAnsi="Times New Roman" w:cs="Times New Roman"/>
                  <w:sz w:val="24"/>
                  <w:szCs w:val="24"/>
                </w:rPr>
                <w:t>www.esinvesticijos.lt</w:t>
              </w:r>
            </w:hyperlink>
            <w:r w:rsidRPr="00BA4C72">
              <w:rPr>
                <w:rFonts w:ascii="Times New Roman" w:hAnsi="Times New Roman" w:cs="Times New Roman"/>
                <w:sz w:val="24"/>
                <w:szCs w:val="24"/>
              </w:rPr>
              <w:t xml:space="preserve">. </w:t>
            </w:r>
          </w:p>
          <w:p w14:paraId="2242A559" w14:textId="4AC6D1F2" w:rsidR="00DC7B97" w:rsidRPr="00BA4C72" w:rsidRDefault="00DC7B97" w:rsidP="00B31E0A">
            <w:pPr>
              <w:spacing w:after="0"/>
              <w:jc w:val="both"/>
              <w:rPr>
                <w:rFonts w:ascii="Times New Roman" w:hAnsi="Times New Roman" w:cs="Times New Roman"/>
                <w:iCs/>
                <w:sz w:val="24"/>
                <w:szCs w:val="24"/>
              </w:rPr>
            </w:pPr>
            <w:r w:rsidRPr="00BA4C72">
              <w:rPr>
                <w:rFonts w:ascii="Times New Roman" w:hAnsi="Times New Roman" w:cs="Times New Roman"/>
                <w:iCs/>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14:paraId="48710AE7" w14:textId="77777777" w:rsidR="004672D8" w:rsidRPr="00BA4C72" w:rsidRDefault="004672D8" w:rsidP="004672D8">
            <w:pPr>
              <w:spacing w:after="0" w:line="240" w:lineRule="auto"/>
              <w:jc w:val="both"/>
              <w:rPr>
                <w:rFonts w:ascii="Times New Roman" w:hAnsi="Times New Roman" w:cs="Times New Roman"/>
                <w:iCs/>
                <w:sz w:val="24"/>
                <w:szCs w:val="24"/>
              </w:rPr>
            </w:pPr>
          </w:p>
          <w:p w14:paraId="67DE5823" w14:textId="4AA369DF" w:rsidR="008B470B" w:rsidRPr="00BA4C72" w:rsidRDefault="008B470B" w:rsidP="008B470B">
            <w:pPr>
              <w:jc w:val="both"/>
              <w:rPr>
                <w:rFonts w:ascii="Times New Roman" w:hAnsi="Times New Roman" w:cs="Times New Roman"/>
                <w:sz w:val="24"/>
                <w:szCs w:val="24"/>
              </w:rPr>
            </w:pPr>
            <w:r w:rsidRPr="00BA4C72">
              <w:rPr>
                <w:rFonts w:ascii="Times New Roman" w:hAnsi="Times New Roman" w:cs="Times New Roman"/>
                <w:sz w:val="24"/>
                <w:szCs w:val="24"/>
              </w:rPr>
              <w:t xml:space="preserve">Paraiškos per DMS turi būti pateiktos LVPA iki 2018 m. </w:t>
            </w:r>
            <w:r w:rsidR="00B31E0A">
              <w:rPr>
                <w:rFonts w:ascii="Times New Roman" w:hAnsi="Times New Roman" w:cs="Times New Roman"/>
                <w:sz w:val="24"/>
                <w:szCs w:val="24"/>
              </w:rPr>
              <w:t>spalio 2</w:t>
            </w:r>
            <w:r w:rsidR="00993A52" w:rsidRPr="00BA4C72">
              <w:rPr>
                <w:rFonts w:ascii="Times New Roman" w:hAnsi="Times New Roman" w:cs="Times New Roman"/>
                <w:sz w:val="24"/>
                <w:szCs w:val="24"/>
              </w:rPr>
              <w:t>5</w:t>
            </w:r>
            <w:r w:rsidRPr="00BA4C72">
              <w:rPr>
                <w:rFonts w:ascii="Times New Roman" w:hAnsi="Times New Roman" w:cs="Times New Roman"/>
                <w:sz w:val="24"/>
                <w:szCs w:val="24"/>
              </w:rPr>
              <w:t xml:space="preserve"> d. 16:00 val.</w:t>
            </w:r>
          </w:p>
          <w:p w14:paraId="22CB4FFE" w14:textId="79E8B66B" w:rsidR="000C61AB" w:rsidRPr="00BA4C72" w:rsidRDefault="008B470B" w:rsidP="008B470B">
            <w:pPr>
              <w:spacing w:after="0" w:line="240" w:lineRule="auto"/>
              <w:jc w:val="both"/>
              <w:rPr>
                <w:rFonts w:ascii="Times New Roman" w:hAnsi="Times New Roman" w:cs="Times New Roman"/>
                <w:sz w:val="24"/>
                <w:szCs w:val="24"/>
              </w:rPr>
            </w:pPr>
            <w:r w:rsidRPr="00BA4C72">
              <w:rPr>
                <w:rFonts w:ascii="Times New Roman" w:hAnsi="Times New Roman" w:cs="Times New Roman"/>
                <w:sz w:val="24"/>
                <w:szCs w:val="24"/>
              </w:rPr>
              <w:t xml:space="preserve">Informaciją, kaip teikti paraiškas per DMS, rasite </w:t>
            </w:r>
            <w:hyperlink r:id="rId9" w:history="1">
              <w:r w:rsidRPr="00BA4C72">
                <w:rPr>
                  <w:rStyle w:val="Hipersaitas"/>
                  <w:rFonts w:ascii="Times New Roman" w:hAnsi="Times New Roman" w:cs="Times New Roman"/>
                  <w:sz w:val="24"/>
                  <w:szCs w:val="24"/>
                </w:rPr>
                <w:t>čia.</w:t>
              </w:r>
            </w:hyperlink>
          </w:p>
          <w:p w14:paraId="11E5A716" w14:textId="77777777" w:rsidR="001137A5" w:rsidRPr="00BA4C72" w:rsidRDefault="001137A5" w:rsidP="008B470B">
            <w:pPr>
              <w:spacing w:after="0" w:line="240" w:lineRule="auto"/>
              <w:jc w:val="both"/>
              <w:rPr>
                <w:rFonts w:ascii="Times New Roman" w:hAnsi="Times New Roman" w:cs="Times New Roman"/>
                <w:i/>
                <w:iCs/>
                <w:sz w:val="24"/>
                <w:szCs w:val="24"/>
              </w:rPr>
            </w:pPr>
          </w:p>
        </w:tc>
      </w:tr>
      <w:tr w:rsidR="001137A5" w:rsidRPr="00BA4C72" w14:paraId="52DF2CD9" w14:textId="77777777" w:rsidTr="00DB289F">
        <w:trPr>
          <w:trHeight w:val="637"/>
        </w:trPr>
        <w:tc>
          <w:tcPr>
            <w:tcW w:w="4083" w:type="dxa"/>
            <w:tcBorders>
              <w:top w:val="single" w:sz="4" w:space="0" w:color="auto"/>
              <w:left w:val="single" w:sz="4" w:space="0" w:color="auto"/>
              <w:bottom w:val="single" w:sz="4" w:space="0" w:color="auto"/>
              <w:right w:val="single" w:sz="4" w:space="0" w:color="auto"/>
            </w:tcBorders>
          </w:tcPr>
          <w:p w14:paraId="03EA7DAE" w14:textId="77777777" w:rsidR="001137A5" w:rsidRPr="00BA4C72" w:rsidRDefault="001137A5" w:rsidP="00E153D4">
            <w:pPr>
              <w:spacing w:after="0" w:line="240" w:lineRule="auto"/>
              <w:rPr>
                <w:rFonts w:ascii="Times New Roman" w:hAnsi="Times New Roman" w:cs="Times New Roman"/>
                <w:sz w:val="24"/>
                <w:szCs w:val="24"/>
              </w:rPr>
            </w:pPr>
            <w:r w:rsidRPr="00BA4C72">
              <w:rPr>
                <w:rFonts w:ascii="Times New Roman" w:hAnsi="Times New Roman" w:cs="Times New Roman"/>
                <w:sz w:val="24"/>
                <w:szCs w:val="24"/>
              </w:rPr>
              <w:lastRenderedPageBreak/>
              <w:t>Įgyvendinančiosios institucijos, priimančios paraiškas, pavadinimas:</w:t>
            </w:r>
          </w:p>
          <w:p w14:paraId="55E43E39" w14:textId="77777777" w:rsidR="001137A5" w:rsidRPr="00BA4C72"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033EB85" w14:textId="0FC40E6B" w:rsidR="001137A5" w:rsidRPr="00BA4C72" w:rsidRDefault="001137A5" w:rsidP="00E153D4">
            <w:pPr>
              <w:spacing w:after="0" w:line="240" w:lineRule="auto"/>
              <w:rPr>
                <w:rFonts w:ascii="Times New Roman" w:hAnsi="Times New Roman" w:cs="Times New Roman"/>
                <w:sz w:val="24"/>
                <w:szCs w:val="24"/>
              </w:rPr>
            </w:pPr>
            <w:r w:rsidRPr="00BA4C72">
              <w:rPr>
                <w:rFonts w:ascii="Times New Roman" w:hAnsi="Times New Roman" w:cs="Times New Roman"/>
                <w:sz w:val="24"/>
                <w:szCs w:val="24"/>
              </w:rPr>
              <w:t>LVPA</w:t>
            </w:r>
          </w:p>
        </w:tc>
      </w:tr>
      <w:tr w:rsidR="001137A5" w:rsidRPr="00BA4C72" w14:paraId="42044E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56C87160" w14:textId="77777777" w:rsidR="001137A5" w:rsidRPr="00BA4C72" w:rsidRDefault="001137A5" w:rsidP="00E153D4">
            <w:pPr>
              <w:spacing w:after="0" w:line="240" w:lineRule="auto"/>
              <w:rPr>
                <w:rFonts w:ascii="Times New Roman" w:hAnsi="Times New Roman" w:cs="Times New Roman"/>
                <w:sz w:val="24"/>
                <w:szCs w:val="24"/>
              </w:rPr>
            </w:pPr>
            <w:r w:rsidRPr="00BA4C72">
              <w:rPr>
                <w:rFonts w:ascii="Times New Roman" w:hAnsi="Times New Roman" w:cs="Times New Roman"/>
                <w:sz w:val="24"/>
                <w:szCs w:val="24"/>
              </w:rPr>
              <w:t>Įgyvendinančiosios institucijos adresas:</w:t>
            </w:r>
          </w:p>
          <w:p w14:paraId="62B242F8" w14:textId="77777777" w:rsidR="001137A5" w:rsidRPr="00BA4C72"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BC00ECA" w14:textId="77777777" w:rsidR="001137A5" w:rsidRPr="00BA4C72" w:rsidRDefault="000F4A86" w:rsidP="00E153D4">
            <w:pPr>
              <w:spacing w:after="0" w:line="240" w:lineRule="auto"/>
              <w:rPr>
                <w:rFonts w:ascii="Times New Roman" w:hAnsi="Times New Roman" w:cs="Times New Roman"/>
                <w:color w:val="0000FF"/>
                <w:sz w:val="24"/>
                <w:szCs w:val="24"/>
                <w:u w:val="single"/>
              </w:rPr>
            </w:pPr>
            <w:hyperlink r:id="rId10" w:history="1">
              <w:r w:rsidR="001137A5" w:rsidRPr="00BA4C72">
                <w:rPr>
                  <w:rStyle w:val="Hipersaitas"/>
                  <w:rFonts w:ascii="Times New Roman" w:hAnsi="Times New Roman" w:cs="Times New Roman"/>
                  <w:sz w:val="24"/>
                  <w:szCs w:val="24"/>
                </w:rPr>
                <w:t>Savanorių pr. 28, LT-03116, Vilnius</w:t>
              </w:r>
            </w:hyperlink>
            <w:r w:rsidR="001137A5" w:rsidRPr="00BA4C72">
              <w:rPr>
                <w:rFonts w:ascii="Times New Roman" w:hAnsi="Times New Roman" w:cs="Times New Roman"/>
                <w:sz w:val="24"/>
                <w:szCs w:val="24"/>
              </w:rPr>
              <w:t>.</w:t>
            </w:r>
          </w:p>
        </w:tc>
      </w:tr>
      <w:tr w:rsidR="001137A5" w:rsidRPr="00BA4C72" w14:paraId="4DDCD8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3A407200" w14:textId="77777777" w:rsidR="001137A5" w:rsidRPr="00BA4C72" w:rsidRDefault="001137A5" w:rsidP="00E153D4">
            <w:pPr>
              <w:spacing w:after="0" w:line="240" w:lineRule="auto"/>
              <w:rPr>
                <w:rFonts w:ascii="Times New Roman" w:hAnsi="Times New Roman" w:cs="Times New Roman"/>
                <w:sz w:val="24"/>
                <w:szCs w:val="24"/>
              </w:rPr>
            </w:pPr>
            <w:r w:rsidRPr="00BA4C72">
              <w:rPr>
                <w:rFonts w:ascii="Times New Roman" w:hAnsi="Times New Roman" w:cs="Times New Roman"/>
                <w:sz w:val="24"/>
                <w:szCs w:val="24"/>
              </w:rPr>
              <w:t>Konsultuojančių įgyvendinančiosios institucijos darbuotojų vardai, pavardės, kontaktai (el. paštas, telefonas):</w:t>
            </w:r>
          </w:p>
          <w:p w14:paraId="556246C3" w14:textId="77777777" w:rsidR="001137A5" w:rsidRPr="00BA4C72" w:rsidRDefault="001137A5" w:rsidP="00E153D4">
            <w:pPr>
              <w:spacing w:after="0" w:line="240" w:lineRule="auto"/>
              <w:rPr>
                <w:rFonts w:ascii="Times New Roman" w:hAnsi="Times New Roman" w:cs="Times New Roman"/>
                <w:i/>
                <w:i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6417BBC" w14:textId="3BF8A5C4" w:rsidR="001137A5" w:rsidRPr="00BA4C72" w:rsidRDefault="006E0C6B" w:rsidP="00104CFA">
            <w:pPr>
              <w:jc w:val="both"/>
              <w:rPr>
                <w:rFonts w:ascii="Times New Roman" w:hAnsi="Times New Roman" w:cs="Times New Roman"/>
                <w:sz w:val="24"/>
                <w:szCs w:val="24"/>
              </w:rPr>
            </w:pPr>
            <w:r w:rsidRPr="00BA4C72">
              <w:rPr>
                <w:rFonts w:ascii="Times New Roman" w:hAnsi="Times New Roman" w:cs="Times New Roman"/>
                <w:b/>
                <w:sz w:val="24"/>
                <w:szCs w:val="24"/>
              </w:rPr>
              <w:lastRenderedPageBreak/>
              <w:t>Priemonės projektų tinkamumo klausimais:</w:t>
            </w:r>
            <w:r w:rsidR="009F757E" w:rsidRPr="00BA4C72">
              <w:rPr>
                <w:rFonts w:ascii="Times New Roman" w:hAnsi="Times New Roman" w:cs="Times New Roman"/>
                <w:sz w:val="24"/>
                <w:szCs w:val="24"/>
              </w:rPr>
              <w:br/>
            </w:r>
            <w:r w:rsidR="001137A5" w:rsidRPr="00BA4C72">
              <w:rPr>
                <w:rFonts w:ascii="Times New Roman" w:hAnsi="Times New Roman" w:cs="Times New Roman"/>
                <w:sz w:val="24"/>
                <w:szCs w:val="24"/>
              </w:rPr>
              <w:t xml:space="preserve">LVPA Komunikacijos skyriaus vyresnysis </w:t>
            </w:r>
            <w:r w:rsidR="001137A5" w:rsidRPr="00BA4C72">
              <w:rPr>
                <w:rFonts w:ascii="Times New Roman" w:hAnsi="Times New Roman" w:cs="Times New Roman"/>
                <w:sz w:val="24"/>
                <w:szCs w:val="24"/>
              </w:rPr>
              <w:lastRenderedPageBreak/>
              <w:t xml:space="preserve">informavimo specialistas Deividas Petrulevičius, el. p. </w:t>
            </w:r>
            <w:hyperlink r:id="rId11" w:history="1">
              <w:r w:rsidR="001137A5" w:rsidRPr="00BA4C72">
                <w:rPr>
                  <w:rStyle w:val="Hipersaitas"/>
                  <w:rFonts w:ascii="Times New Roman" w:hAnsi="Times New Roman" w:cs="Times New Roman"/>
                  <w:sz w:val="24"/>
                  <w:szCs w:val="24"/>
                </w:rPr>
                <w:t>d.petrulevicius@lvpa.lt</w:t>
              </w:r>
            </w:hyperlink>
            <w:r w:rsidR="001137A5" w:rsidRPr="00BA4C72">
              <w:rPr>
                <w:rFonts w:ascii="Times New Roman" w:hAnsi="Times New Roman" w:cs="Times New Roman"/>
                <w:sz w:val="24"/>
                <w:szCs w:val="24"/>
              </w:rPr>
              <w:t>, tel. (8 5) 268 7411</w:t>
            </w:r>
            <w:r w:rsidR="00FF4DB4" w:rsidRPr="00BA4C72">
              <w:rPr>
                <w:rFonts w:ascii="Times New Roman" w:hAnsi="Times New Roman" w:cs="Times New Roman"/>
                <w:sz w:val="24"/>
                <w:szCs w:val="24"/>
              </w:rPr>
              <w:t>.</w:t>
            </w:r>
          </w:p>
          <w:p w14:paraId="675EF4AB" w14:textId="6513BDC9" w:rsidR="00FF4DB4" w:rsidRPr="00BA4C72" w:rsidRDefault="001137A5" w:rsidP="00FF4DB4">
            <w:pPr>
              <w:jc w:val="both"/>
              <w:rPr>
                <w:rFonts w:ascii="Times New Roman" w:hAnsi="Times New Roman" w:cs="Times New Roman"/>
                <w:sz w:val="24"/>
                <w:szCs w:val="24"/>
              </w:rPr>
            </w:pPr>
            <w:r w:rsidRPr="00BA4C72">
              <w:rPr>
                <w:rFonts w:ascii="Times New Roman" w:hAnsi="Times New Roman" w:cs="Times New Roman"/>
                <w:sz w:val="24"/>
                <w:szCs w:val="24"/>
              </w:rPr>
              <w:t>LVPA Energetikos projektų skyriau</w:t>
            </w:r>
            <w:r w:rsidR="009C6FA3" w:rsidRPr="00BA4C72">
              <w:rPr>
                <w:rFonts w:ascii="Times New Roman" w:hAnsi="Times New Roman" w:cs="Times New Roman"/>
                <w:sz w:val="24"/>
                <w:szCs w:val="24"/>
              </w:rPr>
              <w:t xml:space="preserve">s </w:t>
            </w:r>
            <w:r w:rsidR="00381A39" w:rsidRPr="00BA4C72">
              <w:rPr>
                <w:rFonts w:ascii="Times New Roman" w:hAnsi="Times New Roman" w:cs="Times New Roman"/>
                <w:sz w:val="24"/>
                <w:szCs w:val="24"/>
              </w:rPr>
              <w:t>vedėja</w:t>
            </w:r>
            <w:r w:rsidR="009C6FA3" w:rsidRPr="00BA4C72">
              <w:rPr>
                <w:rFonts w:ascii="Times New Roman" w:hAnsi="Times New Roman" w:cs="Times New Roman"/>
                <w:sz w:val="24"/>
                <w:szCs w:val="24"/>
              </w:rPr>
              <w:t xml:space="preserve"> </w:t>
            </w:r>
            <w:r w:rsidR="007F6697" w:rsidRPr="00BA4C72">
              <w:rPr>
                <w:rFonts w:ascii="Times New Roman" w:hAnsi="Times New Roman" w:cs="Times New Roman"/>
                <w:sz w:val="24"/>
                <w:szCs w:val="24"/>
              </w:rPr>
              <w:t>Egida Kunigė</w:t>
            </w:r>
            <w:r w:rsidR="00381A39" w:rsidRPr="00BA4C72">
              <w:rPr>
                <w:rFonts w:ascii="Times New Roman" w:hAnsi="Times New Roman" w:cs="Times New Roman"/>
                <w:sz w:val="24"/>
                <w:szCs w:val="24"/>
              </w:rPr>
              <w:t>lienė</w:t>
            </w:r>
            <w:r w:rsidR="009C6FA3" w:rsidRPr="00BA4C72">
              <w:rPr>
                <w:rFonts w:ascii="Times New Roman" w:hAnsi="Times New Roman" w:cs="Times New Roman"/>
                <w:sz w:val="24"/>
                <w:szCs w:val="24"/>
              </w:rPr>
              <w:t>,</w:t>
            </w:r>
            <w:r w:rsidR="005460C4" w:rsidRPr="00BA4C72">
              <w:rPr>
                <w:rFonts w:ascii="Times New Roman" w:hAnsi="Times New Roman" w:cs="Times New Roman"/>
                <w:sz w:val="24"/>
                <w:szCs w:val="24"/>
              </w:rPr>
              <w:t xml:space="preserve"> el. p. </w:t>
            </w:r>
            <w:hyperlink r:id="rId12" w:history="1">
              <w:r w:rsidR="00381A39" w:rsidRPr="00BA4C72">
                <w:rPr>
                  <w:rStyle w:val="Hipersaitas"/>
                  <w:rFonts w:ascii="Times New Roman" w:hAnsi="Times New Roman" w:cs="Times New Roman"/>
                  <w:sz w:val="24"/>
                  <w:szCs w:val="24"/>
                </w:rPr>
                <w:t>e.kunigeliene</w:t>
              </w:r>
              <w:r w:rsidR="00381A39" w:rsidRPr="00BA4C72">
                <w:rPr>
                  <w:rStyle w:val="Hipersaitas"/>
                  <w:rFonts w:ascii="Times New Roman" w:hAnsi="Times New Roman" w:cs="Times New Roman"/>
                  <w:sz w:val="24"/>
                  <w:szCs w:val="24"/>
                  <w:lang w:val="en-US"/>
                </w:rPr>
                <w:t>@lvpa.lt</w:t>
              </w:r>
            </w:hyperlink>
            <w:r w:rsidR="005460C4" w:rsidRPr="00BA4C72">
              <w:rPr>
                <w:rFonts w:ascii="Times New Roman" w:hAnsi="Times New Roman" w:cs="Times New Roman"/>
                <w:sz w:val="24"/>
                <w:szCs w:val="24"/>
                <w:lang w:val="en-US"/>
              </w:rPr>
              <w:t xml:space="preserve">, </w:t>
            </w:r>
            <w:r w:rsidR="00257EF9" w:rsidRPr="00BA4C72">
              <w:rPr>
                <w:rFonts w:ascii="Times New Roman" w:hAnsi="Times New Roman" w:cs="Times New Roman"/>
                <w:sz w:val="24"/>
                <w:szCs w:val="24"/>
              </w:rPr>
              <w:t xml:space="preserve"> tel</w:t>
            </w:r>
            <w:r w:rsidR="00E42F36" w:rsidRPr="00BA4C72">
              <w:rPr>
                <w:rFonts w:ascii="Times New Roman" w:hAnsi="Times New Roman" w:cs="Times New Roman"/>
                <w:sz w:val="24"/>
                <w:szCs w:val="24"/>
              </w:rPr>
              <w:t>. (8 5) 2</w:t>
            </w:r>
            <w:r w:rsidR="00FF4DB4" w:rsidRPr="00BA4C72">
              <w:rPr>
                <w:rFonts w:ascii="Times New Roman" w:hAnsi="Times New Roman" w:cs="Times New Roman"/>
                <w:sz w:val="24"/>
                <w:szCs w:val="24"/>
              </w:rPr>
              <w:t>68 7456.</w:t>
            </w:r>
          </w:p>
          <w:p w14:paraId="6FBA019D" w14:textId="57B60BBE" w:rsidR="001137A5" w:rsidRPr="00BA4C72" w:rsidRDefault="006E0C6B" w:rsidP="0067466D">
            <w:pPr>
              <w:rPr>
                <w:rFonts w:ascii="Times New Roman" w:hAnsi="Times New Roman" w:cs="Times New Roman"/>
                <w:sz w:val="24"/>
                <w:szCs w:val="24"/>
                <w:lang w:val="en-US"/>
              </w:rPr>
            </w:pPr>
            <w:r w:rsidRPr="00BA4C72">
              <w:rPr>
                <w:rFonts w:ascii="Times New Roman" w:hAnsi="Times New Roman" w:cs="Times New Roman"/>
                <w:b/>
                <w:sz w:val="24"/>
                <w:szCs w:val="24"/>
              </w:rPr>
              <w:t>Bendraisiais klausimais:</w:t>
            </w:r>
            <w:r w:rsidR="009F757E" w:rsidRPr="00BA4C72">
              <w:rPr>
                <w:rFonts w:ascii="Times New Roman" w:hAnsi="Times New Roman" w:cs="Times New Roman"/>
                <w:b/>
                <w:sz w:val="24"/>
                <w:szCs w:val="24"/>
              </w:rPr>
              <w:br/>
            </w:r>
            <w:r w:rsidR="001137A5" w:rsidRPr="00BA4C72">
              <w:rPr>
                <w:rFonts w:ascii="Times New Roman" w:hAnsi="Times New Roman" w:cs="Times New Roman"/>
                <w:sz w:val="24"/>
                <w:szCs w:val="24"/>
              </w:rPr>
              <w:t xml:space="preserve">LVPA Komunikacijos skyriaus vedėja Eglė Žemaitienė, el. p. </w:t>
            </w:r>
            <w:hyperlink r:id="rId13" w:history="1">
              <w:r w:rsidR="001137A5" w:rsidRPr="00BA4C72">
                <w:rPr>
                  <w:rStyle w:val="Hipersaitas"/>
                  <w:rFonts w:ascii="Times New Roman" w:hAnsi="Times New Roman" w:cs="Times New Roman"/>
                  <w:sz w:val="24"/>
                  <w:szCs w:val="24"/>
                  <w:lang w:val="pt-BR"/>
                </w:rPr>
                <w:t>e.zemaitiene@lvpa.lt</w:t>
              </w:r>
            </w:hyperlink>
            <w:r w:rsidR="00381A39" w:rsidRPr="00BA4C72">
              <w:rPr>
                <w:rFonts w:ascii="Times New Roman" w:hAnsi="Times New Roman" w:cs="Times New Roman"/>
                <w:sz w:val="24"/>
                <w:szCs w:val="24"/>
                <w:lang w:val="pt-BR"/>
              </w:rPr>
              <w:t>, tel. (8 5) 210 9091.</w:t>
            </w:r>
          </w:p>
        </w:tc>
      </w:tr>
      <w:tr w:rsidR="001137A5" w:rsidRPr="00BA4C72" w14:paraId="4B19770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2C669E58" w14:textId="40DD3184" w:rsidR="001137A5" w:rsidRPr="00BA4C72" w:rsidRDefault="001137A5" w:rsidP="00E153D4">
            <w:pPr>
              <w:spacing w:after="0" w:line="240" w:lineRule="auto"/>
              <w:rPr>
                <w:rFonts w:ascii="Times New Roman" w:hAnsi="Times New Roman" w:cs="Times New Roman"/>
                <w:sz w:val="24"/>
                <w:szCs w:val="24"/>
              </w:rPr>
            </w:pPr>
            <w:r w:rsidRPr="00BA4C72">
              <w:rPr>
                <w:rFonts w:ascii="Times New Roman" w:hAnsi="Times New Roman" w:cs="Times New Roman"/>
                <w:sz w:val="24"/>
                <w:szCs w:val="24"/>
              </w:rPr>
              <w:lastRenderedPageBreak/>
              <w:t>Interneto svetainės, kurioje galima rasti kvietimo dokumentus, adresas:</w:t>
            </w:r>
          </w:p>
          <w:p w14:paraId="77D54EE9" w14:textId="77777777" w:rsidR="001137A5" w:rsidRPr="00BA4C72" w:rsidRDefault="001137A5" w:rsidP="00E153D4">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4142A5" w14:textId="77777777" w:rsidR="001137A5" w:rsidRPr="00BA4C72" w:rsidRDefault="000F4A86" w:rsidP="00E153D4">
            <w:pPr>
              <w:spacing w:after="0" w:line="240" w:lineRule="auto"/>
              <w:rPr>
                <w:rStyle w:val="Hipersaitas"/>
                <w:rFonts w:ascii="Times New Roman" w:hAnsi="Times New Roman" w:cs="Times New Roman"/>
                <w:sz w:val="24"/>
                <w:szCs w:val="24"/>
              </w:rPr>
            </w:pPr>
            <w:hyperlink r:id="rId14" w:history="1">
              <w:r w:rsidR="001137A5" w:rsidRPr="00BA4C72">
                <w:rPr>
                  <w:rStyle w:val="Hipersaitas"/>
                  <w:rFonts w:ascii="Times New Roman" w:hAnsi="Times New Roman" w:cs="Times New Roman"/>
                  <w:sz w:val="24"/>
                  <w:szCs w:val="24"/>
                </w:rPr>
                <w:t>http://www.esinvesticijos.lt/paskelbti_kvietimai</w:t>
              </w:r>
            </w:hyperlink>
            <w:r w:rsidR="001137A5" w:rsidRPr="00BA4C72">
              <w:rPr>
                <w:rFonts w:ascii="Times New Roman" w:hAnsi="Times New Roman" w:cs="Times New Roman"/>
                <w:sz w:val="24"/>
                <w:szCs w:val="24"/>
              </w:rPr>
              <w:t xml:space="preserve"> </w:t>
            </w:r>
          </w:p>
          <w:p w14:paraId="20747980" w14:textId="2539581E" w:rsidR="001137A5" w:rsidRPr="00BA4C72" w:rsidRDefault="00DB289F" w:rsidP="002A4386">
            <w:pPr>
              <w:spacing w:after="0" w:line="240" w:lineRule="auto"/>
              <w:jc w:val="both"/>
              <w:rPr>
                <w:rStyle w:val="Hipersaitas"/>
                <w:rFonts w:ascii="Times New Roman" w:hAnsi="Times New Roman" w:cs="Times New Roman"/>
                <w:sz w:val="24"/>
                <w:szCs w:val="24"/>
              </w:rPr>
            </w:pPr>
            <w:r w:rsidRPr="00BA4C72">
              <w:rPr>
                <w:rFonts w:ascii="Times New Roman" w:hAnsi="Times New Roman" w:cs="Times New Roman"/>
                <w:sz w:val="24"/>
                <w:szCs w:val="24"/>
              </w:rPr>
              <w:br/>
            </w:r>
            <w:hyperlink r:id="rId15" w:history="1">
              <w:r w:rsidR="001137A5" w:rsidRPr="00BA4C72">
                <w:rPr>
                  <w:rStyle w:val="Hipersaitas"/>
                  <w:rFonts w:ascii="Times New Roman" w:hAnsi="Times New Roman" w:cs="Times New Roman"/>
                  <w:sz w:val="24"/>
                  <w:szCs w:val="24"/>
                </w:rPr>
                <w:t>http://enmin.lrv.lt/lt/veiklos-sritys-3/europos-sajungos-parama/es-investicijos-ir-strukturine-parama/2014-2020-m-es-investicijos</w:t>
              </w:r>
            </w:hyperlink>
          </w:p>
          <w:p w14:paraId="0EC72BB7" w14:textId="43ADF918" w:rsidR="007E74FB" w:rsidRPr="00BA4C72" w:rsidRDefault="007E74FB" w:rsidP="002A4386">
            <w:pPr>
              <w:spacing w:after="0" w:line="240" w:lineRule="auto"/>
              <w:jc w:val="both"/>
              <w:rPr>
                <w:rFonts w:ascii="Times New Roman" w:hAnsi="Times New Roman" w:cs="Times New Roman"/>
                <w:sz w:val="24"/>
                <w:szCs w:val="24"/>
              </w:rPr>
            </w:pPr>
          </w:p>
          <w:p w14:paraId="75B20FEA" w14:textId="210FBB95" w:rsidR="001137A5" w:rsidRPr="00BA4C72" w:rsidRDefault="000F4A86" w:rsidP="00DB289F">
            <w:pPr>
              <w:spacing w:after="0" w:line="240" w:lineRule="auto"/>
              <w:rPr>
                <w:rFonts w:ascii="Times New Roman" w:hAnsi="Times New Roman" w:cs="Times New Roman"/>
                <w:sz w:val="24"/>
                <w:szCs w:val="24"/>
              </w:rPr>
            </w:pPr>
            <w:hyperlink r:id="rId16" w:history="1">
              <w:r w:rsidR="006B4C52" w:rsidRPr="00BA4C72">
                <w:rPr>
                  <w:rStyle w:val="Hipersaitas"/>
                  <w:rFonts w:ascii="Times New Roman" w:hAnsi="Times New Roman" w:cs="Times New Roman"/>
                  <w:sz w:val="24"/>
                  <w:szCs w:val="24"/>
                </w:rPr>
                <w:t>http://lvpa.lt/lt/energetikos-priemones</w:t>
              </w:r>
            </w:hyperlink>
          </w:p>
        </w:tc>
      </w:tr>
    </w:tbl>
    <w:p w14:paraId="2AF7F420" w14:textId="77777777" w:rsidR="001137A5" w:rsidRPr="00BA4C72" w:rsidRDefault="001137A5" w:rsidP="00F34C79">
      <w:pPr>
        <w:rPr>
          <w:rFonts w:ascii="Times New Roman" w:hAnsi="Times New Roman" w:cs="Times New Roman"/>
          <w:sz w:val="24"/>
          <w:szCs w:val="24"/>
        </w:rPr>
      </w:pPr>
    </w:p>
    <w:sectPr w:rsidR="001137A5" w:rsidRPr="00BA4C72" w:rsidSect="00DB289F">
      <w:pgSz w:w="11906" w:h="16838"/>
      <w:pgMar w:top="993" w:right="70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0A42C" w16cid:durableId="1EDB819E"/>
  <w16cid:commentId w16cid:paraId="4D43AB9D" w16cid:durableId="1EDB69A0"/>
  <w16cid:commentId w16cid:paraId="433CC5C2" w16cid:durableId="1EDB81C8"/>
  <w16cid:commentId w16cid:paraId="2A038EA1" w16cid:durableId="1EDB6A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1932F" w14:textId="77777777" w:rsidR="000F4A86" w:rsidRDefault="000F4A86" w:rsidP="0039439E">
      <w:pPr>
        <w:spacing w:after="0" w:line="240" w:lineRule="auto"/>
      </w:pPr>
      <w:r>
        <w:separator/>
      </w:r>
    </w:p>
  </w:endnote>
  <w:endnote w:type="continuationSeparator" w:id="0">
    <w:p w14:paraId="16A5D5E0" w14:textId="77777777" w:rsidR="000F4A86" w:rsidRDefault="000F4A8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D52D7" w14:textId="77777777" w:rsidR="000F4A86" w:rsidRDefault="000F4A86" w:rsidP="0039439E">
      <w:pPr>
        <w:spacing w:after="0" w:line="240" w:lineRule="auto"/>
      </w:pPr>
      <w:r>
        <w:separator/>
      </w:r>
    </w:p>
  </w:footnote>
  <w:footnote w:type="continuationSeparator" w:id="0">
    <w:p w14:paraId="3B2CBA42" w14:textId="77777777" w:rsidR="000F4A86" w:rsidRDefault="000F4A86"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7FF"/>
    <w:rsid w:val="00011C71"/>
    <w:rsid w:val="000138F4"/>
    <w:rsid w:val="00026E15"/>
    <w:rsid w:val="00046FEE"/>
    <w:rsid w:val="000621D0"/>
    <w:rsid w:val="00062C3A"/>
    <w:rsid w:val="00067B16"/>
    <w:rsid w:val="0007387F"/>
    <w:rsid w:val="00080BB6"/>
    <w:rsid w:val="00086E14"/>
    <w:rsid w:val="000A732F"/>
    <w:rsid w:val="000B11C4"/>
    <w:rsid w:val="000B34F9"/>
    <w:rsid w:val="000C45EC"/>
    <w:rsid w:val="000C61AB"/>
    <w:rsid w:val="000C62D4"/>
    <w:rsid w:val="000C6F4A"/>
    <w:rsid w:val="000E01B1"/>
    <w:rsid w:val="000E1271"/>
    <w:rsid w:val="000E78ED"/>
    <w:rsid w:val="000F20D9"/>
    <w:rsid w:val="000F4A86"/>
    <w:rsid w:val="0010178B"/>
    <w:rsid w:val="00104CFA"/>
    <w:rsid w:val="00104F84"/>
    <w:rsid w:val="0010541C"/>
    <w:rsid w:val="00106EA0"/>
    <w:rsid w:val="001137A5"/>
    <w:rsid w:val="00140ACC"/>
    <w:rsid w:val="00147E2A"/>
    <w:rsid w:val="0015223E"/>
    <w:rsid w:val="001528B4"/>
    <w:rsid w:val="00154F3F"/>
    <w:rsid w:val="00160AB7"/>
    <w:rsid w:val="001642B8"/>
    <w:rsid w:val="001730FD"/>
    <w:rsid w:val="001869D8"/>
    <w:rsid w:val="00196A1E"/>
    <w:rsid w:val="00197DFB"/>
    <w:rsid w:val="001A4917"/>
    <w:rsid w:val="001B2F57"/>
    <w:rsid w:val="001B6BA0"/>
    <w:rsid w:val="001C6A7C"/>
    <w:rsid w:val="001D2AF1"/>
    <w:rsid w:val="001E4755"/>
    <w:rsid w:val="001E7D8D"/>
    <w:rsid w:val="001F315C"/>
    <w:rsid w:val="001F35B7"/>
    <w:rsid w:val="001F6041"/>
    <w:rsid w:val="0020153E"/>
    <w:rsid w:val="00201F30"/>
    <w:rsid w:val="00202650"/>
    <w:rsid w:val="00204DAB"/>
    <w:rsid w:val="00214507"/>
    <w:rsid w:val="002309A4"/>
    <w:rsid w:val="00236ABB"/>
    <w:rsid w:val="002446EC"/>
    <w:rsid w:val="00247EAC"/>
    <w:rsid w:val="00257EF9"/>
    <w:rsid w:val="00272CBE"/>
    <w:rsid w:val="0028256E"/>
    <w:rsid w:val="002A1851"/>
    <w:rsid w:val="002A4386"/>
    <w:rsid w:val="002D490B"/>
    <w:rsid w:val="002D4CF1"/>
    <w:rsid w:val="002E62A4"/>
    <w:rsid w:val="002F7369"/>
    <w:rsid w:val="00325EF9"/>
    <w:rsid w:val="00331EBC"/>
    <w:rsid w:val="00362FE9"/>
    <w:rsid w:val="003673A5"/>
    <w:rsid w:val="00370DB6"/>
    <w:rsid w:val="00374683"/>
    <w:rsid w:val="003815C2"/>
    <w:rsid w:val="00381A39"/>
    <w:rsid w:val="00381AB0"/>
    <w:rsid w:val="00390735"/>
    <w:rsid w:val="0039439E"/>
    <w:rsid w:val="003B79DC"/>
    <w:rsid w:val="003C0ABF"/>
    <w:rsid w:val="003E0323"/>
    <w:rsid w:val="003F130D"/>
    <w:rsid w:val="003F3603"/>
    <w:rsid w:val="003F4E68"/>
    <w:rsid w:val="0040087C"/>
    <w:rsid w:val="00402AB5"/>
    <w:rsid w:val="00431DAB"/>
    <w:rsid w:val="00433792"/>
    <w:rsid w:val="004405CB"/>
    <w:rsid w:val="00444F58"/>
    <w:rsid w:val="00453CCE"/>
    <w:rsid w:val="00464C75"/>
    <w:rsid w:val="004672D8"/>
    <w:rsid w:val="00467F32"/>
    <w:rsid w:val="00483635"/>
    <w:rsid w:val="00484893"/>
    <w:rsid w:val="00485DFB"/>
    <w:rsid w:val="00490B21"/>
    <w:rsid w:val="004A16E8"/>
    <w:rsid w:val="004B59E4"/>
    <w:rsid w:val="004C6C67"/>
    <w:rsid w:val="004D4FFE"/>
    <w:rsid w:val="004D5DF9"/>
    <w:rsid w:val="004E3165"/>
    <w:rsid w:val="004E4A57"/>
    <w:rsid w:val="004E7A87"/>
    <w:rsid w:val="004F5E38"/>
    <w:rsid w:val="004F5E3A"/>
    <w:rsid w:val="005029E8"/>
    <w:rsid w:val="005124A8"/>
    <w:rsid w:val="00527292"/>
    <w:rsid w:val="005364E0"/>
    <w:rsid w:val="0054495C"/>
    <w:rsid w:val="005460C4"/>
    <w:rsid w:val="0055013B"/>
    <w:rsid w:val="00554264"/>
    <w:rsid w:val="0055557B"/>
    <w:rsid w:val="00566E39"/>
    <w:rsid w:val="005723CE"/>
    <w:rsid w:val="00593D31"/>
    <w:rsid w:val="0059692C"/>
    <w:rsid w:val="005A02EB"/>
    <w:rsid w:val="005C3C3F"/>
    <w:rsid w:val="005C76B3"/>
    <w:rsid w:val="005D1B0B"/>
    <w:rsid w:val="005D310A"/>
    <w:rsid w:val="005F1C01"/>
    <w:rsid w:val="006069C0"/>
    <w:rsid w:val="00632DB6"/>
    <w:rsid w:val="00644A0F"/>
    <w:rsid w:val="00645733"/>
    <w:rsid w:val="00647213"/>
    <w:rsid w:val="006540CC"/>
    <w:rsid w:val="00665B8A"/>
    <w:rsid w:val="00673BCE"/>
    <w:rsid w:val="0067466D"/>
    <w:rsid w:val="00682BE6"/>
    <w:rsid w:val="0069129D"/>
    <w:rsid w:val="00694D18"/>
    <w:rsid w:val="006A0F73"/>
    <w:rsid w:val="006A194C"/>
    <w:rsid w:val="006A2E2A"/>
    <w:rsid w:val="006B4C52"/>
    <w:rsid w:val="006D69F5"/>
    <w:rsid w:val="006E0C6B"/>
    <w:rsid w:val="006F52FC"/>
    <w:rsid w:val="006F7294"/>
    <w:rsid w:val="00702322"/>
    <w:rsid w:val="007039DF"/>
    <w:rsid w:val="0071296A"/>
    <w:rsid w:val="00724B0F"/>
    <w:rsid w:val="00726039"/>
    <w:rsid w:val="0073341B"/>
    <w:rsid w:val="00740C4E"/>
    <w:rsid w:val="00741F79"/>
    <w:rsid w:val="007434D5"/>
    <w:rsid w:val="00744AAC"/>
    <w:rsid w:val="00745D29"/>
    <w:rsid w:val="007556B0"/>
    <w:rsid w:val="0076698C"/>
    <w:rsid w:val="00771421"/>
    <w:rsid w:val="007726DF"/>
    <w:rsid w:val="0077419C"/>
    <w:rsid w:val="00787614"/>
    <w:rsid w:val="007A075E"/>
    <w:rsid w:val="007B7FBE"/>
    <w:rsid w:val="007C2FAA"/>
    <w:rsid w:val="007C6685"/>
    <w:rsid w:val="007D1FE2"/>
    <w:rsid w:val="007D4534"/>
    <w:rsid w:val="007D52FB"/>
    <w:rsid w:val="007E74FB"/>
    <w:rsid w:val="007F6697"/>
    <w:rsid w:val="007F6BCA"/>
    <w:rsid w:val="008173B6"/>
    <w:rsid w:val="00826D46"/>
    <w:rsid w:val="008379FF"/>
    <w:rsid w:val="00851C94"/>
    <w:rsid w:val="00851F74"/>
    <w:rsid w:val="008679ED"/>
    <w:rsid w:val="008773C4"/>
    <w:rsid w:val="0088023C"/>
    <w:rsid w:val="0088738A"/>
    <w:rsid w:val="008A087D"/>
    <w:rsid w:val="008A096F"/>
    <w:rsid w:val="008A129C"/>
    <w:rsid w:val="008A28CD"/>
    <w:rsid w:val="008B02F1"/>
    <w:rsid w:val="008B2D45"/>
    <w:rsid w:val="008B470B"/>
    <w:rsid w:val="008C114A"/>
    <w:rsid w:val="008C2D07"/>
    <w:rsid w:val="008D6019"/>
    <w:rsid w:val="008E1270"/>
    <w:rsid w:val="008E41A8"/>
    <w:rsid w:val="008E7B67"/>
    <w:rsid w:val="008F065E"/>
    <w:rsid w:val="00912E4F"/>
    <w:rsid w:val="009203CE"/>
    <w:rsid w:val="00926030"/>
    <w:rsid w:val="0094300F"/>
    <w:rsid w:val="00943DF9"/>
    <w:rsid w:val="00951E73"/>
    <w:rsid w:val="00953771"/>
    <w:rsid w:val="00965B0C"/>
    <w:rsid w:val="00967D9F"/>
    <w:rsid w:val="009707D6"/>
    <w:rsid w:val="00977E2F"/>
    <w:rsid w:val="0098653C"/>
    <w:rsid w:val="00987675"/>
    <w:rsid w:val="00992423"/>
    <w:rsid w:val="00992AC6"/>
    <w:rsid w:val="00993A52"/>
    <w:rsid w:val="009941CC"/>
    <w:rsid w:val="009A64DC"/>
    <w:rsid w:val="009B0766"/>
    <w:rsid w:val="009B6DD9"/>
    <w:rsid w:val="009C3000"/>
    <w:rsid w:val="009C6FA3"/>
    <w:rsid w:val="009F58AE"/>
    <w:rsid w:val="009F757E"/>
    <w:rsid w:val="00A06B40"/>
    <w:rsid w:val="00A23E55"/>
    <w:rsid w:val="00A26EDF"/>
    <w:rsid w:val="00A34F18"/>
    <w:rsid w:val="00A44B41"/>
    <w:rsid w:val="00A44D8C"/>
    <w:rsid w:val="00A6038D"/>
    <w:rsid w:val="00A61D91"/>
    <w:rsid w:val="00A703A7"/>
    <w:rsid w:val="00A72657"/>
    <w:rsid w:val="00A7571E"/>
    <w:rsid w:val="00A967D9"/>
    <w:rsid w:val="00A97206"/>
    <w:rsid w:val="00AA05EF"/>
    <w:rsid w:val="00AC4324"/>
    <w:rsid w:val="00AD4D76"/>
    <w:rsid w:val="00AE22A8"/>
    <w:rsid w:val="00AE7AFB"/>
    <w:rsid w:val="00B01AC9"/>
    <w:rsid w:val="00B1633E"/>
    <w:rsid w:val="00B24D93"/>
    <w:rsid w:val="00B258D8"/>
    <w:rsid w:val="00B31E0A"/>
    <w:rsid w:val="00B42FF4"/>
    <w:rsid w:val="00B5494C"/>
    <w:rsid w:val="00B609AD"/>
    <w:rsid w:val="00B64206"/>
    <w:rsid w:val="00B727B7"/>
    <w:rsid w:val="00B84730"/>
    <w:rsid w:val="00B84A20"/>
    <w:rsid w:val="00B85A62"/>
    <w:rsid w:val="00BA1A2D"/>
    <w:rsid w:val="00BA4C72"/>
    <w:rsid w:val="00BA571E"/>
    <w:rsid w:val="00BB4741"/>
    <w:rsid w:val="00BC0EB1"/>
    <w:rsid w:val="00BC3387"/>
    <w:rsid w:val="00BC66AE"/>
    <w:rsid w:val="00BC69A1"/>
    <w:rsid w:val="00BD0A64"/>
    <w:rsid w:val="00BE213A"/>
    <w:rsid w:val="00BF1C03"/>
    <w:rsid w:val="00C05051"/>
    <w:rsid w:val="00C12EB7"/>
    <w:rsid w:val="00C13885"/>
    <w:rsid w:val="00C1392A"/>
    <w:rsid w:val="00C16ADB"/>
    <w:rsid w:val="00C20E74"/>
    <w:rsid w:val="00C22A25"/>
    <w:rsid w:val="00C336EE"/>
    <w:rsid w:val="00C439B7"/>
    <w:rsid w:val="00C458C7"/>
    <w:rsid w:val="00C5255B"/>
    <w:rsid w:val="00C54E49"/>
    <w:rsid w:val="00C57CDB"/>
    <w:rsid w:val="00C62EF8"/>
    <w:rsid w:val="00CC484A"/>
    <w:rsid w:val="00CC5707"/>
    <w:rsid w:val="00CD58B0"/>
    <w:rsid w:val="00CE5AC4"/>
    <w:rsid w:val="00CF6934"/>
    <w:rsid w:val="00CF71F6"/>
    <w:rsid w:val="00D0100B"/>
    <w:rsid w:val="00D039E5"/>
    <w:rsid w:val="00D06A15"/>
    <w:rsid w:val="00D147F5"/>
    <w:rsid w:val="00D14D15"/>
    <w:rsid w:val="00D2230D"/>
    <w:rsid w:val="00D22AAF"/>
    <w:rsid w:val="00D31953"/>
    <w:rsid w:val="00D37B95"/>
    <w:rsid w:val="00D564B0"/>
    <w:rsid w:val="00D61CB6"/>
    <w:rsid w:val="00D709D3"/>
    <w:rsid w:val="00D71E42"/>
    <w:rsid w:val="00D834A0"/>
    <w:rsid w:val="00DA3390"/>
    <w:rsid w:val="00DB289F"/>
    <w:rsid w:val="00DC7B97"/>
    <w:rsid w:val="00DD5E0B"/>
    <w:rsid w:val="00DE5318"/>
    <w:rsid w:val="00DE6ED1"/>
    <w:rsid w:val="00E01724"/>
    <w:rsid w:val="00E036A9"/>
    <w:rsid w:val="00E153D4"/>
    <w:rsid w:val="00E16CCD"/>
    <w:rsid w:val="00E20087"/>
    <w:rsid w:val="00E254E1"/>
    <w:rsid w:val="00E42F36"/>
    <w:rsid w:val="00E441E2"/>
    <w:rsid w:val="00E63C95"/>
    <w:rsid w:val="00E65D4D"/>
    <w:rsid w:val="00E771A9"/>
    <w:rsid w:val="00E77E80"/>
    <w:rsid w:val="00E83C33"/>
    <w:rsid w:val="00E841C9"/>
    <w:rsid w:val="00E960DE"/>
    <w:rsid w:val="00E97C9C"/>
    <w:rsid w:val="00EA680C"/>
    <w:rsid w:val="00ED6836"/>
    <w:rsid w:val="00EE1B8B"/>
    <w:rsid w:val="00EF2642"/>
    <w:rsid w:val="00EF3E98"/>
    <w:rsid w:val="00EF40B8"/>
    <w:rsid w:val="00F0419B"/>
    <w:rsid w:val="00F16BDB"/>
    <w:rsid w:val="00F210BA"/>
    <w:rsid w:val="00F33B38"/>
    <w:rsid w:val="00F34C79"/>
    <w:rsid w:val="00F442AD"/>
    <w:rsid w:val="00F62F67"/>
    <w:rsid w:val="00F726EE"/>
    <w:rsid w:val="00F7476B"/>
    <w:rsid w:val="00F779B8"/>
    <w:rsid w:val="00F97DE3"/>
    <w:rsid w:val="00FA2952"/>
    <w:rsid w:val="00FC0D77"/>
    <w:rsid w:val="00FD72CC"/>
    <w:rsid w:val="00FD7307"/>
    <w:rsid w:val="00FE0170"/>
    <w:rsid w:val="00FE5F64"/>
    <w:rsid w:val="00FE6C21"/>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9D4C2E6D-055A-47D8-9BAE-DD417342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1CC"/>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39439E"/>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39439E"/>
    <w:rPr>
      <w:sz w:val="20"/>
      <w:szCs w:val="20"/>
    </w:rPr>
  </w:style>
  <w:style w:type="character" w:styleId="Puslapioinaosnuoroda">
    <w:name w:val="footnote reference"/>
    <w:uiPriority w:val="99"/>
    <w:semiHidden/>
    <w:rsid w:val="0039439E"/>
    <w:rPr>
      <w:vertAlign w:val="superscript"/>
    </w:rPr>
  </w:style>
  <w:style w:type="character" w:styleId="Hipersaitas">
    <w:name w:val="Hyperlink"/>
    <w:uiPriority w:val="99"/>
    <w:rsid w:val="00467F32"/>
    <w:rPr>
      <w:color w:val="0000FF"/>
      <w:u w:val="single"/>
    </w:rPr>
  </w:style>
  <w:style w:type="paragraph" w:styleId="Sraopastraipa">
    <w:name w:val="List Paragraph"/>
    <w:basedOn w:val="prastasis"/>
    <w:uiPriority w:val="99"/>
    <w:qFormat/>
    <w:rsid w:val="000E78ED"/>
    <w:pPr>
      <w:ind w:left="720"/>
    </w:pPr>
  </w:style>
  <w:style w:type="paragraph" w:styleId="Debesliotekstas">
    <w:name w:val="Balloon Text"/>
    <w:basedOn w:val="prastasis"/>
    <w:link w:val="DebesliotekstasDiagrama"/>
    <w:uiPriority w:val="99"/>
    <w:semiHidden/>
    <w:rsid w:val="00E441E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441E2"/>
    <w:rPr>
      <w:rFonts w:ascii="Tahoma" w:hAnsi="Tahoma" w:cs="Tahoma"/>
      <w:sz w:val="16"/>
      <w:szCs w:val="16"/>
    </w:rPr>
  </w:style>
  <w:style w:type="character" w:styleId="Komentaronuoroda">
    <w:name w:val="annotation reference"/>
    <w:uiPriority w:val="99"/>
    <w:semiHidden/>
    <w:rsid w:val="0015223E"/>
    <w:rPr>
      <w:sz w:val="16"/>
      <w:szCs w:val="16"/>
    </w:rPr>
  </w:style>
  <w:style w:type="paragraph" w:styleId="Komentarotekstas">
    <w:name w:val="annotation text"/>
    <w:basedOn w:val="prastasis"/>
    <w:link w:val="KomentarotekstasDiagrama"/>
    <w:uiPriority w:val="99"/>
    <w:semiHidden/>
    <w:rsid w:val="0015223E"/>
    <w:pPr>
      <w:spacing w:line="240" w:lineRule="auto"/>
    </w:pPr>
    <w:rPr>
      <w:sz w:val="20"/>
      <w:szCs w:val="20"/>
    </w:rPr>
  </w:style>
  <w:style w:type="character" w:customStyle="1" w:styleId="KomentarotekstasDiagrama">
    <w:name w:val="Komentaro tekstas Diagrama"/>
    <w:link w:val="Komentarotekstas"/>
    <w:uiPriority w:val="99"/>
    <w:locked/>
    <w:rsid w:val="0015223E"/>
    <w:rPr>
      <w:sz w:val="20"/>
      <w:szCs w:val="20"/>
    </w:rPr>
  </w:style>
  <w:style w:type="paragraph" w:styleId="Komentarotema">
    <w:name w:val="annotation subject"/>
    <w:basedOn w:val="Komentarotekstas"/>
    <w:next w:val="Komentarotekstas"/>
    <w:link w:val="KomentarotemaDiagrama"/>
    <w:uiPriority w:val="99"/>
    <w:semiHidden/>
    <w:rsid w:val="0015223E"/>
    <w:rPr>
      <w:b/>
      <w:bCs/>
    </w:rPr>
  </w:style>
  <w:style w:type="character" w:customStyle="1" w:styleId="KomentarotemaDiagrama">
    <w:name w:val="Komentaro tema Diagrama"/>
    <w:link w:val="Komentarotema"/>
    <w:uiPriority w:val="99"/>
    <w:semiHidden/>
    <w:locked/>
    <w:rsid w:val="0015223E"/>
    <w:rPr>
      <w:b/>
      <w:bCs/>
      <w:sz w:val="20"/>
      <w:szCs w:val="20"/>
    </w:rPr>
  </w:style>
  <w:style w:type="paragraph" w:styleId="Pataisymai">
    <w:name w:val="Revision"/>
    <w:hidden/>
    <w:uiPriority w:val="99"/>
    <w:semiHidden/>
    <w:rsid w:val="0073341B"/>
    <w:rPr>
      <w:rFonts w:cs="Calibri"/>
      <w:sz w:val="22"/>
      <w:szCs w:val="22"/>
      <w:lang w:eastAsia="en-US"/>
    </w:rPr>
  </w:style>
  <w:style w:type="character" w:styleId="Perirtashipersaitas">
    <w:name w:val="FollowedHyperlink"/>
    <w:uiPriority w:val="99"/>
    <w:semiHidden/>
    <w:unhideWhenUsed/>
    <w:rsid w:val="006B4C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6304">
      <w:bodyDiv w:val="1"/>
      <w:marLeft w:val="0"/>
      <w:marRight w:val="0"/>
      <w:marTop w:val="0"/>
      <w:marBottom w:val="0"/>
      <w:divBdr>
        <w:top w:val="none" w:sz="0" w:space="0" w:color="auto"/>
        <w:left w:val="none" w:sz="0" w:space="0" w:color="auto"/>
        <w:bottom w:val="none" w:sz="0" w:space="0" w:color="auto"/>
        <w:right w:val="none" w:sz="0" w:space="0" w:color="auto"/>
      </w:divBdr>
    </w:div>
    <w:div w:id="164784138">
      <w:bodyDiv w:val="1"/>
      <w:marLeft w:val="0"/>
      <w:marRight w:val="0"/>
      <w:marTop w:val="0"/>
      <w:marBottom w:val="0"/>
      <w:divBdr>
        <w:top w:val="none" w:sz="0" w:space="0" w:color="auto"/>
        <w:left w:val="none" w:sz="0" w:space="0" w:color="auto"/>
        <w:bottom w:val="none" w:sz="0" w:space="0" w:color="auto"/>
        <w:right w:val="none" w:sz="0" w:space="0" w:color="auto"/>
      </w:divBdr>
    </w:div>
    <w:div w:id="511336137">
      <w:bodyDiv w:val="1"/>
      <w:marLeft w:val="0"/>
      <w:marRight w:val="0"/>
      <w:marTop w:val="0"/>
      <w:marBottom w:val="0"/>
      <w:divBdr>
        <w:top w:val="none" w:sz="0" w:space="0" w:color="auto"/>
        <w:left w:val="none" w:sz="0" w:space="0" w:color="auto"/>
        <w:bottom w:val="none" w:sz="0" w:space="0" w:color="auto"/>
        <w:right w:val="none" w:sz="0" w:space="0" w:color="auto"/>
      </w:divBdr>
    </w:div>
    <w:div w:id="826283061">
      <w:bodyDiv w:val="1"/>
      <w:marLeft w:val="0"/>
      <w:marRight w:val="0"/>
      <w:marTop w:val="0"/>
      <w:marBottom w:val="0"/>
      <w:divBdr>
        <w:top w:val="none" w:sz="0" w:space="0" w:color="auto"/>
        <w:left w:val="none" w:sz="0" w:space="0" w:color="auto"/>
        <w:bottom w:val="none" w:sz="0" w:space="0" w:color="auto"/>
        <w:right w:val="none" w:sz="0" w:space="0" w:color="auto"/>
      </w:divBdr>
    </w:div>
    <w:div w:id="1419404471">
      <w:bodyDiv w:val="1"/>
      <w:marLeft w:val="0"/>
      <w:marRight w:val="0"/>
      <w:marTop w:val="0"/>
      <w:marBottom w:val="0"/>
      <w:divBdr>
        <w:top w:val="none" w:sz="0" w:space="0" w:color="auto"/>
        <w:left w:val="none" w:sz="0" w:space="0" w:color="auto"/>
        <w:bottom w:val="none" w:sz="0" w:space="0" w:color="auto"/>
        <w:right w:val="none" w:sz="0" w:space="0" w:color="auto"/>
      </w:divBdr>
      <w:divsChild>
        <w:div w:id="1991669260">
          <w:marLeft w:val="0"/>
          <w:marRight w:val="0"/>
          <w:marTop w:val="0"/>
          <w:marBottom w:val="0"/>
          <w:divBdr>
            <w:top w:val="none" w:sz="0" w:space="0" w:color="auto"/>
            <w:left w:val="none" w:sz="0" w:space="0" w:color="auto"/>
            <w:bottom w:val="none" w:sz="0" w:space="0" w:color="auto"/>
            <w:right w:val="none" w:sz="0" w:space="0" w:color="auto"/>
          </w:divBdr>
        </w:div>
      </w:divsChild>
    </w:div>
    <w:div w:id="1896307867">
      <w:bodyDiv w:val="1"/>
      <w:marLeft w:val="0"/>
      <w:marRight w:val="0"/>
      <w:marTop w:val="0"/>
      <w:marBottom w:val="0"/>
      <w:divBdr>
        <w:top w:val="none" w:sz="0" w:space="0" w:color="auto"/>
        <w:left w:val="none" w:sz="0" w:space="0" w:color="auto"/>
        <w:bottom w:val="none" w:sz="0" w:space="0" w:color="auto"/>
        <w:right w:val="none" w:sz="0" w:space="0" w:color="auto"/>
      </w:divBdr>
    </w:div>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e.zemaitiene@lvpa.lt" TargetMode="Externa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yperlink" Target="mailto:e.kunigeliene@lvp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vpa.lt/lt/energetikos-priemo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etrulevicius@lvpa.lt" TargetMode="External"/><Relationship Id="rId5" Type="http://schemas.openxmlformats.org/officeDocument/2006/relationships/footnotes" Target="footnotes.xml"/><Relationship Id="rId15" Type="http://schemas.openxmlformats.org/officeDocument/2006/relationships/hyperlink" Target="http://enmin.lrv.lt/lt/veiklos-sritys-3/europos-sajungos-parama/es-investicijos-ir-strukturine-parama/2014-2020-m-es-investicijos" TargetMode="External"/><Relationship Id="rId10" Type="http://schemas.openxmlformats.org/officeDocument/2006/relationships/hyperlink" Target="http://lvpa.lt/lt/mus-rasite" TargetMode="External"/><Relationship Id="rId4" Type="http://schemas.openxmlformats.org/officeDocument/2006/relationships/webSettings" Target="webSettings.xml"/><Relationship Id="rId9" Type="http://schemas.openxmlformats.org/officeDocument/2006/relationships/hyperlink" Target="http://lvpa.lt/lt/informacija-dms-naudotojams-219"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4122</Words>
  <Characters>2350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FORMAI PRITARTA</vt:lpstr>
      <vt:lpstr>FORMAI PRITARTA</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creator>Žana Zimina</dc:creator>
  <cp:lastModifiedBy>Petrulevicius Deividas</cp:lastModifiedBy>
  <cp:revision>5</cp:revision>
  <cp:lastPrinted>2016-01-13T14:40:00Z</cp:lastPrinted>
  <dcterms:created xsi:type="dcterms:W3CDTF">2018-10-04T14:12:00Z</dcterms:created>
  <dcterms:modified xsi:type="dcterms:W3CDTF">2018-10-17T11:44:00Z</dcterms:modified>
</cp:coreProperties>
</file>