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8"/>
        <w:tblW w:w="0" w:type="auto"/>
        <w:tblLook w:val="00A0" w:firstRow="1" w:lastRow="0" w:firstColumn="1" w:lastColumn="0" w:noHBand="0" w:noVBand="0"/>
      </w:tblPr>
      <w:tblGrid>
        <w:gridCol w:w="9714"/>
      </w:tblGrid>
      <w:tr w:rsidR="001137A5" w:rsidRPr="00E153D4" w14:paraId="2471E58A" w14:textId="77777777">
        <w:tc>
          <w:tcPr>
            <w:tcW w:w="9498" w:type="dxa"/>
          </w:tcPr>
          <w:tbl>
            <w:tblPr>
              <w:tblW w:w="9498" w:type="dxa"/>
              <w:tblLook w:val="00A0" w:firstRow="1" w:lastRow="0" w:firstColumn="1" w:lastColumn="0" w:noHBand="0" w:noVBand="0"/>
            </w:tblPr>
            <w:tblGrid>
              <w:gridCol w:w="3859"/>
              <w:gridCol w:w="5639"/>
            </w:tblGrid>
            <w:tr w:rsidR="001137A5" w:rsidRPr="00E153D4" w14:paraId="5CF262E8" w14:textId="77777777" w:rsidTr="003E78D7">
              <w:trPr>
                <w:trHeight w:val="1986"/>
              </w:trPr>
              <w:tc>
                <w:tcPr>
                  <w:tcW w:w="9498" w:type="dxa"/>
                  <w:gridSpan w:val="2"/>
                  <w:vAlign w:val="center"/>
                </w:tcPr>
                <w:tbl>
                  <w:tblPr>
                    <w:tblpPr w:leftFromText="180" w:rightFromText="180" w:vertAnchor="text" w:horzAnchor="margin" w:tblpY="-28"/>
                    <w:tblW w:w="9351" w:type="dxa"/>
                    <w:tblLook w:val="04A0" w:firstRow="1" w:lastRow="0" w:firstColumn="1" w:lastColumn="0" w:noHBand="0" w:noVBand="1"/>
                  </w:tblPr>
                  <w:tblGrid>
                    <w:gridCol w:w="9351"/>
                  </w:tblGrid>
                  <w:tr w:rsidR="006540CC" w:rsidRPr="00C13885" w14:paraId="1CA432CD" w14:textId="77777777" w:rsidTr="006540CC">
                    <w:tc>
                      <w:tcPr>
                        <w:tcW w:w="9351" w:type="dxa"/>
                        <w:shd w:val="clear" w:color="auto" w:fill="auto"/>
                      </w:tcPr>
                      <w:p w14:paraId="34A1F55F" w14:textId="77777777" w:rsidR="00026E15" w:rsidRPr="00C13885" w:rsidRDefault="00026E15" w:rsidP="006540CC">
                        <w:pPr>
                          <w:spacing w:after="0" w:line="240" w:lineRule="auto"/>
                          <w:jc w:val="right"/>
                          <w:rPr>
                            <w:rFonts w:ascii="Times New Roman" w:hAnsi="Times New Roman" w:cs="Times New Roman"/>
                            <w:sz w:val="24"/>
                            <w:szCs w:val="24"/>
                          </w:rPr>
                        </w:pPr>
                      </w:p>
                      <w:p w14:paraId="444F0598" w14:textId="7E696E32" w:rsidR="00026E15" w:rsidRPr="00C13885" w:rsidRDefault="001642B8" w:rsidP="006540CC">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______201</w:t>
                        </w:r>
                        <w:r w:rsidR="00036169">
                          <w:rPr>
                            <w:rFonts w:ascii="Times New Roman" w:hAnsi="Times New Roman" w:cs="Times New Roman"/>
                            <w:i/>
                            <w:sz w:val="24"/>
                            <w:szCs w:val="24"/>
                          </w:rPr>
                          <w:t>9</w:t>
                        </w:r>
                        <w:r w:rsidR="00026E15" w:rsidRPr="00C13885">
                          <w:rPr>
                            <w:rFonts w:ascii="Times New Roman" w:hAnsi="Times New Roman" w:cs="Times New Roman"/>
                            <w:i/>
                            <w:sz w:val="24"/>
                            <w:szCs w:val="24"/>
                          </w:rPr>
                          <w:t>-0</w:t>
                        </w:r>
                        <w:r w:rsidR="00463FE3">
                          <w:rPr>
                            <w:rFonts w:ascii="Times New Roman" w:hAnsi="Times New Roman" w:cs="Times New Roman"/>
                            <w:i/>
                            <w:sz w:val="24"/>
                            <w:szCs w:val="24"/>
                          </w:rPr>
                          <w:t>3-29</w:t>
                        </w:r>
                        <w:bookmarkStart w:id="0" w:name="_GoBack"/>
                        <w:bookmarkEnd w:id="0"/>
                        <w:r w:rsidR="00026E15" w:rsidRPr="00C13885">
                          <w:rPr>
                            <w:rFonts w:ascii="Times New Roman" w:hAnsi="Times New Roman" w:cs="Times New Roman"/>
                            <w:i/>
                            <w:sz w:val="24"/>
                            <w:szCs w:val="24"/>
                          </w:rPr>
                          <w:t>______</w:t>
                        </w:r>
                      </w:p>
                      <w:p w14:paraId="26966805" w14:textId="77777777" w:rsidR="00026E15" w:rsidRPr="00C13885" w:rsidRDefault="00026E15" w:rsidP="006540CC">
                        <w:pPr>
                          <w:spacing w:after="0" w:line="240" w:lineRule="auto"/>
                          <w:jc w:val="right"/>
                          <w:rPr>
                            <w:rFonts w:ascii="Times New Roman" w:hAnsi="Times New Roman" w:cs="Times New Roman"/>
                            <w:i/>
                            <w:sz w:val="24"/>
                            <w:szCs w:val="24"/>
                          </w:rPr>
                        </w:pPr>
                        <w:r w:rsidRPr="00C13885">
                          <w:rPr>
                            <w:rFonts w:ascii="Times New Roman" w:hAnsi="Times New Roman" w:cs="Times New Roman"/>
                            <w:i/>
                            <w:sz w:val="24"/>
                            <w:szCs w:val="24"/>
                          </w:rPr>
                          <w:t>(kvietimo paskelbimo data)</w:t>
                        </w:r>
                      </w:p>
                      <w:p w14:paraId="73214C73" w14:textId="77777777" w:rsidR="00026E15" w:rsidRPr="00C13885" w:rsidRDefault="00026E15" w:rsidP="006540CC">
                        <w:pPr>
                          <w:spacing w:after="0" w:line="240" w:lineRule="auto"/>
                          <w:jc w:val="right"/>
                          <w:rPr>
                            <w:rFonts w:ascii="Times New Roman" w:hAnsi="Times New Roman" w:cs="Times New Roman"/>
                            <w:sz w:val="24"/>
                            <w:szCs w:val="24"/>
                          </w:rPr>
                        </w:pPr>
                      </w:p>
                      <w:p w14:paraId="088AB7CE" w14:textId="77777777" w:rsidR="00026E15" w:rsidRPr="00C13885" w:rsidRDefault="00026E15" w:rsidP="006540CC">
                        <w:pPr>
                          <w:spacing w:after="0" w:line="240" w:lineRule="auto"/>
                          <w:jc w:val="right"/>
                          <w:rPr>
                            <w:rFonts w:ascii="Times New Roman" w:hAnsi="Times New Roman" w:cs="Times New Roman"/>
                            <w:b/>
                            <w:sz w:val="24"/>
                            <w:szCs w:val="24"/>
                          </w:rPr>
                        </w:pPr>
                      </w:p>
                      <w:p w14:paraId="5F7EC04D" w14:textId="77777777" w:rsidR="00026E15" w:rsidRPr="00C13885" w:rsidRDefault="00026E15" w:rsidP="006540CC">
                        <w:pPr>
                          <w:spacing w:after="0" w:line="240" w:lineRule="auto"/>
                          <w:jc w:val="center"/>
                          <w:rPr>
                            <w:rFonts w:ascii="Times New Roman" w:hAnsi="Times New Roman" w:cs="Times New Roman"/>
                            <w:b/>
                            <w:sz w:val="24"/>
                            <w:szCs w:val="24"/>
                          </w:rPr>
                        </w:pPr>
                      </w:p>
                    </w:tc>
                  </w:tr>
                </w:tbl>
                <w:p w14:paraId="0D0DC1FB" w14:textId="7049506A" w:rsidR="001137A5" w:rsidRPr="00E153D4" w:rsidRDefault="00046FEE" w:rsidP="00E153D4">
                  <w:pPr>
                    <w:framePr w:hSpace="180" w:wrap="around" w:vAnchor="text" w:hAnchor="margin" w:y="-28"/>
                    <w:spacing w:after="0" w:line="240" w:lineRule="auto"/>
                    <w:jc w:val="center"/>
                    <w:rPr>
                      <w:rFonts w:ascii="Times New Roman" w:hAnsi="Times New Roman" w:cs="Times New Roman"/>
                      <w:sz w:val="24"/>
                      <w:szCs w:val="24"/>
                    </w:rPr>
                  </w:pPr>
                  <w:r>
                    <w:rPr>
                      <w:noProof/>
                      <w:lang w:eastAsia="lt-LT"/>
                    </w:rPr>
                    <w:drawing>
                      <wp:inline distT="0" distB="0" distL="0" distR="0" wp14:anchorId="7338D637" wp14:editId="2D8F5F57">
                        <wp:extent cx="2838450" cy="1752600"/>
                        <wp:effectExtent l="0" t="0" r="0" b="0"/>
                        <wp:docPr id="1" name="Paveikslėlis 2" descr="Monochrom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onochromin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752600"/>
                                </a:xfrm>
                                <a:prstGeom prst="rect">
                                  <a:avLst/>
                                </a:prstGeom>
                                <a:noFill/>
                                <a:ln>
                                  <a:noFill/>
                                </a:ln>
                              </pic:spPr>
                            </pic:pic>
                          </a:graphicData>
                        </a:graphic>
                      </wp:inline>
                    </w:drawing>
                  </w:r>
                </w:p>
                <w:p w14:paraId="63D77D64" w14:textId="77777777" w:rsidR="001137A5" w:rsidRPr="00E153D4" w:rsidRDefault="001137A5" w:rsidP="00E153D4">
                  <w:pPr>
                    <w:framePr w:hSpace="180" w:wrap="around" w:vAnchor="text" w:hAnchor="margin" w:y="-28"/>
                    <w:spacing w:after="0" w:line="240" w:lineRule="auto"/>
                    <w:jc w:val="center"/>
                    <w:rPr>
                      <w:rFonts w:ascii="Times New Roman" w:hAnsi="Times New Roman" w:cs="Times New Roman"/>
                      <w:sz w:val="24"/>
                      <w:szCs w:val="24"/>
                    </w:rPr>
                  </w:pPr>
                </w:p>
              </w:tc>
            </w:tr>
            <w:tr w:rsidR="001137A5" w:rsidRPr="00E153D4" w14:paraId="21E48029" w14:textId="77777777" w:rsidTr="003E78D7">
              <w:trPr>
                <w:trHeight w:val="432"/>
              </w:trPr>
              <w:tc>
                <w:tcPr>
                  <w:tcW w:w="9498" w:type="dxa"/>
                  <w:gridSpan w:val="2"/>
                </w:tcPr>
                <w:p w14:paraId="19F3327C" w14:textId="255B01A9" w:rsidR="001137A5" w:rsidRPr="00202650" w:rsidRDefault="001137A5" w:rsidP="00463FE3">
                  <w:pPr>
                    <w:framePr w:hSpace="180" w:wrap="around" w:vAnchor="text" w:hAnchor="margin" w:y="-28"/>
                    <w:spacing w:after="0" w:line="240" w:lineRule="auto"/>
                    <w:jc w:val="center"/>
                    <w:rPr>
                      <w:rFonts w:ascii="Times New Roman" w:hAnsi="Times New Roman" w:cs="Times New Roman"/>
                      <w:b/>
                      <w:sz w:val="24"/>
                      <w:szCs w:val="24"/>
                    </w:rPr>
                  </w:pPr>
                  <w:r w:rsidRPr="00E153D4">
                    <w:rPr>
                      <w:rFonts w:ascii="Times New Roman" w:hAnsi="Times New Roman" w:cs="Times New Roman"/>
                      <w:b/>
                      <w:bCs/>
                      <w:sz w:val="24"/>
                      <w:szCs w:val="24"/>
                    </w:rPr>
                    <w:t>Kvietimas teikti paraiškas finansuoti projektus pagal priemonę</w:t>
                  </w:r>
                  <w:r w:rsidR="003E78D7">
                    <w:rPr>
                      <w:rFonts w:ascii="Times New Roman" w:hAnsi="Times New Roman" w:cs="Times New Roman"/>
                      <w:b/>
                      <w:bCs/>
                      <w:sz w:val="24"/>
                      <w:szCs w:val="24"/>
                    </w:rPr>
                    <w:t xml:space="preserve"> </w:t>
                  </w:r>
                  <w:r w:rsidR="0032179F" w:rsidRPr="0032179F">
                    <w:rPr>
                      <w:rFonts w:ascii="Times New Roman" w:hAnsi="Times New Roman" w:cs="Times New Roman"/>
                      <w:b/>
                      <w:sz w:val="24"/>
                      <w:szCs w:val="24"/>
                    </w:rPr>
                    <w:t>Nr. 04.4.1-LVPA-K-106 priemonės „Elektros skirstomųjų tinklų modernizavimas ir plėtra“</w:t>
                  </w:r>
                </w:p>
              </w:tc>
            </w:tr>
            <w:tr w:rsidR="001137A5" w:rsidRPr="00E153D4" w14:paraId="10C8AE30" w14:textId="77777777" w:rsidTr="003E78D7">
              <w:trPr>
                <w:trHeight w:val="286"/>
              </w:trPr>
              <w:tc>
                <w:tcPr>
                  <w:tcW w:w="9498" w:type="dxa"/>
                  <w:gridSpan w:val="2"/>
                </w:tcPr>
                <w:p w14:paraId="561578D0" w14:textId="6E4D635B" w:rsidR="001137A5" w:rsidRPr="00990B33" w:rsidRDefault="0032179F" w:rsidP="00463FE3">
                  <w:pPr>
                    <w:framePr w:hSpace="180" w:wrap="around" w:vAnchor="text" w:hAnchor="margin" w:y="-28"/>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r>
                  <w:r w:rsidRPr="00990B33">
                    <w:rPr>
                      <w:rFonts w:ascii="Times New Roman" w:hAnsi="Times New Roman" w:cs="Times New Roman"/>
                      <w:b/>
                      <w:sz w:val="24"/>
                      <w:szCs w:val="24"/>
                    </w:rPr>
                    <w:t xml:space="preserve">Nr. </w:t>
                  </w:r>
                  <w:r w:rsidR="00036169">
                    <w:rPr>
                      <w:rFonts w:ascii="Times New Roman" w:hAnsi="Times New Roman" w:cs="Times New Roman"/>
                      <w:b/>
                      <w:sz w:val="24"/>
                      <w:szCs w:val="24"/>
                    </w:rPr>
                    <w:t>3</w:t>
                  </w:r>
                </w:p>
              </w:tc>
            </w:tr>
            <w:tr w:rsidR="001137A5" w:rsidRPr="00E153D4" w14:paraId="1002D542" w14:textId="77777777" w:rsidTr="003E78D7">
              <w:trPr>
                <w:trHeight w:val="241"/>
              </w:trPr>
              <w:tc>
                <w:tcPr>
                  <w:tcW w:w="9498" w:type="dxa"/>
                  <w:gridSpan w:val="2"/>
                </w:tcPr>
                <w:p w14:paraId="7DCF2D1E" w14:textId="77777777" w:rsidR="001137A5" w:rsidRPr="00E153D4" w:rsidRDefault="001137A5" w:rsidP="00463FE3">
                  <w:pPr>
                    <w:framePr w:hSpace="180" w:wrap="around" w:vAnchor="text" w:hAnchor="margin" w:y="-28"/>
                    <w:spacing w:after="0" w:line="240" w:lineRule="auto"/>
                    <w:jc w:val="center"/>
                    <w:rPr>
                      <w:rFonts w:ascii="Times New Roman" w:hAnsi="Times New Roman" w:cs="Times New Roman"/>
                      <w:i/>
                      <w:iCs/>
                    </w:rPr>
                  </w:pPr>
                </w:p>
              </w:tc>
            </w:tr>
            <w:tr w:rsidR="001137A5" w:rsidRPr="00E153D4" w14:paraId="0C82FFD3" w14:textId="77777777" w:rsidTr="003E78D7">
              <w:trPr>
                <w:trHeight w:val="344"/>
              </w:trPr>
              <w:tc>
                <w:tcPr>
                  <w:tcW w:w="9498" w:type="dxa"/>
                  <w:gridSpan w:val="2"/>
                  <w:tcBorders>
                    <w:bottom w:val="single" w:sz="4" w:space="0" w:color="auto"/>
                  </w:tcBorders>
                </w:tcPr>
                <w:p w14:paraId="2570464C" w14:textId="77777777" w:rsidR="001137A5" w:rsidRDefault="001137A5" w:rsidP="00463FE3">
                  <w:pPr>
                    <w:framePr w:hSpace="180" w:wrap="around" w:vAnchor="text" w:hAnchor="margin" w:y="-28"/>
                    <w:spacing w:after="0" w:line="240" w:lineRule="auto"/>
                    <w:rPr>
                      <w:rFonts w:ascii="Times New Roman" w:hAnsi="Times New Roman" w:cs="Times New Roman"/>
                      <w:b/>
                      <w:bCs/>
                      <w:sz w:val="24"/>
                      <w:szCs w:val="24"/>
                    </w:rPr>
                  </w:pPr>
                </w:p>
                <w:p w14:paraId="65F73177" w14:textId="542E7939" w:rsidR="001137A5" w:rsidRDefault="001137A5" w:rsidP="00463FE3">
                  <w:pPr>
                    <w:framePr w:hSpace="180" w:wrap="around" w:vAnchor="text" w:hAnchor="margin" w:y="-28"/>
                    <w:spacing w:after="0" w:line="240" w:lineRule="auto"/>
                    <w:jc w:val="both"/>
                    <w:rPr>
                      <w:rFonts w:ascii="Times New Roman" w:hAnsi="Times New Roman" w:cs="Times New Roman"/>
                      <w:sz w:val="24"/>
                      <w:szCs w:val="24"/>
                    </w:rPr>
                  </w:pPr>
                  <w:r w:rsidRPr="00554264">
                    <w:rPr>
                      <w:rFonts w:ascii="Times New Roman" w:hAnsi="Times New Roman" w:cs="Times New Roman"/>
                      <w:sz w:val="24"/>
                      <w:szCs w:val="24"/>
                    </w:rPr>
                    <w:t>Lietuvos Respublikos energetikos ministerija</w:t>
                  </w:r>
                  <w:r>
                    <w:rPr>
                      <w:rFonts w:ascii="Times New Roman" w:hAnsi="Times New Roman" w:cs="Times New Roman"/>
                      <w:sz w:val="24"/>
                      <w:szCs w:val="24"/>
                    </w:rPr>
                    <w:t xml:space="preserve"> ir viešoji įstaiga Lietuvos verslo paramos agentūra (toliau – LVPA) </w:t>
                  </w:r>
                  <w:r w:rsidRPr="00E153D4">
                    <w:rPr>
                      <w:rFonts w:ascii="Times New Roman" w:hAnsi="Times New Roman" w:cs="Times New Roman"/>
                      <w:sz w:val="24"/>
                      <w:szCs w:val="24"/>
                    </w:rPr>
                    <w:t>kviečia teikti paraiškas finansuoti projektus pagal 2014–2020 m. Europos Sąjungos fondų</w:t>
                  </w:r>
                  <w:r>
                    <w:rPr>
                      <w:rFonts w:ascii="Times New Roman" w:hAnsi="Times New Roman" w:cs="Times New Roman"/>
                      <w:sz w:val="24"/>
                      <w:szCs w:val="24"/>
                    </w:rPr>
                    <w:t xml:space="preserve"> investicijų veiksmų programos </w:t>
                  </w:r>
                  <w:r w:rsidRPr="00E153D4">
                    <w:rPr>
                      <w:rFonts w:ascii="Times New Roman" w:hAnsi="Times New Roman" w:cs="Times New Roman"/>
                      <w:sz w:val="24"/>
                      <w:szCs w:val="24"/>
                    </w:rPr>
                    <w:t xml:space="preserve">priemonę </w:t>
                  </w:r>
                  <w:r w:rsidR="00740C4E">
                    <w:t xml:space="preserve"> </w:t>
                  </w:r>
                  <w:r w:rsidR="00AE0B6E">
                    <w:t xml:space="preserve"> </w:t>
                  </w:r>
                  <w:r w:rsidR="00AE0B6E" w:rsidRPr="00AE0B6E">
                    <w:rPr>
                      <w:rFonts w:ascii="Times New Roman" w:hAnsi="Times New Roman" w:cs="Times New Roman"/>
                      <w:sz w:val="24"/>
                      <w:szCs w:val="24"/>
                    </w:rPr>
                    <w:t>Nr. 04.4.1-LVPA-K-106 priemonės „Elektros skirstomųjų tinklų modernizavimas ir plėtra“</w:t>
                  </w:r>
                  <w:r w:rsidR="00740C4E">
                    <w:rPr>
                      <w:rFonts w:ascii="Times New Roman" w:hAnsi="Times New Roman" w:cs="Times New Roman"/>
                      <w:sz w:val="24"/>
                      <w:szCs w:val="24"/>
                    </w:rPr>
                    <w:t>.</w:t>
                  </w:r>
                </w:p>
                <w:p w14:paraId="09D00601" w14:textId="306FAB3C" w:rsidR="00740C4E" w:rsidRPr="00E153D4" w:rsidRDefault="00740C4E" w:rsidP="00463FE3">
                  <w:pPr>
                    <w:framePr w:hSpace="180" w:wrap="around" w:vAnchor="text" w:hAnchor="margin" w:y="-28"/>
                    <w:spacing w:after="0" w:line="240" w:lineRule="auto"/>
                    <w:jc w:val="both"/>
                    <w:rPr>
                      <w:rFonts w:ascii="Times New Roman" w:hAnsi="Times New Roman" w:cs="Times New Roman"/>
                      <w:i/>
                      <w:iCs/>
                    </w:rPr>
                  </w:pPr>
                </w:p>
              </w:tc>
            </w:tr>
            <w:tr w:rsidR="001137A5" w:rsidRPr="00E153D4" w14:paraId="54D0240F" w14:textId="77777777" w:rsidTr="003E78D7">
              <w:trPr>
                <w:trHeight w:val="829"/>
              </w:trPr>
              <w:tc>
                <w:tcPr>
                  <w:tcW w:w="3960" w:type="dxa"/>
                  <w:tcBorders>
                    <w:top w:val="single" w:sz="4" w:space="0" w:color="auto"/>
                    <w:left w:val="single" w:sz="4" w:space="0" w:color="auto"/>
                    <w:bottom w:val="single" w:sz="4" w:space="0" w:color="auto"/>
                    <w:right w:val="single" w:sz="4" w:space="0" w:color="auto"/>
                  </w:tcBorders>
                </w:tcPr>
                <w:p w14:paraId="189D029E" w14:textId="77777777" w:rsidR="001137A5" w:rsidRPr="00E153D4" w:rsidRDefault="001137A5" w:rsidP="00463FE3">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Finansavimo tikslas:</w:t>
                  </w:r>
                </w:p>
                <w:p w14:paraId="5A7A2D61" w14:textId="77777777" w:rsidR="001137A5" w:rsidRPr="00E153D4" w:rsidRDefault="001137A5" w:rsidP="00463FE3">
                  <w:pPr>
                    <w:framePr w:hSpace="180" w:wrap="around" w:vAnchor="text" w:hAnchor="margin" w:y="-28"/>
                    <w:spacing w:after="0" w:line="240" w:lineRule="auto"/>
                    <w:rPr>
                      <w:rFonts w:ascii="Times New Roman" w:hAnsi="Times New Roman" w:cs="Times New Roman"/>
                      <w:i/>
                      <w:iCs/>
                    </w:rPr>
                  </w:pPr>
                </w:p>
              </w:tc>
              <w:tc>
                <w:tcPr>
                  <w:tcW w:w="5538" w:type="dxa"/>
                  <w:tcBorders>
                    <w:top w:val="single" w:sz="4" w:space="0" w:color="auto"/>
                    <w:left w:val="single" w:sz="4" w:space="0" w:color="auto"/>
                    <w:bottom w:val="single" w:sz="4" w:space="0" w:color="auto"/>
                    <w:right w:val="single" w:sz="4" w:space="0" w:color="auto"/>
                  </w:tcBorders>
                </w:tcPr>
                <w:p w14:paraId="589B31BE" w14:textId="04A6E720" w:rsidR="007A39BD" w:rsidRPr="00554264" w:rsidRDefault="003E78D7" w:rsidP="00463FE3">
                  <w:pPr>
                    <w:framePr w:hSpace="180" w:wrap="around" w:vAnchor="text" w:hAnchor="margin" w:y="-28"/>
                    <w:spacing w:after="0"/>
                    <w:jc w:val="both"/>
                    <w:rPr>
                      <w:rFonts w:ascii="Times New Roman" w:hAnsi="Times New Roman" w:cs="Times New Roman"/>
                      <w:sz w:val="24"/>
                      <w:szCs w:val="24"/>
                    </w:rPr>
                  </w:pPr>
                  <w:r>
                    <w:rPr>
                      <w:rFonts w:ascii="Times New Roman" w:hAnsi="Times New Roman"/>
                    </w:rPr>
                    <w:t>U</w:t>
                  </w:r>
                  <w:r w:rsidRPr="00C820CE">
                    <w:rPr>
                      <w:rFonts w:ascii="Times New Roman" w:hAnsi="Times New Roman"/>
                    </w:rPr>
                    <w:t>žtikrinti ekonominiu požiūriu veiksmingą ir tvarią elektros energetikos sistemos ilgalaikį funkcionalumą su minimaliais elektros energijos skirstymo nuostoliais, aukštą elektros energijos tiekimo kokybę, didesnį tiekimo saugumą ir saugą, įgyvendinti pilotinius elektros skirstomojo tinklo projektus, diegiant pažangiojo tinklo elementus.</w:t>
                  </w:r>
                </w:p>
              </w:tc>
            </w:tr>
            <w:tr w:rsidR="003E78D7" w:rsidRPr="00E153D4" w14:paraId="55046370" w14:textId="77777777" w:rsidTr="003E78D7">
              <w:trPr>
                <w:trHeight w:val="829"/>
              </w:trPr>
              <w:tc>
                <w:tcPr>
                  <w:tcW w:w="3960" w:type="dxa"/>
                  <w:tcBorders>
                    <w:top w:val="single" w:sz="4" w:space="0" w:color="auto"/>
                    <w:left w:val="single" w:sz="4" w:space="0" w:color="auto"/>
                    <w:bottom w:val="single" w:sz="4" w:space="0" w:color="auto"/>
                    <w:right w:val="single" w:sz="4" w:space="0" w:color="auto"/>
                  </w:tcBorders>
                </w:tcPr>
                <w:p w14:paraId="50042BB7"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Finansuojamos veiklos:</w:t>
                  </w:r>
                </w:p>
                <w:p w14:paraId="4B0DE445"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p>
              </w:tc>
              <w:tc>
                <w:tcPr>
                  <w:tcW w:w="5538" w:type="dxa"/>
                  <w:tcBorders>
                    <w:top w:val="single" w:sz="4" w:space="0" w:color="auto"/>
                    <w:left w:val="single" w:sz="4" w:space="0" w:color="auto"/>
                    <w:bottom w:val="single" w:sz="4" w:space="0" w:color="auto"/>
                    <w:right w:val="single" w:sz="4" w:space="0" w:color="auto"/>
                  </w:tcBorders>
                </w:tcPr>
                <w:p w14:paraId="672340F0" w14:textId="77777777" w:rsidR="003E78D7" w:rsidRPr="00965064" w:rsidRDefault="003E78D7" w:rsidP="00463FE3">
                  <w:pPr>
                    <w:framePr w:hSpace="180" w:wrap="around" w:vAnchor="text" w:hAnchor="margin" w:y="-28"/>
                    <w:jc w:val="both"/>
                    <w:rPr>
                      <w:rFonts w:ascii="Times New Roman" w:hAnsi="Times New Roman"/>
                    </w:rPr>
                  </w:pPr>
                  <w:r w:rsidRPr="00965064">
                    <w:rPr>
                      <w:rFonts w:ascii="Times New Roman" w:hAnsi="Times New Roman"/>
                    </w:rPr>
                    <w:t>1. Transformatorių pastočių ir (ar) skirstyklų atnaujinimas, diegiant pažangiojo tinklo elementus;</w:t>
                  </w:r>
                </w:p>
                <w:p w14:paraId="305F59CA" w14:textId="11FD6E60" w:rsidR="007A39BD" w:rsidRPr="008679ED" w:rsidRDefault="003E78D7" w:rsidP="00463FE3">
                  <w:pPr>
                    <w:framePr w:hSpace="180" w:wrap="around" w:vAnchor="text" w:hAnchor="margin" w:y="-28"/>
                    <w:spacing w:after="0"/>
                    <w:jc w:val="both"/>
                    <w:rPr>
                      <w:rFonts w:ascii="Times New Roman" w:hAnsi="Times New Roman" w:cs="Times New Roman"/>
                      <w:sz w:val="24"/>
                      <w:szCs w:val="24"/>
                    </w:rPr>
                  </w:pPr>
                  <w:r w:rsidRPr="00965064">
                    <w:rPr>
                      <w:rFonts w:ascii="Times New Roman" w:hAnsi="Times New Roman"/>
                    </w:rPr>
                    <w:t>2. elektros skirstomųjų tinklų skirstomųjų punktų, transformatorinių ir (ar) elektros linijų atnaujinimas, diegiant pažangiojo tinklo elementus.</w:t>
                  </w:r>
                </w:p>
              </w:tc>
            </w:tr>
            <w:tr w:rsidR="003E78D7" w:rsidRPr="00E153D4" w14:paraId="7618DEBA" w14:textId="77777777" w:rsidTr="003E78D7">
              <w:trPr>
                <w:trHeight w:val="829"/>
              </w:trPr>
              <w:tc>
                <w:tcPr>
                  <w:tcW w:w="3960" w:type="dxa"/>
                  <w:tcBorders>
                    <w:top w:val="single" w:sz="4" w:space="0" w:color="auto"/>
                    <w:left w:val="single" w:sz="4" w:space="0" w:color="auto"/>
                    <w:bottom w:val="single" w:sz="4" w:space="0" w:color="auto"/>
                    <w:right w:val="single" w:sz="4" w:space="0" w:color="auto"/>
                  </w:tcBorders>
                </w:tcPr>
                <w:p w14:paraId="24679D5A"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Galimi pareiškėjai:</w:t>
                  </w:r>
                </w:p>
                <w:p w14:paraId="360C3B1F"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p>
              </w:tc>
              <w:tc>
                <w:tcPr>
                  <w:tcW w:w="5538" w:type="dxa"/>
                  <w:tcBorders>
                    <w:top w:val="single" w:sz="4" w:space="0" w:color="auto"/>
                    <w:left w:val="single" w:sz="4" w:space="0" w:color="auto"/>
                    <w:bottom w:val="single" w:sz="4" w:space="0" w:color="auto"/>
                    <w:right w:val="single" w:sz="4" w:space="0" w:color="auto"/>
                  </w:tcBorders>
                </w:tcPr>
                <w:p w14:paraId="029DAD95" w14:textId="5AFE9B17" w:rsidR="003E78D7" w:rsidRPr="008679ED" w:rsidRDefault="003E78D7" w:rsidP="00463FE3">
                  <w:pPr>
                    <w:framePr w:hSpace="180" w:wrap="around" w:vAnchor="text" w:hAnchor="margin" w:y="-28"/>
                    <w:spacing w:after="0"/>
                    <w:jc w:val="both"/>
                    <w:rPr>
                      <w:rFonts w:ascii="Times New Roman" w:hAnsi="Times New Roman" w:cs="Times New Roman"/>
                    </w:rPr>
                  </w:pPr>
                  <w:r w:rsidRPr="00CF54F9">
                    <w:rPr>
                      <w:rFonts w:ascii="Times New Roman" w:hAnsi="Times New Roman" w:cs="Times New Roman"/>
                    </w:rPr>
                    <w:t>Elektros energijos skirstomųjų tinklų operatoriai</w:t>
                  </w:r>
                  <w:r>
                    <w:rPr>
                      <w:rFonts w:ascii="Times New Roman" w:hAnsi="Times New Roman" w:cs="Times New Roman"/>
                    </w:rPr>
                    <w:t>.</w:t>
                  </w:r>
                </w:p>
              </w:tc>
            </w:tr>
            <w:tr w:rsidR="003E78D7" w:rsidRPr="00E153D4" w14:paraId="0E9DFE74" w14:textId="77777777" w:rsidTr="003E78D7">
              <w:trPr>
                <w:trHeight w:val="829"/>
              </w:trPr>
              <w:tc>
                <w:tcPr>
                  <w:tcW w:w="3960" w:type="dxa"/>
                  <w:tcBorders>
                    <w:top w:val="single" w:sz="4" w:space="0" w:color="auto"/>
                    <w:left w:val="single" w:sz="4" w:space="0" w:color="auto"/>
                    <w:bottom w:val="single" w:sz="4" w:space="0" w:color="auto"/>
                    <w:right w:val="single" w:sz="4" w:space="0" w:color="auto"/>
                  </w:tcBorders>
                </w:tcPr>
                <w:p w14:paraId="33258F38"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Atrankos būdas:</w:t>
                  </w:r>
                </w:p>
              </w:tc>
              <w:tc>
                <w:tcPr>
                  <w:tcW w:w="5538" w:type="dxa"/>
                  <w:tcBorders>
                    <w:top w:val="single" w:sz="4" w:space="0" w:color="auto"/>
                    <w:left w:val="single" w:sz="4" w:space="0" w:color="auto"/>
                    <w:bottom w:val="single" w:sz="4" w:space="0" w:color="auto"/>
                    <w:right w:val="single" w:sz="4" w:space="0" w:color="auto"/>
                  </w:tcBorders>
                </w:tcPr>
                <w:p w14:paraId="28E259DB" w14:textId="428011BF" w:rsidR="003E78D7" w:rsidRPr="008679ED" w:rsidRDefault="003E78D7" w:rsidP="00463FE3">
                  <w:pPr>
                    <w:framePr w:hSpace="180" w:wrap="around" w:vAnchor="text" w:hAnchor="margin" w:y="-28"/>
                    <w:spacing w:after="0"/>
                    <w:rPr>
                      <w:rFonts w:ascii="Times New Roman" w:hAnsi="Times New Roman" w:cs="Times New Roman"/>
                      <w:sz w:val="24"/>
                      <w:szCs w:val="24"/>
                    </w:rPr>
                  </w:pPr>
                  <w:r w:rsidRPr="008679ED">
                    <w:rPr>
                      <w:rFonts w:ascii="Times New Roman" w:hAnsi="Times New Roman" w:cs="Times New Roman"/>
                      <w:sz w:val="24"/>
                      <w:szCs w:val="24"/>
                    </w:rPr>
                    <w:t>Projektų konkursas vienu etapu.</w:t>
                  </w:r>
                </w:p>
              </w:tc>
            </w:tr>
            <w:tr w:rsidR="003E78D7" w:rsidRPr="00E153D4" w14:paraId="44E5CC61" w14:textId="77777777" w:rsidTr="003E78D7">
              <w:trPr>
                <w:trHeight w:val="829"/>
              </w:trPr>
              <w:tc>
                <w:tcPr>
                  <w:tcW w:w="3960" w:type="dxa"/>
                  <w:tcBorders>
                    <w:top w:val="single" w:sz="4" w:space="0" w:color="auto"/>
                    <w:left w:val="single" w:sz="4" w:space="0" w:color="auto"/>
                    <w:bottom w:val="single" w:sz="4" w:space="0" w:color="auto"/>
                    <w:right w:val="single" w:sz="4" w:space="0" w:color="auto"/>
                  </w:tcBorders>
                </w:tcPr>
                <w:p w14:paraId="5E375E16"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Didžiausia galima projektui skirti finansavimo lėšų suma, Eur:</w:t>
                  </w:r>
                </w:p>
                <w:p w14:paraId="0D2169CE" w14:textId="77777777" w:rsidR="003E78D7" w:rsidRPr="00E153D4" w:rsidRDefault="003E78D7" w:rsidP="00463FE3">
                  <w:pPr>
                    <w:framePr w:hSpace="180" w:wrap="around" w:vAnchor="text" w:hAnchor="margin" w:y="-28"/>
                    <w:spacing w:after="0" w:line="240" w:lineRule="auto"/>
                    <w:rPr>
                      <w:rFonts w:ascii="Times New Roman" w:hAnsi="Times New Roman" w:cs="Times New Roman"/>
                      <w:i/>
                      <w:iCs/>
                    </w:rPr>
                  </w:pPr>
                </w:p>
              </w:tc>
              <w:tc>
                <w:tcPr>
                  <w:tcW w:w="5538" w:type="dxa"/>
                  <w:tcBorders>
                    <w:top w:val="single" w:sz="4" w:space="0" w:color="auto"/>
                    <w:left w:val="single" w:sz="4" w:space="0" w:color="auto"/>
                    <w:bottom w:val="single" w:sz="4" w:space="0" w:color="auto"/>
                    <w:right w:val="single" w:sz="4" w:space="0" w:color="auto"/>
                  </w:tcBorders>
                </w:tcPr>
                <w:p w14:paraId="55E4C852" w14:textId="07CEABE4" w:rsidR="003E78D7" w:rsidRPr="008679ED" w:rsidRDefault="003E78D7" w:rsidP="00463FE3">
                  <w:pPr>
                    <w:framePr w:hSpace="180" w:wrap="around" w:vAnchor="text" w:hAnchor="margin" w:y="-28"/>
                    <w:spacing w:after="0"/>
                    <w:rPr>
                      <w:rFonts w:ascii="Times New Roman" w:hAnsi="Times New Roman" w:cs="Times New Roman"/>
                      <w:sz w:val="24"/>
                      <w:szCs w:val="24"/>
                    </w:rPr>
                  </w:pPr>
                  <w:r w:rsidRPr="003E78D7">
                    <w:rPr>
                      <w:rFonts w:ascii="Times New Roman" w:hAnsi="Times New Roman" w:cs="Times New Roman"/>
                      <w:sz w:val="24"/>
                      <w:szCs w:val="24"/>
                    </w:rPr>
                    <w:t>15 651 263,00</w:t>
                  </w:r>
                  <w:r>
                    <w:rPr>
                      <w:rFonts w:ascii="Times New Roman" w:hAnsi="Times New Roman" w:cs="Times New Roman"/>
                      <w:sz w:val="24"/>
                      <w:szCs w:val="24"/>
                    </w:rPr>
                    <w:t xml:space="preserve"> </w:t>
                  </w:r>
                  <w:r w:rsidRPr="003E78D7">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26088D" w:rsidRPr="0026088D">
                    <w:rPr>
                      <w:rFonts w:ascii="Times New Roman" w:hAnsi="Times New Roman" w:cs="Times New Roman"/>
                      <w:sz w:val="24"/>
                      <w:szCs w:val="24"/>
                    </w:rPr>
                    <w:t>penkiolika milijonų šeši šimtai penkiasdešimt vienas tūkstantis du šimtai šešiasdešimt trys eurai).</w:t>
                  </w:r>
                </w:p>
              </w:tc>
            </w:tr>
            <w:tr w:rsidR="003E78D7" w:rsidRPr="00E153D4" w14:paraId="73C5BDFA" w14:textId="77777777" w:rsidTr="003E78D7">
              <w:trPr>
                <w:trHeight w:val="829"/>
              </w:trPr>
              <w:tc>
                <w:tcPr>
                  <w:tcW w:w="3960" w:type="dxa"/>
                  <w:tcBorders>
                    <w:top w:val="single" w:sz="4" w:space="0" w:color="auto"/>
                    <w:left w:val="single" w:sz="4" w:space="0" w:color="auto"/>
                    <w:bottom w:val="single" w:sz="4" w:space="0" w:color="auto"/>
                    <w:right w:val="single" w:sz="4" w:space="0" w:color="auto"/>
                  </w:tcBorders>
                </w:tcPr>
                <w:p w14:paraId="3EDE6FDE"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Planuojama kvietimo finansavimo suma, Eur:</w:t>
                  </w:r>
                </w:p>
              </w:tc>
              <w:tc>
                <w:tcPr>
                  <w:tcW w:w="5538" w:type="dxa"/>
                  <w:tcBorders>
                    <w:top w:val="single" w:sz="4" w:space="0" w:color="auto"/>
                    <w:left w:val="single" w:sz="4" w:space="0" w:color="auto"/>
                    <w:bottom w:val="single" w:sz="4" w:space="0" w:color="auto"/>
                    <w:right w:val="single" w:sz="4" w:space="0" w:color="auto"/>
                  </w:tcBorders>
                </w:tcPr>
                <w:p w14:paraId="386E1FC6" w14:textId="4635A10E" w:rsidR="003E78D7" w:rsidRPr="008679ED" w:rsidRDefault="003E78D7" w:rsidP="00463FE3">
                  <w:pPr>
                    <w:framePr w:hSpace="180" w:wrap="around" w:vAnchor="text" w:hAnchor="margin" w:y="-28"/>
                    <w:spacing w:after="0"/>
                    <w:rPr>
                      <w:rFonts w:ascii="Times New Roman" w:hAnsi="Times New Roman" w:cs="Times New Roman"/>
                      <w:i/>
                      <w:iCs/>
                    </w:rPr>
                  </w:pPr>
                  <w:r w:rsidRPr="004A580A">
                    <w:rPr>
                      <w:rFonts w:ascii="Times New Roman" w:hAnsi="Times New Roman"/>
                    </w:rPr>
                    <w:t>15 651 263,00</w:t>
                  </w:r>
                  <w:r>
                    <w:rPr>
                      <w:rFonts w:ascii="Times New Roman" w:hAnsi="Times New Roman"/>
                    </w:rPr>
                    <w:t xml:space="preserve"> </w:t>
                  </w:r>
                  <w:r w:rsidRPr="004A066D">
                    <w:rPr>
                      <w:rFonts w:ascii="Times New Roman" w:hAnsi="Times New Roman" w:cs="Times New Roman"/>
                      <w:sz w:val="24"/>
                      <w:szCs w:val="24"/>
                    </w:rPr>
                    <w:t>Eur (</w:t>
                  </w:r>
                  <w:r>
                    <w:rPr>
                      <w:rFonts w:ascii="Times New Roman" w:hAnsi="Times New Roman" w:cs="Times New Roman"/>
                      <w:sz w:val="24"/>
                      <w:szCs w:val="24"/>
                    </w:rPr>
                    <w:t>penkiolika</w:t>
                  </w:r>
                  <w:r w:rsidRPr="004A066D">
                    <w:rPr>
                      <w:rFonts w:ascii="Times New Roman" w:hAnsi="Times New Roman" w:cs="Times New Roman"/>
                      <w:sz w:val="24"/>
                      <w:szCs w:val="24"/>
                    </w:rPr>
                    <w:t xml:space="preserve"> milijonų šeši šimtai </w:t>
                  </w:r>
                  <w:r>
                    <w:rPr>
                      <w:rFonts w:ascii="Times New Roman" w:hAnsi="Times New Roman" w:cs="Times New Roman"/>
                      <w:sz w:val="24"/>
                      <w:szCs w:val="24"/>
                    </w:rPr>
                    <w:t>penkiasdešimt</w:t>
                  </w:r>
                  <w:r w:rsidRPr="004A066D">
                    <w:rPr>
                      <w:rFonts w:ascii="Times New Roman" w:hAnsi="Times New Roman" w:cs="Times New Roman"/>
                      <w:sz w:val="24"/>
                      <w:szCs w:val="24"/>
                    </w:rPr>
                    <w:t xml:space="preserve"> vienas tūkstantis </w:t>
                  </w:r>
                  <w:r>
                    <w:rPr>
                      <w:rFonts w:ascii="Times New Roman" w:hAnsi="Times New Roman" w:cs="Times New Roman"/>
                      <w:sz w:val="24"/>
                      <w:szCs w:val="24"/>
                    </w:rPr>
                    <w:t>du šimtai šešiasdešimt trys eurai)</w:t>
                  </w:r>
                  <w:r w:rsidRPr="004A066D">
                    <w:rPr>
                      <w:rFonts w:ascii="Times New Roman" w:hAnsi="Times New Roman" w:cs="Times New Roman"/>
                      <w:sz w:val="24"/>
                      <w:szCs w:val="24"/>
                    </w:rPr>
                    <w:t>.</w:t>
                  </w:r>
                </w:p>
              </w:tc>
            </w:tr>
            <w:tr w:rsidR="003E78D7" w:rsidRPr="00E153D4" w14:paraId="4DC8292D" w14:textId="77777777" w:rsidTr="003E78D7">
              <w:trPr>
                <w:trHeight w:val="829"/>
              </w:trPr>
              <w:tc>
                <w:tcPr>
                  <w:tcW w:w="3960" w:type="dxa"/>
                  <w:tcBorders>
                    <w:top w:val="single" w:sz="4" w:space="0" w:color="auto"/>
                    <w:left w:val="single" w:sz="4" w:space="0" w:color="auto"/>
                    <w:bottom w:val="single" w:sz="4" w:space="0" w:color="auto"/>
                    <w:right w:val="single" w:sz="4" w:space="0" w:color="auto"/>
                  </w:tcBorders>
                </w:tcPr>
                <w:p w14:paraId="041611DD"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lastRenderedPageBreak/>
                    <w:t>Paraiškos gali būti teikiamos nuo:</w:t>
                  </w:r>
                </w:p>
              </w:tc>
              <w:tc>
                <w:tcPr>
                  <w:tcW w:w="5538" w:type="dxa"/>
                  <w:tcBorders>
                    <w:top w:val="single" w:sz="4" w:space="0" w:color="auto"/>
                    <w:left w:val="single" w:sz="4" w:space="0" w:color="auto"/>
                    <w:bottom w:val="single" w:sz="4" w:space="0" w:color="auto"/>
                    <w:right w:val="single" w:sz="4" w:space="0" w:color="auto"/>
                  </w:tcBorders>
                </w:tcPr>
                <w:p w14:paraId="795BB1FD" w14:textId="1F2FC9E3" w:rsidR="003E78D7" w:rsidRPr="00E153D4" w:rsidDel="00011C71" w:rsidRDefault="0026088D" w:rsidP="00463FE3">
                  <w:pPr>
                    <w:framePr w:hSpace="180" w:wrap="around" w:vAnchor="text" w:hAnchor="margin" w:y="-28"/>
                    <w:spacing w:after="0"/>
                    <w:rPr>
                      <w:rFonts w:ascii="Times New Roman" w:hAnsi="Times New Roman" w:cs="Times New Roman"/>
                      <w:i/>
                      <w:iCs/>
                    </w:rPr>
                  </w:pPr>
                  <w:r w:rsidRPr="0026088D">
                    <w:rPr>
                      <w:rFonts w:ascii="Times New Roman" w:hAnsi="Times New Roman" w:cs="Times New Roman"/>
                      <w:sz w:val="24"/>
                      <w:szCs w:val="24"/>
                    </w:rPr>
                    <w:t>2019-03-29, 9:00</w:t>
                  </w:r>
                </w:p>
              </w:tc>
            </w:tr>
            <w:tr w:rsidR="003E78D7" w:rsidRPr="00E153D4" w14:paraId="0B85CDF2" w14:textId="77777777" w:rsidTr="003E78D7">
              <w:trPr>
                <w:trHeight w:val="829"/>
              </w:trPr>
              <w:tc>
                <w:tcPr>
                  <w:tcW w:w="3960" w:type="dxa"/>
                  <w:tcBorders>
                    <w:top w:val="single" w:sz="4" w:space="0" w:color="auto"/>
                    <w:left w:val="single" w:sz="4" w:space="0" w:color="auto"/>
                    <w:bottom w:val="single" w:sz="4" w:space="0" w:color="auto"/>
                    <w:right w:val="single" w:sz="4" w:space="0" w:color="auto"/>
                  </w:tcBorders>
                </w:tcPr>
                <w:p w14:paraId="12E07D57" w14:textId="77777777" w:rsidR="003E78D7" w:rsidRDefault="003E78D7" w:rsidP="00463FE3">
                  <w:pPr>
                    <w:framePr w:hSpace="180" w:wrap="around" w:vAnchor="text" w:hAnchor="margin" w:y="-28"/>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Paraiškos gali būti teikiamos iki (galutinis paraiškų pateikimo terminas):</w:t>
                  </w:r>
                </w:p>
                <w:p w14:paraId="49352BDA"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p>
              </w:tc>
              <w:tc>
                <w:tcPr>
                  <w:tcW w:w="5538" w:type="dxa"/>
                  <w:tcBorders>
                    <w:top w:val="single" w:sz="4" w:space="0" w:color="auto"/>
                    <w:left w:val="single" w:sz="4" w:space="0" w:color="auto"/>
                    <w:bottom w:val="single" w:sz="4" w:space="0" w:color="auto"/>
                    <w:right w:val="single" w:sz="4" w:space="0" w:color="auto"/>
                  </w:tcBorders>
                </w:tcPr>
                <w:p w14:paraId="17E01B58" w14:textId="26B898B8" w:rsidR="003E78D7" w:rsidRPr="00D61CB6" w:rsidRDefault="0026088D" w:rsidP="00463FE3">
                  <w:pPr>
                    <w:framePr w:hSpace="180" w:wrap="around" w:vAnchor="text" w:hAnchor="margin" w:y="-28"/>
                    <w:widowControl w:val="0"/>
                    <w:shd w:val="clear" w:color="auto" w:fill="FFFFFF"/>
                    <w:tabs>
                      <w:tab w:val="left" w:pos="2943"/>
                    </w:tabs>
                    <w:spacing w:after="0"/>
                    <w:jc w:val="both"/>
                    <w:rPr>
                      <w:rFonts w:ascii="Times New Roman" w:hAnsi="Times New Roman" w:cs="Times New Roman"/>
                      <w:sz w:val="24"/>
                      <w:szCs w:val="24"/>
                    </w:rPr>
                  </w:pPr>
                  <w:r w:rsidRPr="0026088D">
                    <w:rPr>
                      <w:rFonts w:ascii="Times New Roman" w:hAnsi="Times New Roman" w:cs="Times New Roman"/>
                      <w:sz w:val="24"/>
                      <w:szCs w:val="24"/>
                    </w:rPr>
                    <w:t xml:space="preserve">2019-07-31, </w:t>
                  </w:r>
                  <w:r>
                    <w:rPr>
                      <w:rFonts w:ascii="Times New Roman" w:hAnsi="Times New Roman" w:cs="Times New Roman"/>
                      <w:sz w:val="24"/>
                      <w:szCs w:val="24"/>
                    </w:rPr>
                    <w:t>24</w:t>
                  </w:r>
                  <w:r w:rsidRPr="0026088D">
                    <w:rPr>
                      <w:rFonts w:ascii="Times New Roman" w:hAnsi="Times New Roman" w:cs="Times New Roman"/>
                      <w:sz w:val="24"/>
                      <w:szCs w:val="24"/>
                    </w:rPr>
                    <w:t>:00</w:t>
                  </w:r>
                </w:p>
              </w:tc>
            </w:tr>
            <w:tr w:rsidR="003E78D7" w:rsidRPr="00E153D4" w14:paraId="3D43CB35" w14:textId="77777777" w:rsidTr="003E78D7">
              <w:trPr>
                <w:trHeight w:val="588"/>
              </w:trPr>
              <w:tc>
                <w:tcPr>
                  <w:tcW w:w="3960" w:type="dxa"/>
                  <w:tcBorders>
                    <w:left w:val="single" w:sz="4" w:space="0" w:color="auto"/>
                    <w:bottom w:val="single" w:sz="4" w:space="0" w:color="auto"/>
                    <w:right w:val="single" w:sz="4" w:space="0" w:color="auto"/>
                  </w:tcBorders>
                </w:tcPr>
                <w:p w14:paraId="273A81A0" w14:textId="77777777" w:rsidR="003E78D7" w:rsidRPr="00E153D4" w:rsidRDefault="003E78D7" w:rsidP="00463FE3">
                  <w:pPr>
                    <w:framePr w:hSpace="180" w:wrap="around" w:vAnchor="text" w:hAnchor="margin" w:y="-28"/>
                    <w:spacing w:after="0" w:line="240" w:lineRule="auto"/>
                    <w:rPr>
                      <w:rFonts w:ascii="Times New Roman" w:hAnsi="Times New Roman" w:cs="Times New Roman"/>
                      <w:sz w:val="24"/>
                      <w:szCs w:val="24"/>
                    </w:rPr>
                  </w:pPr>
                  <w:r>
                    <w:rPr>
                      <w:rFonts w:ascii="Times New Roman" w:hAnsi="Times New Roman" w:cs="Times New Roman"/>
                      <w:sz w:val="24"/>
                      <w:szCs w:val="24"/>
                    </w:rPr>
                    <w:t>Kita informacija:</w:t>
                  </w:r>
                </w:p>
              </w:tc>
              <w:tc>
                <w:tcPr>
                  <w:tcW w:w="5538" w:type="dxa"/>
                  <w:tcBorders>
                    <w:top w:val="single" w:sz="4" w:space="0" w:color="auto"/>
                    <w:left w:val="single" w:sz="4" w:space="0" w:color="auto"/>
                    <w:bottom w:val="single" w:sz="4" w:space="0" w:color="auto"/>
                    <w:right w:val="single" w:sz="4" w:space="0" w:color="auto"/>
                  </w:tcBorders>
                </w:tcPr>
                <w:p w14:paraId="7A2B314F" w14:textId="533C29A6" w:rsidR="0026088D" w:rsidRPr="000E37F7" w:rsidRDefault="0026088D" w:rsidP="00463FE3">
                  <w:pPr>
                    <w:framePr w:hSpace="180" w:wrap="around" w:vAnchor="text" w:hAnchor="margin" w:y="-28"/>
                    <w:widowControl w:val="0"/>
                    <w:shd w:val="clear" w:color="auto" w:fill="FFFFFF"/>
                    <w:tabs>
                      <w:tab w:val="left" w:pos="2943"/>
                    </w:tabs>
                    <w:jc w:val="both"/>
                    <w:rPr>
                      <w:rFonts w:ascii="Times New Roman" w:hAnsi="Times New Roman"/>
                    </w:rPr>
                  </w:pPr>
                  <w:r w:rsidRPr="000E37F7">
                    <w:rPr>
                      <w:rFonts w:ascii="Times New Roman" w:hAnsi="Times New Roman"/>
                    </w:rPr>
                    <w:t xml:space="preserve">Pareiškėjas iki paraiškos pateikimo turi būti parengęs investicijų projektą (jame turi būti nurodyti ir aprašyti visi diegiami pažangiojo elektros tinklo elementai) su Sąnaudų ir naudos analizės rezultatų skaičiuokle vienai siūlomai įgyvendinti projekto alternatyvai. Investicijų projektas su Sąnaudų ir naudos analizės rezultatų skaičiuokle rengiamas pagal Investicijų projektų, kuriems siekiama gauti finansavimą iš Europos Sąjungos struktūrinės paramos ir / ar valstybės biudžeto lėšų, rengimo metodiką, patvirtintą VšĮ Centrinės projektų valdymo agentūros direktoriaus 2014 m. gruodžio 31 d. įsakymu Nr. 2014/8-337, kuri skelbiama ES struktūrinių fondų svetainėje  </w:t>
                  </w:r>
                  <w:hyperlink r:id="rId8" w:history="1">
                    <w:r w:rsidRPr="00674919">
                      <w:rPr>
                        <w:rStyle w:val="Hipersaitas"/>
                        <w:rFonts w:ascii="Times New Roman" w:hAnsi="Times New Roman"/>
                      </w:rPr>
                      <w:t>http://www.esinvesticijos.lt</w:t>
                    </w:r>
                  </w:hyperlink>
                  <w:r w:rsidRPr="000E37F7">
                    <w:rPr>
                      <w:rFonts w:ascii="Times New Roman" w:hAnsi="Times New Roman"/>
                    </w:rPr>
                    <w:t>,</w:t>
                  </w:r>
                  <w:r>
                    <w:rPr>
                      <w:rFonts w:ascii="Times New Roman" w:hAnsi="Times New Roman"/>
                    </w:rPr>
                    <w:t xml:space="preserve"> </w:t>
                  </w:r>
                  <w:r w:rsidRPr="000E37F7">
                    <w:rPr>
                      <w:rFonts w:ascii="Times New Roman" w:hAnsi="Times New Roman"/>
                    </w:rPr>
                    <w:t xml:space="preserve">skyriuje „Dokumentai“, srityje „Finansavimo skyrimas“, dalyje „Metodikos“ arba </w:t>
                  </w:r>
                  <w:hyperlink r:id="rId9" w:history="1">
                    <w:r w:rsidRPr="00674919">
                      <w:rPr>
                        <w:rStyle w:val="Hipersaitas"/>
                        <w:rFonts w:ascii="Times New Roman" w:hAnsi="Times New Roman"/>
                      </w:rPr>
                      <w:t>http://www.ppplietuva.lt</w:t>
                    </w:r>
                  </w:hyperlink>
                  <w:r w:rsidRPr="000E37F7">
                    <w:rPr>
                      <w:rFonts w:ascii="Times New Roman" w:hAnsi="Times New Roman"/>
                    </w:rPr>
                    <w:t xml:space="preserve">, skyriuje „Teisinė ir metodinė informacija“, srityje „Metodiniai dokumentai“; </w:t>
                  </w:r>
                </w:p>
                <w:p w14:paraId="0B1B9C31" w14:textId="026E56E4" w:rsidR="003E78D7" w:rsidRPr="00BD0A64" w:rsidRDefault="0026088D" w:rsidP="00463FE3">
                  <w:pPr>
                    <w:framePr w:hSpace="180" w:wrap="around" w:vAnchor="text" w:hAnchor="margin" w:y="-28"/>
                    <w:jc w:val="both"/>
                    <w:rPr>
                      <w:rFonts w:ascii="Times New Roman" w:hAnsi="Times New Roman" w:cs="Times New Roman"/>
                      <w:sz w:val="24"/>
                      <w:szCs w:val="24"/>
                    </w:rPr>
                  </w:pPr>
                  <w:r w:rsidRPr="00044013">
                    <w:rPr>
                      <w:rFonts w:ascii="Times New Roman" w:hAnsi="Times New Roman"/>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 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r>
                    <w:rPr>
                      <w:rFonts w:ascii="Times New Roman" w:hAnsi="Times New Roman"/>
                    </w:rPr>
                    <w:t>.</w:t>
                  </w:r>
                </w:p>
              </w:tc>
            </w:tr>
          </w:tbl>
          <w:p w14:paraId="6CD78E10" w14:textId="77777777" w:rsidR="001137A5" w:rsidRPr="00E153D4" w:rsidRDefault="001137A5" w:rsidP="00E153D4">
            <w:pPr>
              <w:spacing w:after="0" w:line="240" w:lineRule="auto"/>
              <w:rPr>
                <w:rFonts w:ascii="Times New Roman" w:hAnsi="Times New Roman" w:cs="Times New Roman"/>
              </w:rPr>
            </w:pPr>
          </w:p>
        </w:tc>
      </w:tr>
    </w:tbl>
    <w:p w14:paraId="407F9DFF" w14:textId="77777777" w:rsidR="001137A5" w:rsidRPr="00067B16" w:rsidRDefault="001137A5" w:rsidP="0039439E">
      <w:pPr>
        <w:rPr>
          <w:rFonts w:ascii="Times New Roman" w:hAnsi="Times New Roman" w:cs="Times New Roman"/>
          <w:sz w:val="24"/>
          <w:szCs w:val="24"/>
        </w:rPr>
      </w:pPr>
    </w:p>
    <w:p w14:paraId="7ADD28AF" w14:textId="77777777" w:rsidR="001137A5" w:rsidRPr="00067B16" w:rsidRDefault="001137A5" w:rsidP="00977E2F">
      <w:pPr>
        <w:ind w:firstLine="142"/>
        <w:rPr>
          <w:rFonts w:ascii="Times New Roman" w:hAnsi="Times New Roman" w:cs="Times New Roman"/>
          <w:sz w:val="24"/>
          <w:szCs w:val="24"/>
        </w:rPr>
      </w:pPr>
      <w:r w:rsidRPr="00067B16">
        <w:rPr>
          <w:rFonts w:ascii="Times New Roman" w:hAnsi="Times New Roman" w:cs="Times New Roman"/>
          <w:b/>
          <w:bCs/>
          <w:sz w:val="24"/>
          <w:szCs w:val="24"/>
        </w:rPr>
        <w:t>Informacija apie paraiškų teikimą:</w:t>
      </w:r>
    </w:p>
    <w:tbl>
      <w:tblPr>
        <w:tblW w:w="9356" w:type="dxa"/>
        <w:tblInd w:w="108" w:type="dxa"/>
        <w:tblLook w:val="00A0" w:firstRow="1" w:lastRow="0" w:firstColumn="1" w:lastColumn="0" w:noHBand="0" w:noVBand="0"/>
      </w:tblPr>
      <w:tblGrid>
        <w:gridCol w:w="4083"/>
        <w:gridCol w:w="5273"/>
      </w:tblGrid>
      <w:tr w:rsidR="0025452D" w:rsidRPr="00E153D4" w14:paraId="3247B4A9" w14:textId="77777777" w:rsidTr="00106EA0">
        <w:trPr>
          <w:trHeight w:val="271"/>
        </w:trPr>
        <w:tc>
          <w:tcPr>
            <w:tcW w:w="4083" w:type="dxa"/>
            <w:tcBorders>
              <w:top w:val="single" w:sz="4" w:space="0" w:color="auto"/>
              <w:left w:val="single" w:sz="4" w:space="0" w:color="auto"/>
              <w:right w:val="single" w:sz="4" w:space="0" w:color="auto"/>
            </w:tcBorders>
          </w:tcPr>
          <w:p w14:paraId="116EB4BE" w14:textId="77777777" w:rsidR="0025452D" w:rsidRPr="00E153D4" w:rsidRDefault="0025452D" w:rsidP="0025452D">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Paraiškų pateikimo būdas:</w:t>
            </w:r>
          </w:p>
        </w:tc>
        <w:tc>
          <w:tcPr>
            <w:tcW w:w="5273" w:type="dxa"/>
            <w:tcBorders>
              <w:top w:val="single" w:sz="4" w:space="0" w:color="auto"/>
              <w:left w:val="single" w:sz="4" w:space="0" w:color="auto"/>
              <w:bottom w:val="single" w:sz="4" w:space="0" w:color="auto"/>
              <w:right w:val="single" w:sz="4" w:space="0" w:color="auto"/>
            </w:tcBorders>
          </w:tcPr>
          <w:p w14:paraId="7CBDDD36" w14:textId="223E80A6" w:rsidR="0025452D" w:rsidRPr="00B25EA9" w:rsidRDefault="0025452D" w:rsidP="0025452D">
            <w:pPr>
              <w:jc w:val="both"/>
              <w:rPr>
                <w:rFonts w:ascii="Times New Roman" w:hAnsi="Times New Roman" w:cs="Times New Roman"/>
                <w:sz w:val="24"/>
                <w:szCs w:val="24"/>
              </w:rPr>
            </w:pPr>
            <w:r w:rsidRPr="000430D9">
              <w:rPr>
                <w:rFonts w:ascii="Times New Roman" w:hAnsi="Times New Roman" w:cs="Times New Roman"/>
                <w:sz w:val="24"/>
                <w:szCs w:val="24"/>
              </w:rPr>
              <w:t xml:space="preserve">Paraiška kartu su </w:t>
            </w:r>
            <w:r w:rsidRPr="00461FF0">
              <w:rPr>
                <w:rFonts w:ascii="Times New Roman" w:hAnsi="Times New Roman" w:cs="Times New Roman"/>
                <w:sz w:val="24"/>
                <w:szCs w:val="24"/>
              </w:rPr>
              <w:t xml:space="preserve">Aprašo </w:t>
            </w:r>
            <w:r>
              <w:rPr>
                <w:rFonts w:ascii="Times New Roman" w:hAnsi="Times New Roman" w:cs="Times New Roman"/>
                <w:sz w:val="24"/>
                <w:szCs w:val="24"/>
              </w:rPr>
              <w:t>63</w:t>
            </w:r>
            <w:r w:rsidRPr="00461FF0">
              <w:rPr>
                <w:rFonts w:ascii="Times New Roman" w:hAnsi="Times New Roman" w:cs="Times New Roman"/>
                <w:sz w:val="24"/>
                <w:szCs w:val="24"/>
              </w:rPr>
              <w:t xml:space="preserve"> punkte </w:t>
            </w:r>
            <w:r w:rsidRPr="000430D9">
              <w:rPr>
                <w:rFonts w:ascii="Times New Roman" w:hAnsi="Times New Roman" w:cs="Times New Roman"/>
                <w:sz w:val="24"/>
                <w:szCs w:val="24"/>
              </w:rPr>
              <w:t xml:space="preserve">nurodytais priedais teikiama įgyvendinančiajai institucijai per DMS. </w:t>
            </w:r>
          </w:p>
          <w:p w14:paraId="1ADC4D44" w14:textId="77777777" w:rsidR="0025452D" w:rsidRPr="00B25EA9" w:rsidRDefault="0025452D" w:rsidP="0025452D">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w:t>
            </w:r>
            <w:r w:rsidRPr="00B25EA9">
              <w:rPr>
                <w:rFonts w:ascii="Times New Roman" w:hAnsi="Times New Roman" w:cs="Times New Roman"/>
                <w:sz w:val="24"/>
                <w:szCs w:val="24"/>
              </w:rPr>
              <w:lastRenderedPageBreak/>
              <w:t xml:space="preserve">pateikimo termino dieną, LVPA paraiškų pateikimo terminą pratęs 7 dienų laikotarpiui ir (arba) sudarys galimybę paraiškas ar jų priedus pateikti kitu būdu ir apie tai paskelbs svetainėje </w:t>
            </w:r>
            <w:hyperlink r:id="rId10"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2CF43E90" w14:textId="0791AB9F" w:rsidR="0025452D" w:rsidRDefault="0025452D" w:rsidP="0025452D">
            <w:pPr>
              <w:jc w:val="both"/>
              <w:rPr>
                <w:rFonts w:ascii="Times New Roman" w:hAnsi="Times New Roman" w:cs="Times New Roman"/>
                <w:sz w:val="24"/>
                <w:szCs w:val="24"/>
              </w:rPr>
            </w:pPr>
            <w:r w:rsidRPr="00B25EA9">
              <w:rPr>
                <w:rFonts w:ascii="Times New Roman" w:hAnsi="Times New Roman" w:cs="Times New Roman"/>
                <w:sz w:val="24"/>
                <w:szCs w:val="24"/>
              </w:rPr>
              <w:t xml:space="preserve">Paraiškos per DMS turi būti pateiktos LVPA iki </w:t>
            </w:r>
            <w:r w:rsidRPr="0025452D">
              <w:rPr>
                <w:rFonts w:ascii="Times New Roman" w:hAnsi="Times New Roman" w:cs="Times New Roman"/>
                <w:sz w:val="24"/>
                <w:szCs w:val="24"/>
              </w:rPr>
              <w:t>2019-07-31 24:00</w:t>
            </w:r>
            <w:r>
              <w:rPr>
                <w:rFonts w:ascii="Times New Roman" w:hAnsi="Times New Roman" w:cs="Times New Roman"/>
                <w:sz w:val="24"/>
                <w:szCs w:val="24"/>
              </w:rPr>
              <w:t xml:space="preserve"> val.</w:t>
            </w:r>
            <w:r w:rsidRPr="004C6B83">
              <w:rPr>
                <w:rFonts w:ascii="Times New Roman" w:hAnsi="Times New Roman" w:cs="Times New Roman"/>
                <w:sz w:val="24"/>
                <w:szCs w:val="24"/>
              </w:rPr>
              <w:t>.</w:t>
            </w:r>
          </w:p>
          <w:p w14:paraId="3110E53E" w14:textId="2CE204A7" w:rsidR="0025452D" w:rsidRPr="00984F1B" w:rsidRDefault="0025452D" w:rsidP="0025452D">
            <w:pPr>
              <w:pStyle w:val="Paprastasistekstas"/>
              <w:rPr>
                <w:rFonts w:ascii="Times New Roman" w:hAnsi="Times New Roman" w:cs="Times New Roman"/>
              </w:rPr>
            </w:pPr>
            <w:r w:rsidRPr="00984F1B">
              <w:rPr>
                <w:rFonts w:ascii="Times New Roman" w:hAnsi="Times New Roman" w:cs="Times New Roman"/>
              </w:rPr>
              <w:t xml:space="preserve">Konsultuojama dėl paraiškų teikimo per DMS iki </w:t>
            </w:r>
            <w:r>
              <w:rPr>
                <w:rFonts w:ascii="Times New Roman" w:hAnsi="Times New Roman" w:cs="Times New Roman"/>
                <w:u w:val="single"/>
              </w:rPr>
              <w:t xml:space="preserve">2019-07-31 </w:t>
            </w:r>
            <w:r w:rsidRPr="00984F1B">
              <w:rPr>
                <w:rFonts w:ascii="Times New Roman" w:hAnsi="Times New Roman" w:cs="Times New Roman"/>
                <w:u w:val="single"/>
              </w:rPr>
              <w:t>16:00</w:t>
            </w:r>
            <w:r>
              <w:rPr>
                <w:rFonts w:ascii="Times New Roman" w:hAnsi="Times New Roman" w:cs="Times New Roman"/>
                <w:u w:val="single"/>
              </w:rPr>
              <w:t xml:space="preserve"> val</w:t>
            </w:r>
            <w:r w:rsidRPr="00984F1B">
              <w:rPr>
                <w:rFonts w:ascii="Times New Roman" w:hAnsi="Times New Roman" w:cs="Times New Roman"/>
              </w:rPr>
              <w:t xml:space="preserve">. </w:t>
            </w:r>
          </w:p>
          <w:p w14:paraId="11E5A716" w14:textId="0FC62548" w:rsidR="0025452D" w:rsidRPr="00E153D4" w:rsidRDefault="007A39BD" w:rsidP="00DC69B7">
            <w:pPr>
              <w:jc w:val="both"/>
              <w:rPr>
                <w:rFonts w:ascii="Times New Roman" w:hAnsi="Times New Roman" w:cs="Times New Roman"/>
                <w:i/>
                <w:iCs/>
              </w:rPr>
            </w:pPr>
            <w:r>
              <w:rPr>
                <w:rFonts w:ascii="Times New Roman" w:hAnsi="Times New Roman" w:cs="Times New Roman"/>
                <w:sz w:val="24"/>
                <w:szCs w:val="24"/>
              </w:rPr>
              <w:br/>
            </w:r>
            <w:r w:rsidR="00DC69B7">
              <w:rPr>
                <w:rFonts w:ascii="Times New Roman" w:hAnsi="Times New Roman" w:cs="Times New Roman"/>
                <w:sz w:val="24"/>
                <w:szCs w:val="24"/>
              </w:rPr>
              <w:t>K</w:t>
            </w:r>
            <w:r w:rsidR="0025452D" w:rsidRPr="000430D9">
              <w:rPr>
                <w:rFonts w:ascii="Times New Roman" w:hAnsi="Times New Roman" w:cs="Times New Roman"/>
                <w:sz w:val="24"/>
                <w:szCs w:val="24"/>
              </w:rPr>
              <w:t xml:space="preserve">aip teikti paraiškas per DMS, rasite </w:t>
            </w:r>
            <w:hyperlink r:id="rId11" w:history="1">
              <w:r w:rsidR="0025452D" w:rsidRPr="003767DA">
                <w:rPr>
                  <w:rStyle w:val="Hipersaitas"/>
                  <w:rFonts w:ascii="Times New Roman" w:hAnsi="Times New Roman" w:cs="Times New Roman"/>
                  <w:sz w:val="24"/>
                  <w:szCs w:val="24"/>
                </w:rPr>
                <w:t>čia.</w:t>
              </w:r>
            </w:hyperlink>
          </w:p>
        </w:tc>
      </w:tr>
      <w:tr w:rsidR="0025452D" w:rsidRPr="00E153D4" w14:paraId="52DF2CD9"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03EA7DAE" w14:textId="77777777" w:rsidR="0025452D" w:rsidRPr="00E153D4" w:rsidRDefault="0025452D" w:rsidP="0025452D">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lastRenderedPageBreak/>
              <w:t>Įgyvendinančiosios institucijos, priimančios paraiškas, pavadinimas:</w:t>
            </w:r>
          </w:p>
          <w:p w14:paraId="55E43E39" w14:textId="77777777" w:rsidR="0025452D" w:rsidRPr="00E153D4" w:rsidRDefault="0025452D" w:rsidP="0025452D">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3033EB85" w14:textId="0FC40E6B" w:rsidR="0025452D" w:rsidRPr="008A087D" w:rsidRDefault="0025452D" w:rsidP="0025452D">
            <w:pPr>
              <w:spacing w:after="0" w:line="240" w:lineRule="auto"/>
              <w:rPr>
                <w:rFonts w:ascii="Times New Roman" w:hAnsi="Times New Roman" w:cs="Times New Roman"/>
                <w:sz w:val="24"/>
                <w:szCs w:val="24"/>
              </w:rPr>
            </w:pPr>
            <w:r w:rsidRPr="008A087D">
              <w:rPr>
                <w:rFonts w:ascii="Times New Roman" w:hAnsi="Times New Roman" w:cs="Times New Roman"/>
                <w:sz w:val="24"/>
                <w:szCs w:val="24"/>
              </w:rPr>
              <w:t>LVPA</w:t>
            </w:r>
          </w:p>
        </w:tc>
      </w:tr>
      <w:tr w:rsidR="0025452D" w:rsidRPr="00E153D4" w14:paraId="42044E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56C87160" w14:textId="77777777" w:rsidR="0025452D" w:rsidRPr="00E153D4" w:rsidRDefault="0025452D" w:rsidP="0025452D">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Įgyvendinančiosios institucijos adresas:</w:t>
            </w:r>
          </w:p>
          <w:p w14:paraId="62B242F8" w14:textId="77777777" w:rsidR="0025452D" w:rsidRPr="00E153D4" w:rsidRDefault="0025452D" w:rsidP="0025452D">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6BC00ECA" w14:textId="77777777" w:rsidR="0025452D" w:rsidRPr="009B6DD9" w:rsidRDefault="00485C78" w:rsidP="0025452D">
            <w:pPr>
              <w:spacing w:after="0" w:line="240" w:lineRule="auto"/>
              <w:rPr>
                <w:rFonts w:ascii="Times New Roman" w:hAnsi="Times New Roman" w:cs="Times New Roman"/>
                <w:color w:val="0000FF"/>
                <w:sz w:val="24"/>
                <w:szCs w:val="24"/>
                <w:u w:val="single"/>
              </w:rPr>
            </w:pPr>
            <w:hyperlink r:id="rId12" w:history="1">
              <w:r w:rsidR="0025452D">
                <w:rPr>
                  <w:rStyle w:val="Hipersaitas"/>
                  <w:rFonts w:ascii="Times New Roman" w:hAnsi="Times New Roman" w:cs="Times New Roman"/>
                  <w:sz w:val="24"/>
                  <w:szCs w:val="24"/>
                </w:rPr>
                <w:t>Savanorių pr. 28, LT-03116, Vilnius</w:t>
              </w:r>
            </w:hyperlink>
            <w:r w:rsidR="0025452D">
              <w:t>.</w:t>
            </w:r>
          </w:p>
        </w:tc>
      </w:tr>
      <w:tr w:rsidR="0025452D" w:rsidRPr="00E153D4" w14:paraId="4DDCD866" w14:textId="77777777" w:rsidTr="00106EA0">
        <w:trPr>
          <w:trHeight w:val="271"/>
        </w:trPr>
        <w:tc>
          <w:tcPr>
            <w:tcW w:w="4083" w:type="dxa"/>
            <w:tcBorders>
              <w:top w:val="single" w:sz="4" w:space="0" w:color="auto"/>
              <w:left w:val="single" w:sz="4" w:space="0" w:color="auto"/>
              <w:bottom w:val="single" w:sz="4" w:space="0" w:color="auto"/>
              <w:right w:val="single" w:sz="4" w:space="0" w:color="auto"/>
            </w:tcBorders>
          </w:tcPr>
          <w:p w14:paraId="3A407200" w14:textId="77777777" w:rsidR="0025452D" w:rsidRPr="00E153D4" w:rsidRDefault="0025452D" w:rsidP="0025452D">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Konsultuojančių įgyvendinančiosios institucijos darbuotojų vardai, pavardės, kontaktai (el. paštas, telefonas):</w:t>
            </w:r>
          </w:p>
          <w:p w14:paraId="556246C3" w14:textId="77777777" w:rsidR="0025452D" w:rsidRPr="00E153D4" w:rsidRDefault="0025452D" w:rsidP="0025452D">
            <w:pPr>
              <w:spacing w:after="0" w:line="240" w:lineRule="auto"/>
              <w:rPr>
                <w:rFonts w:ascii="Times New Roman" w:hAnsi="Times New Roman" w:cs="Times New Roman"/>
                <w:i/>
                <w:iCs/>
                <w:sz w:val="24"/>
                <w:szCs w:val="24"/>
              </w:rPr>
            </w:pPr>
          </w:p>
        </w:tc>
        <w:tc>
          <w:tcPr>
            <w:tcW w:w="5273" w:type="dxa"/>
            <w:tcBorders>
              <w:top w:val="single" w:sz="4" w:space="0" w:color="auto"/>
              <w:left w:val="single" w:sz="4" w:space="0" w:color="auto"/>
              <w:bottom w:val="single" w:sz="4" w:space="0" w:color="auto"/>
              <w:right w:val="single" w:sz="4" w:space="0" w:color="auto"/>
            </w:tcBorders>
          </w:tcPr>
          <w:p w14:paraId="0A34A8DB" w14:textId="082E569B" w:rsidR="00C2633B" w:rsidRDefault="00C2633B" w:rsidP="00DC69B7">
            <w:pPr>
              <w:rPr>
                <w:rFonts w:ascii="Times New Roman" w:hAnsi="Times New Roman" w:cs="Times New Roman"/>
                <w:sz w:val="24"/>
                <w:szCs w:val="24"/>
              </w:rPr>
            </w:pPr>
            <w:r w:rsidRPr="004F08B3">
              <w:rPr>
                <w:rFonts w:ascii="Times New Roman" w:hAnsi="Times New Roman" w:cs="Times New Roman"/>
                <w:sz w:val="24"/>
                <w:szCs w:val="24"/>
                <w:u w:val="single"/>
              </w:rPr>
              <w:t>Priemonės projektų tinkamumo klausimais:</w:t>
            </w:r>
            <w:r w:rsidRPr="004F08B3">
              <w:rPr>
                <w:rFonts w:ascii="Times New Roman" w:hAnsi="Times New Roman" w:cs="Times New Roman"/>
                <w:sz w:val="24"/>
                <w:szCs w:val="24"/>
              </w:rPr>
              <w:br/>
              <w:t xml:space="preserve">LVPA </w:t>
            </w:r>
            <w:r>
              <w:rPr>
                <w:rFonts w:ascii="Times New Roman" w:hAnsi="Times New Roman" w:cs="Times New Roman"/>
                <w:sz w:val="24"/>
                <w:szCs w:val="24"/>
              </w:rPr>
              <w:t>Žmogiškųjų išteklių ir komunikacijos skyriaus k</w:t>
            </w:r>
            <w:r w:rsidRPr="004F08B3">
              <w:rPr>
                <w:rFonts w:ascii="Times New Roman" w:hAnsi="Times New Roman" w:cs="Times New Roman"/>
                <w:sz w:val="24"/>
                <w:szCs w:val="24"/>
              </w:rPr>
              <w:t xml:space="preserve">omunikacijos </w:t>
            </w:r>
            <w:r>
              <w:rPr>
                <w:rFonts w:ascii="Times New Roman" w:hAnsi="Times New Roman" w:cs="Times New Roman"/>
                <w:sz w:val="24"/>
                <w:szCs w:val="24"/>
              </w:rPr>
              <w:t>projektų vadovas</w:t>
            </w:r>
            <w:r w:rsidRPr="004F08B3">
              <w:rPr>
                <w:rFonts w:ascii="Times New Roman" w:hAnsi="Times New Roman" w:cs="Times New Roman"/>
                <w:sz w:val="24"/>
                <w:szCs w:val="24"/>
              </w:rPr>
              <w:t xml:space="preserve"> Deividas Petrulevičius, el. p. </w:t>
            </w:r>
            <w:hyperlink r:id="rId13" w:history="1">
              <w:r w:rsidRPr="00674919">
                <w:rPr>
                  <w:rStyle w:val="Hipersaitas"/>
                  <w:rFonts w:ascii="Times New Roman" w:hAnsi="Times New Roman" w:cs="Times New Roman"/>
                  <w:sz w:val="24"/>
                  <w:szCs w:val="24"/>
                </w:rPr>
                <w:t>deividas.petrulevicius@lvpa.lt</w:t>
              </w:r>
            </w:hyperlink>
            <w:r w:rsidRPr="004F08B3">
              <w:rPr>
                <w:rFonts w:ascii="Times New Roman" w:hAnsi="Times New Roman" w:cs="Times New Roman"/>
                <w:sz w:val="24"/>
                <w:szCs w:val="24"/>
              </w:rPr>
              <w:t>, tel. (8 5) 268 7411.</w:t>
            </w:r>
            <w:r w:rsidR="007A39BD">
              <w:rPr>
                <w:rFonts w:ascii="Times New Roman" w:hAnsi="Times New Roman" w:cs="Times New Roman"/>
                <w:sz w:val="24"/>
                <w:szCs w:val="24"/>
              </w:rPr>
              <w:br/>
            </w:r>
            <w:r w:rsidRPr="004F08B3">
              <w:rPr>
                <w:rFonts w:ascii="Times New Roman" w:hAnsi="Times New Roman" w:cs="Times New Roman"/>
                <w:sz w:val="24"/>
                <w:szCs w:val="24"/>
              </w:rPr>
              <w:t>LVPA</w:t>
            </w:r>
            <w:r>
              <w:t xml:space="preserve"> </w:t>
            </w:r>
            <w:r w:rsidRPr="00A244E2">
              <w:rPr>
                <w:rFonts w:ascii="Times New Roman" w:hAnsi="Times New Roman" w:cs="Times New Roman"/>
                <w:sz w:val="24"/>
                <w:szCs w:val="24"/>
              </w:rPr>
              <w:t>Viešųjų investicijų projektų skyri</w:t>
            </w:r>
            <w:r>
              <w:rPr>
                <w:rFonts w:ascii="Times New Roman" w:hAnsi="Times New Roman" w:cs="Times New Roman"/>
                <w:sz w:val="24"/>
                <w:szCs w:val="24"/>
              </w:rPr>
              <w:t>a</w:t>
            </w:r>
            <w:r w:rsidRPr="00A244E2">
              <w:rPr>
                <w:rFonts w:ascii="Times New Roman" w:hAnsi="Times New Roman" w:cs="Times New Roman"/>
                <w:sz w:val="24"/>
                <w:szCs w:val="24"/>
              </w:rPr>
              <w:t>us</w:t>
            </w:r>
            <w:r w:rsidRPr="004F08B3">
              <w:rPr>
                <w:rFonts w:ascii="Times New Roman" w:hAnsi="Times New Roman" w:cs="Times New Roman"/>
                <w:sz w:val="24"/>
                <w:szCs w:val="24"/>
              </w:rPr>
              <w:t xml:space="preserve"> </w:t>
            </w:r>
            <w:r>
              <w:rPr>
                <w:rFonts w:ascii="Times New Roman" w:hAnsi="Times New Roman" w:cs="Times New Roman"/>
                <w:sz w:val="24"/>
                <w:szCs w:val="24"/>
              </w:rPr>
              <w:t>vedėja Egida Kunig</w:t>
            </w:r>
            <w:r w:rsidRPr="00E42F36">
              <w:rPr>
                <w:rFonts w:ascii="Times New Roman" w:hAnsi="Times New Roman" w:cs="Times New Roman"/>
                <w:sz w:val="24"/>
                <w:szCs w:val="24"/>
              </w:rPr>
              <w:t>ėli</w:t>
            </w:r>
            <w:r>
              <w:rPr>
                <w:rFonts w:ascii="Times New Roman" w:hAnsi="Times New Roman" w:cs="Times New Roman"/>
                <w:sz w:val="24"/>
                <w:szCs w:val="24"/>
              </w:rPr>
              <w:t xml:space="preserve">enė, el. p. </w:t>
            </w:r>
            <w:hyperlink r:id="rId14" w:history="1">
              <w:r w:rsidRPr="005F653A">
                <w:rPr>
                  <w:rStyle w:val="Hipersaitas"/>
                  <w:rFonts w:ascii="Times New Roman" w:hAnsi="Times New Roman" w:cs="Times New Roman"/>
                  <w:sz w:val="24"/>
                  <w:szCs w:val="24"/>
                </w:rPr>
                <w:t>e.kunigeliene</w:t>
              </w:r>
              <w:r w:rsidRPr="005F653A">
                <w:rPr>
                  <w:rStyle w:val="Hipersaitas"/>
                  <w:rFonts w:ascii="Times New Roman" w:hAnsi="Times New Roman" w:cs="Times New Roman"/>
                  <w:sz w:val="24"/>
                  <w:szCs w:val="24"/>
                  <w:lang w:val="en-US"/>
                </w:rPr>
                <w:t>@lvpa.lt</w:t>
              </w:r>
            </w:hyperlink>
            <w:r>
              <w:rPr>
                <w:rFonts w:ascii="Times New Roman" w:hAnsi="Times New Roman" w:cs="Times New Roman"/>
                <w:sz w:val="24"/>
                <w:szCs w:val="24"/>
                <w:lang w:val="en-US"/>
              </w:rPr>
              <w:t xml:space="preserve">, </w:t>
            </w:r>
            <w:r>
              <w:rPr>
                <w:rFonts w:ascii="Times New Roman" w:hAnsi="Times New Roman" w:cs="Times New Roman"/>
                <w:sz w:val="24"/>
                <w:szCs w:val="24"/>
              </w:rPr>
              <w:t xml:space="preserve"> tel. (8 5) 268 7456.</w:t>
            </w:r>
          </w:p>
          <w:p w14:paraId="5F6018DE" w14:textId="77777777" w:rsidR="007A39BD" w:rsidRDefault="00C2633B" w:rsidP="00DC69B7">
            <w:pPr>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14:paraId="215094D8" w14:textId="4A21BA2B" w:rsidR="00C2633B" w:rsidRDefault="00C2633B" w:rsidP="00DC69B7">
            <w:pPr>
              <w:rPr>
                <w:rFonts w:ascii="Times New Roman" w:hAnsi="Times New Roman" w:cs="Times New Roman"/>
                <w:sz w:val="24"/>
                <w:szCs w:val="24"/>
                <w:lang w:val="pt-BR"/>
              </w:rPr>
            </w:pPr>
            <w:r w:rsidRPr="004F08B3">
              <w:rPr>
                <w:rFonts w:ascii="Times New Roman" w:hAnsi="Times New Roman" w:cs="Times New Roman"/>
                <w:sz w:val="24"/>
                <w:szCs w:val="24"/>
              </w:rPr>
              <w:t xml:space="preserve">LVPA </w:t>
            </w:r>
            <w:r w:rsidRPr="0075054E">
              <w:rPr>
                <w:rFonts w:ascii="Times New Roman" w:hAnsi="Times New Roman" w:cs="Times New Roman"/>
                <w:sz w:val="24"/>
                <w:szCs w:val="24"/>
              </w:rPr>
              <w:t>Žmogiškųjų išteklių ir komunikacijos skyriaus</w:t>
            </w:r>
            <w:r>
              <w:rPr>
                <w:rFonts w:ascii="Times New Roman" w:hAnsi="Times New Roman" w:cs="Times New Roman"/>
                <w:sz w:val="24"/>
                <w:szCs w:val="24"/>
              </w:rPr>
              <w:t xml:space="preserve"> vyresnioji patarėja</w:t>
            </w:r>
            <w:r w:rsidRPr="0075054E">
              <w:rPr>
                <w:rFonts w:ascii="Times New Roman" w:hAnsi="Times New Roman" w:cs="Times New Roman"/>
                <w:sz w:val="24"/>
                <w:szCs w:val="24"/>
              </w:rPr>
              <w:t xml:space="preserve"> </w:t>
            </w:r>
            <w:r w:rsidRPr="004F08B3">
              <w:rPr>
                <w:rFonts w:ascii="Times New Roman" w:hAnsi="Times New Roman" w:cs="Times New Roman"/>
                <w:sz w:val="24"/>
                <w:szCs w:val="24"/>
              </w:rPr>
              <w:t xml:space="preserve">Eglė Žemaitienė, el. p. </w:t>
            </w:r>
            <w:hyperlink r:id="rId15" w:history="1">
              <w:r w:rsidR="00DC69B7" w:rsidRPr="00674919">
                <w:rPr>
                  <w:rStyle w:val="Hipersaitas"/>
                  <w:rFonts w:ascii="Times New Roman" w:hAnsi="Times New Roman" w:cs="Times New Roman"/>
                  <w:sz w:val="24"/>
                  <w:szCs w:val="24"/>
                  <w:lang w:val="pt-BR"/>
                </w:rPr>
                <w:t>egle.zemaitiene@lvpa.lt</w:t>
              </w:r>
            </w:hyperlink>
            <w:r w:rsidRPr="004F08B3">
              <w:rPr>
                <w:rFonts w:ascii="Times New Roman" w:hAnsi="Times New Roman" w:cs="Times New Roman"/>
                <w:sz w:val="24"/>
                <w:szCs w:val="24"/>
                <w:lang w:val="pt-BR"/>
              </w:rPr>
              <w:t>, tel. (8 5) 210 9091.</w:t>
            </w:r>
          </w:p>
          <w:p w14:paraId="6FBA019D" w14:textId="74BD23EA" w:rsidR="007A39BD" w:rsidRPr="00C2633B" w:rsidRDefault="00C2633B" w:rsidP="00DC69B7">
            <w:pPr>
              <w:rPr>
                <w:rFonts w:ascii="Times New Roman" w:hAnsi="Times New Roman" w:cs="Times New Roman"/>
                <w:sz w:val="24"/>
                <w:szCs w:val="24"/>
                <w:lang w:val="pt-BR"/>
              </w:rPr>
            </w:pPr>
            <w:r w:rsidRPr="0075054E">
              <w:rPr>
                <w:rFonts w:ascii="Times New Roman" w:hAnsi="Times New Roman" w:cs="Times New Roman"/>
                <w:sz w:val="24"/>
                <w:szCs w:val="24"/>
                <w:u w:val="single"/>
                <w:lang w:val="pt-BR"/>
              </w:rPr>
              <w:t>Konsultacijos dėl paraiškų pateikimo per DMS</w:t>
            </w:r>
            <w:r w:rsidRPr="0075054E">
              <w:rPr>
                <w:rFonts w:ascii="Times New Roman" w:hAnsi="Times New Roman" w:cs="Times New Roman"/>
                <w:sz w:val="24"/>
                <w:szCs w:val="24"/>
                <w:lang w:val="pt-BR"/>
              </w:rPr>
              <w:t>:</w:t>
            </w:r>
            <w:r w:rsidRPr="0075054E">
              <w:rPr>
                <w:rFonts w:ascii="Times New Roman" w:hAnsi="Times New Roman" w:cs="Times New Roman"/>
                <w:sz w:val="24"/>
                <w:szCs w:val="24"/>
                <w:lang w:val="pt-BR"/>
              </w:rPr>
              <w:br/>
            </w:r>
            <w:r>
              <w:rPr>
                <w:rFonts w:ascii="Times New Roman" w:hAnsi="Times New Roman" w:cs="Times New Roman"/>
                <w:sz w:val="24"/>
                <w:szCs w:val="24"/>
                <w:lang w:val="pt-BR"/>
              </w:rPr>
              <w:t xml:space="preserve">LVPA </w:t>
            </w:r>
            <w:r w:rsidRPr="00A244E2">
              <w:rPr>
                <w:rFonts w:ascii="Times New Roman" w:hAnsi="Times New Roman" w:cs="Times New Roman"/>
                <w:sz w:val="24"/>
                <w:szCs w:val="24"/>
                <w:lang w:val="pt-BR"/>
              </w:rPr>
              <w:t>Analizės ir informacinių technologijų skyri</w:t>
            </w:r>
            <w:r>
              <w:rPr>
                <w:rFonts w:ascii="Times New Roman" w:hAnsi="Times New Roman" w:cs="Times New Roman"/>
                <w:sz w:val="24"/>
                <w:szCs w:val="24"/>
                <w:lang w:val="pt-BR"/>
              </w:rPr>
              <w:t>a</w:t>
            </w:r>
            <w:r w:rsidRPr="00A244E2">
              <w:rPr>
                <w:rFonts w:ascii="Times New Roman" w:hAnsi="Times New Roman" w:cs="Times New Roman"/>
                <w:sz w:val="24"/>
                <w:szCs w:val="24"/>
                <w:lang w:val="pt-BR"/>
              </w:rPr>
              <w:t>us</w:t>
            </w:r>
            <w:r>
              <w:rPr>
                <w:rFonts w:ascii="Times New Roman" w:hAnsi="Times New Roman" w:cs="Times New Roman"/>
                <w:sz w:val="24"/>
                <w:szCs w:val="24"/>
                <w:lang w:val="pt-BR"/>
              </w:rPr>
              <w:t xml:space="preserve"> analitikas </w:t>
            </w:r>
            <w:r w:rsidRPr="00A244E2">
              <w:rPr>
                <w:rFonts w:ascii="Times New Roman" w:hAnsi="Times New Roman" w:cs="Times New Roman"/>
                <w:sz w:val="24"/>
                <w:szCs w:val="24"/>
                <w:lang w:val="pt-BR"/>
              </w:rPr>
              <w:t>Martynas Kulvinskis</w:t>
            </w:r>
            <w:r>
              <w:rPr>
                <w:rFonts w:ascii="Times New Roman" w:hAnsi="Times New Roman" w:cs="Times New Roman"/>
                <w:sz w:val="24"/>
                <w:szCs w:val="24"/>
                <w:lang w:val="pt-BR"/>
              </w:rPr>
              <w:t xml:space="preserve">, el. p. </w:t>
            </w:r>
            <w:r w:rsidRPr="00A244E2">
              <w:rPr>
                <w:rFonts w:ascii="Times New Roman" w:hAnsi="Times New Roman" w:cs="Times New Roman"/>
                <w:sz w:val="24"/>
                <w:szCs w:val="24"/>
                <w:lang w:val="pt-BR"/>
              </w:rPr>
              <w:t xml:space="preserve"> </w:t>
            </w:r>
            <w:hyperlink r:id="rId16" w:history="1">
              <w:r w:rsidRPr="00674919">
                <w:rPr>
                  <w:rStyle w:val="Hipersaitas"/>
                  <w:rFonts w:ascii="Times New Roman" w:hAnsi="Times New Roman" w:cs="Times New Roman"/>
                  <w:sz w:val="24"/>
                  <w:szCs w:val="24"/>
                  <w:lang w:val="pt-BR"/>
                </w:rPr>
                <w:t>martynas.kulvinskis@lvpa.lt</w:t>
              </w:r>
            </w:hyperlink>
            <w:r>
              <w:rPr>
                <w:rFonts w:ascii="Times New Roman" w:hAnsi="Times New Roman" w:cs="Times New Roman"/>
                <w:sz w:val="24"/>
                <w:szCs w:val="24"/>
                <w:lang w:val="pt-BR"/>
              </w:rPr>
              <w:t>, tel.</w:t>
            </w:r>
            <w:r w:rsidRPr="00A244E2">
              <w:rPr>
                <w:rFonts w:ascii="Times New Roman" w:hAnsi="Times New Roman" w:cs="Times New Roman"/>
                <w:sz w:val="24"/>
                <w:szCs w:val="24"/>
                <w:lang w:val="pt-BR"/>
              </w:rPr>
              <w:t xml:space="preserve"> (8 5) 268 7416</w:t>
            </w:r>
            <w:r>
              <w:rPr>
                <w:rFonts w:ascii="Times New Roman" w:hAnsi="Times New Roman" w:cs="Times New Roman"/>
                <w:sz w:val="24"/>
                <w:szCs w:val="24"/>
                <w:lang w:val="pt-BR"/>
              </w:rPr>
              <w:t>.</w:t>
            </w:r>
            <w:r w:rsidRPr="00A244E2">
              <w:rPr>
                <w:rFonts w:ascii="Times New Roman" w:hAnsi="Times New Roman" w:cs="Times New Roman"/>
                <w:sz w:val="24"/>
                <w:szCs w:val="24"/>
                <w:lang w:val="pt-BR"/>
              </w:rPr>
              <w:t xml:space="preserve"> </w:t>
            </w:r>
          </w:p>
        </w:tc>
      </w:tr>
      <w:tr w:rsidR="0025452D" w:rsidRPr="00E153D4" w14:paraId="4B197706" w14:textId="77777777" w:rsidTr="00DC69B7">
        <w:trPr>
          <w:trHeight w:val="2263"/>
        </w:trPr>
        <w:tc>
          <w:tcPr>
            <w:tcW w:w="4083" w:type="dxa"/>
            <w:tcBorders>
              <w:top w:val="single" w:sz="4" w:space="0" w:color="auto"/>
              <w:left w:val="single" w:sz="4" w:space="0" w:color="auto"/>
              <w:bottom w:val="single" w:sz="4" w:space="0" w:color="auto"/>
              <w:right w:val="single" w:sz="4" w:space="0" w:color="auto"/>
            </w:tcBorders>
          </w:tcPr>
          <w:p w14:paraId="2C669E58" w14:textId="40DD3184" w:rsidR="0025452D" w:rsidRPr="00E153D4" w:rsidRDefault="0025452D" w:rsidP="0025452D">
            <w:pPr>
              <w:spacing w:after="0" w:line="240" w:lineRule="auto"/>
              <w:rPr>
                <w:rFonts w:ascii="Times New Roman" w:hAnsi="Times New Roman" w:cs="Times New Roman"/>
                <w:sz w:val="24"/>
                <w:szCs w:val="24"/>
              </w:rPr>
            </w:pPr>
            <w:r w:rsidRPr="00E153D4">
              <w:rPr>
                <w:rFonts w:ascii="Times New Roman" w:hAnsi="Times New Roman" w:cs="Times New Roman"/>
                <w:sz w:val="24"/>
                <w:szCs w:val="24"/>
              </w:rPr>
              <w:t>Interneto svetainės, kurioje galima rasti kvietimo dokumentus, adresas:</w:t>
            </w:r>
          </w:p>
          <w:p w14:paraId="77D54EE9" w14:textId="77777777" w:rsidR="0025452D" w:rsidRPr="00E153D4" w:rsidRDefault="0025452D" w:rsidP="0025452D">
            <w:pPr>
              <w:spacing w:after="0" w:line="240" w:lineRule="auto"/>
              <w:rPr>
                <w:rFonts w:ascii="Times New Roman" w:hAnsi="Times New Roman" w:cs="Times New Roman"/>
                <w:sz w:val="24"/>
                <w:szCs w:val="24"/>
              </w:rPr>
            </w:pPr>
          </w:p>
        </w:tc>
        <w:tc>
          <w:tcPr>
            <w:tcW w:w="5273" w:type="dxa"/>
            <w:tcBorders>
              <w:top w:val="single" w:sz="4" w:space="0" w:color="auto"/>
              <w:left w:val="single" w:sz="4" w:space="0" w:color="auto"/>
              <w:bottom w:val="single" w:sz="4" w:space="0" w:color="auto"/>
              <w:right w:val="single" w:sz="4" w:space="0" w:color="auto"/>
            </w:tcBorders>
          </w:tcPr>
          <w:p w14:paraId="4D4142A5" w14:textId="77777777" w:rsidR="0025452D" w:rsidRDefault="00485C78" w:rsidP="0025452D">
            <w:pPr>
              <w:spacing w:after="0" w:line="240" w:lineRule="auto"/>
              <w:rPr>
                <w:rStyle w:val="Hipersaitas"/>
                <w:rFonts w:ascii="Times New Roman" w:hAnsi="Times New Roman" w:cs="Times New Roman"/>
                <w:sz w:val="24"/>
                <w:szCs w:val="24"/>
              </w:rPr>
            </w:pPr>
            <w:hyperlink r:id="rId17" w:history="1">
              <w:r w:rsidR="0025452D" w:rsidRPr="008D6019">
                <w:rPr>
                  <w:rStyle w:val="Hipersaitas"/>
                  <w:rFonts w:ascii="Times New Roman" w:hAnsi="Times New Roman" w:cs="Times New Roman"/>
                  <w:sz w:val="24"/>
                  <w:szCs w:val="24"/>
                </w:rPr>
                <w:t>http://www.esinvesticijos.lt/paskelbti_kvietimai</w:t>
              </w:r>
            </w:hyperlink>
            <w:r w:rsidR="0025452D">
              <w:rPr>
                <w:rFonts w:ascii="Times New Roman" w:hAnsi="Times New Roman" w:cs="Times New Roman"/>
                <w:sz w:val="24"/>
                <w:szCs w:val="24"/>
              </w:rPr>
              <w:t xml:space="preserve"> </w:t>
            </w:r>
          </w:p>
          <w:p w14:paraId="09DC977F" w14:textId="77777777" w:rsidR="0025452D" w:rsidRDefault="0025452D" w:rsidP="0025452D">
            <w:pPr>
              <w:spacing w:after="0" w:line="240" w:lineRule="auto"/>
              <w:rPr>
                <w:rFonts w:eastAsia="Times New Roman"/>
                <w:lang w:val="en-US"/>
              </w:rPr>
            </w:pPr>
          </w:p>
          <w:p w14:paraId="7694AC42" w14:textId="77777777" w:rsidR="0025452D" w:rsidRPr="00940776" w:rsidRDefault="00485C78" w:rsidP="0025452D">
            <w:pPr>
              <w:spacing w:after="0" w:line="240" w:lineRule="auto"/>
              <w:rPr>
                <w:rFonts w:ascii="Times New Roman" w:eastAsia="Times New Roman" w:hAnsi="Times New Roman" w:cs="Times New Roman"/>
                <w:sz w:val="24"/>
                <w:szCs w:val="24"/>
                <w:lang w:val="en-US"/>
              </w:rPr>
            </w:pPr>
            <w:hyperlink r:id="rId18" w:history="1">
              <w:r w:rsidR="0025452D" w:rsidRPr="00940776">
                <w:rPr>
                  <w:rStyle w:val="Hipersaitas"/>
                  <w:rFonts w:ascii="Times New Roman" w:eastAsia="Times New Roman" w:hAnsi="Times New Roman" w:cs="Times New Roman"/>
                  <w:sz w:val="24"/>
                  <w:szCs w:val="24"/>
                  <w:lang w:val="en-US"/>
                </w:rPr>
                <w:t>http://enmin.lrv.lt/lt/veiklos-sritys-3/europos-sajungos-parama/europos-sajungos-investicijos-ir-strukturine-parama/2014-2020-m-europos-sajungos-parama</w:t>
              </w:r>
            </w:hyperlink>
            <w:r w:rsidR="0025452D" w:rsidRPr="00940776">
              <w:rPr>
                <w:rFonts w:ascii="Times New Roman" w:eastAsia="Times New Roman" w:hAnsi="Times New Roman" w:cs="Times New Roman"/>
                <w:sz w:val="24"/>
                <w:szCs w:val="24"/>
                <w:lang w:val="en-US"/>
              </w:rPr>
              <w:t xml:space="preserve"> </w:t>
            </w:r>
          </w:p>
          <w:p w14:paraId="2F65F699" w14:textId="6EAC97BC" w:rsidR="0025452D" w:rsidRDefault="0025452D" w:rsidP="0025452D">
            <w:pPr>
              <w:spacing w:after="0" w:line="240" w:lineRule="auto"/>
              <w:rPr>
                <w:rFonts w:ascii="Times New Roman" w:hAnsi="Times New Roman" w:cs="Times New Roman"/>
              </w:rPr>
            </w:pPr>
            <w:r w:rsidRPr="00940776">
              <w:rPr>
                <w:rFonts w:ascii="Times New Roman" w:hAnsi="Times New Roman" w:cs="Times New Roman"/>
                <w:sz w:val="24"/>
                <w:szCs w:val="24"/>
              </w:rPr>
              <w:br/>
            </w:r>
            <w:hyperlink r:id="rId19" w:history="1">
              <w:r w:rsidRPr="005F653A">
                <w:rPr>
                  <w:rStyle w:val="Hipersaitas"/>
                  <w:rFonts w:ascii="Times New Roman" w:hAnsi="Times New Roman" w:cs="Times New Roman"/>
                </w:rPr>
                <w:t>http://lvpa.lt/lt/energetikos-priemones</w:t>
              </w:r>
            </w:hyperlink>
          </w:p>
          <w:p w14:paraId="75B20FEA" w14:textId="74782EA8" w:rsidR="0025452D" w:rsidRPr="00106EA0" w:rsidRDefault="0025452D" w:rsidP="0025452D">
            <w:pPr>
              <w:spacing w:after="0" w:line="240" w:lineRule="auto"/>
              <w:rPr>
                <w:rFonts w:ascii="Times New Roman" w:hAnsi="Times New Roman" w:cs="Times New Roman"/>
                <w:sz w:val="24"/>
                <w:szCs w:val="24"/>
              </w:rPr>
            </w:pPr>
          </w:p>
        </w:tc>
      </w:tr>
    </w:tbl>
    <w:p w14:paraId="2AF7F420" w14:textId="77777777" w:rsidR="001137A5" w:rsidRPr="007D52FB" w:rsidRDefault="001137A5" w:rsidP="00F34C79">
      <w:pPr>
        <w:rPr>
          <w:rFonts w:ascii="Times New Roman" w:hAnsi="Times New Roman" w:cs="Times New Roman"/>
        </w:rPr>
      </w:pPr>
    </w:p>
    <w:sectPr w:rsidR="001137A5" w:rsidRPr="007D52FB" w:rsidSect="00DC69B7">
      <w:pgSz w:w="11906" w:h="16838"/>
      <w:pgMar w:top="1134"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1F3FD" w14:textId="77777777" w:rsidR="00485C78" w:rsidRDefault="00485C78" w:rsidP="0039439E">
      <w:pPr>
        <w:spacing w:after="0" w:line="240" w:lineRule="auto"/>
      </w:pPr>
      <w:r>
        <w:separator/>
      </w:r>
    </w:p>
  </w:endnote>
  <w:endnote w:type="continuationSeparator" w:id="0">
    <w:p w14:paraId="62A1E784" w14:textId="77777777" w:rsidR="00485C78" w:rsidRDefault="00485C7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no Pro">
    <w:panose1 w:val="02020502040506020403"/>
    <w:charset w:val="00"/>
    <w:family w:val="roman"/>
    <w:notTrueType/>
    <w:pitch w:val="variable"/>
    <w:sig w:usb0="60000287" w:usb1="00000001" w:usb2="00000000" w:usb3="00000000" w:csb0="0000019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D8B37" w14:textId="77777777" w:rsidR="00485C78" w:rsidRDefault="00485C78" w:rsidP="0039439E">
      <w:pPr>
        <w:spacing w:after="0" w:line="240" w:lineRule="auto"/>
      </w:pPr>
      <w:r>
        <w:separator/>
      </w:r>
    </w:p>
  </w:footnote>
  <w:footnote w:type="continuationSeparator" w:id="0">
    <w:p w14:paraId="11B9E3F4" w14:textId="77777777" w:rsidR="00485C78" w:rsidRDefault="00485C78" w:rsidP="00394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A7B6A"/>
    <w:multiLevelType w:val="hybridMultilevel"/>
    <w:tmpl w:val="AA121F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1934A5C"/>
    <w:multiLevelType w:val="hybridMultilevel"/>
    <w:tmpl w:val="D39CBA50"/>
    <w:lvl w:ilvl="0" w:tplc="9CF6259A">
      <w:start w:val="5"/>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138F4"/>
    <w:rsid w:val="00022642"/>
    <w:rsid w:val="00026E15"/>
    <w:rsid w:val="00036169"/>
    <w:rsid w:val="000405C6"/>
    <w:rsid w:val="00046FEE"/>
    <w:rsid w:val="000621D0"/>
    <w:rsid w:val="00062C3A"/>
    <w:rsid w:val="00067B16"/>
    <w:rsid w:val="0007387F"/>
    <w:rsid w:val="00080BB6"/>
    <w:rsid w:val="00086E14"/>
    <w:rsid w:val="000A732F"/>
    <w:rsid w:val="000B11C4"/>
    <w:rsid w:val="000B34F9"/>
    <w:rsid w:val="000C45EC"/>
    <w:rsid w:val="000C61AB"/>
    <w:rsid w:val="000C62D4"/>
    <w:rsid w:val="000E01B1"/>
    <w:rsid w:val="000E1271"/>
    <w:rsid w:val="000E78ED"/>
    <w:rsid w:val="000F20D9"/>
    <w:rsid w:val="00101211"/>
    <w:rsid w:val="0010178B"/>
    <w:rsid w:val="00104CFA"/>
    <w:rsid w:val="00104F84"/>
    <w:rsid w:val="00105263"/>
    <w:rsid w:val="0010541C"/>
    <w:rsid w:val="001055C6"/>
    <w:rsid w:val="00106EA0"/>
    <w:rsid w:val="001137A5"/>
    <w:rsid w:val="00147E2A"/>
    <w:rsid w:val="0015223E"/>
    <w:rsid w:val="001528B4"/>
    <w:rsid w:val="00154F3F"/>
    <w:rsid w:val="00160AB7"/>
    <w:rsid w:val="001642B8"/>
    <w:rsid w:val="001730FD"/>
    <w:rsid w:val="001869D8"/>
    <w:rsid w:val="00196A1E"/>
    <w:rsid w:val="001A4917"/>
    <w:rsid w:val="001A61CD"/>
    <w:rsid w:val="001B2F57"/>
    <w:rsid w:val="001B6BA0"/>
    <w:rsid w:val="001C6A7C"/>
    <w:rsid w:val="001D2AF1"/>
    <w:rsid w:val="001E4755"/>
    <w:rsid w:val="001E7D8D"/>
    <w:rsid w:val="001F315C"/>
    <w:rsid w:val="001F35B7"/>
    <w:rsid w:val="001F6041"/>
    <w:rsid w:val="0020153E"/>
    <w:rsid w:val="00201F30"/>
    <w:rsid w:val="00202650"/>
    <w:rsid w:val="00204DAB"/>
    <w:rsid w:val="00214507"/>
    <w:rsid w:val="00236ABB"/>
    <w:rsid w:val="002446EC"/>
    <w:rsid w:val="0025452D"/>
    <w:rsid w:val="00257EF9"/>
    <w:rsid w:val="0026088D"/>
    <w:rsid w:val="00272CBE"/>
    <w:rsid w:val="0028256E"/>
    <w:rsid w:val="002A1851"/>
    <w:rsid w:val="002A4386"/>
    <w:rsid w:val="002D490B"/>
    <w:rsid w:val="002D4CF1"/>
    <w:rsid w:val="002D6B83"/>
    <w:rsid w:val="002E62A4"/>
    <w:rsid w:val="002F7369"/>
    <w:rsid w:val="0032179F"/>
    <w:rsid w:val="00325EF9"/>
    <w:rsid w:val="003325A2"/>
    <w:rsid w:val="00354370"/>
    <w:rsid w:val="00362FE9"/>
    <w:rsid w:val="003673A5"/>
    <w:rsid w:val="00370DB6"/>
    <w:rsid w:val="00374683"/>
    <w:rsid w:val="003815C2"/>
    <w:rsid w:val="00381A39"/>
    <w:rsid w:val="00381AB0"/>
    <w:rsid w:val="00390735"/>
    <w:rsid w:val="0039439E"/>
    <w:rsid w:val="003B79DC"/>
    <w:rsid w:val="003C0ABF"/>
    <w:rsid w:val="003C4273"/>
    <w:rsid w:val="003E0323"/>
    <w:rsid w:val="003E78D7"/>
    <w:rsid w:val="003F130D"/>
    <w:rsid w:val="003F3603"/>
    <w:rsid w:val="003F4E68"/>
    <w:rsid w:val="0040087C"/>
    <w:rsid w:val="00402AB5"/>
    <w:rsid w:val="00431DAB"/>
    <w:rsid w:val="00433792"/>
    <w:rsid w:val="004405CB"/>
    <w:rsid w:val="00444F58"/>
    <w:rsid w:val="00453CCE"/>
    <w:rsid w:val="004603C0"/>
    <w:rsid w:val="00463FE3"/>
    <w:rsid w:val="00464C75"/>
    <w:rsid w:val="00467F32"/>
    <w:rsid w:val="00483635"/>
    <w:rsid w:val="00485C78"/>
    <w:rsid w:val="00485DFB"/>
    <w:rsid w:val="00490B21"/>
    <w:rsid w:val="00495C45"/>
    <w:rsid w:val="004A066D"/>
    <w:rsid w:val="004A16E8"/>
    <w:rsid w:val="004B59E4"/>
    <w:rsid w:val="004C6C67"/>
    <w:rsid w:val="004D4FFE"/>
    <w:rsid w:val="004D5DF9"/>
    <w:rsid w:val="004E3165"/>
    <w:rsid w:val="004E7A87"/>
    <w:rsid w:val="004F5E3A"/>
    <w:rsid w:val="005025AC"/>
    <w:rsid w:val="005029E8"/>
    <w:rsid w:val="005124A8"/>
    <w:rsid w:val="00527292"/>
    <w:rsid w:val="005364E0"/>
    <w:rsid w:val="0054495C"/>
    <w:rsid w:val="005460C4"/>
    <w:rsid w:val="0055013B"/>
    <w:rsid w:val="00554264"/>
    <w:rsid w:val="00566E39"/>
    <w:rsid w:val="005723CE"/>
    <w:rsid w:val="00582DD8"/>
    <w:rsid w:val="00592682"/>
    <w:rsid w:val="00593D31"/>
    <w:rsid w:val="0059692C"/>
    <w:rsid w:val="005A02EB"/>
    <w:rsid w:val="005C76B3"/>
    <w:rsid w:val="005D1B0B"/>
    <w:rsid w:val="005D310A"/>
    <w:rsid w:val="005F1C01"/>
    <w:rsid w:val="006069C0"/>
    <w:rsid w:val="00632DB6"/>
    <w:rsid w:val="00644A0F"/>
    <w:rsid w:val="00645733"/>
    <w:rsid w:val="00652FC2"/>
    <w:rsid w:val="006540CC"/>
    <w:rsid w:val="00665B8A"/>
    <w:rsid w:val="00673BCE"/>
    <w:rsid w:val="00682BE6"/>
    <w:rsid w:val="0069129D"/>
    <w:rsid w:val="006A0F73"/>
    <w:rsid w:val="006A194C"/>
    <w:rsid w:val="006A2E2A"/>
    <w:rsid w:val="006B4C52"/>
    <w:rsid w:val="006D69F5"/>
    <w:rsid w:val="006E0C6B"/>
    <w:rsid w:val="006F52FC"/>
    <w:rsid w:val="006F7294"/>
    <w:rsid w:val="00702322"/>
    <w:rsid w:val="007039DF"/>
    <w:rsid w:val="0071296A"/>
    <w:rsid w:val="00724B0F"/>
    <w:rsid w:val="00726039"/>
    <w:rsid w:val="0073341B"/>
    <w:rsid w:val="007350F2"/>
    <w:rsid w:val="00740C4E"/>
    <w:rsid w:val="00741F79"/>
    <w:rsid w:val="007434D5"/>
    <w:rsid w:val="00744AAC"/>
    <w:rsid w:val="00745D29"/>
    <w:rsid w:val="007556B0"/>
    <w:rsid w:val="0076698C"/>
    <w:rsid w:val="00771421"/>
    <w:rsid w:val="007726DF"/>
    <w:rsid w:val="0077419C"/>
    <w:rsid w:val="00787614"/>
    <w:rsid w:val="007A39BD"/>
    <w:rsid w:val="007B41DE"/>
    <w:rsid w:val="007B7FBE"/>
    <w:rsid w:val="007C2FAA"/>
    <w:rsid w:val="007D1FE2"/>
    <w:rsid w:val="007D52FB"/>
    <w:rsid w:val="007E74FB"/>
    <w:rsid w:val="007F6697"/>
    <w:rsid w:val="007F6BCA"/>
    <w:rsid w:val="00826D46"/>
    <w:rsid w:val="008379FF"/>
    <w:rsid w:val="00851C94"/>
    <w:rsid w:val="00851F74"/>
    <w:rsid w:val="00864E78"/>
    <w:rsid w:val="008679ED"/>
    <w:rsid w:val="008773C4"/>
    <w:rsid w:val="0088023C"/>
    <w:rsid w:val="00897C7B"/>
    <w:rsid w:val="008A087D"/>
    <w:rsid w:val="008A096F"/>
    <w:rsid w:val="008A129C"/>
    <w:rsid w:val="008A28CD"/>
    <w:rsid w:val="008B02F1"/>
    <w:rsid w:val="008B2D45"/>
    <w:rsid w:val="008C114A"/>
    <w:rsid w:val="008D6019"/>
    <w:rsid w:val="008E1270"/>
    <w:rsid w:val="008E41A8"/>
    <w:rsid w:val="008E7B67"/>
    <w:rsid w:val="008F065E"/>
    <w:rsid w:val="00912E4F"/>
    <w:rsid w:val="009203CE"/>
    <w:rsid w:val="00926030"/>
    <w:rsid w:val="00940776"/>
    <w:rsid w:val="0094300F"/>
    <w:rsid w:val="00943DF9"/>
    <w:rsid w:val="00951E73"/>
    <w:rsid w:val="00953771"/>
    <w:rsid w:val="00965B0C"/>
    <w:rsid w:val="00967D9F"/>
    <w:rsid w:val="009707D6"/>
    <w:rsid w:val="00977E2F"/>
    <w:rsid w:val="0098653C"/>
    <w:rsid w:val="00987675"/>
    <w:rsid w:val="00990B33"/>
    <w:rsid w:val="00992423"/>
    <w:rsid w:val="00992AC6"/>
    <w:rsid w:val="009941CC"/>
    <w:rsid w:val="009A64DC"/>
    <w:rsid w:val="009B0766"/>
    <w:rsid w:val="009B6DD9"/>
    <w:rsid w:val="009C3000"/>
    <w:rsid w:val="009C6FA3"/>
    <w:rsid w:val="009F58AE"/>
    <w:rsid w:val="009F757E"/>
    <w:rsid w:val="00A04457"/>
    <w:rsid w:val="00A06B40"/>
    <w:rsid w:val="00A23E55"/>
    <w:rsid w:val="00A26EDF"/>
    <w:rsid w:val="00A34F18"/>
    <w:rsid w:val="00A44B41"/>
    <w:rsid w:val="00A44D8C"/>
    <w:rsid w:val="00A4704E"/>
    <w:rsid w:val="00A6038D"/>
    <w:rsid w:val="00A61D91"/>
    <w:rsid w:val="00A703A7"/>
    <w:rsid w:val="00A72657"/>
    <w:rsid w:val="00A7571E"/>
    <w:rsid w:val="00A8210B"/>
    <w:rsid w:val="00A966BF"/>
    <w:rsid w:val="00A967D9"/>
    <w:rsid w:val="00A97206"/>
    <w:rsid w:val="00AA05EF"/>
    <w:rsid w:val="00AC4324"/>
    <w:rsid w:val="00AD4D76"/>
    <w:rsid w:val="00AE0B6E"/>
    <w:rsid w:val="00AE22A8"/>
    <w:rsid w:val="00AE7AFB"/>
    <w:rsid w:val="00B01AC9"/>
    <w:rsid w:val="00B1633E"/>
    <w:rsid w:val="00B24D93"/>
    <w:rsid w:val="00B258D8"/>
    <w:rsid w:val="00B42FF4"/>
    <w:rsid w:val="00B609AD"/>
    <w:rsid w:val="00B64206"/>
    <w:rsid w:val="00B727B7"/>
    <w:rsid w:val="00B8368A"/>
    <w:rsid w:val="00B84730"/>
    <w:rsid w:val="00B84A20"/>
    <w:rsid w:val="00B85A62"/>
    <w:rsid w:val="00BB4741"/>
    <w:rsid w:val="00BC0EB1"/>
    <w:rsid w:val="00BC3387"/>
    <w:rsid w:val="00BC66AE"/>
    <w:rsid w:val="00BC69A1"/>
    <w:rsid w:val="00BD0A64"/>
    <w:rsid w:val="00BD6568"/>
    <w:rsid w:val="00BE213A"/>
    <w:rsid w:val="00BF1C03"/>
    <w:rsid w:val="00C05051"/>
    <w:rsid w:val="00C06053"/>
    <w:rsid w:val="00C12EB7"/>
    <w:rsid w:val="00C13885"/>
    <w:rsid w:val="00C1392A"/>
    <w:rsid w:val="00C16ADB"/>
    <w:rsid w:val="00C20E74"/>
    <w:rsid w:val="00C2633B"/>
    <w:rsid w:val="00C336EE"/>
    <w:rsid w:val="00C439B7"/>
    <w:rsid w:val="00C458C7"/>
    <w:rsid w:val="00C5255B"/>
    <w:rsid w:val="00C54E49"/>
    <w:rsid w:val="00C57CDB"/>
    <w:rsid w:val="00C62EF8"/>
    <w:rsid w:val="00CC484A"/>
    <w:rsid w:val="00CC5707"/>
    <w:rsid w:val="00CD58B0"/>
    <w:rsid w:val="00CD6B85"/>
    <w:rsid w:val="00CE5AC4"/>
    <w:rsid w:val="00CF54F9"/>
    <w:rsid w:val="00CF6934"/>
    <w:rsid w:val="00CF71F6"/>
    <w:rsid w:val="00D0100B"/>
    <w:rsid w:val="00D039E5"/>
    <w:rsid w:val="00D06A15"/>
    <w:rsid w:val="00D147F5"/>
    <w:rsid w:val="00D14D15"/>
    <w:rsid w:val="00D2230D"/>
    <w:rsid w:val="00D31258"/>
    <w:rsid w:val="00D37B95"/>
    <w:rsid w:val="00D61CB6"/>
    <w:rsid w:val="00D709D3"/>
    <w:rsid w:val="00D71E42"/>
    <w:rsid w:val="00D834A0"/>
    <w:rsid w:val="00DC69B7"/>
    <w:rsid w:val="00DD5E0B"/>
    <w:rsid w:val="00DE5318"/>
    <w:rsid w:val="00DE6ED1"/>
    <w:rsid w:val="00E01724"/>
    <w:rsid w:val="00E036A9"/>
    <w:rsid w:val="00E14B84"/>
    <w:rsid w:val="00E153D4"/>
    <w:rsid w:val="00E16CCD"/>
    <w:rsid w:val="00E20087"/>
    <w:rsid w:val="00E254E1"/>
    <w:rsid w:val="00E42F36"/>
    <w:rsid w:val="00E441E2"/>
    <w:rsid w:val="00E63C95"/>
    <w:rsid w:val="00E65D4D"/>
    <w:rsid w:val="00E771A9"/>
    <w:rsid w:val="00E77E80"/>
    <w:rsid w:val="00E83C33"/>
    <w:rsid w:val="00E841C9"/>
    <w:rsid w:val="00E90E43"/>
    <w:rsid w:val="00E960DE"/>
    <w:rsid w:val="00E979BB"/>
    <w:rsid w:val="00E97C9C"/>
    <w:rsid w:val="00EA680C"/>
    <w:rsid w:val="00EB145C"/>
    <w:rsid w:val="00ED1219"/>
    <w:rsid w:val="00ED6836"/>
    <w:rsid w:val="00EE1B8B"/>
    <w:rsid w:val="00EF2642"/>
    <w:rsid w:val="00EF3E98"/>
    <w:rsid w:val="00EF40B8"/>
    <w:rsid w:val="00F00BF4"/>
    <w:rsid w:val="00F0419B"/>
    <w:rsid w:val="00F16BDB"/>
    <w:rsid w:val="00F210BA"/>
    <w:rsid w:val="00F34C79"/>
    <w:rsid w:val="00F442AD"/>
    <w:rsid w:val="00F62F67"/>
    <w:rsid w:val="00F726EE"/>
    <w:rsid w:val="00F7476B"/>
    <w:rsid w:val="00F779B8"/>
    <w:rsid w:val="00F97DE3"/>
    <w:rsid w:val="00FA2952"/>
    <w:rsid w:val="00FC0D77"/>
    <w:rsid w:val="00FD72CC"/>
    <w:rsid w:val="00FD7307"/>
    <w:rsid w:val="00FE0170"/>
    <w:rsid w:val="00FE5F64"/>
    <w:rsid w:val="00FE6C21"/>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7F3512"/>
  <w15:docId w15:val="{9D4C2E6D-055A-47D8-9BAE-DD417342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1CC"/>
    <w:pPr>
      <w:spacing w:after="200" w:line="276" w:lineRule="auto"/>
    </w:pPr>
    <w:rPr>
      <w:rFonts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39439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39439E"/>
    <w:pPr>
      <w:spacing w:after="0" w:line="240" w:lineRule="auto"/>
    </w:pPr>
    <w:rPr>
      <w:sz w:val="20"/>
      <w:szCs w:val="20"/>
    </w:rPr>
  </w:style>
  <w:style w:type="character" w:customStyle="1" w:styleId="PuslapioinaostekstasDiagrama">
    <w:name w:val="Puslapio išnašos tekstas Diagrama"/>
    <w:link w:val="Puslapioinaostekstas"/>
    <w:uiPriority w:val="99"/>
    <w:semiHidden/>
    <w:locked/>
    <w:rsid w:val="0039439E"/>
    <w:rPr>
      <w:sz w:val="20"/>
      <w:szCs w:val="20"/>
    </w:rPr>
  </w:style>
  <w:style w:type="character" w:styleId="Puslapioinaosnuoroda">
    <w:name w:val="footnote reference"/>
    <w:uiPriority w:val="99"/>
    <w:semiHidden/>
    <w:rsid w:val="0039439E"/>
    <w:rPr>
      <w:vertAlign w:val="superscript"/>
    </w:rPr>
  </w:style>
  <w:style w:type="character" w:styleId="Hipersaitas">
    <w:name w:val="Hyperlink"/>
    <w:uiPriority w:val="99"/>
    <w:rsid w:val="00467F32"/>
    <w:rPr>
      <w:color w:val="0000FF"/>
      <w:u w:val="single"/>
    </w:rPr>
  </w:style>
  <w:style w:type="paragraph" w:styleId="Sraopastraipa">
    <w:name w:val="List Paragraph"/>
    <w:basedOn w:val="prastasis"/>
    <w:uiPriority w:val="99"/>
    <w:qFormat/>
    <w:rsid w:val="000E78ED"/>
    <w:pPr>
      <w:ind w:left="720"/>
    </w:pPr>
  </w:style>
  <w:style w:type="paragraph" w:styleId="Debesliotekstas">
    <w:name w:val="Balloon Text"/>
    <w:basedOn w:val="prastasis"/>
    <w:link w:val="DebesliotekstasDiagrama"/>
    <w:uiPriority w:val="99"/>
    <w:semiHidden/>
    <w:rsid w:val="00E441E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E441E2"/>
    <w:rPr>
      <w:rFonts w:ascii="Tahoma" w:hAnsi="Tahoma" w:cs="Tahoma"/>
      <w:sz w:val="16"/>
      <w:szCs w:val="16"/>
    </w:rPr>
  </w:style>
  <w:style w:type="character" w:styleId="Komentaronuoroda">
    <w:name w:val="annotation reference"/>
    <w:uiPriority w:val="99"/>
    <w:semiHidden/>
    <w:rsid w:val="0015223E"/>
    <w:rPr>
      <w:sz w:val="16"/>
      <w:szCs w:val="16"/>
    </w:rPr>
  </w:style>
  <w:style w:type="paragraph" w:styleId="Komentarotekstas">
    <w:name w:val="annotation text"/>
    <w:basedOn w:val="prastasis"/>
    <w:link w:val="KomentarotekstasDiagrama"/>
    <w:uiPriority w:val="99"/>
    <w:semiHidden/>
    <w:rsid w:val="0015223E"/>
    <w:pPr>
      <w:spacing w:line="240" w:lineRule="auto"/>
    </w:pPr>
    <w:rPr>
      <w:sz w:val="20"/>
      <w:szCs w:val="20"/>
    </w:rPr>
  </w:style>
  <w:style w:type="character" w:customStyle="1" w:styleId="KomentarotekstasDiagrama">
    <w:name w:val="Komentaro tekstas Diagrama"/>
    <w:link w:val="Komentarotekstas"/>
    <w:uiPriority w:val="99"/>
    <w:locked/>
    <w:rsid w:val="0015223E"/>
    <w:rPr>
      <w:sz w:val="20"/>
      <w:szCs w:val="20"/>
    </w:rPr>
  </w:style>
  <w:style w:type="paragraph" w:styleId="Komentarotema">
    <w:name w:val="annotation subject"/>
    <w:basedOn w:val="Komentarotekstas"/>
    <w:next w:val="Komentarotekstas"/>
    <w:link w:val="KomentarotemaDiagrama"/>
    <w:uiPriority w:val="99"/>
    <w:semiHidden/>
    <w:rsid w:val="0015223E"/>
    <w:rPr>
      <w:b/>
      <w:bCs/>
    </w:rPr>
  </w:style>
  <w:style w:type="character" w:customStyle="1" w:styleId="KomentarotemaDiagrama">
    <w:name w:val="Komentaro tema Diagrama"/>
    <w:link w:val="Komentarotema"/>
    <w:uiPriority w:val="99"/>
    <w:semiHidden/>
    <w:locked/>
    <w:rsid w:val="0015223E"/>
    <w:rPr>
      <w:b/>
      <w:bCs/>
      <w:sz w:val="20"/>
      <w:szCs w:val="20"/>
    </w:rPr>
  </w:style>
  <w:style w:type="paragraph" w:styleId="Pataisymai">
    <w:name w:val="Revision"/>
    <w:hidden/>
    <w:uiPriority w:val="99"/>
    <w:semiHidden/>
    <w:rsid w:val="0073341B"/>
    <w:rPr>
      <w:rFonts w:cs="Calibri"/>
      <w:sz w:val="22"/>
      <w:szCs w:val="22"/>
      <w:lang w:eastAsia="en-US"/>
    </w:rPr>
  </w:style>
  <w:style w:type="character" w:styleId="Perirtashipersaitas">
    <w:name w:val="FollowedHyperlink"/>
    <w:uiPriority w:val="99"/>
    <w:semiHidden/>
    <w:unhideWhenUsed/>
    <w:rsid w:val="006B4C52"/>
    <w:rPr>
      <w:color w:val="800080"/>
      <w:u w:val="single"/>
    </w:rPr>
  </w:style>
  <w:style w:type="paragraph" w:styleId="Paprastasistekstas">
    <w:name w:val="Plain Text"/>
    <w:basedOn w:val="prastasis"/>
    <w:link w:val="PaprastasistekstasDiagrama"/>
    <w:uiPriority w:val="99"/>
    <w:unhideWhenUsed/>
    <w:rsid w:val="0025452D"/>
    <w:pPr>
      <w:spacing w:after="0" w:line="240" w:lineRule="auto"/>
    </w:pPr>
    <w:rPr>
      <w:rFonts w:ascii="Arno Pro" w:eastAsiaTheme="minorHAnsi" w:hAnsi="Arno Pro" w:cs="Consolas"/>
      <w:sz w:val="24"/>
      <w:szCs w:val="21"/>
    </w:rPr>
  </w:style>
  <w:style w:type="character" w:customStyle="1" w:styleId="PaprastasistekstasDiagrama">
    <w:name w:val="Paprastasis tekstas Diagrama"/>
    <w:basedOn w:val="Numatytasispastraiposriftas"/>
    <w:link w:val="Paprastasistekstas"/>
    <w:uiPriority w:val="99"/>
    <w:rsid w:val="0025452D"/>
    <w:rPr>
      <w:rFonts w:ascii="Arno Pro" w:eastAsiaTheme="minorHAnsi" w:hAnsi="Arno Pro" w:cs="Consolas"/>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38959">
      <w:bodyDiv w:val="1"/>
      <w:marLeft w:val="0"/>
      <w:marRight w:val="0"/>
      <w:marTop w:val="0"/>
      <w:marBottom w:val="0"/>
      <w:divBdr>
        <w:top w:val="none" w:sz="0" w:space="0" w:color="auto"/>
        <w:left w:val="none" w:sz="0" w:space="0" w:color="auto"/>
        <w:bottom w:val="none" w:sz="0" w:space="0" w:color="auto"/>
        <w:right w:val="none" w:sz="0" w:space="0" w:color="auto"/>
      </w:divBdr>
    </w:div>
    <w:div w:id="511336137">
      <w:bodyDiv w:val="1"/>
      <w:marLeft w:val="0"/>
      <w:marRight w:val="0"/>
      <w:marTop w:val="0"/>
      <w:marBottom w:val="0"/>
      <w:divBdr>
        <w:top w:val="none" w:sz="0" w:space="0" w:color="auto"/>
        <w:left w:val="none" w:sz="0" w:space="0" w:color="auto"/>
        <w:bottom w:val="none" w:sz="0" w:space="0" w:color="auto"/>
        <w:right w:val="none" w:sz="0" w:space="0" w:color="auto"/>
      </w:divBdr>
    </w:div>
    <w:div w:id="1896307867">
      <w:bodyDiv w:val="1"/>
      <w:marLeft w:val="0"/>
      <w:marRight w:val="0"/>
      <w:marTop w:val="0"/>
      <w:marBottom w:val="0"/>
      <w:divBdr>
        <w:top w:val="none" w:sz="0" w:space="0" w:color="auto"/>
        <w:left w:val="none" w:sz="0" w:space="0" w:color="auto"/>
        <w:bottom w:val="none" w:sz="0" w:space="0" w:color="auto"/>
        <w:right w:val="none" w:sz="0" w:space="0" w:color="auto"/>
      </w:divBdr>
    </w:div>
    <w:div w:id="1913809164">
      <w:marLeft w:val="0"/>
      <w:marRight w:val="0"/>
      <w:marTop w:val="0"/>
      <w:marBottom w:val="0"/>
      <w:divBdr>
        <w:top w:val="none" w:sz="0" w:space="0" w:color="auto"/>
        <w:left w:val="none" w:sz="0" w:space="0" w:color="auto"/>
        <w:bottom w:val="none" w:sz="0" w:space="0" w:color="auto"/>
        <w:right w:val="none" w:sz="0" w:space="0" w:color="auto"/>
      </w:divBdr>
      <w:divsChild>
        <w:div w:id="1913809149">
          <w:marLeft w:val="0"/>
          <w:marRight w:val="0"/>
          <w:marTop w:val="0"/>
          <w:marBottom w:val="0"/>
          <w:divBdr>
            <w:top w:val="none" w:sz="0" w:space="0" w:color="auto"/>
            <w:left w:val="none" w:sz="0" w:space="0" w:color="auto"/>
            <w:bottom w:val="none" w:sz="0" w:space="0" w:color="auto"/>
            <w:right w:val="none" w:sz="0" w:space="0" w:color="auto"/>
          </w:divBdr>
          <w:divsChild>
            <w:div w:id="1913809179">
              <w:marLeft w:val="0"/>
              <w:marRight w:val="0"/>
              <w:marTop w:val="0"/>
              <w:marBottom w:val="0"/>
              <w:divBdr>
                <w:top w:val="none" w:sz="0" w:space="0" w:color="auto"/>
                <w:left w:val="none" w:sz="0" w:space="0" w:color="auto"/>
                <w:bottom w:val="none" w:sz="0" w:space="0" w:color="auto"/>
                <w:right w:val="none" w:sz="0" w:space="0" w:color="auto"/>
              </w:divBdr>
              <w:divsChild>
                <w:div w:id="1913809180">
                  <w:marLeft w:val="0"/>
                  <w:marRight w:val="0"/>
                  <w:marTop w:val="0"/>
                  <w:marBottom w:val="0"/>
                  <w:divBdr>
                    <w:top w:val="none" w:sz="0" w:space="0" w:color="auto"/>
                    <w:left w:val="none" w:sz="0" w:space="0" w:color="auto"/>
                    <w:bottom w:val="none" w:sz="0" w:space="0" w:color="auto"/>
                    <w:right w:val="none" w:sz="0" w:space="0" w:color="auto"/>
                  </w:divBdr>
                  <w:divsChild>
                    <w:div w:id="1913809178">
                      <w:marLeft w:val="0"/>
                      <w:marRight w:val="0"/>
                      <w:marTop w:val="0"/>
                      <w:marBottom w:val="0"/>
                      <w:divBdr>
                        <w:top w:val="none" w:sz="0" w:space="0" w:color="auto"/>
                        <w:left w:val="none" w:sz="0" w:space="0" w:color="auto"/>
                        <w:bottom w:val="none" w:sz="0" w:space="0" w:color="auto"/>
                        <w:right w:val="none" w:sz="0" w:space="0" w:color="auto"/>
                      </w:divBdr>
                      <w:divsChild>
                        <w:div w:id="1913809167">
                          <w:marLeft w:val="0"/>
                          <w:marRight w:val="0"/>
                          <w:marTop w:val="0"/>
                          <w:marBottom w:val="0"/>
                          <w:divBdr>
                            <w:top w:val="none" w:sz="0" w:space="0" w:color="auto"/>
                            <w:left w:val="none" w:sz="0" w:space="0" w:color="auto"/>
                            <w:bottom w:val="none" w:sz="0" w:space="0" w:color="auto"/>
                            <w:right w:val="none" w:sz="0" w:space="0" w:color="auto"/>
                          </w:divBdr>
                          <w:divsChild>
                            <w:div w:id="1913809159">
                              <w:marLeft w:val="0"/>
                              <w:marRight w:val="0"/>
                              <w:marTop w:val="0"/>
                              <w:marBottom w:val="0"/>
                              <w:divBdr>
                                <w:top w:val="none" w:sz="0" w:space="0" w:color="auto"/>
                                <w:left w:val="none" w:sz="0" w:space="0" w:color="auto"/>
                                <w:bottom w:val="none" w:sz="0" w:space="0" w:color="auto"/>
                                <w:right w:val="none" w:sz="0" w:space="0" w:color="auto"/>
                              </w:divBdr>
                              <w:divsChild>
                                <w:div w:id="1913809169">
                                  <w:marLeft w:val="0"/>
                                  <w:marRight w:val="0"/>
                                  <w:marTop w:val="0"/>
                                  <w:marBottom w:val="0"/>
                                  <w:divBdr>
                                    <w:top w:val="none" w:sz="0" w:space="0" w:color="auto"/>
                                    <w:left w:val="none" w:sz="0" w:space="0" w:color="auto"/>
                                    <w:bottom w:val="none" w:sz="0" w:space="0" w:color="auto"/>
                                    <w:right w:val="none" w:sz="0" w:space="0" w:color="auto"/>
                                  </w:divBdr>
                                  <w:divsChild>
                                    <w:div w:id="1913809176">
                                      <w:marLeft w:val="0"/>
                                      <w:marRight w:val="0"/>
                                      <w:marTop w:val="0"/>
                                      <w:marBottom w:val="0"/>
                                      <w:divBdr>
                                        <w:top w:val="none" w:sz="0" w:space="0" w:color="auto"/>
                                        <w:left w:val="none" w:sz="0" w:space="0" w:color="auto"/>
                                        <w:bottom w:val="none" w:sz="0" w:space="0" w:color="auto"/>
                                        <w:right w:val="none" w:sz="0" w:space="0" w:color="auto"/>
                                      </w:divBdr>
                                      <w:divsChild>
                                        <w:div w:id="1913809162">
                                          <w:marLeft w:val="0"/>
                                          <w:marRight w:val="0"/>
                                          <w:marTop w:val="0"/>
                                          <w:marBottom w:val="0"/>
                                          <w:divBdr>
                                            <w:top w:val="none" w:sz="0" w:space="0" w:color="auto"/>
                                            <w:left w:val="none" w:sz="0" w:space="0" w:color="auto"/>
                                            <w:bottom w:val="none" w:sz="0" w:space="0" w:color="auto"/>
                                            <w:right w:val="none" w:sz="0" w:space="0" w:color="auto"/>
                                          </w:divBdr>
                                          <w:divsChild>
                                            <w:div w:id="1913809174">
                                              <w:marLeft w:val="0"/>
                                              <w:marRight w:val="0"/>
                                              <w:marTop w:val="0"/>
                                              <w:marBottom w:val="0"/>
                                              <w:divBdr>
                                                <w:top w:val="none" w:sz="0" w:space="0" w:color="auto"/>
                                                <w:left w:val="none" w:sz="0" w:space="0" w:color="auto"/>
                                                <w:bottom w:val="none" w:sz="0" w:space="0" w:color="auto"/>
                                                <w:right w:val="none" w:sz="0" w:space="0" w:color="auto"/>
                                              </w:divBdr>
                                              <w:divsChild>
                                                <w:div w:id="1913809173">
                                                  <w:marLeft w:val="0"/>
                                                  <w:marRight w:val="0"/>
                                                  <w:marTop w:val="0"/>
                                                  <w:marBottom w:val="0"/>
                                                  <w:divBdr>
                                                    <w:top w:val="none" w:sz="0" w:space="0" w:color="auto"/>
                                                    <w:left w:val="none" w:sz="0" w:space="0" w:color="auto"/>
                                                    <w:bottom w:val="none" w:sz="0" w:space="0" w:color="auto"/>
                                                    <w:right w:val="none" w:sz="0" w:space="0" w:color="auto"/>
                                                  </w:divBdr>
                                                  <w:divsChild>
                                                    <w:div w:id="1913809166">
                                                      <w:marLeft w:val="0"/>
                                                      <w:marRight w:val="0"/>
                                                      <w:marTop w:val="0"/>
                                                      <w:marBottom w:val="0"/>
                                                      <w:divBdr>
                                                        <w:top w:val="none" w:sz="0" w:space="0" w:color="auto"/>
                                                        <w:left w:val="none" w:sz="0" w:space="0" w:color="auto"/>
                                                        <w:bottom w:val="none" w:sz="0" w:space="0" w:color="auto"/>
                                                        <w:right w:val="none" w:sz="0" w:space="0" w:color="auto"/>
                                                      </w:divBdr>
                                                      <w:divsChild>
                                                        <w:div w:id="19138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9175">
                              <w:marLeft w:val="240"/>
                              <w:marRight w:val="0"/>
                              <w:marTop w:val="0"/>
                              <w:marBottom w:val="0"/>
                              <w:divBdr>
                                <w:top w:val="none" w:sz="0" w:space="0" w:color="auto"/>
                                <w:left w:val="none" w:sz="0" w:space="0" w:color="auto"/>
                                <w:bottom w:val="none" w:sz="0" w:space="0" w:color="auto"/>
                                <w:right w:val="none" w:sz="0" w:space="0" w:color="auto"/>
                              </w:divBdr>
                              <w:divsChild>
                                <w:div w:id="1913809172">
                                  <w:marLeft w:val="0"/>
                                  <w:marRight w:val="0"/>
                                  <w:marTop w:val="0"/>
                                  <w:marBottom w:val="0"/>
                                  <w:divBdr>
                                    <w:top w:val="none" w:sz="0" w:space="0" w:color="auto"/>
                                    <w:left w:val="none" w:sz="0" w:space="0" w:color="auto"/>
                                    <w:bottom w:val="none" w:sz="0" w:space="0" w:color="auto"/>
                                    <w:right w:val="none" w:sz="0" w:space="0" w:color="auto"/>
                                  </w:divBdr>
                                  <w:divsChild>
                                    <w:div w:id="1913809147">
                                      <w:marLeft w:val="0"/>
                                      <w:marRight w:val="0"/>
                                      <w:marTop w:val="0"/>
                                      <w:marBottom w:val="0"/>
                                      <w:divBdr>
                                        <w:top w:val="none" w:sz="0" w:space="0" w:color="auto"/>
                                        <w:left w:val="none" w:sz="0" w:space="0" w:color="auto"/>
                                        <w:bottom w:val="none" w:sz="0" w:space="0" w:color="auto"/>
                                        <w:right w:val="none" w:sz="0" w:space="0" w:color="auto"/>
                                      </w:divBdr>
                                      <w:divsChild>
                                        <w:div w:id="1913809168">
                                          <w:marLeft w:val="0"/>
                                          <w:marRight w:val="0"/>
                                          <w:marTop w:val="0"/>
                                          <w:marBottom w:val="0"/>
                                          <w:divBdr>
                                            <w:top w:val="none" w:sz="0" w:space="0" w:color="auto"/>
                                            <w:left w:val="none" w:sz="0" w:space="0" w:color="auto"/>
                                            <w:bottom w:val="none" w:sz="0" w:space="0" w:color="auto"/>
                                            <w:right w:val="none" w:sz="0" w:space="0" w:color="auto"/>
                                          </w:divBdr>
                                          <w:divsChild>
                                            <w:div w:id="1913809153">
                                              <w:marLeft w:val="0"/>
                                              <w:marRight w:val="0"/>
                                              <w:marTop w:val="0"/>
                                              <w:marBottom w:val="0"/>
                                              <w:divBdr>
                                                <w:top w:val="none" w:sz="0" w:space="0" w:color="auto"/>
                                                <w:left w:val="none" w:sz="0" w:space="0" w:color="auto"/>
                                                <w:bottom w:val="none" w:sz="0" w:space="0" w:color="auto"/>
                                                <w:right w:val="none" w:sz="0" w:space="0" w:color="auto"/>
                                              </w:divBdr>
                                              <w:divsChild>
                                                <w:div w:id="1913809160">
                                                  <w:marLeft w:val="0"/>
                                                  <w:marRight w:val="0"/>
                                                  <w:marTop w:val="0"/>
                                                  <w:marBottom w:val="0"/>
                                                  <w:divBdr>
                                                    <w:top w:val="none" w:sz="0" w:space="0" w:color="auto"/>
                                                    <w:left w:val="none" w:sz="0" w:space="0" w:color="auto"/>
                                                    <w:bottom w:val="none" w:sz="0" w:space="0" w:color="auto"/>
                                                    <w:right w:val="none" w:sz="0" w:space="0" w:color="auto"/>
                                                  </w:divBdr>
                                                  <w:divsChild>
                                                    <w:div w:id="1913809148">
                                                      <w:marLeft w:val="0"/>
                                                      <w:marRight w:val="0"/>
                                                      <w:marTop w:val="0"/>
                                                      <w:marBottom w:val="0"/>
                                                      <w:divBdr>
                                                        <w:top w:val="none" w:sz="0" w:space="0" w:color="auto"/>
                                                        <w:left w:val="none" w:sz="0" w:space="0" w:color="auto"/>
                                                        <w:bottom w:val="none" w:sz="0" w:space="0" w:color="auto"/>
                                                        <w:right w:val="none" w:sz="0" w:space="0" w:color="auto"/>
                                                      </w:divBdr>
                                                      <w:divsChild>
                                                        <w:div w:id="1913809170">
                                                          <w:marLeft w:val="0"/>
                                                          <w:marRight w:val="0"/>
                                                          <w:marTop w:val="0"/>
                                                          <w:marBottom w:val="0"/>
                                                          <w:divBdr>
                                                            <w:top w:val="none" w:sz="0" w:space="0" w:color="auto"/>
                                                            <w:left w:val="none" w:sz="0" w:space="0" w:color="auto"/>
                                                            <w:bottom w:val="none" w:sz="0" w:space="0" w:color="auto"/>
                                                            <w:right w:val="none" w:sz="0" w:space="0" w:color="auto"/>
                                                          </w:divBdr>
                                                          <w:divsChild>
                                                            <w:div w:id="1913809150">
                                                              <w:marLeft w:val="0"/>
                                                              <w:marRight w:val="0"/>
                                                              <w:marTop w:val="0"/>
                                                              <w:marBottom w:val="0"/>
                                                              <w:divBdr>
                                                                <w:top w:val="none" w:sz="0" w:space="0" w:color="auto"/>
                                                                <w:left w:val="none" w:sz="0" w:space="0" w:color="auto"/>
                                                                <w:bottom w:val="none" w:sz="0" w:space="0" w:color="auto"/>
                                                                <w:right w:val="none" w:sz="0" w:space="0" w:color="auto"/>
                                                              </w:divBdr>
                                                              <w:divsChild>
                                                                <w:div w:id="1913809177">
                                                                  <w:marLeft w:val="0"/>
                                                                  <w:marRight w:val="0"/>
                                                                  <w:marTop w:val="0"/>
                                                                  <w:marBottom w:val="0"/>
                                                                  <w:divBdr>
                                                                    <w:top w:val="none" w:sz="0" w:space="0" w:color="auto"/>
                                                                    <w:left w:val="none" w:sz="0" w:space="0" w:color="auto"/>
                                                                    <w:bottom w:val="none" w:sz="0" w:space="0" w:color="auto"/>
                                                                    <w:right w:val="none" w:sz="0" w:space="0" w:color="auto"/>
                                                                  </w:divBdr>
                                                                </w:div>
                                                              </w:divsChild>
                                                            </w:div>
                                                            <w:div w:id="1913809151">
                                                              <w:marLeft w:val="0"/>
                                                              <w:marRight w:val="0"/>
                                                              <w:marTop w:val="0"/>
                                                              <w:marBottom w:val="0"/>
                                                              <w:divBdr>
                                                                <w:top w:val="none" w:sz="0" w:space="0" w:color="auto"/>
                                                                <w:left w:val="none" w:sz="0" w:space="0" w:color="auto"/>
                                                                <w:bottom w:val="none" w:sz="0" w:space="0" w:color="auto"/>
                                                                <w:right w:val="none" w:sz="0" w:space="0" w:color="auto"/>
                                                              </w:divBdr>
                                                            </w:div>
                                                            <w:div w:id="1913809152">
                                                              <w:marLeft w:val="0"/>
                                                              <w:marRight w:val="0"/>
                                                              <w:marTop w:val="0"/>
                                                              <w:marBottom w:val="0"/>
                                                              <w:divBdr>
                                                                <w:top w:val="none" w:sz="0" w:space="0" w:color="auto"/>
                                                                <w:left w:val="none" w:sz="0" w:space="0" w:color="auto"/>
                                                                <w:bottom w:val="none" w:sz="0" w:space="0" w:color="auto"/>
                                                                <w:right w:val="none" w:sz="0" w:space="0" w:color="auto"/>
                                                              </w:divBdr>
                                                            </w:div>
                                                            <w:div w:id="1913809154">
                                                              <w:marLeft w:val="0"/>
                                                              <w:marRight w:val="0"/>
                                                              <w:marTop w:val="0"/>
                                                              <w:marBottom w:val="0"/>
                                                              <w:divBdr>
                                                                <w:top w:val="none" w:sz="0" w:space="0" w:color="auto"/>
                                                                <w:left w:val="none" w:sz="0" w:space="0" w:color="auto"/>
                                                                <w:bottom w:val="none" w:sz="0" w:space="0" w:color="auto"/>
                                                                <w:right w:val="none" w:sz="0" w:space="0" w:color="auto"/>
                                                              </w:divBdr>
                                                            </w:div>
                                                            <w:div w:id="1913809155">
                                                              <w:marLeft w:val="0"/>
                                                              <w:marRight w:val="0"/>
                                                              <w:marTop w:val="0"/>
                                                              <w:marBottom w:val="0"/>
                                                              <w:divBdr>
                                                                <w:top w:val="none" w:sz="0" w:space="0" w:color="auto"/>
                                                                <w:left w:val="none" w:sz="0" w:space="0" w:color="auto"/>
                                                                <w:bottom w:val="none" w:sz="0" w:space="0" w:color="auto"/>
                                                                <w:right w:val="none" w:sz="0" w:space="0" w:color="auto"/>
                                                              </w:divBdr>
                                                            </w:div>
                                                            <w:div w:id="1913809156">
                                                              <w:marLeft w:val="0"/>
                                                              <w:marRight w:val="0"/>
                                                              <w:marTop w:val="0"/>
                                                              <w:marBottom w:val="0"/>
                                                              <w:divBdr>
                                                                <w:top w:val="none" w:sz="0" w:space="0" w:color="auto"/>
                                                                <w:left w:val="none" w:sz="0" w:space="0" w:color="auto"/>
                                                                <w:bottom w:val="none" w:sz="0" w:space="0" w:color="auto"/>
                                                                <w:right w:val="none" w:sz="0" w:space="0" w:color="auto"/>
                                                              </w:divBdr>
                                                            </w:div>
                                                            <w:div w:id="1913809158">
                                                              <w:marLeft w:val="0"/>
                                                              <w:marRight w:val="0"/>
                                                              <w:marTop w:val="0"/>
                                                              <w:marBottom w:val="0"/>
                                                              <w:divBdr>
                                                                <w:top w:val="none" w:sz="0" w:space="0" w:color="auto"/>
                                                                <w:left w:val="none" w:sz="0" w:space="0" w:color="auto"/>
                                                                <w:bottom w:val="none" w:sz="0" w:space="0" w:color="auto"/>
                                                                <w:right w:val="none" w:sz="0" w:space="0" w:color="auto"/>
                                                              </w:divBdr>
                                                              <w:divsChild>
                                                                <w:div w:id="1913809163">
                                                                  <w:marLeft w:val="0"/>
                                                                  <w:marRight w:val="0"/>
                                                                  <w:marTop w:val="0"/>
                                                                  <w:marBottom w:val="0"/>
                                                                  <w:divBdr>
                                                                    <w:top w:val="none" w:sz="0" w:space="0" w:color="auto"/>
                                                                    <w:left w:val="none" w:sz="0" w:space="0" w:color="auto"/>
                                                                    <w:bottom w:val="none" w:sz="0" w:space="0" w:color="auto"/>
                                                                    <w:right w:val="none" w:sz="0" w:space="0" w:color="auto"/>
                                                                  </w:divBdr>
                                                                </w:div>
                                                              </w:divsChild>
                                                            </w:div>
                                                            <w:div w:id="1913809161">
                                                              <w:marLeft w:val="0"/>
                                                              <w:marRight w:val="0"/>
                                                              <w:marTop w:val="0"/>
                                                              <w:marBottom w:val="0"/>
                                                              <w:divBdr>
                                                                <w:top w:val="none" w:sz="0" w:space="0" w:color="auto"/>
                                                                <w:left w:val="none" w:sz="0" w:space="0" w:color="auto"/>
                                                                <w:bottom w:val="none" w:sz="0" w:space="0" w:color="auto"/>
                                                                <w:right w:val="none" w:sz="0" w:space="0" w:color="auto"/>
                                                              </w:divBdr>
                                                            </w:div>
                                                            <w:div w:id="1913809181">
                                                              <w:marLeft w:val="0"/>
                                                              <w:marRight w:val="0"/>
                                                              <w:marTop w:val="0"/>
                                                              <w:marBottom w:val="0"/>
                                                              <w:divBdr>
                                                                <w:top w:val="none" w:sz="0" w:space="0" w:color="auto"/>
                                                                <w:left w:val="none" w:sz="0" w:space="0" w:color="auto"/>
                                                                <w:bottom w:val="none" w:sz="0" w:space="0" w:color="auto"/>
                                                                <w:right w:val="none" w:sz="0" w:space="0" w:color="auto"/>
                                                              </w:divBdr>
                                                              <w:divsChild>
                                                                <w:div w:id="19138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8091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deividas.petrulevicius@lvpa.lt" TargetMode="External"/><Relationship Id="rId18" Type="http://schemas.openxmlformats.org/officeDocument/2006/relationships/hyperlink" Target="http://enmin.lrv.lt/lt/veiklos-sritys-3/europos-sajungos-parama/europos-sajungos-investicijos-ir-strukturine-parama/2014-2020-m-europos-sajungos-param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lvpa.lt/lt/mus-rasite" TargetMode="External"/><Relationship Id="rId17" Type="http://schemas.openxmlformats.org/officeDocument/2006/relationships/hyperlink" Target="http://www.esinvesticijos.lt/paskelbti_kvietimai" TargetMode="External"/><Relationship Id="rId2" Type="http://schemas.openxmlformats.org/officeDocument/2006/relationships/styles" Target="styles.xml"/><Relationship Id="rId16" Type="http://schemas.openxmlformats.org/officeDocument/2006/relationships/hyperlink" Target="mailto:martynas.kulvinskis@lvp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vpa.lt/lt/informacija-dms-naudotojams-219" TargetMode="External"/><Relationship Id="rId5" Type="http://schemas.openxmlformats.org/officeDocument/2006/relationships/footnotes" Target="footnotes.xml"/><Relationship Id="rId15" Type="http://schemas.openxmlformats.org/officeDocument/2006/relationships/hyperlink" Target="mailto:egle.zemaitiene@lvpa.lt" TargetMode="External"/><Relationship Id="rId10" Type="http://schemas.openxmlformats.org/officeDocument/2006/relationships/hyperlink" Target="http://www.esinvesticijos.lt" TargetMode="External"/><Relationship Id="rId19" Type="http://schemas.openxmlformats.org/officeDocument/2006/relationships/hyperlink" Target="http://lvpa.lt/lt/energetikos-priemones" TargetMode="External"/><Relationship Id="rId4" Type="http://schemas.openxmlformats.org/officeDocument/2006/relationships/webSettings" Target="webSettings.xml"/><Relationship Id="rId9" Type="http://schemas.openxmlformats.org/officeDocument/2006/relationships/hyperlink" Target="http://www.ppplietuva.lt" TargetMode="External"/><Relationship Id="rId14" Type="http://schemas.openxmlformats.org/officeDocument/2006/relationships/hyperlink" Target="mailto:e.kunigeliene@lvp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4008</Words>
  <Characters>2286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FORMAI PRITARTA</vt:lpstr>
      <vt:lpstr>FORMAI PRITARTA</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FORMAI PRITARTA</dc:title>
  <dc:creator>Žana Zimina</dc:creator>
  <cp:lastModifiedBy>Aistė Skirmantienė</cp:lastModifiedBy>
  <cp:revision>54</cp:revision>
  <cp:lastPrinted>2018-03-28T12:21:00Z</cp:lastPrinted>
  <dcterms:created xsi:type="dcterms:W3CDTF">2017-02-23T08:33:00Z</dcterms:created>
  <dcterms:modified xsi:type="dcterms:W3CDTF">2019-03-27T08:44:00Z</dcterms:modified>
</cp:coreProperties>
</file>