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810F1B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810F1B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Projekto lyginamasis variantas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0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0"/>
    </w:p>
    <w:bookmarkStart w:id="1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3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2D7939" w:rsidRPr="002D7939">
        <w:rPr>
          <w:rFonts w:ascii="Times New Roman" w:hAnsi="Times New Roman"/>
          <w:b/>
          <w:noProof/>
          <w:sz w:val="24"/>
          <w:szCs w:val="24"/>
          <w:lang w:val="lt-LT"/>
        </w:rPr>
        <w:t>LIETUVOS RESPUBLIKOS SOCIALINĖS APSAUGOS IR DARBO MINISTRO 2015</w:t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2D7939" w:rsidRP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VASARIO 24 D. ĮSAKYMO NR. A1-90 „DĖL 2014–2020 METŲ EUROPOS SĄJUNGOS FONDŲ INVESTICIJŲ VEIKSMŲ PROGRAMOS PRIORITETŲ ĮGYVENDINIMO PRIEMONIŲ ĮGYVENDINIMO PLANO IR NACIONALINIŲ STEBĖSENOS RODIKLIŲ SKAIČIAVIMO APRAŠO PATVIRTINIMO“ PAKEITIMO   </w:t>
      </w:r>
      <w:r w:rsidR="002D793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="00F47AC6">
        <w:rPr>
          <w:rFonts w:ascii="Times New Roman" w:hAnsi="Times New Roman"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4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5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5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6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 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6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F2145C">
          <w:headerReference w:type="even" r:id="rId9"/>
          <w:headerReference w:type="default" r:id="rId10"/>
          <w:pgSz w:w="11906" w:h="16838"/>
          <w:pgMar w:top="284" w:right="567" w:bottom="1134" w:left="1701" w:header="720" w:footer="720" w:gutter="0"/>
          <w:cols w:space="720"/>
          <w:titlePg/>
          <w:docGrid w:linePitch="360"/>
        </w:sectPr>
      </w:pPr>
    </w:p>
    <w:p w:rsidR="002D7939" w:rsidRPr="00A27E0C" w:rsidRDefault="002D7939" w:rsidP="002D7939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 w:rsidRPr="00A27E0C">
        <w:rPr>
          <w:rFonts w:ascii="Times New Roman" w:hAnsi="Times New Roman"/>
          <w:sz w:val="24"/>
          <w:szCs w:val="24"/>
          <w:lang w:val="lt-LT"/>
        </w:rPr>
        <w:lastRenderedPageBreak/>
        <w:t>P a k e i č i u 2014–2020 metų Europos Sąjungos fondų investicijų veiksmų programos prioritetų įgyvendinimo priemonių įgyvendinimo planą, patvirtintą Lietuvos Respublikos socialinės apsaugos ir darbo ministro 2015 m. vasario 24 d. įsakymu Nr. A1-90 „Dėl 2014–2020 metų Europos Sąjungos fondų investicijų veiksmų programos prioritetų įgyvendinimo priemonių įgyvendinimo plano ir Nacionalinių stebėsenos rodiklių skaičiavimo aprašo patvirtinimo“:</w:t>
      </w:r>
    </w:p>
    <w:p w:rsidR="00171F09" w:rsidRDefault="00171F09" w:rsidP="00171F09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1. Pakeičiu I skyriaus </w:t>
      </w:r>
      <w:r w:rsidR="0072757A">
        <w:rPr>
          <w:rFonts w:ascii="Times New Roman" w:hAnsi="Times New Roman"/>
          <w:sz w:val="24"/>
          <w:szCs w:val="24"/>
          <w:lang w:val="lt-LT"/>
        </w:rPr>
        <w:t xml:space="preserve">penktojo </w:t>
      </w:r>
      <w:r>
        <w:rPr>
          <w:rFonts w:ascii="Times New Roman" w:hAnsi="Times New Roman"/>
          <w:sz w:val="24"/>
          <w:szCs w:val="24"/>
          <w:lang w:val="lt-LT"/>
        </w:rPr>
        <w:t xml:space="preserve">skirsnio </w:t>
      </w:r>
      <w:r w:rsidR="0072757A">
        <w:rPr>
          <w:rFonts w:ascii="Times New Roman" w:hAnsi="Times New Roman"/>
          <w:sz w:val="24"/>
          <w:szCs w:val="24"/>
          <w:lang w:val="lt-LT"/>
        </w:rPr>
        <w:t xml:space="preserve">7 punktą </w:t>
      </w:r>
      <w:r>
        <w:rPr>
          <w:rFonts w:ascii="Times New Roman" w:hAnsi="Times New Roman"/>
          <w:sz w:val="24"/>
          <w:szCs w:val="24"/>
          <w:lang w:val="lt-LT"/>
        </w:rPr>
        <w:t xml:space="preserve">ir jį išdėstau taip: </w:t>
      </w:r>
    </w:p>
    <w:p w:rsidR="0072757A" w:rsidRPr="0072757A" w:rsidRDefault="0072757A" w:rsidP="0072757A">
      <w:pPr>
        <w:spacing w:line="216" w:lineRule="auto"/>
        <w:ind w:firstLine="1298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 w:eastAsia="lt-LT"/>
        </w:rPr>
        <w:t>„</w:t>
      </w:r>
      <w:r w:rsidRPr="0072757A">
        <w:rPr>
          <w:rFonts w:ascii="Times New Roman" w:hAnsi="Times New Roman"/>
          <w:bCs/>
          <w:sz w:val="24"/>
          <w:szCs w:val="24"/>
          <w:lang w:val="lt-LT" w:eastAsia="lt-LT"/>
        </w:rPr>
        <w:t>7. Priemonės finansavimo šaltiniai</w:t>
      </w:r>
    </w:p>
    <w:p w:rsidR="0072757A" w:rsidRPr="0072757A" w:rsidRDefault="0072757A" w:rsidP="0072757A">
      <w:pPr>
        <w:tabs>
          <w:tab w:val="left" w:pos="142"/>
          <w:tab w:val="left" w:pos="8931"/>
        </w:tabs>
        <w:spacing w:line="216" w:lineRule="auto"/>
        <w:ind w:firstLine="204"/>
        <w:jc w:val="right"/>
        <w:rPr>
          <w:rFonts w:ascii="Times New Roman" w:eastAsia="Calibri" w:hAnsi="Times New Roman"/>
          <w:sz w:val="24"/>
          <w:szCs w:val="24"/>
          <w:lang w:val="lt-LT" w:eastAsia="lt-LT"/>
        </w:rPr>
      </w:pPr>
      <w:r w:rsidRPr="0072757A">
        <w:rPr>
          <w:rFonts w:ascii="Times New Roman" w:eastAsia="Calibri" w:hAnsi="Times New Roman"/>
          <w:sz w:val="24"/>
          <w:szCs w:val="24"/>
          <w:lang w:val="lt-LT"/>
        </w:rPr>
        <w:t>(eurais)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8"/>
        <w:gridCol w:w="1277"/>
        <w:gridCol w:w="1701"/>
        <w:gridCol w:w="1559"/>
        <w:gridCol w:w="1134"/>
        <w:gridCol w:w="1133"/>
      </w:tblGrid>
      <w:tr w:rsidR="0072757A" w:rsidRPr="0072757A" w:rsidTr="00C04874">
        <w:trPr>
          <w:trHeight w:val="70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72757A" w:rsidRPr="0072757A" w:rsidTr="00C04874">
        <w:trPr>
          <w:trHeight w:val="256"/>
          <w:tblHeader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ES struktūrinių fondų lėšos – iki</w:t>
            </w:r>
          </w:p>
        </w:tc>
        <w:tc>
          <w:tcPr>
            <w:tcW w:w="8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Nacionalinės lėšos</w:t>
            </w:r>
          </w:p>
        </w:tc>
      </w:tr>
      <w:tr w:rsidR="0072757A" w:rsidRPr="0072757A" w:rsidTr="00C04874">
        <w:trPr>
          <w:cantSplit/>
          <w:trHeight w:val="547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72757A" w:rsidRPr="0072757A" w:rsidTr="00C04874">
        <w:trPr>
          <w:cantSplit/>
          <w:trHeight w:val="1037"/>
          <w:tblHeader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72757A" w:rsidRPr="0072757A" w:rsidTr="00C04874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ind w:left="34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72757A" w:rsidRPr="0072757A" w:rsidTr="00C04874">
        <w:trPr>
          <w:trHeight w:val="2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C04874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C04874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15 000 000</w:t>
            </w:r>
          </w:p>
          <w:p w:rsidR="00C04874" w:rsidRPr="00C04874" w:rsidRDefault="00C04874" w:rsidP="00C0487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1</w:t>
            </w:r>
            <w:r w:rsidRPr="00C04874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2</w:t>
            </w:r>
            <w:r w:rsidRPr="00C04874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 xml:space="preserve"> 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</w:t>
            </w:r>
          </w:p>
        </w:tc>
      </w:tr>
      <w:tr w:rsidR="0072757A" w:rsidRPr="0072757A" w:rsidTr="00C04874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72757A" w:rsidRPr="0072757A" w:rsidTr="00C04874">
        <w:trPr>
          <w:trHeight w:val="2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</w:tr>
      <w:tr w:rsidR="0072757A" w:rsidRPr="0072757A" w:rsidTr="00C04874">
        <w:trPr>
          <w:trHeight w:val="249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72757A" w:rsidRPr="0072757A" w:rsidTr="00C04874">
        <w:trPr>
          <w:trHeight w:val="24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C04874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</w:pPr>
            <w:r w:rsidRPr="00C04874">
              <w:rPr>
                <w:rFonts w:ascii="Times New Roman" w:eastAsia="Calibri" w:hAnsi="Times New Roman"/>
                <w:bCs/>
                <w:strike/>
                <w:sz w:val="24"/>
                <w:szCs w:val="24"/>
                <w:lang w:val="lt-LT" w:eastAsia="lt-LT"/>
              </w:rPr>
              <w:t>15 000 000</w:t>
            </w:r>
          </w:p>
          <w:p w:rsidR="00C04874" w:rsidRPr="00C04874" w:rsidRDefault="00C04874" w:rsidP="00C04874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1</w:t>
            </w:r>
            <w:r w:rsidRPr="00C04874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>2</w:t>
            </w:r>
            <w:r w:rsidRPr="00C04874"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  <w:t xml:space="preserve"> 000 000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7A" w:rsidRPr="0072757A" w:rsidRDefault="0072757A" w:rsidP="00EB2836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strike/>
                <w:sz w:val="24"/>
                <w:szCs w:val="24"/>
                <w:lang w:val="lt-LT" w:eastAsia="lt-LT"/>
              </w:rPr>
            </w:pPr>
            <w:r w:rsidRPr="0072757A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0</w:t>
            </w:r>
            <w:r w:rsidR="00C04874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“.</w:t>
            </w:r>
          </w:p>
        </w:tc>
      </w:tr>
    </w:tbl>
    <w:p w:rsidR="0072757A" w:rsidRDefault="0072757A" w:rsidP="0072757A">
      <w:pPr>
        <w:rPr>
          <w:rFonts w:ascii="Times New Roman" w:hAnsi="Times New Roman"/>
          <w:sz w:val="24"/>
          <w:szCs w:val="24"/>
          <w:lang w:val="lt-LT"/>
        </w:rPr>
      </w:pPr>
    </w:p>
    <w:p w:rsidR="00C04874" w:rsidRDefault="00C04874" w:rsidP="00C04874">
      <w:pPr>
        <w:tabs>
          <w:tab w:val="left" w:pos="0"/>
          <w:tab w:val="left" w:pos="567"/>
        </w:tabs>
        <w:ind w:left="1004" w:hanging="295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Pakeičiu </w:t>
      </w:r>
      <w:r>
        <w:rPr>
          <w:rFonts w:ascii="Times New Roman" w:hAnsi="Times New Roman"/>
          <w:sz w:val="24"/>
          <w:szCs w:val="24"/>
          <w:lang w:val="lt-LT"/>
        </w:rPr>
        <w:t xml:space="preserve">I skyriaus </w:t>
      </w:r>
      <w:r>
        <w:rPr>
          <w:rFonts w:ascii="Times New Roman" w:hAnsi="Times New Roman"/>
          <w:sz w:val="24"/>
          <w:szCs w:val="24"/>
          <w:lang w:val="lt-LT"/>
        </w:rPr>
        <w:t xml:space="preserve">dešimtojo </w:t>
      </w:r>
      <w:r>
        <w:rPr>
          <w:rFonts w:ascii="Times New Roman" w:hAnsi="Times New Roman"/>
          <w:sz w:val="24"/>
          <w:szCs w:val="24"/>
          <w:lang w:val="lt-LT"/>
        </w:rPr>
        <w:t>skirsnio 7 punktą ir jį išdėstau taip:</w:t>
      </w:r>
    </w:p>
    <w:p w:rsidR="00C04874" w:rsidRPr="00C04874" w:rsidRDefault="00C04874" w:rsidP="00C04874">
      <w:pPr>
        <w:tabs>
          <w:tab w:val="left" w:pos="0"/>
          <w:tab w:val="left" w:pos="567"/>
        </w:tabs>
        <w:ind w:left="1004" w:hanging="295"/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/>
        </w:rPr>
        <w:t>„</w:t>
      </w:r>
      <w:r w:rsidRPr="00C04874">
        <w:rPr>
          <w:sz w:val="24"/>
          <w:szCs w:val="24"/>
          <w:lang w:val="lt-LT"/>
        </w:rPr>
        <w:t>7</w:t>
      </w:r>
      <w:r w:rsidRPr="00C04874">
        <w:rPr>
          <w:sz w:val="24"/>
          <w:szCs w:val="24"/>
          <w:lang w:val="lt-LT" w:eastAsia="lt-LT"/>
        </w:rPr>
        <w:t>.</w:t>
      </w:r>
      <w:r>
        <w:rPr>
          <w:sz w:val="24"/>
          <w:szCs w:val="24"/>
          <w:lang w:val="lt-LT" w:eastAsia="lt-LT"/>
        </w:rPr>
        <w:t xml:space="preserve"> </w:t>
      </w:r>
      <w:r w:rsidRPr="00C04874">
        <w:rPr>
          <w:bCs/>
          <w:sz w:val="24"/>
          <w:szCs w:val="24"/>
          <w:lang w:val="lt-LT" w:eastAsia="lt-LT"/>
        </w:rPr>
        <w:t>Priemonės finansavimo šaltiniai</w:t>
      </w:r>
    </w:p>
    <w:p w:rsidR="00C04874" w:rsidRPr="00C04874" w:rsidRDefault="00C04874" w:rsidP="00C04874">
      <w:pPr>
        <w:tabs>
          <w:tab w:val="left" w:pos="0"/>
          <w:tab w:val="left" w:pos="142"/>
          <w:tab w:val="left" w:pos="7088"/>
          <w:tab w:val="left" w:pos="8931"/>
        </w:tabs>
        <w:ind w:left="5184" w:firstLine="3038"/>
        <w:rPr>
          <w:bCs/>
          <w:sz w:val="24"/>
          <w:szCs w:val="24"/>
          <w:lang w:val="lt-LT" w:eastAsia="lt-LT"/>
        </w:rPr>
      </w:pPr>
      <w:r>
        <w:rPr>
          <w:sz w:val="24"/>
          <w:szCs w:val="24"/>
          <w:lang w:val="lt-LT" w:eastAsia="lt-LT"/>
        </w:rPr>
        <w:t xml:space="preserve">        </w:t>
      </w:r>
      <w:r w:rsidRPr="00C04874">
        <w:rPr>
          <w:sz w:val="24"/>
          <w:szCs w:val="24"/>
          <w:lang w:val="lt-LT" w:eastAsia="lt-LT"/>
        </w:rPr>
        <w:t>(eurais)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133"/>
        <w:gridCol w:w="1561"/>
        <w:gridCol w:w="1417"/>
        <w:gridCol w:w="142"/>
        <w:gridCol w:w="1276"/>
        <w:gridCol w:w="1275"/>
      </w:tblGrid>
      <w:tr w:rsidR="00C04874" w:rsidRPr="00C04874" w:rsidTr="00C04874">
        <w:trPr>
          <w:trHeight w:val="704"/>
          <w:tblHeader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874" w:rsidRPr="00C04874" w:rsidRDefault="00C04874" w:rsidP="00EB2836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Projektams skiriamas finansavimas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874" w:rsidRPr="00C04874" w:rsidRDefault="00C04874" w:rsidP="00EB2836">
            <w:pPr>
              <w:spacing w:line="360" w:lineRule="auto"/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Kiti projektų finansavimo šaltiniai</w:t>
            </w:r>
          </w:p>
        </w:tc>
      </w:tr>
      <w:tr w:rsidR="00C04874" w:rsidRPr="00C04874" w:rsidTr="00C04874">
        <w:trPr>
          <w:trHeight w:val="256"/>
          <w:tblHeader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 xml:space="preserve">ES </w:t>
            </w:r>
            <w:r w:rsidRPr="00C04874">
              <w:rPr>
                <w:bCs/>
                <w:sz w:val="24"/>
                <w:szCs w:val="24"/>
                <w:lang w:val="lt-LT" w:eastAsia="lt-LT"/>
              </w:rPr>
              <w:lastRenderedPageBreak/>
              <w:t>struktūrinių fondų lėšos – iki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  <w:tab w:val="left" w:pos="142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lastRenderedPageBreak/>
              <w:t>Nacionalinės lėšos</w:t>
            </w:r>
          </w:p>
        </w:tc>
      </w:tr>
      <w:tr w:rsidR="00C04874" w:rsidRPr="00C04874" w:rsidTr="00C04874">
        <w:trPr>
          <w:cantSplit/>
          <w:trHeight w:val="547"/>
          <w:tblHeader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4874" w:rsidRPr="00C04874" w:rsidRDefault="00C04874" w:rsidP="00EB2836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74" w:rsidRPr="00C04874" w:rsidRDefault="00C04874" w:rsidP="00EB2836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Lietuvos Respublikos valstybės biudžeto lėšos – iki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Projektų vykdytojų lėšos</w:t>
            </w:r>
          </w:p>
        </w:tc>
      </w:tr>
      <w:tr w:rsidR="00C04874" w:rsidRPr="00C04874" w:rsidTr="00C04874">
        <w:trPr>
          <w:cantSplit/>
          <w:trHeight w:val="1037"/>
          <w:tblHeader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74" w:rsidRPr="00C04874" w:rsidRDefault="00C04874" w:rsidP="00EB2836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74" w:rsidRPr="00C04874" w:rsidRDefault="00C04874" w:rsidP="00EB2836">
            <w:pPr>
              <w:jc w:val="center"/>
              <w:rPr>
                <w:bCs/>
                <w:sz w:val="24"/>
                <w:szCs w:val="24"/>
                <w:highlight w:val="yellow"/>
                <w:lang w:val="lt-LT"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Iš viso – ne mažiau kaip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74" w:rsidRPr="00C04874" w:rsidRDefault="00C04874" w:rsidP="00EB2836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Lietuvos Respublikos valstybės biudžeto lėšos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74" w:rsidRPr="00C04874" w:rsidRDefault="00C04874" w:rsidP="00EB2836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Savivaldybės biudžeto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74" w:rsidRPr="00C04874" w:rsidRDefault="00C04874" w:rsidP="00EB2836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Kitos viešosios lėšos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874" w:rsidRPr="00C04874" w:rsidRDefault="00C04874" w:rsidP="00EB2836">
            <w:pPr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Privačios lėšos</w:t>
            </w:r>
          </w:p>
        </w:tc>
      </w:tr>
      <w:tr w:rsidR="00C04874" w:rsidRPr="00C04874" w:rsidTr="00C04874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4" w:rsidRPr="00C04874" w:rsidRDefault="00C04874" w:rsidP="00EB2836">
            <w:pPr>
              <w:tabs>
                <w:tab w:val="left" w:pos="0"/>
              </w:tabs>
              <w:rPr>
                <w:sz w:val="24"/>
                <w:szCs w:val="24"/>
                <w:lang w:val="lt-LT" w:eastAsia="lt-LT"/>
              </w:rPr>
            </w:pPr>
            <w:r w:rsidRPr="00C04874">
              <w:rPr>
                <w:sz w:val="24"/>
                <w:szCs w:val="24"/>
                <w:lang w:val="lt-LT" w:eastAsia="lt-LT"/>
              </w:rPr>
              <w:t>1. Priemonės finansavimo šaltiniai, neįskaitant veiklos lėšų rezervo ir jam finansuoti skiriamų lėšų</w:t>
            </w:r>
          </w:p>
        </w:tc>
      </w:tr>
      <w:tr w:rsidR="00C04874" w:rsidRPr="00C04874" w:rsidTr="00C04874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7B563F" w:rsidRDefault="00C04874" w:rsidP="00EB2836">
            <w:pPr>
              <w:tabs>
                <w:tab w:val="left" w:pos="0"/>
              </w:tabs>
              <w:jc w:val="center"/>
              <w:rPr>
                <w:bCs/>
                <w:strike/>
                <w:sz w:val="24"/>
                <w:szCs w:val="24"/>
                <w:lang w:val="lt-LT"/>
              </w:rPr>
            </w:pPr>
            <w:r w:rsidRPr="007B563F">
              <w:rPr>
                <w:bCs/>
                <w:strike/>
                <w:sz w:val="24"/>
                <w:szCs w:val="24"/>
                <w:lang w:val="lt-LT"/>
              </w:rPr>
              <w:t>17 452 770</w:t>
            </w:r>
          </w:p>
          <w:p w:rsidR="007B563F" w:rsidRPr="007B563F" w:rsidRDefault="007B563F" w:rsidP="00EB2836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7B563F">
              <w:rPr>
                <w:b/>
                <w:bCs/>
                <w:sz w:val="24"/>
                <w:szCs w:val="24"/>
                <w:lang w:val="lt-LT"/>
              </w:rPr>
              <w:t>20</w:t>
            </w:r>
            <w:r w:rsidRPr="007B563F">
              <w:rPr>
                <w:b/>
                <w:bCs/>
                <w:sz w:val="24"/>
                <w:szCs w:val="24"/>
                <w:lang w:val="lt-LT"/>
              </w:rPr>
              <w:t xml:space="preserve"> 452 770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/>
              </w:rPr>
              <w:t>3 079 901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C04874"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C04874"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C04874">
              <w:rPr>
                <w:sz w:val="24"/>
                <w:szCs w:val="24"/>
                <w:lang w:val="lt-LT" w:eastAsia="lt-LT"/>
              </w:rPr>
              <w:t>0</w:t>
            </w:r>
          </w:p>
        </w:tc>
      </w:tr>
      <w:tr w:rsidR="00C04874" w:rsidRPr="00C04874" w:rsidTr="00C04874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874" w:rsidRPr="00C04874" w:rsidRDefault="00C04874" w:rsidP="00EB2836">
            <w:pPr>
              <w:tabs>
                <w:tab w:val="left" w:pos="0"/>
              </w:tabs>
              <w:rPr>
                <w:sz w:val="24"/>
                <w:szCs w:val="24"/>
                <w:lang w:val="lt-LT" w:eastAsia="lt-LT"/>
              </w:rPr>
            </w:pPr>
            <w:r w:rsidRPr="00C04874">
              <w:rPr>
                <w:sz w:val="24"/>
                <w:szCs w:val="24"/>
                <w:lang w:val="lt-LT" w:eastAsia="lt-LT"/>
              </w:rPr>
              <w:t>2. Veiklos lėšų rezervas ir jam finansuoti skiriamos nacionalinės lėšos</w:t>
            </w:r>
          </w:p>
        </w:tc>
      </w:tr>
      <w:tr w:rsidR="00C04874" w:rsidRPr="00C04874" w:rsidTr="00C04874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C04874"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C04874"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4" w:rsidRPr="00C04874" w:rsidRDefault="00C04874" w:rsidP="00EB2836">
            <w:pPr>
              <w:tabs>
                <w:tab w:val="left" w:pos="0"/>
                <w:tab w:val="center" w:pos="600"/>
              </w:tabs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Cs w:val="24"/>
                <w:lang w:val="lt-LT" w:eastAsia="lt-LT"/>
              </w:rPr>
              <w:tab/>
            </w:r>
            <w:r w:rsidRPr="00C04874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C04874">
              <w:rPr>
                <w:sz w:val="24"/>
                <w:szCs w:val="24"/>
                <w:lang w:val="lt-LT" w:eastAsia="lt-LT"/>
              </w:rPr>
              <w:t>0</w:t>
            </w:r>
          </w:p>
        </w:tc>
      </w:tr>
      <w:tr w:rsidR="00C04874" w:rsidRPr="00C04874" w:rsidTr="00C04874">
        <w:trPr>
          <w:trHeight w:val="249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4" w:rsidRPr="00C04874" w:rsidRDefault="00C04874" w:rsidP="00EB2836">
            <w:pPr>
              <w:tabs>
                <w:tab w:val="left" w:pos="0"/>
              </w:tabs>
              <w:rPr>
                <w:sz w:val="24"/>
                <w:szCs w:val="24"/>
                <w:lang w:val="lt-LT" w:eastAsia="lt-LT"/>
              </w:rPr>
            </w:pPr>
            <w:r w:rsidRPr="00C04874">
              <w:rPr>
                <w:sz w:val="24"/>
                <w:szCs w:val="24"/>
                <w:lang w:val="lt-LT" w:eastAsia="lt-LT"/>
              </w:rPr>
              <w:t xml:space="preserve">3. Iš viso </w:t>
            </w:r>
          </w:p>
        </w:tc>
      </w:tr>
      <w:tr w:rsidR="00C04874" w:rsidRPr="00C04874" w:rsidTr="00C04874">
        <w:trPr>
          <w:trHeight w:val="2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7B563F" w:rsidRDefault="00C04874" w:rsidP="00EB2836">
            <w:pPr>
              <w:tabs>
                <w:tab w:val="left" w:pos="0"/>
              </w:tabs>
              <w:jc w:val="center"/>
              <w:rPr>
                <w:bCs/>
                <w:strike/>
                <w:sz w:val="24"/>
                <w:szCs w:val="24"/>
                <w:lang w:val="lt-LT"/>
              </w:rPr>
            </w:pPr>
            <w:r w:rsidRPr="007B563F">
              <w:rPr>
                <w:bCs/>
                <w:strike/>
                <w:sz w:val="24"/>
                <w:szCs w:val="24"/>
                <w:lang w:val="lt-LT"/>
              </w:rPr>
              <w:t>17 452 770</w:t>
            </w:r>
          </w:p>
          <w:p w:rsidR="007B563F" w:rsidRPr="007B563F" w:rsidRDefault="007B563F" w:rsidP="00EB2836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  <w:lang w:val="lt-LT" w:eastAsia="lt-LT"/>
              </w:rPr>
            </w:pPr>
            <w:r w:rsidRPr="007B563F">
              <w:rPr>
                <w:b/>
                <w:bCs/>
                <w:sz w:val="24"/>
                <w:szCs w:val="24"/>
                <w:lang w:val="lt-LT"/>
              </w:rPr>
              <w:t>20</w:t>
            </w:r>
            <w:r w:rsidRPr="007B563F">
              <w:rPr>
                <w:b/>
                <w:bCs/>
                <w:sz w:val="24"/>
                <w:szCs w:val="24"/>
                <w:lang w:val="lt-LT"/>
              </w:rPr>
              <w:t xml:space="preserve"> 452 770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/>
              </w:rPr>
              <w:t>3 079 901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C04874"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C04874">
              <w:rPr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bCs/>
                <w:sz w:val="24"/>
                <w:szCs w:val="24"/>
                <w:lang w:val="lt-LT" w:eastAsia="lt-LT"/>
              </w:rPr>
            </w:pPr>
            <w:r w:rsidRPr="00C04874">
              <w:rPr>
                <w:bCs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874" w:rsidRPr="00C04874" w:rsidRDefault="00C04874" w:rsidP="00EB2836">
            <w:pPr>
              <w:tabs>
                <w:tab w:val="left" w:pos="0"/>
              </w:tabs>
              <w:jc w:val="center"/>
              <w:rPr>
                <w:sz w:val="24"/>
                <w:szCs w:val="24"/>
                <w:lang w:val="lt-LT" w:eastAsia="lt-LT"/>
              </w:rPr>
            </w:pPr>
            <w:r w:rsidRPr="00C04874">
              <w:rPr>
                <w:sz w:val="24"/>
                <w:szCs w:val="24"/>
                <w:lang w:val="lt-LT" w:eastAsia="lt-LT"/>
              </w:rPr>
              <w:t>0</w:t>
            </w:r>
            <w:r>
              <w:rPr>
                <w:sz w:val="24"/>
                <w:szCs w:val="24"/>
                <w:lang w:val="lt-LT" w:eastAsia="lt-LT"/>
              </w:rPr>
              <w:t>“.</w:t>
            </w:r>
          </w:p>
        </w:tc>
      </w:tr>
    </w:tbl>
    <w:p w:rsidR="0072757A" w:rsidRPr="00C04874" w:rsidRDefault="0072757A" w:rsidP="0072757A">
      <w:pPr>
        <w:rPr>
          <w:rFonts w:ascii="Times New Roman" w:hAnsi="Times New Roman"/>
          <w:sz w:val="24"/>
          <w:szCs w:val="24"/>
          <w:lang w:val="lt-LT"/>
        </w:rPr>
      </w:pPr>
    </w:p>
    <w:p w:rsidR="0072757A" w:rsidRPr="0072757A" w:rsidRDefault="0072757A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FE1EC0" w:rsidRDefault="00FE1EC0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  <w:bookmarkStart w:id="7" w:name="_GoBack"/>
      <w:bookmarkEnd w:id="7"/>
    </w:p>
    <w:p w:rsidR="00C04874" w:rsidRDefault="00C04874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C04874" w:rsidRDefault="00C04874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C04874" w:rsidRDefault="00C04874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C04874" w:rsidRPr="00383FF6" w:rsidRDefault="00C04874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C04874" w:rsidRPr="00383FF6" w:rsidSect="00F2145C">
          <w:type w:val="continuous"/>
          <w:pgSz w:w="11906" w:h="16838"/>
          <w:pgMar w:top="993" w:right="567" w:bottom="284" w:left="1701" w:header="720" w:footer="720" w:gutter="0"/>
          <w:cols w:space="720"/>
          <w:formProt w:val="0"/>
          <w:docGrid w:linePitch="360"/>
        </w:sect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383FF6" w:rsidTr="00C04874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lastRenderedPageBreak/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8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8"/>
          </w:p>
        </w:tc>
        <w:tc>
          <w:tcPr>
            <w:tcW w:w="5116" w:type="dxa"/>
          </w:tcPr>
          <w:p w:rsidR="003D0BAD" w:rsidRPr="00383FF6" w:rsidRDefault="00D761EC" w:rsidP="0050205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9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50205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</w:tr>
    </w:tbl>
    <w:p w:rsidR="0072718E" w:rsidRDefault="0072718E" w:rsidP="0072718E">
      <w:pPr>
        <w:rPr>
          <w:lang w:val="lt-LT"/>
        </w:rPr>
      </w:pPr>
    </w:p>
    <w:p w:rsidR="00F2145C" w:rsidRDefault="00F2145C" w:rsidP="0072718E">
      <w:pPr>
        <w:rPr>
          <w:lang w:val="lt-LT"/>
        </w:rPr>
      </w:pPr>
    </w:p>
    <w:p w:rsidR="003B7F71" w:rsidRDefault="003B7F71" w:rsidP="0072718E">
      <w:pPr>
        <w:rPr>
          <w:lang w:val="lt-LT"/>
        </w:rPr>
      </w:pPr>
    </w:p>
    <w:p w:rsidR="003B7F71" w:rsidRDefault="003B7F71" w:rsidP="0072718E">
      <w:pPr>
        <w:rPr>
          <w:lang w:val="lt-LT"/>
        </w:rPr>
      </w:pPr>
    </w:p>
    <w:p w:rsidR="003B7F71" w:rsidRDefault="003B7F71" w:rsidP="0072718E">
      <w:pPr>
        <w:rPr>
          <w:lang w:val="lt-LT"/>
        </w:rPr>
      </w:pPr>
    </w:p>
    <w:p w:rsidR="003B7F71" w:rsidRDefault="003B7F71" w:rsidP="0072718E">
      <w:pPr>
        <w:rPr>
          <w:lang w:val="lt-LT"/>
        </w:rPr>
      </w:pPr>
    </w:p>
    <w:sectPr w:rsidR="003B7F71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B4" w:rsidRDefault="00BE55B4">
      <w:r>
        <w:separator/>
      </w:r>
    </w:p>
  </w:endnote>
  <w:endnote w:type="continuationSeparator" w:id="0">
    <w:p w:rsidR="00BE55B4" w:rsidRDefault="00BE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B4" w:rsidRDefault="00BE55B4">
      <w:r>
        <w:separator/>
      </w:r>
    </w:p>
  </w:footnote>
  <w:footnote w:type="continuationSeparator" w:id="0">
    <w:p w:rsidR="00BE55B4" w:rsidRDefault="00BE5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55E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5101"/>
    <w:rsid w:val="00066E5B"/>
    <w:rsid w:val="00091ED6"/>
    <w:rsid w:val="000B1E95"/>
    <w:rsid w:val="000B634B"/>
    <w:rsid w:val="000C354E"/>
    <w:rsid w:val="000F3243"/>
    <w:rsid w:val="0010598D"/>
    <w:rsid w:val="00107C24"/>
    <w:rsid w:val="001112D6"/>
    <w:rsid w:val="00122144"/>
    <w:rsid w:val="00137287"/>
    <w:rsid w:val="0014073C"/>
    <w:rsid w:val="00146598"/>
    <w:rsid w:val="001524A9"/>
    <w:rsid w:val="00171F09"/>
    <w:rsid w:val="00192AA4"/>
    <w:rsid w:val="001D5891"/>
    <w:rsid w:val="001D7531"/>
    <w:rsid w:val="001E1E67"/>
    <w:rsid w:val="001F62CB"/>
    <w:rsid w:val="00202AB4"/>
    <w:rsid w:val="00224BA2"/>
    <w:rsid w:val="00276160"/>
    <w:rsid w:val="002A07D8"/>
    <w:rsid w:val="002B75C6"/>
    <w:rsid w:val="002C3984"/>
    <w:rsid w:val="002D7939"/>
    <w:rsid w:val="002F7D56"/>
    <w:rsid w:val="0033315F"/>
    <w:rsid w:val="003461A3"/>
    <w:rsid w:val="00351A33"/>
    <w:rsid w:val="00372173"/>
    <w:rsid w:val="003820BC"/>
    <w:rsid w:val="00383FF6"/>
    <w:rsid w:val="003B7F71"/>
    <w:rsid w:val="003C11C2"/>
    <w:rsid w:val="003D0BAD"/>
    <w:rsid w:val="003E42B2"/>
    <w:rsid w:val="003F3A5F"/>
    <w:rsid w:val="003F679C"/>
    <w:rsid w:val="00407E28"/>
    <w:rsid w:val="00412396"/>
    <w:rsid w:val="00420088"/>
    <w:rsid w:val="004377ED"/>
    <w:rsid w:val="004540B8"/>
    <w:rsid w:val="00473B71"/>
    <w:rsid w:val="004A5ED3"/>
    <w:rsid w:val="004F70E6"/>
    <w:rsid w:val="0050205B"/>
    <w:rsid w:val="005236E6"/>
    <w:rsid w:val="00525A29"/>
    <w:rsid w:val="005305D0"/>
    <w:rsid w:val="00545DDF"/>
    <w:rsid w:val="00576C15"/>
    <w:rsid w:val="005950D6"/>
    <w:rsid w:val="005C2A02"/>
    <w:rsid w:val="005E5CB6"/>
    <w:rsid w:val="0060230D"/>
    <w:rsid w:val="006118F8"/>
    <w:rsid w:val="00615714"/>
    <w:rsid w:val="00641B46"/>
    <w:rsid w:val="00654EB0"/>
    <w:rsid w:val="006677B6"/>
    <w:rsid w:val="00671887"/>
    <w:rsid w:val="00691419"/>
    <w:rsid w:val="00697A3D"/>
    <w:rsid w:val="006A6BA7"/>
    <w:rsid w:val="006B1154"/>
    <w:rsid w:val="006C7613"/>
    <w:rsid w:val="006E4011"/>
    <w:rsid w:val="006F7593"/>
    <w:rsid w:val="00722155"/>
    <w:rsid w:val="00725E21"/>
    <w:rsid w:val="0072718E"/>
    <w:rsid w:val="0072757A"/>
    <w:rsid w:val="00740DFD"/>
    <w:rsid w:val="00790CE0"/>
    <w:rsid w:val="00796805"/>
    <w:rsid w:val="00797DEF"/>
    <w:rsid w:val="007B563F"/>
    <w:rsid w:val="007C49C6"/>
    <w:rsid w:val="007E7D86"/>
    <w:rsid w:val="00804273"/>
    <w:rsid w:val="00810F1B"/>
    <w:rsid w:val="0084689E"/>
    <w:rsid w:val="00881151"/>
    <w:rsid w:val="008838C7"/>
    <w:rsid w:val="008A1576"/>
    <w:rsid w:val="008A17C0"/>
    <w:rsid w:val="008C0164"/>
    <w:rsid w:val="008C7C0A"/>
    <w:rsid w:val="008D77F8"/>
    <w:rsid w:val="00906C69"/>
    <w:rsid w:val="0091158F"/>
    <w:rsid w:val="00912EAE"/>
    <w:rsid w:val="00921E62"/>
    <w:rsid w:val="00925DA6"/>
    <w:rsid w:val="0093676C"/>
    <w:rsid w:val="00954862"/>
    <w:rsid w:val="00961015"/>
    <w:rsid w:val="0097008E"/>
    <w:rsid w:val="00992E81"/>
    <w:rsid w:val="009E418E"/>
    <w:rsid w:val="009E5E8C"/>
    <w:rsid w:val="009F5048"/>
    <w:rsid w:val="00A208CC"/>
    <w:rsid w:val="00A2771A"/>
    <w:rsid w:val="00A27E0C"/>
    <w:rsid w:val="00A32BF7"/>
    <w:rsid w:val="00A67CB8"/>
    <w:rsid w:val="00A94D42"/>
    <w:rsid w:val="00A97AAF"/>
    <w:rsid w:val="00AA241F"/>
    <w:rsid w:val="00AB6542"/>
    <w:rsid w:val="00AB72B5"/>
    <w:rsid w:val="00AC6B9F"/>
    <w:rsid w:val="00B24F97"/>
    <w:rsid w:val="00B77FDA"/>
    <w:rsid w:val="00BB2A15"/>
    <w:rsid w:val="00BB45F8"/>
    <w:rsid w:val="00BD2F2B"/>
    <w:rsid w:val="00BE55B4"/>
    <w:rsid w:val="00BE571D"/>
    <w:rsid w:val="00C04874"/>
    <w:rsid w:val="00C2154D"/>
    <w:rsid w:val="00C23B62"/>
    <w:rsid w:val="00C6035A"/>
    <w:rsid w:val="00C718CD"/>
    <w:rsid w:val="00C72CB1"/>
    <w:rsid w:val="00C804EA"/>
    <w:rsid w:val="00C82B09"/>
    <w:rsid w:val="00C87F00"/>
    <w:rsid w:val="00CB7F8E"/>
    <w:rsid w:val="00CF0799"/>
    <w:rsid w:val="00D11E85"/>
    <w:rsid w:val="00D27423"/>
    <w:rsid w:val="00D3191A"/>
    <w:rsid w:val="00D37D30"/>
    <w:rsid w:val="00D4579D"/>
    <w:rsid w:val="00D67987"/>
    <w:rsid w:val="00D7188D"/>
    <w:rsid w:val="00D761EC"/>
    <w:rsid w:val="00D87BD6"/>
    <w:rsid w:val="00DB55E2"/>
    <w:rsid w:val="00DE0823"/>
    <w:rsid w:val="00E10E8B"/>
    <w:rsid w:val="00E17E91"/>
    <w:rsid w:val="00E37A83"/>
    <w:rsid w:val="00E40DAA"/>
    <w:rsid w:val="00E5741C"/>
    <w:rsid w:val="00E82DBE"/>
    <w:rsid w:val="00EB455C"/>
    <w:rsid w:val="00EE1775"/>
    <w:rsid w:val="00EE3CDF"/>
    <w:rsid w:val="00EF79B8"/>
    <w:rsid w:val="00F13CB2"/>
    <w:rsid w:val="00F2145C"/>
    <w:rsid w:val="00F35898"/>
    <w:rsid w:val="00F43C1E"/>
    <w:rsid w:val="00F47AC6"/>
    <w:rsid w:val="00F54BC4"/>
    <w:rsid w:val="00FB2E3E"/>
    <w:rsid w:val="00FD01C0"/>
    <w:rsid w:val="00FD059D"/>
    <w:rsid w:val="00FD741A"/>
    <w:rsid w:val="00FE1EC0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uiPriority w:val="59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75B78-170B-458D-92DE-70B853D5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3</cp:revision>
  <cp:lastPrinted>2018-08-09T07:19:00Z</cp:lastPrinted>
  <dcterms:created xsi:type="dcterms:W3CDTF">2019-04-15T12:00:00Z</dcterms:created>
  <dcterms:modified xsi:type="dcterms:W3CDTF">2019-04-15T12:44:00Z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-475836369</vt:i4>
  </property>
  <property fmtid="{D5CDD505-2E9C-101B-9397-08002B2CF9AE}" pid="3" name="_NewReviewCycle">
    <vt:lpwstr/>
  </property>
  <property fmtid="{D5CDD505-2E9C-101B-9397-08002B2CF9AE}" pid="4" name="_EmailSubject">
    <vt:lpwstr>PIP keitimas Internetui derinti 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  <property fmtid="{D5CDD505-2E9C-101B-9397-08002B2CF9AE}" pid="8" name="_PreviousAdHocReviewCycleID">
    <vt:i4>428765815</vt:i4>
  </property>
</Properties>
</file>