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9EB19" w14:textId="02F39F7B" w:rsidR="00BD2287" w:rsidRDefault="002A709B" w:rsidP="002A709B">
      <w:pPr>
        <w:tabs>
          <w:tab w:val="left" w:pos="709"/>
        </w:tabs>
        <w:jc w:val="center"/>
        <w:rPr>
          <w:b/>
          <w:caps/>
          <w:sz w:val="22"/>
          <w:szCs w:val="22"/>
        </w:rPr>
      </w:pPr>
      <w:r>
        <w:rPr>
          <w:noProof/>
          <w:lang w:val="en-US"/>
        </w:rPr>
        <w:drawing>
          <wp:inline distT="0" distB="0" distL="0" distR="0" wp14:anchorId="022528D4" wp14:editId="669C0B94">
            <wp:extent cx="543560" cy="59563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5739DE0A" w14:textId="77777777" w:rsidR="00BD2287" w:rsidRPr="00BD2287" w:rsidRDefault="00BD2287" w:rsidP="002A709B">
      <w:pPr>
        <w:tabs>
          <w:tab w:val="left" w:pos="709"/>
        </w:tabs>
        <w:jc w:val="center"/>
        <w:rPr>
          <w:b/>
          <w:caps/>
          <w:sz w:val="22"/>
          <w:szCs w:val="22"/>
        </w:rPr>
      </w:pPr>
    </w:p>
    <w:p w14:paraId="1551FA49" w14:textId="247BE37B" w:rsidR="001C7E1B" w:rsidRPr="00CC6221" w:rsidRDefault="001C7E1B" w:rsidP="00947CBF">
      <w:pPr>
        <w:tabs>
          <w:tab w:val="left" w:pos="709"/>
        </w:tabs>
        <w:jc w:val="center"/>
        <w:rPr>
          <w:b/>
          <w:caps/>
          <w:szCs w:val="24"/>
        </w:rPr>
      </w:pPr>
      <w:r w:rsidRPr="00CC6221">
        <w:rPr>
          <w:b/>
          <w:caps/>
          <w:szCs w:val="24"/>
        </w:rPr>
        <w:t xml:space="preserve">LIETUVOS RESPUBLIKOS </w:t>
      </w:r>
      <w:r w:rsidR="00785463" w:rsidRPr="00CC6221">
        <w:rPr>
          <w:b/>
          <w:caps/>
          <w:szCs w:val="24"/>
        </w:rPr>
        <w:t>EKONOMIKOS IR INOVACIJŲ</w:t>
      </w:r>
      <w:r w:rsidR="00C86479" w:rsidRPr="00CC6221">
        <w:rPr>
          <w:b/>
          <w:caps/>
          <w:szCs w:val="24"/>
        </w:rPr>
        <w:t xml:space="preserve"> MINISTRAS</w:t>
      </w:r>
    </w:p>
    <w:p w14:paraId="04FB7C71" w14:textId="77777777" w:rsidR="001C7E1B" w:rsidRPr="00B7685C" w:rsidRDefault="001C7E1B" w:rsidP="00947CBF">
      <w:pPr>
        <w:jc w:val="center"/>
        <w:rPr>
          <w:b/>
          <w:caps/>
          <w:sz w:val="23"/>
          <w:szCs w:val="23"/>
        </w:rPr>
      </w:pPr>
    </w:p>
    <w:p w14:paraId="695B7A0E" w14:textId="77777777" w:rsidR="008919DC" w:rsidRPr="00B7685C" w:rsidRDefault="008919DC" w:rsidP="00947CBF">
      <w:pPr>
        <w:pStyle w:val="centrbold"/>
        <w:spacing w:before="0" w:beforeAutospacing="0" w:after="0" w:afterAutospacing="0"/>
        <w:jc w:val="center"/>
        <w:rPr>
          <w:b/>
          <w:sz w:val="23"/>
          <w:szCs w:val="23"/>
        </w:rPr>
      </w:pPr>
      <w:r w:rsidRPr="00B7685C">
        <w:rPr>
          <w:b/>
          <w:sz w:val="23"/>
          <w:szCs w:val="23"/>
        </w:rPr>
        <w:t>ĮSAKYMAS</w:t>
      </w:r>
    </w:p>
    <w:p w14:paraId="7E6955F2" w14:textId="290E84C3" w:rsidR="00621784" w:rsidRPr="00B7685C" w:rsidRDefault="00995DD8" w:rsidP="00947CBF">
      <w:pPr>
        <w:jc w:val="center"/>
        <w:rPr>
          <w:b/>
          <w:sz w:val="23"/>
          <w:szCs w:val="23"/>
        </w:rPr>
      </w:pPr>
      <w:r w:rsidRPr="00B7685C">
        <w:rPr>
          <w:b/>
          <w:bCs/>
          <w:caps/>
          <w:color w:val="000000" w:themeColor="text1"/>
          <w:sz w:val="23"/>
          <w:szCs w:val="23"/>
        </w:rPr>
        <w:t>DĖL lietuvos respublikos ŪKIO ministro 2015 m. rugsėjo 4 d. įsakymo Nr. 4-558 „dėl</w:t>
      </w:r>
      <w:r w:rsidRPr="00B7685C">
        <w:rPr>
          <w:b/>
          <w:color w:val="000000" w:themeColor="text1"/>
          <w:sz w:val="23"/>
          <w:szCs w:val="23"/>
        </w:rPr>
        <w:t xml:space="preserve"> </w:t>
      </w:r>
      <w:r w:rsidRPr="00B7685C">
        <w:rPr>
          <w:b/>
          <w:caps/>
          <w:color w:val="000000" w:themeColor="text1"/>
          <w:sz w:val="23"/>
          <w:szCs w:val="23"/>
        </w:rPr>
        <w:t>verslo konsultantų tinklo Veiklos Organizavimo ir administravimo tvarkos aprašo</w:t>
      </w:r>
      <w:r w:rsidRPr="00B7685C">
        <w:rPr>
          <w:b/>
          <w:color w:val="000000" w:themeColor="text1"/>
          <w:sz w:val="23"/>
          <w:szCs w:val="23"/>
        </w:rPr>
        <w:t xml:space="preserve"> </w:t>
      </w:r>
      <w:r w:rsidRPr="00B7685C">
        <w:rPr>
          <w:b/>
          <w:bCs/>
          <w:caps/>
          <w:color w:val="000000" w:themeColor="text1"/>
          <w:sz w:val="23"/>
          <w:szCs w:val="23"/>
        </w:rPr>
        <w:t>patvirtinimo</w:t>
      </w:r>
      <w:r w:rsidR="00621784" w:rsidRPr="00B7685C">
        <w:rPr>
          <w:b/>
          <w:caps/>
          <w:sz w:val="23"/>
          <w:szCs w:val="23"/>
        </w:rPr>
        <w:t>“ PAKEITIMO</w:t>
      </w:r>
    </w:p>
    <w:p w14:paraId="74F1BE40" w14:textId="77777777" w:rsidR="00DA5ADA" w:rsidRPr="0052326B" w:rsidRDefault="00DA5ADA" w:rsidP="00947CBF">
      <w:pPr>
        <w:jc w:val="center"/>
        <w:rPr>
          <w:b/>
          <w:sz w:val="23"/>
          <w:szCs w:val="23"/>
        </w:rPr>
      </w:pPr>
    </w:p>
    <w:p w14:paraId="662C5605" w14:textId="6E1139F2" w:rsidR="008919DC" w:rsidRPr="00006FAB" w:rsidRDefault="00785463" w:rsidP="00947CBF">
      <w:pPr>
        <w:jc w:val="center"/>
        <w:rPr>
          <w:sz w:val="23"/>
          <w:szCs w:val="23"/>
        </w:rPr>
      </w:pPr>
      <w:r w:rsidRPr="00006FAB">
        <w:rPr>
          <w:sz w:val="23"/>
          <w:szCs w:val="23"/>
        </w:rPr>
        <w:t>2019</w:t>
      </w:r>
      <w:r w:rsidR="000F3104" w:rsidRPr="00006FAB">
        <w:rPr>
          <w:sz w:val="23"/>
          <w:szCs w:val="23"/>
        </w:rPr>
        <w:t xml:space="preserve"> m.</w:t>
      </w:r>
      <w:r w:rsidRPr="00006FAB">
        <w:rPr>
          <w:sz w:val="23"/>
          <w:szCs w:val="23"/>
        </w:rPr>
        <w:t xml:space="preserve"> </w:t>
      </w:r>
      <w:r w:rsidR="00BD2287">
        <w:rPr>
          <w:sz w:val="23"/>
          <w:szCs w:val="23"/>
        </w:rPr>
        <w:t>gegužės</w:t>
      </w:r>
      <w:r w:rsidR="00F8792E">
        <w:rPr>
          <w:sz w:val="23"/>
          <w:szCs w:val="23"/>
        </w:rPr>
        <w:t xml:space="preserve"> 8</w:t>
      </w:r>
      <w:r w:rsidR="000F3104" w:rsidRPr="00006FAB">
        <w:rPr>
          <w:sz w:val="23"/>
          <w:szCs w:val="23"/>
        </w:rPr>
        <w:t xml:space="preserve"> </w:t>
      </w:r>
      <w:r w:rsidR="008919DC" w:rsidRPr="00006FAB">
        <w:rPr>
          <w:sz w:val="23"/>
          <w:szCs w:val="23"/>
        </w:rPr>
        <w:t xml:space="preserve">d. Nr. </w:t>
      </w:r>
      <w:r w:rsidR="00F82CA2" w:rsidRPr="00006FAB">
        <w:rPr>
          <w:sz w:val="23"/>
          <w:szCs w:val="23"/>
        </w:rPr>
        <w:t>4-</w:t>
      </w:r>
      <w:r w:rsidR="00F8792E">
        <w:rPr>
          <w:sz w:val="23"/>
          <w:szCs w:val="23"/>
        </w:rPr>
        <w:t>300</w:t>
      </w:r>
      <w:bookmarkStart w:id="0" w:name="_GoBack"/>
      <w:bookmarkEnd w:id="0"/>
    </w:p>
    <w:p w14:paraId="4DECF148" w14:textId="77777777" w:rsidR="008919DC" w:rsidRPr="00006FAB" w:rsidRDefault="008919DC" w:rsidP="00947CBF">
      <w:pPr>
        <w:jc w:val="center"/>
        <w:rPr>
          <w:sz w:val="23"/>
          <w:szCs w:val="23"/>
        </w:rPr>
      </w:pPr>
      <w:r w:rsidRPr="00006FAB">
        <w:rPr>
          <w:sz w:val="23"/>
          <w:szCs w:val="23"/>
        </w:rPr>
        <w:t>Vilnius</w:t>
      </w:r>
    </w:p>
    <w:p w14:paraId="15F12D7A" w14:textId="77777777" w:rsidR="008919DC" w:rsidRPr="00006FAB" w:rsidRDefault="008919DC" w:rsidP="00947CBF">
      <w:pPr>
        <w:jc w:val="center"/>
        <w:rPr>
          <w:sz w:val="23"/>
          <w:szCs w:val="23"/>
        </w:rPr>
      </w:pPr>
    </w:p>
    <w:p w14:paraId="2CFBE98F" w14:textId="7AC8C041" w:rsidR="00016A60" w:rsidRPr="00006FAB" w:rsidRDefault="00664DD4" w:rsidP="00363A36">
      <w:pPr>
        <w:pStyle w:val="BodyText1"/>
        <w:spacing w:line="240" w:lineRule="auto"/>
        <w:ind w:firstLine="709"/>
        <w:rPr>
          <w:color w:val="auto"/>
          <w:sz w:val="23"/>
          <w:szCs w:val="23"/>
        </w:rPr>
      </w:pPr>
      <w:r>
        <w:rPr>
          <w:sz w:val="23"/>
          <w:szCs w:val="23"/>
        </w:rPr>
        <w:t>P</w:t>
      </w:r>
      <w:r w:rsidR="006413E7" w:rsidRPr="00006FAB">
        <w:rPr>
          <w:sz w:val="23"/>
          <w:szCs w:val="23"/>
        </w:rPr>
        <w:t xml:space="preserve"> a k e i č i u </w:t>
      </w:r>
      <w:r w:rsidR="00A92991">
        <w:rPr>
          <w:sz w:val="23"/>
          <w:szCs w:val="23"/>
        </w:rPr>
        <w:t xml:space="preserve"> </w:t>
      </w:r>
      <w:r w:rsidR="00BA704F" w:rsidRPr="00006FAB">
        <w:rPr>
          <w:color w:val="000000" w:themeColor="text1"/>
          <w:sz w:val="23"/>
          <w:szCs w:val="23"/>
        </w:rPr>
        <w:t>Lietuvos Respublikos ūkio ministro 2015 m. rugsėjo 4 d. įsakymą Nr. 4-558 „Dėl Verslo konsultantų tinklo veiklos organizavimo ir administravimo tvarkos aprašo patvirtinimo</w:t>
      </w:r>
      <w:r w:rsidR="00D428E9" w:rsidRPr="00006FAB">
        <w:rPr>
          <w:color w:val="auto"/>
          <w:sz w:val="23"/>
          <w:szCs w:val="23"/>
        </w:rPr>
        <w:t>“</w:t>
      </w:r>
      <w:r w:rsidR="00016A60" w:rsidRPr="00006FAB">
        <w:rPr>
          <w:color w:val="auto"/>
          <w:sz w:val="23"/>
          <w:szCs w:val="23"/>
        </w:rPr>
        <w:t>:</w:t>
      </w:r>
    </w:p>
    <w:p w14:paraId="0798B630" w14:textId="451B230F" w:rsidR="005C4834" w:rsidRPr="00006FAB" w:rsidRDefault="00016A60" w:rsidP="00363A36">
      <w:pPr>
        <w:pStyle w:val="BodyText1"/>
        <w:spacing w:line="240" w:lineRule="auto"/>
        <w:ind w:firstLine="709"/>
        <w:rPr>
          <w:color w:val="auto"/>
          <w:sz w:val="23"/>
          <w:szCs w:val="23"/>
        </w:rPr>
      </w:pPr>
      <w:r w:rsidRPr="00006FAB">
        <w:rPr>
          <w:color w:val="auto"/>
          <w:sz w:val="23"/>
          <w:szCs w:val="23"/>
        </w:rPr>
        <w:t>1.</w:t>
      </w:r>
      <w:r w:rsidRPr="00006FAB">
        <w:rPr>
          <w:sz w:val="23"/>
          <w:szCs w:val="23"/>
        </w:rPr>
        <w:t xml:space="preserve"> Pakeičiu nurodytą įsakymą ir jį išdėstau nauja redakcija (</w:t>
      </w:r>
      <w:r w:rsidR="00BA704F" w:rsidRPr="00006FAB">
        <w:rPr>
          <w:color w:val="000000" w:themeColor="text1"/>
          <w:sz w:val="23"/>
          <w:szCs w:val="23"/>
        </w:rPr>
        <w:t>Verslo konsultantų tinklo veiklos organizavimo ir administravimo tvarkos apraš</w:t>
      </w:r>
      <w:r w:rsidR="007413AD" w:rsidRPr="00006FAB">
        <w:rPr>
          <w:color w:val="000000" w:themeColor="text1"/>
          <w:sz w:val="23"/>
          <w:szCs w:val="23"/>
        </w:rPr>
        <w:t xml:space="preserve">as </w:t>
      </w:r>
      <w:r w:rsidRPr="00006FAB">
        <w:rPr>
          <w:color w:val="auto"/>
          <w:sz w:val="23"/>
          <w:szCs w:val="23"/>
        </w:rPr>
        <w:t>nauja redakcija nedėstomas):</w:t>
      </w:r>
      <w:r w:rsidR="00621784" w:rsidRPr="00006FAB">
        <w:rPr>
          <w:color w:val="auto"/>
          <w:sz w:val="23"/>
          <w:szCs w:val="23"/>
        </w:rPr>
        <w:t xml:space="preserve"> </w:t>
      </w:r>
    </w:p>
    <w:p w14:paraId="4341CE4F" w14:textId="77777777" w:rsidR="005C4834" w:rsidRPr="0019690E" w:rsidRDefault="005C4834" w:rsidP="00947CBF">
      <w:pPr>
        <w:pStyle w:val="BodyText1"/>
        <w:spacing w:line="240" w:lineRule="auto"/>
        <w:ind w:firstLine="709"/>
        <w:rPr>
          <w:color w:val="auto"/>
          <w:sz w:val="23"/>
          <w:szCs w:val="23"/>
        </w:rPr>
      </w:pPr>
    </w:p>
    <w:p w14:paraId="5A6793EA" w14:textId="77777777" w:rsidR="005C4834" w:rsidRPr="0019690E" w:rsidRDefault="005C4834" w:rsidP="00947CBF">
      <w:pPr>
        <w:pStyle w:val="BodyText1"/>
        <w:spacing w:line="240" w:lineRule="auto"/>
        <w:ind w:firstLine="0"/>
        <w:jc w:val="center"/>
        <w:rPr>
          <w:b/>
          <w:color w:val="auto"/>
          <w:sz w:val="23"/>
          <w:szCs w:val="23"/>
        </w:rPr>
      </w:pPr>
      <w:r w:rsidRPr="0019690E">
        <w:rPr>
          <w:color w:val="auto"/>
          <w:sz w:val="23"/>
          <w:szCs w:val="23"/>
        </w:rPr>
        <w:t>„</w:t>
      </w:r>
      <w:r w:rsidRPr="0019690E">
        <w:rPr>
          <w:b/>
          <w:color w:val="auto"/>
          <w:sz w:val="23"/>
          <w:szCs w:val="23"/>
        </w:rPr>
        <w:t>LIETUVOS RESPUBLIKOS EKONOMIKOS IR INOVACIJŲ MINISTRAS</w:t>
      </w:r>
    </w:p>
    <w:p w14:paraId="0BF4BD39" w14:textId="77777777" w:rsidR="005C4834" w:rsidRPr="0019690E" w:rsidRDefault="005C4834" w:rsidP="00947CBF">
      <w:pPr>
        <w:pStyle w:val="BodyText1"/>
        <w:spacing w:line="240" w:lineRule="auto"/>
        <w:ind w:firstLine="709"/>
        <w:jc w:val="center"/>
        <w:rPr>
          <w:b/>
          <w:color w:val="auto"/>
          <w:sz w:val="23"/>
          <w:szCs w:val="23"/>
        </w:rPr>
      </w:pPr>
    </w:p>
    <w:p w14:paraId="400C1C3B" w14:textId="77777777" w:rsidR="005C4834" w:rsidRPr="00B7685C" w:rsidRDefault="005C4834" w:rsidP="00947CBF">
      <w:pPr>
        <w:pStyle w:val="BodyText1"/>
        <w:spacing w:line="240" w:lineRule="auto"/>
        <w:ind w:firstLine="0"/>
        <w:jc w:val="center"/>
        <w:rPr>
          <w:b/>
          <w:color w:val="auto"/>
          <w:sz w:val="23"/>
          <w:szCs w:val="23"/>
        </w:rPr>
      </w:pPr>
      <w:r w:rsidRPr="00B7685C">
        <w:rPr>
          <w:b/>
          <w:color w:val="auto"/>
          <w:sz w:val="23"/>
          <w:szCs w:val="23"/>
        </w:rPr>
        <w:t>ĮSAKYMAS</w:t>
      </w:r>
    </w:p>
    <w:p w14:paraId="1329ACE4" w14:textId="609EB5F6" w:rsidR="00433CF1" w:rsidRPr="00B7685C" w:rsidRDefault="005C4834" w:rsidP="00947CBF">
      <w:pPr>
        <w:pStyle w:val="BodyText1"/>
        <w:spacing w:line="240" w:lineRule="auto"/>
        <w:ind w:firstLine="0"/>
        <w:jc w:val="center"/>
        <w:rPr>
          <w:color w:val="auto"/>
          <w:sz w:val="23"/>
          <w:szCs w:val="23"/>
        </w:rPr>
      </w:pPr>
      <w:r w:rsidRPr="00B7685C">
        <w:rPr>
          <w:b/>
          <w:bCs/>
          <w:color w:val="auto"/>
          <w:sz w:val="23"/>
          <w:szCs w:val="23"/>
        </w:rPr>
        <w:t xml:space="preserve">DĖL </w:t>
      </w:r>
      <w:r w:rsidR="007413AD" w:rsidRPr="00B7685C">
        <w:rPr>
          <w:b/>
          <w:caps/>
          <w:color w:val="000000" w:themeColor="text1"/>
          <w:sz w:val="23"/>
          <w:szCs w:val="23"/>
        </w:rPr>
        <w:t>verslo konsultantų tinklo Veiklos Organizavimo ir administravimo tvarkos aprašo</w:t>
      </w:r>
      <w:r w:rsidR="007413AD" w:rsidRPr="00B7685C">
        <w:rPr>
          <w:b/>
          <w:color w:val="000000" w:themeColor="text1"/>
          <w:sz w:val="23"/>
          <w:szCs w:val="23"/>
        </w:rPr>
        <w:t xml:space="preserve"> </w:t>
      </w:r>
      <w:r w:rsidRPr="00B7685C">
        <w:rPr>
          <w:b/>
          <w:bCs/>
          <w:color w:val="auto"/>
          <w:sz w:val="23"/>
          <w:szCs w:val="23"/>
        </w:rPr>
        <w:t>PATVIRTINIMO</w:t>
      </w:r>
    </w:p>
    <w:p w14:paraId="461296D1" w14:textId="77777777" w:rsidR="00433CF1" w:rsidRPr="0019690E" w:rsidRDefault="00433CF1" w:rsidP="00947CBF">
      <w:pPr>
        <w:pStyle w:val="BodyText1"/>
        <w:spacing w:line="240" w:lineRule="auto"/>
        <w:ind w:firstLine="709"/>
        <w:jc w:val="center"/>
        <w:rPr>
          <w:color w:val="auto"/>
          <w:sz w:val="23"/>
          <w:szCs w:val="23"/>
        </w:rPr>
      </w:pPr>
    </w:p>
    <w:p w14:paraId="692618B7" w14:textId="677373C8" w:rsidR="00433CF1" w:rsidRPr="00006FAB" w:rsidRDefault="00433CF1" w:rsidP="00947CBF">
      <w:pPr>
        <w:pStyle w:val="BodyText1"/>
        <w:spacing w:line="240" w:lineRule="auto"/>
        <w:ind w:firstLine="709"/>
        <w:rPr>
          <w:sz w:val="23"/>
          <w:szCs w:val="23"/>
        </w:rPr>
      </w:pPr>
      <w:r w:rsidRPr="00006FAB">
        <w:rPr>
          <w:sz w:val="23"/>
          <w:szCs w:val="23"/>
        </w:rPr>
        <w:t xml:space="preserve">Vadovaudamasis </w:t>
      </w:r>
      <w:r w:rsidR="00664DD4" w:rsidRPr="00664DD4">
        <w:rPr>
          <w:sz w:val="23"/>
          <w:szCs w:val="23"/>
        </w:rPr>
        <w:t>Lietuvos Respublikos smulkiojo ir vidutinio verslo plėtros</w:t>
      </w:r>
      <w:r w:rsidR="00664DD4">
        <w:rPr>
          <w:sz w:val="23"/>
          <w:szCs w:val="23"/>
        </w:rPr>
        <w:t xml:space="preserve"> įstatymo </w:t>
      </w:r>
      <w:r w:rsidR="00664DD4" w:rsidRPr="000674F2">
        <w:rPr>
          <w:sz w:val="22"/>
          <w:szCs w:val="22"/>
        </w:rPr>
        <w:t>2</w:t>
      </w:r>
      <w:r w:rsidR="00451D63" w:rsidRPr="000674F2">
        <w:rPr>
          <w:sz w:val="22"/>
          <w:szCs w:val="22"/>
        </w:rPr>
        <w:t> </w:t>
      </w:r>
      <w:r w:rsidR="000C5BFA" w:rsidRPr="000674F2">
        <w:rPr>
          <w:sz w:val="22"/>
          <w:szCs w:val="22"/>
        </w:rPr>
        <w:t>straipsnio</w:t>
      </w:r>
      <w:r w:rsidR="000C5BFA">
        <w:rPr>
          <w:sz w:val="23"/>
          <w:szCs w:val="23"/>
        </w:rPr>
        <w:t xml:space="preserve"> 1 dalimi,</w:t>
      </w:r>
      <w:r w:rsidR="007A2C4D">
        <w:rPr>
          <w:sz w:val="23"/>
          <w:szCs w:val="23"/>
        </w:rPr>
        <w:t xml:space="preserve"> </w:t>
      </w:r>
    </w:p>
    <w:p w14:paraId="758F0330" w14:textId="044908F7" w:rsidR="00433CF1" w:rsidRPr="00006FAB" w:rsidRDefault="00433CF1" w:rsidP="00947CBF">
      <w:pPr>
        <w:pStyle w:val="BodyText1"/>
        <w:spacing w:line="240" w:lineRule="auto"/>
        <w:ind w:firstLine="709"/>
        <w:rPr>
          <w:sz w:val="23"/>
          <w:szCs w:val="23"/>
        </w:rPr>
      </w:pPr>
      <w:r w:rsidRPr="00006FAB">
        <w:rPr>
          <w:sz w:val="23"/>
          <w:szCs w:val="23"/>
        </w:rPr>
        <w:t>t v i r t i n u</w:t>
      </w:r>
      <w:r w:rsidR="00285F62" w:rsidRPr="00006FAB">
        <w:rPr>
          <w:sz w:val="23"/>
          <w:szCs w:val="23"/>
        </w:rPr>
        <w:t xml:space="preserve"> </w:t>
      </w:r>
      <w:r w:rsidRPr="00006FAB">
        <w:rPr>
          <w:sz w:val="23"/>
          <w:szCs w:val="23"/>
        </w:rPr>
        <w:t xml:space="preserve"> </w:t>
      </w:r>
      <w:r w:rsidR="007413AD" w:rsidRPr="00006FAB">
        <w:rPr>
          <w:color w:val="000000" w:themeColor="text1"/>
          <w:sz w:val="23"/>
          <w:szCs w:val="23"/>
        </w:rPr>
        <w:t xml:space="preserve">Verslo konsultantų tinklo veiklos organizavimo ir administravimo tvarkos aprašą </w:t>
      </w:r>
      <w:r w:rsidRPr="00006FAB">
        <w:rPr>
          <w:sz w:val="23"/>
          <w:szCs w:val="23"/>
        </w:rPr>
        <w:t>(pridedama).</w:t>
      </w:r>
      <w:r w:rsidR="00AD0F46" w:rsidRPr="00006FAB">
        <w:rPr>
          <w:sz w:val="23"/>
          <w:szCs w:val="23"/>
        </w:rPr>
        <w:t>“</w:t>
      </w:r>
    </w:p>
    <w:p w14:paraId="24FDBA2B" w14:textId="1F26315F" w:rsidR="00AD0F46" w:rsidRPr="00006FAB" w:rsidRDefault="00AD0F46" w:rsidP="00947CBF">
      <w:pPr>
        <w:pStyle w:val="BodyText1"/>
        <w:spacing w:line="240" w:lineRule="auto"/>
        <w:ind w:firstLine="709"/>
        <w:rPr>
          <w:sz w:val="23"/>
          <w:szCs w:val="23"/>
        </w:rPr>
      </w:pPr>
      <w:r w:rsidRPr="00006FAB">
        <w:rPr>
          <w:sz w:val="23"/>
          <w:szCs w:val="23"/>
        </w:rPr>
        <w:t>2</w:t>
      </w:r>
      <w:r w:rsidR="00FA67FE" w:rsidRPr="00006FAB">
        <w:rPr>
          <w:sz w:val="23"/>
          <w:szCs w:val="23"/>
        </w:rPr>
        <w:t xml:space="preserve">. </w:t>
      </w:r>
      <w:r w:rsidRPr="00006FAB">
        <w:rPr>
          <w:sz w:val="23"/>
          <w:szCs w:val="23"/>
        </w:rPr>
        <w:t xml:space="preserve">Pakeičiu nurodytu įsakymu patvirtintą </w:t>
      </w:r>
      <w:r w:rsidR="007413AD" w:rsidRPr="00006FAB">
        <w:rPr>
          <w:color w:val="000000" w:themeColor="text1"/>
          <w:sz w:val="23"/>
          <w:szCs w:val="23"/>
        </w:rPr>
        <w:t>Verslo konsultantų tinklo veiklos organizavimo ir administravimo tvarkos aprašą</w:t>
      </w:r>
      <w:r w:rsidRPr="00006FAB">
        <w:rPr>
          <w:sz w:val="23"/>
          <w:szCs w:val="23"/>
        </w:rPr>
        <w:t>:</w:t>
      </w:r>
    </w:p>
    <w:p w14:paraId="04A35BA8" w14:textId="6117A98A" w:rsidR="00361893" w:rsidRPr="00006FAB" w:rsidRDefault="00AD0F46" w:rsidP="00947CBF">
      <w:pPr>
        <w:pStyle w:val="BodyText1"/>
        <w:spacing w:line="240" w:lineRule="auto"/>
        <w:ind w:firstLine="709"/>
        <w:rPr>
          <w:sz w:val="23"/>
          <w:szCs w:val="23"/>
        </w:rPr>
      </w:pPr>
      <w:r w:rsidRPr="00006FAB">
        <w:rPr>
          <w:sz w:val="23"/>
          <w:szCs w:val="23"/>
        </w:rPr>
        <w:t xml:space="preserve">2.1. </w:t>
      </w:r>
      <w:r w:rsidR="00641AA8" w:rsidRPr="00006FAB">
        <w:rPr>
          <w:sz w:val="23"/>
          <w:szCs w:val="23"/>
        </w:rPr>
        <w:t>Pakeičiu 4</w:t>
      </w:r>
      <w:r w:rsidR="00361893" w:rsidRPr="00006FAB">
        <w:rPr>
          <w:sz w:val="23"/>
          <w:szCs w:val="23"/>
        </w:rPr>
        <w:t xml:space="preserve"> punktą ir jį išdėstau taip:</w:t>
      </w:r>
    </w:p>
    <w:p w14:paraId="62C5CE4B" w14:textId="34010324" w:rsidR="00361893" w:rsidRPr="00006FAB" w:rsidRDefault="00641AA8" w:rsidP="00947CBF">
      <w:pPr>
        <w:pStyle w:val="BodyText1"/>
        <w:spacing w:line="240" w:lineRule="auto"/>
        <w:ind w:firstLine="709"/>
        <w:rPr>
          <w:color w:val="auto"/>
          <w:sz w:val="23"/>
          <w:szCs w:val="23"/>
        </w:rPr>
      </w:pPr>
      <w:r w:rsidRPr="00006FAB">
        <w:rPr>
          <w:color w:val="auto"/>
          <w:sz w:val="23"/>
          <w:szCs w:val="23"/>
        </w:rPr>
        <w:t>„</w:t>
      </w:r>
      <w:r w:rsidRPr="00006FAB">
        <w:rPr>
          <w:color w:val="000000" w:themeColor="text1"/>
          <w:sz w:val="23"/>
          <w:szCs w:val="23"/>
        </w:rPr>
        <w:t xml:space="preserve">4. Verslo konsultantų atranką, skelbiant kvietimą, ne rečiau kaip vieną kartą per kalendorinius metus organizuoja VšĮ „Versli Lietuva“ pagal su Lietuvos Respublikos ekonomikos ir inovacijų ministerija (toliau – Ekonomikos ir inovacijų ministerija) suderintą ir VšĮ „Versli Lietuva“ generalinio direktoriaus įsakymu patvirtintą procedūrų vadovą (toliau – Procedūrų vadovas), kuris skelbiamas </w:t>
      </w:r>
      <w:r w:rsidR="00451D63">
        <w:rPr>
          <w:color w:val="000000" w:themeColor="text1"/>
          <w:sz w:val="23"/>
          <w:szCs w:val="23"/>
        </w:rPr>
        <w:t xml:space="preserve">                          </w:t>
      </w:r>
      <w:r w:rsidRPr="00006FAB">
        <w:rPr>
          <w:color w:val="000000" w:themeColor="text1"/>
          <w:sz w:val="23"/>
          <w:szCs w:val="23"/>
        </w:rPr>
        <w:t>VšĮ „Versli Lietuva“ interneto svetainėje www.verslilietuva.lt</w:t>
      </w:r>
      <w:r w:rsidR="00361893" w:rsidRPr="00006FAB">
        <w:rPr>
          <w:color w:val="auto"/>
          <w:sz w:val="23"/>
          <w:szCs w:val="23"/>
        </w:rPr>
        <w:t>.“</w:t>
      </w:r>
    </w:p>
    <w:p w14:paraId="651F4EB2" w14:textId="714733B9" w:rsidR="00FA67FE" w:rsidRPr="00006FAB" w:rsidRDefault="00DE76DF" w:rsidP="00947CBF">
      <w:pPr>
        <w:pStyle w:val="BodyText1"/>
        <w:spacing w:line="240" w:lineRule="auto"/>
        <w:ind w:firstLine="709"/>
        <w:rPr>
          <w:color w:val="auto"/>
          <w:sz w:val="23"/>
          <w:szCs w:val="23"/>
        </w:rPr>
      </w:pPr>
      <w:r w:rsidRPr="00006FAB">
        <w:rPr>
          <w:color w:val="auto"/>
          <w:sz w:val="23"/>
          <w:szCs w:val="23"/>
        </w:rPr>
        <w:t>2.</w:t>
      </w:r>
      <w:r w:rsidR="00361893" w:rsidRPr="00006FAB">
        <w:rPr>
          <w:color w:val="auto"/>
          <w:sz w:val="23"/>
          <w:szCs w:val="23"/>
        </w:rPr>
        <w:t xml:space="preserve">2. </w:t>
      </w:r>
      <w:r w:rsidR="00641AA8" w:rsidRPr="00006FAB">
        <w:rPr>
          <w:color w:val="auto"/>
          <w:sz w:val="23"/>
          <w:szCs w:val="23"/>
        </w:rPr>
        <w:t>Pakeičiu 6 punktą</w:t>
      </w:r>
      <w:r w:rsidR="00FA67FE" w:rsidRPr="00006FAB">
        <w:rPr>
          <w:color w:val="auto"/>
          <w:sz w:val="23"/>
          <w:szCs w:val="23"/>
        </w:rPr>
        <w:t xml:space="preserve"> ir jį išdėstau taip:</w:t>
      </w:r>
    </w:p>
    <w:p w14:paraId="45EC2B07" w14:textId="1C1518E2" w:rsidR="00FA67FE" w:rsidRPr="00006FAB" w:rsidRDefault="00FA67FE" w:rsidP="00947CBF">
      <w:pPr>
        <w:pStyle w:val="BodyText1"/>
        <w:spacing w:line="240" w:lineRule="auto"/>
        <w:ind w:firstLine="709"/>
        <w:rPr>
          <w:color w:val="auto"/>
          <w:sz w:val="23"/>
          <w:szCs w:val="23"/>
        </w:rPr>
      </w:pPr>
      <w:r w:rsidRPr="00006FAB">
        <w:rPr>
          <w:color w:val="auto"/>
          <w:sz w:val="23"/>
          <w:szCs w:val="23"/>
        </w:rPr>
        <w:t>„</w:t>
      </w:r>
      <w:r w:rsidR="00641AA8" w:rsidRPr="00006FAB">
        <w:rPr>
          <w:color w:val="000000" w:themeColor="text1"/>
          <w:sz w:val="23"/>
          <w:szCs w:val="23"/>
        </w:rPr>
        <w:t xml:space="preserve">6. Patikrinusi, ar kandidatų Prašymai užpildyti tinkamai </w:t>
      </w:r>
      <w:r w:rsidR="007F59F6">
        <w:rPr>
          <w:color w:val="000000" w:themeColor="text1"/>
          <w:sz w:val="23"/>
          <w:szCs w:val="23"/>
        </w:rPr>
        <w:t xml:space="preserve">ir </w:t>
      </w:r>
      <w:r w:rsidR="00641AA8" w:rsidRPr="00006FAB">
        <w:rPr>
          <w:color w:val="000000" w:themeColor="text1"/>
          <w:sz w:val="23"/>
          <w:szCs w:val="23"/>
        </w:rPr>
        <w:t>ar prie Prašymo pridėti visi reikiami priedai, VšĮ „Versli Lietuva“ per 7 dienas nuo Prašymų tikrinimo pabaigos Prašymus su priedais pateikia Prašymų baigiamojo vertinimo komisijai (toliau – Komisija). Komisija sudaroma VšĮ „Versli Lietuva“ generalinio direktoriaus įsakymu, šio įsakymo projektą raštu suderinus su Ekonomikos ir inovacijų ministerija. Į Komisijos sudėtį turi būti įtraukti trys nepriklausomi ekspertai, du Ekonomikos ir inovacijų ministerijos atstovai i</w:t>
      </w:r>
      <w:r w:rsidR="00EF74B7">
        <w:rPr>
          <w:color w:val="000000" w:themeColor="text1"/>
          <w:sz w:val="23"/>
          <w:szCs w:val="23"/>
        </w:rPr>
        <w:t>r</w:t>
      </w:r>
      <w:r w:rsidR="00641AA8" w:rsidRPr="00006FAB">
        <w:rPr>
          <w:color w:val="000000" w:themeColor="text1"/>
          <w:sz w:val="23"/>
          <w:szCs w:val="23"/>
        </w:rPr>
        <w:t xml:space="preserve"> du VšĮ „Versli Lietuva“ atstovai.“</w:t>
      </w:r>
    </w:p>
    <w:p w14:paraId="5835A459" w14:textId="65B46441" w:rsidR="002F5EAB" w:rsidRPr="00006FAB" w:rsidRDefault="0041211C" w:rsidP="002F5EAB">
      <w:pPr>
        <w:pStyle w:val="BodyText1"/>
        <w:spacing w:line="240" w:lineRule="auto"/>
        <w:ind w:firstLine="709"/>
        <w:rPr>
          <w:color w:val="auto"/>
          <w:sz w:val="23"/>
          <w:szCs w:val="23"/>
        </w:rPr>
      </w:pPr>
      <w:r w:rsidRPr="00006FAB">
        <w:rPr>
          <w:color w:val="auto"/>
          <w:sz w:val="23"/>
          <w:szCs w:val="23"/>
        </w:rPr>
        <w:t>2.</w:t>
      </w:r>
      <w:r w:rsidR="00D65BE2" w:rsidRPr="00006FAB">
        <w:rPr>
          <w:color w:val="auto"/>
          <w:sz w:val="23"/>
          <w:szCs w:val="23"/>
        </w:rPr>
        <w:t>3</w:t>
      </w:r>
      <w:r w:rsidRPr="00006FAB">
        <w:rPr>
          <w:color w:val="auto"/>
          <w:sz w:val="23"/>
          <w:szCs w:val="23"/>
        </w:rPr>
        <w:t xml:space="preserve">. </w:t>
      </w:r>
      <w:r w:rsidR="002F5EAB" w:rsidRPr="00006FAB">
        <w:rPr>
          <w:color w:val="auto"/>
          <w:sz w:val="23"/>
          <w:szCs w:val="23"/>
        </w:rPr>
        <w:t>Pakeičiu 17 punktą ir jį išdėstau taip:</w:t>
      </w:r>
    </w:p>
    <w:p w14:paraId="4562FF0E" w14:textId="53B75EF1" w:rsidR="002F5EAB" w:rsidRPr="00006FAB" w:rsidRDefault="002F5EAB" w:rsidP="00CC6221">
      <w:pPr>
        <w:tabs>
          <w:tab w:val="left" w:pos="426"/>
        </w:tabs>
        <w:ind w:firstLine="709"/>
        <w:jc w:val="both"/>
        <w:rPr>
          <w:color w:val="000000" w:themeColor="text1"/>
          <w:sz w:val="23"/>
          <w:szCs w:val="23"/>
        </w:rPr>
      </w:pPr>
      <w:r w:rsidRPr="00006FAB">
        <w:rPr>
          <w:sz w:val="23"/>
          <w:szCs w:val="23"/>
        </w:rPr>
        <w:t>„17.</w:t>
      </w:r>
      <w:r w:rsidRPr="00006FAB">
        <w:rPr>
          <w:color w:val="000000" w:themeColor="text1"/>
          <w:sz w:val="23"/>
          <w:szCs w:val="23"/>
        </w:rPr>
        <w:t xml:space="preserve"> Verslo konsultantas (kai verslo konsultantas yra fizinis asmuo) ar verslo konsultanto darbuotojas (kai verslo konsultantas yra juridinis asmuo) privalo:</w:t>
      </w:r>
    </w:p>
    <w:p w14:paraId="01DF8B24" w14:textId="77777777" w:rsidR="002F5EAB" w:rsidRPr="00006FAB" w:rsidRDefault="002F5EAB" w:rsidP="00CC6221">
      <w:pPr>
        <w:tabs>
          <w:tab w:val="left" w:pos="426"/>
        </w:tabs>
        <w:ind w:firstLine="709"/>
        <w:jc w:val="both"/>
        <w:rPr>
          <w:color w:val="000000" w:themeColor="text1"/>
          <w:sz w:val="23"/>
          <w:szCs w:val="23"/>
        </w:rPr>
      </w:pPr>
      <w:r w:rsidRPr="00006FAB">
        <w:rPr>
          <w:color w:val="000000" w:themeColor="text1"/>
          <w:sz w:val="23"/>
          <w:szCs w:val="23"/>
        </w:rPr>
        <w:t>17.1. veikti sąžiningai ir skaidriai;</w:t>
      </w:r>
    </w:p>
    <w:p w14:paraId="77E98964" w14:textId="77777777" w:rsidR="002F5EAB" w:rsidRPr="00006FAB" w:rsidRDefault="002F5EAB" w:rsidP="00CC6221">
      <w:pPr>
        <w:tabs>
          <w:tab w:val="left" w:pos="284"/>
        </w:tabs>
        <w:ind w:firstLine="709"/>
        <w:jc w:val="both"/>
        <w:rPr>
          <w:color w:val="000000" w:themeColor="text1"/>
          <w:sz w:val="23"/>
          <w:szCs w:val="23"/>
        </w:rPr>
      </w:pPr>
      <w:r w:rsidRPr="00006FAB">
        <w:rPr>
          <w:sz w:val="23"/>
          <w:szCs w:val="23"/>
        </w:rPr>
        <w:t xml:space="preserve">17.2. </w:t>
      </w:r>
      <w:r w:rsidRPr="00006FAB">
        <w:rPr>
          <w:color w:val="000000" w:themeColor="text1"/>
          <w:sz w:val="23"/>
          <w:szCs w:val="23"/>
        </w:rPr>
        <w:t>nesinaudoti konsultacijų metu sužinotomis konsultacijų gavėjo komercinėmis paslaptimis ne konsultacijų gavėjo tikslams ir jų neviešinti;</w:t>
      </w:r>
    </w:p>
    <w:p w14:paraId="5548ACB4" w14:textId="5D342F82" w:rsidR="002F5EAB" w:rsidRPr="00006FAB" w:rsidRDefault="002F5EAB" w:rsidP="00CC6221">
      <w:pPr>
        <w:tabs>
          <w:tab w:val="left" w:pos="426"/>
        </w:tabs>
        <w:ind w:firstLine="709"/>
        <w:jc w:val="both"/>
        <w:rPr>
          <w:sz w:val="23"/>
          <w:szCs w:val="23"/>
        </w:rPr>
      </w:pPr>
      <w:r w:rsidRPr="00006FAB">
        <w:rPr>
          <w:sz w:val="23"/>
          <w:szCs w:val="23"/>
        </w:rPr>
        <w:t>17.3. sudaryti VšĮ „Versli Lietuva“ darbuotojams sąlygas patikrinti konsultacijų teikimo faktą ir kokybę</w:t>
      </w:r>
      <w:r w:rsidR="00C56B49">
        <w:rPr>
          <w:sz w:val="23"/>
          <w:szCs w:val="23"/>
        </w:rPr>
        <w:t>, o</w:t>
      </w:r>
      <w:r w:rsidR="00273FE9">
        <w:rPr>
          <w:sz w:val="23"/>
          <w:szCs w:val="23"/>
        </w:rPr>
        <w:t xml:space="preserve"> </w:t>
      </w:r>
      <w:r w:rsidRPr="00006FAB">
        <w:rPr>
          <w:sz w:val="23"/>
          <w:szCs w:val="23"/>
        </w:rPr>
        <w:t>INVEG</w:t>
      </w:r>
      <w:r w:rsidR="00273FE9">
        <w:rPr>
          <w:sz w:val="23"/>
          <w:szCs w:val="23"/>
        </w:rPr>
        <w:t>OS</w:t>
      </w:r>
      <w:r w:rsidRPr="00006FAB">
        <w:rPr>
          <w:sz w:val="23"/>
          <w:szCs w:val="23"/>
        </w:rPr>
        <w:t xml:space="preserve"> darbuotojams </w:t>
      </w:r>
      <w:r w:rsidR="002A12D1">
        <w:rPr>
          <w:sz w:val="23"/>
          <w:szCs w:val="23"/>
        </w:rPr>
        <w:t xml:space="preserve">sudaryti </w:t>
      </w:r>
      <w:r w:rsidRPr="00006FAB">
        <w:rPr>
          <w:sz w:val="23"/>
          <w:szCs w:val="23"/>
        </w:rPr>
        <w:t>sąlygas atlikti patikras, kaip nustatyta Projektų administravimo ir finansavimo taisyklėse, patvirtintose Lietuvos Respublikos finansų ministro 2014 m. spalio 8 d. įsakymu Nr. 1K-316 „Dėl Projektų administravimo ir finansavimo taisyklių patvirtinimo“;</w:t>
      </w:r>
    </w:p>
    <w:p w14:paraId="60164B08" w14:textId="4BA52355" w:rsidR="002F5EAB" w:rsidRPr="00006FAB" w:rsidRDefault="002F5EAB" w:rsidP="00947533">
      <w:pPr>
        <w:ind w:firstLine="709"/>
        <w:jc w:val="both"/>
        <w:rPr>
          <w:sz w:val="23"/>
          <w:szCs w:val="23"/>
        </w:rPr>
      </w:pPr>
      <w:r w:rsidRPr="00006FAB">
        <w:rPr>
          <w:sz w:val="23"/>
          <w:szCs w:val="23"/>
        </w:rPr>
        <w:lastRenderedPageBreak/>
        <w:t xml:space="preserve">17.4. teikti VšĮ „Versli Lietuva“ informaciją interneto svetainėje </w:t>
      </w:r>
      <w:proofErr w:type="spellStart"/>
      <w:r w:rsidRPr="00006FAB">
        <w:rPr>
          <w:sz w:val="23"/>
          <w:szCs w:val="23"/>
        </w:rPr>
        <w:t>vkt.verslilietuva.lt</w:t>
      </w:r>
      <w:proofErr w:type="spellEnd"/>
      <w:r w:rsidRPr="00006FAB">
        <w:rPr>
          <w:sz w:val="23"/>
          <w:szCs w:val="23"/>
        </w:rPr>
        <w:t xml:space="preserve"> (jei nėra funkcinių galimybių – elektroniniu paštu) apie numatomas konsultacijas</w:t>
      </w:r>
      <w:r w:rsidR="001D6115">
        <w:rPr>
          <w:sz w:val="23"/>
          <w:szCs w:val="23"/>
        </w:rPr>
        <w:t xml:space="preserve"> –</w:t>
      </w:r>
      <w:r w:rsidRPr="00006FAB">
        <w:rPr>
          <w:sz w:val="23"/>
          <w:szCs w:val="23"/>
        </w:rPr>
        <w:t xml:space="preserve"> nurod</w:t>
      </w:r>
      <w:r w:rsidR="00273FE9">
        <w:rPr>
          <w:sz w:val="23"/>
          <w:szCs w:val="23"/>
        </w:rPr>
        <w:t>yti</w:t>
      </w:r>
      <w:r w:rsidRPr="00006FAB">
        <w:rPr>
          <w:sz w:val="23"/>
          <w:szCs w:val="23"/>
        </w:rPr>
        <w:t xml:space="preserve"> verslo konsultanto vardą, pavardę ir kontakt</w:t>
      </w:r>
      <w:r w:rsidR="00782B06">
        <w:rPr>
          <w:sz w:val="23"/>
          <w:szCs w:val="23"/>
        </w:rPr>
        <w:t>ini</w:t>
      </w:r>
      <w:r w:rsidRPr="00006FAB">
        <w:rPr>
          <w:sz w:val="23"/>
          <w:szCs w:val="23"/>
        </w:rPr>
        <w:t>us</w:t>
      </w:r>
      <w:r w:rsidR="00782B06">
        <w:rPr>
          <w:sz w:val="23"/>
          <w:szCs w:val="23"/>
        </w:rPr>
        <w:t xml:space="preserve"> duomenis</w:t>
      </w:r>
      <w:r w:rsidRPr="00006FAB">
        <w:rPr>
          <w:sz w:val="23"/>
          <w:szCs w:val="23"/>
        </w:rPr>
        <w:t>, konsultacijų gavėjo pavadinimą ir kontakt</w:t>
      </w:r>
      <w:r w:rsidR="00782B06">
        <w:rPr>
          <w:sz w:val="23"/>
          <w:szCs w:val="23"/>
        </w:rPr>
        <w:t>ini</w:t>
      </w:r>
      <w:r w:rsidRPr="00006FAB">
        <w:rPr>
          <w:sz w:val="23"/>
          <w:szCs w:val="23"/>
        </w:rPr>
        <w:t>us</w:t>
      </w:r>
      <w:r w:rsidR="00782B06">
        <w:rPr>
          <w:sz w:val="23"/>
          <w:szCs w:val="23"/>
        </w:rPr>
        <w:t xml:space="preserve"> duomenis</w:t>
      </w:r>
      <w:r w:rsidRPr="00006FAB">
        <w:rPr>
          <w:sz w:val="23"/>
          <w:szCs w:val="23"/>
        </w:rPr>
        <w:t xml:space="preserve">, konsultacijos temą, teikimo būdą, datą, pradžios laiką, trukmę, numatomas pertraukas ir tikslią vietą, taip pat </w:t>
      </w:r>
      <w:r w:rsidRPr="00006FAB">
        <w:rPr>
          <w:color w:val="000000" w:themeColor="text1"/>
          <w:sz w:val="23"/>
          <w:szCs w:val="23"/>
        </w:rPr>
        <w:t xml:space="preserve">apie </w:t>
      </w:r>
      <w:proofErr w:type="spellStart"/>
      <w:r w:rsidRPr="00006FAB">
        <w:rPr>
          <w:color w:val="000000" w:themeColor="text1"/>
          <w:sz w:val="23"/>
          <w:szCs w:val="23"/>
        </w:rPr>
        <w:t>pasikeitimus</w:t>
      </w:r>
      <w:proofErr w:type="spellEnd"/>
      <w:r w:rsidRPr="00006FAB">
        <w:rPr>
          <w:color w:val="000000" w:themeColor="text1"/>
          <w:sz w:val="23"/>
          <w:szCs w:val="23"/>
        </w:rPr>
        <w:t>, galinčius turėti esmin</w:t>
      </w:r>
      <w:r w:rsidR="00782B06">
        <w:rPr>
          <w:color w:val="000000" w:themeColor="text1"/>
          <w:sz w:val="23"/>
          <w:szCs w:val="23"/>
        </w:rPr>
        <w:t>ę</w:t>
      </w:r>
      <w:r w:rsidRPr="00006FAB">
        <w:rPr>
          <w:color w:val="000000" w:themeColor="text1"/>
          <w:sz w:val="23"/>
          <w:szCs w:val="23"/>
        </w:rPr>
        <w:t xml:space="preserve"> įtak</w:t>
      </w:r>
      <w:r w:rsidR="00782B06">
        <w:rPr>
          <w:color w:val="000000" w:themeColor="text1"/>
          <w:sz w:val="23"/>
          <w:szCs w:val="23"/>
        </w:rPr>
        <w:t>ą</w:t>
      </w:r>
      <w:r w:rsidRPr="00006FAB">
        <w:rPr>
          <w:color w:val="000000" w:themeColor="text1"/>
          <w:sz w:val="23"/>
          <w:szCs w:val="23"/>
        </w:rPr>
        <w:t xml:space="preserve"> </w:t>
      </w:r>
      <w:r w:rsidR="00782B06">
        <w:rPr>
          <w:color w:val="000000" w:themeColor="text1"/>
          <w:sz w:val="23"/>
          <w:szCs w:val="23"/>
        </w:rPr>
        <w:t xml:space="preserve">teikiamoms </w:t>
      </w:r>
      <w:r w:rsidRPr="00006FAB">
        <w:rPr>
          <w:color w:val="000000" w:themeColor="text1"/>
          <w:sz w:val="23"/>
          <w:szCs w:val="23"/>
        </w:rPr>
        <w:t>konsultacij</w:t>
      </w:r>
      <w:r w:rsidR="00782B06">
        <w:rPr>
          <w:color w:val="000000" w:themeColor="text1"/>
          <w:sz w:val="23"/>
          <w:szCs w:val="23"/>
        </w:rPr>
        <w:t>oms</w:t>
      </w:r>
      <w:r w:rsidRPr="00006FAB">
        <w:rPr>
          <w:color w:val="000000" w:themeColor="text1"/>
          <w:sz w:val="23"/>
          <w:szCs w:val="23"/>
        </w:rPr>
        <w:t xml:space="preserve">, bendradarbiavimo sutartyje </w:t>
      </w:r>
      <w:r w:rsidR="001D6115">
        <w:rPr>
          <w:color w:val="000000" w:themeColor="text1"/>
          <w:sz w:val="23"/>
          <w:szCs w:val="23"/>
        </w:rPr>
        <w:t>nustatyta</w:t>
      </w:r>
      <w:r w:rsidRPr="00006FAB">
        <w:rPr>
          <w:color w:val="000000" w:themeColor="text1"/>
          <w:sz w:val="23"/>
          <w:szCs w:val="23"/>
        </w:rPr>
        <w:t xml:space="preserve"> tvarka ir atvejais</w:t>
      </w:r>
      <w:r w:rsidRPr="00006FAB">
        <w:rPr>
          <w:sz w:val="23"/>
          <w:szCs w:val="23"/>
        </w:rPr>
        <w:t xml:space="preserve"> ne vėliau kaip likus 1 darbo dienai iki konsultacijų teikimo dienos. Apie numatomų konsultacijų datos, pradžios, trukmės ir vietos ar kitus </w:t>
      </w:r>
      <w:proofErr w:type="spellStart"/>
      <w:r w:rsidRPr="00006FAB">
        <w:rPr>
          <w:sz w:val="23"/>
          <w:szCs w:val="23"/>
        </w:rPr>
        <w:t>pasikeitimus</w:t>
      </w:r>
      <w:proofErr w:type="spellEnd"/>
      <w:r w:rsidRPr="00006FAB">
        <w:rPr>
          <w:sz w:val="23"/>
          <w:szCs w:val="23"/>
        </w:rPr>
        <w:t xml:space="preserve"> VšĮ „Versli Lietuva“ turi būti informuojama interneto svetainėje</w:t>
      </w:r>
      <w:r w:rsidR="004446C1">
        <w:rPr>
          <w:sz w:val="23"/>
          <w:szCs w:val="23"/>
        </w:rPr>
        <w:t xml:space="preserve"> </w:t>
      </w:r>
      <w:proofErr w:type="spellStart"/>
      <w:r w:rsidRPr="00006FAB">
        <w:rPr>
          <w:sz w:val="23"/>
          <w:szCs w:val="23"/>
        </w:rPr>
        <w:t>vkt.verslilietuva.lt</w:t>
      </w:r>
      <w:proofErr w:type="spellEnd"/>
      <w:r w:rsidRPr="00006FAB">
        <w:rPr>
          <w:sz w:val="23"/>
          <w:szCs w:val="23"/>
        </w:rPr>
        <w:t xml:space="preserve"> (jei nėra funkcinių galimybių – elektroniniu paštu)</w:t>
      </w:r>
      <w:r w:rsidR="00782B06">
        <w:rPr>
          <w:sz w:val="23"/>
          <w:szCs w:val="23"/>
        </w:rPr>
        <w:t>,</w:t>
      </w:r>
      <w:r w:rsidRPr="00006FAB">
        <w:rPr>
          <w:sz w:val="23"/>
          <w:szCs w:val="23"/>
        </w:rPr>
        <w:t xml:space="preserve"> </w:t>
      </w:r>
      <w:r w:rsidR="00782B06">
        <w:rPr>
          <w:sz w:val="23"/>
          <w:szCs w:val="23"/>
        </w:rPr>
        <w:t>kuo</w:t>
      </w:r>
      <w:r w:rsidRPr="00006FAB">
        <w:rPr>
          <w:sz w:val="23"/>
          <w:szCs w:val="23"/>
        </w:rPr>
        <w:t xml:space="preserve"> anksčiau, bet visais atvejais iki numatytos konsultacijos pradžios. Jei konsultacijos metu konsultacijų gavėjas ir verslo konsultantas susitaria keisti numatytą konsultacijos trukmę, pertraukas, vietą ar konsultacijos teikimo būdą, apie tai dar prieš atliekant šiuos pakeitimus turi būti informuojama VšĮ „Versli Lietuva“;</w:t>
      </w:r>
    </w:p>
    <w:p w14:paraId="52496359" w14:textId="4B019682" w:rsidR="002F5EAB" w:rsidRPr="00006FAB" w:rsidRDefault="002F5EAB" w:rsidP="00F76C66">
      <w:pPr>
        <w:ind w:firstLine="709"/>
        <w:jc w:val="both"/>
        <w:rPr>
          <w:color w:val="000000" w:themeColor="text1"/>
          <w:sz w:val="23"/>
          <w:szCs w:val="23"/>
        </w:rPr>
      </w:pPr>
      <w:r w:rsidRPr="00006FAB">
        <w:rPr>
          <w:color w:val="000000" w:themeColor="text1"/>
          <w:sz w:val="23"/>
          <w:szCs w:val="23"/>
        </w:rPr>
        <w:t>17.5. teikti konsultacijas tik t</w:t>
      </w:r>
      <w:r w:rsidR="001E34A2">
        <w:rPr>
          <w:color w:val="000000" w:themeColor="text1"/>
          <w:sz w:val="23"/>
          <w:szCs w:val="23"/>
        </w:rPr>
        <w:t>a</w:t>
      </w:r>
      <w:r w:rsidRPr="00006FAB">
        <w:rPr>
          <w:color w:val="000000" w:themeColor="text1"/>
          <w:sz w:val="23"/>
          <w:szCs w:val="23"/>
        </w:rPr>
        <w:t xml:space="preserve"> (-</w:t>
      </w:r>
      <w:proofErr w:type="spellStart"/>
      <w:r w:rsidR="001E34A2">
        <w:rPr>
          <w:color w:val="000000" w:themeColor="text1"/>
          <w:sz w:val="23"/>
          <w:szCs w:val="23"/>
        </w:rPr>
        <w:t>om</w:t>
      </w:r>
      <w:r w:rsidRPr="00006FAB">
        <w:rPr>
          <w:color w:val="000000" w:themeColor="text1"/>
          <w:sz w:val="23"/>
          <w:szCs w:val="23"/>
        </w:rPr>
        <w:t>is</w:t>
      </w:r>
      <w:proofErr w:type="spellEnd"/>
      <w:r w:rsidRPr="00006FAB">
        <w:rPr>
          <w:color w:val="000000" w:themeColor="text1"/>
          <w:sz w:val="23"/>
          <w:szCs w:val="23"/>
        </w:rPr>
        <w:t xml:space="preserve">) </w:t>
      </w:r>
      <w:r w:rsidR="001E34A2">
        <w:rPr>
          <w:color w:val="000000" w:themeColor="text1"/>
          <w:sz w:val="23"/>
          <w:szCs w:val="23"/>
        </w:rPr>
        <w:t xml:space="preserve">konkrečia </w:t>
      </w:r>
      <w:r w:rsidRPr="00006FAB">
        <w:rPr>
          <w:color w:val="000000" w:themeColor="text1"/>
          <w:sz w:val="23"/>
          <w:szCs w:val="23"/>
        </w:rPr>
        <w:t>tema (-</w:t>
      </w:r>
      <w:proofErr w:type="spellStart"/>
      <w:r w:rsidR="001E34A2">
        <w:rPr>
          <w:color w:val="000000" w:themeColor="text1"/>
          <w:sz w:val="23"/>
          <w:szCs w:val="23"/>
        </w:rPr>
        <w:t>om</w:t>
      </w:r>
      <w:r w:rsidRPr="00006FAB">
        <w:rPr>
          <w:color w:val="000000" w:themeColor="text1"/>
          <w:sz w:val="23"/>
          <w:szCs w:val="23"/>
        </w:rPr>
        <w:t>is</w:t>
      </w:r>
      <w:proofErr w:type="spellEnd"/>
      <w:r w:rsidRPr="00006FAB">
        <w:rPr>
          <w:color w:val="000000" w:themeColor="text1"/>
          <w:sz w:val="23"/>
          <w:szCs w:val="23"/>
        </w:rPr>
        <w:t>), kuriai (-</w:t>
      </w:r>
      <w:proofErr w:type="spellStart"/>
      <w:r w:rsidRPr="00006FAB">
        <w:rPr>
          <w:color w:val="000000" w:themeColor="text1"/>
          <w:sz w:val="23"/>
          <w:szCs w:val="23"/>
        </w:rPr>
        <w:t>ioms</w:t>
      </w:r>
      <w:proofErr w:type="spellEnd"/>
      <w:r w:rsidRPr="00006FAB">
        <w:rPr>
          <w:color w:val="000000" w:themeColor="text1"/>
          <w:sz w:val="23"/>
          <w:szCs w:val="23"/>
        </w:rPr>
        <w:t>) verslo konsultantas buvo patvirtintas;</w:t>
      </w:r>
    </w:p>
    <w:p w14:paraId="64752752" w14:textId="4D7101F4" w:rsidR="002F5EAB" w:rsidRPr="00006FAB" w:rsidRDefault="002F5EAB" w:rsidP="00F76C66">
      <w:pPr>
        <w:tabs>
          <w:tab w:val="left" w:pos="426"/>
        </w:tabs>
        <w:ind w:firstLine="709"/>
        <w:jc w:val="both"/>
        <w:rPr>
          <w:color w:val="000000" w:themeColor="text1"/>
          <w:sz w:val="23"/>
          <w:szCs w:val="23"/>
        </w:rPr>
      </w:pPr>
      <w:r w:rsidRPr="00006FAB">
        <w:rPr>
          <w:color w:val="000000" w:themeColor="text1"/>
          <w:sz w:val="23"/>
          <w:szCs w:val="23"/>
        </w:rPr>
        <w:t xml:space="preserve">17.6. teikti konsultacijas </w:t>
      </w:r>
      <w:r w:rsidR="004701F0">
        <w:rPr>
          <w:color w:val="000000" w:themeColor="text1"/>
          <w:sz w:val="23"/>
          <w:szCs w:val="23"/>
        </w:rPr>
        <w:t xml:space="preserve">tik </w:t>
      </w:r>
      <w:r w:rsidRPr="00006FAB">
        <w:rPr>
          <w:color w:val="000000" w:themeColor="text1"/>
          <w:sz w:val="23"/>
          <w:szCs w:val="23"/>
        </w:rPr>
        <w:t>savivaldybėje (-</w:t>
      </w:r>
      <w:proofErr w:type="spellStart"/>
      <w:r w:rsidRPr="00006FAB">
        <w:rPr>
          <w:color w:val="000000" w:themeColor="text1"/>
          <w:sz w:val="23"/>
          <w:szCs w:val="23"/>
        </w:rPr>
        <w:t>ėse</w:t>
      </w:r>
      <w:proofErr w:type="spellEnd"/>
      <w:r w:rsidRPr="00006FAB">
        <w:rPr>
          <w:color w:val="000000" w:themeColor="text1"/>
          <w:sz w:val="23"/>
          <w:szCs w:val="23"/>
        </w:rPr>
        <w:t>)</w:t>
      </w:r>
      <w:r w:rsidR="00516054">
        <w:rPr>
          <w:color w:val="000000" w:themeColor="text1"/>
          <w:sz w:val="23"/>
          <w:szCs w:val="23"/>
        </w:rPr>
        <w:t>,</w:t>
      </w:r>
      <w:r w:rsidR="004701F0" w:rsidRPr="004701F0">
        <w:t xml:space="preserve"> </w:t>
      </w:r>
      <w:r w:rsidR="004701F0" w:rsidRPr="000674F2">
        <w:rPr>
          <w:sz w:val="22"/>
          <w:szCs w:val="22"/>
        </w:rPr>
        <w:t>nurodyt</w:t>
      </w:r>
      <w:r w:rsidR="00516054" w:rsidRPr="000674F2">
        <w:rPr>
          <w:sz w:val="22"/>
          <w:szCs w:val="22"/>
        </w:rPr>
        <w:t>oje</w:t>
      </w:r>
      <w:r w:rsidR="004701F0">
        <w:t xml:space="preserve"> </w:t>
      </w:r>
      <w:r w:rsidR="0089449A">
        <w:t>(-</w:t>
      </w:r>
      <w:proofErr w:type="spellStart"/>
      <w:r w:rsidR="0089449A">
        <w:t>ose</w:t>
      </w:r>
      <w:proofErr w:type="spellEnd"/>
      <w:r w:rsidR="0089449A">
        <w:t xml:space="preserve">) </w:t>
      </w:r>
      <w:r w:rsidR="004701F0" w:rsidRPr="004701F0">
        <w:rPr>
          <w:color w:val="000000" w:themeColor="text1"/>
          <w:sz w:val="23"/>
          <w:szCs w:val="23"/>
        </w:rPr>
        <w:t>įsakyme</w:t>
      </w:r>
      <w:r w:rsidR="004701F0" w:rsidRPr="004701F0">
        <w:t xml:space="preserve"> </w:t>
      </w:r>
      <w:r w:rsidR="004701F0">
        <w:t>(</w:t>
      </w:r>
      <w:r w:rsidR="004701F0" w:rsidRPr="004701F0">
        <w:rPr>
          <w:color w:val="000000" w:themeColor="text1"/>
          <w:sz w:val="23"/>
          <w:szCs w:val="23"/>
        </w:rPr>
        <w:t>Aprašo11</w:t>
      </w:r>
      <w:r w:rsidR="00255080">
        <w:rPr>
          <w:color w:val="000000" w:themeColor="text1"/>
          <w:sz w:val="23"/>
          <w:szCs w:val="23"/>
        </w:rPr>
        <w:t> </w:t>
      </w:r>
      <w:r w:rsidR="004701F0" w:rsidRPr="004701F0">
        <w:rPr>
          <w:color w:val="000000" w:themeColor="text1"/>
          <w:sz w:val="23"/>
          <w:szCs w:val="23"/>
        </w:rPr>
        <w:t>punkt</w:t>
      </w:r>
      <w:r w:rsidR="004701F0">
        <w:rPr>
          <w:color w:val="000000" w:themeColor="text1"/>
          <w:sz w:val="23"/>
          <w:szCs w:val="23"/>
        </w:rPr>
        <w:t>as</w:t>
      </w:r>
      <w:r w:rsidR="004701F0" w:rsidRPr="004701F0">
        <w:rPr>
          <w:color w:val="000000" w:themeColor="text1"/>
          <w:sz w:val="23"/>
          <w:szCs w:val="23"/>
        </w:rPr>
        <w:t>)</w:t>
      </w:r>
      <w:r w:rsidRPr="004701F0">
        <w:rPr>
          <w:color w:val="000000" w:themeColor="text1"/>
          <w:sz w:val="23"/>
          <w:szCs w:val="23"/>
        </w:rPr>
        <w:t>;</w:t>
      </w:r>
      <w:r w:rsidRPr="00006FAB">
        <w:rPr>
          <w:color w:val="000000" w:themeColor="text1"/>
          <w:sz w:val="23"/>
          <w:szCs w:val="23"/>
        </w:rPr>
        <w:t xml:space="preserve"> </w:t>
      </w:r>
    </w:p>
    <w:p w14:paraId="7D725465" w14:textId="77777777" w:rsidR="002F5EAB" w:rsidRPr="00006FAB" w:rsidRDefault="002F5EAB" w:rsidP="00F76C66">
      <w:pPr>
        <w:tabs>
          <w:tab w:val="left" w:pos="426"/>
        </w:tabs>
        <w:ind w:firstLine="709"/>
        <w:jc w:val="both"/>
        <w:rPr>
          <w:color w:val="000000" w:themeColor="text1"/>
          <w:sz w:val="23"/>
          <w:szCs w:val="23"/>
        </w:rPr>
      </w:pPr>
      <w:r w:rsidRPr="00006FAB">
        <w:rPr>
          <w:color w:val="000000" w:themeColor="text1"/>
          <w:sz w:val="23"/>
          <w:szCs w:val="23"/>
        </w:rPr>
        <w:t>17.7. baigus konsultaciją, išsiųsti konsultacijų gavėjui elektroninę nuorodą į konsultacijų kokybės vertinimo apklausos formą;</w:t>
      </w:r>
    </w:p>
    <w:p w14:paraId="261C9E34" w14:textId="4B4896BC" w:rsidR="002F5EAB" w:rsidRPr="00006FAB" w:rsidRDefault="002F5EAB" w:rsidP="00F76C66">
      <w:pPr>
        <w:tabs>
          <w:tab w:val="left" w:pos="284"/>
        </w:tabs>
        <w:ind w:right="-2" w:firstLine="709"/>
        <w:jc w:val="both"/>
        <w:rPr>
          <w:sz w:val="23"/>
          <w:szCs w:val="23"/>
        </w:rPr>
      </w:pPr>
      <w:r w:rsidRPr="00006FAB">
        <w:rPr>
          <w:color w:val="000000" w:themeColor="text1"/>
          <w:sz w:val="23"/>
          <w:szCs w:val="23"/>
        </w:rPr>
        <w:t>17.8. pildyti informacij</w:t>
      </w:r>
      <w:r w:rsidR="00204033">
        <w:rPr>
          <w:color w:val="000000" w:themeColor="text1"/>
          <w:sz w:val="23"/>
          <w:szCs w:val="23"/>
        </w:rPr>
        <w:t>os</w:t>
      </w:r>
      <w:r w:rsidRPr="00006FAB">
        <w:rPr>
          <w:color w:val="000000" w:themeColor="text1"/>
          <w:sz w:val="23"/>
          <w:szCs w:val="23"/>
        </w:rPr>
        <w:t xml:space="preserve"> apie suteiktas konsultacijas</w:t>
      </w:r>
      <w:r w:rsidR="00CC7C3E">
        <w:rPr>
          <w:color w:val="000000" w:themeColor="text1"/>
          <w:sz w:val="23"/>
          <w:szCs w:val="23"/>
        </w:rPr>
        <w:t>, už kurias sumokėta,</w:t>
      </w:r>
      <w:r w:rsidRPr="00006FAB">
        <w:rPr>
          <w:color w:val="000000" w:themeColor="text1"/>
          <w:sz w:val="23"/>
          <w:szCs w:val="23"/>
        </w:rPr>
        <w:t xml:space="preserve"> </w:t>
      </w:r>
      <w:r w:rsidR="00204033">
        <w:rPr>
          <w:color w:val="000000" w:themeColor="text1"/>
          <w:sz w:val="23"/>
          <w:szCs w:val="23"/>
        </w:rPr>
        <w:t xml:space="preserve">formą </w:t>
      </w:r>
      <w:r w:rsidRPr="00006FAB">
        <w:rPr>
          <w:sz w:val="23"/>
          <w:szCs w:val="23"/>
        </w:rPr>
        <w:t xml:space="preserve">interneto svetainėje </w:t>
      </w:r>
      <w:proofErr w:type="spellStart"/>
      <w:r w:rsidRPr="00006FAB">
        <w:rPr>
          <w:sz w:val="23"/>
          <w:szCs w:val="23"/>
        </w:rPr>
        <w:t>vkt.verslilietuva.lt</w:t>
      </w:r>
      <w:proofErr w:type="spellEnd"/>
      <w:r w:rsidRPr="00006FAB">
        <w:rPr>
          <w:sz w:val="23"/>
          <w:szCs w:val="23"/>
        </w:rPr>
        <w:t xml:space="preserve">; </w:t>
      </w:r>
    </w:p>
    <w:p w14:paraId="32EDFFF1" w14:textId="5F739EA4" w:rsidR="002F5EAB" w:rsidRPr="00006FAB" w:rsidRDefault="002F5EAB" w:rsidP="00F76C66">
      <w:pPr>
        <w:tabs>
          <w:tab w:val="left" w:pos="284"/>
        </w:tabs>
        <w:ind w:right="-2" w:firstLine="709"/>
        <w:jc w:val="both"/>
        <w:rPr>
          <w:b/>
          <w:sz w:val="23"/>
          <w:szCs w:val="23"/>
        </w:rPr>
      </w:pPr>
      <w:r w:rsidRPr="00006FAB">
        <w:rPr>
          <w:sz w:val="23"/>
          <w:szCs w:val="23"/>
        </w:rPr>
        <w:t xml:space="preserve">17.9. teikiant konsultacijas žodžiu (tiek tiesiogiai, tiek nuotoliniu būdu) sudaryti sąlygas, </w:t>
      </w:r>
      <w:r w:rsidR="00204033">
        <w:rPr>
          <w:sz w:val="23"/>
          <w:szCs w:val="23"/>
        </w:rPr>
        <w:t xml:space="preserve">kuo mažiau trikdant </w:t>
      </w:r>
      <w:r w:rsidRPr="00006FAB">
        <w:rPr>
          <w:sz w:val="23"/>
          <w:szCs w:val="23"/>
        </w:rPr>
        <w:t>konsultacijos teikimo procesą, bet kuriuo konsultacijos teikimo metu prie konsultacijos nuotoliniu būdu prisijungti i</w:t>
      </w:r>
      <w:r w:rsidR="00204033">
        <w:rPr>
          <w:sz w:val="23"/>
          <w:szCs w:val="23"/>
        </w:rPr>
        <w:t>r</w:t>
      </w:r>
      <w:r w:rsidRPr="00006FAB">
        <w:rPr>
          <w:sz w:val="23"/>
          <w:szCs w:val="23"/>
        </w:rPr>
        <w:t xml:space="preserve"> daryti konsultacijų įrašus VšĮ „Versli Lietuva“ ir INVEG</w:t>
      </w:r>
      <w:r w:rsidR="00204033">
        <w:rPr>
          <w:sz w:val="23"/>
          <w:szCs w:val="23"/>
        </w:rPr>
        <w:t>OS</w:t>
      </w:r>
      <w:r w:rsidRPr="00006FAB">
        <w:rPr>
          <w:sz w:val="23"/>
          <w:szCs w:val="23"/>
        </w:rPr>
        <w:t xml:space="preserve"> darbuotojams;</w:t>
      </w:r>
    </w:p>
    <w:p w14:paraId="6F808C3A" w14:textId="77777777" w:rsidR="002F5EAB" w:rsidRPr="00006FAB" w:rsidRDefault="002F5EAB" w:rsidP="00F76C66">
      <w:pPr>
        <w:tabs>
          <w:tab w:val="left" w:pos="284"/>
        </w:tabs>
        <w:ind w:firstLine="709"/>
        <w:jc w:val="both"/>
        <w:rPr>
          <w:color w:val="000000" w:themeColor="text1"/>
          <w:sz w:val="23"/>
          <w:szCs w:val="23"/>
        </w:rPr>
      </w:pPr>
      <w:r w:rsidRPr="00006FAB">
        <w:rPr>
          <w:sz w:val="23"/>
          <w:szCs w:val="23"/>
        </w:rPr>
        <w:t xml:space="preserve">17.10. informuoti VšĮ „Versli Lietuva“ apie savo kontaktinės </w:t>
      </w:r>
      <w:r w:rsidRPr="00006FAB">
        <w:rPr>
          <w:color w:val="000000" w:themeColor="text1"/>
          <w:sz w:val="23"/>
          <w:szCs w:val="23"/>
        </w:rPr>
        <w:t>informacijos pasikeitimą;</w:t>
      </w:r>
    </w:p>
    <w:p w14:paraId="31907872" w14:textId="7199F61B" w:rsidR="002F5EAB" w:rsidRPr="00006FAB" w:rsidRDefault="002F5EAB" w:rsidP="00F76C66">
      <w:pPr>
        <w:tabs>
          <w:tab w:val="left" w:pos="426"/>
          <w:tab w:val="left" w:pos="709"/>
        </w:tabs>
        <w:ind w:firstLine="709"/>
        <w:jc w:val="both"/>
        <w:rPr>
          <w:sz w:val="23"/>
          <w:szCs w:val="23"/>
          <w:lang w:eastAsia="lt-LT"/>
        </w:rPr>
      </w:pPr>
      <w:r w:rsidRPr="00006FAB">
        <w:rPr>
          <w:color w:val="000000" w:themeColor="text1"/>
          <w:sz w:val="23"/>
          <w:szCs w:val="23"/>
        </w:rPr>
        <w:t>17.11. k</w:t>
      </w:r>
      <w:r w:rsidRPr="00006FAB">
        <w:rPr>
          <w:sz w:val="23"/>
          <w:szCs w:val="23"/>
        </w:rPr>
        <w:t>iekvieną mėnesį pa</w:t>
      </w:r>
      <w:r w:rsidRPr="00006FAB">
        <w:rPr>
          <w:color w:val="000000" w:themeColor="text1"/>
          <w:sz w:val="23"/>
          <w:szCs w:val="23"/>
        </w:rPr>
        <w:t xml:space="preserve">teikti VšĮ „Versli Lietuva“ ataskaitą su duomenimis apie per praeitą mėnesį suteiktas konsultacijas ir už konsultacijas gautus </w:t>
      </w:r>
      <w:proofErr w:type="spellStart"/>
      <w:r w:rsidRPr="00006FAB">
        <w:rPr>
          <w:color w:val="000000" w:themeColor="text1"/>
          <w:sz w:val="23"/>
          <w:szCs w:val="23"/>
        </w:rPr>
        <w:t>mokėjimus</w:t>
      </w:r>
      <w:proofErr w:type="spellEnd"/>
      <w:r w:rsidR="00D1641F">
        <w:rPr>
          <w:color w:val="000000" w:themeColor="text1"/>
          <w:sz w:val="23"/>
          <w:szCs w:val="23"/>
        </w:rPr>
        <w:t>, taip pat</w:t>
      </w:r>
      <w:r w:rsidRPr="00006FAB">
        <w:rPr>
          <w:color w:val="000000" w:themeColor="text1"/>
          <w:sz w:val="23"/>
          <w:szCs w:val="23"/>
        </w:rPr>
        <w:t xml:space="preserve"> tai įrodančius dokumentus </w:t>
      </w:r>
      <w:r w:rsidRPr="00006FAB">
        <w:rPr>
          <w:sz w:val="23"/>
          <w:szCs w:val="23"/>
          <w:lang w:eastAsia="lt-LT"/>
        </w:rPr>
        <w:t>Procedūrų vadove ir bendradarbiavimo sutartyje nustatyta tvarka;</w:t>
      </w:r>
    </w:p>
    <w:p w14:paraId="0E696C22" w14:textId="7792E270" w:rsidR="002F5EAB" w:rsidRPr="000674F2" w:rsidRDefault="002F5EAB" w:rsidP="00F76C66">
      <w:pPr>
        <w:tabs>
          <w:tab w:val="left" w:pos="426"/>
        </w:tabs>
        <w:ind w:firstLine="709"/>
        <w:jc w:val="both"/>
        <w:rPr>
          <w:color w:val="000000" w:themeColor="text1"/>
          <w:sz w:val="23"/>
          <w:szCs w:val="23"/>
          <w:lang w:eastAsia="lt-LT"/>
        </w:rPr>
      </w:pPr>
      <w:r w:rsidRPr="00006FAB">
        <w:rPr>
          <w:sz w:val="23"/>
          <w:szCs w:val="23"/>
          <w:lang w:eastAsia="lt-LT"/>
        </w:rPr>
        <w:t xml:space="preserve">17.12. </w:t>
      </w:r>
      <w:r w:rsidRPr="00006FAB">
        <w:rPr>
          <w:color w:val="000000" w:themeColor="text1"/>
          <w:sz w:val="23"/>
          <w:szCs w:val="23"/>
        </w:rPr>
        <w:t xml:space="preserve">konsultacijas teikti žodžiu SVV subjekto vadovui ar jo atstovui. </w:t>
      </w:r>
      <w:r w:rsidR="00D1641F">
        <w:rPr>
          <w:color w:val="000000" w:themeColor="text1"/>
          <w:sz w:val="23"/>
          <w:szCs w:val="23"/>
          <w:lang w:eastAsia="lt-LT"/>
        </w:rPr>
        <w:t>K</w:t>
      </w:r>
      <w:r w:rsidRPr="00006FAB">
        <w:rPr>
          <w:color w:val="000000" w:themeColor="text1"/>
          <w:sz w:val="23"/>
          <w:szCs w:val="23"/>
          <w:lang w:eastAsia="lt-LT"/>
        </w:rPr>
        <w:t xml:space="preserve">onsultacijas nuotoliniu būdu (telefonu, internetu ir kitais būdais, leidžiančiais patikrinti konsultacijų suteikimo faktą bei trukmę) </w:t>
      </w:r>
      <w:r w:rsidR="00D1641F">
        <w:rPr>
          <w:color w:val="000000" w:themeColor="text1"/>
          <w:sz w:val="23"/>
          <w:szCs w:val="23"/>
          <w:lang w:eastAsia="lt-LT"/>
        </w:rPr>
        <w:t xml:space="preserve">teikiantis </w:t>
      </w:r>
      <w:r w:rsidRPr="00006FAB">
        <w:rPr>
          <w:color w:val="000000" w:themeColor="text1"/>
          <w:sz w:val="23"/>
          <w:szCs w:val="23"/>
          <w:lang w:eastAsia="lt-LT"/>
        </w:rPr>
        <w:t>verslo konsultantas turi įvykdyti</w:t>
      </w:r>
      <w:r w:rsidR="00F461CA">
        <w:rPr>
          <w:color w:val="000000" w:themeColor="text1"/>
          <w:sz w:val="23"/>
          <w:szCs w:val="23"/>
          <w:lang w:eastAsia="lt-LT"/>
        </w:rPr>
        <w:t xml:space="preserve"> šiuos</w:t>
      </w:r>
      <w:r w:rsidRPr="00006FAB">
        <w:rPr>
          <w:color w:val="000000" w:themeColor="text1"/>
          <w:sz w:val="23"/>
          <w:szCs w:val="23"/>
          <w:lang w:eastAsia="lt-LT"/>
        </w:rPr>
        <w:t xml:space="preserve"> Lietuvos Respublikos asmens duomenų </w:t>
      </w:r>
      <w:r w:rsidRPr="000674F2">
        <w:rPr>
          <w:color w:val="000000" w:themeColor="text1"/>
          <w:sz w:val="23"/>
          <w:szCs w:val="23"/>
          <w:lang w:eastAsia="lt-LT"/>
        </w:rPr>
        <w:t>teisinės apsaugos įstatymo ir jį įgyvendinančių teisės aktų reikalavimus</w:t>
      </w:r>
      <w:r w:rsidR="00E22A23" w:rsidRPr="000674F2">
        <w:rPr>
          <w:color w:val="000000" w:themeColor="text1"/>
          <w:sz w:val="23"/>
          <w:szCs w:val="23"/>
          <w:lang w:eastAsia="lt-LT"/>
        </w:rPr>
        <w:t>:</w:t>
      </w:r>
    </w:p>
    <w:p w14:paraId="7D660919" w14:textId="4196FC18" w:rsidR="002F5EAB" w:rsidRPr="000674F2" w:rsidRDefault="002F5EAB" w:rsidP="00F76C66">
      <w:pPr>
        <w:tabs>
          <w:tab w:val="left" w:pos="426"/>
        </w:tabs>
        <w:ind w:firstLine="709"/>
        <w:jc w:val="both"/>
        <w:rPr>
          <w:sz w:val="23"/>
          <w:szCs w:val="23"/>
          <w:lang w:eastAsia="lt-LT"/>
        </w:rPr>
      </w:pPr>
      <w:r w:rsidRPr="000674F2">
        <w:rPr>
          <w:color w:val="000000" w:themeColor="text1"/>
          <w:sz w:val="23"/>
          <w:szCs w:val="23"/>
          <w:lang w:eastAsia="lt-LT"/>
        </w:rPr>
        <w:t>17.1</w:t>
      </w:r>
      <w:r w:rsidR="000674F2" w:rsidRPr="000674F2">
        <w:rPr>
          <w:color w:val="000000" w:themeColor="text1"/>
          <w:sz w:val="23"/>
          <w:szCs w:val="23"/>
          <w:lang w:eastAsia="lt-LT"/>
        </w:rPr>
        <w:t>3</w:t>
      </w:r>
      <w:r w:rsidR="00E22A23" w:rsidRPr="000674F2">
        <w:rPr>
          <w:color w:val="000000" w:themeColor="text1"/>
          <w:sz w:val="23"/>
          <w:szCs w:val="23"/>
          <w:lang w:eastAsia="lt-LT"/>
        </w:rPr>
        <w:t>.</w:t>
      </w:r>
      <w:r w:rsidRPr="000674F2">
        <w:rPr>
          <w:color w:val="000000" w:themeColor="text1"/>
          <w:sz w:val="23"/>
          <w:szCs w:val="23"/>
          <w:lang w:eastAsia="lt-LT"/>
        </w:rPr>
        <w:t xml:space="preserve"> </w:t>
      </w:r>
      <w:r w:rsidRPr="000674F2">
        <w:rPr>
          <w:sz w:val="23"/>
          <w:szCs w:val="23"/>
        </w:rPr>
        <w:t>teikti ne ilgesnės trukmės negu 5 valandų konsultaciją per dieną vienam konsultacijų gavėjui</w:t>
      </w:r>
      <w:r w:rsidRPr="000674F2">
        <w:rPr>
          <w:sz w:val="23"/>
          <w:szCs w:val="23"/>
          <w:lang w:eastAsia="lt-LT"/>
        </w:rPr>
        <w:t>;</w:t>
      </w:r>
    </w:p>
    <w:p w14:paraId="4E77FF7D" w14:textId="6E18DBB1" w:rsidR="002F5EAB" w:rsidRPr="00006FAB" w:rsidRDefault="002F5EAB" w:rsidP="00F76C66">
      <w:pPr>
        <w:tabs>
          <w:tab w:val="left" w:pos="426"/>
        </w:tabs>
        <w:ind w:firstLine="709"/>
        <w:jc w:val="both"/>
        <w:rPr>
          <w:sz w:val="23"/>
          <w:szCs w:val="23"/>
          <w:lang w:eastAsia="lt-LT"/>
        </w:rPr>
      </w:pPr>
      <w:r w:rsidRPr="000674F2">
        <w:rPr>
          <w:color w:val="000000" w:themeColor="text1"/>
          <w:sz w:val="23"/>
          <w:szCs w:val="23"/>
          <w:lang w:eastAsia="lt-LT"/>
        </w:rPr>
        <w:t>17.1</w:t>
      </w:r>
      <w:r w:rsidR="000674F2" w:rsidRPr="000674F2">
        <w:rPr>
          <w:color w:val="000000" w:themeColor="text1"/>
          <w:sz w:val="23"/>
          <w:szCs w:val="23"/>
          <w:lang w:eastAsia="lt-LT"/>
        </w:rPr>
        <w:t>4</w:t>
      </w:r>
      <w:r w:rsidR="00E22A23" w:rsidRPr="000674F2">
        <w:rPr>
          <w:color w:val="000000" w:themeColor="text1"/>
          <w:sz w:val="23"/>
          <w:szCs w:val="23"/>
          <w:lang w:eastAsia="lt-LT"/>
        </w:rPr>
        <w:t>.</w:t>
      </w:r>
      <w:r w:rsidRPr="000674F2">
        <w:rPr>
          <w:color w:val="000000" w:themeColor="text1"/>
          <w:sz w:val="23"/>
          <w:szCs w:val="23"/>
          <w:lang w:eastAsia="lt-LT"/>
        </w:rPr>
        <w:t xml:space="preserve"> neteikti konsultacijų švenčių dienomis, nurodytomis Lietuvos Respublikos darbo kodekso 123 straipsnio 1 dalyje</w:t>
      </w:r>
      <w:r w:rsidRPr="000674F2">
        <w:rPr>
          <w:sz w:val="23"/>
          <w:szCs w:val="23"/>
          <w:lang w:eastAsia="lt-LT"/>
        </w:rPr>
        <w:t>.</w:t>
      </w:r>
      <w:r w:rsidR="002F5605" w:rsidRPr="000674F2">
        <w:rPr>
          <w:sz w:val="23"/>
          <w:szCs w:val="23"/>
          <w:lang w:eastAsia="lt-LT"/>
        </w:rPr>
        <w:t>“</w:t>
      </w:r>
    </w:p>
    <w:p w14:paraId="54770DEB" w14:textId="480288D0" w:rsidR="002F5EAB" w:rsidRPr="00006FAB" w:rsidRDefault="002F5605" w:rsidP="002F5EAB">
      <w:pPr>
        <w:pStyle w:val="BodyText1"/>
        <w:spacing w:line="240" w:lineRule="auto"/>
        <w:ind w:firstLine="709"/>
        <w:rPr>
          <w:color w:val="auto"/>
          <w:sz w:val="23"/>
          <w:szCs w:val="23"/>
        </w:rPr>
      </w:pPr>
      <w:r w:rsidRPr="00006FAB">
        <w:rPr>
          <w:color w:val="auto"/>
          <w:sz w:val="23"/>
          <w:szCs w:val="23"/>
        </w:rPr>
        <w:t xml:space="preserve">2.4. </w:t>
      </w:r>
      <w:r w:rsidR="00626767" w:rsidRPr="00626767">
        <w:rPr>
          <w:bCs/>
          <w:color w:val="000000" w:themeColor="text1"/>
          <w:sz w:val="23"/>
          <w:szCs w:val="23"/>
          <w:lang w:eastAsia="lt-LT"/>
        </w:rPr>
        <w:t xml:space="preserve">Papildau </w:t>
      </w:r>
      <w:r w:rsidR="00626767">
        <w:rPr>
          <w:color w:val="000000" w:themeColor="text1"/>
          <w:sz w:val="23"/>
          <w:szCs w:val="23"/>
          <w:lang w:eastAsia="lt-LT"/>
        </w:rPr>
        <w:t>17</w:t>
      </w:r>
      <w:r w:rsidR="00626767">
        <w:rPr>
          <w:color w:val="000000" w:themeColor="text1"/>
          <w:sz w:val="23"/>
          <w:szCs w:val="23"/>
          <w:vertAlign w:val="superscript"/>
          <w:lang w:eastAsia="lt-LT"/>
        </w:rPr>
        <w:t>1</w:t>
      </w:r>
      <w:r w:rsidR="00626767" w:rsidRPr="00626767">
        <w:rPr>
          <w:color w:val="000000" w:themeColor="text1"/>
          <w:sz w:val="23"/>
          <w:szCs w:val="23"/>
          <w:lang w:eastAsia="lt-LT"/>
        </w:rPr>
        <w:t xml:space="preserve"> </w:t>
      </w:r>
      <w:r w:rsidR="00626767" w:rsidRPr="00626767">
        <w:rPr>
          <w:bCs/>
          <w:color w:val="000000" w:themeColor="text1"/>
          <w:sz w:val="23"/>
          <w:szCs w:val="23"/>
          <w:lang w:eastAsia="lt-LT"/>
        </w:rPr>
        <w:t>punktu</w:t>
      </w:r>
      <w:r w:rsidR="00626767">
        <w:rPr>
          <w:color w:val="000000" w:themeColor="text1"/>
          <w:sz w:val="23"/>
          <w:szCs w:val="23"/>
          <w:lang w:eastAsia="lt-LT"/>
        </w:rPr>
        <w:t>:</w:t>
      </w:r>
    </w:p>
    <w:p w14:paraId="34E85205" w14:textId="65C0BD1E" w:rsidR="002F5605" w:rsidRDefault="002F5605" w:rsidP="00F76C66">
      <w:pPr>
        <w:tabs>
          <w:tab w:val="left" w:pos="426"/>
        </w:tabs>
        <w:ind w:firstLine="709"/>
        <w:jc w:val="both"/>
        <w:rPr>
          <w:sz w:val="23"/>
          <w:szCs w:val="23"/>
        </w:rPr>
      </w:pPr>
      <w:r w:rsidRPr="00006FAB">
        <w:rPr>
          <w:sz w:val="23"/>
          <w:szCs w:val="23"/>
          <w:lang w:eastAsia="lt-LT"/>
        </w:rPr>
        <w:t>„17</w:t>
      </w:r>
      <w:r w:rsidRPr="00006FAB">
        <w:rPr>
          <w:sz w:val="23"/>
          <w:szCs w:val="23"/>
          <w:vertAlign w:val="superscript"/>
          <w:lang w:eastAsia="lt-LT"/>
        </w:rPr>
        <w:t>1</w:t>
      </w:r>
      <w:r w:rsidRPr="00006FAB">
        <w:rPr>
          <w:sz w:val="23"/>
          <w:szCs w:val="23"/>
          <w:lang w:eastAsia="lt-LT"/>
        </w:rPr>
        <w:t xml:space="preserve">. </w:t>
      </w:r>
      <w:r w:rsidRPr="00006FAB">
        <w:rPr>
          <w:sz w:val="23"/>
          <w:szCs w:val="23"/>
        </w:rPr>
        <w:t xml:space="preserve">Verslo konsultanto (kai verslo konsultantas yra fizinis asmuo) ir </w:t>
      </w:r>
      <w:r w:rsidR="009E1A0F">
        <w:rPr>
          <w:sz w:val="23"/>
          <w:szCs w:val="23"/>
        </w:rPr>
        <w:t>v</w:t>
      </w:r>
      <w:r w:rsidRPr="00006FAB">
        <w:rPr>
          <w:sz w:val="23"/>
          <w:szCs w:val="23"/>
        </w:rPr>
        <w:t>erslo konsultanto darbuotojo (kai verslo konsultantas yra juridinis asmuo) teikiamų konsultacijų trukmė negali būti ilgesnė nei 8 val</w:t>
      </w:r>
      <w:r w:rsidR="009E1A0F">
        <w:rPr>
          <w:sz w:val="23"/>
          <w:szCs w:val="23"/>
        </w:rPr>
        <w:t>andos</w:t>
      </w:r>
      <w:r w:rsidRPr="00006FAB">
        <w:rPr>
          <w:sz w:val="23"/>
          <w:szCs w:val="23"/>
        </w:rPr>
        <w:t xml:space="preserve"> per dieną.“</w:t>
      </w:r>
    </w:p>
    <w:p w14:paraId="300E028D" w14:textId="46E2D6E3" w:rsidR="00C1390B" w:rsidRDefault="00C1390B" w:rsidP="00C1390B">
      <w:pPr>
        <w:tabs>
          <w:tab w:val="left" w:pos="426"/>
        </w:tabs>
        <w:ind w:firstLine="709"/>
        <w:jc w:val="both"/>
        <w:rPr>
          <w:sz w:val="23"/>
          <w:szCs w:val="23"/>
        </w:rPr>
      </w:pPr>
      <w:r>
        <w:rPr>
          <w:sz w:val="23"/>
          <w:szCs w:val="23"/>
        </w:rPr>
        <w:t>2.5. Pakeičiu 23.3 papunktį</w:t>
      </w:r>
      <w:r w:rsidRPr="00006FAB">
        <w:rPr>
          <w:sz w:val="23"/>
          <w:szCs w:val="23"/>
        </w:rPr>
        <w:t xml:space="preserve"> ir jį išdėstau taip:</w:t>
      </w:r>
    </w:p>
    <w:p w14:paraId="075A9D95" w14:textId="58A617C2" w:rsidR="00C1390B" w:rsidRPr="001C3DA1" w:rsidRDefault="00C1390B" w:rsidP="00F461CA">
      <w:pPr>
        <w:tabs>
          <w:tab w:val="left" w:pos="426"/>
          <w:tab w:val="left" w:pos="1276"/>
        </w:tabs>
        <w:ind w:firstLine="709"/>
        <w:jc w:val="both"/>
        <w:rPr>
          <w:color w:val="000000" w:themeColor="text1"/>
          <w:sz w:val="23"/>
          <w:szCs w:val="23"/>
        </w:rPr>
      </w:pPr>
      <w:r w:rsidRPr="001C3DA1">
        <w:rPr>
          <w:sz w:val="23"/>
          <w:szCs w:val="23"/>
        </w:rPr>
        <w:t>„</w:t>
      </w:r>
      <w:r w:rsidRPr="001C3DA1">
        <w:rPr>
          <w:color w:val="000000" w:themeColor="text1"/>
          <w:sz w:val="23"/>
          <w:szCs w:val="23"/>
        </w:rPr>
        <w:t xml:space="preserve">23.3. nustačius, kad verslo konsultantas bent du kartus nesilaikė Aprašo </w:t>
      </w:r>
      <w:r w:rsidR="00F461CA">
        <w:rPr>
          <w:color w:val="000000" w:themeColor="text1"/>
          <w:sz w:val="23"/>
          <w:szCs w:val="23"/>
        </w:rPr>
        <w:t xml:space="preserve">                                                    </w:t>
      </w:r>
      <w:r w:rsidRPr="001C3DA1">
        <w:rPr>
          <w:color w:val="000000" w:themeColor="text1"/>
          <w:sz w:val="23"/>
          <w:szCs w:val="23"/>
        </w:rPr>
        <w:t xml:space="preserve">17.4–17.14 papunkčiuose </w:t>
      </w:r>
      <w:r w:rsidR="00EA126C" w:rsidRPr="001C3DA1">
        <w:rPr>
          <w:color w:val="000000" w:themeColor="text1"/>
          <w:sz w:val="23"/>
          <w:szCs w:val="23"/>
        </w:rPr>
        <w:t>nurodytų pareigų</w:t>
      </w:r>
      <w:r w:rsidR="00EA126C">
        <w:rPr>
          <w:color w:val="000000" w:themeColor="text1"/>
          <w:sz w:val="23"/>
          <w:szCs w:val="23"/>
        </w:rPr>
        <w:t xml:space="preserve"> </w:t>
      </w:r>
      <w:r w:rsidRPr="001C3DA1">
        <w:rPr>
          <w:color w:val="000000" w:themeColor="text1"/>
          <w:sz w:val="23"/>
          <w:szCs w:val="23"/>
        </w:rPr>
        <w:t xml:space="preserve">ir (arba) </w:t>
      </w:r>
      <w:r w:rsidR="00EA126C">
        <w:rPr>
          <w:color w:val="000000" w:themeColor="text1"/>
          <w:sz w:val="23"/>
          <w:szCs w:val="23"/>
        </w:rPr>
        <w:t xml:space="preserve">Aprašo </w:t>
      </w:r>
      <w:r w:rsidRPr="001C3DA1">
        <w:rPr>
          <w:color w:val="000000" w:themeColor="text1"/>
          <w:sz w:val="23"/>
          <w:szCs w:val="23"/>
        </w:rPr>
        <w:t>17</w:t>
      </w:r>
      <w:r w:rsidRPr="001C3DA1">
        <w:rPr>
          <w:color w:val="000000" w:themeColor="text1"/>
          <w:sz w:val="23"/>
          <w:szCs w:val="23"/>
          <w:vertAlign w:val="superscript"/>
        </w:rPr>
        <w:t>1</w:t>
      </w:r>
      <w:r w:rsidRPr="001C3DA1">
        <w:rPr>
          <w:color w:val="000000" w:themeColor="text1"/>
          <w:sz w:val="23"/>
          <w:szCs w:val="23"/>
        </w:rPr>
        <w:t xml:space="preserve"> punkte</w:t>
      </w:r>
      <w:r w:rsidR="00EA126C">
        <w:rPr>
          <w:color w:val="000000" w:themeColor="text1"/>
          <w:sz w:val="23"/>
          <w:szCs w:val="23"/>
        </w:rPr>
        <w:t xml:space="preserve"> nurodyto reikalavimo</w:t>
      </w:r>
      <w:r w:rsidRPr="001C3DA1">
        <w:rPr>
          <w:color w:val="000000" w:themeColor="text1"/>
          <w:sz w:val="23"/>
          <w:szCs w:val="23"/>
        </w:rPr>
        <w:t>;</w:t>
      </w:r>
      <w:r w:rsidR="001C3DA1" w:rsidRPr="001C3DA1">
        <w:rPr>
          <w:color w:val="000000" w:themeColor="text1"/>
          <w:sz w:val="23"/>
          <w:szCs w:val="23"/>
        </w:rPr>
        <w:t>“</w:t>
      </w:r>
      <w:r w:rsidR="00D84535">
        <w:rPr>
          <w:color w:val="000000" w:themeColor="text1"/>
          <w:sz w:val="23"/>
          <w:szCs w:val="23"/>
        </w:rPr>
        <w:t>.</w:t>
      </w:r>
    </w:p>
    <w:p w14:paraId="0A56BDDC" w14:textId="0BD73001" w:rsidR="001C3DA1" w:rsidRPr="001C3DA1" w:rsidRDefault="001C3DA1" w:rsidP="00F461CA">
      <w:pPr>
        <w:tabs>
          <w:tab w:val="left" w:pos="426"/>
          <w:tab w:val="left" w:pos="1276"/>
        </w:tabs>
        <w:ind w:firstLine="709"/>
        <w:jc w:val="both"/>
        <w:rPr>
          <w:sz w:val="23"/>
          <w:szCs w:val="23"/>
        </w:rPr>
      </w:pPr>
      <w:r w:rsidRPr="001C3DA1">
        <w:rPr>
          <w:color w:val="000000" w:themeColor="text1"/>
          <w:sz w:val="23"/>
          <w:szCs w:val="23"/>
        </w:rPr>
        <w:t xml:space="preserve">2.6. </w:t>
      </w:r>
      <w:r w:rsidRPr="001C3DA1">
        <w:rPr>
          <w:sz w:val="23"/>
          <w:szCs w:val="23"/>
        </w:rPr>
        <w:t>Pakeičiu 24.3 papunktį ir jį išdėstau taip:</w:t>
      </w:r>
    </w:p>
    <w:p w14:paraId="6C05A0C1" w14:textId="28307B6E" w:rsidR="001C3DA1" w:rsidRPr="001C3DA1" w:rsidRDefault="001C3DA1" w:rsidP="00F461CA">
      <w:pPr>
        <w:tabs>
          <w:tab w:val="left" w:pos="426"/>
          <w:tab w:val="left" w:pos="1276"/>
        </w:tabs>
        <w:ind w:firstLine="709"/>
        <w:jc w:val="both"/>
        <w:rPr>
          <w:color w:val="000000" w:themeColor="text1"/>
          <w:sz w:val="23"/>
          <w:szCs w:val="23"/>
        </w:rPr>
      </w:pPr>
      <w:r w:rsidRPr="001C3DA1">
        <w:rPr>
          <w:color w:val="000000" w:themeColor="text1"/>
          <w:sz w:val="23"/>
          <w:szCs w:val="23"/>
        </w:rPr>
        <w:t xml:space="preserve">„24.3. nustačius, kad verslo konsultantas bent du kartus nesilaikė Aprašo </w:t>
      </w:r>
      <w:r w:rsidR="00F461CA">
        <w:rPr>
          <w:color w:val="000000" w:themeColor="text1"/>
          <w:sz w:val="23"/>
          <w:szCs w:val="23"/>
        </w:rPr>
        <w:t xml:space="preserve">                                                     </w:t>
      </w:r>
      <w:r w:rsidRPr="001C3DA1">
        <w:rPr>
          <w:color w:val="000000" w:themeColor="text1"/>
          <w:sz w:val="23"/>
          <w:szCs w:val="23"/>
        </w:rPr>
        <w:t xml:space="preserve">17.4–17.14 papunkčiuose </w:t>
      </w:r>
      <w:r w:rsidR="00EA126C" w:rsidRPr="001C3DA1">
        <w:rPr>
          <w:color w:val="000000" w:themeColor="text1"/>
          <w:sz w:val="23"/>
          <w:szCs w:val="23"/>
        </w:rPr>
        <w:t xml:space="preserve">nurodytų pareigų </w:t>
      </w:r>
      <w:r w:rsidRPr="001C3DA1">
        <w:rPr>
          <w:color w:val="000000" w:themeColor="text1"/>
          <w:sz w:val="23"/>
          <w:szCs w:val="23"/>
        </w:rPr>
        <w:t xml:space="preserve">ir (arba) </w:t>
      </w:r>
      <w:r w:rsidR="00EA126C">
        <w:rPr>
          <w:color w:val="000000" w:themeColor="text1"/>
          <w:sz w:val="23"/>
          <w:szCs w:val="23"/>
        </w:rPr>
        <w:t xml:space="preserve">Aprašo </w:t>
      </w:r>
      <w:r w:rsidRPr="001C3DA1">
        <w:rPr>
          <w:color w:val="000000" w:themeColor="text1"/>
          <w:sz w:val="23"/>
          <w:szCs w:val="23"/>
        </w:rPr>
        <w:t>17</w:t>
      </w:r>
      <w:r w:rsidRPr="001C3DA1">
        <w:rPr>
          <w:color w:val="000000" w:themeColor="text1"/>
          <w:sz w:val="23"/>
          <w:szCs w:val="23"/>
          <w:vertAlign w:val="superscript"/>
        </w:rPr>
        <w:t>1</w:t>
      </w:r>
      <w:r w:rsidRPr="001C3DA1">
        <w:rPr>
          <w:color w:val="000000" w:themeColor="text1"/>
          <w:sz w:val="23"/>
          <w:szCs w:val="23"/>
        </w:rPr>
        <w:t xml:space="preserve"> punkte</w:t>
      </w:r>
      <w:r w:rsidR="00EA126C">
        <w:rPr>
          <w:color w:val="000000" w:themeColor="text1"/>
          <w:sz w:val="23"/>
          <w:szCs w:val="23"/>
        </w:rPr>
        <w:t xml:space="preserve"> nurodyto reikalavimo</w:t>
      </w:r>
      <w:r w:rsidRPr="001C3DA1">
        <w:rPr>
          <w:color w:val="000000" w:themeColor="text1"/>
          <w:sz w:val="23"/>
          <w:szCs w:val="23"/>
        </w:rPr>
        <w:t>;“</w:t>
      </w:r>
      <w:r w:rsidR="00D84535">
        <w:rPr>
          <w:color w:val="000000" w:themeColor="text1"/>
          <w:sz w:val="23"/>
          <w:szCs w:val="23"/>
        </w:rPr>
        <w:t>.</w:t>
      </w:r>
    </w:p>
    <w:p w14:paraId="0306E551" w14:textId="24119CD4" w:rsidR="001C3DA1" w:rsidRPr="001C3DA1" w:rsidRDefault="001C3DA1" w:rsidP="00C1390B">
      <w:pPr>
        <w:tabs>
          <w:tab w:val="left" w:pos="426"/>
        </w:tabs>
        <w:ind w:firstLine="709"/>
        <w:jc w:val="both"/>
        <w:rPr>
          <w:sz w:val="23"/>
          <w:szCs w:val="23"/>
        </w:rPr>
      </w:pPr>
      <w:r w:rsidRPr="001C3DA1">
        <w:rPr>
          <w:color w:val="000000" w:themeColor="text1"/>
          <w:sz w:val="23"/>
          <w:szCs w:val="23"/>
        </w:rPr>
        <w:t xml:space="preserve">2.7. </w:t>
      </w:r>
      <w:r w:rsidRPr="001C3DA1">
        <w:rPr>
          <w:sz w:val="23"/>
          <w:szCs w:val="23"/>
        </w:rPr>
        <w:t>Pakeičiu 25.3 papunktį ir jį išdėstau taip:</w:t>
      </w:r>
    </w:p>
    <w:p w14:paraId="7C85061C" w14:textId="3803502E" w:rsidR="001C3DA1" w:rsidRPr="001C3DA1" w:rsidRDefault="001C3DA1" w:rsidP="00C1390B">
      <w:pPr>
        <w:tabs>
          <w:tab w:val="left" w:pos="426"/>
        </w:tabs>
        <w:ind w:firstLine="709"/>
        <w:jc w:val="both"/>
        <w:rPr>
          <w:color w:val="000000" w:themeColor="text1"/>
          <w:sz w:val="23"/>
          <w:szCs w:val="23"/>
        </w:rPr>
      </w:pPr>
      <w:r w:rsidRPr="001C3DA1">
        <w:rPr>
          <w:color w:val="000000" w:themeColor="text1"/>
          <w:sz w:val="23"/>
          <w:szCs w:val="23"/>
        </w:rPr>
        <w:t xml:space="preserve">„25.3. nustačius, kad verslo konsultanto darbuotojas bent du kartus nesilaikė Aprašo </w:t>
      </w:r>
      <w:r w:rsidR="00F461CA">
        <w:rPr>
          <w:color w:val="000000" w:themeColor="text1"/>
          <w:sz w:val="23"/>
          <w:szCs w:val="23"/>
        </w:rPr>
        <w:t xml:space="preserve">                           </w:t>
      </w:r>
      <w:r w:rsidRPr="001C3DA1">
        <w:rPr>
          <w:color w:val="000000" w:themeColor="text1"/>
          <w:sz w:val="23"/>
          <w:szCs w:val="23"/>
        </w:rPr>
        <w:t xml:space="preserve">17.4–17.14 papunkčiuose </w:t>
      </w:r>
      <w:r w:rsidR="00DA764C" w:rsidRPr="001C3DA1">
        <w:rPr>
          <w:color w:val="000000" w:themeColor="text1"/>
          <w:sz w:val="23"/>
          <w:szCs w:val="23"/>
        </w:rPr>
        <w:t xml:space="preserve">nurodytų pareigų </w:t>
      </w:r>
      <w:r w:rsidRPr="001C3DA1">
        <w:rPr>
          <w:color w:val="000000" w:themeColor="text1"/>
          <w:sz w:val="23"/>
          <w:szCs w:val="23"/>
        </w:rPr>
        <w:t xml:space="preserve">ir (arba) </w:t>
      </w:r>
      <w:r w:rsidR="00DA764C">
        <w:rPr>
          <w:color w:val="000000" w:themeColor="text1"/>
          <w:sz w:val="23"/>
          <w:szCs w:val="23"/>
        </w:rPr>
        <w:t xml:space="preserve">Aprašo </w:t>
      </w:r>
      <w:r w:rsidRPr="001C3DA1">
        <w:rPr>
          <w:color w:val="000000" w:themeColor="text1"/>
          <w:sz w:val="23"/>
          <w:szCs w:val="23"/>
        </w:rPr>
        <w:t>17</w:t>
      </w:r>
      <w:r w:rsidRPr="001C3DA1">
        <w:rPr>
          <w:color w:val="000000" w:themeColor="text1"/>
          <w:sz w:val="23"/>
          <w:szCs w:val="23"/>
          <w:vertAlign w:val="superscript"/>
        </w:rPr>
        <w:t>1</w:t>
      </w:r>
      <w:r w:rsidRPr="001C3DA1">
        <w:rPr>
          <w:color w:val="000000" w:themeColor="text1"/>
          <w:sz w:val="23"/>
          <w:szCs w:val="23"/>
        </w:rPr>
        <w:t xml:space="preserve"> punkte</w:t>
      </w:r>
      <w:r w:rsidR="00DA764C">
        <w:rPr>
          <w:color w:val="000000" w:themeColor="text1"/>
          <w:sz w:val="23"/>
          <w:szCs w:val="23"/>
        </w:rPr>
        <w:t xml:space="preserve"> nurodyto reikalavimo</w:t>
      </w:r>
      <w:r w:rsidRPr="001C3DA1">
        <w:rPr>
          <w:color w:val="000000" w:themeColor="text1"/>
          <w:sz w:val="23"/>
          <w:szCs w:val="23"/>
        </w:rPr>
        <w:t>;“</w:t>
      </w:r>
      <w:r w:rsidR="00D84535">
        <w:rPr>
          <w:color w:val="000000" w:themeColor="text1"/>
          <w:sz w:val="23"/>
          <w:szCs w:val="23"/>
        </w:rPr>
        <w:t>.</w:t>
      </w:r>
    </w:p>
    <w:p w14:paraId="757EDF7C" w14:textId="33C49C2F" w:rsidR="001C3DA1" w:rsidRDefault="001C3DA1" w:rsidP="00C1390B">
      <w:pPr>
        <w:tabs>
          <w:tab w:val="left" w:pos="426"/>
        </w:tabs>
        <w:ind w:firstLine="709"/>
        <w:jc w:val="both"/>
        <w:rPr>
          <w:sz w:val="23"/>
          <w:szCs w:val="23"/>
        </w:rPr>
      </w:pPr>
      <w:r>
        <w:rPr>
          <w:sz w:val="23"/>
          <w:szCs w:val="23"/>
        </w:rPr>
        <w:t xml:space="preserve">2.8. </w:t>
      </w:r>
      <w:r w:rsidR="00F76C66">
        <w:rPr>
          <w:sz w:val="23"/>
          <w:szCs w:val="23"/>
        </w:rPr>
        <w:t xml:space="preserve">Pripažįstu netekusiu galios </w:t>
      </w:r>
      <w:r w:rsidR="00A47191">
        <w:rPr>
          <w:sz w:val="23"/>
          <w:szCs w:val="23"/>
        </w:rPr>
        <w:t>28 punktą.</w:t>
      </w:r>
    </w:p>
    <w:p w14:paraId="1ADF4731" w14:textId="1598E285" w:rsidR="00A47191" w:rsidRPr="005C4C58" w:rsidRDefault="00A47191" w:rsidP="00C1390B">
      <w:pPr>
        <w:tabs>
          <w:tab w:val="left" w:pos="426"/>
        </w:tabs>
        <w:ind w:firstLine="709"/>
        <w:jc w:val="both"/>
        <w:rPr>
          <w:sz w:val="23"/>
          <w:szCs w:val="23"/>
        </w:rPr>
      </w:pPr>
      <w:r>
        <w:rPr>
          <w:sz w:val="23"/>
          <w:szCs w:val="23"/>
        </w:rPr>
        <w:t xml:space="preserve">2.9. </w:t>
      </w:r>
      <w:r w:rsidR="00914C51" w:rsidRPr="005C4C58">
        <w:rPr>
          <w:sz w:val="23"/>
          <w:szCs w:val="23"/>
        </w:rPr>
        <w:t>Pakeičiu 4 priedo 2.3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4413"/>
        <w:gridCol w:w="4181"/>
      </w:tblGrid>
      <w:tr w:rsidR="00914C51" w:rsidRPr="005C4C58" w14:paraId="72BE9AAC" w14:textId="77777777" w:rsidTr="00914C51">
        <w:tc>
          <w:tcPr>
            <w:tcW w:w="752" w:type="dxa"/>
            <w:shd w:val="clear" w:color="auto" w:fill="auto"/>
          </w:tcPr>
          <w:p w14:paraId="44A487A2" w14:textId="51906212" w:rsidR="00914C51" w:rsidRPr="005C4C58" w:rsidRDefault="00914C51" w:rsidP="0088355A">
            <w:pPr>
              <w:contextualSpacing/>
              <w:jc w:val="both"/>
              <w:rPr>
                <w:rFonts w:eastAsia="Calibri"/>
                <w:color w:val="000000" w:themeColor="text1"/>
                <w:sz w:val="23"/>
                <w:szCs w:val="23"/>
                <w:lang w:eastAsia="en-GB"/>
              </w:rPr>
            </w:pPr>
            <w:r w:rsidRPr="005C4C58">
              <w:rPr>
                <w:rFonts w:eastAsia="Calibri"/>
                <w:color w:val="000000" w:themeColor="text1"/>
                <w:sz w:val="23"/>
                <w:szCs w:val="23"/>
                <w:lang w:eastAsia="en-GB"/>
              </w:rPr>
              <w:t>„2.3.</w:t>
            </w:r>
          </w:p>
        </w:tc>
        <w:tc>
          <w:tcPr>
            <w:tcW w:w="4413" w:type="dxa"/>
            <w:shd w:val="clear" w:color="auto" w:fill="auto"/>
          </w:tcPr>
          <w:p w14:paraId="76F41968" w14:textId="7B61DC72" w:rsidR="00914C51" w:rsidRPr="005C4C58" w:rsidRDefault="00914C51" w:rsidP="00F7612E">
            <w:pPr>
              <w:jc w:val="both"/>
              <w:rPr>
                <w:rFonts w:eastAsia="Calibri"/>
                <w:color w:val="000000" w:themeColor="text1"/>
                <w:sz w:val="23"/>
                <w:szCs w:val="23"/>
                <w:lang w:eastAsia="lt-LT"/>
              </w:rPr>
            </w:pPr>
            <w:r w:rsidRPr="005C4C58">
              <w:rPr>
                <w:rFonts w:eastAsia="Calibri"/>
                <w:color w:val="000000" w:themeColor="text1"/>
                <w:sz w:val="23"/>
                <w:szCs w:val="23"/>
                <w:lang w:eastAsia="lt-LT"/>
              </w:rPr>
              <w:t xml:space="preserve">Kandidatas arba jo darbuotojas (-ai) </w:t>
            </w:r>
            <w:r w:rsidRPr="005C4C58">
              <w:rPr>
                <w:rFonts w:eastAsia="Calibri"/>
                <w:color w:val="000000" w:themeColor="text1"/>
                <w:sz w:val="23"/>
                <w:szCs w:val="23"/>
              </w:rPr>
              <w:t xml:space="preserve">(kai verslo konsultantas yra juridinis asmuo) </w:t>
            </w:r>
            <w:r w:rsidRPr="005C4C58">
              <w:rPr>
                <w:rFonts w:eastAsia="Calibri"/>
                <w:color w:val="000000" w:themeColor="text1"/>
                <w:sz w:val="23"/>
                <w:szCs w:val="23"/>
                <w:lang w:eastAsia="lt-LT"/>
              </w:rPr>
              <w:t xml:space="preserve">per paskutinius 3 metus (iki prašymo pateikimo dienos) turi būti konsultavęs ne mažiau kaip </w:t>
            </w:r>
            <w:r w:rsidRPr="005C4C58">
              <w:rPr>
                <w:rFonts w:eastAsia="Calibri"/>
                <w:color w:val="000000" w:themeColor="text1"/>
                <w:sz w:val="23"/>
                <w:szCs w:val="23"/>
                <w:lang w:eastAsia="lt-LT"/>
              </w:rPr>
              <w:lastRenderedPageBreak/>
              <w:t xml:space="preserve">11 smulkiojo ar vidutinio verslo </w:t>
            </w:r>
            <w:r w:rsidRPr="005C4C58">
              <w:rPr>
                <w:rFonts w:eastAsia="Calibri"/>
                <w:bCs/>
                <w:color w:val="000000" w:themeColor="text1"/>
                <w:sz w:val="23"/>
                <w:szCs w:val="23"/>
              </w:rPr>
              <w:t>(toliau – SVV)</w:t>
            </w:r>
            <w:r w:rsidRPr="005C4C58">
              <w:rPr>
                <w:rFonts w:eastAsia="Calibri"/>
                <w:color w:val="000000" w:themeColor="text1"/>
                <w:sz w:val="23"/>
                <w:szCs w:val="23"/>
                <w:lang w:eastAsia="lt-LT"/>
              </w:rPr>
              <w:t xml:space="preserve"> subjektų</w:t>
            </w:r>
            <w:r w:rsidRPr="005C4C58">
              <w:rPr>
                <w:rFonts w:eastAsia="Calibri"/>
                <w:bCs/>
                <w:color w:val="000000" w:themeColor="text1"/>
                <w:sz w:val="23"/>
                <w:szCs w:val="23"/>
              </w:rPr>
              <w:t xml:space="preserve"> </w:t>
            </w:r>
            <w:r w:rsidRPr="005C4C58">
              <w:rPr>
                <w:rFonts w:eastAsia="Calibri"/>
                <w:color w:val="000000" w:themeColor="text1"/>
                <w:sz w:val="23"/>
                <w:szCs w:val="23"/>
                <w:lang w:eastAsia="lt-LT"/>
              </w:rPr>
              <w:t xml:space="preserve">ar didelių įmonių ne mažiau kaip 300 val. konkrečia tema, nurodyta Aprašo 1 priede. Šis specialusis atrankos kriterijus netaikomas kandidatui arba jo darbuotojui </w:t>
            </w:r>
            <w:r w:rsidRPr="005C4C58">
              <w:rPr>
                <w:rFonts w:eastAsia="Calibri"/>
                <w:color w:val="000000" w:themeColor="text1"/>
                <w:sz w:val="23"/>
                <w:szCs w:val="23"/>
              </w:rPr>
              <w:t>(kai verslo konsultantas yra juridinis asmuo)</w:t>
            </w:r>
            <w:r w:rsidRPr="005C4C58">
              <w:rPr>
                <w:rFonts w:eastAsia="Calibri"/>
                <w:color w:val="000000" w:themeColor="text1"/>
                <w:sz w:val="23"/>
                <w:szCs w:val="23"/>
                <w:lang w:eastAsia="lt-LT"/>
              </w:rPr>
              <w:t xml:space="preserve">, kuris turi ne mažesnę kaip 10 metų </w:t>
            </w:r>
            <w:r w:rsidR="00F7612E">
              <w:rPr>
                <w:rFonts w:eastAsia="Calibri"/>
                <w:color w:val="000000" w:themeColor="text1"/>
                <w:sz w:val="23"/>
                <w:szCs w:val="23"/>
                <w:lang w:eastAsia="lt-LT"/>
              </w:rPr>
              <w:t xml:space="preserve">konsultavimo </w:t>
            </w:r>
            <w:r w:rsidRPr="005C4C58">
              <w:rPr>
                <w:rFonts w:eastAsia="Calibri"/>
                <w:color w:val="000000" w:themeColor="text1"/>
                <w:sz w:val="23"/>
                <w:szCs w:val="23"/>
                <w:lang w:eastAsia="lt-LT"/>
              </w:rPr>
              <w:t xml:space="preserve">pagal konkrečią konsultavimo srities temą arba paties sukurto sėkmingo verslo, iš kurio gavo ne mažiau kaip 1 000 000 </w:t>
            </w:r>
            <w:proofErr w:type="spellStart"/>
            <w:r w:rsidRPr="005C4C58">
              <w:rPr>
                <w:rFonts w:eastAsia="Calibri"/>
                <w:color w:val="000000" w:themeColor="text1"/>
                <w:sz w:val="23"/>
                <w:szCs w:val="23"/>
                <w:lang w:eastAsia="lt-LT"/>
              </w:rPr>
              <w:t>Eur</w:t>
            </w:r>
            <w:proofErr w:type="spellEnd"/>
            <w:r w:rsidRPr="005C4C58">
              <w:rPr>
                <w:rFonts w:eastAsia="Calibri"/>
                <w:color w:val="000000" w:themeColor="text1"/>
                <w:sz w:val="23"/>
                <w:szCs w:val="23"/>
                <w:lang w:eastAsia="lt-LT"/>
              </w:rPr>
              <w:t xml:space="preserve"> (vieną milijoną eurų) pelno per paskutinius 3 ataskaitinius metus, patirtį. </w:t>
            </w:r>
          </w:p>
        </w:tc>
        <w:tc>
          <w:tcPr>
            <w:tcW w:w="4181" w:type="dxa"/>
            <w:shd w:val="clear" w:color="auto" w:fill="auto"/>
          </w:tcPr>
          <w:p w14:paraId="0D7F9688" w14:textId="7452F660" w:rsidR="00914C51" w:rsidRPr="005C4C58" w:rsidRDefault="00914C51" w:rsidP="00CE7539">
            <w:pPr>
              <w:jc w:val="both"/>
              <w:rPr>
                <w:rFonts w:eastAsia="Calibri"/>
                <w:color w:val="000000" w:themeColor="text1"/>
                <w:sz w:val="23"/>
                <w:szCs w:val="23"/>
                <w:lang w:eastAsia="lt-LT"/>
              </w:rPr>
            </w:pPr>
            <w:r w:rsidRPr="005C4C58">
              <w:rPr>
                <w:rFonts w:eastAsia="Calibri"/>
                <w:color w:val="000000" w:themeColor="text1"/>
                <w:sz w:val="23"/>
                <w:szCs w:val="23"/>
                <w:lang w:eastAsia="lt-LT"/>
              </w:rPr>
              <w:lastRenderedPageBreak/>
              <w:t xml:space="preserve">Kandidato arba jo darbuotojo (-ų) konsultuotų </w:t>
            </w:r>
            <w:r w:rsidRPr="005C4C58">
              <w:rPr>
                <w:rFonts w:eastAsia="Calibri"/>
                <w:bCs/>
                <w:color w:val="000000" w:themeColor="text1"/>
                <w:sz w:val="23"/>
                <w:szCs w:val="23"/>
              </w:rPr>
              <w:t>SVV</w:t>
            </w:r>
            <w:r w:rsidRPr="005C4C58">
              <w:rPr>
                <w:rFonts w:eastAsia="Calibri"/>
                <w:color w:val="000000" w:themeColor="text1"/>
                <w:sz w:val="23"/>
                <w:szCs w:val="23"/>
                <w:lang w:eastAsia="lt-LT"/>
              </w:rPr>
              <w:t xml:space="preserve"> subjektų</w:t>
            </w:r>
            <w:r w:rsidRPr="005C4C58">
              <w:rPr>
                <w:rFonts w:eastAsia="Calibri"/>
                <w:bCs/>
                <w:color w:val="000000" w:themeColor="text1"/>
                <w:sz w:val="23"/>
                <w:szCs w:val="23"/>
              </w:rPr>
              <w:t xml:space="preserve"> </w:t>
            </w:r>
            <w:r w:rsidRPr="005C4C58">
              <w:rPr>
                <w:rFonts w:eastAsia="Calibri"/>
                <w:color w:val="000000" w:themeColor="text1"/>
                <w:sz w:val="23"/>
                <w:szCs w:val="23"/>
                <w:lang w:eastAsia="lt-LT"/>
              </w:rPr>
              <w:t xml:space="preserve">ar didelių įmonių sąrašas </w:t>
            </w:r>
            <w:r w:rsidR="00951A13">
              <w:rPr>
                <w:rFonts w:eastAsia="Calibri"/>
                <w:color w:val="000000" w:themeColor="text1"/>
                <w:sz w:val="23"/>
                <w:szCs w:val="23"/>
                <w:lang w:eastAsia="lt-LT"/>
              </w:rPr>
              <w:t>(</w:t>
            </w:r>
            <w:r w:rsidRPr="005C4C58">
              <w:rPr>
                <w:rFonts w:eastAsia="Calibri"/>
                <w:color w:val="000000" w:themeColor="text1"/>
                <w:sz w:val="23"/>
                <w:szCs w:val="23"/>
                <w:lang w:eastAsia="lt-LT"/>
              </w:rPr>
              <w:t>pagal kiekvieną temą atskirai</w:t>
            </w:r>
            <w:r w:rsidR="00951A13">
              <w:rPr>
                <w:rFonts w:eastAsia="Calibri"/>
                <w:color w:val="000000" w:themeColor="text1"/>
                <w:sz w:val="23"/>
                <w:szCs w:val="23"/>
                <w:lang w:eastAsia="lt-LT"/>
              </w:rPr>
              <w:t>)</w:t>
            </w:r>
            <w:r w:rsidRPr="005C4C58">
              <w:rPr>
                <w:rFonts w:eastAsia="Calibri"/>
                <w:color w:val="000000" w:themeColor="text1"/>
                <w:sz w:val="23"/>
                <w:szCs w:val="23"/>
                <w:lang w:eastAsia="lt-LT"/>
              </w:rPr>
              <w:t xml:space="preserve">, kuriame nurodytas </w:t>
            </w:r>
            <w:r w:rsidRPr="005C4C58">
              <w:rPr>
                <w:rFonts w:eastAsia="Calibri"/>
                <w:bCs/>
                <w:color w:val="000000" w:themeColor="text1"/>
                <w:sz w:val="23"/>
                <w:szCs w:val="23"/>
              </w:rPr>
              <w:t>SVV</w:t>
            </w:r>
            <w:r w:rsidRPr="005C4C58">
              <w:rPr>
                <w:rFonts w:eastAsia="Calibri"/>
                <w:color w:val="000000" w:themeColor="text1"/>
                <w:sz w:val="23"/>
                <w:szCs w:val="23"/>
                <w:lang w:eastAsia="lt-LT"/>
              </w:rPr>
              <w:t xml:space="preserve"> subjekto</w:t>
            </w:r>
            <w:r w:rsidRPr="005C4C58">
              <w:rPr>
                <w:rFonts w:eastAsia="Calibri"/>
                <w:bCs/>
                <w:color w:val="000000" w:themeColor="text1"/>
                <w:sz w:val="23"/>
                <w:szCs w:val="23"/>
              </w:rPr>
              <w:t xml:space="preserve"> </w:t>
            </w:r>
            <w:r w:rsidRPr="005C4C58">
              <w:rPr>
                <w:rFonts w:eastAsia="Calibri"/>
                <w:color w:val="000000" w:themeColor="text1"/>
                <w:sz w:val="23"/>
                <w:szCs w:val="23"/>
                <w:lang w:eastAsia="lt-LT"/>
              </w:rPr>
              <w:lastRenderedPageBreak/>
              <w:t>ar didelės įmonės</w:t>
            </w:r>
            <w:r w:rsidRPr="005C4C58" w:rsidDel="0096008E">
              <w:rPr>
                <w:rFonts w:eastAsia="Calibri"/>
                <w:color w:val="000000" w:themeColor="text1"/>
                <w:sz w:val="23"/>
                <w:szCs w:val="23"/>
                <w:lang w:eastAsia="lt-LT"/>
              </w:rPr>
              <w:t xml:space="preserve"> </w:t>
            </w:r>
            <w:r w:rsidRPr="005C4C58">
              <w:rPr>
                <w:rFonts w:eastAsia="Calibri"/>
                <w:color w:val="000000" w:themeColor="text1"/>
                <w:sz w:val="23"/>
                <w:szCs w:val="23"/>
                <w:lang w:eastAsia="lt-LT"/>
              </w:rPr>
              <w:t xml:space="preserve">pavadinimas, konsultacijos suteikimo data (metai, mėnuo), suteiktų konsultacijų </w:t>
            </w:r>
            <w:r w:rsidR="00CE7539">
              <w:rPr>
                <w:rFonts w:eastAsia="Calibri"/>
                <w:color w:val="000000" w:themeColor="text1"/>
                <w:sz w:val="23"/>
                <w:szCs w:val="23"/>
                <w:lang w:eastAsia="lt-LT"/>
              </w:rPr>
              <w:t>konkreti tema</w:t>
            </w:r>
            <w:r w:rsidRPr="005C4C58">
              <w:rPr>
                <w:rFonts w:eastAsia="Calibri"/>
                <w:color w:val="000000" w:themeColor="text1"/>
                <w:sz w:val="23"/>
                <w:szCs w:val="23"/>
                <w:lang w:eastAsia="lt-LT"/>
              </w:rPr>
              <w:t xml:space="preserve">, konsultacijų trukmė ir kontaktiniai duomenys. Jeigu </w:t>
            </w:r>
            <w:r w:rsidRPr="005C4C58">
              <w:rPr>
                <w:rFonts w:eastAsia="Calibri"/>
                <w:bCs/>
                <w:color w:val="000000" w:themeColor="text1"/>
                <w:sz w:val="23"/>
                <w:szCs w:val="23"/>
              </w:rPr>
              <w:t>SVV</w:t>
            </w:r>
            <w:r w:rsidRPr="005C4C58">
              <w:rPr>
                <w:rFonts w:eastAsia="Calibri"/>
                <w:color w:val="000000" w:themeColor="text1"/>
                <w:sz w:val="23"/>
                <w:szCs w:val="23"/>
                <w:lang w:eastAsia="lt-LT"/>
              </w:rPr>
              <w:t xml:space="preserve"> subjektų</w:t>
            </w:r>
            <w:r w:rsidRPr="005C4C58">
              <w:rPr>
                <w:rFonts w:eastAsia="Calibri"/>
                <w:bCs/>
                <w:color w:val="000000" w:themeColor="text1"/>
                <w:sz w:val="23"/>
                <w:szCs w:val="23"/>
              </w:rPr>
              <w:t xml:space="preserve"> </w:t>
            </w:r>
            <w:r w:rsidRPr="005C4C58">
              <w:rPr>
                <w:rFonts w:eastAsia="Calibri"/>
                <w:color w:val="000000" w:themeColor="text1"/>
                <w:sz w:val="23"/>
                <w:szCs w:val="23"/>
                <w:lang w:eastAsia="lt-LT"/>
              </w:rPr>
              <w:t xml:space="preserve">ar didelių įmonių sąrašą teikia daugiau kaip vienas kandidato darbuotojas, kiekvieno darbuotojo </w:t>
            </w:r>
            <w:r w:rsidR="00951A13">
              <w:rPr>
                <w:rFonts w:eastAsia="Calibri"/>
                <w:color w:val="000000" w:themeColor="text1"/>
                <w:sz w:val="23"/>
                <w:szCs w:val="23"/>
                <w:lang w:eastAsia="lt-LT"/>
              </w:rPr>
              <w:t xml:space="preserve">konsultuotų </w:t>
            </w:r>
            <w:r w:rsidR="00F7612E">
              <w:rPr>
                <w:rFonts w:eastAsia="Calibri"/>
                <w:color w:val="000000" w:themeColor="text1"/>
                <w:sz w:val="23"/>
                <w:szCs w:val="23"/>
                <w:lang w:eastAsia="lt-LT"/>
              </w:rPr>
              <w:t xml:space="preserve">subjektų ar įmonių </w:t>
            </w:r>
            <w:r w:rsidRPr="005C4C58">
              <w:rPr>
                <w:rFonts w:eastAsia="Calibri"/>
                <w:color w:val="000000" w:themeColor="text1"/>
                <w:sz w:val="23"/>
                <w:szCs w:val="23"/>
                <w:lang w:eastAsia="lt-LT"/>
              </w:rPr>
              <w:t>sąrašai turi būti pateikti atskirai.“</w:t>
            </w:r>
          </w:p>
        </w:tc>
      </w:tr>
    </w:tbl>
    <w:p w14:paraId="2536CE60" w14:textId="64A28A3C" w:rsidR="00914C51" w:rsidRDefault="00914C51" w:rsidP="00C1390B">
      <w:pPr>
        <w:tabs>
          <w:tab w:val="left" w:pos="426"/>
        </w:tabs>
        <w:ind w:firstLine="709"/>
        <w:jc w:val="both"/>
        <w:rPr>
          <w:sz w:val="23"/>
          <w:szCs w:val="23"/>
        </w:rPr>
      </w:pPr>
      <w:r>
        <w:rPr>
          <w:sz w:val="23"/>
          <w:szCs w:val="23"/>
        </w:rPr>
        <w:lastRenderedPageBreak/>
        <w:t>2.</w:t>
      </w:r>
      <w:r w:rsidR="005C4C58">
        <w:rPr>
          <w:sz w:val="23"/>
          <w:szCs w:val="23"/>
        </w:rPr>
        <w:t xml:space="preserve">10. </w:t>
      </w:r>
      <w:r>
        <w:rPr>
          <w:sz w:val="23"/>
          <w:szCs w:val="23"/>
        </w:rPr>
        <w:t>Pakeičiu 4 priedo 2.4.3 papunktį</w:t>
      </w:r>
      <w:r w:rsidRPr="00006FAB">
        <w:rPr>
          <w:sz w:val="23"/>
          <w:szCs w:val="23"/>
        </w:rPr>
        <w:t xml:space="preserve">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4344"/>
        <w:gridCol w:w="4166"/>
      </w:tblGrid>
      <w:tr w:rsidR="00914C51" w:rsidRPr="005C4C58" w14:paraId="05C97F03" w14:textId="77777777" w:rsidTr="00914C51">
        <w:tc>
          <w:tcPr>
            <w:tcW w:w="756" w:type="dxa"/>
            <w:shd w:val="clear" w:color="auto" w:fill="auto"/>
          </w:tcPr>
          <w:p w14:paraId="32006E23" w14:textId="66F61025" w:rsidR="00914C51" w:rsidRPr="005C4C58" w:rsidRDefault="005C4C58" w:rsidP="0088355A">
            <w:pPr>
              <w:contextualSpacing/>
              <w:jc w:val="both"/>
              <w:rPr>
                <w:rFonts w:eastAsia="Calibri"/>
                <w:color w:val="000000" w:themeColor="text1"/>
                <w:sz w:val="23"/>
                <w:szCs w:val="23"/>
                <w:lang w:eastAsia="en-GB"/>
              </w:rPr>
            </w:pPr>
            <w:r>
              <w:rPr>
                <w:rFonts w:eastAsia="Calibri"/>
                <w:color w:val="000000" w:themeColor="text1"/>
                <w:sz w:val="23"/>
                <w:szCs w:val="23"/>
                <w:lang w:eastAsia="en-GB"/>
              </w:rPr>
              <w:t>„</w:t>
            </w:r>
            <w:r w:rsidR="00914C51" w:rsidRPr="005C4C58">
              <w:rPr>
                <w:rFonts w:eastAsia="Calibri"/>
                <w:color w:val="000000" w:themeColor="text1"/>
                <w:sz w:val="23"/>
                <w:szCs w:val="23"/>
                <w:lang w:eastAsia="en-GB"/>
              </w:rPr>
              <w:t>2.4.3.</w:t>
            </w:r>
          </w:p>
        </w:tc>
        <w:tc>
          <w:tcPr>
            <w:tcW w:w="4386" w:type="dxa"/>
            <w:shd w:val="clear" w:color="auto" w:fill="auto"/>
          </w:tcPr>
          <w:p w14:paraId="558DF155" w14:textId="77777777" w:rsidR="00914C51" w:rsidRPr="005C4C58" w:rsidRDefault="00914C51" w:rsidP="0088355A">
            <w:pPr>
              <w:jc w:val="both"/>
              <w:rPr>
                <w:rFonts w:eastAsia="Calibri"/>
                <w:color w:val="000000" w:themeColor="text1"/>
                <w:sz w:val="23"/>
                <w:szCs w:val="23"/>
                <w:lang w:eastAsia="lt-LT"/>
              </w:rPr>
            </w:pPr>
            <w:r w:rsidRPr="005C4C58">
              <w:rPr>
                <w:rFonts w:eastAsia="Calibri"/>
                <w:color w:val="000000" w:themeColor="text1"/>
                <w:sz w:val="23"/>
                <w:szCs w:val="23"/>
                <w:lang w:eastAsia="lt-LT"/>
              </w:rPr>
              <w:t>turėti ne mažiau kaip 10 SVV subjektų ar didelių įmonių, konsultuotų konkrečia konsultavimo srities tema, rekomendacijas.</w:t>
            </w:r>
          </w:p>
        </w:tc>
        <w:tc>
          <w:tcPr>
            <w:tcW w:w="4204" w:type="dxa"/>
            <w:shd w:val="clear" w:color="auto" w:fill="auto"/>
          </w:tcPr>
          <w:p w14:paraId="417021B2" w14:textId="5950DC44" w:rsidR="00914C51" w:rsidRPr="005C4C58" w:rsidRDefault="00914C51" w:rsidP="0088355A">
            <w:pPr>
              <w:jc w:val="both"/>
              <w:rPr>
                <w:rFonts w:eastAsia="Calibri"/>
                <w:color w:val="000000" w:themeColor="text1"/>
                <w:sz w:val="23"/>
                <w:szCs w:val="23"/>
                <w:lang w:eastAsia="lt-LT"/>
              </w:rPr>
            </w:pPr>
            <w:r w:rsidRPr="005C4C58">
              <w:rPr>
                <w:rFonts w:eastAsia="Calibri"/>
                <w:color w:val="000000" w:themeColor="text1"/>
                <w:sz w:val="23"/>
                <w:szCs w:val="23"/>
                <w:lang w:eastAsia="lt-LT"/>
              </w:rPr>
              <w:t xml:space="preserve">Kandidato arba jo darbuotojo (-ų) konsultuotų </w:t>
            </w:r>
            <w:r w:rsidRPr="005C4C58">
              <w:rPr>
                <w:rFonts w:eastAsia="Calibri"/>
                <w:bCs/>
                <w:color w:val="000000" w:themeColor="text1"/>
                <w:sz w:val="23"/>
                <w:szCs w:val="23"/>
              </w:rPr>
              <w:t>SVV</w:t>
            </w:r>
            <w:r w:rsidRPr="005C4C58">
              <w:rPr>
                <w:rFonts w:eastAsia="Calibri"/>
                <w:color w:val="000000" w:themeColor="text1"/>
                <w:sz w:val="23"/>
                <w:szCs w:val="23"/>
                <w:lang w:eastAsia="lt-LT"/>
              </w:rPr>
              <w:t xml:space="preserve"> subjektų</w:t>
            </w:r>
            <w:r w:rsidRPr="005C4C58">
              <w:rPr>
                <w:rFonts w:eastAsia="Calibri"/>
                <w:bCs/>
                <w:color w:val="000000" w:themeColor="text1"/>
                <w:sz w:val="23"/>
                <w:szCs w:val="23"/>
              </w:rPr>
              <w:t xml:space="preserve"> </w:t>
            </w:r>
            <w:r w:rsidRPr="005C4C58">
              <w:rPr>
                <w:rFonts w:eastAsia="Calibri"/>
                <w:color w:val="000000" w:themeColor="text1"/>
                <w:sz w:val="23"/>
                <w:szCs w:val="23"/>
                <w:lang w:eastAsia="lt-LT"/>
              </w:rPr>
              <w:t>ar didelių</w:t>
            </w:r>
            <w:r w:rsidRPr="005C4C58" w:rsidDel="00365B39">
              <w:rPr>
                <w:rFonts w:eastAsia="Calibri"/>
                <w:color w:val="000000" w:themeColor="text1"/>
                <w:sz w:val="23"/>
                <w:szCs w:val="23"/>
                <w:lang w:eastAsia="lt-LT"/>
              </w:rPr>
              <w:t xml:space="preserve"> </w:t>
            </w:r>
            <w:r w:rsidRPr="005C4C58">
              <w:rPr>
                <w:rFonts w:eastAsia="Calibri"/>
                <w:color w:val="000000" w:themeColor="text1"/>
                <w:sz w:val="23"/>
                <w:szCs w:val="23"/>
                <w:lang w:eastAsia="lt-LT"/>
              </w:rPr>
              <w:t>įmonių rekomendacijos.</w:t>
            </w:r>
            <w:r w:rsidR="005C4C58">
              <w:rPr>
                <w:rFonts w:eastAsia="Calibri"/>
                <w:color w:val="000000" w:themeColor="text1"/>
                <w:sz w:val="23"/>
                <w:szCs w:val="23"/>
                <w:lang w:eastAsia="lt-LT"/>
              </w:rPr>
              <w:t>“</w:t>
            </w:r>
          </w:p>
        </w:tc>
      </w:tr>
    </w:tbl>
    <w:p w14:paraId="6DF0B849" w14:textId="77285DF9" w:rsidR="00C1390B" w:rsidRPr="005C4C58" w:rsidRDefault="005C4C58" w:rsidP="005C4C58">
      <w:pPr>
        <w:tabs>
          <w:tab w:val="left" w:pos="426"/>
        </w:tabs>
        <w:ind w:firstLine="709"/>
        <w:jc w:val="both"/>
        <w:rPr>
          <w:sz w:val="23"/>
          <w:szCs w:val="23"/>
          <w:lang w:eastAsia="lt-LT"/>
        </w:rPr>
      </w:pPr>
      <w:r w:rsidRPr="005C4C58">
        <w:rPr>
          <w:sz w:val="23"/>
          <w:szCs w:val="23"/>
          <w:lang w:eastAsia="lt-LT"/>
        </w:rPr>
        <w:t xml:space="preserve">2.11. </w:t>
      </w:r>
      <w:r w:rsidRPr="005C4C58">
        <w:rPr>
          <w:sz w:val="23"/>
          <w:szCs w:val="23"/>
        </w:rPr>
        <w:t>Pakeičiu 6 priedo 2.3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4414"/>
        <w:gridCol w:w="4182"/>
      </w:tblGrid>
      <w:tr w:rsidR="005C4C58" w:rsidRPr="005C4C58" w14:paraId="00FCB035" w14:textId="77777777" w:rsidTr="00371F9E">
        <w:tc>
          <w:tcPr>
            <w:tcW w:w="750" w:type="dxa"/>
            <w:tcMar>
              <w:top w:w="0" w:type="dxa"/>
              <w:left w:w="108" w:type="dxa"/>
              <w:bottom w:w="0" w:type="dxa"/>
              <w:right w:w="108" w:type="dxa"/>
            </w:tcMar>
            <w:hideMark/>
          </w:tcPr>
          <w:p w14:paraId="7D914624" w14:textId="20A3766C" w:rsidR="005C4C58" w:rsidRPr="005C4C58" w:rsidRDefault="005C4C58" w:rsidP="0088355A">
            <w:pPr>
              <w:jc w:val="both"/>
              <w:rPr>
                <w:color w:val="000000" w:themeColor="text1"/>
                <w:sz w:val="23"/>
                <w:szCs w:val="23"/>
                <w:lang w:eastAsia="en-GB"/>
              </w:rPr>
            </w:pPr>
            <w:r>
              <w:rPr>
                <w:color w:val="000000" w:themeColor="text1"/>
                <w:sz w:val="23"/>
                <w:szCs w:val="23"/>
                <w:lang w:eastAsia="en-GB"/>
              </w:rPr>
              <w:t>„</w:t>
            </w:r>
            <w:r w:rsidRPr="005C4C58">
              <w:rPr>
                <w:color w:val="000000" w:themeColor="text1"/>
                <w:sz w:val="23"/>
                <w:szCs w:val="23"/>
                <w:lang w:eastAsia="en-GB"/>
              </w:rPr>
              <w:t>2.3.</w:t>
            </w:r>
          </w:p>
        </w:tc>
        <w:tc>
          <w:tcPr>
            <w:tcW w:w="4414" w:type="dxa"/>
            <w:tcMar>
              <w:top w:w="0" w:type="dxa"/>
              <w:left w:w="108" w:type="dxa"/>
              <w:bottom w:w="0" w:type="dxa"/>
              <w:right w:w="108" w:type="dxa"/>
            </w:tcMar>
            <w:hideMark/>
          </w:tcPr>
          <w:p w14:paraId="493CBD67" w14:textId="2DC2AF8C" w:rsidR="005C4C58" w:rsidRPr="005C4C58" w:rsidRDefault="005C4C58" w:rsidP="00CE7539">
            <w:pPr>
              <w:jc w:val="both"/>
              <w:rPr>
                <w:color w:val="000000" w:themeColor="text1"/>
                <w:sz w:val="23"/>
                <w:szCs w:val="23"/>
              </w:rPr>
            </w:pPr>
            <w:r w:rsidRPr="005C4C58">
              <w:rPr>
                <w:rFonts w:eastAsia="Calibri"/>
                <w:color w:val="000000" w:themeColor="text1"/>
                <w:sz w:val="23"/>
                <w:szCs w:val="23"/>
                <w:lang w:eastAsia="lt-LT"/>
              </w:rPr>
              <w:t xml:space="preserve">Kandidatas arba jo darbuotojas (-ai) </w:t>
            </w:r>
            <w:r w:rsidRPr="005C4C58">
              <w:rPr>
                <w:rFonts w:eastAsia="Calibri"/>
                <w:color w:val="000000" w:themeColor="text1"/>
                <w:sz w:val="23"/>
                <w:szCs w:val="23"/>
              </w:rPr>
              <w:t xml:space="preserve">(kai verslo konsultantas yra juridinis asmuo) </w:t>
            </w:r>
            <w:r w:rsidRPr="005C4C58">
              <w:rPr>
                <w:rFonts w:eastAsia="Calibri"/>
                <w:color w:val="000000" w:themeColor="text1"/>
                <w:sz w:val="23"/>
                <w:szCs w:val="23"/>
                <w:lang w:eastAsia="lt-LT"/>
              </w:rPr>
              <w:t xml:space="preserve">per paskutinius 3 metus (iki prašymo pateikimo dienos) turi būti konsultavęs ne mažiau kaip 11 smulkiojo ar vidutinio verslo </w:t>
            </w:r>
            <w:r w:rsidRPr="005C4C58">
              <w:rPr>
                <w:rFonts w:eastAsia="Calibri"/>
                <w:bCs/>
                <w:color w:val="000000" w:themeColor="text1"/>
                <w:sz w:val="23"/>
                <w:szCs w:val="23"/>
              </w:rPr>
              <w:t xml:space="preserve">(toliau – SVV) </w:t>
            </w:r>
            <w:r w:rsidRPr="005C4C58">
              <w:rPr>
                <w:rFonts w:eastAsia="Calibri"/>
                <w:color w:val="000000" w:themeColor="text1"/>
                <w:sz w:val="23"/>
                <w:szCs w:val="23"/>
                <w:lang w:eastAsia="lt-LT"/>
              </w:rPr>
              <w:t xml:space="preserve">subjektų ar didelių įmonių ne mažiau kaip 300 val. konkrečia tema, nurodyta Aprašo 3 priede. Šis specialusis atrankos kriterijus netaikomas kandidatui arba jo darbuotojui </w:t>
            </w:r>
            <w:r w:rsidRPr="005C4C58">
              <w:rPr>
                <w:rFonts w:eastAsia="Calibri"/>
                <w:color w:val="000000" w:themeColor="text1"/>
                <w:sz w:val="23"/>
                <w:szCs w:val="23"/>
              </w:rPr>
              <w:t>(kai verslo konsultantas yra juridinis asmuo)</w:t>
            </w:r>
            <w:r w:rsidRPr="005C4C58">
              <w:rPr>
                <w:rFonts w:eastAsia="Calibri"/>
                <w:color w:val="000000" w:themeColor="text1"/>
                <w:sz w:val="23"/>
                <w:szCs w:val="23"/>
                <w:lang w:eastAsia="lt-LT"/>
              </w:rPr>
              <w:t xml:space="preserve">, kuris turi ne mažesnę kaip 10 metų </w:t>
            </w:r>
            <w:r w:rsidR="00CE7539">
              <w:rPr>
                <w:rFonts w:eastAsia="Calibri"/>
                <w:color w:val="000000" w:themeColor="text1"/>
                <w:sz w:val="23"/>
                <w:szCs w:val="23"/>
                <w:lang w:eastAsia="lt-LT"/>
              </w:rPr>
              <w:t xml:space="preserve">konsultavimo </w:t>
            </w:r>
            <w:r w:rsidRPr="005C4C58">
              <w:rPr>
                <w:rFonts w:eastAsia="Calibri"/>
                <w:color w:val="000000" w:themeColor="text1"/>
                <w:sz w:val="23"/>
                <w:szCs w:val="23"/>
                <w:lang w:eastAsia="lt-LT"/>
              </w:rPr>
              <w:t xml:space="preserve">pagal konkrečią konsultavimo srities temą arba paties sukurto sėkmingo verslo, iš kurio gavo ne mažiau kaip 1 000 000 </w:t>
            </w:r>
            <w:proofErr w:type="spellStart"/>
            <w:r w:rsidRPr="005C4C58">
              <w:rPr>
                <w:rFonts w:eastAsia="Calibri"/>
                <w:color w:val="000000" w:themeColor="text1"/>
                <w:sz w:val="23"/>
                <w:szCs w:val="23"/>
                <w:lang w:eastAsia="lt-LT"/>
              </w:rPr>
              <w:t>Eur</w:t>
            </w:r>
            <w:proofErr w:type="spellEnd"/>
            <w:r w:rsidRPr="005C4C58">
              <w:rPr>
                <w:rFonts w:eastAsia="Calibri"/>
                <w:color w:val="000000" w:themeColor="text1"/>
                <w:sz w:val="23"/>
                <w:szCs w:val="23"/>
                <w:lang w:eastAsia="lt-LT"/>
              </w:rPr>
              <w:t xml:space="preserve"> (vieną milijoną eurų) pelno per paskutinius 3 ataskaitinius metus, patirtį.</w:t>
            </w:r>
          </w:p>
        </w:tc>
        <w:tc>
          <w:tcPr>
            <w:tcW w:w="4182" w:type="dxa"/>
            <w:tcMar>
              <w:top w:w="0" w:type="dxa"/>
              <w:left w:w="108" w:type="dxa"/>
              <w:bottom w:w="0" w:type="dxa"/>
              <w:right w:w="108" w:type="dxa"/>
            </w:tcMar>
            <w:hideMark/>
          </w:tcPr>
          <w:p w14:paraId="3A3AE8AB" w14:textId="39DCE047" w:rsidR="005C4C58" w:rsidRPr="005C4C58" w:rsidRDefault="005C4C58" w:rsidP="0088355A">
            <w:pPr>
              <w:jc w:val="both"/>
              <w:rPr>
                <w:color w:val="000000" w:themeColor="text1"/>
                <w:sz w:val="23"/>
                <w:szCs w:val="23"/>
              </w:rPr>
            </w:pPr>
            <w:r w:rsidRPr="005C4C58">
              <w:rPr>
                <w:color w:val="000000" w:themeColor="text1"/>
                <w:sz w:val="23"/>
                <w:szCs w:val="23"/>
              </w:rPr>
              <w:t xml:space="preserve">Kandidato arba jo darbuotojo (-ų) konsultuotų </w:t>
            </w:r>
            <w:r w:rsidRPr="005C4C58">
              <w:rPr>
                <w:rFonts w:eastAsia="Calibri"/>
                <w:bCs/>
                <w:color w:val="000000" w:themeColor="text1"/>
                <w:sz w:val="23"/>
                <w:szCs w:val="23"/>
              </w:rPr>
              <w:t>SVV</w:t>
            </w:r>
            <w:r w:rsidRPr="005C4C58">
              <w:rPr>
                <w:rFonts w:eastAsia="Calibri"/>
                <w:color w:val="000000" w:themeColor="text1"/>
                <w:sz w:val="23"/>
                <w:szCs w:val="23"/>
                <w:lang w:eastAsia="lt-LT"/>
              </w:rPr>
              <w:t xml:space="preserve"> subjektų</w:t>
            </w:r>
            <w:r w:rsidRPr="005C4C58">
              <w:rPr>
                <w:rFonts w:eastAsia="Calibri"/>
                <w:bCs/>
                <w:color w:val="000000" w:themeColor="text1"/>
                <w:sz w:val="23"/>
                <w:szCs w:val="23"/>
              </w:rPr>
              <w:t xml:space="preserve"> </w:t>
            </w:r>
            <w:r w:rsidRPr="005C4C58">
              <w:rPr>
                <w:rFonts w:eastAsia="Calibri"/>
                <w:color w:val="000000" w:themeColor="text1"/>
                <w:sz w:val="23"/>
                <w:szCs w:val="23"/>
                <w:lang w:eastAsia="lt-LT"/>
              </w:rPr>
              <w:t>ar didelių įmonių</w:t>
            </w:r>
            <w:r w:rsidRPr="005C4C58">
              <w:rPr>
                <w:color w:val="000000" w:themeColor="text1"/>
                <w:sz w:val="23"/>
                <w:szCs w:val="23"/>
              </w:rPr>
              <w:t xml:space="preserve"> sąrašas, kuriame nurodytas </w:t>
            </w:r>
            <w:r w:rsidRPr="005C4C58">
              <w:rPr>
                <w:rFonts w:eastAsia="Calibri"/>
                <w:bCs/>
                <w:color w:val="000000" w:themeColor="text1"/>
                <w:sz w:val="23"/>
                <w:szCs w:val="23"/>
              </w:rPr>
              <w:t>SVV</w:t>
            </w:r>
            <w:r w:rsidRPr="005C4C58">
              <w:rPr>
                <w:rFonts w:eastAsia="Calibri"/>
                <w:color w:val="000000" w:themeColor="text1"/>
                <w:sz w:val="23"/>
                <w:szCs w:val="23"/>
                <w:lang w:eastAsia="lt-LT"/>
              </w:rPr>
              <w:t xml:space="preserve"> subjekto</w:t>
            </w:r>
            <w:r w:rsidRPr="005C4C58">
              <w:rPr>
                <w:rFonts w:eastAsia="Calibri"/>
                <w:bCs/>
                <w:color w:val="000000" w:themeColor="text1"/>
                <w:sz w:val="23"/>
                <w:szCs w:val="23"/>
              </w:rPr>
              <w:t xml:space="preserve"> </w:t>
            </w:r>
            <w:r w:rsidRPr="005C4C58">
              <w:rPr>
                <w:rFonts w:eastAsia="Calibri"/>
                <w:color w:val="000000" w:themeColor="text1"/>
                <w:sz w:val="23"/>
                <w:szCs w:val="23"/>
                <w:lang w:eastAsia="lt-LT"/>
              </w:rPr>
              <w:t>ar didelės įmonės</w:t>
            </w:r>
            <w:r w:rsidRPr="005C4C58">
              <w:rPr>
                <w:color w:val="000000" w:themeColor="text1"/>
                <w:sz w:val="23"/>
                <w:szCs w:val="23"/>
              </w:rPr>
              <w:t xml:space="preserve"> pavadinimas, konsultacijos suteikimo data, suteiktų konsultacijų tema, konsultacijų trukmė ir </w:t>
            </w:r>
            <w:r>
              <w:rPr>
                <w:color w:val="000000" w:themeColor="text1"/>
                <w:sz w:val="23"/>
                <w:szCs w:val="23"/>
              </w:rPr>
              <w:t>kontaktiniai duomenys.“</w:t>
            </w:r>
          </w:p>
        </w:tc>
      </w:tr>
    </w:tbl>
    <w:p w14:paraId="23D77824" w14:textId="74A01289" w:rsidR="00371F9E" w:rsidRPr="000674F2" w:rsidRDefault="00371F9E" w:rsidP="00371F9E">
      <w:pPr>
        <w:tabs>
          <w:tab w:val="left" w:pos="426"/>
        </w:tabs>
        <w:ind w:firstLine="709"/>
        <w:jc w:val="both"/>
        <w:rPr>
          <w:sz w:val="22"/>
          <w:szCs w:val="22"/>
          <w:lang w:eastAsia="lt-LT"/>
        </w:rPr>
      </w:pPr>
      <w:r w:rsidRPr="005C4C58">
        <w:rPr>
          <w:sz w:val="23"/>
          <w:szCs w:val="23"/>
          <w:lang w:eastAsia="lt-LT"/>
        </w:rPr>
        <w:t>2.1</w:t>
      </w:r>
      <w:r>
        <w:rPr>
          <w:sz w:val="23"/>
          <w:szCs w:val="23"/>
          <w:lang w:eastAsia="lt-LT"/>
        </w:rPr>
        <w:t>2</w:t>
      </w:r>
      <w:r w:rsidRPr="005C4C58">
        <w:rPr>
          <w:sz w:val="23"/>
          <w:szCs w:val="23"/>
          <w:lang w:eastAsia="lt-LT"/>
        </w:rPr>
        <w:t xml:space="preserve">. </w:t>
      </w:r>
      <w:r w:rsidRPr="000674F2">
        <w:rPr>
          <w:sz w:val="22"/>
          <w:szCs w:val="22"/>
        </w:rPr>
        <w:t>Pakeičiu 6 priedo 2.4.3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4378"/>
        <w:gridCol w:w="4159"/>
      </w:tblGrid>
      <w:tr w:rsidR="00371F9E" w:rsidRPr="00C9069D" w14:paraId="4BAA46C7" w14:textId="77777777" w:rsidTr="00371F9E">
        <w:tc>
          <w:tcPr>
            <w:tcW w:w="756" w:type="dxa"/>
            <w:tcMar>
              <w:top w:w="0" w:type="dxa"/>
              <w:left w:w="108" w:type="dxa"/>
              <w:bottom w:w="0" w:type="dxa"/>
              <w:right w:w="108" w:type="dxa"/>
            </w:tcMar>
            <w:hideMark/>
          </w:tcPr>
          <w:p w14:paraId="2F9D7165" w14:textId="0779A7C0" w:rsidR="00371F9E" w:rsidRPr="000674F2" w:rsidRDefault="00371F9E" w:rsidP="0088355A">
            <w:pPr>
              <w:jc w:val="both"/>
              <w:rPr>
                <w:color w:val="000000" w:themeColor="text1"/>
                <w:sz w:val="22"/>
                <w:szCs w:val="22"/>
                <w:lang w:eastAsia="en-GB"/>
              </w:rPr>
            </w:pPr>
            <w:r w:rsidRPr="000674F2">
              <w:rPr>
                <w:color w:val="000000" w:themeColor="text1"/>
                <w:sz w:val="22"/>
                <w:szCs w:val="22"/>
                <w:lang w:eastAsia="en-GB"/>
              </w:rPr>
              <w:t>„2.4.3.</w:t>
            </w:r>
          </w:p>
        </w:tc>
        <w:tc>
          <w:tcPr>
            <w:tcW w:w="4406" w:type="dxa"/>
            <w:tcMar>
              <w:top w:w="0" w:type="dxa"/>
              <w:left w:w="108" w:type="dxa"/>
              <w:bottom w:w="0" w:type="dxa"/>
              <w:right w:w="108" w:type="dxa"/>
            </w:tcMar>
            <w:hideMark/>
          </w:tcPr>
          <w:p w14:paraId="46140556" w14:textId="77777777" w:rsidR="00371F9E" w:rsidRPr="000674F2" w:rsidRDefault="00371F9E" w:rsidP="0088355A">
            <w:pPr>
              <w:jc w:val="both"/>
              <w:rPr>
                <w:color w:val="000000" w:themeColor="text1"/>
                <w:sz w:val="22"/>
                <w:szCs w:val="22"/>
              </w:rPr>
            </w:pPr>
            <w:r w:rsidRPr="000674F2">
              <w:rPr>
                <w:color w:val="000000" w:themeColor="text1"/>
                <w:sz w:val="22"/>
                <w:szCs w:val="22"/>
              </w:rPr>
              <w:t>turėti ne mažiau kaip 10 SVV subjektų ar didelių įmonių, konsultuotų konkrečia konsultavimo srities tema, rekomendacijas.</w:t>
            </w:r>
          </w:p>
        </w:tc>
        <w:tc>
          <w:tcPr>
            <w:tcW w:w="4184" w:type="dxa"/>
            <w:tcMar>
              <w:top w:w="0" w:type="dxa"/>
              <w:left w:w="108" w:type="dxa"/>
              <w:bottom w:w="0" w:type="dxa"/>
              <w:right w:w="108" w:type="dxa"/>
            </w:tcMar>
            <w:hideMark/>
          </w:tcPr>
          <w:p w14:paraId="091D7F53" w14:textId="4F38040A" w:rsidR="00371F9E" w:rsidRPr="000674F2" w:rsidRDefault="00371F9E" w:rsidP="0088355A">
            <w:pPr>
              <w:jc w:val="both"/>
              <w:rPr>
                <w:color w:val="000000" w:themeColor="text1"/>
                <w:sz w:val="22"/>
                <w:szCs w:val="22"/>
              </w:rPr>
            </w:pPr>
            <w:r w:rsidRPr="000674F2">
              <w:rPr>
                <w:color w:val="000000" w:themeColor="text1"/>
                <w:sz w:val="22"/>
                <w:szCs w:val="22"/>
              </w:rPr>
              <w:t xml:space="preserve">Kandidato arba jo darbuotojo (-ų) konsultuotų </w:t>
            </w:r>
            <w:r w:rsidRPr="000674F2">
              <w:rPr>
                <w:rFonts w:eastAsia="Calibri"/>
                <w:bCs/>
                <w:color w:val="000000" w:themeColor="text1"/>
                <w:sz w:val="22"/>
                <w:szCs w:val="22"/>
              </w:rPr>
              <w:t>SVV</w:t>
            </w:r>
            <w:r w:rsidRPr="000674F2">
              <w:rPr>
                <w:rFonts w:eastAsia="Calibri"/>
                <w:color w:val="000000" w:themeColor="text1"/>
                <w:sz w:val="22"/>
                <w:szCs w:val="22"/>
                <w:lang w:eastAsia="lt-LT"/>
              </w:rPr>
              <w:t xml:space="preserve"> subjektų</w:t>
            </w:r>
            <w:r w:rsidRPr="000674F2">
              <w:rPr>
                <w:rFonts w:eastAsia="Calibri"/>
                <w:bCs/>
                <w:color w:val="000000" w:themeColor="text1"/>
                <w:sz w:val="22"/>
                <w:szCs w:val="22"/>
              </w:rPr>
              <w:t xml:space="preserve"> </w:t>
            </w:r>
            <w:r w:rsidRPr="000674F2">
              <w:rPr>
                <w:rFonts w:eastAsia="Calibri"/>
                <w:color w:val="000000" w:themeColor="text1"/>
                <w:sz w:val="22"/>
                <w:szCs w:val="22"/>
                <w:lang w:eastAsia="lt-LT"/>
              </w:rPr>
              <w:t xml:space="preserve">ar didelių </w:t>
            </w:r>
            <w:r w:rsidRPr="000674F2">
              <w:rPr>
                <w:color w:val="000000" w:themeColor="text1"/>
                <w:sz w:val="22"/>
                <w:szCs w:val="22"/>
              </w:rPr>
              <w:t>įmonių rekomendacijos.“</w:t>
            </w:r>
          </w:p>
        </w:tc>
      </w:tr>
    </w:tbl>
    <w:p w14:paraId="084656E5" w14:textId="77777777" w:rsidR="002F5605" w:rsidRPr="001C3DA1" w:rsidRDefault="002F5605" w:rsidP="002F5EAB">
      <w:pPr>
        <w:pStyle w:val="BodyText1"/>
        <w:spacing w:line="240" w:lineRule="auto"/>
        <w:ind w:firstLine="709"/>
        <w:rPr>
          <w:color w:val="auto"/>
          <w:sz w:val="23"/>
          <w:szCs w:val="23"/>
        </w:rPr>
      </w:pPr>
    </w:p>
    <w:p w14:paraId="509AC941" w14:textId="21F24FB1" w:rsidR="005110B3" w:rsidRPr="00227CD3" w:rsidRDefault="005110B3" w:rsidP="002F5EAB">
      <w:pPr>
        <w:ind w:firstLine="709"/>
        <w:jc w:val="both"/>
        <w:rPr>
          <w:sz w:val="23"/>
          <w:szCs w:val="23"/>
        </w:rPr>
      </w:pPr>
    </w:p>
    <w:p w14:paraId="59A23E3D" w14:textId="77777777" w:rsidR="00360CAF" w:rsidRDefault="00360CAF" w:rsidP="00F0157E">
      <w:pPr>
        <w:spacing w:line="276" w:lineRule="auto"/>
        <w:ind w:right="140"/>
        <w:jc w:val="both"/>
        <w:rPr>
          <w:sz w:val="23"/>
          <w:szCs w:val="23"/>
        </w:rPr>
      </w:pPr>
    </w:p>
    <w:p w14:paraId="112BF9EE" w14:textId="7B978C7C" w:rsidR="007B2064" w:rsidRPr="00164F83" w:rsidRDefault="00EC6BB0" w:rsidP="00F0157E">
      <w:pPr>
        <w:spacing w:line="276" w:lineRule="auto"/>
        <w:ind w:right="140"/>
        <w:jc w:val="both"/>
        <w:rPr>
          <w:sz w:val="23"/>
          <w:szCs w:val="23"/>
        </w:rPr>
      </w:pPr>
      <w:r w:rsidRPr="00164F83">
        <w:rPr>
          <w:sz w:val="23"/>
          <w:szCs w:val="23"/>
        </w:rPr>
        <w:t>Ekonomikos ir inovacijų</w:t>
      </w:r>
      <w:r w:rsidR="003A289E" w:rsidRPr="00164F83">
        <w:rPr>
          <w:sz w:val="23"/>
          <w:szCs w:val="23"/>
        </w:rPr>
        <w:t xml:space="preserve"> ministras</w:t>
      </w:r>
      <w:r w:rsidRPr="00164F83">
        <w:rPr>
          <w:sz w:val="23"/>
          <w:szCs w:val="23"/>
        </w:rPr>
        <w:tab/>
      </w:r>
      <w:r w:rsidRPr="00164F83">
        <w:rPr>
          <w:sz w:val="23"/>
          <w:szCs w:val="23"/>
        </w:rPr>
        <w:tab/>
      </w:r>
      <w:r w:rsidRPr="00164F83">
        <w:rPr>
          <w:sz w:val="23"/>
          <w:szCs w:val="23"/>
        </w:rPr>
        <w:tab/>
      </w:r>
      <w:r w:rsidR="00DC107E" w:rsidRPr="00164F83">
        <w:rPr>
          <w:sz w:val="23"/>
          <w:szCs w:val="23"/>
        </w:rPr>
        <w:t xml:space="preserve"> </w:t>
      </w:r>
      <w:r w:rsidR="00BD2287">
        <w:rPr>
          <w:sz w:val="23"/>
          <w:szCs w:val="23"/>
        </w:rPr>
        <w:t xml:space="preserve">  </w:t>
      </w:r>
      <w:r w:rsidR="00DC107E" w:rsidRPr="00164F83">
        <w:rPr>
          <w:sz w:val="23"/>
          <w:szCs w:val="23"/>
        </w:rPr>
        <w:t xml:space="preserve">      </w:t>
      </w:r>
      <w:r w:rsidR="00164F83">
        <w:rPr>
          <w:sz w:val="23"/>
          <w:szCs w:val="23"/>
        </w:rPr>
        <w:t xml:space="preserve"> </w:t>
      </w:r>
      <w:r w:rsidR="00DC107E" w:rsidRPr="00164F83">
        <w:rPr>
          <w:sz w:val="23"/>
          <w:szCs w:val="23"/>
        </w:rPr>
        <w:t xml:space="preserve">   </w:t>
      </w:r>
      <w:r w:rsidR="00BD2287">
        <w:rPr>
          <w:sz w:val="22"/>
          <w:szCs w:val="22"/>
        </w:rPr>
        <w:t>Virginijus Sinkevičius</w:t>
      </w:r>
    </w:p>
    <w:p w14:paraId="0F04B38E" w14:textId="77777777" w:rsidR="000958D8" w:rsidRDefault="000958D8" w:rsidP="00947CBF">
      <w:pPr>
        <w:pStyle w:val="Footer"/>
        <w:ind w:firstLine="0"/>
        <w:rPr>
          <w:rFonts w:ascii="Times New Roman" w:hAnsi="Times New Roman" w:cs="Times New Roman"/>
          <w:szCs w:val="20"/>
        </w:rPr>
      </w:pPr>
    </w:p>
    <w:p w14:paraId="4F971B9F" w14:textId="47A71259" w:rsidR="0084518D" w:rsidRDefault="0084518D" w:rsidP="00947CBF">
      <w:pPr>
        <w:pStyle w:val="Footer"/>
        <w:ind w:firstLine="0"/>
        <w:rPr>
          <w:rFonts w:ascii="Times New Roman" w:hAnsi="Times New Roman" w:cs="Times New Roman"/>
          <w:szCs w:val="20"/>
        </w:rPr>
      </w:pPr>
    </w:p>
    <w:p w14:paraId="6F77C82E" w14:textId="1E56046F" w:rsidR="0084518D" w:rsidRDefault="0084518D" w:rsidP="00947CBF">
      <w:pPr>
        <w:pStyle w:val="Footer"/>
        <w:ind w:firstLine="0"/>
        <w:rPr>
          <w:rFonts w:ascii="Times New Roman" w:hAnsi="Times New Roman" w:cs="Times New Roman"/>
          <w:szCs w:val="20"/>
        </w:rPr>
      </w:pPr>
    </w:p>
    <w:p w14:paraId="61454774" w14:textId="77777777" w:rsidR="00360CAF" w:rsidRDefault="00360CAF" w:rsidP="00947CBF">
      <w:pPr>
        <w:pStyle w:val="Footer"/>
        <w:ind w:firstLine="0"/>
        <w:rPr>
          <w:rFonts w:ascii="Times New Roman" w:hAnsi="Times New Roman" w:cs="Times New Roman"/>
          <w:szCs w:val="20"/>
        </w:rPr>
      </w:pPr>
    </w:p>
    <w:p w14:paraId="41949BEC" w14:textId="77777777" w:rsidR="00360CAF" w:rsidRDefault="00360CAF" w:rsidP="00947CBF">
      <w:pPr>
        <w:pStyle w:val="Footer"/>
        <w:ind w:firstLine="0"/>
        <w:rPr>
          <w:rFonts w:ascii="Times New Roman" w:hAnsi="Times New Roman" w:cs="Times New Roman"/>
          <w:szCs w:val="20"/>
        </w:rPr>
      </w:pPr>
    </w:p>
    <w:p w14:paraId="31F6F325" w14:textId="77777777" w:rsidR="00360CAF" w:rsidRDefault="00360CAF" w:rsidP="00947CBF">
      <w:pPr>
        <w:pStyle w:val="Footer"/>
        <w:ind w:firstLine="0"/>
        <w:rPr>
          <w:rFonts w:ascii="Times New Roman" w:hAnsi="Times New Roman" w:cs="Times New Roman"/>
          <w:szCs w:val="20"/>
        </w:rPr>
      </w:pPr>
    </w:p>
    <w:p w14:paraId="1F99F210" w14:textId="77777777" w:rsidR="00360CAF" w:rsidRDefault="00360CAF" w:rsidP="00947CBF">
      <w:pPr>
        <w:pStyle w:val="Footer"/>
        <w:ind w:firstLine="0"/>
        <w:rPr>
          <w:rFonts w:ascii="Times New Roman" w:hAnsi="Times New Roman" w:cs="Times New Roman"/>
          <w:szCs w:val="20"/>
        </w:rPr>
      </w:pPr>
    </w:p>
    <w:p w14:paraId="2EFC6725" w14:textId="77777777" w:rsidR="00360CAF" w:rsidRDefault="00360CAF" w:rsidP="00947CBF">
      <w:pPr>
        <w:pStyle w:val="Footer"/>
        <w:ind w:firstLine="0"/>
        <w:rPr>
          <w:rFonts w:ascii="Times New Roman" w:hAnsi="Times New Roman" w:cs="Times New Roman"/>
          <w:szCs w:val="20"/>
        </w:rPr>
      </w:pPr>
    </w:p>
    <w:p w14:paraId="224E09BC" w14:textId="3A50513D" w:rsidR="003A289E" w:rsidRPr="000674F2" w:rsidRDefault="003A289E" w:rsidP="00947CBF">
      <w:pPr>
        <w:pStyle w:val="Footer"/>
        <w:ind w:firstLine="0"/>
        <w:rPr>
          <w:rFonts w:ascii="Times New Roman" w:hAnsi="Times New Roman" w:cs="Times New Roman"/>
          <w:sz w:val="22"/>
          <w:szCs w:val="22"/>
        </w:rPr>
      </w:pPr>
      <w:r w:rsidRPr="000674F2">
        <w:rPr>
          <w:rFonts w:ascii="Times New Roman" w:hAnsi="Times New Roman" w:cs="Times New Roman"/>
          <w:sz w:val="22"/>
          <w:szCs w:val="22"/>
        </w:rPr>
        <w:t xml:space="preserve">Parengė </w:t>
      </w:r>
    </w:p>
    <w:p w14:paraId="4A752D95" w14:textId="3551179D" w:rsidR="00AC5068" w:rsidRPr="000674F2" w:rsidRDefault="00AC5068" w:rsidP="00947CBF">
      <w:pPr>
        <w:pStyle w:val="Footer"/>
        <w:ind w:firstLine="0"/>
        <w:rPr>
          <w:rFonts w:ascii="Times New Roman" w:hAnsi="Times New Roman" w:cs="Times New Roman"/>
          <w:sz w:val="22"/>
          <w:szCs w:val="22"/>
        </w:rPr>
      </w:pPr>
      <w:r w:rsidRPr="000674F2">
        <w:rPr>
          <w:rFonts w:ascii="Times New Roman" w:hAnsi="Times New Roman" w:cs="Times New Roman"/>
          <w:sz w:val="22"/>
          <w:szCs w:val="22"/>
        </w:rPr>
        <w:t xml:space="preserve">Lietuvos Respublikos </w:t>
      </w:r>
      <w:r w:rsidR="00672501" w:rsidRPr="000674F2">
        <w:rPr>
          <w:rFonts w:ascii="Times New Roman" w:hAnsi="Times New Roman" w:cs="Times New Roman"/>
          <w:sz w:val="22"/>
          <w:szCs w:val="22"/>
        </w:rPr>
        <w:t xml:space="preserve">ekonomikos ir inovacijų </w:t>
      </w:r>
      <w:r w:rsidR="003A289E" w:rsidRPr="000674F2">
        <w:rPr>
          <w:rFonts w:ascii="Times New Roman" w:hAnsi="Times New Roman" w:cs="Times New Roman"/>
          <w:sz w:val="22"/>
          <w:szCs w:val="22"/>
        </w:rPr>
        <w:t xml:space="preserve">ministerijos </w:t>
      </w:r>
    </w:p>
    <w:p w14:paraId="50602B10" w14:textId="0303C3D2" w:rsidR="003A289E" w:rsidRPr="000674F2" w:rsidRDefault="003A289E" w:rsidP="00947CBF">
      <w:pPr>
        <w:pStyle w:val="Footer"/>
        <w:ind w:firstLine="0"/>
        <w:rPr>
          <w:rFonts w:ascii="Times New Roman" w:hAnsi="Times New Roman" w:cs="Times New Roman"/>
          <w:sz w:val="22"/>
          <w:szCs w:val="22"/>
        </w:rPr>
      </w:pPr>
      <w:r w:rsidRPr="000674F2">
        <w:rPr>
          <w:rFonts w:ascii="Times New Roman" w:hAnsi="Times New Roman" w:cs="Times New Roman"/>
          <w:sz w:val="22"/>
          <w:szCs w:val="22"/>
        </w:rPr>
        <w:t xml:space="preserve">Europos Sąjungos </w:t>
      </w:r>
      <w:r w:rsidR="00672501" w:rsidRPr="000674F2">
        <w:rPr>
          <w:rFonts w:ascii="Times New Roman" w:hAnsi="Times New Roman" w:cs="Times New Roman"/>
          <w:sz w:val="22"/>
          <w:szCs w:val="22"/>
        </w:rPr>
        <w:t xml:space="preserve">investicijų </w:t>
      </w:r>
      <w:r w:rsidRPr="000674F2">
        <w:rPr>
          <w:rFonts w:ascii="Times New Roman" w:hAnsi="Times New Roman" w:cs="Times New Roman"/>
          <w:sz w:val="22"/>
          <w:szCs w:val="22"/>
        </w:rPr>
        <w:t>koordinavimo departamento</w:t>
      </w:r>
    </w:p>
    <w:p w14:paraId="1460DDC1" w14:textId="427C0457" w:rsidR="003A289E" w:rsidRPr="000674F2" w:rsidRDefault="00672501" w:rsidP="00947CBF">
      <w:pPr>
        <w:pStyle w:val="Footer"/>
        <w:ind w:firstLine="0"/>
        <w:rPr>
          <w:rFonts w:ascii="Times New Roman" w:hAnsi="Times New Roman" w:cs="Times New Roman"/>
          <w:sz w:val="22"/>
          <w:szCs w:val="22"/>
        </w:rPr>
      </w:pPr>
      <w:r w:rsidRPr="000674F2">
        <w:rPr>
          <w:rFonts w:ascii="Times New Roman" w:hAnsi="Times New Roman" w:cs="Times New Roman"/>
          <w:sz w:val="22"/>
          <w:szCs w:val="22"/>
        </w:rPr>
        <w:t>Europos Sąjungos investicijų planavimo</w:t>
      </w:r>
      <w:r w:rsidR="003A289E" w:rsidRPr="000674F2">
        <w:rPr>
          <w:rFonts w:ascii="Times New Roman" w:hAnsi="Times New Roman" w:cs="Times New Roman"/>
          <w:sz w:val="22"/>
          <w:szCs w:val="22"/>
        </w:rPr>
        <w:t xml:space="preserve"> skyriaus </w:t>
      </w:r>
    </w:p>
    <w:p w14:paraId="6327FFE4" w14:textId="77777777" w:rsidR="003A289E" w:rsidRPr="000674F2" w:rsidRDefault="003A289E" w:rsidP="00947CBF">
      <w:pPr>
        <w:pStyle w:val="Footer"/>
        <w:ind w:firstLine="0"/>
        <w:rPr>
          <w:rFonts w:ascii="Times New Roman" w:hAnsi="Times New Roman" w:cs="Times New Roman"/>
          <w:sz w:val="22"/>
          <w:szCs w:val="22"/>
        </w:rPr>
      </w:pPr>
      <w:r w:rsidRPr="000674F2">
        <w:rPr>
          <w:rFonts w:ascii="Times New Roman" w:hAnsi="Times New Roman" w:cs="Times New Roman"/>
          <w:sz w:val="22"/>
          <w:szCs w:val="22"/>
        </w:rPr>
        <w:t>vyriausioji specialistė</w:t>
      </w:r>
    </w:p>
    <w:p w14:paraId="42C593CB" w14:textId="77777777" w:rsidR="000B29EC" w:rsidRPr="000674F2" w:rsidRDefault="000B29EC" w:rsidP="00947CBF">
      <w:pPr>
        <w:pStyle w:val="Footer"/>
        <w:ind w:firstLine="0"/>
        <w:rPr>
          <w:rFonts w:ascii="Times New Roman" w:hAnsi="Times New Roman" w:cs="Times New Roman"/>
          <w:sz w:val="22"/>
          <w:szCs w:val="22"/>
        </w:rPr>
      </w:pPr>
    </w:p>
    <w:p w14:paraId="1A154A6E" w14:textId="67A135A0" w:rsidR="003A289E" w:rsidRPr="000674F2" w:rsidRDefault="00947CBF" w:rsidP="00947CBF">
      <w:pPr>
        <w:pStyle w:val="Footer"/>
        <w:ind w:firstLine="0"/>
        <w:rPr>
          <w:rFonts w:ascii="Times New Roman" w:hAnsi="Times New Roman" w:cs="Times New Roman"/>
          <w:snapToGrid w:val="0"/>
          <w:sz w:val="22"/>
          <w:szCs w:val="22"/>
        </w:rPr>
      </w:pPr>
      <w:r w:rsidRPr="000674F2">
        <w:rPr>
          <w:rFonts w:ascii="Times New Roman" w:hAnsi="Times New Roman" w:cs="Times New Roman"/>
          <w:sz w:val="22"/>
          <w:szCs w:val="22"/>
        </w:rPr>
        <w:t>Živilė Bilotienė</w:t>
      </w:r>
    </w:p>
    <w:sectPr w:rsidR="003A289E" w:rsidRPr="000674F2" w:rsidSect="0084518D">
      <w:headerReference w:type="default" r:id="rId9"/>
      <w:headerReference w:type="first" r:id="rId10"/>
      <w:footerReference w:type="first" r:id="rId11"/>
      <w:pgSz w:w="11906" w:h="16838"/>
      <w:pgMar w:top="1134" w:right="849" w:bottom="993"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096E30" w16cid:durableId="1F5F4344"/>
  <w16cid:commentId w16cid:paraId="5BAC7A7A" w16cid:durableId="1F5F4348"/>
  <w16cid:commentId w16cid:paraId="2848CAD3" w16cid:durableId="1F5F4345"/>
  <w16cid:commentId w16cid:paraId="370562B2" w16cid:durableId="1F5F439C"/>
  <w16cid:commentId w16cid:paraId="5D870AB3" w16cid:durableId="1F5F4346"/>
  <w16cid:commentId w16cid:paraId="7FABB001" w16cid:durableId="1F5F43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86189" w14:textId="77777777" w:rsidR="002F2648" w:rsidRDefault="002F2648">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19564ED5" w14:textId="77777777" w:rsidR="002F2648" w:rsidRDefault="002F2648">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F9833" w14:textId="77777777" w:rsidR="002F2648" w:rsidRDefault="002F2648">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1BB057BA" w14:textId="77777777" w:rsidR="002F2648" w:rsidRDefault="002F2648">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80C6" w14:textId="125D33C6" w:rsidR="008919DC" w:rsidRPr="005753B2" w:rsidRDefault="008919DC">
    <w:pPr>
      <w:tabs>
        <w:tab w:val="center" w:pos="4819"/>
        <w:tab w:val="right" w:pos="9638"/>
      </w:tabs>
      <w:ind w:firstLine="720"/>
      <w:jc w:val="center"/>
      <w:rPr>
        <w:szCs w:val="24"/>
        <w:lang w:eastAsia="lt-LT"/>
      </w:rPr>
    </w:pPr>
    <w:r w:rsidRPr="005753B2">
      <w:rPr>
        <w:szCs w:val="24"/>
        <w:lang w:eastAsia="lt-LT"/>
      </w:rPr>
      <w:fldChar w:fldCharType="begin"/>
    </w:r>
    <w:r w:rsidRPr="005753B2">
      <w:rPr>
        <w:szCs w:val="24"/>
        <w:lang w:eastAsia="lt-LT"/>
      </w:rPr>
      <w:instrText>PAGE   \* MERGEFORMAT</w:instrText>
    </w:r>
    <w:r w:rsidRPr="005753B2">
      <w:rPr>
        <w:szCs w:val="24"/>
        <w:lang w:eastAsia="lt-LT"/>
      </w:rPr>
      <w:fldChar w:fldCharType="separate"/>
    </w:r>
    <w:r w:rsidR="00F8792E">
      <w:rPr>
        <w:noProof/>
        <w:szCs w:val="24"/>
        <w:lang w:eastAsia="lt-LT"/>
      </w:rPr>
      <w:t>3</w:t>
    </w:r>
    <w:r w:rsidRPr="005753B2">
      <w:rPr>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C6FD" w14:textId="378405BB" w:rsidR="008919DC" w:rsidRPr="00203388" w:rsidRDefault="008919DC" w:rsidP="002A709B">
    <w:pPr>
      <w:tabs>
        <w:tab w:val="center" w:pos="4819"/>
        <w:tab w:val="right" w:pos="9638"/>
      </w:tabs>
      <w:ind w:firstLine="720"/>
      <w:jc w:val="center"/>
      <w:rPr>
        <w:b/>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85A41"/>
    <w:multiLevelType w:val="hybridMultilevel"/>
    <w:tmpl w:val="FCC4790E"/>
    <w:lvl w:ilvl="0" w:tplc="988A664C">
      <w:start w:val="1"/>
      <w:numFmt w:val="decimal"/>
      <w:lvlText w:val="%1."/>
      <w:lvlJc w:val="left"/>
      <w:pPr>
        <w:ind w:left="1310" w:hanging="60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21754E0F"/>
    <w:multiLevelType w:val="multilevel"/>
    <w:tmpl w:val="5C26AA18"/>
    <w:lvl w:ilvl="0">
      <w:start w:val="30"/>
      <w:numFmt w:val="decimal"/>
      <w:lvlText w:val="%1."/>
      <w:lvlJc w:val="left"/>
      <w:pPr>
        <w:ind w:left="1898" w:hanging="480"/>
      </w:pPr>
      <w:rPr>
        <w:rFonts w:hint="default"/>
        <w:b w:val="0"/>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0503244"/>
    <w:multiLevelType w:val="hybridMultilevel"/>
    <w:tmpl w:val="F5CA0492"/>
    <w:lvl w:ilvl="0" w:tplc="A9D860DA">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4C157F4A"/>
    <w:multiLevelType w:val="hybridMultilevel"/>
    <w:tmpl w:val="1DF21A36"/>
    <w:lvl w:ilvl="0" w:tplc="2050E502">
      <w:start w:val="4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5A5371F9"/>
    <w:multiLevelType w:val="hybridMultilevel"/>
    <w:tmpl w:val="D9CC0F88"/>
    <w:lvl w:ilvl="0" w:tplc="4D702CD2">
      <w:start w:val="9308"/>
      <w:numFmt w:val="decimalZero"/>
      <w:lvlText w:val="%1"/>
      <w:lvlJc w:val="left"/>
      <w:pPr>
        <w:ind w:left="1451" w:hanging="6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6FE7185"/>
    <w:multiLevelType w:val="hybridMultilevel"/>
    <w:tmpl w:val="5CE40A1E"/>
    <w:lvl w:ilvl="0" w:tplc="112AB4CA">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754934B8"/>
    <w:multiLevelType w:val="multilevel"/>
    <w:tmpl w:val="A3023678"/>
    <w:lvl w:ilvl="0">
      <w:start w:val="1"/>
      <w:numFmt w:val="decimal"/>
      <w:lvlText w:val="%1."/>
      <w:lvlJc w:val="left"/>
      <w:pPr>
        <w:ind w:left="1021" w:hanging="170"/>
      </w:pPr>
      <w:rPr>
        <w:rFonts w:hint="default"/>
      </w:rPr>
    </w:lvl>
    <w:lvl w:ilvl="1">
      <w:start w:val="1"/>
      <w:numFmt w:val="decimal"/>
      <w:lvlText w:val="%1.%2."/>
      <w:lvlJc w:val="left"/>
      <w:pPr>
        <w:tabs>
          <w:tab w:val="num" w:pos="851"/>
        </w:tabs>
        <w:ind w:left="1134" w:hanging="283"/>
      </w:pPr>
      <w:rPr>
        <w:rFonts w:hint="default"/>
      </w:rPr>
    </w:lvl>
    <w:lvl w:ilvl="2">
      <w:start w:val="1"/>
      <w:numFmt w:val="decimal"/>
      <w:lvlText w:val="%1.%2.%3."/>
      <w:lvlJc w:val="left"/>
      <w:pPr>
        <w:ind w:left="1247" w:hanging="39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8563B63"/>
    <w:multiLevelType w:val="hybridMultilevel"/>
    <w:tmpl w:val="395E561C"/>
    <w:lvl w:ilvl="0" w:tplc="BC825B9E">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7B454849"/>
    <w:multiLevelType w:val="hybridMultilevel"/>
    <w:tmpl w:val="CBAC0BE0"/>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num w:numId="1">
    <w:abstractNumId w:val="4"/>
  </w:num>
  <w:num w:numId="2">
    <w:abstractNumId w:val="1"/>
  </w:num>
  <w:num w:numId="3">
    <w:abstractNumId w:val="3"/>
  </w:num>
  <w:num w:numId="4">
    <w:abstractNumId w:val="8"/>
  </w:num>
  <w:num w:numId="5">
    <w:abstractNumId w:val="7"/>
  </w:num>
  <w:num w:numId="6">
    <w:abstractNumId w:val="5"/>
  </w:num>
  <w:num w:numId="7">
    <w:abstractNumId w:val="2"/>
  </w:num>
  <w:num w:numId="8">
    <w:abstractNumId w:val="6"/>
  </w:num>
  <w:num w:numId="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_tradnl" w:vendorID="64" w:dllVersion="6" w:nlCheck="1" w:checkStyle="0"/>
  <w:activeWritingStyle w:appName="MSWord" w:lang="es-ES_tradnl" w:vendorID="64" w:dllVersion="4096" w:nlCheck="1" w:checkStyle="0"/>
  <w:activeWritingStyle w:appName="MSWord" w:lang="en-US" w:vendorID="64" w:dllVersion="6" w:nlCheck="1" w:checkStyle="0"/>
  <w:activeWritingStyle w:appName="MSWord" w:lang="es-ES_tradnl"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01235"/>
    <w:rsid w:val="00003E33"/>
    <w:rsid w:val="00004BA1"/>
    <w:rsid w:val="00006FAB"/>
    <w:rsid w:val="00011EC2"/>
    <w:rsid w:val="0001226B"/>
    <w:rsid w:val="00012832"/>
    <w:rsid w:val="000157E9"/>
    <w:rsid w:val="00016A60"/>
    <w:rsid w:val="0002001F"/>
    <w:rsid w:val="0002013B"/>
    <w:rsid w:val="00025ED8"/>
    <w:rsid w:val="00027E99"/>
    <w:rsid w:val="00034C31"/>
    <w:rsid w:val="000354B0"/>
    <w:rsid w:val="00035E35"/>
    <w:rsid w:val="00037339"/>
    <w:rsid w:val="00037F80"/>
    <w:rsid w:val="00061231"/>
    <w:rsid w:val="000638E6"/>
    <w:rsid w:val="00064323"/>
    <w:rsid w:val="000674F2"/>
    <w:rsid w:val="00082F9C"/>
    <w:rsid w:val="00090472"/>
    <w:rsid w:val="00092EE0"/>
    <w:rsid w:val="000935DC"/>
    <w:rsid w:val="00093DE3"/>
    <w:rsid w:val="000958D8"/>
    <w:rsid w:val="00097572"/>
    <w:rsid w:val="00097D50"/>
    <w:rsid w:val="000A3AB2"/>
    <w:rsid w:val="000A6AFF"/>
    <w:rsid w:val="000A7C57"/>
    <w:rsid w:val="000B0ED9"/>
    <w:rsid w:val="000B29EC"/>
    <w:rsid w:val="000B4C66"/>
    <w:rsid w:val="000C560E"/>
    <w:rsid w:val="000C5BFA"/>
    <w:rsid w:val="000D2F95"/>
    <w:rsid w:val="000D4F3F"/>
    <w:rsid w:val="000D731E"/>
    <w:rsid w:val="000D7323"/>
    <w:rsid w:val="000E30E6"/>
    <w:rsid w:val="000E4C05"/>
    <w:rsid w:val="000E69CD"/>
    <w:rsid w:val="000E6A94"/>
    <w:rsid w:val="000E6A95"/>
    <w:rsid w:val="000E7A3B"/>
    <w:rsid w:val="000F0CA1"/>
    <w:rsid w:val="000F3104"/>
    <w:rsid w:val="000F33B7"/>
    <w:rsid w:val="001116B0"/>
    <w:rsid w:val="001116B1"/>
    <w:rsid w:val="00114F3F"/>
    <w:rsid w:val="00117E82"/>
    <w:rsid w:val="00126C2F"/>
    <w:rsid w:val="001275AA"/>
    <w:rsid w:val="0013530E"/>
    <w:rsid w:val="00143B93"/>
    <w:rsid w:val="00151DA6"/>
    <w:rsid w:val="00154696"/>
    <w:rsid w:val="00157064"/>
    <w:rsid w:val="0016082E"/>
    <w:rsid w:val="00162B0A"/>
    <w:rsid w:val="00162F9B"/>
    <w:rsid w:val="001632B1"/>
    <w:rsid w:val="00164F83"/>
    <w:rsid w:val="00166B73"/>
    <w:rsid w:val="001718CB"/>
    <w:rsid w:val="00175839"/>
    <w:rsid w:val="00177696"/>
    <w:rsid w:val="00180492"/>
    <w:rsid w:val="0019690E"/>
    <w:rsid w:val="001A5327"/>
    <w:rsid w:val="001A5CD5"/>
    <w:rsid w:val="001A77E0"/>
    <w:rsid w:val="001C3DA1"/>
    <w:rsid w:val="001C7E1B"/>
    <w:rsid w:val="001D52B1"/>
    <w:rsid w:val="001D5D74"/>
    <w:rsid w:val="001D6115"/>
    <w:rsid w:val="001D7284"/>
    <w:rsid w:val="001E2AD5"/>
    <w:rsid w:val="001E34A2"/>
    <w:rsid w:val="001F7351"/>
    <w:rsid w:val="00202D49"/>
    <w:rsid w:val="00203388"/>
    <w:rsid w:val="00204033"/>
    <w:rsid w:val="00212F42"/>
    <w:rsid w:val="00221D21"/>
    <w:rsid w:val="00223141"/>
    <w:rsid w:val="0022532D"/>
    <w:rsid w:val="00227CD3"/>
    <w:rsid w:val="0023383B"/>
    <w:rsid w:val="00237DBD"/>
    <w:rsid w:val="00243BB0"/>
    <w:rsid w:val="002543EB"/>
    <w:rsid w:val="00255080"/>
    <w:rsid w:val="002563BE"/>
    <w:rsid w:val="002564D9"/>
    <w:rsid w:val="0026316F"/>
    <w:rsid w:val="00267D02"/>
    <w:rsid w:val="0027208D"/>
    <w:rsid w:val="00273FE9"/>
    <w:rsid w:val="00285F62"/>
    <w:rsid w:val="00294DB4"/>
    <w:rsid w:val="0029637F"/>
    <w:rsid w:val="002A12D1"/>
    <w:rsid w:val="002A709B"/>
    <w:rsid w:val="002B664A"/>
    <w:rsid w:val="002C0015"/>
    <w:rsid w:val="002C10E8"/>
    <w:rsid w:val="002C3729"/>
    <w:rsid w:val="002C3966"/>
    <w:rsid w:val="002C45A8"/>
    <w:rsid w:val="002C4FA1"/>
    <w:rsid w:val="002D2728"/>
    <w:rsid w:val="002D3F63"/>
    <w:rsid w:val="002D6450"/>
    <w:rsid w:val="002F2648"/>
    <w:rsid w:val="002F3513"/>
    <w:rsid w:val="002F5605"/>
    <w:rsid w:val="002F5EAB"/>
    <w:rsid w:val="003013BD"/>
    <w:rsid w:val="00315435"/>
    <w:rsid w:val="0032218B"/>
    <w:rsid w:val="003234D7"/>
    <w:rsid w:val="003343EF"/>
    <w:rsid w:val="00335FD9"/>
    <w:rsid w:val="00337683"/>
    <w:rsid w:val="00360CAF"/>
    <w:rsid w:val="003610FB"/>
    <w:rsid w:val="00361893"/>
    <w:rsid w:val="00363A36"/>
    <w:rsid w:val="00365425"/>
    <w:rsid w:val="00365FAB"/>
    <w:rsid w:val="00371F9E"/>
    <w:rsid w:val="00375590"/>
    <w:rsid w:val="003801C2"/>
    <w:rsid w:val="003801E3"/>
    <w:rsid w:val="00383BC8"/>
    <w:rsid w:val="00383D1C"/>
    <w:rsid w:val="00387179"/>
    <w:rsid w:val="00387911"/>
    <w:rsid w:val="0039074E"/>
    <w:rsid w:val="00394B35"/>
    <w:rsid w:val="0039513B"/>
    <w:rsid w:val="003956ED"/>
    <w:rsid w:val="003A289E"/>
    <w:rsid w:val="003A5240"/>
    <w:rsid w:val="003A6633"/>
    <w:rsid w:val="003A6913"/>
    <w:rsid w:val="003B0488"/>
    <w:rsid w:val="003B0A23"/>
    <w:rsid w:val="003B5FAA"/>
    <w:rsid w:val="003C48E7"/>
    <w:rsid w:val="003D03C1"/>
    <w:rsid w:val="003D097D"/>
    <w:rsid w:val="003E5DE5"/>
    <w:rsid w:val="00405BFF"/>
    <w:rsid w:val="00407A56"/>
    <w:rsid w:val="00412006"/>
    <w:rsid w:val="0041211C"/>
    <w:rsid w:val="00413D93"/>
    <w:rsid w:val="0041502A"/>
    <w:rsid w:val="0041633C"/>
    <w:rsid w:val="00416678"/>
    <w:rsid w:val="00423C3A"/>
    <w:rsid w:val="00424C33"/>
    <w:rsid w:val="0042530B"/>
    <w:rsid w:val="00433CF1"/>
    <w:rsid w:val="00441813"/>
    <w:rsid w:val="00442428"/>
    <w:rsid w:val="004446C1"/>
    <w:rsid w:val="004461DE"/>
    <w:rsid w:val="00451B3E"/>
    <w:rsid w:val="00451D63"/>
    <w:rsid w:val="00453DC0"/>
    <w:rsid w:val="00455853"/>
    <w:rsid w:val="0046037D"/>
    <w:rsid w:val="00464051"/>
    <w:rsid w:val="00464800"/>
    <w:rsid w:val="00467153"/>
    <w:rsid w:val="004701F0"/>
    <w:rsid w:val="00471F5A"/>
    <w:rsid w:val="00480C1F"/>
    <w:rsid w:val="00480F83"/>
    <w:rsid w:val="0049392B"/>
    <w:rsid w:val="004A25B7"/>
    <w:rsid w:val="004A75A5"/>
    <w:rsid w:val="004B2455"/>
    <w:rsid w:val="004C3056"/>
    <w:rsid w:val="004C7D9C"/>
    <w:rsid w:val="004D5F9D"/>
    <w:rsid w:val="004D6F95"/>
    <w:rsid w:val="004E5A6D"/>
    <w:rsid w:val="004F0F7C"/>
    <w:rsid w:val="004F28D6"/>
    <w:rsid w:val="004F42EA"/>
    <w:rsid w:val="00510C41"/>
    <w:rsid w:val="005110B3"/>
    <w:rsid w:val="00516054"/>
    <w:rsid w:val="00517840"/>
    <w:rsid w:val="0052326B"/>
    <w:rsid w:val="00523B76"/>
    <w:rsid w:val="00523CFB"/>
    <w:rsid w:val="00526A33"/>
    <w:rsid w:val="005315EA"/>
    <w:rsid w:val="005372CE"/>
    <w:rsid w:val="00540193"/>
    <w:rsid w:val="0054125B"/>
    <w:rsid w:val="00544515"/>
    <w:rsid w:val="00545300"/>
    <w:rsid w:val="005531E6"/>
    <w:rsid w:val="005705F2"/>
    <w:rsid w:val="00571097"/>
    <w:rsid w:val="005753B2"/>
    <w:rsid w:val="00576556"/>
    <w:rsid w:val="00583331"/>
    <w:rsid w:val="005855BD"/>
    <w:rsid w:val="0058605D"/>
    <w:rsid w:val="0058610A"/>
    <w:rsid w:val="00591167"/>
    <w:rsid w:val="005962DE"/>
    <w:rsid w:val="005A2CF7"/>
    <w:rsid w:val="005B0938"/>
    <w:rsid w:val="005C4834"/>
    <w:rsid w:val="005C4C58"/>
    <w:rsid w:val="005C4D42"/>
    <w:rsid w:val="005D0C2C"/>
    <w:rsid w:val="005D2240"/>
    <w:rsid w:val="005F53E7"/>
    <w:rsid w:val="006013D9"/>
    <w:rsid w:val="00603433"/>
    <w:rsid w:val="00604E7C"/>
    <w:rsid w:val="00606446"/>
    <w:rsid w:val="00607E06"/>
    <w:rsid w:val="00610DBD"/>
    <w:rsid w:val="00611110"/>
    <w:rsid w:val="006175ED"/>
    <w:rsid w:val="006209D6"/>
    <w:rsid w:val="00621784"/>
    <w:rsid w:val="00626767"/>
    <w:rsid w:val="00630CB3"/>
    <w:rsid w:val="00635168"/>
    <w:rsid w:val="0063560F"/>
    <w:rsid w:val="00640928"/>
    <w:rsid w:val="00641021"/>
    <w:rsid w:val="006413E7"/>
    <w:rsid w:val="00641AA8"/>
    <w:rsid w:val="00643DC5"/>
    <w:rsid w:val="00655EA8"/>
    <w:rsid w:val="00661BF9"/>
    <w:rsid w:val="00664DD4"/>
    <w:rsid w:val="00671B15"/>
    <w:rsid w:val="00672501"/>
    <w:rsid w:val="00674EA4"/>
    <w:rsid w:val="00675628"/>
    <w:rsid w:val="00690C97"/>
    <w:rsid w:val="00695322"/>
    <w:rsid w:val="006A71B1"/>
    <w:rsid w:val="006B2D18"/>
    <w:rsid w:val="006B362A"/>
    <w:rsid w:val="006B368C"/>
    <w:rsid w:val="006B6C0E"/>
    <w:rsid w:val="006B76E2"/>
    <w:rsid w:val="006C61DD"/>
    <w:rsid w:val="006C6483"/>
    <w:rsid w:val="006D4891"/>
    <w:rsid w:val="006D691D"/>
    <w:rsid w:val="006E00CC"/>
    <w:rsid w:val="006E0335"/>
    <w:rsid w:val="006E232A"/>
    <w:rsid w:val="006E3FA1"/>
    <w:rsid w:val="006F2AFE"/>
    <w:rsid w:val="006F2D74"/>
    <w:rsid w:val="006F32DD"/>
    <w:rsid w:val="006F3780"/>
    <w:rsid w:val="006F3981"/>
    <w:rsid w:val="006F6AEB"/>
    <w:rsid w:val="007016D4"/>
    <w:rsid w:val="00702CB4"/>
    <w:rsid w:val="00706291"/>
    <w:rsid w:val="007110D2"/>
    <w:rsid w:val="00712B89"/>
    <w:rsid w:val="0072037C"/>
    <w:rsid w:val="007233DE"/>
    <w:rsid w:val="007251EE"/>
    <w:rsid w:val="007305DA"/>
    <w:rsid w:val="007337C6"/>
    <w:rsid w:val="00735023"/>
    <w:rsid w:val="007413AD"/>
    <w:rsid w:val="00746AC5"/>
    <w:rsid w:val="00750903"/>
    <w:rsid w:val="0075673C"/>
    <w:rsid w:val="00761FBE"/>
    <w:rsid w:val="007639D5"/>
    <w:rsid w:val="00770843"/>
    <w:rsid w:val="00771B30"/>
    <w:rsid w:val="00772D6E"/>
    <w:rsid w:val="00774AAA"/>
    <w:rsid w:val="00776483"/>
    <w:rsid w:val="007809AD"/>
    <w:rsid w:val="00782B06"/>
    <w:rsid w:val="00783F62"/>
    <w:rsid w:val="00785463"/>
    <w:rsid w:val="00786067"/>
    <w:rsid w:val="00786CBE"/>
    <w:rsid w:val="00795108"/>
    <w:rsid w:val="007A2C4D"/>
    <w:rsid w:val="007A33DF"/>
    <w:rsid w:val="007A45C5"/>
    <w:rsid w:val="007B2064"/>
    <w:rsid w:val="007B4439"/>
    <w:rsid w:val="007C3F1C"/>
    <w:rsid w:val="007C5B89"/>
    <w:rsid w:val="007C5F62"/>
    <w:rsid w:val="007C72B2"/>
    <w:rsid w:val="007D5ABE"/>
    <w:rsid w:val="007E24EE"/>
    <w:rsid w:val="007E2B0A"/>
    <w:rsid w:val="007E3753"/>
    <w:rsid w:val="007E685F"/>
    <w:rsid w:val="007E7559"/>
    <w:rsid w:val="007F4D41"/>
    <w:rsid w:val="007F56A1"/>
    <w:rsid w:val="007F59F6"/>
    <w:rsid w:val="007F68BF"/>
    <w:rsid w:val="008005AD"/>
    <w:rsid w:val="00811041"/>
    <w:rsid w:val="0081451A"/>
    <w:rsid w:val="00814E66"/>
    <w:rsid w:val="00823159"/>
    <w:rsid w:val="00824D1F"/>
    <w:rsid w:val="0082762B"/>
    <w:rsid w:val="00827ABE"/>
    <w:rsid w:val="008340D0"/>
    <w:rsid w:val="008411FB"/>
    <w:rsid w:val="00841C75"/>
    <w:rsid w:val="0084518D"/>
    <w:rsid w:val="00847346"/>
    <w:rsid w:val="00870B19"/>
    <w:rsid w:val="00871F45"/>
    <w:rsid w:val="0087773B"/>
    <w:rsid w:val="00877897"/>
    <w:rsid w:val="00884FC2"/>
    <w:rsid w:val="008919DC"/>
    <w:rsid w:val="00891BD0"/>
    <w:rsid w:val="0089449A"/>
    <w:rsid w:val="008A0991"/>
    <w:rsid w:val="008A21D5"/>
    <w:rsid w:val="008B2953"/>
    <w:rsid w:val="008B5A68"/>
    <w:rsid w:val="008C1856"/>
    <w:rsid w:val="008C2332"/>
    <w:rsid w:val="008D05D3"/>
    <w:rsid w:val="008D308D"/>
    <w:rsid w:val="008F521F"/>
    <w:rsid w:val="00911FB8"/>
    <w:rsid w:val="00914A08"/>
    <w:rsid w:val="00914C51"/>
    <w:rsid w:val="00916198"/>
    <w:rsid w:val="009212D3"/>
    <w:rsid w:val="009232FA"/>
    <w:rsid w:val="009261EB"/>
    <w:rsid w:val="009277E2"/>
    <w:rsid w:val="0093054A"/>
    <w:rsid w:val="00930B60"/>
    <w:rsid w:val="009348F5"/>
    <w:rsid w:val="0094716E"/>
    <w:rsid w:val="00947533"/>
    <w:rsid w:val="00947CBF"/>
    <w:rsid w:val="00951A13"/>
    <w:rsid w:val="00952620"/>
    <w:rsid w:val="00955AEB"/>
    <w:rsid w:val="00957DA1"/>
    <w:rsid w:val="00961546"/>
    <w:rsid w:val="0096668E"/>
    <w:rsid w:val="009666B7"/>
    <w:rsid w:val="00975B5B"/>
    <w:rsid w:val="00983993"/>
    <w:rsid w:val="00984C4F"/>
    <w:rsid w:val="0099356F"/>
    <w:rsid w:val="00993CB2"/>
    <w:rsid w:val="00994731"/>
    <w:rsid w:val="00995DD8"/>
    <w:rsid w:val="00996B0E"/>
    <w:rsid w:val="009A1BF4"/>
    <w:rsid w:val="009B0B9D"/>
    <w:rsid w:val="009B20E5"/>
    <w:rsid w:val="009B75E7"/>
    <w:rsid w:val="009C1492"/>
    <w:rsid w:val="009C1AF3"/>
    <w:rsid w:val="009D071A"/>
    <w:rsid w:val="009D11F4"/>
    <w:rsid w:val="009E1A0F"/>
    <w:rsid w:val="009E7D5D"/>
    <w:rsid w:val="009F1E63"/>
    <w:rsid w:val="00A05D85"/>
    <w:rsid w:val="00A06839"/>
    <w:rsid w:val="00A07E02"/>
    <w:rsid w:val="00A12B40"/>
    <w:rsid w:val="00A22D0A"/>
    <w:rsid w:val="00A250DE"/>
    <w:rsid w:val="00A333F2"/>
    <w:rsid w:val="00A37451"/>
    <w:rsid w:val="00A4017C"/>
    <w:rsid w:val="00A4576D"/>
    <w:rsid w:val="00A45AE2"/>
    <w:rsid w:val="00A47191"/>
    <w:rsid w:val="00A54EF5"/>
    <w:rsid w:val="00A57BB2"/>
    <w:rsid w:val="00A60861"/>
    <w:rsid w:val="00A71713"/>
    <w:rsid w:val="00A71FD4"/>
    <w:rsid w:val="00A725AF"/>
    <w:rsid w:val="00A72605"/>
    <w:rsid w:val="00A75757"/>
    <w:rsid w:val="00A80944"/>
    <w:rsid w:val="00A81641"/>
    <w:rsid w:val="00A81ACD"/>
    <w:rsid w:val="00A843AA"/>
    <w:rsid w:val="00A84739"/>
    <w:rsid w:val="00A86279"/>
    <w:rsid w:val="00A91D9B"/>
    <w:rsid w:val="00A92991"/>
    <w:rsid w:val="00A94972"/>
    <w:rsid w:val="00AA4A26"/>
    <w:rsid w:val="00AB502B"/>
    <w:rsid w:val="00AC3708"/>
    <w:rsid w:val="00AC5068"/>
    <w:rsid w:val="00AC5486"/>
    <w:rsid w:val="00AC7398"/>
    <w:rsid w:val="00AD0F46"/>
    <w:rsid w:val="00AD673D"/>
    <w:rsid w:val="00AE71E3"/>
    <w:rsid w:val="00AF119B"/>
    <w:rsid w:val="00B02E1D"/>
    <w:rsid w:val="00B07D6D"/>
    <w:rsid w:val="00B10733"/>
    <w:rsid w:val="00B12B12"/>
    <w:rsid w:val="00B326BA"/>
    <w:rsid w:val="00B33CA0"/>
    <w:rsid w:val="00B3420F"/>
    <w:rsid w:val="00B42348"/>
    <w:rsid w:val="00B46340"/>
    <w:rsid w:val="00B551EB"/>
    <w:rsid w:val="00B557A7"/>
    <w:rsid w:val="00B55A8D"/>
    <w:rsid w:val="00B57E19"/>
    <w:rsid w:val="00B61A5E"/>
    <w:rsid w:val="00B75CF1"/>
    <w:rsid w:val="00B7629F"/>
    <w:rsid w:val="00B7685C"/>
    <w:rsid w:val="00B77B56"/>
    <w:rsid w:val="00B92F4C"/>
    <w:rsid w:val="00B943AB"/>
    <w:rsid w:val="00B943FB"/>
    <w:rsid w:val="00B94501"/>
    <w:rsid w:val="00B95B09"/>
    <w:rsid w:val="00BA18FE"/>
    <w:rsid w:val="00BA704F"/>
    <w:rsid w:val="00BA7E5D"/>
    <w:rsid w:val="00BB207B"/>
    <w:rsid w:val="00BB68BE"/>
    <w:rsid w:val="00BC1E71"/>
    <w:rsid w:val="00BD2287"/>
    <w:rsid w:val="00BD3A1C"/>
    <w:rsid w:val="00BD3A4B"/>
    <w:rsid w:val="00BD4DC0"/>
    <w:rsid w:val="00BD6984"/>
    <w:rsid w:val="00BE2340"/>
    <w:rsid w:val="00BE340C"/>
    <w:rsid w:val="00BF3C77"/>
    <w:rsid w:val="00BF5C0B"/>
    <w:rsid w:val="00C05BCD"/>
    <w:rsid w:val="00C123F5"/>
    <w:rsid w:val="00C12B90"/>
    <w:rsid w:val="00C1390B"/>
    <w:rsid w:val="00C1489F"/>
    <w:rsid w:val="00C15BAD"/>
    <w:rsid w:val="00C21AFE"/>
    <w:rsid w:val="00C21B64"/>
    <w:rsid w:val="00C265CC"/>
    <w:rsid w:val="00C34786"/>
    <w:rsid w:val="00C365F8"/>
    <w:rsid w:val="00C41AA1"/>
    <w:rsid w:val="00C516F9"/>
    <w:rsid w:val="00C5182C"/>
    <w:rsid w:val="00C56B49"/>
    <w:rsid w:val="00C6450E"/>
    <w:rsid w:val="00C75D69"/>
    <w:rsid w:val="00C86479"/>
    <w:rsid w:val="00C9069D"/>
    <w:rsid w:val="00C90F48"/>
    <w:rsid w:val="00C91822"/>
    <w:rsid w:val="00C968EB"/>
    <w:rsid w:val="00C9713F"/>
    <w:rsid w:val="00CA5361"/>
    <w:rsid w:val="00CA79AA"/>
    <w:rsid w:val="00CB6326"/>
    <w:rsid w:val="00CB7C6E"/>
    <w:rsid w:val="00CB7D58"/>
    <w:rsid w:val="00CC6221"/>
    <w:rsid w:val="00CC6ECE"/>
    <w:rsid w:val="00CC7C3E"/>
    <w:rsid w:val="00CD3AFC"/>
    <w:rsid w:val="00CE02C6"/>
    <w:rsid w:val="00CE13A5"/>
    <w:rsid w:val="00CE4C60"/>
    <w:rsid w:val="00CE7539"/>
    <w:rsid w:val="00CF1275"/>
    <w:rsid w:val="00CF1C73"/>
    <w:rsid w:val="00D040DD"/>
    <w:rsid w:val="00D046F1"/>
    <w:rsid w:val="00D1641F"/>
    <w:rsid w:val="00D175C7"/>
    <w:rsid w:val="00D17914"/>
    <w:rsid w:val="00D21F55"/>
    <w:rsid w:val="00D24B06"/>
    <w:rsid w:val="00D254EB"/>
    <w:rsid w:val="00D30062"/>
    <w:rsid w:val="00D31772"/>
    <w:rsid w:val="00D34596"/>
    <w:rsid w:val="00D35901"/>
    <w:rsid w:val="00D364F2"/>
    <w:rsid w:val="00D37D96"/>
    <w:rsid w:val="00D428E9"/>
    <w:rsid w:val="00D5707C"/>
    <w:rsid w:val="00D65BE2"/>
    <w:rsid w:val="00D66576"/>
    <w:rsid w:val="00D76FC8"/>
    <w:rsid w:val="00D820FF"/>
    <w:rsid w:val="00D84535"/>
    <w:rsid w:val="00D87D7C"/>
    <w:rsid w:val="00D93BF1"/>
    <w:rsid w:val="00D95BF2"/>
    <w:rsid w:val="00D96D23"/>
    <w:rsid w:val="00DA5ADA"/>
    <w:rsid w:val="00DA764C"/>
    <w:rsid w:val="00DB18CE"/>
    <w:rsid w:val="00DB396D"/>
    <w:rsid w:val="00DB721B"/>
    <w:rsid w:val="00DC107E"/>
    <w:rsid w:val="00DC1BE6"/>
    <w:rsid w:val="00DC730B"/>
    <w:rsid w:val="00DD1B60"/>
    <w:rsid w:val="00DE4A53"/>
    <w:rsid w:val="00DE5378"/>
    <w:rsid w:val="00DE76DF"/>
    <w:rsid w:val="00DE79DF"/>
    <w:rsid w:val="00DE7FC8"/>
    <w:rsid w:val="00E00700"/>
    <w:rsid w:val="00E01165"/>
    <w:rsid w:val="00E0161D"/>
    <w:rsid w:val="00E020D9"/>
    <w:rsid w:val="00E11B7C"/>
    <w:rsid w:val="00E15A28"/>
    <w:rsid w:val="00E17A05"/>
    <w:rsid w:val="00E22718"/>
    <w:rsid w:val="00E22A23"/>
    <w:rsid w:val="00E25868"/>
    <w:rsid w:val="00E26453"/>
    <w:rsid w:val="00E36C29"/>
    <w:rsid w:val="00E36C97"/>
    <w:rsid w:val="00E4236A"/>
    <w:rsid w:val="00E43097"/>
    <w:rsid w:val="00E43562"/>
    <w:rsid w:val="00E44D1D"/>
    <w:rsid w:val="00E46A79"/>
    <w:rsid w:val="00E51209"/>
    <w:rsid w:val="00E719DC"/>
    <w:rsid w:val="00E86826"/>
    <w:rsid w:val="00E90DF1"/>
    <w:rsid w:val="00E92D6C"/>
    <w:rsid w:val="00E94331"/>
    <w:rsid w:val="00EA126C"/>
    <w:rsid w:val="00EA2357"/>
    <w:rsid w:val="00EA5336"/>
    <w:rsid w:val="00EC0EE1"/>
    <w:rsid w:val="00EC387C"/>
    <w:rsid w:val="00EC64D4"/>
    <w:rsid w:val="00EC65FC"/>
    <w:rsid w:val="00EC6BB0"/>
    <w:rsid w:val="00ED0754"/>
    <w:rsid w:val="00ED2DA2"/>
    <w:rsid w:val="00ED554B"/>
    <w:rsid w:val="00EE0DC9"/>
    <w:rsid w:val="00EE6DD7"/>
    <w:rsid w:val="00EF58BA"/>
    <w:rsid w:val="00EF6673"/>
    <w:rsid w:val="00EF74B7"/>
    <w:rsid w:val="00F01180"/>
    <w:rsid w:val="00F0157E"/>
    <w:rsid w:val="00F10F06"/>
    <w:rsid w:val="00F1721A"/>
    <w:rsid w:val="00F23FF8"/>
    <w:rsid w:val="00F36EDC"/>
    <w:rsid w:val="00F37E85"/>
    <w:rsid w:val="00F40CDD"/>
    <w:rsid w:val="00F461CA"/>
    <w:rsid w:val="00F50348"/>
    <w:rsid w:val="00F53167"/>
    <w:rsid w:val="00F5412E"/>
    <w:rsid w:val="00F55A10"/>
    <w:rsid w:val="00F577C8"/>
    <w:rsid w:val="00F6396B"/>
    <w:rsid w:val="00F65CE6"/>
    <w:rsid w:val="00F7612E"/>
    <w:rsid w:val="00F76C66"/>
    <w:rsid w:val="00F77959"/>
    <w:rsid w:val="00F82CA2"/>
    <w:rsid w:val="00F8373B"/>
    <w:rsid w:val="00F8666A"/>
    <w:rsid w:val="00F87543"/>
    <w:rsid w:val="00F8792E"/>
    <w:rsid w:val="00F92AB5"/>
    <w:rsid w:val="00F94D0B"/>
    <w:rsid w:val="00F96A36"/>
    <w:rsid w:val="00FA525B"/>
    <w:rsid w:val="00FA5EF8"/>
    <w:rsid w:val="00FA67FE"/>
    <w:rsid w:val="00FB3279"/>
    <w:rsid w:val="00FB3417"/>
    <w:rsid w:val="00FB3645"/>
    <w:rsid w:val="00FB76B9"/>
    <w:rsid w:val="00FC2840"/>
    <w:rsid w:val="00FC7F75"/>
    <w:rsid w:val="00FE2DDF"/>
    <w:rsid w:val="00FE31F8"/>
    <w:rsid w:val="00FE76B6"/>
    <w:rsid w:val="00FF012F"/>
    <w:rsid w:val="00FF5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348528"/>
  <w15:docId w15:val="{A33E1A7D-E45C-4624-A66E-DEF99BCB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uiPriority w:val="99"/>
    <w:semiHidden/>
    <w:unhideWhenUsed/>
    <w:rsid w:val="00BE2340"/>
    <w:rPr>
      <w:sz w:val="16"/>
      <w:szCs w:val="16"/>
    </w:rPr>
  </w:style>
  <w:style w:type="paragraph" w:styleId="CommentText">
    <w:name w:val="annotation text"/>
    <w:basedOn w:val="Normal"/>
    <w:link w:val="CommentTextChar"/>
    <w:uiPriority w:val="99"/>
    <w:semiHidden/>
    <w:unhideWhenUsed/>
    <w:rsid w:val="00BE2340"/>
    <w:rPr>
      <w:sz w:val="20"/>
    </w:rPr>
  </w:style>
  <w:style w:type="character" w:customStyle="1" w:styleId="CommentTextChar">
    <w:name w:val="Comment Text Char"/>
    <w:basedOn w:val="DefaultParagraphFont"/>
    <w:link w:val="CommentText"/>
    <w:uiPriority w:val="99"/>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uiPriority w:val="34"/>
    <w:qFormat/>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iPriority w:val="99"/>
    <w:unhideWhenUsed/>
    <w:rsid w:val="007F56A1"/>
    <w:rPr>
      <w:color w:val="0000FF"/>
      <w:u w:val="single"/>
    </w:rPr>
  </w:style>
  <w:style w:type="paragraph" w:styleId="NoSpacing">
    <w:name w:val="No Spacing"/>
    <w:uiPriority w:val="1"/>
    <w:qFormat/>
    <w:rsid w:val="006413E7"/>
    <w:rPr>
      <w:rFonts w:ascii="TimesLT" w:hAnsi="TimesLT"/>
      <w:sz w:val="20"/>
      <w:lang w:val="en-GB"/>
    </w:rPr>
  </w:style>
  <w:style w:type="character" w:customStyle="1" w:styleId="UnresolvedMention1">
    <w:name w:val="Unresolved Mention1"/>
    <w:basedOn w:val="DefaultParagraphFont"/>
    <w:uiPriority w:val="99"/>
    <w:semiHidden/>
    <w:unhideWhenUsed/>
    <w:rsid w:val="00930B60"/>
    <w:rPr>
      <w:color w:val="605E5C"/>
      <w:shd w:val="clear" w:color="auto" w:fill="E1DFDD"/>
    </w:rPr>
  </w:style>
  <w:style w:type="character" w:customStyle="1" w:styleId="footer-left-span1">
    <w:name w:val="footer-left-span1"/>
    <w:basedOn w:val="DefaultParagraphFont"/>
    <w:rsid w:val="009D11F4"/>
    <w:rPr>
      <w:vanish w:val="0"/>
      <w:webHidden w:val="0"/>
      <w:specVanish w:val="0"/>
    </w:rPr>
  </w:style>
  <w:style w:type="table" w:styleId="TableGrid">
    <w:name w:val="Table Grid"/>
    <w:basedOn w:val="TableNormal"/>
    <w:rsid w:val="008A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26767"/>
    <w:rPr>
      <w:b/>
      <w:bCs/>
      <w:i w:val="0"/>
      <w:iCs w:val="0"/>
    </w:rPr>
  </w:style>
  <w:style w:type="character" w:customStyle="1" w:styleId="st1">
    <w:name w:val="st1"/>
    <w:basedOn w:val="DefaultParagraphFont"/>
    <w:rsid w:val="00626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94670242">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8836628">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13696270">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31089337">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39183689">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554345444">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688826088">
      <w:bodyDiv w:val="1"/>
      <w:marLeft w:val="0"/>
      <w:marRight w:val="0"/>
      <w:marTop w:val="0"/>
      <w:marBottom w:val="0"/>
      <w:divBdr>
        <w:top w:val="none" w:sz="0" w:space="0" w:color="auto"/>
        <w:left w:val="none" w:sz="0" w:space="0" w:color="auto"/>
        <w:bottom w:val="none" w:sz="0" w:space="0" w:color="auto"/>
        <w:right w:val="none" w:sz="0" w:space="0" w:color="auto"/>
      </w:divBdr>
    </w:div>
    <w:div w:id="1729068535">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796680368">
      <w:bodyDiv w:val="1"/>
      <w:marLeft w:val="0"/>
      <w:marRight w:val="0"/>
      <w:marTop w:val="0"/>
      <w:marBottom w:val="0"/>
      <w:divBdr>
        <w:top w:val="none" w:sz="0" w:space="0" w:color="auto"/>
        <w:left w:val="none" w:sz="0" w:space="0" w:color="auto"/>
        <w:bottom w:val="none" w:sz="0" w:space="0" w:color="auto"/>
        <w:right w:val="none" w:sz="0" w:space="0" w:color="auto"/>
      </w:divBdr>
      <w:divsChild>
        <w:div w:id="1163273468">
          <w:marLeft w:val="0"/>
          <w:marRight w:val="0"/>
          <w:marTop w:val="0"/>
          <w:marBottom w:val="0"/>
          <w:divBdr>
            <w:top w:val="none" w:sz="0" w:space="0" w:color="auto"/>
            <w:left w:val="none" w:sz="0" w:space="0" w:color="auto"/>
            <w:bottom w:val="none" w:sz="0" w:space="0" w:color="auto"/>
            <w:right w:val="none" w:sz="0" w:space="0" w:color="auto"/>
          </w:divBdr>
          <w:divsChild>
            <w:div w:id="1866937736">
              <w:marLeft w:val="0"/>
              <w:marRight w:val="0"/>
              <w:marTop w:val="0"/>
              <w:marBottom w:val="0"/>
              <w:divBdr>
                <w:top w:val="none" w:sz="0" w:space="0" w:color="auto"/>
                <w:left w:val="none" w:sz="0" w:space="0" w:color="auto"/>
                <w:bottom w:val="none" w:sz="0" w:space="0" w:color="auto"/>
                <w:right w:val="none" w:sz="0" w:space="0" w:color="auto"/>
              </w:divBdr>
              <w:divsChild>
                <w:div w:id="1023898565">
                  <w:marLeft w:val="0"/>
                  <w:marRight w:val="0"/>
                  <w:marTop w:val="0"/>
                  <w:marBottom w:val="0"/>
                  <w:divBdr>
                    <w:top w:val="none" w:sz="0" w:space="0" w:color="auto"/>
                    <w:left w:val="none" w:sz="0" w:space="0" w:color="auto"/>
                    <w:bottom w:val="none" w:sz="0" w:space="0" w:color="auto"/>
                    <w:right w:val="none" w:sz="0" w:space="0" w:color="auto"/>
                  </w:divBdr>
                  <w:divsChild>
                    <w:div w:id="564341768">
                      <w:marLeft w:val="0"/>
                      <w:marRight w:val="0"/>
                      <w:marTop w:val="0"/>
                      <w:marBottom w:val="0"/>
                      <w:divBdr>
                        <w:top w:val="none" w:sz="0" w:space="0" w:color="auto"/>
                        <w:left w:val="none" w:sz="0" w:space="0" w:color="auto"/>
                        <w:bottom w:val="none" w:sz="0" w:space="0" w:color="auto"/>
                        <w:right w:val="none" w:sz="0" w:space="0" w:color="auto"/>
                      </w:divBdr>
                      <w:divsChild>
                        <w:div w:id="16249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1E51AAD-57CB-41E2-B33D-0A398EEB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1516</Words>
  <Characters>8642</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10138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Bilotiene Zivile</cp:lastModifiedBy>
  <cp:revision>5</cp:revision>
  <cp:lastPrinted>2019-05-08T12:57:00Z</cp:lastPrinted>
  <dcterms:created xsi:type="dcterms:W3CDTF">2019-04-19T12:28:00Z</dcterms:created>
  <dcterms:modified xsi:type="dcterms:W3CDTF">2019-05-08T13:13:00Z</dcterms:modified>
</cp:coreProperties>
</file>