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6D7A0" w14:textId="77777777" w:rsidR="002514A8" w:rsidRDefault="002C6CBB">
      <w:pPr>
        <w:tabs>
          <w:tab w:val="center" w:pos="4819"/>
          <w:tab w:val="right" w:pos="9638"/>
        </w:tabs>
        <w:jc w:val="center"/>
      </w:pPr>
      <w:r>
        <w:rPr>
          <w:noProof/>
          <w:lang w:val="en-US"/>
        </w:rPr>
        <w:drawing>
          <wp:inline distT="0" distB="0" distL="0" distR="0" wp14:anchorId="63357D1A" wp14:editId="160D3E17">
            <wp:extent cx="542294" cy="597532"/>
            <wp:effectExtent l="0" t="0" r="0" b="0"/>
            <wp:docPr id="1" name="Paveikslėlis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542294" cy="597532"/>
                    </a:xfrm>
                    <a:prstGeom prst="rect">
                      <a:avLst/>
                    </a:prstGeom>
                    <a:noFill/>
                    <a:ln>
                      <a:noFill/>
                      <a:prstDash/>
                    </a:ln>
                  </pic:spPr>
                </pic:pic>
              </a:graphicData>
            </a:graphic>
          </wp:inline>
        </w:drawing>
      </w:r>
    </w:p>
    <w:p w14:paraId="23EAE17B" w14:textId="77777777" w:rsidR="002514A8" w:rsidRDefault="002C6CBB">
      <w:pPr>
        <w:tabs>
          <w:tab w:val="left" w:pos="709"/>
        </w:tabs>
        <w:jc w:val="center"/>
        <w:rPr>
          <w:b/>
          <w:caps/>
          <w:color w:val="000000"/>
          <w:szCs w:val="24"/>
          <w:lang w:eastAsia="lt-LT"/>
        </w:rPr>
      </w:pPr>
      <w:r>
        <w:rPr>
          <w:b/>
          <w:caps/>
          <w:color w:val="000000"/>
          <w:szCs w:val="24"/>
          <w:lang w:eastAsia="lt-LT"/>
        </w:rPr>
        <w:t>lIETUVOS RESPUBLIKOS energetikos MINISTRAS</w:t>
      </w:r>
    </w:p>
    <w:p w14:paraId="04D8E2AF" w14:textId="77777777" w:rsidR="002514A8" w:rsidRDefault="002514A8">
      <w:pPr>
        <w:jc w:val="center"/>
        <w:rPr>
          <w:b/>
          <w:caps/>
          <w:color w:val="000000"/>
          <w:szCs w:val="24"/>
          <w:lang w:eastAsia="lt-LT"/>
        </w:rPr>
      </w:pPr>
    </w:p>
    <w:p w14:paraId="0F7D137E" w14:textId="77777777" w:rsidR="002514A8" w:rsidRDefault="002C6CBB">
      <w:pPr>
        <w:overflowPunct w:val="0"/>
        <w:jc w:val="center"/>
      </w:pPr>
      <w:r>
        <w:rPr>
          <w:b/>
          <w:bCs/>
          <w:color w:val="000000"/>
          <w:szCs w:val="24"/>
          <w:lang w:eastAsia="lt-LT"/>
        </w:rPr>
        <w:t>ĮSAKYMAS</w:t>
      </w:r>
    </w:p>
    <w:p w14:paraId="4C6179ED" w14:textId="77777777" w:rsidR="002514A8" w:rsidRDefault="002C6CBB">
      <w:pPr>
        <w:overflowPunct w:val="0"/>
        <w:jc w:val="center"/>
      </w:pPr>
      <w:r>
        <w:rPr>
          <w:b/>
          <w:bCs/>
          <w:color w:val="000000"/>
          <w:szCs w:val="24"/>
          <w:lang w:eastAsia="lt-LT"/>
        </w:rPr>
        <w:t>DĖL FINANSAVIMO SKYRIMO PROJEKTUI, PATEIKTAM PAGAL</w:t>
      </w:r>
      <w:r>
        <w:rPr>
          <w:b/>
          <w:bCs/>
          <w:caps/>
          <w:color w:val="000000"/>
          <w:szCs w:val="24"/>
          <w:lang w:eastAsia="lt-LT"/>
        </w:rPr>
        <w:t xml:space="preserve"> 2014- 2020 METŲ EUROPOS SĄJUNGOS FONDŲ INVESTICIJŲ VEIKSMŲ PROGRAMOS 4 PRIORITETO „Energijos efektyvumo ir atsinaujinančių išteklių energijos gamybos ir naudojimo skatinimas“ 04.3.1-VIPA-V-101 priemonę „Valstybei nuosavybės teise priklausančių pastatų atnaujinimas“</w:t>
      </w:r>
    </w:p>
    <w:p w14:paraId="528F58EE" w14:textId="77777777" w:rsidR="002514A8" w:rsidRDefault="002514A8">
      <w:pPr>
        <w:tabs>
          <w:tab w:val="left" w:pos="5145"/>
        </w:tabs>
        <w:ind w:left="3894"/>
        <w:rPr>
          <w:color w:val="000000"/>
          <w:szCs w:val="24"/>
          <w:lang w:eastAsia="lt-LT"/>
        </w:rPr>
      </w:pPr>
    </w:p>
    <w:p w14:paraId="60538883" w14:textId="77777777" w:rsidR="002514A8" w:rsidRDefault="002C6CBB">
      <w:pPr>
        <w:keepNext/>
        <w:overflowPunct w:val="0"/>
        <w:jc w:val="center"/>
        <w:rPr>
          <w:color w:val="000000"/>
          <w:szCs w:val="24"/>
          <w:lang w:eastAsia="lt-LT"/>
        </w:rPr>
      </w:pPr>
      <w:r>
        <w:rPr>
          <w:color w:val="000000"/>
          <w:szCs w:val="24"/>
          <w:lang w:eastAsia="lt-LT"/>
        </w:rPr>
        <w:t xml:space="preserve">2019 m. gegužės      d. Nr. 1- </w:t>
      </w:r>
    </w:p>
    <w:p w14:paraId="7FA8F290" w14:textId="77777777" w:rsidR="002514A8" w:rsidRDefault="002C6CBB">
      <w:pPr>
        <w:overflowPunct w:val="0"/>
        <w:jc w:val="center"/>
        <w:rPr>
          <w:color w:val="000000"/>
          <w:szCs w:val="24"/>
          <w:lang w:eastAsia="lt-LT"/>
        </w:rPr>
      </w:pPr>
      <w:r>
        <w:rPr>
          <w:color w:val="000000"/>
          <w:szCs w:val="24"/>
          <w:lang w:eastAsia="lt-LT"/>
        </w:rPr>
        <w:t>Vilnius</w:t>
      </w:r>
    </w:p>
    <w:p w14:paraId="0F6E6A83" w14:textId="77777777" w:rsidR="002514A8" w:rsidRDefault="002514A8">
      <w:pPr>
        <w:rPr>
          <w:color w:val="000000"/>
          <w:szCs w:val="24"/>
          <w:lang w:eastAsia="lt-LT"/>
        </w:rPr>
      </w:pPr>
    </w:p>
    <w:p w14:paraId="19F8E228" w14:textId="77777777" w:rsidR="002514A8" w:rsidRDefault="002514A8">
      <w:pPr>
        <w:rPr>
          <w:color w:val="000000"/>
          <w:szCs w:val="24"/>
          <w:lang w:eastAsia="lt-LT"/>
        </w:rPr>
      </w:pPr>
    </w:p>
    <w:p w14:paraId="7C08E5B4" w14:textId="07EF4F08" w:rsidR="002514A8" w:rsidRDefault="002C6CBB">
      <w:pPr>
        <w:ind w:firstLine="709"/>
        <w:jc w:val="both"/>
      </w:pPr>
      <w:r>
        <w:rPr>
          <w:color w:val="000000"/>
          <w:szCs w:val="24"/>
          <w:lang w:eastAsia="lt-LT"/>
        </w:rPr>
        <w:t>Vadovaudamasis Atsakomybės ir funkcijų paskirstymo tarp institucijų, įgyvendinant 2014- 2020 metų Europos Sąjungos fondų investicijų veiksmų programą, taisyklių, patvirtintų Lietuvos Respublikos Vyriausybės 2014 m. birželio 4 d. nutarimu Nr. 528 „</w:t>
      </w:r>
      <w:r>
        <w:rPr>
          <w:bCs/>
          <w:color w:val="000000"/>
          <w:szCs w:val="24"/>
          <w:lang w:eastAsia="lt-LT"/>
        </w:rPr>
        <w:t>Dėl atsakomybės ir funkcijų paskirstymo tarp institucijų, įgyvendinant 2014-2020 metų Europos Sąjungos fondų investicijų veiksmų programą</w:t>
      </w:r>
      <w:r>
        <w:rPr>
          <w:color w:val="000000"/>
          <w:szCs w:val="24"/>
          <w:lang w:eastAsia="lt-LT"/>
        </w:rPr>
        <w:t>“, 6.2.11 papunkčiu, Projektų administravimo ir finansavimo taisyklių, patvirtintų Lietuvos Respublikos finansų ministro 2014 m. spalio 8 d. įsakymu Nr. 1K-316 „Dėl Projektų administravimo ir finansavimo taisyklių patvirtinimo“, 153 ir 154 punktais, 2014-2020 metų Europos Sąjungos fondų investicijų veiksmų programos 4 prioriteto „Energijos efektyvumo ir atsinaujinančių išteklių energijos gamybos ir naudojimo skatinimas“ 04.3.1-VIPA-V-101 priemonės „Valstybei nuosavybės teise priklausančių pastatų atnaujinimas“ projektų finansavimo sąlygų aprašo Nr. 1, patvirtinto Lietuvos Respublikos energetikos ministro 2016 m. liepos 4 d. įsakymu Nr. 1-194 „Dėl 2014- 2020 metų Europos Sąjungos fondų investicijų veiksmų programos 4 prioriteto „Energijos efektyvumo ir atsinaujinančių išteklių energijos gamybos ir naudojimo skatinimas“ 04.3.1-VIPA-V-101 priemonės „Valstybei nuosavybės teise priklausančių pastatų atnaujinimas“ projektų finansavimo sąlygų aprašo Nr. 1 patvirtinimo“, 73</w:t>
      </w:r>
      <w:r w:rsidR="001F6E5B">
        <w:rPr>
          <w:color w:val="000000"/>
          <w:szCs w:val="24"/>
          <w:lang w:eastAsia="lt-LT"/>
        </w:rPr>
        <w:t xml:space="preserve"> punktu</w:t>
      </w:r>
      <w:bookmarkStart w:id="0" w:name="_GoBack"/>
      <w:bookmarkEnd w:id="0"/>
      <w:r>
        <w:rPr>
          <w:color w:val="000000"/>
          <w:szCs w:val="24"/>
          <w:lang w:eastAsia="lt-LT"/>
        </w:rPr>
        <w:t xml:space="preserve"> </w:t>
      </w:r>
      <w:r w:rsidRPr="00BE3B06">
        <w:rPr>
          <w:color w:val="000000"/>
          <w:szCs w:val="24"/>
          <w:lang w:eastAsia="lt-LT"/>
        </w:rPr>
        <w:t>ir atsižvelgdamas į UAB Viešųjų investicijų plėtros agentūros 2019 m. balandžio 29 d. raštą Nr. 2019/2-581</w:t>
      </w:r>
      <w:r w:rsidR="00E35E69" w:rsidRPr="00BE3B06">
        <w:rPr>
          <w:color w:val="000000"/>
          <w:szCs w:val="24"/>
          <w:lang w:eastAsia="lt-LT"/>
        </w:rPr>
        <w:t xml:space="preserve">, </w:t>
      </w:r>
      <w:r w:rsidRPr="00BE3B06">
        <w:rPr>
          <w:color w:val="000000"/>
          <w:szCs w:val="24"/>
          <w:lang w:eastAsia="lt-LT"/>
        </w:rPr>
        <w:t>UAB Viešųjų investicijų plėtros agentūros 2019 m. balandžio 26 d. projekto tinkamumo finansuoti vertinimo lentelę, UAB Viešųjų investicijų plėtros agentūros 2019 m. balandžio 26  d. projekto atitikties valstybės pagalbos taisyklėms patikros lapą:</w:t>
      </w:r>
      <w:r>
        <w:rPr>
          <w:color w:val="000000"/>
          <w:szCs w:val="24"/>
          <w:lang w:eastAsia="lt-LT"/>
        </w:rPr>
        <w:t xml:space="preserve"> </w:t>
      </w:r>
    </w:p>
    <w:p w14:paraId="7C612E09" w14:textId="77777777" w:rsidR="002514A8" w:rsidRDefault="002C6CBB">
      <w:pPr>
        <w:tabs>
          <w:tab w:val="left" w:pos="1560"/>
        </w:tabs>
        <w:ind w:firstLine="709"/>
        <w:jc w:val="both"/>
      </w:pPr>
      <w:r>
        <w:rPr>
          <w:color w:val="000000"/>
          <w:szCs w:val="24"/>
          <w:lang w:eastAsia="lt-LT"/>
        </w:rPr>
        <w:t xml:space="preserve">1. S k i r i u šio įsakymo priede nurodytam iš Europos Sąjungos struktūrinių fondų lėšų bendrai finansuojamam projektui nustatyto dydžio finansavimą. </w:t>
      </w:r>
    </w:p>
    <w:p w14:paraId="4AA31D22" w14:textId="0547A997" w:rsidR="002514A8" w:rsidRDefault="002C6CBB">
      <w:pPr>
        <w:tabs>
          <w:tab w:val="left" w:pos="1560"/>
        </w:tabs>
        <w:ind w:firstLine="709"/>
        <w:jc w:val="both"/>
      </w:pPr>
      <w:r>
        <w:rPr>
          <w:color w:val="000000"/>
          <w:szCs w:val="24"/>
          <w:lang w:eastAsia="lt-LT"/>
        </w:rPr>
        <w:t xml:space="preserve">2. </w:t>
      </w:r>
      <w:r w:rsidR="00155838">
        <w:rPr>
          <w:color w:val="000000"/>
          <w:szCs w:val="24"/>
          <w:lang w:eastAsia="lt-LT"/>
        </w:rPr>
        <w:t>I</w:t>
      </w:r>
      <w:r>
        <w:rPr>
          <w:color w:val="000000"/>
          <w:szCs w:val="24"/>
          <w:lang w:eastAsia="lt-LT"/>
        </w:rPr>
        <w:t> n f o r m u o j u, kad šis sprendimas gali būti skundžiamas Lietuvos Respublikos administracinių bylų teisenos įstatymo nustatyta tvarka.</w:t>
      </w:r>
    </w:p>
    <w:p w14:paraId="6EA183A8" w14:textId="77777777" w:rsidR="002514A8" w:rsidRDefault="002514A8">
      <w:pPr>
        <w:overflowPunct w:val="0"/>
      </w:pPr>
    </w:p>
    <w:p w14:paraId="4544A9DC" w14:textId="77777777" w:rsidR="002514A8" w:rsidRDefault="002514A8">
      <w:pPr>
        <w:overflowPunct w:val="0"/>
        <w:rPr>
          <w:color w:val="000000"/>
          <w:szCs w:val="24"/>
          <w:lang w:eastAsia="lt-LT"/>
        </w:rPr>
      </w:pPr>
    </w:p>
    <w:p w14:paraId="76353110" w14:textId="77777777" w:rsidR="002514A8" w:rsidRDefault="002514A8">
      <w:pPr>
        <w:overflowPunct w:val="0"/>
        <w:rPr>
          <w:color w:val="000000"/>
          <w:szCs w:val="24"/>
          <w:lang w:eastAsia="lt-LT"/>
        </w:rPr>
      </w:pPr>
    </w:p>
    <w:p w14:paraId="71A83256" w14:textId="77777777" w:rsidR="002514A8" w:rsidRDefault="002C6CBB">
      <w:pPr>
        <w:tabs>
          <w:tab w:val="left" w:pos="6804"/>
        </w:tabs>
        <w:sectPr w:rsidR="002514A8">
          <w:headerReference w:type="default" r:id="rId7"/>
          <w:footerReference w:type="default" r:id="rId8"/>
          <w:headerReference w:type="first" r:id="rId9"/>
          <w:footerReference w:type="first" r:id="rId10"/>
          <w:pgSz w:w="11906" w:h="16838"/>
          <w:pgMar w:top="1701" w:right="567" w:bottom="1134" w:left="1701" w:header="567" w:footer="567" w:gutter="0"/>
          <w:pgNumType w:start="1"/>
          <w:cols w:space="1296"/>
          <w:titlePg/>
        </w:sectPr>
      </w:pPr>
      <w:r>
        <w:rPr>
          <w:color w:val="000000"/>
          <w:szCs w:val="24"/>
          <w:lang w:eastAsia="lt-LT"/>
        </w:rPr>
        <w:t>Energetikos ministras</w:t>
      </w:r>
      <w:r>
        <w:rPr>
          <w:color w:val="000000"/>
          <w:szCs w:val="24"/>
          <w:lang w:eastAsia="lt-LT"/>
        </w:rPr>
        <w:tab/>
        <w:t>Žygimantas Vaičiūnas</w:t>
      </w:r>
    </w:p>
    <w:p w14:paraId="5CA01370" w14:textId="77777777" w:rsidR="002514A8" w:rsidRDefault="002C6CBB">
      <w:pPr>
        <w:ind w:left="9086"/>
        <w:rPr>
          <w:bCs/>
          <w:color w:val="000000"/>
          <w:szCs w:val="24"/>
          <w:lang w:eastAsia="lt-LT"/>
        </w:rPr>
      </w:pPr>
      <w:r>
        <w:rPr>
          <w:bCs/>
          <w:color w:val="000000"/>
          <w:szCs w:val="24"/>
          <w:lang w:eastAsia="lt-LT"/>
        </w:rPr>
        <w:lastRenderedPageBreak/>
        <w:t>Lietuvos Respublikos energetikos ministro</w:t>
      </w:r>
    </w:p>
    <w:p w14:paraId="041695D2" w14:textId="77777777" w:rsidR="002514A8" w:rsidRDefault="002C6CBB">
      <w:pPr>
        <w:ind w:left="9086"/>
        <w:rPr>
          <w:bCs/>
          <w:color w:val="000000"/>
          <w:szCs w:val="24"/>
          <w:lang w:eastAsia="lt-LT"/>
        </w:rPr>
      </w:pPr>
      <w:r>
        <w:rPr>
          <w:bCs/>
          <w:color w:val="000000"/>
          <w:szCs w:val="24"/>
          <w:lang w:eastAsia="lt-LT"/>
        </w:rPr>
        <w:t>2019 m. gegužės      d. įsakymo Nr. 1-</w:t>
      </w:r>
    </w:p>
    <w:p w14:paraId="717E3C81" w14:textId="77777777" w:rsidR="002514A8" w:rsidRDefault="002C6CBB">
      <w:pPr>
        <w:ind w:left="9086"/>
        <w:rPr>
          <w:bCs/>
          <w:color w:val="000000"/>
          <w:szCs w:val="24"/>
          <w:lang w:eastAsia="lt-LT"/>
        </w:rPr>
      </w:pPr>
      <w:r>
        <w:rPr>
          <w:bCs/>
          <w:color w:val="000000"/>
          <w:szCs w:val="24"/>
          <w:lang w:eastAsia="lt-LT"/>
        </w:rPr>
        <w:t>priedas</w:t>
      </w:r>
    </w:p>
    <w:p w14:paraId="12E408F1" w14:textId="77777777" w:rsidR="002514A8" w:rsidRDefault="002514A8">
      <w:pPr>
        <w:ind w:left="9086"/>
        <w:rPr>
          <w:bCs/>
          <w:color w:val="000000"/>
          <w:szCs w:val="24"/>
          <w:lang w:eastAsia="lt-LT"/>
        </w:rPr>
      </w:pPr>
    </w:p>
    <w:p w14:paraId="5137C491" w14:textId="77777777" w:rsidR="002514A8" w:rsidRDefault="002C6CBB">
      <w:pPr>
        <w:tabs>
          <w:tab w:val="left" w:pos="1365"/>
        </w:tabs>
        <w:jc w:val="center"/>
      </w:pPr>
      <w:r>
        <w:rPr>
          <w:b/>
          <w:bCs/>
          <w:color w:val="000000"/>
          <w:szCs w:val="24"/>
          <w:lang w:eastAsia="lt-LT"/>
        </w:rPr>
        <w:t>FINANSUOJAMAS PROJEKTAS</w:t>
      </w:r>
    </w:p>
    <w:p w14:paraId="637CBF4C" w14:textId="77777777" w:rsidR="002514A8" w:rsidRDefault="002514A8">
      <w:pPr>
        <w:tabs>
          <w:tab w:val="left" w:pos="1365"/>
        </w:tabs>
        <w:rPr>
          <w:b/>
          <w:color w:val="000000"/>
          <w:szCs w:val="24"/>
          <w:lang w:eastAsia="lt-LT"/>
        </w:rPr>
      </w:pPr>
    </w:p>
    <w:tbl>
      <w:tblPr>
        <w:tblW w:w="14885" w:type="dxa"/>
        <w:tblInd w:w="108" w:type="dxa"/>
        <w:tblLayout w:type="fixed"/>
        <w:tblCellMar>
          <w:left w:w="10" w:type="dxa"/>
          <w:right w:w="10" w:type="dxa"/>
        </w:tblCellMar>
        <w:tblLook w:val="04A0" w:firstRow="1" w:lastRow="0" w:firstColumn="1" w:lastColumn="0" w:noHBand="0" w:noVBand="1"/>
      </w:tblPr>
      <w:tblGrid>
        <w:gridCol w:w="710"/>
        <w:gridCol w:w="1275"/>
        <w:gridCol w:w="1560"/>
        <w:gridCol w:w="1417"/>
        <w:gridCol w:w="2722"/>
        <w:gridCol w:w="1592"/>
        <w:gridCol w:w="1356"/>
        <w:gridCol w:w="1134"/>
        <w:gridCol w:w="1559"/>
        <w:gridCol w:w="1560"/>
      </w:tblGrid>
      <w:tr w:rsidR="002514A8" w14:paraId="5A8546B1" w14:textId="77777777">
        <w:trPr>
          <w:trHeight w:val="360"/>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3B188" w14:textId="77777777" w:rsidR="002514A8" w:rsidRDefault="002C6CBB">
            <w:pPr>
              <w:rPr>
                <w:rFonts w:eastAsia="Calibri"/>
                <w:b/>
                <w:color w:val="000000"/>
                <w:szCs w:val="24"/>
                <w:lang w:eastAsia="lt-LT"/>
              </w:rPr>
            </w:pPr>
            <w:r>
              <w:rPr>
                <w:rFonts w:eastAsia="Calibri"/>
                <w:b/>
                <w:color w:val="000000"/>
                <w:szCs w:val="24"/>
                <w:lang w:eastAsia="lt-LT"/>
              </w:rPr>
              <w:t>Eil. Nr.</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E8FF6" w14:textId="77777777" w:rsidR="002514A8" w:rsidRDefault="002C6CBB">
            <w:pPr>
              <w:rPr>
                <w:rFonts w:eastAsia="Calibri"/>
                <w:b/>
                <w:color w:val="000000"/>
                <w:szCs w:val="24"/>
                <w:lang w:eastAsia="lt-LT"/>
              </w:rPr>
            </w:pPr>
            <w:r>
              <w:rPr>
                <w:rFonts w:eastAsia="Calibri"/>
                <w:b/>
                <w:color w:val="000000"/>
                <w:szCs w:val="24"/>
                <w:lang w:eastAsia="lt-LT"/>
              </w:rPr>
              <w:t>Paraiškos kodas</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5BD3D" w14:textId="77777777" w:rsidR="002514A8" w:rsidRDefault="002C6CBB">
            <w:pPr>
              <w:rPr>
                <w:rFonts w:eastAsia="Calibri"/>
                <w:b/>
                <w:color w:val="000000"/>
                <w:szCs w:val="24"/>
                <w:lang w:eastAsia="lt-LT"/>
              </w:rPr>
            </w:pPr>
            <w:r>
              <w:rPr>
                <w:rFonts w:eastAsia="Calibri"/>
                <w:b/>
                <w:color w:val="000000"/>
                <w:szCs w:val="24"/>
                <w:lang w:eastAsia="lt-LT"/>
              </w:rPr>
              <w:t>Pareiškėjo pavadinimas</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9A415" w14:textId="77777777" w:rsidR="002514A8" w:rsidRDefault="002C6CBB">
            <w:pPr>
              <w:rPr>
                <w:rFonts w:eastAsia="Calibri"/>
                <w:b/>
                <w:color w:val="000000"/>
                <w:szCs w:val="24"/>
                <w:lang w:eastAsia="lt-LT"/>
              </w:rPr>
            </w:pPr>
            <w:r>
              <w:rPr>
                <w:rFonts w:eastAsia="Calibri"/>
                <w:b/>
                <w:color w:val="000000"/>
                <w:szCs w:val="24"/>
                <w:lang w:eastAsia="lt-LT"/>
              </w:rPr>
              <w:t>Pareiškėjo juridinio asmens kodas</w:t>
            </w:r>
          </w:p>
        </w:tc>
        <w:tc>
          <w:tcPr>
            <w:tcW w:w="27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861B8" w14:textId="77777777" w:rsidR="002514A8" w:rsidRDefault="002C6CBB">
            <w:pPr>
              <w:rPr>
                <w:rFonts w:eastAsia="Calibri"/>
                <w:b/>
                <w:color w:val="000000"/>
                <w:szCs w:val="24"/>
                <w:lang w:eastAsia="lt-LT"/>
              </w:rPr>
            </w:pPr>
            <w:r>
              <w:rPr>
                <w:rFonts w:eastAsia="Calibri"/>
                <w:b/>
                <w:color w:val="000000"/>
                <w:szCs w:val="24"/>
                <w:lang w:eastAsia="lt-LT"/>
              </w:rPr>
              <w:t>Projekto pavadinimas</w:t>
            </w:r>
          </w:p>
        </w:tc>
        <w:tc>
          <w:tcPr>
            <w:tcW w:w="720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98A22" w14:textId="77777777" w:rsidR="002514A8" w:rsidRDefault="002C6CBB">
            <w:pPr>
              <w:rPr>
                <w:rFonts w:eastAsia="Calibri"/>
                <w:b/>
                <w:color w:val="000000"/>
                <w:szCs w:val="24"/>
                <w:lang w:eastAsia="lt-LT"/>
              </w:rPr>
            </w:pPr>
            <w:r>
              <w:rPr>
                <w:rFonts w:eastAsia="Calibri"/>
                <w:b/>
                <w:color w:val="000000"/>
                <w:szCs w:val="24"/>
                <w:lang w:eastAsia="lt-LT"/>
              </w:rPr>
              <w:t>Projektui skiriamos finansavimo lėšos:</w:t>
            </w:r>
          </w:p>
        </w:tc>
      </w:tr>
      <w:tr w:rsidR="002514A8" w14:paraId="7F2974D3" w14:textId="77777777">
        <w:trPr>
          <w:trHeight w:val="379"/>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5D662" w14:textId="77777777" w:rsidR="002514A8" w:rsidRDefault="002514A8">
            <w:pPr>
              <w:ind w:firstLine="720"/>
              <w:rPr>
                <w:rFonts w:eastAsia="Calibri"/>
                <w:b/>
                <w:color w:val="000000"/>
                <w:szCs w:val="24"/>
                <w:lang w:eastAsia="lt-LT"/>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E3E87" w14:textId="77777777" w:rsidR="002514A8" w:rsidRDefault="002514A8">
            <w:pPr>
              <w:ind w:firstLine="720"/>
              <w:rPr>
                <w:rFonts w:eastAsia="Calibri"/>
                <w:b/>
                <w:color w:val="000000"/>
                <w:szCs w:val="24"/>
                <w:lang w:eastAsia="lt-LT"/>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17B1D" w14:textId="77777777" w:rsidR="002514A8" w:rsidRDefault="002514A8">
            <w:pPr>
              <w:ind w:firstLine="720"/>
              <w:rPr>
                <w:rFonts w:eastAsia="Calibri"/>
                <w:b/>
                <w:color w:val="000000"/>
                <w:szCs w:val="24"/>
                <w:lang w:eastAsia="lt-LT"/>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CD89C" w14:textId="77777777" w:rsidR="002514A8" w:rsidRDefault="002514A8">
            <w:pPr>
              <w:ind w:firstLine="720"/>
              <w:rPr>
                <w:rFonts w:eastAsia="Calibri"/>
                <w:b/>
                <w:color w:val="000000"/>
                <w:szCs w:val="24"/>
                <w:lang w:eastAsia="lt-LT"/>
              </w:rPr>
            </w:pPr>
          </w:p>
        </w:tc>
        <w:tc>
          <w:tcPr>
            <w:tcW w:w="27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EB7AF" w14:textId="77777777" w:rsidR="002514A8" w:rsidRDefault="002514A8">
            <w:pPr>
              <w:ind w:firstLine="720"/>
              <w:rPr>
                <w:rFonts w:eastAsia="Calibri"/>
                <w:b/>
                <w:color w:val="000000"/>
                <w:szCs w:val="24"/>
                <w:lang w:eastAsia="lt-LT"/>
              </w:rPr>
            </w:pPr>
          </w:p>
        </w:tc>
        <w:tc>
          <w:tcPr>
            <w:tcW w:w="15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97458" w14:textId="77777777" w:rsidR="002514A8" w:rsidRDefault="002C6CBB">
            <w:pPr>
              <w:rPr>
                <w:rFonts w:eastAsia="Calibri"/>
                <w:b/>
                <w:color w:val="000000"/>
                <w:szCs w:val="24"/>
                <w:lang w:eastAsia="lt-LT"/>
              </w:rPr>
            </w:pPr>
            <w:r>
              <w:rPr>
                <w:rFonts w:eastAsia="Calibri"/>
                <w:b/>
                <w:color w:val="000000"/>
                <w:szCs w:val="24"/>
                <w:lang w:eastAsia="lt-LT"/>
              </w:rPr>
              <w:t>iš viso - iki, Eur:</w:t>
            </w: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0F730" w14:textId="77777777" w:rsidR="002514A8" w:rsidRDefault="002C6CBB">
            <w:pPr>
              <w:rPr>
                <w:rFonts w:eastAsia="Calibri"/>
                <w:b/>
                <w:color w:val="000000"/>
                <w:szCs w:val="24"/>
                <w:lang w:eastAsia="lt-LT"/>
              </w:rPr>
            </w:pPr>
            <w:r>
              <w:rPr>
                <w:rFonts w:eastAsia="Calibri"/>
                <w:b/>
                <w:color w:val="000000"/>
                <w:szCs w:val="24"/>
                <w:lang w:eastAsia="lt-LT"/>
              </w:rPr>
              <w:t xml:space="preserve">Iš kurio: valstybės pagalba iki, Eur: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7AE25" w14:textId="77777777" w:rsidR="002514A8" w:rsidRDefault="002C6CBB">
            <w:r>
              <w:rPr>
                <w:rFonts w:eastAsia="Calibri"/>
                <w:b/>
                <w:color w:val="000000"/>
                <w:szCs w:val="24"/>
                <w:lang w:eastAsia="lt-LT"/>
              </w:rPr>
              <w:t xml:space="preserve">Iš kurio: </w:t>
            </w:r>
            <w:r>
              <w:rPr>
                <w:rFonts w:eastAsia="Calibri"/>
                <w:b/>
                <w:i/>
                <w:color w:val="000000"/>
                <w:szCs w:val="24"/>
                <w:lang w:eastAsia="lt-LT"/>
              </w:rPr>
              <w:t xml:space="preserve">de </w:t>
            </w:r>
            <w:proofErr w:type="spellStart"/>
            <w:r>
              <w:rPr>
                <w:rFonts w:eastAsia="Calibri"/>
                <w:b/>
                <w:i/>
                <w:color w:val="000000"/>
                <w:szCs w:val="24"/>
                <w:lang w:eastAsia="lt-LT"/>
              </w:rPr>
              <w:t>minimis</w:t>
            </w:r>
            <w:proofErr w:type="spellEnd"/>
            <w:r>
              <w:rPr>
                <w:rFonts w:eastAsia="Calibri"/>
                <w:b/>
                <w:color w:val="000000"/>
                <w:szCs w:val="24"/>
                <w:lang w:eastAsia="lt-LT"/>
              </w:rPr>
              <w:t xml:space="preserve"> pagalba iki, Eur: </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0CD1C" w14:textId="77777777" w:rsidR="002514A8" w:rsidRDefault="002C6CBB">
            <w:pPr>
              <w:rPr>
                <w:rFonts w:eastAsia="Calibri"/>
                <w:b/>
                <w:color w:val="000000"/>
                <w:szCs w:val="24"/>
                <w:lang w:eastAsia="lt-LT"/>
              </w:rPr>
            </w:pPr>
            <w:r>
              <w:rPr>
                <w:rFonts w:eastAsia="Calibri"/>
                <w:b/>
                <w:color w:val="000000"/>
                <w:szCs w:val="24"/>
                <w:lang w:eastAsia="lt-LT"/>
              </w:rPr>
              <w:t>iš jų:</w:t>
            </w:r>
          </w:p>
        </w:tc>
      </w:tr>
      <w:tr w:rsidR="002514A8" w14:paraId="1041F802" w14:textId="77777777">
        <w:trPr>
          <w:trHeight w:val="1354"/>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3B1B1" w14:textId="77777777" w:rsidR="002514A8" w:rsidRDefault="002514A8">
            <w:pPr>
              <w:ind w:firstLine="720"/>
              <w:rPr>
                <w:rFonts w:eastAsia="Calibri"/>
                <w:b/>
                <w:color w:val="000000"/>
                <w:szCs w:val="24"/>
                <w:lang w:eastAsia="lt-LT"/>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4DB00" w14:textId="77777777" w:rsidR="002514A8" w:rsidRDefault="002514A8">
            <w:pPr>
              <w:ind w:firstLine="720"/>
              <w:rPr>
                <w:rFonts w:eastAsia="Calibri"/>
                <w:b/>
                <w:color w:val="000000"/>
                <w:szCs w:val="24"/>
                <w:lang w:eastAsia="lt-LT"/>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240AE" w14:textId="77777777" w:rsidR="002514A8" w:rsidRDefault="002514A8">
            <w:pPr>
              <w:ind w:firstLine="720"/>
              <w:rPr>
                <w:rFonts w:eastAsia="Calibri"/>
                <w:b/>
                <w:color w:val="000000"/>
                <w:szCs w:val="24"/>
                <w:lang w:eastAsia="lt-LT"/>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81718" w14:textId="77777777" w:rsidR="002514A8" w:rsidRDefault="002514A8">
            <w:pPr>
              <w:ind w:firstLine="720"/>
              <w:rPr>
                <w:rFonts w:eastAsia="Calibri"/>
                <w:b/>
                <w:color w:val="000000"/>
                <w:szCs w:val="24"/>
                <w:lang w:eastAsia="lt-LT"/>
              </w:rPr>
            </w:pPr>
          </w:p>
        </w:tc>
        <w:tc>
          <w:tcPr>
            <w:tcW w:w="27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E34A" w14:textId="77777777" w:rsidR="002514A8" w:rsidRDefault="002514A8">
            <w:pPr>
              <w:ind w:firstLine="720"/>
              <w:rPr>
                <w:rFonts w:eastAsia="Calibri"/>
                <w:b/>
                <w:color w:val="000000"/>
                <w:szCs w:val="24"/>
                <w:lang w:eastAsia="lt-LT"/>
              </w:rPr>
            </w:pPr>
          </w:p>
        </w:tc>
        <w:tc>
          <w:tcPr>
            <w:tcW w:w="15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E531F" w14:textId="77777777" w:rsidR="002514A8" w:rsidRDefault="002514A8">
            <w:pPr>
              <w:ind w:firstLine="720"/>
              <w:rPr>
                <w:rFonts w:eastAsia="Calibri"/>
                <w:b/>
                <w:color w:val="000000"/>
                <w:szCs w:val="24"/>
                <w:lang w:eastAsia="lt-LT"/>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77971" w14:textId="77777777" w:rsidR="002514A8" w:rsidRDefault="002514A8">
            <w:pPr>
              <w:ind w:firstLine="720"/>
              <w:rPr>
                <w:rFonts w:eastAsia="Calibri"/>
                <w:b/>
                <w:color w:val="000000"/>
                <w:szCs w:val="24"/>
                <w:lang w:eastAsia="lt-LT"/>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AD232" w14:textId="77777777" w:rsidR="002514A8" w:rsidRDefault="002514A8">
            <w:pPr>
              <w:ind w:firstLine="720"/>
              <w:rPr>
                <w:rFonts w:eastAsia="Calibri"/>
                <w:b/>
                <w:color w:val="000000"/>
                <w:szCs w:val="24"/>
                <w:lang w:eastAsia="lt-LT"/>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EA273" w14:textId="77777777" w:rsidR="002514A8" w:rsidRDefault="002C6CBB">
            <w:pPr>
              <w:ind w:right="-250"/>
              <w:rPr>
                <w:rFonts w:eastAsia="Calibri"/>
                <w:b/>
                <w:color w:val="000000"/>
                <w:szCs w:val="24"/>
                <w:lang w:eastAsia="lt-LT"/>
              </w:rPr>
            </w:pPr>
            <w:r>
              <w:rPr>
                <w:rFonts w:eastAsia="Calibri"/>
                <w:b/>
                <w:color w:val="000000"/>
                <w:szCs w:val="24"/>
                <w:lang w:eastAsia="lt-LT"/>
              </w:rPr>
              <w:t>Europos Sąjungos struktūrinių fondų lėšos iki, Eur: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1142" w14:textId="77777777" w:rsidR="002514A8" w:rsidRDefault="002C6CBB">
            <w:pPr>
              <w:rPr>
                <w:rFonts w:eastAsia="Calibri"/>
                <w:b/>
                <w:color w:val="000000"/>
                <w:szCs w:val="24"/>
                <w:lang w:eastAsia="lt-LT"/>
              </w:rPr>
            </w:pPr>
            <w:r>
              <w:rPr>
                <w:rFonts w:eastAsia="Calibri"/>
                <w:b/>
                <w:color w:val="000000"/>
                <w:szCs w:val="24"/>
                <w:lang w:eastAsia="lt-LT"/>
              </w:rPr>
              <w:t>Lietuvos Respublikos valstybės biudžeto lėšos iki, Eur:</w:t>
            </w:r>
          </w:p>
        </w:tc>
      </w:tr>
      <w:tr w:rsidR="007B01F0" w:rsidRPr="007B01F0" w14:paraId="299B7768" w14:textId="77777777">
        <w:trPr>
          <w:trHeight w:val="408"/>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40EE9" w14:textId="77777777" w:rsidR="002514A8" w:rsidRPr="007B01F0" w:rsidRDefault="002C6CBB">
            <w:pPr>
              <w:rPr>
                <w:color w:val="000000" w:themeColor="text1"/>
                <w:szCs w:val="24"/>
              </w:rPr>
            </w:pPr>
            <w:r w:rsidRPr="007B01F0">
              <w:rPr>
                <w:color w:val="000000" w:themeColor="text1"/>
                <w:szCs w:val="24"/>
                <w:lang w:eastAsia="lt-LT"/>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CE499" w14:textId="249DA953" w:rsidR="002514A8" w:rsidRPr="007B01F0" w:rsidRDefault="00155838">
            <w:pPr>
              <w:rPr>
                <w:color w:val="000000" w:themeColor="text1"/>
                <w:szCs w:val="24"/>
              </w:rPr>
            </w:pPr>
            <w:r w:rsidRPr="007B01F0">
              <w:rPr>
                <w:color w:val="000000" w:themeColor="text1"/>
                <w:szCs w:val="24"/>
              </w:rPr>
              <w:t>04.3.1-VIPA-V-101-01-0007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AA743" w14:textId="757FAC38" w:rsidR="002514A8" w:rsidRPr="007B01F0" w:rsidRDefault="00155838">
            <w:pPr>
              <w:rPr>
                <w:color w:val="000000" w:themeColor="text1"/>
                <w:szCs w:val="24"/>
                <w:lang w:eastAsia="lt-LT"/>
              </w:rPr>
            </w:pPr>
            <w:r w:rsidRPr="007B01F0">
              <w:rPr>
                <w:color w:val="000000" w:themeColor="text1"/>
                <w:szCs w:val="24"/>
              </w:rPr>
              <w:t>Lietuvos nacionalinis dramos teatras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F7B79" w14:textId="6762F7AA" w:rsidR="002514A8" w:rsidRPr="007B01F0" w:rsidRDefault="00155838">
            <w:pPr>
              <w:rPr>
                <w:color w:val="000000" w:themeColor="text1"/>
                <w:szCs w:val="24"/>
              </w:rPr>
            </w:pPr>
            <w:r w:rsidRPr="007B01F0">
              <w:rPr>
                <w:color w:val="000000" w:themeColor="text1"/>
                <w:szCs w:val="24"/>
              </w:rPr>
              <w:t>190753924</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0AB65" w14:textId="759C49DA" w:rsidR="002514A8" w:rsidRPr="007B01F0" w:rsidRDefault="00155838">
            <w:pPr>
              <w:jc w:val="both"/>
              <w:rPr>
                <w:color w:val="000000" w:themeColor="text1"/>
                <w:szCs w:val="24"/>
              </w:rPr>
            </w:pPr>
            <w:r w:rsidRPr="007B01F0">
              <w:rPr>
                <w:color w:val="000000" w:themeColor="text1"/>
                <w:szCs w:val="24"/>
              </w:rPr>
              <w:t>Lietuvos nacionalinio dramos teatro atnaujinimas (modernizavimas)</w:t>
            </w:r>
          </w:p>
        </w:tc>
        <w:tc>
          <w:tcPr>
            <w:tcW w:w="15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C24BF" w14:textId="06344B5A" w:rsidR="002514A8" w:rsidRPr="007B01F0" w:rsidRDefault="00155838">
            <w:pPr>
              <w:rPr>
                <w:color w:val="000000" w:themeColor="text1"/>
                <w:szCs w:val="24"/>
              </w:rPr>
            </w:pPr>
            <w:r w:rsidRPr="007B01F0">
              <w:rPr>
                <w:color w:val="000000" w:themeColor="text1"/>
                <w:szCs w:val="24"/>
              </w:rPr>
              <w:t>1</w:t>
            </w:r>
            <w:r w:rsidR="00D13C3C" w:rsidRPr="007B01F0">
              <w:rPr>
                <w:color w:val="000000" w:themeColor="text1"/>
                <w:szCs w:val="24"/>
              </w:rPr>
              <w:t> </w:t>
            </w:r>
            <w:r w:rsidRPr="007B01F0">
              <w:rPr>
                <w:color w:val="000000" w:themeColor="text1"/>
                <w:szCs w:val="24"/>
              </w:rPr>
              <w:t>191</w:t>
            </w:r>
            <w:r w:rsidR="00D13C3C" w:rsidRPr="007B01F0">
              <w:rPr>
                <w:color w:val="000000" w:themeColor="text1"/>
                <w:szCs w:val="24"/>
              </w:rPr>
              <w:t xml:space="preserve"> </w:t>
            </w:r>
            <w:r w:rsidRPr="007B01F0">
              <w:rPr>
                <w:color w:val="000000" w:themeColor="text1"/>
                <w:szCs w:val="24"/>
              </w:rPr>
              <w:t>764,79</w:t>
            </w:r>
          </w:p>
        </w:tc>
        <w:tc>
          <w:tcPr>
            <w:tcW w:w="13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A922B" w14:textId="77777777" w:rsidR="002514A8" w:rsidRPr="007B01F0" w:rsidRDefault="002C6CBB">
            <w:pPr>
              <w:jc w:val="right"/>
              <w:rPr>
                <w:color w:val="000000" w:themeColor="text1"/>
                <w:szCs w:val="24"/>
                <w:lang w:eastAsia="lt-LT"/>
              </w:rPr>
            </w:pPr>
            <w:r w:rsidRPr="007B01F0">
              <w:rPr>
                <w:color w:val="000000" w:themeColor="text1"/>
                <w:szCs w:val="24"/>
                <w:lang w:eastAsia="lt-LT"/>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67335" w14:textId="77777777" w:rsidR="002514A8" w:rsidRPr="007B01F0" w:rsidRDefault="002C6CBB">
            <w:pPr>
              <w:jc w:val="right"/>
              <w:rPr>
                <w:rFonts w:eastAsia="Calibri"/>
                <w:color w:val="000000" w:themeColor="text1"/>
                <w:szCs w:val="24"/>
                <w:lang w:eastAsia="lt-LT"/>
              </w:rPr>
            </w:pPr>
            <w:r w:rsidRPr="007B01F0">
              <w:rPr>
                <w:rFonts w:eastAsia="Calibri"/>
                <w:color w:val="000000" w:themeColor="text1"/>
                <w:szCs w:val="24"/>
                <w:lang w:eastAsia="lt-LT"/>
              </w:rPr>
              <w:t>0,00</w:t>
            </w:r>
          </w:p>
        </w:tc>
        <w:tc>
          <w:tcPr>
            <w:tcW w:w="15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E8E32" w14:textId="72F4F151" w:rsidR="002514A8" w:rsidRPr="007B01F0" w:rsidRDefault="00155838">
            <w:pPr>
              <w:jc w:val="right"/>
              <w:rPr>
                <w:color w:val="000000" w:themeColor="text1"/>
                <w:szCs w:val="24"/>
              </w:rPr>
            </w:pPr>
            <w:r w:rsidRPr="007B01F0">
              <w:rPr>
                <w:color w:val="000000" w:themeColor="text1"/>
                <w:szCs w:val="24"/>
              </w:rPr>
              <w:t>1</w:t>
            </w:r>
            <w:r w:rsidR="00D13C3C" w:rsidRPr="007B01F0">
              <w:rPr>
                <w:color w:val="000000" w:themeColor="text1"/>
                <w:szCs w:val="24"/>
              </w:rPr>
              <w:t> </w:t>
            </w:r>
            <w:r w:rsidRPr="007B01F0">
              <w:rPr>
                <w:color w:val="000000" w:themeColor="text1"/>
                <w:szCs w:val="24"/>
              </w:rPr>
              <w:t>191</w:t>
            </w:r>
            <w:r w:rsidR="00D13C3C" w:rsidRPr="007B01F0">
              <w:rPr>
                <w:color w:val="000000" w:themeColor="text1"/>
                <w:szCs w:val="24"/>
              </w:rPr>
              <w:t xml:space="preserve"> </w:t>
            </w:r>
            <w:r w:rsidRPr="007B01F0">
              <w:rPr>
                <w:color w:val="000000" w:themeColor="text1"/>
                <w:szCs w:val="24"/>
              </w:rPr>
              <w:t>764,79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1FB1F" w14:textId="77777777" w:rsidR="002514A8" w:rsidRPr="007B01F0" w:rsidRDefault="002C6CBB">
            <w:pPr>
              <w:jc w:val="right"/>
              <w:rPr>
                <w:rFonts w:eastAsia="Calibri"/>
                <w:color w:val="000000" w:themeColor="text1"/>
                <w:szCs w:val="24"/>
                <w:lang w:eastAsia="lt-LT"/>
              </w:rPr>
            </w:pPr>
            <w:r w:rsidRPr="007B01F0">
              <w:rPr>
                <w:rFonts w:eastAsia="Calibri"/>
                <w:color w:val="000000" w:themeColor="text1"/>
                <w:szCs w:val="24"/>
                <w:lang w:eastAsia="lt-LT"/>
              </w:rPr>
              <w:t>0,00</w:t>
            </w:r>
          </w:p>
        </w:tc>
      </w:tr>
    </w:tbl>
    <w:p w14:paraId="4C408B86" w14:textId="77777777" w:rsidR="002514A8" w:rsidRDefault="002C6CBB">
      <w:pPr>
        <w:tabs>
          <w:tab w:val="left" w:pos="1365"/>
        </w:tabs>
        <w:jc w:val="center"/>
      </w:pPr>
      <w:r>
        <w:rPr>
          <w:color w:val="000000"/>
          <w:szCs w:val="24"/>
          <w:lang w:eastAsia="lt-LT"/>
        </w:rPr>
        <w:t>_____________________________</w:t>
      </w:r>
    </w:p>
    <w:sectPr w:rsidR="002514A8">
      <w:headerReference w:type="default" r:id="rId11"/>
      <w:footerReference w:type="default" r:id="rId12"/>
      <w:headerReference w:type="first" r:id="rId13"/>
      <w:footerReference w:type="first" r:id="rId14"/>
      <w:pgSz w:w="16838" w:h="11906" w:orient="landscape"/>
      <w:pgMar w:top="1134" w:right="678" w:bottom="851" w:left="1276"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0CA31" w14:textId="77777777" w:rsidR="00AA4A1B" w:rsidRDefault="00AA4A1B">
      <w:r>
        <w:separator/>
      </w:r>
    </w:p>
  </w:endnote>
  <w:endnote w:type="continuationSeparator" w:id="0">
    <w:p w14:paraId="1910C918" w14:textId="77777777" w:rsidR="00AA4A1B" w:rsidRDefault="00AA4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194D5" w14:textId="77777777" w:rsidR="00E4763F" w:rsidRDefault="00AA4A1B">
    <w:pPr>
      <w:tabs>
        <w:tab w:val="center" w:pos="4819"/>
        <w:tab w:val="right" w:pos="9638"/>
      </w:tabs>
      <w:ind w:firstLine="720"/>
      <w:rPr>
        <w:rFonts w:ascii="Arial" w:hAnsi="Arial" w:cs="Arial"/>
        <w:sz w:val="20"/>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70A58" w14:textId="77777777" w:rsidR="00E4763F" w:rsidRDefault="00AA4A1B">
    <w:pPr>
      <w:tabs>
        <w:tab w:val="center" w:pos="4819"/>
        <w:tab w:val="right" w:pos="9638"/>
      </w:tabs>
      <w:ind w:firstLine="720"/>
      <w:rPr>
        <w:rFonts w:ascii="Arial" w:hAnsi="Arial" w:cs="Arial"/>
        <w:sz w:val="20"/>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43432" w14:textId="77777777" w:rsidR="00E4763F" w:rsidRDefault="00AA4A1B">
    <w:pPr>
      <w:tabs>
        <w:tab w:val="center" w:pos="4819"/>
        <w:tab w:val="right" w:pos="9638"/>
      </w:tabs>
      <w:ind w:firstLine="720"/>
      <w:rPr>
        <w:rFonts w:ascii="Arial" w:hAnsi="Arial" w:cs="Arial"/>
        <w:sz w:val="20"/>
        <w:szCs w:val="24"/>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EE9E9" w14:textId="77777777" w:rsidR="00E4763F" w:rsidRDefault="00AA4A1B">
    <w:pPr>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D4217" w14:textId="77777777" w:rsidR="00AA4A1B" w:rsidRDefault="00AA4A1B">
      <w:r>
        <w:rPr>
          <w:color w:val="000000"/>
        </w:rPr>
        <w:separator/>
      </w:r>
    </w:p>
  </w:footnote>
  <w:footnote w:type="continuationSeparator" w:id="0">
    <w:p w14:paraId="304813E1" w14:textId="77777777" w:rsidR="00AA4A1B" w:rsidRDefault="00AA4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0C59B" w14:textId="77777777" w:rsidR="00E4763F" w:rsidRDefault="002C6CBB">
    <w:pPr>
      <w:tabs>
        <w:tab w:val="center" w:pos="4819"/>
        <w:tab w:val="right" w:pos="9638"/>
      </w:tabs>
      <w:ind w:firstLine="720"/>
      <w:jc w:val="center"/>
    </w:pPr>
    <w:r>
      <w:rPr>
        <w:sz w:val="20"/>
        <w:szCs w:val="24"/>
        <w:lang w:eastAsia="lt-LT"/>
      </w:rPr>
      <w:fldChar w:fldCharType="begin"/>
    </w:r>
    <w:r>
      <w:rPr>
        <w:sz w:val="20"/>
        <w:szCs w:val="24"/>
        <w:lang w:eastAsia="lt-LT"/>
      </w:rPr>
      <w:instrText xml:space="preserve"> PAGE </w:instrText>
    </w:r>
    <w:r>
      <w:rPr>
        <w:sz w:val="20"/>
        <w:szCs w:val="24"/>
        <w:lang w:eastAsia="lt-LT"/>
      </w:rPr>
      <w:fldChar w:fldCharType="separate"/>
    </w:r>
    <w:r>
      <w:rPr>
        <w:sz w:val="20"/>
        <w:szCs w:val="24"/>
        <w:lang w:eastAsia="lt-LT"/>
      </w:rPr>
      <w:t>2</w:t>
    </w:r>
    <w:r>
      <w:rPr>
        <w:sz w:val="20"/>
        <w:szCs w:val="24"/>
        <w:lang w:eastAsia="lt-LT"/>
      </w:rPr>
      <w:fldChar w:fldCharType="end"/>
    </w:r>
  </w:p>
  <w:p w14:paraId="2669A5C0" w14:textId="77777777" w:rsidR="00E4763F" w:rsidRDefault="00AA4A1B">
    <w:pPr>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D27AC" w14:textId="77777777" w:rsidR="00E4763F" w:rsidRDefault="00AA4A1B">
    <w:pPr>
      <w:tabs>
        <w:tab w:val="center" w:pos="4819"/>
        <w:tab w:val="right" w:pos="9638"/>
      </w:tabs>
      <w:ind w:firstLine="720"/>
      <w:rPr>
        <w:rFonts w:ascii="Arial" w:hAnsi="Arial" w:cs="Arial"/>
        <w:sz w:val="20"/>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DB37C" w14:textId="77777777" w:rsidR="00E4763F" w:rsidRDefault="002C6CBB">
    <w:pPr>
      <w:tabs>
        <w:tab w:val="center" w:pos="4819"/>
        <w:tab w:val="right" w:pos="9638"/>
      </w:tabs>
      <w:ind w:firstLine="720"/>
      <w:jc w:val="center"/>
    </w:pPr>
    <w:r>
      <w:rPr>
        <w:sz w:val="20"/>
        <w:szCs w:val="24"/>
        <w:lang w:eastAsia="lt-LT"/>
      </w:rPr>
      <w:fldChar w:fldCharType="begin"/>
    </w:r>
    <w:r>
      <w:rPr>
        <w:sz w:val="20"/>
        <w:szCs w:val="24"/>
        <w:lang w:eastAsia="lt-LT"/>
      </w:rPr>
      <w:instrText xml:space="preserve"> PAGE </w:instrText>
    </w:r>
    <w:r>
      <w:rPr>
        <w:sz w:val="20"/>
        <w:szCs w:val="24"/>
        <w:lang w:eastAsia="lt-LT"/>
      </w:rPr>
      <w:fldChar w:fldCharType="separate"/>
    </w:r>
    <w:r>
      <w:rPr>
        <w:sz w:val="20"/>
        <w:szCs w:val="24"/>
        <w:lang w:eastAsia="lt-LT"/>
      </w:rPr>
      <w:t>2</w:t>
    </w:r>
    <w:r>
      <w:rPr>
        <w:sz w:val="20"/>
        <w:szCs w:val="24"/>
        <w:lang w:eastAsia="lt-LT"/>
      </w:rPr>
      <w:fldChar w:fldCharType="end"/>
    </w:r>
  </w:p>
  <w:p w14:paraId="3A5B8C71" w14:textId="77777777" w:rsidR="00E4763F" w:rsidRDefault="00AA4A1B">
    <w:pPr>
      <w:tabs>
        <w:tab w:val="center" w:pos="4819"/>
        <w:tab w:val="right" w:pos="9638"/>
      </w:tabs>
      <w:ind w:firstLine="720"/>
      <w:rPr>
        <w:rFonts w:ascii="Arial" w:hAnsi="Arial" w:cs="Arial"/>
        <w:sz w:val="20"/>
        <w:szCs w:val="24"/>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B1C17" w14:textId="77777777" w:rsidR="00E4763F" w:rsidRDefault="00AA4A1B">
    <w:pPr>
      <w:tabs>
        <w:tab w:val="center" w:pos="4819"/>
        <w:tab w:val="right" w:pos="9638"/>
      </w:tabs>
      <w:ind w:firstLine="720"/>
      <w:rPr>
        <w:rFonts w:ascii="Arial" w:hAnsi="Arial" w:cs="Arial"/>
        <w:sz w:val="20"/>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A8"/>
    <w:rsid w:val="000F0E6C"/>
    <w:rsid w:val="00155838"/>
    <w:rsid w:val="001F6E5B"/>
    <w:rsid w:val="002229FE"/>
    <w:rsid w:val="002514A8"/>
    <w:rsid w:val="002C6CBB"/>
    <w:rsid w:val="0034689A"/>
    <w:rsid w:val="003E22E8"/>
    <w:rsid w:val="00550ABD"/>
    <w:rsid w:val="007B01F0"/>
    <w:rsid w:val="00853F81"/>
    <w:rsid w:val="00A97D71"/>
    <w:rsid w:val="00AA4A1B"/>
    <w:rsid w:val="00AC1CF6"/>
    <w:rsid w:val="00BE3B06"/>
    <w:rsid w:val="00D13C3C"/>
    <w:rsid w:val="00D84139"/>
    <w:rsid w:val="00E35E69"/>
    <w:rsid w:val="00F87B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D6545"/>
  <w15:docId w15:val="{BC50B523-0600-4896-AF04-EC641562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pPr>
      <w:ind w:left="720"/>
    </w:p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Header">
    <w:name w:val="header"/>
    <w:basedOn w:val="Normal"/>
    <w:pPr>
      <w:tabs>
        <w:tab w:val="center" w:pos="4819"/>
        <w:tab w:val="right" w:pos="9638"/>
      </w:tabs>
    </w:pPr>
  </w:style>
  <w:style w:type="character" w:customStyle="1" w:styleId="HeaderChar">
    <w:name w:val="Header Char"/>
    <w:basedOn w:val="DefaultParagraphFont"/>
  </w:style>
  <w:style w:type="paragraph" w:styleId="Footer">
    <w:name w:val="footer"/>
    <w:basedOn w:val="Normal"/>
    <w:pPr>
      <w:tabs>
        <w:tab w:val="center" w:pos="4819"/>
        <w:tab w:val="right" w:pos="9638"/>
      </w:tabs>
    </w:pPr>
  </w:style>
  <w:style w:type="character" w:customStyle="1" w:styleId="FooterChar">
    <w:name w:val="Footer Char"/>
    <w:basedOn w:val="DefaultParagraphFont"/>
  </w:style>
  <w:style w:type="character" w:customStyle="1" w:styleId="spellingerror">
    <w:name w:val="spellingerror"/>
    <w:basedOn w:val="DefaultParagraphFont"/>
  </w:style>
  <w:style w:type="character" w:customStyle="1" w:styleId="normaltextrun1">
    <w:name w:val="normaltextrun1"/>
    <w:basedOn w:val="DefaultParagraphFont"/>
  </w:style>
  <w:style w:type="character" w:styleId="CommentReference">
    <w:name w:val="annotation reference"/>
    <w:basedOn w:val="DefaultParagraphFont"/>
    <w:uiPriority w:val="99"/>
    <w:semiHidden/>
    <w:unhideWhenUsed/>
    <w:rsid w:val="002229FE"/>
    <w:rPr>
      <w:sz w:val="16"/>
      <w:szCs w:val="16"/>
    </w:rPr>
  </w:style>
  <w:style w:type="paragraph" w:styleId="CommentText">
    <w:name w:val="annotation text"/>
    <w:basedOn w:val="Normal"/>
    <w:link w:val="CommentTextChar"/>
    <w:uiPriority w:val="99"/>
    <w:semiHidden/>
    <w:unhideWhenUsed/>
    <w:rsid w:val="002229FE"/>
    <w:rPr>
      <w:sz w:val="20"/>
    </w:rPr>
  </w:style>
  <w:style w:type="character" w:customStyle="1" w:styleId="CommentTextChar">
    <w:name w:val="Comment Text Char"/>
    <w:basedOn w:val="DefaultParagraphFont"/>
    <w:link w:val="CommentText"/>
    <w:uiPriority w:val="99"/>
    <w:semiHidden/>
    <w:rsid w:val="002229FE"/>
    <w:rPr>
      <w:sz w:val="20"/>
    </w:rPr>
  </w:style>
  <w:style w:type="paragraph" w:styleId="CommentSubject">
    <w:name w:val="annotation subject"/>
    <w:basedOn w:val="CommentText"/>
    <w:next w:val="CommentText"/>
    <w:link w:val="CommentSubjectChar"/>
    <w:uiPriority w:val="99"/>
    <w:semiHidden/>
    <w:unhideWhenUsed/>
    <w:rsid w:val="002229FE"/>
    <w:rPr>
      <w:b/>
      <w:bCs/>
    </w:rPr>
  </w:style>
  <w:style w:type="character" w:customStyle="1" w:styleId="CommentSubjectChar">
    <w:name w:val="Comment Subject Char"/>
    <w:basedOn w:val="CommentTextChar"/>
    <w:link w:val="CommentSubject"/>
    <w:uiPriority w:val="99"/>
    <w:semiHidden/>
    <w:rsid w:val="002229F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2028</Words>
  <Characters>1156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LIETUVOS RESPUBLIKOS ŪKIO MINISTRAS</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Ineta Blakunovaite</cp:lastModifiedBy>
  <cp:revision>2</cp:revision>
  <cp:lastPrinted>2019-05-10T11:22:00Z</cp:lastPrinted>
  <dcterms:created xsi:type="dcterms:W3CDTF">2019-05-13T05:34:00Z</dcterms:created>
  <dcterms:modified xsi:type="dcterms:W3CDTF">2019-05-13T05:34:00Z</dcterms:modified>
</cp:coreProperties>
</file>