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AC77C" w14:textId="77777777" w:rsidR="003B650A" w:rsidRDefault="003B650A" w:rsidP="003B650A">
      <w:pPr>
        <w:tabs>
          <w:tab w:val="left" w:pos="709"/>
        </w:tabs>
        <w:jc w:val="center"/>
        <w:rPr>
          <w:b/>
          <w:caps/>
          <w:sz w:val="16"/>
          <w:szCs w:val="16"/>
        </w:rPr>
      </w:pPr>
    </w:p>
    <w:p w14:paraId="18F3A0F1" w14:textId="77777777" w:rsidR="003B650A" w:rsidRDefault="003B650A" w:rsidP="003B650A">
      <w:pPr>
        <w:tabs>
          <w:tab w:val="left" w:pos="709"/>
        </w:tabs>
        <w:jc w:val="center"/>
        <w:rPr>
          <w:noProof/>
          <w:szCs w:val="24"/>
          <w:lang w:eastAsia="lt-LT"/>
        </w:rPr>
      </w:pPr>
      <w:r>
        <w:rPr>
          <w:b/>
          <w:caps/>
          <w:noProof/>
          <w:szCs w:val="24"/>
          <w:lang w:eastAsia="lt-LT"/>
        </w:rPr>
        <w:drawing>
          <wp:inline distT="0" distB="0" distL="0" distR="0" wp14:anchorId="0EA5D1D0" wp14:editId="0A6EDDF3">
            <wp:extent cx="542290" cy="597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5571ED34" w14:textId="77777777" w:rsidR="003B650A" w:rsidRPr="002D2728" w:rsidRDefault="003B650A" w:rsidP="003B650A">
      <w:pPr>
        <w:tabs>
          <w:tab w:val="left" w:pos="709"/>
        </w:tabs>
        <w:jc w:val="center"/>
        <w:rPr>
          <w:b/>
          <w:caps/>
          <w:szCs w:val="24"/>
        </w:rPr>
      </w:pPr>
      <w:r w:rsidRPr="002D2728">
        <w:rPr>
          <w:b/>
          <w:caps/>
          <w:szCs w:val="24"/>
        </w:rPr>
        <w:t xml:space="preserve">LIETUVOS RESPUBLIKOS </w:t>
      </w:r>
      <w:r>
        <w:rPr>
          <w:b/>
          <w:caps/>
          <w:szCs w:val="24"/>
        </w:rPr>
        <w:t>EKONOMIKOS IR INOVACIJŲ</w:t>
      </w:r>
      <w:r w:rsidRPr="002D2728">
        <w:rPr>
          <w:b/>
          <w:caps/>
          <w:szCs w:val="24"/>
        </w:rPr>
        <w:t xml:space="preserve"> MINISTRAS</w:t>
      </w:r>
    </w:p>
    <w:p w14:paraId="72DD87A5" w14:textId="77777777" w:rsidR="00700091" w:rsidRDefault="00700091">
      <w:pPr>
        <w:tabs>
          <w:tab w:val="center" w:pos="4819"/>
          <w:tab w:val="right" w:pos="9638"/>
        </w:tabs>
        <w:jc w:val="center"/>
        <w:rPr>
          <w:rFonts w:eastAsia="Calibri"/>
          <w:b/>
          <w:caps/>
          <w:szCs w:val="22"/>
        </w:rPr>
      </w:pPr>
    </w:p>
    <w:p w14:paraId="787ACB59" w14:textId="77777777" w:rsidR="00701BD0" w:rsidRDefault="009A5C2B">
      <w:pPr>
        <w:jc w:val="center"/>
        <w:rPr>
          <w:b/>
          <w:szCs w:val="24"/>
          <w:lang w:eastAsia="lt-LT"/>
        </w:rPr>
      </w:pPr>
      <w:r>
        <w:rPr>
          <w:b/>
          <w:szCs w:val="24"/>
          <w:lang w:eastAsia="lt-LT"/>
        </w:rPr>
        <w:t>ĮSAKYMAS</w:t>
      </w:r>
    </w:p>
    <w:p w14:paraId="19D7FBC3" w14:textId="77777777" w:rsidR="00701BD0" w:rsidRDefault="009A5C2B">
      <w:pPr>
        <w:jc w:val="center"/>
        <w:rPr>
          <w:b/>
          <w:bCs/>
          <w:caps/>
          <w:szCs w:val="24"/>
        </w:rPr>
      </w:pPr>
      <w:r>
        <w:rPr>
          <w:b/>
          <w:bCs/>
          <w:caps/>
          <w:szCs w:val="24"/>
        </w:rPr>
        <w:t xml:space="preserve">dėl 2014–2020 metų europos sąjungos fondų investicijų veiksmų programos 1 prioriteto „mokslinių tyrimų, eksperimentinės plėtros ir inovacijų skatinimas“ priemonės nr. 01.2.1-lvpa-T-848 </w:t>
      </w:r>
    </w:p>
    <w:p w14:paraId="7DED5348" w14:textId="77777777" w:rsidR="004D4CE3" w:rsidRDefault="009A5C2B">
      <w:pPr>
        <w:jc w:val="center"/>
        <w:rPr>
          <w:b/>
          <w:bCs/>
          <w:caps/>
          <w:szCs w:val="24"/>
        </w:rPr>
      </w:pPr>
      <w:r>
        <w:rPr>
          <w:b/>
          <w:bCs/>
          <w:caps/>
          <w:szCs w:val="24"/>
        </w:rPr>
        <w:t>„SMART FDI“ projektų finansavimo sąlygų aprašo</w:t>
      </w:r>
      <w:r w:rsidR="004D4CE3">
        <w:rPr>
          <w:b/>
          <w:bCs/>
          <w:caps/>
          <w:szCs w:val="24"/>
        </w:rPr>
        <w:t xml:space="preserve"> NR. 2</w:t>
      </w:r>
      <w:r>
        <w:rPr>
          <w:b/>
          <w:bCs/>
          <w:caps/>
          <w:szCs w:val="24"/>
        </w:rPr>
        <w:t xml:space="preserve"> </w:t>
      </w:r>
    </w:p>
    <w:p w14:paraId="0DE22702" w14:textId="1CF4FF28" w:rsidR="00701BD0" w:rsidRDefault="009A5C2B">
      <w:pPr>
        <w:jc w:val="center"/>
        <w:rPr>
          <w:b/>
          <w:bCs/>
          <w:caps/>
          <w:szCs w:val="24"/>
        </w:rPr>
      </w:pPr>
      <w:r>
        <w:rPr>
          <w:b/>
          <w:bCs/>
          <w:caps/>
          <w:szCs w:val="24"/>
        </w:rPr>
        <w:t>patvirtinimo</w:t>
      </w:r>
    </w:p>
    <w:p w14:paraId="37FF2FEC" w14:textId="77777777" w:rsidR="00701BD0" w:rsidRDefault="00701BD0">
      <w:pPr>
        <w:rPr>
          <w:rFonts w:eastAsia="Calibri"/>
          <w:szCs w:val="22"/>
        </w:rPr>
      </w:pPr>
    </w:p>
    <w:p w14:paraId="53DE536A" w14:textId="56F0E07E" w:rsidR="00701BD0" w:rsidRDefault="009A5C2B">
      <w:pPr>
        <w:jc w:val="center"/>
        <w:rPr>
          <w:rFonts w:eastAsia="Calibri"/>
          <w:szCs w:val="22"/>
        </w:rPr>
      </w:pPr>
      <w:r>
        <w:rPr>
          <w:rFonts w:eastAsia="Calibri"/>
          <w:szCs w:val="22"/>
        </w:rPr>
        <w:t>201</w:t>
      </w:r>
      <w:r w:rsidR="009358DF">
        <w:rPr>
          <w:rFonts w:eastAsia="Calibri"/>
          <w:szCs w:val="22"/>
        </w:rPr>
        <w:t>9</w:t>
      </w:r>
      <w:r>
        <w:rPr>
          <w:rFonts w:eastAsia="Calibri"/>
          <w:szCs w:val="22"/>
        </w:rPr>
        <w:t xml:space="preserve"> m. </w:t>
      </w:r>
      <w:r w:rsidR="008A12E0">
        <w:rPr>
          <w:rFonts w:eastAsia="Calibri"/>
          <w:szCs w:val="22"/>
        </w:rPr>
        <w:t>rugpjūčio</w:t>
      </w:r>
      <w:r>
        <w:rPr>
          <w:rFonts w:eastAsia="Calibri"/>
          <w:szCs w:val="22"/>
        </w:rPr>
        <w:t xml:space="preserve"> </w:t>
      </w:r>
      <w:r w:rsidR="00B6661C">
        <w:rPr>
          <w:rFonts w:eastAsia="Calibri"/>
          <w:szCs w:val="22"/>
        </w:rPr>
        <w:t>14</w:t>
      </w:r>
      <w:r>
        <w:rPr>
          <w:rFonts w:eastAsia="Calibri"/>
          <w:szCs w:val="22"/>
        </w:rPr>
        <w:t xml:space="preserve"> d. Nr. 4-</w:t>
      </w:r>
      <w:r w:rsidR="00B6661C">
        <w:rPr>
          <w:rFonts w:eastAsia="Calibri"/>
          <w:szCs w:val="22"/>
        </w:rPr>
        <w:t>466</w:t>
      </w:r>
    </w:p>
    <w:p w14:paraId="1332EBD1" w14:textId="77777777" w:rsidR="00701BD0" w:rsidRDefault="009A5C2B">
      <w:pPr>
        <w:jc w:val="center"/>
        <w:rPr>
          <w:rFonts w:eastAsia="Calibri"/>
          <w:szCs w:val="22"/>
        </w:rPr>
      </w:pPr>
      <w:r>
        <w:rPr>
          <w:rFonts w:eastAsia="Calibri"/>
          <w:szCs w:val="22"/>
        </w:rPr>
        <w:t>Vilnius</w:t>
      </w:r>
    </w:p>
    <w:p w14:paraId="70DD885A" w14:textId="7810A8AF" w:rsidR="00FE20D2" w:rsidRDefault="00FE20D2" w:rsidP="0026354B">
      <w:pPr>
        <w:suppressAutoHyphens/>
        <w:jc w:val="both"/>
        <w:textAlignment w:val="center"/>
        <w:rPr>
          <w:color w:val="000000"/>
          <w:szCs w:val="24"/>
        </w:rPr>
      </w:pPr>
    </w:p>
    <w:p w14:paraId="7AD39B3F" w14:textId="7D1BCC87" w:rsidR="00701BD0" w:rsidRDefault="009A5C2B">
      <w:pPr>
        <w:suppressAutoHyphens/>
        <w:ind w:firstLine="720"/>
        <w:jc w:val="both"/>
        <w:textAlignment w:val="center"/>
        <w:rPr>
          <w:color w:val="000000"/>
          <w:szCs w:val="24"/>
        </w:rPr>
      </w:pPr>
      <w:r>
        <w:rPr>
          <w:color w:val="000000"/>
          <w:szCs w:val="24"/>
        </w:rPr>
        <w:t xml:space="preserve">Vadovaudamasis Atsakomybės ir funkcijų paskirstymo tarp institucijų, įgyvendinant </w:t>
      </w:r>
      <w:r w:rsidR="004B7FE1">
        <w:rPr>
          <w:color w:val="000000"/>
          <w:szCs w:val="24"/>
        </w:rPr>
        <w:br/>
      </w:r>
      <w:r>
        <w:rPr>
          <w:color w:val="000000"/>
          <w:szCs w:val="24"/>
        </w:rPr>
        <w:t>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22F7CA0E" w14:textId="72C34642" w:rsidR="00701BD0" w:rsidRPr="0063207B" w:rsidRDefault="0063207B" w:rsidP="0063207B">
      <w:pPr>
        <w:suppressAutoHyphens/>
        <w:ind w:firstLine="720"/>
        <w:jc w:val="both"/>
        <w:textAlignment w:val="center"/>
        <w:rPr>
          <w:rFonts w:eastAsia="Calibri"/>
          <w:szCs w:val="22"/>
        </w:rPr>
      </w:pPr>
      <w:r>
        <w:rPr>
          <w:color w:val="000000"/>
          <w:szCs w:val="24"/>
        </w:rPr>
        <w:t xml:space="preserve">1. </w:t>
      </w:r>
      <w:r w:rsidRPr="0063207B">
        <w:rPr>
          <w:color w:val="000000"/>
          <w:szCs w:val="24"/>
        </w:rPr>
        <w:t>T</w:t>
      </w:r>
      <w:r w:rsidR="009A5C2B" w:rsidRPr="0063207B">
        <w:rPr>
          <w:color w:val="000000"/>
          <w:szCs w:val="24"/>
        </w:rPr>
        <w:t xml:space="preserve"> v i r t i n u </w:t>
      </w:r>
      <w:r w:rsidR="0061201C">
        <w:rPr>
          <w:color w:val="000000"/>
          <w:szCs w:val="24"/>
        </w:rPr>
        <w:t>pridedamą</w:t>
      </w:r>
      <w:r w:rsidR="0061201C" w:rsidRPr="0063207B">
        <w:rPr>
          <w:color w:val="000000"/>
          <w:szCs w:val="24"/>
        </w:rPr>
        <w:t xml:space="preserve"> </w:t>
      </w:r>
      <w:r w:rsidR="009A5C2B" w:rsidRPr="0063207B">
        <w:rPr>
          <w:color w:val="000000"/>
          <w:szCs w:val="24"/>
        </w:rPr>
        <w:t>2014–2020 metų Europos Sąjungos fondų investicijų veiksmų programos 1 prioriteto „Mokslinių tyrimų, eksperimentinės plėtros ir inovacijų skatinimas“ priemonės Nr. 01.2.1-LVPA-T-848 „Smart FDI“ projektų finansavimo sąlygų aprašą</w:t>
      </w:r>
      <w:r w:rsidR="00C04C17" w:rsidRPr="0063207B">
        <w:rPr>
          <w:color w:val="000000"/>
          <w:szCs w:val="24"/>
        </w:rPr>
        <w:t xml:space="preserve"> Nr. 2</w:t>
      </w:r>
      <w:r>
        <w:rPr>
          <w:color w:val="000000"/>
          <w:szCs w:val="24"/>
        </w:rPr>
        <w:t xml:space="preserve"> (toliau – Aprašas)</w:t>
      </w:r>
      <w:r w:rsidR="009A5C2B" w:rsidRPr="0063207B">
        <w:rPr>
          <w:color w:val="000000"/>
          <w:szCs w:val="24"/>
        </w:rPr>
        <w:t xml:space="preserve">.  </w:t>
      </w:r>
    </w:p>
    <w:p w14:paraId="299B15BE" w14:textId="486B485D" w:rsidR="0063207B" w:rsidRDefault="0063207B" w:rsidP="0063207B">
      <w:pPr>
        <w:ind w:firstLine="720"/>
        <w:jc w:val="both"/>
        <w:rPr>
          <w:rFonts w:eastAsia="Calibri"/>
          <w:szCs w:val="22"/>
        </w:rPr>
      </w:pPr>
      <w:r>
        <w:rPr>
          <w:rFonts w:eastAsia="Calibri"/>
          <w:szCs w:val="22"/>
        </w:rPr>
        <w:t xml:space="preserve">2. N u s t a t a u, </w:t>
      </w:r>
      <w:r>
        <w:t>kad 2019 m. spalio 1 d. įsigalioja tokia Aprašo 1 priedo 5.4 papunkčio redakcija: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8"/>
        <w:gridCol w:w="3828"/>
      </w:tblGrid>
      <w:tr w:rsidR="008A12E0" w:rsidRPr="008A12E0" w14:paraId="4020DBE9" w14:textId="77777777" w:rsidTr="0044501C">
        <w:tc>
          <w:tcPr>
            <w:tcW w:w="5778" w:type="dxa"/>
            <w:tcMar>
              <w:top w:w="0" w:type="dxa"/>
              <w:left w:w="108" w:type="dxa"/>
              <w:bottom w:w="0" w:type="dxa"/>
              <w:right w:w="108" w:type="dxa"/>
            </w:tcMar>
            <w:hideMark/>
          </w:tcPr>
          <w:p w14:paraId="458E4710" w14:textId="0FA4E983" w:rsidR="008A12E0" w:rsidRPr="00E222FF" w:rsidRDefault="008A12E0" w:rsidP="004B7FE1">
            <w:pPr>
              <w:jc w:val="both"/>
              <w:rPr>
                <w:szCs w:val="24"/>
                <w:lang w:eastAsia="lt-LT"/>
              </w:rPr>
            </w:pPr>
            <w:r w:rsidRPr="00E222FF">
              <w:rPr>
                <w:szCs w:val="24"/>
                <w:lang w:eastAsia="lt-LT"/>
              </w:rPr>
              <w:t>„5.4. Pareiškėjui ir partneriui (-iams) nėra apribojimų gauti finansavimą:</w:t>
            </w:r>
          </w:p>
          <w:p w14:paraId="7E49021B" w14:textId="77777777" w:rsidR="008A12E0" w:rsidRPr="00E222FF" w:rsidRDefault="008A12E0" w:rsidP="004B7FE1">
            <w:pPr>
              <w:jc w:val="both"/>
              <w:rPr>
                <w:szCs w:val="24"/>
                <w:lang w:eastAsia="lt-LT"/>
              </w:rPr>
            </w:pPr>
            <w:r w:rsidRPr="00E222FF">
              <w:rPr>
                <w:szCs w:val="24"/>
                <w:lang w:eastAsia="lt-LT"/>
              </w:rPr>
              <w:t xml:space="preserve">5.4.1. pareiškėjui ir partneriui (-iams),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E222FF">
              <w:rPr>
                <w:i/>
                <w:iCs/>
                <w:szCs w:val="24"/>
                <w:lang w:eastAsia="lt-LT"/>
              </w:rPr>
              <w:t xml:space="preserve">(ši nuostata netaikoma biudžetinėms įstaigoms) </w:t>
            </w:r>
            <w:r w:rsidRPr="00E222FF">
              <w:rPr>
                <w:szCs w:val="24"/>
                <w:lang w:eastAsia="lt-LT"/>
              </w:rPr>
              <w:t>arba pareiškėjui ir partneriui (-iams), kurie yra fiziniai asmenys, nėra iškelta byla dėl bankroto, nėra pradėtas ikiteisminis tyrimas dėl ūkinės ir (arba) ekonominės veiklos;</w:t>
            </w:r>
          </w:p>
          <w:p w14:paraId="51E2C915" w14:textId="34CA632A" w:rsidR="008A12E0" w:rsidRPr="00E222FF" w:rsidRDefault="008A12E0" w:rsidP="004B7FE1">
            <w:pPr>
              <w:jc w:val="both"/>
              <w:rPr>
                <w:szCs w:val="24"/>
                <w:lang w:eastAsia="lt-LT"/>
              </w:rPr>
            </w:pPr>
            <w:r w:rsidRPr="00E222FF">
              <w:rPr>
                <w:szCs w:val="24"/>
                <w:lang w:eastAsia="lt-LT"/>
              </w:rPr>
              <w:t xml:space="preserve">5.4.2. paraiškos pateikimo dieną pareiškėjas ir partneris </w:t>
            </w:r>
            <w:r w:rsidR="00C533D1">
              <w:rPr>
                <w:szCs w:val="24"/>
                <w:lang w:eastAsia="lt-LT"/>
              </w:rPr>
              <w:br/>
            </w:r>
            <w:r w:rsidRPr="00E222FF">
              <w:rPr>
                <w:szCs w:val="24"/>
                <w:lang w:eastAsia="lt-LT"/>
              </w:rPr>
              <w:t>(-iai) galutiniu teismo sprendimu ar galutiniu administraciniu sprendimu nėra pripažinti nevykdančiais pareigų, susijusių su mokesčių ar socialinio draudimo įmokų mokėjimu</w:t>
            </w:r>
            <w:r w:rsidRPr="00E222FF">
              <w:rPr>
                <w:b/>
                <w:bCs/>
                <w:szCs w:val="24"/>
                <w:lang w:eastAsia="lt-LT"/>
              </w:rPr>
              <w:t xml:space="preserve"> </w:t>
            </w:r>
            <w:r w:rsidRPr="00E222FF">
              <w:rPr>
                <w:szCs w:val="24"/>
                <w:lang w:eastAsia="lt-LT"/>
              </w:rPr>
              <w:t xml:space="preserve">pagal Lietuvos Respublikos teisės aktus arba pagal kitos valstybės teisės aktus, jei pareiškėjas ir partneris (-iai) yra užsienyje registruoti juridiniai asmenys ar užsienyje gyvenantys fiziniai asmenys </w:t>
            </w:r>
            <w:r w:rsidRPr="00E222FF">
              <w:rPr>
                <w:i/>
                <w:iCs/>
                <w:szCs w:val="24"/>
                <w:lang w:eastAsia="lt-LT"/>
              </w:rPr>
              <w:t xml:space="preserve">(ši nuostata netaikoma įstaigoms, kurių veikla finansuojama iš Lietuvos Respublikos valstybės ir (arba) savivaldybių biudžetų ir (arba) valstybės pinigų fondų, ir pareiškėjams, kuriems Lietuvos Respublikos teisės aktų nustatyta tvarka </w:t>
            </w:r>
            <w:r w:rsidRPr="00E222FF">
              <w:rPr>
                <w:i/>
                <w:iCs/>
                <w:szCs w:val="24"/>
                <w:lang w:eastAsia="lt-LT"/>
              </w:rPr>
              <w:lastRenderedPageBreak/>
              <w:t>yra atidėti mokesčių arba socialinio draudimo įmokų mokėjimo terminai)</w:t>
            </w:r>
            <w:r w:rsidRPr="005C544F">
              <w:rPr>
                <w:iCs/>
                <w:szCs w:val="24"/>
                <w:lang w:eastAsia="lt-LT"/>
              </w:rPr>
              <w:t>;</w:t>
            </w:r>
          </w:p>
          <w:p w14:paraId="04490D77" w14:textId="35619356" w:rsidR="008A12E0" w:rsidRPr="00E222FF" w:rsidRDefault="008A12E0" w:rsidP="004B7FE1">
            <w:pPr>
              <w:jc w:val="both"/>
              <w:rPr>
                <w:szCs w:val="24"/>
                <w:lang w:eastAsia="lt-LT"/>
              </w:rPr>
            </w:pPr>
            <w:r w:rsidRPr="00E222FF">
              <w:rPr>
                <w:szCs w:val="24"/>
                <w:lang w:eastAsia="lt-LT"/>
              </w:rPr>
              <w:t xml:space="preserve">5.4.3. paraiškos vertinimo metu pareiškėjas ir partneris </w:t>
            </w:r>
            <w:r w:rsidR="00C533D1">
              <w:rPr>
                <w:szCs w:val="24"/>
                <w:lang w:eastAsia="lt-LT"/>
              </w:rPr>
              <w:br/>
            </w:r>
            <w:r w:rsidRPr="00E222FF">
              <w:rPr>
                <w:szCs w:val="24"/>
                <w:lang w:eastAsia="lt-LT"/>
              </w:rPr>
              <w:t xml:space="preserve">(-iai),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w:t>
            </w:r>
            <w:r w:rsidR="00C533D1">
              <w:rPr>
                <w:szCs w:val="24"/>
                <w:lang w:eastAsia="lt-LT"/>
              </w:rPr>
              <w:br/>
            </w:r>
            <w:r w:rsidRPr="00E222FF">
              <w:rPr>
                <w:szCs w:val="24"/>
                <w:lang w:eastAsia="lt-LT"/>
              </w:rPr>
              <w:t xml:space="preserve">(-iai),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w:t>
            </w:r>
            <w:r w:rsidRPr="00E222FF">
              <w:rPr>
                <w:color w:val="000000"/>
                <w:szCs w:val="24"/>
                <w:lang w:eastAsia="lt-LT"/>
              </w:rPr>
              <w:t>teroristinius ir su teroristine veikla susijusius nusikaltimus</w:t>
            </w:r>
            <w:r w:rsidRPr="00E222FF">
              <w:rPr>
                <w:szCs w:val="24"/>
                <w:lang w:eastAsia="lt-LT"/>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E222FF">
              <w:rPr>
                <w:i/>
                <w:iCs/>
                <w:szCs w:val="24"/>
                <w:lang w:eastAsia="lt-LT"/>
              </w:rPr>
              <w:t xml:space="preserve">(šis apribojimas netaikomas, jei pareiškėjo arba partnerio (-ių) veikla yra finansuojama iš Lietuvos Respublikos valstybės ir (arba) savivaldybių </w:t>
            </w:r>
            <w:r w:rsidRPr="00E222FF">
              <w:rPr>
                <w:i/>
                <w:iCs/>
                <w:szCs w:val="24"/>
                <w:lang w:eastAsia="lt-LT"/>
              </w:rPr>
              <w:lastRenderedPageBreak/>
              <w:t>biudžetų ir (arba) valstybės pinigų fondų, taip pat Europos investicijų fondui ir Europos investicijų bankui)</w:t>
            </w:r>
            <w:r w:rsidRPr="00E222FF">
              <w:rPr>
                <w:szCs w:val="24"/>
                <w:lang w:eastAsia="lt-LT"/>
              </w:rPr>
              <w:t>;</w:t>
            </w:r>
          </w:p>
          <w:p w14:paraId="019631C0" w14:textId="0322B323" w:rsidR="008A12E0" w:rsidRPr="00E222FF" w:rsidRDefault="008A12E0" w:rsidP="004B7FE1">
            <w:pPr>
              <w:jc w:val="both"/>
              <w:rPr>
                <w:szCs w:val="24"/>
                <w:lang w:eastAsia="lt-LT"/>
              </w:rPr>
            </w:pPr>
            <w:r w:rsidRPr="00E222FF">
              <w:rPr>
                <w:szCs w:val="24"/>
                <w:lang w:eastAsia="lt-LT"/>
              </w:rPr>
              <w:t xml:space="preserve">5.4.4. paraiškos vertinimo metu pareiškėjui ir partneriui </w:t>
            </w:r>
            <w:r w:rsidR="00C533D1">
              <w:rPr>
                <w:szCs w:val="24"/>
                <w:lang w:eastAsia="lt-LT"/>
              </w:rPr>
              <w:br/>
            </w:r>
            <w:r w:rsidRPr="00E222FF">
              <w:rPr>
                <w:szCs w:val="24"/>
                <w:lang w:eastAsia="lt-LT"/>
              </w:rPr>
              <w:t xml:space="preserve">(-iams), jei jie perkėlė gamybinę veiklą valstybėje narėje arba į kitą valstybę narę, nėra taikoma arba nebuvo taikoma išieškojimo procedūra </w:t>
            </w:r>
            <w:r w:rsidRPr="00E222FF">
              <w:rPr>
                <w:i/>
                <w:iCs/>
                <w:szCs w:val="24"/>
                <w:lang w:eastAsia="lt-LT"/>
              </w:rPr>
              <w:t>(ši nuostata nėra taikoma viešiesiems juridiniams asmenims)</w:t>
            </w:r>
            <w:r w:rsidRPr="00E222FF">
              <w:rPr>
                <w:szCs w:val="24"/>
                <w:lang w:eastAsia="lt-LT"/>
              </w:rPr>
              <w:t>;</w:t>
            </w:r>
          </w:p>
          <w:p w14:paraId="79FF49F8" w14:textId="59534E12" w:rsidR="008A12E0" w:rsidRPr="00E222FF" w:rsidRDefault="008A12E0" w:rsidP="004B7FE1">
            <w:pPr>
              <w:jc w:val="both"/>
              <w:rPr>
                <w:szCs w:val="24"/>
                <w:lang w:eastAsia="lt-LT"/>
              </w:rPr>
            </w:pPr>
            <w:r w:rsidRPr="00E222FF">
              <w:rPr>
                <w:szCs w:val="24"/>
                <w:lang w:eastAsia="lt-LT"/>
              </w:rPr>
              <w:t xml:space="preserve">5.4.5. paraiškos vertinimo metu pareiškėjui ir partneriui </w:t>
            </w:r>
            <w:r w:rsidR="00C533D1">
              <w:rPr>
                <w:szCs w:val="24"/>
                <w:lang w:eastAsia="lt-LT"/>
              </w:rPr>
              <w:br/>
            </w:r>
            <w:r w:rsidRPr="00E222FF">
              <w:rPr>
                <w:szCs w:val="24"/>
                <w:lang w:eastAsia="lt-LT"/>
              </w:rPr>
              <w:t xml:space="preserve">(-iams) nėra taikomas apribojimas (iki 5 metų) neskirti ES finansinės paramos dėl trečiųjų šalių piliečių nelegalaus įdarbinimo </w:t>
            </w:r>
            <w:r w:rsidRPr="00E222FF">
              <w:rPr>
                <w:i/>
                <w:iCs/>
                <w:szCs w:val="24"/>
                <w:lang w:eastAsia="lt-LT"/>
              </w:rPr>
              <w:t>(ši nuostata nėra taikoma viešiesiems juridiniams asmenims)</w:t>
            </w:r>
            <w:r w:rsidRPr="00E222FF">
              <w:rPr>
                <w:szCs w:val="24"/>
                <w:lang w:eastAsia="lt-LT"/>
              </w:rPr>
              <w:t>;</w:t>
            </w:r>
          </w:p>
          <w:p w14:paraId="51C5AA47" w14:textId="2D35287F" w:rsidR="008A12E0" w:rsidRPr="00E222FF" w:rsidRDefault="008A12E0" w:rsidP="004B7FE1">
            <w:pPr>
              <w:jc w:val="both"/>
              <w:rPr>
                <w:szCs w:val="24"/>
                <w:lang w:eastAsia="lt-LT"/>
              </w:rPr>
            </w:pPr>
            <w:r w:rsidRPr="00E222FF">
              <w:rPr>
                <w:szCs w:val="24"/>
                <w:lang w:eastAsia="lt-LT"/>
              </w:rPr>
              <w:t xml:space="preserve">5.4.6. paraiškos vertinimo metu pareiškėjui ir partneriui </w:t>
            </w:r>
            <w:r w:rsidR="00C533D1">
              <w:rPr>
                <w:szCs w:val="24"/>
                <w:lang w:eastAsia="lt-LT"/>
              </w:rPr>
              <w:br/>
            </w:r>
            <w:r w:rsidRPr="00E222FF">
              <w:rPr>
                <w:szCs w:val="24"/>
                <w:lang w:eastAsia="lt-LT"/>
              </w:rPr>
              <w:t xml:space="preserve">(-iams) nėra taikomas apribojimas gauti finansavimą dėl to, kad per sprendime dėl lėšų grąžinimo nustatytą terminą lėšos nebuvo grąžintos arba grąžinta tik dalis lėšų </w:t>
            </w:r>
            <w:r w:rsidRPr="00E222FF">
              <w:rPr>
                <w:i/>
                <w:iCs/>
                <w:szCs w:val="24"/>
                <w:lang w:eastAsia="lt-LT"/>
              </w:rPr>
              <w:t xml:space="preserve">(šis apribojimas netaikomas įstaigoms, kurių veikla finansuojama iš Lietuvos Respublikos valstybės ir (arba) savivaldybių biudžetų ir (arba) valstybės pinigų fondų, įstaigoms, kurių veiklai finansuoti yra skiriama </w:t>
            </w:r>
            <w:r w:rsidR="00C533D1">
              <w:rPr>
                <w:i/>
                <w:iCs/>
                <w:szCs w:val="24"/>
                <w:lang w:eastAsia="lt-LT"/>
              </w:rPr>
              <w:br/>
            </w:r>
            <w:r w:rsidRPr="00E222FF">
              <w:rPr>
                <w:i/>
                <w:iCs/>
                <w:szCs w:val="24"/>
                <w:lang w:eastAsia="lt-LT"/>
              </w:rPr>
              <w:t>2007–2013 metų ES fondų ar 2014–2020 metų ES struktūrinių fondų techninė parama, Europos investicijų fondui ir Europos investicijų bankui)</w:t>
            </w:r>
            <w:r w:rsidRPr="00E222FF">
              <w:rPr>
                <w:szCs w:val="24"/>
                <w:lang w:eastAsia="lt-LT"/>
              </w:rPr>
              <w:t>;</w:t>
            </w:r>
          </w:p>
          <w:p w14:paraId="677740F4" w14:textId="60B0E004" w:rsidR="008A12E0" w:rsidRPr="00E222FF" w:rsidRDefault="008A12E0" w:rsidP="004B7FE1">
            <w:pPr>
              <w:jc w:val="both"/>
              <w:rPr>
                <w:szCs w:val="24"/>
                <w:lang w:eastAsia="lt-LT"/>
              </w:rPr>
            </w:pPr>
            <w:r w:rsidRPr="00E222FF">
              <w:rPr>
                <w:szCs w:val="24"/>
                <w:lang w:eastAsia="lt-LT"/>
              </w:rPr>
              <w:t xml:space="preserve">5.4.7. paraiškos vertinimo metu pareiškėjas ir partneris </w:t>
            </w:r>
            <w:r w:rsidR="00C533D1">
              <w:rPr>
                <w:szCs w:val="24"/>
                <w:lang w:eastAsia="lt-LT"/>
              </w:rPr>
              <w:br/>
            </w:r>
            <w:r w:rsidRPr="00E222FF">
              <w:rPr>
                <w:szCs w:val="24"/>
                <w:lang w:eastAsia="lt-LT"/>
              </w:rPr>
              <w:t xml:space="preserve">(-iai)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E222FF">
              <w:rPr>
                <w:color w:val="000000"/>
                <w:szCs w:val="24"/>
                <w:lang w:eastAsia="lt-LT"/>
              </w:rPr>
              <w:t>„</w:t>
            </w:r>
            <w:r w:rsidRPr="00E222FF">
              <w:rPr>
                <w:szCs w:val="24"/>
                <w:lang w:eastAsia="lt-LT"/>
              </w:rPr>
              <w:t xml:space="preserve">Dėl Juridinių asmenų registro įsteigimo ir Juridinių asmenų registro nuostatų patvirtinimo“ </w:t>
            </w:r>
            <w:r w:rsidRPr="00E222FF">
              <w:rPr>
                <w:i/>
                <w:iCs/>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r w:rsidRPr="005C544F">
              <w:rPr>
                <w:iCs/>
                <w:szCs w:val="24"/>
                <w:lang w:eastAsia="lt-LT"/>
              </w:rPr>
              <w:t>.</w:t>
            </w:r>
            <w:r w:rsidRPr="00E222FF">
              <w:rPr>
                <w:szCs w:val="24"/>
                <w:lang w:eastAsia="lt-LT"/>
              </w:rPr>
              <w:t> </w:t>
            </w:r>
          </w:p>
        </w:tc>
        <w:tc>
          <w:tcPr>
            <w:tcW w:w="3828" w:type="dxa"/>
            <w:tcMar>
              <w:top w:w="0" w:type="dxa"/>
              <w:left w:w="108" w:type="dxa"/>
              <w:bottom w:w="0" w:type="dxa"/>
              <w:right w:w="108" w:type="dxa"/>
            </w:tcMar>
            <w:hideMark/>
          </w:tcPr>
          <w:p w14:paraId="73C66495" w14:textId="77777777" w:rsidR="00B43B3E" w:rsidRDefault="00DC00B0" w:rsidP="008A12E0">
            <w:pPr>
              <w:jc w:val="both"/>
              <w:rPr>
                <w:i/>
                <w:iCs/>
                <w:szCs w:val="24"/>
                <w:lang w:eastAsia="lt-LT"/>
              </w:rPr>
            </w:pPr>
            <w:r w:rsidRPr="00E222FF">
              <w:rPr>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w:t>
            </w:r>
            <w:r w:rsidRPr="00E222FF">
              <w:rPr>
                <w:rFonts w:eastAsia="Calibri"/>
                <w:szCs w:val="24"/>
              </w:rPr>
              <w:t>Audito, apskaitos, turto vertinimo ir nemokumo valdymo tarnybos prie Lietuvos Respublikos finansų ministerijos,</w:t>
            </w:r>
            <w:r w:rsidRPr="00E222FF">
              <w:rPr>
                <w:szCs w:val="24"/>
                <w:lang w:eastAsia="lt-LT"/>
              </w:rPr>
              <w:t xml:space="preserve"> Juridinių asmenų registro duomenys, taip pat kita viešajai įstaigai Lietuvos verslo paramos agentūrai (toliau – įgyvendinančioji institucija) prieinama informacija.</w:t>
            </w:r>
            <w:r w:rsidRPr="00E222FF">
              <w:rPr>
                <w:i/>
                <w:iCs/>
                <w:szCs w:val="24"/>
                <w:lang w:eastAsia="lt-LT"/>
              </w:rPr>
              <w:t xml:space="preserve"> </w:t>
            </w:r>
          </w:p>
          <w:p w14:paraId="6503BDA9" w14:textId="5A1FB829" w:rsidR="008A12E0" w:rsidRPr="00E222FF" w:rsidRDefault="00876F99" w:rsidP="008A12E0">
            <w:pPr>
              <w:jc w:val="both"/>
              <w:rPr>
                <w:szCs w:val="24"/>
                <w:lang w:eastAsia="lt-LT"/>
              </w:rPr>
            </w:pPr>
            <w:r>
              <w:rPr>
                <w:iCs/>
                <w:szCs w:val="24"/>
                <w:lang w:eastAsia="lt-LT"/>
              </w:rPr>
              <w:t xml:space="preserve">Vertinant atitiktį šiam vertinimo aspektui, </w:t>
            </w:r>
            <w:r w:rsidR="008A12E0" w:rsidRPr="00E222FF">
              <w:rPr>
                <w:iCs/>
                <w:szCs w:val="24"/>
                <w:lang w:eastAsia="lt-LT"/>
              </w:rPr>
              <w:t>vadovaujamasi pareiškėjo (partnerio) pateikta deklaracija</w:t>
            </w:r>
            <w:r w:rsidR="00C533D1">
              <w:rPr>
                <w:iCs/>
                <w:szCs w:val="24"/>
                <w:lang w:eastAsia="lt-LT"/>
              </w:rPr>
              <w:t>, dokumentais, nurodytais Aprašo 86.10 papunktyje</w:t>
            </w:r>
            <w:r w:rsidR="008A12E0" w:rsidRPr="00E222FF">
              <w:rPr>
                <w:iCs/>
                <w:szCs w:val="24"/>
                <w:lang w:eastAsia="lt-LT"/>
              </w:rPr>
              <w:t xml:space="preserve">. </w:t>
            </w:r>
          </w:p>
          <w:p w14:paraId="39C11A75" w14:textId="3AB062E1" w:rsidR="008A12E0" w:rsidRPr="00E222FF" w:rsidRDefault="008A12E0" w:rsidP="000D1E3E">
            <w:pPr>
              <w:jc w:val="both"/>
              <w:rPr>
                <w:szCs w:val="24"/>
                <w:lang w:eastAsia="lt-LT"/>
              </w:rPr>
            </w:pPr>
            <w:r w:rsidRPr="00E222FF">
              <w:rPr>
                <w:iCs/>
                <w:szCs w:val="24"/>
                <w:lang w:eastAsia="lt-LT"/>
              </w:rPr>
              <w:t>Pareiškėjo (partnerio) deklaracijoje</w:t>
            </w:r>
            <w:r w:rsidR="00C533D1">
              <w:rPr>
                <w:iCs/>
                <w:szCs w:val="24"/>
                <w:lang w:eastAsia="lt-LT"/>
              </w:rPr>
              <w:t>, dokumentuose, nurodytuose Aprašo 86.10 papunktyje,</w:t>
            </w:r>
            <w:r w:rsidRPr="00E222FF">
              <w:rPr>
                <w:iCs/>
                <w:szCs w:val="24"/>
                <w:lang w:eastAsia="lt-LT"/>
              </w:rPr>
              <w:t xml:space="preserve"> pateiktų teiginių dėl </w:t>
            </w:r>
            <w:r w:rsidR="000D1E3E">
              <w:rPr>
                <w:iCs/>
                <w:szCs w:val="24"/>
                <w:lang w:eastAsia="lt-LT"/>
              </w:rPr>
              <w:t>atitikties šiam vertinimo aspektui</w:t>
            </w:r>
            <w:r w:rsidRPr="00E222FF">
              <w:rPr>
                <w:iCs/>
                <w:szCs w:val="24"/>
                <w:lang w:eastAsia="lt-LT"/>
              </w:rPr>
              <w:t xml:space="preserve"> nurodytų apribojimų tikrumas </w:t>
            </w:r>
            <w:r w:rsidRPr="00E222FF">
              <w:rPr>
                <w:iCs/>
                <w:szCs w:val="24"/>
                <w:lang w:eastAsia="lt-LT"/>
              </w:rPr>
              <w:lastRenderedPageBreak/>
              <w:t>tikrinamas atrankiniu būdu vidaus procedūrų apraše nustatyta tvarka)</w:t>
            </w:r>
            <w:r w:rsidR="00CA5991">
              <w:rPr>
                <w:iCs/>
                <w:szCs w:val="24"/>
                <w:lang w:eastAsia="lt-LT"/>
              </w:rPr>
              <w:t>.</w:t>
            </w:r>
            <w:r w:rsidRPr="00E222FF">
              <w:rPr>
                <w:szCs w:val="24"/>
                <w:lang w:eastAsia="lt-LT"/>
              </w:rPr>
              <w:t>“ </w:t>
            </w:r>
          </w:p>
        </w:tc>
      </w:tr>
    </w:tbl>
    <w:p w14:paraId="41E95D64" w14:textId="77777777" w:rsidR="00701BD0" w:rsidRDefault="00701BD0">
      <w:pPr>
        <w:rPr>
          <w:rFonts w:eastAsia="Calibri"/>
          <w:szCs w:val="22"/>
        </w:rPr>
      </w:pPr>
    </w:p>
    <w:p w14:paraId="30B09F05" w14:textId="751A6BFE" w:rsidR="00701BD0" w:rsidRDefault="00701BD0">
      <w:pPr>
        <w:rPr>
          <w:rFonts w:eastAsia="Calibri"/>
          <w:szCs w:val="22"/>
        </w:rPr>
      </w:pPr>
    </w:p>
    <w:p w14:paraId="11ADE1FE" w14:textId="77777777" w:rsidR="00CF41F9" w:rsidRDefault="00CF41F9">
      <w:pPr>
        <w:rPr>
          <w:rFonts w:eastAsia="Calibri"/>
          <w:szCs w:val="22"/>
        </w:rPr>
      </w:pPr>
    </w:p>
    <w:p w14:paraId="14B7C1B9" w14:textId="77777777" w:rsidR="00942CCF" w:rsidRDefault="00942CCF" w:rsidP="00942CCF">
      <w:r>
        <w:t xml:space="preserve">Laikinai einantis teisingumo ministro pareigas, </w:t>
      </w:r>
    </w:p>
    <w:p w14:paraId="688F821D" w14:textId="77777777" w:rsidR="00942CCF" w:rsidRDefault="00942CCF" w:rsidP="00942CCF">
      <w:r>
        <w:t xml:space="preserve">pavaduojantis laikinai einantį pareigas </w:t>
      </w:r>
    </w:p>
    <w:p w14:paraId="6B90E93A" w14:textId="7C6E685C" w:rsidR="000E1451" w:rsidRPr="00B32A65" w:rsidRDefault="00942CCF" w:rsidP="00942CCF">
      <w:pPr>
        <w:rPr>
          <w:rFonts w:eastAsia="Calibri"/>
          <w:szCs w:val="22"/>
        </w:rPr>
      </w:pPr>
      <w:r>
        <w:t xml:space="preserve">ekonomikos ir inovacijų ministrą                       </w:t>
      </w:r>
      <w:r w:rsidR="000E1451">
        <w:rPr>
          <w:rFonts w:eastAsia="Calibri"/>
          <w:szCs w:val="22"/>
        </w:rPr>
        <w:t xml:space="preserve">                                </w:t>
      </w:r>
      <w:r w:rsidR="00B22D7B">
        <w:rPr>
          <w:rFonts w:eastAsia="Calibri"/>
          <w:szCs w:val="22"/>
        </w:rPr>
        <w:t xml:space="preserve">    </w:t>
      </w:r>
      <w:r w:rsidR="000E00C6">
        <w:rPr>
          <w:rFonts w:eastAsia="Calibri"/>
          <w:szCs w:val="22"/>
        </w:rPr>
        <w:t xml:space="preserve">              </w:t>
      </w:r>
      <w:r w:rsidR="00B22D7B">
        <w:rPr>
          <w:rFonts w:eastAsia="Calibri"/>
          <w:szCs w:val="22"/>
        </w:rPr>
        <w:t xml:space="preserve">  Elvinas Jankevičius</w:t>
      </w:r>
    </w:p>
    <w:p w14:paraId="318C70DB" w14:textId="753199A8" w:rsidR="00701BD0" w:rsidRDefault="009A5C2B" w:rsidP="009358DF">
      <w:pPr>
        <w:rPr>
          <w:rFonts w:eastAsia="Calibri"/>
          <w:szCs w:val="22"/>
        </w:rPr>
      </w:pPr>
      <w:r>
        <w:rPr>
          <w:rFonts w:eastAsia="Calibri"/>
          <w:szCs w:val="22"/>
        </w:rPr>
        <w:tab/>
      </w:r>
      <w:r>
        <w:rPr>
          <w:rFonts w:eastAsia="Calibri"/>
          <w:szCs w:val="22"/>
        </w:rPr>
        <w:tab/>
      </w:r>
      <w:r>
        <w:rPr>
          <w:rFonts w:eastAsia="Calibri"/>
          <w:szCs w:val="22"/>
        </w:rPr>
        <w:tab/>
      </w:r>
      <w:r>
        <w:rPr>
          <w:rFonts w:eastAsia="Calibri"/>
          <w:szCs w:val="22"/>
        </w:rPr>
        <w:tab/>
        <w:t xml:space="preserve">            </w:t>
      </w:r>
    </w:p>
    <w:p w14:paraId="73D24F09" w14:textId="77777777" w:rsidR="00701BD0" w:rsidRDefault="00701BD0">
      <w:pPr>
        <w:rPr>
          <w:rFonts w:eastAsia="Calibri"/>
          <w:szCs w:val="22"/>
        </w:rPr>
      </w:pPr>
    </w:p>
    <w:p w14:paraId="175165A2" w14:textId="77777777" w:rsidR="004D4CE3" w:rsidRDefault="004D4CE3">
      <w:pPr>
        <w:rPr>
          <w:rFonts w:eastAsia="Calibri"/>
          <w:szCs w:val="22"/>
        </w:rPr>
      </w:pPr>
    </w:p>
    <w:p w14:paraId="65BA2B8B" w14:textId="77777777" w:rsidR="004D4CE3" w:rsidRDefault="004D4CE3">
      <w:pPr>
        <w:rPr>
          <w:rFonts w:eastAsia="Calibri"/>
          <w:szCs w:val="22"/>
        </w:rPr>
      </w:pPr>
    </w:p>
    <w:p w14:paraId="6CB84EF8" w14:textId="4B56FDAE" w:rsidR="00701BD0" w:rsidRPr="003B650A" w:rsidRDefault="00700091">
      <w:pPr>
        <w:rPr>
          <w:rFonts w:eastAsia="Calibri"/>
          <w:sz w:val="20"/>
        </w:rPr>
      </w:pPr>
      <w:r w:rsidRPr="003B650A">
        <w:rPr>
          <w:rFonts w:eastAsia="Calibri"/>
          <w:sz w:val="20"/>
        </w:rPr>
        <w:t>P</w:t>
      </w:r>
      <w:r w:rsidR="009358DF" w:rsidRPr="003B650A">
        <w:rPr>
          <w:rFonts w:eastAsia="Calibri"/>
          <w:sz w:val="20"/>
        </w:rPr>
        <w:t xml:space="preserve">arengė </w:t>
      </w:r>
    </w:p>
    <w:p w14:paraId="198CE787" w14:textId="77777777" w:rsidR="009358DF" w:rsidRPr="003B650A" w:rsidRDefault="009358DF" w:rsidP="009358DF">
      <w:pPr>
        <w:pStyle w:val="Footer"/>
        <w:rPr>
          <w:rFonts w:ascii="Times New Roman" w:hAnsi="Times New Roman"/>
          <w:sz w:val="20"/>
          <w:szCs w:val="20"/>
        </w:rPr>
      </w:pPr>
      <w:r w:rsidRPr="003B650A">
        <w:rPr>
          <w:rFonts w:ascii="Times New Roman" w:hAnsi="Times New Roman"/>
          <w:sz w:val="20"/>
          <w:szCs w:val="20"/>
        </w:rPr>
        <w:t xml:space="preserve">Lietuvos Respublikos ekonomikos ir inovacijų ministerijos </w:t>
      </w:r>
    </w:p>
    <w:p w14:paraId="4D9AD95E" w14:textId="77777777" w:rsidR="009358DF" w:rsidRPr="003B650A" w:rsidRDefault="009358DF" w:rsidP="009358DF">
      <w:pPr>
        <w:pStyle w:val="Footer"/>
        <w:rPr>
          <w:rFonts w:ascii="Times New Roman" w:hAnsi="Times New Roman"/>
          <w:sz w:val="20"/>
          <w:szCs w:val="20"/>
        </w:rPr>
      </w:pPr>
      <w:r w:rsidRPr="003B650A">
        <w:rPr>
          <w:rFonts w:ascii="Times New Roman" w:hAnsi="Times New Roman"/>
          <w:sz w:val="20"/>
          <w:szCs w:val="20"/>
        </w:rPr>
        <w:t>Europos Sąjungos investicijų koordinavimo departamento</w:t>
      </w:r>
    </w:p>
    <w:p w14:paraId="4891D53F" w14:textId="77777777" w:rsidR="009358DF" w:rsidRPr="003B650A" w:rsidRDefault="009358DF" w:rsidP="009358DF">
      <w:pPr>
        <w:pStyle w:val="Footer"/>
        <w:rPr>
          <w:rFonts w:ascii="Times New Roman" w:hAnsi="Times New Roman"/>
          <w:sz w:val="20"/>
          <w:szCs w:val="20"/>
        </w:rPr>
      </w:pPr>
      <w:r w:rsidRPr="003B650A">
        <w:rPr>
          <w:rFonts w:ascii="Times New Roman" w:hAnsi="Times New Roman"/>
          <w:sz w:val="20"/>
          <w:szCs w:val="20"/>
        </w:rPr>
        <w:t xml:space="preserve">Europos Sąjungos investicijų planavimo skyriaus </w:t>
      </w:r>
    </w:p>
    <w:p w14:paraId="1DAEB385" w14:textId="77777777" w:rsidR="009358DF" w:rsidRPr="003B650A" w:rsidRDefault="009358DF" w:rsidP="009358DF">
      <w:pPr>
        <w:pStyle w:val="Footer"/>
        <w:rPr>
          <w:rFonts w:ascii="Times New Roman" w:hAnsi="Times New Roman"/>
          <w:sz w:val="20"/>
          <w:szCs w:val="20"/>
        </w:rPr>
      </w:pPr>
      <w:r w:rsidRPr="003B650A">
        <w:rPr>
          <w:rFonts w:ascii="Times New Roman" w:hAnsi="Times New Roman"/>
          <w:sz w:val="20"/>
          <w:szCs w:val="20"/>
        </w:rPr>
        <w:t>vyriausioji specialistė</w:t>
      </w:r>
    </w:p>
    <w:p w14:paraId="5229C2CB" w14:textId="77777777" w:rsidR="009358DF" w:rsidRPr="003B650A" w:rsidRDefault="009358DF" w:rsidP="009358DF">
      <w:pPr>
        <w:pStyle w:val="Footer"/>
        <w:rPr>
          <w:rFonts w:ascii="Times New Roman" w:hAnsi="Times New Roman"/>
          <w:sz w:val="20"/>
          <w:szCs w:val="20"/>
        </w:rPr>
      </w:pPr>
    </w:p>
    <w:p w14:paraId="70DB1295" w14:textId="77777777" w:rsidR="006A37AE" w:rsidRPr="003B650A" w:rsidRDefault="009358DF" w:rsidP="00700091">
      <w:pPr>
        <w:rPr>
          <w:rFonts w:eastAsia="Calibri"/>
          <w:sz w:val="20"/>
        </w:rPr>
        <w:sectPr w:rsidR="006A37AE" w:rsidRPr="003B650A" w:rsidSect="00DE6304">
          <w:headerReference w:type="even" r:id="rId23"/>
          <w:headerReference w:type="default" r:id="rId24"/>
          <w:footerReference w:type="even" r:id="rId25"/>
          <w:footerReference w:type="default" r:id="rId26"/>
          <w:footerReference w:type="first" r:id="rId27"/>
          <w:pgSz w:w="11906" w:h="16838"/>
          <w:pgMar w:top="1135" w:right="567" w:bottom="1134" w:left="1701" w:header="567" w:footer="567" w:gutter="0"/>
          <w:pgNumType w:start="1"/>
          <w:cols w:space="1296"/>
          <w:titlePg/>
          <w:docGrid w:linePitch="360"/>
        </w:sectPr>
      </w:pPr>
      <w:r w:rsidRPr="003B650A">
        <w:rPr>
          <w:rFonts w:eastAsia="Calibri"/>
          <w:sz w:val="20"/>
        </w:rPr>
        <w:t>Agnė Petrauskaitė</w:t>
      </w:r>
    </w:p>
    <w:p w14:paraId="75237683" w14:textId="0C2011D5" w:rsidR="00701BD0" w:rsidRDefault="009A5C2B" w:rsidP="00BE1E52">
      <w:pPr>
        <w:ind w:left="4374" w:firstLine="1296"/>
        <w:rPr>
          <w:rFonts w:eastAsia="Calibri"/>
          <w:szCs w:val="24"/>
        </w:rPr>
      </w:pPr>
      <w:r>
        <w:rPr>
          <w:rFonts w:eastAsia="Calibri"/>
          <w:szCs w:val="24"/>
        </w:rPr>
        <w:lastRenderedPageBreak/>
        <w:t>PATVIRTINTA</w:t>
      </w:r>
    </w:p>
    <w:p w14:paraId="6C867945" w14:textId="089EC764" w:rsidR="00701BD0" w:rsidRDefault="009A5C2B">
      <w:pPr>
        <w:ind w:left="5670"/>
        <w:rPr>
          <w:rFonts w:eastAsia="Calibri"/>
          <w:szCs w:val="24"/>
        </w:rPr>
      </w:pPr>
      <w:r>
        <w:rPr>
          <w:rFonts w:eastAsia="Calibri"/>
          <w:szCs w:val="24"/>
        </w:rPr>
        <w:t xml:space="preserve">Lietuvos Respublikos </w:t>
      </w:r>
      <w:r w:rsidR="009358DF">
        <w:rPr>
          <w:rFonts w:eastAsia="Calibri"/>
          <w:szCs w:val="24"/>
        </w:rPr>
        <w:t>ekonomikos ir inovacijų</w:t>
      </w:r>
      <w:r>
        <w:rPr>
          <w:rFonts w:eastAsia="Calibri"/>
          <w:szCs w:val="24"/>
        </w:rPr>
        <w:t xml:space="preserve"> ministro </w:t>
      </w:r>
    </w:p>
    <w:p w14:paraId="7DE74BAA" w14:textId="216F1054" w:rsidR="00701BD0" w:rsidRDefault="009A5C2B">
      <w:pPr>
        <w:ind w:left="5670"/>
        <w:rPr>
          <w:rFonts w:eastAsia="Calibri"/>
          <w:szCs w:val="24"/>
        </w:rPr>
      </w:pPr>
      <w:r>
        <w:rPr>
          <w:rFonts w:eastAsia="Calibri"/>
          <w:szCs w:val="24"/>
        </w:rPr>
        <w:t>201</w:t>
      </w:r>
      <w:r w:rsidR="009358DF">
        <w:rPr>
          <w:rFonts w:eastAsia="Calibri"/>
          <w:szCs w:val="24"/>
        </w:rPr>
        <w:t>9</w:t>
      </w:r>
      <w:r>
        <w:rPr>
          <w:rFonts w:eastAsia="Calibri"/>
          <w:szCs w:val="24"/>
        </w:rPr>
        <w:t xml:space="preserve"> m. </w:t>
      </w:r>
      <w:r w:rsidR="008A12E0">
        <w:rPr>
          <w:rFonts w:eastAsia="Calibri"/>
          <w:szCs w:val="24"/>
        </w:rPr>
        <w:t>rugpjūčio</w:t>
      </w:r>
      <w:r w:rsidR="007B7EE1">
        <w:rPr>
          <w:rFonts w:eastAsia="Calibri"/>
          <w:szCs w:val="24"/>
        </w:rPr>
        <w:t xml:space="preserve"> </w:t>
      </w:r>
      <w:r w:rsidR="00B6661C">
        <w:rPr>
          <w:rFonts w:eastAsia="Calibri"/>
          <w:szCs w:val="24"/>
        </w:rPr>
        <w:t>14</w:t>
      </w:r>
      <w:r>
        <w:rPr>
          <w:rFonts w:eastAsia="Calibri"/>
          <w:szCs w:val="24"/>
        </w:rPr>
        <w:t xml:space="preserve"> d. įsakymu </w:t>
      </w:r>
    </w:p>
    <w:p w14:paraId="2D4EC5D9" w14:textId="69B2513B" w:rsidR="00701BD0" w:rsidRDefault="009A5C2B">
      <w:pPr>
        <w:ind w:left="5670"/>
        <w:rPr>
          <w:rFonts w:eastAsia="Calibri"/>
          <w:szCs w:val="24"/>
        </w:rPr>
      </w:pPr>
      <w:r>
        <w:rPr>
          <w:rFonts w:eastAsia="Calibri"/>
          <w:szCs w:val="24"/>
        </w:rPr>
        <w:t>Nr. 4-</w:t>
      </w:r>
      <w:r w:rsidR="00B6661C">
        <w:rPr>
          <w:rFonts w:eastAsia="Calibri"/>
          <w:szCs w:val="24"/>
        </w:rPr>
        <w:t>466</w:t>
      </w:r>
      <w:bookmarkStart w:id="0" w:name="_GoBack"/>
      <w:bookmarkEnd w:id="0"/>
      <w:r>
        <w:rPr>
          <w:rFonts w:eastAsia="Calibri"/>
          <w:szCs w:val="24"/>
        </w:rPr>
        <w:t xml:space="preserve"> </w:t>
      </w:r>
    </w:p>
    <w:p w14:paraId="4208F0DF" w14:textId="77777777" w:rsidR="00701BD0" w:rsidRDefault="00701BD0">
      <w:pPr>
        <w:ind w:left="5184"/>
        <w:rPr>
          <w:rFonts w:eastAsia="Calibri"/>
          <w:szCs w:val="24"/>
        </w:rPr>
      </w:pPr>
    </w:p>
    <w:p w14:paraId="6C0D6916" w14:textId="04318B3E" w:rsidR="00701BD0" w:rsidRDefault="009A5C2B">
      <w:pPr>
        <w:jc w:val="center"/>
        <w:rPr>
          <w:rFonts w:ascii="Calibri" w:eastAsia="Calibri" w:hAnsi="Calibri"/>
          <w:sz w:val="22"/>
          <w:szCs w:val="22"/>
        </w:rPr>
      </w:pPr>
      <w:r>
        <w:rPr>
          <w:rFonts w:eastAsia="Calibri"/>
          <w:b/>
          <w:kern w:val="16"/>
          <w:szCs w:val="24"/>
        </w:rPr>
        <w:t>2014–2020 METŲ EUROPOS SĄJUNGOS FONDŲ INVESTICIJŲ VEIKSMŲ PROGRAMOS 1 PRIORITETO „MOKSLINIŲ TYRIMŲ, EKSPERIMENTINĖS PLĖTROS IR INOVACIJŲ SKATINIMAS“ PRIEMONĖS N</w:t>
      </w:r>
      <w:r>
        <w:rPr>
          <w:rFonts w:eastAsia="Calibri"/>
          <w:b/>
          <w:szCs w:val="24"/>
        </w:rPr>
        <w:t>R. 01.2.1-LVPA-T-848 „SMART FDI“ PROJEKTŲ FINANSAVIMO SĄLYGŲ APRAŠAS</w:t>
      </w:r>
      <w:r w:rsidR="00A50644">
        <w:rPr>
          <w:rFonts w:eastAsia="Calibri"/>
          <w:b/>
          <w:szCs w:val="24"/>
        </w:rPr>
        <w:t xml:space="preserve"> NR. 2</w:t>
      </w:r>
    </w:p>
    <w:p w14:paraId="5985552C" w14:textId="77777777" w:rsidR="00701BD0" w:rsidRDefault="00701BD0">
      <w:pPr>
        <w:rPr>
          <w:rFonts w:ascii="Calibri" w:eastAsia="Calibri" w:hAnsi="Calibri"/>
          <w:sz w:val="22"/>
          <w:szCs w:val="22"/>
        </w:rPr>
      </w:pPr>
    </w:p>
    <w:p w14:paraId="6B214D47" w14:textId="77777777" w:rsidR="00701BD0" w:rsidRDefault="009A5C2B">
      <w:pPr>
        <w:jc w:val="center"/>
        <w:rPr>
          <w:rFonts w:eastAsia="Calibri"/>
          <w:b/>
          <w:szCs w:val="24"/>
        </w:rPr>
      </w:pPr>
      <w:r>
        <w:rPr>
          <w:rFonts w:eastAsia="Calibri"/>
          <w:b/>
          <w:szCs w:val="24"/>
        </w:rPr>
        <w:t>I SKYRIUS</w:t>
      </w:r>
    </w:p>
    <w:p w14:paraId="779E83E4" w14:textId="77777777" w:rsidR="00701BD0" w:rsidRDefault="009A5C2B">
      <w:pPr>
        <w:jc w:val="center"/>
        <w:rPr>
          <w:rFonts w:eastAsia="Calibri"/>
          <w:b/>
          <w:szCs w:val="24"/>
        </w:rPr>
      </w:pPr>
      <w:r>
        <w:rPr>
          <w:rFonts w:eastAsia="Calibri"/>
          <w:b/>
          <w:szCs w:val="24"/>
        </w:rPr>
        <w:t>BENDROSIOS NUOSTATOS</w:t>
      </w:r>
    </w:p>
    <w:p w14:paraId="1736BFA3" w14:textId="77777777" w:rsidR="00701BD0" w:rsidRDefault="00701BD0">
      <w:pPr>
        <w:jc w:val="center"/>
        <w:rPr>
          <w:rFonts w:eastAsia="Calibri"/>
          <w:b/>
          <w:szCs w:val="24"/>
        </w:rPr>
      </w:pPr>
    </w:p>
    <w:p w14:paraId="2A6282CB" w14:textId="21A8B207" w:rsidR="00701BD0" w:rsidRDefault="009A5C2B">
      <w:pPr>
        <w:tabs>
          <w:tab w:val="left" w:pos="993"/>
        </w:tabs>
        <w:ind w:firstLine="709"/>
        <w:jc w:val="both"/>
        <w:rPr>
          <w:rFonts w:eastAsia="Calibri"/>
          <w:szCs w:val="24"/>
        </w:rPr>
      </w:pPr>
      <w:r>
        <w:rPr>
          <w:rFonts w:eastAsia="Calibri"/>
          <w:szCs w:val="24"/>
        </w:rPr>
        <w:t>1.</w:t>
      </w:r>
      <w:r>
        <w:rPr>
          <w:rFonts w:eastAsia="Calibri"/>
          <w:szCs w:val="24"/>
        </w:rPr>
        <w:tab/>
        <w:t>2014–2020 metų Europos Sąjungos fondų investicijų veiksmų programos 1 prioriteto „Mokslinių tyrimų, eksperimentinės plėtros ir inovacijų skatinimas“ priemonės Nr. 01.2.1-LVPA-T-848 „Smart FDI“ projektų finansavimo sąlygų aprašas</w:t>
      </w:r>
      <w:r w:rsidR="00186A8B">
        <w:rPr>
          <w:rFonts w:eastAsia="Calibri"/>
          <w:szCs w:val="24"/>
        </w:rPr>
        <w:t xml:space="preserve"> Nr. 2</w:t>
      </w:r>
      <w:r w:rsidR="00C3238E">
        <w:rPr>
          <w:rFonts w:eastAsia="Calibri"/>
          <w:szCs w:val="24"/>
        </w:rPr>
        <w:t xml:space="preserve"> </w:t>
      </w:r>
      <w:r>
        <w:rPr>
          <w:rFonts w:eastAsia="Calibri"/>
          <w:szCs w:val="24"/>
        </w:rPr>
        <w:t>(toliau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(toliau – Veiksmų programa), 1 prioriteto „Mokslinių tyrimų, eksperimentinės plėtros ir inovacijų skatinimas“ priemonės Nr. 01.2.1-LVPA-T-848 „Smart FDI“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20407087" w14:textId="77777777" w:rsidR="00701BD0" w:rsidRDefault="009A5C2B">
      <w:pPr>
        <w:tabs>
          <w:tab w:val="left" w:pos="709"/>
        </w:tabs>
        <w:ind w:firstLine="709"/>
        <w:jc w:val="both"/>
        <w:rPr>
          <w:rFonts w:eastAsia="Calibri"/>
          <w:szCs w:val="24"/>
        </w:rPr>
      </w:pPr>
      <w:r>
        <w:rPr>
          <w:rFonts w:eastAsia="Calibri"/>
          <w:szCs w:val="24"/>
        </w:rPr>
        <w:t>2. Aprašas yra parengtas atsižvelgiant į:</w:t>
      </w:r>
    </w:p>
    <w:p w14:paraId="6329A928" w14:textId="17FC392C" w:rsidR="00701BD0" w:rsidRDefault="009A5C2B">
      <w:pPr>
        <w:tabs>
          <w:tab w:val="left" w:pos="1134"/>
        </w:tabs>
        <w:ind w:firstLine="709"/>
        <w:jc w:val="both"/>
        <w:rPr>
          <w:rFonts w:eastAsia="Calibri"/>
          <w:szCs w:val="24"/>
        </w:rPr>
      </w:pPr>
      <w:r>
        <w:rPr>
          <w:rFonts w:eastAsia="Calibri"/>
          <w:szCs w:val="24"/>
        </w:rPr>
        <w:t>2.1.</w:t>
      </w:r>
      <w:r>
        <w:rPr>
          <w:rFonts w:eastAsia="Calibri"/>
          <w:szCs w:val="24"/>
        </w:rPr>
        <w:tab/>
        <w:t xml:space="preserve"> 2014–2020 m. Europos Sąjungos fondų investicijų veiksmų programos prioriteto įgyvendinimo priemonių įgyvendinimo planą, patvirtintą Lietuvos Respublikos </w:t>
      </w:r>
      <w:r w:rsidR="00186A8B">
        <w:rPr>
          <w:rFonts w:eastAsia="Calibri"/>
          <w:szCs w:val="24"/>
        </w:rPr>
        <w:t xml:space="preserve">ekonomikos ir inovacijų </w:t>
      </w:r>
      <w:r>
        <w:rPr>
          <w:rFonts w:eastAsia="Calibri"/>
          <w:szCs w:val="24"/>
        </w:rPr>
        <w:t>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504B53A0" w14:textId="77777777" w:rsidR="00701BD0" w:rsidRDefault="009A5C2B">
      <w:pPr>
        <w:tabs>
          <w:tab w:val="left" w:pos="1134"/>
        </w:tabs>
        <w:ind w:firstLine="709"/>
        <w:jc w:val="both"/>
        <w:rPr>
          <w:rFonts w:eastAsia="Calibri"/>
          <w:szCs w:val="24"/>
        </w:rPr>
      </w:pPr>
      <w:r>
        <w:rPr>
          <w:rFonts w:eastAsia="Calibri"/>
          <w:szCs w:val="24"/>
        </w:rPr>
        <w:t>2.2.</w:t>
      </w:r>
      <w:r>
        <w:rPr>
          <w:rFonts w:eastAsia="Calibri"/>
          <w:szCs w:val="24"/>
        </w:rPr>
        <w:tab/>
        <w:t xml:space="preserve"> Projektų administravimo ir finansavimo taisykles, patvirtintas Lietuvos Respublikos finansų ministro 2014 m. spalio 8 d. įsakymu Nr. 1K-316 „Dėl Projektų administravimo ir finansavimo taisyklių patvirtinimo“ (toliau – Projektų taisyklės);</w:t>
      </w:r>
    </w:p>
    <w:p w14:paraId="74D3F0C5" w14:textId="4F306921" w:rsidR="00701BD0" w:rsidRDefault="009A5C2B">
      <w:pPr>
        <w:tabs>
          <w:tab w:val="left" w:pos="1134"/>
        </w:tabs>
        <w:ind w:firstLine="709"/>
        <w:jc w:val="both"/>
        <w:rPr>
          <w:rFonts w:eastAsia="Calibri"/>
          <w:szCs w:val="24"/>
        </w:rPr>
      </w:pPr>
      <w:r>
        <w:rPr>
          <w:rFonts w:eastAsia="Calibri"/>
          <w:szCs w:val="24"/>
        </w:rPr>
        <w:t>2.3.</w:t>
      </w:r>
      <w:r>
        <w:rPr>
          <w:rFonts w:eastAsia="Calibri"/>
          <w:szCs w:val="24"/>
        </w:rPr>
        <w:tab/>
        <w:t xml:space="preserve"> 2014 m. birželio 17 d. Komisijos reglamento (ES) Nr. 651/2014, kuriuo tam tikrų kategorijų pagalba skelbiama suderinama su vidaus rinka taikant Sutarties 107 ir 108 straipsnius </w:t>
      </w:r>
      <w:r w:rsidR="00312146">
        <w:rPr>
          <w:rFonts w:eastAsia="Calibri"/>
          <w:szCs w:val="24"/>
        </w:rPr>
        <w:br/>
      </w:r>
      <w:r>
        <w:rPr>
          <w:rFonts w:eastAsia="Calibri"/>
          <w:szCs w:val="24"/>
        </w:rPr>
        <w:t>(OL 2014 L 187, p. 1) su paskutiniais pakeitimais, padarytais 2017 m. birželio 1</w:t>
      </w:r>
      <w:r w:rsidR="00BA4F9B">
        <w:rPr>
          <w:rFonts w:eastAsia="Calibri"/>
          <w:szCs w:val="24"/>
        </w:rPr>
        <w:t>4</w:t>
      </w:r>
      <w:r>
        <w:rPr>
          <w:rFonts w:eastAsia="Calibri"/>
          <w:szCs w:val="24"/>
        </w:rPr>
        <w:t xml:space="preserve"> d. Komisijos reglamentu (ES) Nr. 2017/1084 (OL 2017 L 156, p. 1) (toliau – Bendrasis bendrosios išimties reglamentas), 13, 14, 25 ir 29 straipsnius;</w:t>
      </w:r>
    </w:p>
    <w:p w14:paraId="0C6DB2D5" w14:textId="39DE26EB" w:rsidR="00701BD0" w:rsidRDefault="009A5C2B" w:rsidP="0026354B">
      <w:pPr>
        <w:ind w:firstLine="709"/>
        <w:jc w:val="both"/>
        <w:rPr>
          <w:rFonts w:eastAsia="Calibri"/>
          <w:szCs w:val="24"/>
        </w:rPr>
      </w:pPr>
      <w:r>
        <w:rPr>
          <w:rFonts w:eastAsia="Calibri"/>
          <w:szCs w:val="24"/>
        </w:rPr>
        <w:t>2.4.</w:t>
      </w:r>
      <w:r>
        <w:rPr>
          <w:rFonts w:eastAsia="Calibri"/>
          <w:szCs w:val="24"/>
        </w:rPr>
        <w:tab/>
        <w:t xml:space="preserve">2013 m. gruodžio 18 d. Komisijos reglamentą (ES) Nr. 1407/2013 dėl Sutarties dėl Europos Sąjungos veikimo 107 ir 108 straipsnių taikymo </w:t>
      </w:r>
      <w:r>
        <w:rPr>
          <w:rFonts w:eastAsia="Calibri"/>
          <w:i/>
          <w:szCs w:val="24"/>
        </w:rPr>
        <w:t>de minimis</w:t>
      </w:r>
      <w:r>
        <w:rPr>
          <w:rFonts w:eastAsia="Calibri"/>
          <w:szCs w:val="24"/>
        </w:rPr>
        <w:t xml:space="preserve"> pagalbai (OL 2013 L 352, p. 1) (toliau – </w:t>
      </w:r>
      <w:r>
        <w:rPr>
          <w:rFonts w:eastAsia="Calibri"/>
          <w:i/>
          <w:szCs w:val="24"/>
        </w:rPr>
        <w:t xml:space="preserve">de minimis </w:t>
      </w:r>
      <w:r>
        <w:rPr>
          <w:rFonts w:eastAsia="Calibri"/>
          <w:szCs w:val="24"/>
        </w:rPr>
        <w:t>reglamentas);</w:t>
      </w:r>
    </w:p>
    <w:p w14:paraId="67723E97" w14:textId="681F1C68" w:rsidR="00701BD0" w:rsidRDefault="009A5C2B">
      <w:pPr>
        <w:tabs>
          <w:tab w:val="left" w:pos="1134"/>
        </w:tabs>
        <w:ind w:firstLine="709"/>
        <w:jc w:val="both"/>
        <w:rPr>
          <w:rFonts w:eastAsia="Calibri"/>
          <w:szCs w:val="24"/>
        </w:rPr>
      </w:pPr>
      <w:r>
        <w:rPr>
          <w:rFonts w:eastAsia="Calibri"/>
          <w:szCs w:val="24"/>
        </w:rPr>
        <w:t>2.</w:t>
      </w:r>
      <w:r w:rsidR="007C078B">
        <w:rPr>
          <w:rFonts w:eastAsia="Calibri"/>
          <w:szCs w:val="24"/>
        </w:rPr>
        <w:t>5</w:t>
      </w:r>
      <w:r>
        <w:rPr>
          <w:rFonts w:eastAsia="Calibri"/>
          <w:szCs w:val="24"/>
        </w:rPr>
        <w:t>.</w:t>
      </w:r>
      <w:r>
        <w:rPr>
          <w:rFonts w:eastAsia="Calibri"/>
          <w:szCs w:val="24"/>
        </w:rPr>
        <w:tab/>
        <w:t xml:space="preserve"> 2014–2020 metų Europos Sąjungos fondų investicijų veiksmų programos stebėsenos rodiklių skaičiavimo aprašą, patvirtintą Lietuvos Respublikos finansų ministro 2014 m. gruodžio 30 d. įsakymu Nr. 1K-499 „Dėl 2014–2020 metų Europos Sąjungos fondų investicijų veiksmų </w:t>
      </w:r>
      <w:r>
        <w:rPr>
          <w:rFonts w:eastAsia="Calibri"/>
          <w:szCs w:val="24"/>
        </w:rPr>
        <w:lastRenderedPageBreak/>
        <w:t>programos stebėsenos rodiklių skaičiavimo aprašo patvirtinimo“ (toliau – Veiksmų programos stebėsenos rodiklių skaičiavimo aprašas);</w:t>
      </w:r>
    </w:p>
    <w:p w14:paraId="24D813F2" w14:textId="0C91C1E9" w:rsidR="00701BD0" w:rsidRDefault="009A5C2B">
      <w:pPr>
        <w:tabs>
          <w:tab w:val="left" w:pos="1134"/>
          <w:tab w:val="left" w:pos="1560"/>
        </w:tabs>
        <w:ind w:firstLine="709"/>
        <w:jc w:val="both"/>
        <w:rPr>
          <w:rFonts w:eastAsia="Calibri"/>
          <w:szCs w:val="24"/>
        </w:rPr>
      </w:pPr>
      <w:r>
        <w:rPr>
          <w:rFonts w:eastAsia="Calibri"/>
          <w:szCs w:val="24"/>
        </w:rPr>
        <w:t>2.</w:t>
      </w:r>
      <w:r w:rsidR="007C078B">
        <w:rPr>
          <w:rFonts w:eastAsia="Calibri"/>
          <w:szCs w:val="24"/>
        </w:rPr>
        <w:t>6</w:t>
      </w:r>
      <w:r>
        <w:rPr>
          <w:rFonts w:eastAsia="Calibri"/>
          <w:szCs w:val="24"/>
        </w:rPr>
        <w:t>.</w:t>
      </w:r>
      <w:r>
        <w:rPr>
          <w:rFonts w:eastAsia="Calibri"/>
          <w:szCs w:val="24"/>
        </w:rPr>
        <w:tab/>
      </w:r>
      <w:r>
        <w:rPr>
          <w:rFonts w:eastAsia="Calibri"/>
          <w:szCs w:val="24"/>
          <w:lang w:eastAsia="lt-LT"/>
        </w:rPr>
        <w:t xml:space="preserve"> Rekomendacijas dėl projektų išlaidų atitikties Europos Sąjungos struktūrinių fondų reikalavimams, </w:t>
      </w:r>
      <w:r>
        <w:rPr>
          <w:rFonts w:eastAsia="Calibri"/>
          <w:color w:val="000000"/>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Pr>
          <w:rFonts w:eastAsia="Calibri"/>
          <w:szCs w:val="24"/>
          <w:lang w:eastAsia="lt-LT"/>
        </w:rPr>
        <w:t xml:space="preserve"> paskelbtas </w:t>
      </w:r>
      <w:r>
        <w:rPr>
          <w:rFonts w:eastAsia="Calibri"/>
          <w:szCs w:val="24"/>
        </w:rPr>
        <w:t xml:space="preserve">Europos Sąjungos (toliau – ES) struktūrinių fondų </w:t>
      </w:r>
      <w:r>
        <w:rPr>
          <w:rFonts w:eastAsia="Calibri"/>
          <w:szCs w:val="24"/>
          <w:lang w:eastAsia="lt-LT"/>
        </w:rPr>
        <w:t xml:space="preserve">svetainėje www.esinvesticijos.lt </w:t>
      </w:r>
      <w:r>
        <w:rPr>
          <w:szCs w:val="24"/>
          <w:lang w:eastAsia="lt-LT"/>
        </w:rPr>
        <w:t xml:space="preserve">(toliau – </w:t>
      </w:r>
      <w:r>
        <w:rPr>
          <w:rFonts w:eastAsia="Calibri"/>
          <w:szCs w:val="24"/>
          <w:lang w:eastAsia="lt-LT"/>
        </w:rPr>
        <w:t>Rekomendacijos dėl projektų išlaidų atitikties Europos Sąjungos struktūrinių fondų reikalavimams).</w:t>
      </w:r>
    </w:p>
    <w:p w14:paraId="119BFADB" w14:textId="77777777" w:rsidR="00701BD0" w:rsidRDefault="009A5C2B">
      <w:pPr>
        <w:tabs>
          <w:tab w:val="left" w:pos="993"/>
        </w:tabs>
        <w:ind w:firstLine="709"/>
        <w:jc w:val="both"/>
        <w:rPr>
          <w:rFonts w:eastAsia="Calibri"/>
          <w:szCs w:val="24"/>
        </w:rPr>
      </w:pPr>
      <w:r>
        <w:rPr>
          <w:rFonts w:eastAsia="Calibri"/>
          <w:szCs w:val="24"/>
        </w:rPr>
        <w:t>3.</w:t>
      </w:r>
      <w:r>
        <w:rPr>
          <w:rFonts w:eastAsia="Calibri"/>
          <w:szCs w:val="24"/>
        </w:rPr>
        <w:tab/>
        <w:t>Apraše vartojamos sąvokos suprantamos taip, kaip jos apibrėžtos Aprašo 2 punkte nurodytuose teisės aktuose ir dokumentuose,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27F363A0" w14:textId="77777777" w:rsidR="00701BD0" w:rsidRDefault="009A5C2B">
      <w:pPr>
        <w:tabs>
          <w:tab w:val="left" w:pos="993"/>
        </w:tabs>
        <w:ind w:firstLine="709"/>
        <w:jc w:val="both"/>
        <w:rPr>
          <w:rFonts w:eastAsia="Calibri"/>
          <w:szCs w:val="24"/>
        </w:rPr>
      </w:pPr>
      <w:r>
        <w:rPr>
          <w:rFonts w:eastAsia="Calibri"/>
          <w:szCs w:val="24"/>
        </w:rPr>
        <w:t>4.</w:t>
      </w:r>
      <w:r>
        <w:rPr>
          <w:rFonts w:eastAsia="Calibri"/>
          <w:szCs w:val="24"/>
        </w:rPr>
        <w:tab/>
        <w:t>Apraše vartojamos kitos sąvokos:</w:t>
      </w:r>
    </w:p>
    <w:p w14:paraId="3F41B037" w14:textId="6CBA3280" w:rsidR="00701BD0" w:rsidRDefault="009A5C2B">
      <w:pPr>
        <w:tabs>
          <w:tab w:val="left" w:pos="1134"/>
        </w:tabs>
        <w:ind w:firstLine="709"/>
        <w:jc w:val="both"/>
        <w:rPr>
          <w:rFonts w:eastAsia="Calibri"/>
          <w:bCs/>
          <w:szCs w:val="24"/>
        </w:rPr>
      </w:pPr>
      <w:r>
        <w:rPr>
          <w:rFonts w:eastAsia="Calibri"/>
          <w:bCs/>
          <w:szCs w:val="24"/>
        </w:rPr>
        <w:t>4.1.</w:t>
      </w:r>
      <w:r>
        <w:rPr>
          <w:rFonts w:eastAsia="Calibri"/>
          <w:bCs/>
          <w:szCs w:val="24"/>
        </w:rPr>
        <w:tab/>
      </w:r>
      <w:r>
        <w:rPr>
          <w:rFonts w:eastAsia="Calibri"/>
          <w:b/>
          <w:bCs/>
          <w:szCs w:val="24"/>
        </w:rPr>
        <w:t>Didelė įmonė </w:t>
      </w:r>
      <w:r>
        <w:rPr>
          <w:rFonts w:eastAsia="Calibri"/>
          <w:bCs/>
          <w:szCs w:val="24"/>
        </w:rPr>
        <w:t>– juridinis asmuo, neatitinkantis labai mažos</w:t>
      </w:r>
      <w:r w:rsidR="00B747B7">
        <w:rPr>
          <w:rFonts w:eastAsia="Calibri"/>
          <w:bCs/>
          <w:szCs w:val="24"/>
        </w:rPr>
        <w:t xml:space="preserve"> įmonės</w:t>
      </w:r>
      <w:r>
        <w:rPr>
          <w:rFonts w:eastAsia="Calibri"/>
          <w:bCs/>
          <w:szCs w:val="24"/>
        </w:rPr>
        <w:t>, mažos</w:t>
      </w:r>
      <w:r w:rsidR="00B747B7">
        <w:rPr>
          <w:rFonts w:eastAsia="Calibri"/>
          <w:bCs/>
          <w:szCs w:val="24"/>
        </w:rPr>
        <w:t xml:space="preserve"> įmonės</w:t>
      </w:r>
      <w:r>
        <w:rPr>
          <w:rFonts w:eastAsia="Calibri"/>
          <w:bCs/>
          <w:szCs w:val="24"/>
        </w:rPr>
        <w:t xml:space="preserve"> arba vidutinės įmonės apibrėžimo, pateikto Lietuvos Respublikos s</w:t>
      </w:r>
      <w:r>
        <w:rPr>
          <w:szCs w:val="24"/>
        </w:rPr>
        <w:t>mulkiojo ir vidutinio verslo plėtros įstatyme (toliau – Smulkiojo ir vidutinio verslo plėtros įstatymas)</w:t>
      </w:r>
      <w:r>
        <w:rPr>
          <w:rFonts w:eastAsia="Calibri"/>
          <w:bCs/>
          <w:szCs w:val="24"/>
        </w:rPr>
        <w:t>.</w:t>
      </w:r>
    </w:p>
    <w:p w14:paraId="56120592" w14:textId="77777777" w:rsidR="00701BD0" w:rsidRDefault="009A5C2B">
      <w:pPr>
        <w:tabs>
          <w:tab w:val="left" w:pos="1134"/>
        </w:tabs>
        <w:ind w:firstLine="709"/>
        <w:jc w:val="both"/>
        <w:rPr>
          <w:rFonts w:eastAsia="Calibri"/>
          <w:szCs w:val="24"/>
        </w:rPr>
      </w:pPr>
      <w:r>
        <w:rPr>
          <w:rFonts w:eastAsia="Calibri"/>
          <w:szCs w:val="24"/>
        </w:rPr>
        <w:t>4.2.</w:t>
      </w:r>
      <w:r>
        <w:rPr>
          <w:rFonts w:eastAsia="Calibri"/>
          <w:szCs w:val="24"/>
        </w:rPr>
        <w:tab/>
      </w:r>
      <w:r>
        <w:rPr>
          <w:b/>
          <w:szCs w:val="24"/>
        </w:rPr>
        <w:t>Eksperimentinė plėtra</w:t>
      </w:r>
      <w:r>
        <w:rPr>
          <w:szCs w:val="24"/>
        </w:rPr>
        <w:t xml:space="preserve"> </w:t>
      </w:r>
      <w:r>
        <w:rPr>
          <w:rFonts w:eastAsia="Calibri"/>
          <w:bCs/>
          <w:szCs w:val="24"/>
        </w:rPr>
        <w:t>–</w:t>
      </w:r>
      <w:r>
        <w:rPr>
          <w:rFonts w:eastAsia="Calibri"/>
          <w:b/>
          <w:bCs/>
          <w:szCs w:val="24"/>
        </w:rPr>
        <w:t xml:space="preserve"> </w:t>
      </w:r>
      <w:r>
        <w:rPr>
          <w:szCs w:val="24"/>
          <w:lang w:eastAsia="lt-LT"/>
        </w:rPr>
        <w:t xml:space="preserve">atitinka bandomosios taikomosios veiklos sąvoką, kuri </w:t>
      </w:r>
      <w:r>
        <w:rPr>
          <w:szCs w:val="24"/>
        </w:rPr>
        <w:t>apibrėžta Bendrojo bendrosios išimties reglamento 2 straipsnio 86 punkte.</w:t>
      </w:r>
    </w:p>
    <w:p w14:paraId="0C6C98D8" w14:textId="612337C1" w:rsidR="00701BD0" w:rsidRDefault="009A5C2B">
      <w:pPr>
        <w:tabs>
          <w:tab w:val="left" w:pos="1134"/>
        </w:tabs>
        <w:ind w:firstLine="709"/>
        <w:jc w:val="both"/>
        <w:rPr>
          <w:rFonts w:eastAsia="Calibri"/>
          <w:szCs w:val="24"/>
        </w:rPr>
      </w:pPr>
      <w:r>
        <w:rPr>
          <w:rFonts w:eastAsia="Calibri"/>
          <w:szCs w:val="24"/>
        </w:rPr>
        <w:t>4.3.</w:t>
      </w:r>
      <w:r>
        <w:rPr>
          <w:rFonts w:eastAsia="Calibri"/>
          <w:szCs w:val="24"/>
        </w:rPr>
        <w:tab/>
      </w:r>
      <w:r>
        <w:rPr>
          <w:b/>
          <w:szCs w:val="24"/>
          <w:lang w:eastAsia="lt-LT"/>
        </w:rPr>
        <w:t>Inovacijos</w:t>
      </w:r>
      <w:r>
        <w:rPr>
          <w:szCs w:val="24"/>
          <w:lang w:eastAsia="lt-LT"/>
        </w:rPr>
        <w:t xml:space="preserve"> – </w:t>
      </w:r>
      <w:r w:rsidRPr="00763E2D">
        <w:rPr>
          <w:szCs w:val="24"/>
          <w:lang w:eastAsia="lt-LT"/>
        </w:rPr>
        <w:t>organizacinių ir procesų inovacijų diegimas</w:t>
      </w:r>
      <w:r>
        <w:rPr>
          <w:rFonts w:eastAsia="Calibri"/>
          <w:szCs w:val="24"/>
        </w:rPr>
        <w:t>.</w:t>
      </w:r>
    </w:p>
    <w:p w14:paraId="1F1ED87B" w14:textId="69E88BC5" w:rsidR="00EB0066" w:rsidRDefault="00EB0066">
      <w:pPr>
        <w:tabs>
          <w:tab w:val="left" w:pos="1134"/>
        </w:tabs>
        <w:ind w:firstLine="709"/>
        <w:jc w:val="both"/>
        <w:rPr>
          <w:rFonts w:eastAsia="Calibri"/>
          <w:szCs w:val="24"/>
        </w:rPr>
      </w:pPr>
      <w:r>
        <w:rPr>
          <w:rFonts w:eastAsia="Calibri"/>
          <w:szCs w:val="24"/>
        </w:rPr>
        <w:t xml:space="preserve">4.4. </w:t>
      </w:r>
      <w:r w:rsidRPr="003C1CEE">
        <w:rPr>
          <w:rFonts w:eastAsia="Calibri"/>
          <w:b/>
          <w:szCs w:val="24"/>
        </w:rPr>
        <w:t>Investuotojas</w:t>
      </w:r>
      <w:r w:rsidR="00195C2C">
        <w:rPr>
          <w:rFonts w:eastAsia="Calibri"/>
          <w:b/>
          <w:szCs w:val="24"/>
        </w:rPr>
        <w:t xml:space="preserve">, investuotojas (pareiškėjas) </w:t>
      </w:r>
      <w:r w:rsidR="003E5C1D">
        <w:rPr>
          <w:rFonts w:eastAsia="Calibri"/>
          <w:b/>
          <w:szCs w:val="24"/>
        </w:rPr>
        <w:t>–</w:t>
      </w:r>
      <w:r w:rsidR="003E5C1D">
        <w:rPr>
          <w:rFonts w:eastAsia="Calibri"/>
          <w:szCs w:val="24"/>
        </w:rPr>
        <w:t xml:space="preserve"> Aprašo 15 punkte nurodyti </w:t>
      </w:r>
      <w:r w:rsidR="003C1CEE">
        <w:rPr>
          <w:rFonts w:eastAsia="Calibri"/>
          <w:szCs w:val="24"/>
        </w:rPr>
        <w:t>galimi pareiškėjai.</w:t>
      </w:r>
      <w:r>
        <w:rPr>
          <w:rFonts w:eastAsia="Calibri"/>
          <w:szCs w:val="24"/>
        </w:rPr>
        <w:t xml:space="preserve"> </w:t>
      </w:r>
    </w:p>
    <w:p w14:paraId="3D30520A" w14:textId="4EC8D259" w:rsidR="00701BD0" w:rsidRDefault="009A5C2B">
      <w:pPr>
        <w:tabs>
          <w:tab w:val="left" w:pos="1134"/>
        </w:tabs>
        <w:ind w:firstLine="709"/>
        <w:jc w:val="both"/>
        <w:rPr>
          <w:rFonts w:eastAsia="Calibri"/>
          <w:szCs w:val="24"/>
        </w:rPr>
      </w:pPr>
      <w:r>
        <w:rPr>
          <w:rFonts w:eastAsia="Calibri"/>
          <w:szCs w:val="24"/>
        </w:rPr>
        <w:t>4.</w:t>
      </w:r>
      <w:r w:rsidR="003C1CEE">
        <w:rPr>
          <w:rFonts w:eastAsia="Calibri"/>
          <w:szCs w:val="24"/>
        </w:rPr>
        <w:t>5</w:t>
      </w:r>
      <w:r>
        <w:rPr>
          <w:rFonts w:eastAsia="Calibri"/>
          <w:szCs w:val="24"/>
        </w:rPr>
        <w:t>.</w:t>
      </w:r>
      <w:r>
        <w:rPr>
          <w:rFonts w:eastAsia="Calibri"/>
          <w:szCs w:val="24"/>
        </w:rPr>
        <w:tab/>
      </w:r>
      <w:r>
        <w:rPr>
          <w:b/>
          <w:szCs w:val="24"/>
          <w:lang w:eastAsia="lt-LT"/>
        </w:rPr>
        <w:t>Įmonių grupė</w:t>
      </w:r>
      <w:r>
        <w:rPr>
          <w:szCs w:val="24"/>
          <w:lang w:eastAsia="lt-LT"/>
        </w:rPr>
        <w:t xml:space="preserve"> – </w:t>
      </w:r>
      <w:r>
        <w:rPr>
          <w:rFonts w:eastAsia="Calibri"/>
          <w:szCs w:val="24"/>
        </w:rPr>
        <w:t xml:space="preserve">kaip ši </w:t>
      </w:r>
      <w:r>
        <w:rPr>
          <w:szCs w:val="24"/>
          <w:lang w:eastAsia="lt-LT"/>
        </w:rPr>
        <w:t>sąvoka apibrėžta Lietuvos Respublikos įmonių grupių konsoliduotosios finansinės atskaitomybės įstatyme.</w:t>
      </w:r>
    </w:p>
    <w:p w14:paraId="01C80C9F" w14:textId="093A7DD9" w:rsidR="00701BD0" w:rsidRDefault="009A5C2B">
      <w:pPr>
        <w:tabs>
          <w:tab w:val="left" w:pos="1134"/>
        </w:tabs>
        <w:ind w:firstLine="709"/>
        <w:jc w:val="both"/>
        <w:rPr>
          <w:rFonts w:eastAsia="Calibri"/>
          <w:szCs w:val="24"/>
        </w:rPr>
      </w:pPr>
      <w:r>
        <w:rPr>
          <w:rFonts w:eastAsia="Calibri"/>
          <w:szCs w:val="24"/>
        </w:rPr>
        <w:t>4.</w:t>
      </w:r>
      <w:r w:rsidR="003C1CEE">
        <w:rPr>
          <w:rFonts w:eastAsia="Calibri"/>
          <w:szCs w:val="24"/>
        </w:rPr>
        <w:t>6</w:t>
      </w:r>
      <w:r>
        <w:rPr>
          <w:rFonts w:eastAsia="Calibri"/>
          <w:szCs w:val="24"/>
        </w:rPr>
        <w:t>.</w:t>
      </w:r>
      <w:r>
        <w:rPr>
          <w:rFonts w:eastAsia="Calibri"/>
          <w:szCs w:val="24"/>
        </w:rPr>
        <w:tab/>
      </w:r>
      <w:r>
        <w:rPr>
          <w:rFonts w:eastAsia="Calibri"/>
          <w:b/>
          <w:szCs w:val="24"/>
        </w:rPr>
        <w:t>Labai maža įmonė</w:t>
      </w:r>
      <w:r>
        <w:rPr>
          <w:rFonts w:eastAsia="Calibri"/>
          <w:szCs w:val="24"/>
        </w:rPr>
        <w:t xml:space="preserve"> – kaip ši sąvoka apibrėžta Smulkiojo ir vidutinio verslo plėtros įstatyme.</w:t>
      </w:r>
    </w:p>
    <w:p w14:paraId="7298F212" w14:textId="23FA9552" w:rsidR="00701BD0" w:rsidRDefault="009A5C2B">
      <w:pPr>
        <w:tabs>
          <w:tab w:val="left" w:pos="1134"/>
        </w:tabs>
        <w:ind w:firstLine="709"/>
        <w:jc w:val="both"/>
        <w:rPr>
          <w:rFonts w:eastAsia="Calibri"/>
          <w:szCs w:val="24"/>
        </w:rPr>
      </w:pPr>
      <w:r>
        <w:rPr>
          <w:rFonts w:eastAsia="Calibri"/>
          <w:szCs w:val="24"/>
        </w:rPr>
        <w:t>4.</w:t>
      </w:r>
      <w:r w:rsidR="003C1CEE">
        <w:rPr>
          <w:rFonts w:eastAsia="Calibri"/>
          <w:szCs w:val="24"/>
        </w:rPr>
        <w:t>7</w:t>
      </w:r>
      <w:r>
        <w:rPr>
          <w:rFonts w:eastAsia="Calibri"/>
          <w:szCs w:val="24"/>
        </w:rPr>
        <w:t>.</w:t>
      </w:r>
      <w:r>
        <w:rPr>
          <w:rFonts w:eastAsia="Calibri"/>
          <w:szCs w:val="24"/>
        </w:rPr>
        <w:tab/>
      </w:r>
      <w:r>
        <w:rPr>
          <w:b/>
          <w:szCs w:val="24"/>
        </w:rPr>
        <w:t xml:space="preserve">Lemiama įtaka </w:t>
      </w:r>
      <w:r>
        <w:rPr>
          <w:szCs w:val="24"/>
        </w:rPr>
        <w:t xml:space="preserve">– </w:t>
      </w:r>
      <w:r>
        <w:rPr>
          <w:rFonts w:eastAsia="Calibri"/>
          <w:szCs w:val="24"/>
        </w:rPr>
        <w:t xml:space="preserve">kaip ši </w:t>
      </w:r>
      <w:r>
        <w:rPr>
          <w:szCs w:val="24"/>
          <w:lang w:eastAsia="lt-LT"/>
        </w:rPr>
        <w:t>sąvoka apibrėžta Lietuvos Respublikos konkurencijos įstatyme.</w:t>
      </w:r>
    </w:p>
    <w:p w14:paraId="708B933A" w14:textId="5F3F3A10" w:rsidR="00701BD0" w:rsidRDefault="009A5C2B">
      <w:pPr>
        <w:tabs>
          <w:tab w:val="left" w:pos="1134"/>
        </w:tabs>
        <w:ind w:firstLine="709"/>
        <w:jc w:val="both"/>
        <w:rPr>
          <w:rFonts w:eastAsia="Calibri"/>
          <w:szCs w:val="24"/>
        </w:rPr>
      </w:pPr>
      <w:r>
        <w:rPr>
          <w:rFonts w:eastAsia="Calibri"/>
          <w:szCs w:val="24"/>
        </w:rPr>
        <w:t>4.</w:t>
      </w:r>
      <w:r w:rsidR="003C1CEE">
        <w:rPr>
          <w:rFonts w:eastAsia="Calibri"/>
          <w:szCs w:val="24"/>
        </w:rPr>
        <w:t>8</w:t>
      </w:r>
      <w:r>
        <w:rPr>
          <w:rFonts w:eastAsia="Calibri"/>
          <w:szCs w:val="24"/>
        </w:rPr>
        <w:t>.</w:t>
      </w:r>
      <w:r>
        <w:rPr>
          <w:rFonts w:eastAsia="Calibri"/>
          <w:szCs w:val="24"/>
        </w:rPr>
        <w:tab/>
      </w:r>
      <w:r>
        <w:rPr>
          <w:b/>
          <w:szCs w:val="24"/>
        </w:rPr>
        <w:t>Lietuvos mokslo ir studijų institucija</w:t>
      </w:r>
      <w:r>
        <w:rPr>
          <w:szCs w:val="24"/>
        </w:rPr>
        <w:t xml:space="preserve"> (toliau – mokslo ir studijų institucija) – kaip ši sąvoka apibrėžta Lietuvos Respublikos mokslo ir studijų įstatyme.</w:t>
      </w:r>
    </w:p>
    <w:p w14:paraId="359BFE33" w14:textId="17A35866" w:rsidR="00701BD0" w:rsidRDefault="009A5C2B">
      <w:pPr>
        <w:tabs>
          <w:tab w:val="left" w:pos="1134"/>
        </w:tabs>
        <w:ind w:firstLine="709"/>
        <w:jc w:val="both"/>
        <w:rPr>
          <w:rFonts w:eastAsia="Calibri"/>
          <w:szCs w:val="24"/>
        </w:rPr>
      </w:pPr>
      <w:r>
        <w:rPr>
          <w:rFonts w:eastAsia="Calibri"/>
          <w:szCs w:val="24"/>
        </w:rPr>
        <w:t>4.</w:t>
      </w:r>
      <w:r w:rsidR="003C1CEE">
        <w:rPr>
          <w:rFonts w:eastAsia="Calibri"/>
          <w:szCs w:val="24"/>
        </w:rPr>
        <w:t>9</w:t>
      </w:r>
      <w:r>
        <w:rPr>
          <w:rFonts w:eastAsia="Calibri"/>
          <w:szCs w:val="24"/>
        </w:rPr>
        <w:t>.</w:t>
      </w:r>
      <w:r>
        <w:rPr>
          <w:rFonts w:eastAsia="Calibri"/>
          <w:szCs w:val="24"/>
        </w:rPr>
        <w:tab/>
      </w:r>
      <w:r>
        <w:rPr>
          <w:rFonts w:eastAsia="Calibri"/>
          <w:b/>
          <w:szCs w:val="24"/>
        </w:rPr>
        <w:t xml:space="preserve">Maža įmonė </w:t>
      </w:r>
      <w:r>
        <w:rPr>
          <w:rFonts w:eastAsia="Calibri"/>
          <w:szCs w:val="24"/>
        </w:rPr>
        <w:t>– kaip ši sąvoka apibrėžta Smulkiojo ir vidutinio verslo plėtros įstatyme.</w:t>
      </w:r>
    </w:p>
    <w:p w14:paraId="3C73B42F" w14:textId="7082F9B3" w:rsidR="00701BD0" w:rsidRDefault="009A5C2B">
      <w:pPr>
        <w:tabs>
          <w:tab w:val="left" w:pos="1134"/>
        </w:tabs>
        <w:ind w:firstLine="709"/>
        <w:jc w:val="both"/>
        <w:rPr>
          <w:rFonts w:eastAsia="Calibri"/>
          <w:szCs w:val="24"/>
        </w:rPr>
      </w:pPr>
      <w:r>
        <w:rPr>
          <w:rFonts w:eastAsia="Calibri"/>
          <w:szCs w:val="24"/>
        </w:rPr>
        <w:t>4.</w:t>
      </w:r>
      <w:r w:rsidR="003C1CEE">
        <w:rPr>
          <w:rFonts w:eastAsia="Calibri"/>
          <w:szCs w:val="24"/>
        </w:rPr>
        <w:t>10</w:t>
      </w:r>
      <w:r>
        <w:rPr>
          <w:rFonts w:eastAsia="Calibri"/>
          <w:szCs w:val="24"/>
        </w:rPr>
        <w:t>.</w:t>
      </w:r>
      <w:r>
        <w:rPr>
          <w:rFonts w:eastAsia="Calibri"/>
          <w:szCs w:val="24"/>
        </w:rPr>
        <w:tab/>
      </w:r>
      <w:r>
        <w:rPr>
          <w:rFonts w:eastAsia="Calibri"/>
          <w:b/>
          <w:szCs w:val="24"/>
        </w:rPr>
        <w:t>Moksliniai tyrimai</w:t>
      </w:r>
      <w:r>
        <w:rPr>
          <w:rFonts w:eastAsia="Calibri"/>
          <w:szCs w:val="24"/>
        </w:rPr>
        <w:t xml:space="preserve"> – atitinka </w:t>
      </w:r>
      <w:r>
        <w:rPr>
          <w:rFonts w:eastAsia="Calibri"/>
          <w:szCs w:val="24"/>
          <w:lang w:eastAsia="lt-LT"/>
        </w:rPr>
        <w:t xml:space="preserve">pramoninių tyrimų sąvoką, kuri apibrėžta </w:t>
      </w:r>
      <w:r>
        <w:rPr>
          <w:rFonts w:eastAsia="Calibri"/>
          <w:szCs w:val="24"/>
        </w:rPr>
        <w:t>Bendrojo bendrosios išimties reglamento 2 straipsnio 85 punkte.</w:t>
      </w:r>
    </w:p>
    <w:p w14:paraId="3DD437C1" w14:textId="42176421" w:rsidR="00701BD0" w:rsidRDefault="009A5C2B">
      <w:pPr>
        <w:tabs>
          <w:tab w:val="left" w:pos="1134"/>
        </w:tabs>
        <w:ind w:firstLine="709"/>
        <w:jc w:val="both"/>
        <w:rPr>
          <w:rFonts w:eastAsia="Calibri"/>
          <w:szCs w:val="24"/>
        </w:rPr>
      </w:pPr>
      <w:r>
        <w:rPr>
          <w:rFonts w:eastAsia="Calibri"/>
          <w:szCs w:val="24"/>
        </w:rPr>
        <w:t>4.1</w:t>
      </w:r>
      <w:r w:rsidR="003C1CEE">
        <w:rPr>
          <w:rFonts w:eastAsia="Calibri"/>
          <w:szCs w:val="24"/>
        </w:rPr>
        <w:t>1</w:t>
      </w:r>
      <w:r>
        <w:rPr>
          <w:rFonts w:eastAsia="Calibri"/>
          <w:szCs w:val="24"/>
        </w:rPr>
        <w:t>.</w:t>
      </w:r>
      <w:r>
        <w:rPr>
          <w:rFonts w:eastAsia="Calibri"/>
          <w:szCs w:val="24"/>
        </w:rPr>
        <w:tab/>
      </w:r>
      <w:r>
        <w:rPr>
          <w:rFonts w:eastAsia="Calibri"/>
          <w:b/>
          <w:szCs w:val="24"/>
        </w:rPr>
        <w:t>Mokslinių tyrimų ir (ar) eksperimentinės plėtros ir inovacijų infrastruktūra</w:t>
      </w:r>
      <w:r>
        <w:rPr>
          <w:rFonts w:eastAsia="Calibri"/>
          <w:szCs w:val="24"/>
        </w:rPr>
        <w:t xml:space="preserve"> </w:t>
      </w:r>
      <w:r w:rsidR="00312146">
        <w:rPr>
          <w:rFonts w:eastAsia="Calibri"/>
          <w:szCs w:val="24"/>
        </w:rPr>
        <w:br/>
      </w:r>
      <w:r>
        <w:rPr>
          <w:rFonts w:eastAsia="Calibri"/>
          <w:szCs w:val="24"/>
        </w:rPr>
        <w:t>(toliau – MTEPI infrastruktūra) – moksliniams tyrimams ir (arba) eksperimentinei plėtrai vykdyti reikalinga infrastruktūra, įskaitant gerosios gamybos praktikos reikalavimus atitinkančias patalpas, kaip nurodyta atitinkamos srities gerosios gamybos praktikos vadove (toks vadovas turi būti viešai prieinamas, pvz., paskelbtas interneto svetainėse), bei gerosios laboratorijos praktikos reikalavimus (tokie reikalavimai turi būti viešai prieinami, pvz., paskelbti interneto svetainėse) atitinkančias patalpas, būtinas minėtoms veikloms vykdyti. Jei nėra nusistovėjusios gerosios gamybos praktikos ar gerosios laboratorijos praktikos, gali būti atsižvelgta į projektu kuriamos infrastruktūros specifiškumą, pvz., labai aukšti patalpų švaros, vibracijos ar panašūs reikalavimai paprastai būdingi tik aukštųjų technologijų įmonėms.</w:t>
      </w:r>
    </w:p>
    <w:p w14:paraId="116BC84C" w14:textId="2DA17E30" w:rsidR="00701BD0" w:rsidRDefault="009A5C2B">
      <w:pPr>
        <w:tabs>
          <w:tab w:val="left" w:pos="1134"/>
        </w:tabs>
        <w:ind w:firstLine="709"/>
        <w:jc w:val="both"/>
        <w:rPr>
          <w:rFonts w:eastAsia="Calibri"/>
          <w:szCs w:val="24"/>
        </w:rPr>
      </w:pPr>
      <w:r>
        <w:rPr>
          <w:rFonts w:eastAsia="Calibri"/>
          <w:szCs w:val="24"/>
        </w:rPr>
        <w:t>4.1</w:t>
      </w:r>
      <w:r w:rsidR="003C1CEE">
        <w:rPr>
          <w:rFonts w:eastAsia="Calibri"/>
          <w:szCs w:val="24"/>
        </w:rPr>
        <w:t>2</w:t>
      </w:r>
      <w:r>
        <w:rPr>
          <w:rFonts w:eastAsia="Calibri"/>
          <w:szCs w:val="24"/>
        </w:rPr>
        <w:t>.</w:t>
      </w:r>
      <w:r>
        <w:rPr>
          <w:rFonts w:eastAsia="Calibri"/>
          <w:szCs w:val="24"/>
        </w:rPr>
        <w:tab/>
      </w:r>
      <w:r>
        <w:rPr>
          <w:rFonts w:eastAsia="Calibri"/>
          <w:b/>
          <w:szCs w:val="24"/>
        </w:rPr>
        <w:t xml:space="preserve">Organizacinių inovacijų diegimas </w:t>
      </w:r>
      <w:r>
        <w:rPr>
          <w:rFonts w:eastAsia="Calibri"/>
          <w:szCs w:val="24"/>
        </w:rPr>
        <w:t>– kaip ši sąvoka apibrėžta Bendrojo bendrosios išimties reglamento 2 straipsnio 96 punkte.</w:t>
      </w:r>
    </w:p>
    <w:p w14:paraId="6EEFD5A3" w14:textId="2772C032" w:rsidR="00701BD0" w:rsidRDefault="009A5C2B">
      <w:pPr>
        <w:tabs>
          <w:tab w:val="left" w:pos="1134"/>
        </w:tabs>
        <w:ind w:firstLine="709"/>
        <w:jc w:val="both"/>
        <w:rPr>
          <w:rFonts w:eastAsia="Calibri"/>
          <w:szCs w:val="24"/>
        </w:rPr>
      </w:pPr>
      <w:r>
        <w:rPr>
          <w:rFonts w:eastAsia="Calibri"/>
          <w:szCs w:val="24"/>
        </w:rPr>
        <w:t>4.1</w:t>
      </w:r>
      <w:r w:rsidR="003C1CEE">
        <w:rPr>
          <w:rFonts w:eastAsia="Calibri"/>
          <w:szCs w:val="24"/>
        </w:rPr>
        <w:t>3</w:t>
      </w:r>
      <w:r>
        <w:rPr>
          <w:rFonts w:eastAsia="Calibri"/>
          <w:szCs w:val="24"/>
        </w:rPr>
        <w:t>.</w:t>
      </w:r>
      <w:r>
        <w:rPr>
          <w:rFonts w:eastAsia="Calibri"/>
          <w:szCs w:val="24"/>
        </w:rPr>
        <w:tab/>
      </w:r>
      <w:r>
        <w:rPr>
          <w:rFonts w:eastAsia="Calibri"/>
          <w:b/>
          <w:szCs w:val="24"/>
        </w:rPr>
        <w:t>Pradinė investicija</w:t>
      </w:r>
      <w:r>
        <w:rPr>
          <w:rFonts w:eastAsia="Calibri"/>
          <w:szCs w:val="24"/>
        </w:rPr>
        <w:t xml:space="preserve"> – kaip ši sąvoka apibrėžta Bendrojo bendrosios išimties reglamento 2 straipsnio 49 punkto a papunktyje.</w:t>
      </w:r>
    </w:p>
    <w:p w14:paraId="01E3B9BE" w14:textId="7843FFF3" w:rsidR="00701BD0" w:rsidRDefault="009A5C2B">
      <w:pPr>
        <w:tabs>
          <w:tab w:val="left" w:pos="1134"/>
        </w:tabs>
        <w:ind w:firstLine="709"/>
        <w:jc w:val="both"/>
        <w:rPr>
          <w:rFonts w:eastAsia="Calibri"/>
          <w:szCs w:val="24"/>
        </w:rPr>
      </w:pPr>
      <w:r>
        <w:rPr>
          <w:rFonts w:eastAsia="Calibri"/>
          <w:szCs w:val="24"/>
        </w:rPr>
        <w:lastRenderedPageBreak/>
        <w:t>4.1</w:t>
      </w:r>
      <w:r w:rsidR="003C1CEE">
        <w:rPr>
          <w:rFonts w:eastAsia="Calibri"/>
          <w:szCs w:val="24"/>
        </w:rPr>
        <w:t>4</w:t>
      </w:r>
      <w:r>
        <w:rPr>
          <w:rFonts w:eastAsia="Calibri"/>
          <w:szCs w:val="24"/>
        </w:rPr>
        <w:t>.</w:t>
      </w:r>
      <w:r>
        <w:rPr>
          <w:rFonts w:eastAsia="Calibri"/>
          <w:szCs w:val="24"/>
        </w:rPr>
        <w:tab/>
      </w:r>
      <w:r>
        <w:rPr>
          <w:rFonts w:eastAsia="Calibri"/>
          <w:b/>
          <w:szCs w:val="24"/>
        </w:rPr>
        <w:t xml:space="preserve">Procesų inovacijų diegimas </w:t>
      </w:r>
      <w:r>
        <w:rPr>
          <w:rFonts w:eastAsia="Calibri"/>
          <w:szCs w:val="24"/>
        </w:rPr>
        <w:t>– kaip ši sąvoka apibrėžta Bendrojo bendrosios išimties reglamento 2 straipsnio 97 punkte.</w:t>
      </w:r>
    </w:p>
    <w:p w14:paraId="18595451" w14:textId="63BEF98C" w:rsidR="00701BD0" w:rsidRDefault="009A5C2B">
      <w:pPr>
        <w:tabs>
          <w:tab w:val="left" w:pos="1134"/>
        </w:tabs>
        <w:ind w:firstLine="709"/>
        <w:jc w:val="both"/>
        <w:rPr>
          <w:rFonts w:eastAsia="Calibri"/>
          <w:szCs w:val="24"/>
        </w:rPr>
      </w:pPr>
      <w:r>
        <w:rPr>
          <w:rFonts w:eastAsia="Calibri"/>
          <w:szCs w:val="24"/>
        </w:rPr>
        <w:t>4.1</w:t>
      </w:r>
      <w:r w:rsidR="003C1CEE">
        <w:rPr>
          <w:rFonts w:eastAsia="Calibri"/>
          <w:szCs w:val="24"/>
        </w:rPr>
        <w:t>5</w:t>
      </w:r>
      <w:r>
        <w:rPr>
          <w:rFonts w:eastAsia="Calibri"/>
          <w:szCs w:val="24"/>
        </w:rPr>
        <w:t>.</w:t>
      </w:r>
      <w:r>
        <w:rPr>
          <w:rFonts w:eastAsia="Calibri"/>
          <w:szCs w:val="24"/>
        </w:rPr>
        <w:tab/>
      </w:r>
      <w:r>
        <w:rPr>
          <w:rFonts w:eastAsia="Calibri"/>
          <w:b/>
          <w:szCs w:val="22"/>
        </w:rPr>
        <w:t>Savarankiška įmonė</w:t>
      </w:r>
      <w:r>
        <w:rPr>
          <w:rFonts w:eastAsia="Calibri"/>
          <w:szCs w:val="22"/>
        </w:rPr>
        <w:t xml:space="preserve"> </w:t>
      </w:r>
      <w:r>
        <w:rPr>
          <w:rFonts w:eastAsia="Calibri"/>
          <w:szCs w:val="24"/>
        </w:rPr>
        <w:t>–</w:t>
      </w:r>
      <w:r>
        <w:rPr>
          <w:rFonts w:eastAsia="Calibri"/>
          <w:szCs w:val="22"/>
        </w:rPr>
        <w:t xml:space="preserve"> kaip </w:t>
      </w:r>
      <w:r>
        <w:rPr>
          <w:rFonts w:eastAsia="Calibri"/>
          <w:szCs w:val="24"/>
        </w:rPr>
        <w:t xml:space="preserve">ši sąvoka apibrėžta </w:t>
      </w:r>
      <w:r>
        <w:rPr>
          <w:rFonts w:eastAsia="Calibri"/>
          <w:szCs w:val="22"/>
        </w:rPr>
        <w:t>Smulkiojo ir vidutinio verslo plėtros įstatyme.</w:t>
      </w:r>
    </w:p>
    <w:p w14:paraId="360453F0" w14:textId="30785BD5" w:rsidR="00701BD0" w:rsidRDefault="009A5C2B">
      <w:pPr>
        <w:tabs>
          <w:tab w:val="left" w:pos="1134"/>
        </w:tabs>
        <w:ind w:firstLine="709"/>
        <w:jc w:val="both"/>
        <w:rPr>
          <w:rFonts w:eastAsia="Calibri"/>
          <w:szCs w:val="24"/>
        </w:rPr>
      </w:pPr>
      <w:r>
        <w:rPr>
          <w:rFonts w:eastAsia="Calibri"/>
          <w:szCs w:val="24"/>
        </w:rPr>
        <w:t>4.1</w:t>
      </w:r>
      <w:r w:rsidR="003C1CEE">
        <w:rPr>
          <w:rFonts w:eastAsia="Calibri"/>
          <w:szCs w:val="24"/>
        </w:rPr>
        <w:t>6</w:t>
      </w:r>
      <w:r>
        <w:rPr>
          <w:rFonts w:eastAsia="Calibri"/>
          <w:szCs w:val="24"/>
        </w:rPr>
        <w:t>.</w:t>
      </w:r>
      <w:r>
        <w:rPr>
          <w:rFonts w:eastAsia="Calibri"/>
          <w:szCs w:val="24"/>
        </w:rPr>
        <w:tab/>
      </w:r>
      <w:r>
        <w:rPr>
          <w:rFonts w:eastAsia="Calibri"/>
          <w:b/>
          <w:szCs w:val="24"/>
        </w:rPr>
        <w:t>Sunkumų patirianti įmonė</w:t>
      </w:r>
      <w:r>
        <w:rPr>
          <w:rFonts w:eastAsia="Calibri"/>
          <w:szCs w:val="24"/>
        </w:rPr>
        <w:t xml:space="preserve"> – kaip ši sąvoka apibrėžta Bendrojo bendrosios išimties reglamento 2 straipsnio 18 punkte.</w:t>
      </w:r>
    </w:p>
    <w:p w14:paraId="5F14E49E" w14:textId="1467CA68" w:rsidR="00701BD0" w:rsidRDefault="009A5C2B">
      <w:pPr>
        <w:tabs>
          <w:tab w:val="left" w:pos="709"/>
          <w:tab w:val="left" w:pos="1418"/>
        </w:tabs>
        <w:ind w:firstLine="709"/>
        <w:jc w:val="both"/>
        <w:rPr>
          <w:rFonts w:eastAsia="Calibri"/>
          <w:szCs w:val="24"/>
        </w:rPr>
      </w:pPr>
      <w:r>
        <w:rPr>
          <w:rFonts w:ascii="TimesLT" w:hAnsi="TimesLT"/>
          <w:szCs w:val="24"/>
        </w:rPr>
        <w:t>4.1</w:t>
      </w:r>
      <w:r w:rsidR="003C1CEE">
        <w:rPr>
          <w:rFonts w:ascii="TimesLT" w:hAnsi="TimesLT"/>
          <w:szCs w:val="24"/>
        </w:rPr>
        <w:t>7</w:t>
      </w:r>
      <w:r>
        <w:rPr>
          <w:rFonts w:ascii="TimesLT" w:hAnsi="TimesLT"/>
          <w:szCs w:val="24"/>
        </w:rPr>
        <w:t xml:space="preserve">. </w:t>
      </w:r>
      <w:r>
        <w:rPr>
          <w:b/>
          <w:szCs w:val="24"/>
          <w:lang w:eastAsia="lt-LT"/>
        </w:rPr>
        <w:t>Užsienio investuotojas (investuotojas)</w:t>
      </w:r>
      <w:r>
        <w:rPr>
          <w:szCs w:val="24"/>
          <w:lang w:eastAsia="lt-LT"/>
        </w:rPr>
        <w:t xml:space="preserve"> </w:t>
      </w:r>
      <w:r>
        <w:rPr>
          <w:b/>
          <w:szCs w:val="24"/>
          <w:lang w:eastAsia="lt-LT"/>
        </w:rPr>
        <w:t>arba (įmonė)</w:t>
      </w:r>
      <w:r>
        <w:rPr>
          <w:szCs w:val="24"/>
          <w:lang w:eastAsia="lt-LT"/>
        </w:rPr>
        <w:t xml:space="preserve"> – užsienio </w:t>
      </w:r>
      <w:r>
        <w:rPr>
          <w:rFonts w:ascii="TimesLT" w:hAnsi="TimesLT"/>
          <w:szCs w:val="24"/>
        </w:rPr>
        <w:t>juridiniai ir (ar) fiziniai asmenys, kurie investavimą Lietuvos Respublikoje reguliuojančių teisės aktų nustatyta tvarka investuoja nuosavą, skolintą ar patikėjimo teise valdomą ir naudojamą turtą.</w:t>
      </w:r>
    </w:p>
    <w:p w14:paraId="27E3B8D8" w14:textId="6CCCAAF4" w:rsidR="00701BD0" w:rsidRDefault="009A5C2B">
      <w:pPr>
        <w:tabs>
          <w:tab w:val="left" w:pos="1134"/>
        </w:tabs>
        <w:ind w:firstLine="709"/>
        <w:jc w:val="both"/>
        <w:rPr>
          <w:rFonts w:eastAsia="Calibri"/>
          <w:szCs w:val="24"/>
        </w:rPr>
      </w:pPr>
      <w:r>
        <w:rPr>
          <w:rFonts w:eastAsia="Calibri"/>
          <w:szCs w:val="24"/>
        </w:rPr>
        <w:t>4.1</w:t>
      </w:r>
      <w:r w:rsidR="003C1CEE">
        <w:rPr>
          <w:rFonts w:eastAsia="Calibri"/>
          <w:szCs w:val="24"/>
        </w:rPr>
        <w:t>8</w:t>
      </w:r>
      <w:r>
        <w:rPr>
          <w:rFonts w:eastAsia="Calibri"/>
          <w:szCs w:val="24"/>
        </w:rPr>
        <w:t>.</w:t>
      </w:r>
      <w:r>
        <w:rPr>
          <w:rFonts w:eastAsia="Calibri"/>
          <w:szCs w:val="24"/>
        </w:rPr>
        <w:tab/>
      </w:r>
      <w:r>
        <w:rPr>
          <w:rFonts w:eastAsia="Calibri"/>
          <w:b/>
          <w:szCs w:val="24"/>
        </w:rPr>
        <w:t>Valstybės pagalbos gavėjas</w:t>
      </w:r>
      <w:r>
        <w:rPr>
          <w:rFonts w:eastAsia="Calibri"/>
          <w:szCs w:val="24"/>
        </w:rPr>
        <w:t xml:space="preserve"> – ūkio subjektas, kuriam suteikta valstybės pagalba.</w:t>
      </w:r>
    </w:p>
    <w:p w14:paraId="663706B7" w14:textId="02C7552B" w:rsidR="00701BD0" w:rsidRDefault="009A5C2B">
      <w:pPr>
        <w:tabs>
          <w:tab w:val="left" w:pos="1134"/>
        </w:tabs>
        <w:ind w:firstLine="709"/>
        <w:jc w:val="both"/>
        <w:rPr>
          <w:rFonts w:eastAsia="Calibri"/>
          <w:szCs w:val="24"/>
        </w:rPr>
      </w:pPr>
      <w:r>
        <w:rPr>
          <w:rFonts w:eastAsia="Calibri"/>
          <w:szCs w:val="24"/>
        </w:rPr>
        <w:t>4.1</w:t>
      </w:r>
      <w:r w:rsidR="003C1CEE">
        <w:rPr>
          <w:rFonts w:eastAsia="Calibri"/>
          <w:szCs w:val="24"/>
        </w:rPr>
        <w:t>9</w:t>
      </w:r>
      <w:r>
        <w:rPr>
          <w:rFonts w:eastAsia="Calibri"/>
          <w:szCs w:val="24"/>
        </w:rPr>
        <w:t>.</w:t>
      </w:r>
      <w:r>
        <w:rPr>
          <w:rFonts w:eastAsia="Calibri"/>
          <w:szCs w:val="24"/>
        </w:rPr>
        <w:tab/>
      </w:r>
      <w:r>
        <w:rPr>
          <w:b/>
          <w:szCs w:val="24"/>
        </w:rPr>
        <w:t>Veiksmingas bendradarbiavimas</w:t>
      </w:r>
      <w:r>
        <w:rPr>
          <w:szCs w:val="24"/>
        </w:rPr>
        <w:t xml:space="preserve"> </w:t>
      </w:r>
      <w:r>
        <w:rPr>
          <w:rFonts w:eastAsia="Calibri"/>
          <w:bCs/>
          <w:szCs w:val="24"/>
        </w:rPr>
        <w:t>–</w:t>
      </w:r>
      <w:r>
        <w:rPr>
          <w:rFonts w:eastAsia="Calibri"/>
          <w:b/>
          <w:bCs/>
          <w:szCs w:val="24"/>
        </w:rPr>
        <w:t xml:space="preserve"> </w:t>
      </w:r>
      <w:r>
        <w:rPr>
          <w:rFonts w:eastAsia="Calibri"/>
          <w:szCs w:val="24"/>
        </w:rPr>
        <w:t xml:space="preserve">kaip ši </w:t>
      </w:r>
      <w:r>
        <w:rPr>
          <w:szCs w:val="24"/>
        </w:rPr>
        <w:t>sąvoka apibrėžta Bendrojo bendrosios išimties reglamento 2 straipsnio 90 punkte.</w:t>
      </w:r>
    </w:p>
    <w:p w14:paraId="680988EC" w14:textId="341B1648" w:rsidR="00701BD0" w:rsidRDefault="009A5C2B">
      <w:pPr>
        <w:tabs>
          <w:tab w:val="left" w:pos="1134"/>
        </w:tabs>
        <w:ind w:firstLine="709"/>
        <w:jc w:val="both"/>
        <w:rPr>
          <w:rFonts w:eastAsia="Calibri"/>
          <w:szCs w:val="24"/>
        </w:rPr>
      </w:pPr>
      <w:r>
        <w:rPr>
          <w:rFonts w:eastAsia="Calibri"/>
          <w:szCs w:val="24"/>
        </w:rPr>
        <w:t>4.</w:t>
      </w:r>
      <w:r w:rsidR="003C1CEE">
        <w:rPr>
          <w:rFonts w:eastAsia="Calibri"/>
          <w:szCs w:val="24"/>
        </w:rPr>
        <w:t>20</w:t>
      </w:r>
      <w:r>
        <w:rPr>
          <w:rFonts w:eastAsia="Calibri"/>
          <w:szCs w:val="24"/>
        </w:rPr>
        <w:t>.</w:t>
      </w:r>
      <w:r>
        <w:rPr>
          <w:rFonts w:eastAsia="Calibri"/>
          <w:szCs w:val="24"/>
        </w:rPr>
        <w:tab/>
      </w:r>
      <w:r>
        <w:rPr>
          <w:rFonts w:eastAsia="Calibri"/>
          <w:b/>
          <w:szCs w:val="24"/>
        </w:rPr>
        <w:t>Vidutinė įmonė</w:t>
      </w:r>
      <w:r>
        <w:rPr>
          <w:rFonts w:eastAsia="Calibri"/>
          <w:szCs w:val="24"/>
        </w:rPr>
        <w:t xml:space="preserve"> – kaip ši sąvoka apibrėžta Smulkiojo ir vidutinio verslo plėtros įstatyme.</w:t>
      </w:r>
    </w:p>
    <w:p w14:paraId="50D6BBE5" w14:textId="0E32A2D3" w:rsidR="00701BD0" w:rsidRDefault="009A5C2B">
      <w:pPr>
        <w:tabs>
          <w:tab w:val="left" w:pos="993"/>
        </w:tabs>
        <w:ind w:firstLine="709"/>
        <w:jc w:val="both"/>
        <w:rPr>
          <w:rFonts w:eastAsia="Calibri"/>
          <w:szCs w:val="24"/>
        </w:rPr>
      </w:pPr>
      <w:r>
        <w:rPr>
          <w:rFonts w:eastAsia="Calibri"/>
          <w:szCs w:val="24"/>
        </w:rPr>
        <w:t>5.</w:t>
      </w:r>
      <w:r>
        <w:rPr>
          <w:rFonts w:eastAsia="Calibri"/>
          <w:szCs w:val="24"/>
        </w:rPr>
        <w:tab/>
        <w:t xml:space="preserve">Priemonės įgyvendinimą administruoja Lietuvos Respublikos </w:t>
      </w:r>
      <w:r w:rsidR="007C078B">
        <w:rPr>
          <w:rFonts w:eastAsia="Calibri"/>
          <w:szCs w:val="24"/>
        </w:rPr>
        <w:t xml:space="preserve">ekonomikos ir inovacijų </w:t>
      </w:r>
      <w:r>
        <w:rPr>
          <w:rFonts w:eastAsia="Calibri"/>
          <w:szCs w:val="24"/>
        </w:rPr>
        <w:t>ministerija (toliau – Ministerija) ir viešoji įstaiga Lietuvos verslo paramos agentūra (toliau – įgyvendinančioji institucija).</w:t>
      </w:r>
    </w:p>
    <w:p w14:paraId="58F32B30" w14:textId="77777777" w:rsidR="00701BD0" w:rsidRDefault="009A5C2B">
      <w:pPr>
        <w:tabs>
          <w:tab w:val="left" w:pos="993"/>
        </w:tabs>
        <w:ind w:firstLine="709"/>
        <w:jc w:val="both"/>
        <w:rPr>
          <w:rFonts w:eastAsia="Calibri"/>
          <w:szCs w:val="24"/>
        </w:rPr>
      </w:pPr>
      <w:r>
        <w:rPr>
          <w:rFonts w:eastAsia="Calibri"/>
          <w:szCs w:val="24"/>
        </w:rPr>
        <w:t>6.</w:t>
      </w:r>
      <w:r>
        <w:rPr>
          <w:rFonts w:eastAsia="Calibri"/>
          <w:szCs w:val="24"/>
        </w:rPr>
        <w:tab/>
        <w:t>Pagal Priemonę teikiamo finansavimo forma – negrąžinamoji subsidija</w:t>
      </w:r>
      <w:r>
        <w:rPr>
          <w:rFonts w:eastAsia="Calibri"/>
          <w:i/>
          <w:szCs w:val="24"/>
        </w:rPr>
        <w:t>.</w:t>
      </w:r>
    </w:p>
    <w:p w14:paraId="03CCB8F7" w14:textId="77777777" w:rsidR="00701BD0" w:rsidRDefault="009A5C2B">
      <w:pPr>
        <w:tabs>
          <w:tab w:val="left" w:pos="993"/>
        </w:tabs>
        <w:ind w:firstLine="709"/>
        <w:jc w:val="both"/>
        <w:rPr>
          <w:rFonts w:eastAsia="Calibri"/>
          <w:szCs w:val="24"/>
        </w:rPr>
      </w:pPr>
      <w:r>
        <w:rPr>
          <w:rFonts w:eastAsia="Calibri"/>
          <w:szCs w:val="24"/>
        </w:rPr>
        <w:t>7.</w:t>
      </w:r>
      <w:r>
        <w:rPr>
          <w:rFonts w:eastAsia="Calibri"/>
          <w:szCs w:val="24"/>
        </w:rPr>
        <w:tab/>
        <w:t>Projektų atranka pagal Priemonę bus atliekama tęstinės projektų atrankos būdu.</w:t>
      </w:r>
    </w:p>
    <w:p w14:paraId="5FE09E1E" w14:textId="2B88642C" w:rsidR="00701BD0" w:rsidRDefault="009A5C2B">
      <w:pPr>
        <w:suppressAutoHyphens/>
        <w:ind w:firstLine="720"/>
        <w:jc w:val="both"/>
        <w:textAlignment w:val="center"/>
        <w:rPr>
          <w:rFonts w:eastAsia="Calibri"/>
          <w:szCs w:val="24"/>
        </w:rPr>
      </w:pPr>
      <w:r>
        <w:rPr>
          <w:color w:val="000000"/>
          <w:szCs w:val="24"/>
        </w:rPr>
        <w:t>8. Pagal Aprašą projektams įgyvendinti numatoma skirti iki</w:t>
      </w:r>
      <w:r w:rsidR="00F90DF7">
        <w:rPr>
          <w:color w:val="000000"/>
          <w:szCs w:val="24"/>
        </w:rPr>
        <w:t xml:space="preserve"> 15 116 689</w:t>
      </w:r>
      <w:r w:rsidRPr="0026354B">
        <w:rPr>
          <w:color w:val="000000"/>
          <w:szCs w:val="24"/>
        </w:rPr>
        <w:t xml:space="preserve"> Eur</w:t>
      </w:r>
      <w:r>
        <w:rPr>
          <w:color w:val="000000"/>
          <w:szCs w:val="24"/>
        </w:rPr>
        <w:t xml:space="preserve"> (</w:t>
      </w:r>
      <w:r w:rsidR="00F90DF7">
        <w:rPr>
          <w:color w:val="000000"/>
          <w:szCs w:val="24"/>
        </w:rPr>
        <w:t>penkiolikos milijonų šimto šešiolikos tūkstančių šešių šimtų aštuoniasdešimt devynių eurų</w:t>
      </w:r>
      <w:r>
        <w:rPr>
          <w:color w:val="000000"/>
          <w:szCs w:val="24"/>
        </w:rPr>
        <w:t>) ES struktūrinių fondų (Europos regioninės plėtros fondo) lėšų. Jeigu paskelbus kvietimą pagal teigiamai įvertintas paraiškas prašoma skirti finansavimo lėšų suma yra didesnė negu kvietimui skirta lėšų suma, įgyvendinančioji institucija gali teikti pasiūlymą Ministerijai dėl kvietime numatytos kvietimo finansavimo sumos padidinimo. Ministerijai pritarus kvietimo suma gali būti padidinta, neviršijant Priemonių įgyvendinimo plane nurodytos Priemonei skirtos lėšų sumos ir nepažeidžiant teisėtų pareiškėjų lūkesčių.</w:t>
      </w:r>
    </w:p>
    <w:p w14:paraId="606EF666" w14:textId="0F6DF14F" w:rsidR="00701BD0" w:rsidRDefault="009A5C2B">
      <w:pPr>
        <w:tabs>
          <w:tab w:val="left" w:pos="993"/>
        </w:tabs>
        <w:ind w:firstLine="709"/>
        <w:jc w:val="both"/>
        <w:rPr>
          <w:rFonts w:eastAsia="Calibri"/>
          <w:szCs w:val="24"/>
        </w:rPr>
      </w:pPr>
      <w:r>
        <w:rPr>
          <w:rFonts w:eastAsia="Calibri"/>
          <w:szCs w:val="24"/>
        </w:rPr>
        <w:t>9.</w:t>
      </w:r>
      <w:r>
        <w:rPr>
          <w:rFonts w:eastAsia="Calibri"/>
          <w:szCs w:val="24"/>
        </w:rPr>
        <w:tab/>
        <w:t>Priemonės tikslas – pritraukti į Lietuvos Respubliką mokslinių tyrimų ir (ar) eksperimentinės plėtros ir inovacijų (toliau – MTEPI) srities užsienio investicijų pagal</w:t>
      </w:r>
      <w:r w:rsidR="00803042">
        <w:rPr>
          <w:rFonts w:eastAsia="Calibri"/>
          <w:szCs w:val="24"/>
        </w:rPr>
        <w:t xml:space="preserve"> </w:t>
      </w:r>
      <w:r w:rsidR="00803042">
        <w:t>Prioritetinių mokslinių tyrimų ir eksperimentinės plėtros ir inovacijų raidos (sumaniosios specializacijos) prioritetų įgyvendinimo programoje, patvirtintoje Lietuvos Respublikos Vyriausybės 2014 m. balandžio 30 d. nutarimu Nr. 411 „Dėl Prioritetinių mokslinių tyrimų ir eksperimentinės plėtros ir inovacijų raidos (sumaniosios specializacijos) prioritetų įgyvend</w:t>
      </w:r>
      <w:r w:rsidR="00E9698B">
        <w:t>inimo programos patvirtinimo“, numatytus MTEPI prioritetus.</w:t>
      </w:r>
      <w:r w:rsidR="00803042">
        <w:t xml:space="preserve">  </w:t>
      </w:r>
      <w:r>
        <w:rPr>
          <w:rFonts w:eastAsia="Calibri"/>
          <w:szCs w:val="24"/>
        </w:rPr>
        <w:t xml:space="preserve"> </w:t>
      </w:r>
    </w:p>
    <w:p w14:paraId="1BEF82EB" w14:textId="77777777" w:rsidR="00701BD0" w:rsidRDefault="009A5C2B">
      <w:pPr>
        <w:tabs>
          <w:tab w:val="left" w:pos="1134"/>
          <w:tab w:val="left" w:pos="1418"/>
        </w:tabs>
        <w:ind w:firstLine="709"/>
        <w:jc w:val="both"/>
        <w:rPr>
          <w:rFonts w:eastAsia="Calibri"/>
          <w:szCs w:val="24"/>
        </w:rPr>
      </w:pPr>
      <w:r>
        <w:rPr>
          <w:rFonts w:eastAsia="Calibri"/>
          <w:szCs w:val="24"/>
        </w:rPr>
        <w:t>10.</w:t>
      </w:r>
      <w:r>
        <w:rPr>
          <w:rFonts w:eastAsia="Calibri"/>
          <w:szCs w:val="24"/>
        </w:rPr>
        <w:tab/>
        <w:t>Pagal Aprašą remiamos šios veiklos:</w:t>
      </w:r>
    </w:p>
    <w:p w14:paraId="4E7E3F5F" w14:textId="77777777" w:rsidR="00701BD0" w:rsidRDefault="009A5C2B">
      <w:pPr>
        <w:tabs>
          <w:tab w:val="left" w:pos="142"/>
          <w:tab w:val="left" w:pos="1276"/>
          <w:tab w:val="left" w:pos="1418"/>
        </w:tabs>
        <w:ind w:firstLine="709"/>
        <w:jc w:val="both"/>
        <w:rPr>
          <w:rFonts w:eastAsia="Calibri"/>
          <w:szCs w:val="24"/>
        </w:rPr>
      </w:pPr>
      <w:r>
        <w:rPr>
          <w:rFonts w:eastAsia="Calibri"/>
          <w:szCs w:val="24"/>
        </w:rPr>
        <w:t>10.1.</w:t>
      </w:r>
      <w:r>
        <w:rPr>
          <w:rFonts w:eastAsia="Calibri"/>
          <w:szCs w:val="24"/>
        </w:rPr>
        <w:tab/>
        <w:t>tiesioginės užsienio investicijos į mokslinių tyrimų ir (ar) eksperimentinės plėtros (toliau – MTEP) veiklas;</w:t>
      </w:r>
    </w:p>
    <w:p w14:paraId="5C51FCB9" w14:textId="77777777" w:rsidR="00701BD0" w:rsidRDefault="009A5C2B">
      <w:pPr>
        <w:tabs>
          <w:tab w:val="left" w:pos="142"/>
          <w:tab w:val="left" w:pos="1276"/>
          <w:tab w:val="left" w:pos="1418"/>
        </w:tabs>
        <w:ind w:firstLine="709"/>
        <w:jc w:val="both"/>
        <w:rPr>
          <w:rFonts w:eastAsia="Calibri"/>
          <w:szCs w:val="24"/>
        </w:rPr>
      </w:pPr>
      <w:r>
        <w:rPr>
          <w:rFonts w:eastAsia="Calibri"/>
          <w:szCs w:val="24"/>
        </w:rPr>
        <w:t>10.2.</w:t>
      </w:r>
      <w:r>
        <w:rPr>
          <w:rFonts w:eastAsia="Calibri"/>
          <w:szCs w:val="24"/>
        </w:rPr>
        <w:tab/>
        <w:t>tiesioginės užsienio investicijos, kuriomis kuriama naujos arba plečiama esamos įmonės MTEPI infrastruktūra;</w:t>
      </w:r>
    </w:p>
    <w:p w14:paraId="50591D8C" w14:textId="77777777" w:rsidR="00701BD0" w:rsidRDefault="009A5C2B">
      <w:pPr>
        <w:tabs>
          <w:tab w:val="left" w:pos="142"/>
          <w:tab w:val="left" w:pos="1276"/>
          <w:tab w:val="left" w:pos="1418"/>
        </w:tabs>
        <w:ind w:firstLine="709"/>
        <w:jc w:val="both"/>
        <w:rPr>
          <w:rFonts w:eastAsia="Calibri"/>
          <w:szCs w:val="24"/>
        </w:rPr>
      </w:pPr>
      <w:r>
        <w:rPr>
          <w:rFonts w:eastAsia="Calibri"/>
          <w:szCs w:val="24"/>
        </w:rPr>
        <w:t>10.3.</w:t>
      </w:r>
      <w:r>
        <w:rPr>
          <w:rFonts w:eastAsia="Calibri"/>
          <w:szCs w:val="24"/>
        </w:rPr>
        <w:tab/>
        <w:t>tiesioginės užsienio investicijos į veiklas, susijusias su procesų ir organizacinių inovacijų diegimu.</w:t>
      </w:r>
    </w:p>
    <w:p w14:paraId="05CF639F" w14:textId="77777777" w:rsidR="00701BD0" w:rsidRDefault="009A5C2B">
      <w:pPr>
        <w:tabs>
          <w:tab w:val="left" w:pos="142"/>
        </w:tabs>
        <w:ind w:firstLine="709"/>
        <w:jc w:val="both"/>
        <w:rPr>
          <w:rFonts w:eastAsia="Calibri"/>
          <w:szCs w:val="24"/>
        </w:rPr>
      </w:pPr>
      <w:r>
        <w:rPr>
          <w:rFonts w:eastAsia="Calibri"/>
          <w:szCs w:val="24"/>
        </w:rPr>
        <w:t>11.</w:t>
      </w:r>
      <w:r>
        <w:rPr>
          <w:rFonts w:eastAsia="Calibri"/>
          <w:szCs w:val="24"/>
        </w:rPr>
        <w:tab/>
        <w:t xml:space="preserve">Pareiškėjas gali pasirinkti projekte įgyvendinti arba visas tris Aprašo 10 punkte nurodytas veiklas, arba dvi iš Aprašo 10 punkte nurodytų veiklų, arba vieną iš Aprašo 10.1 ir 10.2 papunkčiuose nurodytų veiklų. </w:t>
      </w:r>
    </w:p>
    <w:p w14:paraId="002D837D" w14:textId="28B235D5" w:rsidR="00701BD0" w:rsidRDefault="009A5C2B">
      <w:pPr>
        <w:ind w:firstLine="709"/>
        <w:jc w:val="both"/>
        <w:rPr>
          <w:rFonts w:eastAsia="Calibri"/>
          <w:szCs w:val="24"/>
        </w:rPr>
      </w:pPr>
      <w:r>
        <w:rPr>
          <w:rFonts w:eastAsia="Calibri"/>
          <w:szCs w:val="24"/>
        </w:rPr>
        <w:t>12.</w:t>
      </w:r>
      <w:r>
        <w:rPr>
          <w:rFonts w:eastAsia="Calibri"/>
          <w:szCs w:val="24"/>
        </w:rPr>
        <w:tab/>
        <w:t>Pagal Apraše nurodyt</w:t>
      </w:r>
      <w:r w:rsidR="00901350">
        <w:rPr>
          <w:rFonts w:eastAsia="Calibri"/>
          <w:szCs w:val="24"/>
        </w:rPr>
        <w:t>as</w:t>
      </w:r>
      <w:r>
        <w:rPr>
          <w:rFonts w:eastAsia="Calibri"/>
          <w:szCs w:val="24"/>
        </w:rPr>
        <w:t xml:space="preserve"> remiam</w:t>
      </w:r>
      <w:r w:rsidR="00901350">
        <w:rPr>
          <w:rFonts w:eastAsia="Calibri"/>
          <w:szCs w:val="24"/>
        </w:rPr>
        <w:t>as</w:t>
      </w:r>
      <w:r>
        <w:rPr>
          <w:rFonts w:eastAsia="Calibri"/>
          <w:szCs w:val="24"/>
        </w:rPr>
        <w:t xml:space="preserve"> veikl</w:t>
      </w:r>
      <w:r w:rsidR="00901350">
        <w:rPr>
          <w:rFonts w:eastAsia="Calibri"/>
          <w:szCs w:val="24"/>
        </w:rPr>
        <w:t>as</w:t>
      </w:r>
      <w:r>
        <w:rPr>
          <w:rFonts w:eastAsia="Calibri"/>
          <w:szCs w:val="24"/>
        </w:rPr>
        <w:t xml:space="preserve"> kvietimą teikti paraiškas numatoma paskelbti </w:t>
      </w:r>
      <w:r w:rsidR="00BA1AA4">
        <w:rPr>
          <w:rFonts w:eastAsia="Calibri"/>
          <w:szCs w:val="24"/>
        </w:rPr>
        <w:t>2019 metų</w:t>
      </w:r>
      <w:r w:rsidR="00A61495">
        <w:rPr>
          <w:rFonts w:eastAsia="Calibri"/>
          <w:szCs w:val="24"/>
        </w:rPr>
        <w:t xml:space="preserve"> II</w:t>
      </w:r>
      <w:r w:rsidR="0028685C">
        <w:rPr>
          <w:rFonts w:eastAsia="Calibri"/>
          <w:szCs w:val="24"/>
        </w:rPr>
        <w:t>I</w:t>
      </w:r>
      <w:r w:rsidR="00A61495">
        <w:rPr>
          <w:rFonts w:eastAsia="Calibri"/>
          <w:szCs w:val="24"/>
        </w:rPr>
        <w:t xml:space="preserve"> ketvirtį</w:t>
      </w:r>
      <w:r>
        <w:rPr>
          <w:szCs w:val="24"/>
          <w:lang w:eastAsia="lt-LT"/>
        </w:rPr>
        <w:t>.</w:t>
      </w:r>
    </w:p>
    <w:p w14:paraId="29B0BFD4" w14:textId="479D3AE4" w:rsidR="00701BD0" w:rsidRDefault="009A5C2B">
      <w:pPr>
        <w:ind w:firstLine="710"/>
        <w:jc w:val="both"/>
        <w:rPr>
          <w:rFonts w:eastAsia="Calibri"/>
          <w:szCs w:val="24"/>
        </w:rPr>
      </w:pPr>
      <w:r>
        <w:rPr>
          <w:rFonts w:eastAsia="Calibri"/>
          <w:szCs w:val="24"/>
        </w:rPr>
        <w:t>1</w:t>
      </w:r>
      <w:r w:rsidR="001D238B">
        <w:rPr>
          <w:rFonts w:eastAsia="Calibri"/>
          <w:szCs w:val="24"/>
        </w:rPr>
        <w:t>3</w:t>
      </w:r>
      <w:r>
        <w:rPr>
          <w:rFonts w:eastAsia="Calibri"/>
          <w:szCs w:val="24"/>
        </w:rPr>
        <w:t>.</w:t>
      </w:r>
      <w:r>
        <w:rPr>
          <w:rFonts w:eastAsia="Calibri"/>
          <w:szCs w:val="24"/>
        </w:rPr>
        <w:tab/>
        <w:t>Pagal Aprašą teikiamas finansavimas yra valstybės pagalba, kuri turi atitikti visas sąlygas, nustatytas Bendrojo bendrosios išimties reglamento I skyriuje, ir atitinkamas specialiąsias sąlygas, nustatytas Bendrojo bendrosios išimties reglamento III skyriuje:</w:t>
      </w:r>
    </w:p>
    <w:p w14:paraId="7CBBEE25" w14:textId="75E9062E" w:rsidR="00701BD0" w:rsidRDefault="009A5C2B">
      <w:pPr>
        <w:tabs>
          <w:tab w:val="left" w:pos="709"/>
          <w:tab w:val="left" w:pos="851"/>
        </w:tabs>
        <w:ind w:firstLine="709"/>
        <w:jc w:val="both"/>
        <w:rPr>
          <w:rFonts w:eastAsia="Calibri"/>
          <w:szCs w:val="24"/>
        </w:rPr>
      </w:pPr>
      <w:r w:rsidRPr="007D6079">
        <w:rPr>
          <w:rFonts w:eastAsia="Calibri"/>
          <w:szCs w:val="24"/>
        </w:rPr>
        <w:t>1</w:t>
      </w:r>
      <w:r w:rsidR="001D238B">
        <w:rPr>
          <w:rFonts w:eastAsia="Calibri"/>
          <w:szCs w:val="24"/>
        </w:rPr>
        <w:t>3</w:t>
      </w:r>
      <w:r w:rsidRPr="007D6079">
        <w:rPr>
          <w:rFonts w:eastAsia="Calibri"/>
          <w:szCs w:val="24"/>
        </w:rPr>
        <w:t xml:space="preserve">.1. Aprašo 10.1 papunktyje nurodytai veiklai teikiamas finansavimas turi atitikti Bendrojo bendrosios išimties reglamento 25 straipsnio nuostatas ir </w:t>
      </w:r>
      <w:r w:rsidRPr="007D6079">
        <w:rPr>
          <w:rFonts w:eastAsia="Calibri"/>
          <w:i/>
          <w:szCs w:val="24"/>
        </w:rPr>
        <w:t>de minimis</w:t>
      </w:r>
      <w:r w:rsidRPr="007D6079">
        <w:rPr>
          <w:rFonts w:eastAsia="Calibri"/>
          <w:szCs w:val="24"/>
        </w:rPr>
        <w:t xml:space="preserve"> reglamento nuostatas;</w:t>
      </w:r>
    </w:p>
    <w:p w14:paraId="6A7A177C" w14:textId="079F0C40" w:rsidR="00701BD0" w:rsidRPr="007D6079" w:rsidRDefault="009A5C2B">
      <w:pPr>
        <w:tabs>
          <w:tab w:val="left" w:pos="1134"/>
        </w:tabs>
        <w:ind w:firstLine="709"/>
        <w:jc w:val="both"/>
        <w:rPr>
          <w:rFonts w:eastAsia="Calibri"/>
          <w:szCs w:val="24"/>
        </w:rPr>
      </w:pPr>
      <w:r w:rsidRPr="007D6079">
        <w:rPr>
          <w:rFonts w:eastAsia="Calibri"/>
          <w:szCs w:val="24"/>
        </w:rPr>
        <w:lastRenderedPageBreak/>
        <w:t>1</w:t>
      </w:r>
      <w:r w:rsidR="001D238B">
        <w:rPr>
          <w:rFonts w:eastAsia="Calibri"/>
          <w:szCs w:val="24"/>
        </w:rPr>
        <w:t>3</w:t>
      </w:r>
      <w:r w:rsidRPr="007D6079">
        <w:rPr>
          <w:rFonts w:eastAsia="Calibri"/>
          <w:szCs w:val="24"/>
        </w:rPr>
        <w:t>.2. Aprašo 10.2 papunktyje nurodytai veiklai teikiamas finansavimas turi atitikti Bendrojo bendrosios išimties reglamento 13 ir 14 straipsnių nuostatas;</w:t>
      </w:r>
    </w:p>
    <w:p w14:paraId="68E3D44C" w14:textId="7BA59856" w:rsidR="00701BD0" w:rsidRDefault="009A5C2B">
      <w:pPr>
        <w:tabs>
          <w:tab w:val="left" w:pos="1134"/>
        </w:tabs>
        <w:ind w:firstLine="709"/>
        <w:jc w:val="both"/>
        <w:rPr>
          <w:rFonts w:eastAsia="Calibri"/>
          <w:szCs w:val="24"/>
        </w:rPr>
      </w:pPr>
      <w:r w:rsidRPr="007D6079">
        <w:rPr>
          <w:rFonts w:eastAsia="Calibri"/>
          <w:szCs w:val="24"/>
        </w:rPr>
        <w:t>1</w:t>
      </w:r>
      <w:r w:rsidR="00701A06">
        <w:rPr>
          <w:rFonts w:eastAsia="Calibri"/>
          <w:szCs w:val="24"/>
        </w:rPr>
        <w:t>3</w:t>
      </w:r>
      <w:r w:rsidRPr="007D6079">
        <w:rPr>
          <w:rFonts w:eastAsia="Calibri"/>
          <w:szCs w:val="24"/>
        </w:rPr>
        <w:t>.3. Aprašo 10.3 papunktyje nurodytai veiklai teikiamas finansavimas turi atitikti Bendrojo bendrosios išimties reglamento 29 straipsnio nuostatas.</w:t>
      </w:r>
      <w:r>
        <w:rPr>
          <w:rFonts w:eastAsia="Calibri"/>
          <w:szCs w:val="24"/>
        </w:rPr>
        <w:t xml:space="preserve"> </w:t>
      </w:r>
    </w:p>
    <w:p w14:paraId="0754692A" w14:textId="4D1B63B6" w:rsidR="00701BD0" w:rsidRDefault="009A5C2B">
      <w:pPr>
        <w:tabs>
          <w:tab w:val="left" w:pos="1134"/>
        </w:tabs>
        <w:ind w:firstLine="709"/>
        <w:jc w:val="both"/>
        <w:rPr>
          <w:rFonts w:eastAsia="Calibri"/>
          <w:szCs w:val="24"/>
        </w:rPr>
      </w:pPr>
      <w:r>
        <w:rPr>
          <w:rFonts w:eastAsia="Calibri"/>
          <w:szCs w:val="24"/>
        </w:rPr>
        <w:t>1</w:t>
      </w:r>
      <w:r w:rsidR="00701A06">
        <w:rPr>
          <w:rFonts w:eastAsia="Calibri"/>
          <w:szCs w:val="24"/>
        </w:rPr>
        <w:t>4</w:t>
      </w:r>
      <w:r>
        <w:rPr>
          <w:rFonts w:eastAsia="Calibri"/>
          <w:szCs w:val="24"/>
        </w:rPr>
        <w:t>.</w:t>
      </w:r>
      <w:r>
        <w:rPr>
          <w:rFonts w:eastAsia="Calibri"/>
          <w:szCs w:val="24"/>
        </w:rPr>
        <w:tab/>
        <w:t>Pagal Aprašą teikiama valstybės pagalba laikoma turinti skatinamąjį poveikį, jeigu atitinka Bendrojo bendrosios išimties reglamento 6 straipsnio 2 dalies nuostatas. Įgyvendinančioji institucija paraiškos vertinimo metu patikrina pareiškėjo teisę gauti valstybės pagalbą pagal Bendrąjį bendrosios išimties reglamentą, o</w:t>
      </w:r>
      <w:r w:rsidR="00920846">
        <w:rPr>
          <w:rFonts w:eastAsia="Calibri"/>
          <w:szCs w:val="24"/>
        </w:rPr>
        <w:t xml:space="preserve"> </w:t>
      </w:r>
      <w:r>
        <w:rPr>
          <w:rFonts w:eastAsia="Calibri"/>
          <w:szCs w:val="24"/>
        </w:rPr>
        <w:t>Ministerijai priėmus sprendimą finansuoti projektą, įgyvendinančioji institucija per 5 darbo dienas registruoja suteiktos valstybės pagalbos sumą Suteiktos valstybės pagalbos ir nereikšmingos (</w:t>
      </w:r>
      <w:r>
        <w:rPr>
          <w:rFonts w:eastAsia="Calibri"/>
          <w:i/>
          <w:szCs w:val="24"/>
        </w:rPr>
        <w:t>de minimis</w:t>
      </w:r>
      <w:r>
        <w:rPr>
          <w:rFonts w:eastAsia="Calibri"/>
          <w:szCs w:val="24"/>
        </w:rPr>
        <w:t>) pagalbos registre, kurio nuostatai patvirtinti Lietuvos Respublikos Vyriausybės 2005 m. sausio 19 d. nutarimu Nr. 35 „Dėl Suteiktos valstybės pagalbos ir nereikšmingos (</w:t>
      </w:r>
      <w:r>
        <w:rPr>
          <w:rFonts w:eastAsia="Calibri"/>
          <w:i/>
          <w:szCs w:val="24"/>
        </w:rPr>
        <w:t>de minimis</w:t>
      </w:r>
      <w:r>
        <w:rPr>
          <w:rFonts w:eastAsia="Calibri"/>
          <w:szCs w:val="24"/>
        </w:rPr>
        <w:t>) pagalbos registro nuostatų patvirtinimo“</w:t>
      </w:r>
      <w:r w:rsidR="009A50E1">
        <w:rPr>
          <w:rFonts w:eastAsia="Calibri"/>
          <w:szCs w:val="24"/>
        </w:rPr>
        <w:t xml:space="preserve"> (toliau – Registras)</w:t>
      </w:r>
      <w:r>
        <w:rPr>
          <w:rFonts w:eastAsia="Calibri"/>
          <w:szCs w:val="24"/>
        </w:rPr>
        <w:t>.</w:t>
      </w:r>
    </w:p>
    <w:p w14:paraId="4C5325E8" w14:textId="77777777" w:rsidR="00701BD0" w:rsidRDefault="00701BD0">
      <w:pPr>
        <w:tabs>
          <w:tab w:val="left" w:pos="1134"/>
        </w:tabs>
        <w:jc w:val="both"/>
        <w:rPr>
          <w:rFonts w:eastAsia="Calibri"/>
          <w:b/>
          <w:szCs w:val="24"/>
        </w:rPr>
      </w:pPr>
    </w:p>
    <w:p w14:paraId="2CE21138" w14:textId="77777777" w:rsidR="00701BD0" w:rsidRDefault="009A5C2B">
      <w:pPr>
        <w:jc w:val="center"/>
        <w:rPr>
          <w:rFonts w:eastAsia="Calibri"/>
          <w:b/>
          <w:szCs w:val="24"/>
        </w:rPr>
      </w:pPr>
      <w:r>
        <w:rPr>
          <w:rFonts w:eastAsia="Calibri"/>
          <w:b/>
          <w:szCs w:val="24"/>
        </w:rPr>
        <w:t>II SKYRIUS</w:t>
      </w:r>
    </w:p>
    <w:p w14:paraId="77BB664F" w14:textId="77777777" w:rsidR="00701BD0" w:rsidRDefault="009A5C2B">
      <w:pPr>
        <w:jc w:val="center"/>
        <w:rPr>
          <w:rFonts w:eastAsia="Calibri"/>
          <w:b/>
          <w:szCs w:val="24"/>
        </w:rPr>
      </w:pPr>
      <w:r>
        <w:rPr>
          <w:rFonts w:eastAsia="Calibri"/>
          <w:b/>
          <w:szCs w:val="24"/>
        </w:rPr>
        <w:t>REIKALAVIMAI PAREIŠKĖJAMS IR PARTNERIAMS</w:t>
      </w:r>
    </w:p>
    <w:p w14:paraId="6B50E426" w14:textId="77777777" w:rsidR="00701BD0" w:rsidRDefault="00701BD0">
      <w:pPr>
        <w:ind w:firstLine="851"/>
        <w:jc w:val="center"/>
        <w:rPr>
          <w:rFonts w:eastAsia="Calibri"/>
          <w:b/>
          <w:szCs w:val="24"/>
        </w:rPr>
      </w:pPr>
    </w:p>
    <w:p w14:paraId="194D84F6" w14:textId="3009DB6D" w:rsidR="00701BD0" w:rsidRDefault="009A5C2B">
      <w:pPr>
        <w:tabs>
          <w:tab w:val="left" w:pos="0"/>
          <w:tab w:val="left" w:pos="1134"/>
        </w:tabs>
        <w:ind w:firstLine="709"/>
        <w:jc w:val="both"/>
        <w:rPr>
          <w:rFonts w:eastAsia="Calibri"/>
          <w:szCs w:val="22"/>
        </w:rPr>
      </w:pPr>
      <w:r>
        <w:rPr>
          <w:rFonts w:eastAsia="Calibri"/>
          <w:szCs w:val="24"/>
        </w:rPr>
        <w:t>1</w:t>
      </w:r>
      <w:r w:rsidR="00701A06">
        <w:rPr>
          <w:rFonts w:eastAsia="Calibri"/>
          <w:szCs w:val="24"/>
        </w:rPr>
        <w:t>5</w:t>
      </w:r>
      <w:r>
        <w:rPr>
          <w:rFonts w:eastAsia="Calibri"/>
          <w:szCs w:val="24"/>
        </w:rPr>
        <w:t>. Pagal Aprašą galimi pareiškėjai yra</w:t>
      </w:r>
      <w:r>
        <w:rPr>
          <w:rFonts w:eastAsia="AngsanaUPC"/>
          <w:bCs/>
          <w:szCs w:val="24"/>
        </w:rPr>
        <w:t xml:space="preserve"> </w:t>
      </w:r>
      <w:r>
        <w:rPr>
          <w:rFonts w:eastAsia="Calibri"/>
          <w:szCs w:val="24"/>
        </w:rPr>
        <w:t>užsienio investuotojo (juridinio (-ių) ir (ar) fizinio</w:t>
      </w:r>
      <w:r w:rsidR="00920846">
        <w:rPr>
          <w:rFonts w:eastAsia="Calibri"/>
          <w:szCs w:val="24"/>
        </w:rPr>
        <w:t xml:space="preserve"> </w:t>
      </w:r>
      <w:r w:rsidR="00920846">
        <w:rPr>
          <w:rFonts w:eastAsia="Calibri"/>
          <w:szCs w:val="24"/>
        </w:rPr>
        <w:br/>
      </w:r>
      <w:r>
        <w:rPr>
          <w:rFonts w:eastAsia="Calibri"/>
          <w:szCs w:val="24"/>
        </w:rPr>
        <w:t>(-ių) asmens (-ų) Lietuvos Respublikoje įsteigtas (įsigytas) privatusis juridinis asmuo, kuriam užsienio investuotojas (juridinis (-iai) ir (ar) fizinis (-iai) asmuo (-enys) daro lemiamą įtaką, arba užsienio investuotojas (įmonė), arba užsienio investuotojo (įmonės) įsteigtas filialas Lietuvos Respublikoje, atitinkantys Aprašo 2</w:t>
      </w:r>
      <w:r w:rsidR="00701A06">
        <w:rPr>
          <w:rFonts w:eastAsia="Calibri"/>
          <w:szCs w:val="24"/>
        </w:rPr>
        <w:t>2</w:t>
      </w:r>
      <w:r>
        <w:rPr>
          <w:rFonts w:eastAsia="Calibri"/>
          <w:szCs w:val="24"/>
        </w:rPr>
        <w:t>.4 papunktyje išdėstytus reikalavimus.</w:t>
      </w:r>
    </w:p>
    <w:p w14:paraId="114A0D72" w14:textId="40D18F7C" w:rsidR="00701BD0" w:rsidRDefault="009A5C2B">
      <w:pPr>
        <w:tabs>
          <w:tab w:val="left" w:pos="0"/>
          <w:tab w:val="left" w:pos="1134"/>
          <w:tab w:val="left" w:pos="1276"/>
        </w:tabs>
        <w:ind w:firstLine="710"/>
        <w:jc w:val="both"/>
        <w:rPr>
          <w:rFonts w:eastAsia="Calibri"/>
          <w:szCs w:val="22"/>
        </w:rPr>
      </w:pPr>
      <w:r>
        <w:rPr>
          <w:rFonts w:eastAsia="Calibri"/>
          <w:szCs w:val="22"/>
        </w:rPr>
        <w:t>1</w:t>
      </w:r>
      <w:r w:rsidR="00D16D88">
        <w:rPr>
          <w:rFonts w:eastAsia="Calibri"/>
          <w:szCs w:val="22"/>
        </w:rPr>
        <w:t>6</w:t>
      </w:r>
      <w:r>
        <w:rPr>
          <w:rFonts w:eastAsia="Calibri"/>
          <w:szCs w:val="22"/>
        </w:rPr>
        <w:t>.</w:t>
      </w:r>
      <w:r>
        <w:rPr>
          <w:rFonts w:eastAsia="Calibri"/>
          <w:szCs w:val="22"/>
        </w:rPr>
        <w:tab/>
        <w:t>Pagal Aprašą galimi partneriai:</w:t>
      </w:r>
    </w:p>
    <w:p w14:paraId="60F28B67" w14:textId="427A5992" w:rsidR="00701BD0" w:rsidRDefault="009A5C2B">
      <w:pPr>
        <w:tabs>
          <w:tab w:val="left" w:pos="0"/>
          <w:tab w:val="left" w:pos="1134"/>
          <w:tab w:val="left" w:pos="1276"/>
        </w:tabs>
        <w:ind w:firstLine="710"/>
        <w:jc w:val="both"/>
        <w:rPr>
          <w:rFonts w:eastAsia="Calibri"/>
          <w:szCs w:val="22"/>
        </w:rPr>
      </w:pPr>
      <w:r>
        <w:rPr>
          <w:rFonts w:eastAsia="Calibri"/>
          <w:szCs w:val="22"/>
        </w:rPr>
        <w:t>1</w:t>
      </w:r>
      <w:r w:rsidR="00D16D88">
        <w:rPr>
          <w:rFonts w:eastAsia="Calibri"/>
          <w:szCs w:val="22"/>
        </w:rPr>
        <w:t>6</w:t>
      </w:r>
      <w:r>
        <w:rPr>
          <w:rFonts w:eastAsia="Calibri"/>
          <w:szCs w:val="22"/>
        </w:rPr>
        <w:t>.1</w:t>
      </w:r>
      <w:r>
        <w:rPr>
          <w:rFonts w:eastAsia="Calibri"/>
          <w:szCs w:val="22"/>
        </w:rPr>
        <w:tab/>
        <w:t xml:space="preserve">. Aprašo 10.1 papunktyje nurodytai veiklai </w:t>
      </w:r>
      <w:r>
        <w:rPr>
          <w:rFonts w:eastAsia="Calibri"/>
          <w:szCs w:val="24"/>
        </w:rPr>
        <w:t>partneriais gali būti privatieji juridiniai asmenys ir (ar) mokslo ir studijų institucijos;</w:t>
      </w:r>
    </w:p>
    <w:p w14:paraId="53DAE913" w14:textId="6ACB017D" w:rsidR="00701BD0" w:rsidRDefault="009A5C2B">
      <w:pPr>
        <w:tabs>
          <w:tab w:val="left" w:pos="0"/>
        </w:tabs>
        <w:ind w:firstLine="710"/>
        <w:jc w:val="both"/>
        <w:rPr>
          <w:rFonts w:eastAsia="Calibri"/>
          <w:szCs w:val="22"/>
        </w:rPr>
      </w:pPr>
      <w:r>
        <w:rPr>
          <w:rFonts w:eastAsia="Calibri"/>
          <w:szCs w:val="22"/>
        </w:rPr>
        <w:t>1</w:t>
      </w:r>
      <w:r w:rsidR="00D16D88">
        <w:rPr>
          <w:rFonts w:eastAsia="Calibri"/>
          <w:szCs w:val="22"/>
        </w:rPr>
        <w:t>6</w:t>
      </w:r>
      <w:r>
        <w:rPr>
          <w:rFonts w:eastAsia="Calibri"/>
          <w:szCs w:val="22"/>
        </w:rPr>
        <w:t xml:space="preserve">.2. Aprašo 10.2 papunktyje nurodytai veiklai partneriai negalimi; </w:t>
      </w:r>
    </w:p>
    <w:p w14:paraId="102C6502" w14:textId="593B1640" w:rsidR="00701BD0" w:rsidRDefault="009A5C2B">
      <w:pPr>
        <w:tabs>
          <w:tab w:val="left" w:pos="0"/>
          <w:tab w:val="left" w:pos="1134"/>
          <w:tab w:val="left" w:pos="1276"/>
        </w:tabs>
        <w:ind w:firstLine="710"/>
        <w:jc w:val="both"/>
        <w:rPr>
          <w:rFonts w:eastAsia="Calibri"/>
          <w:szCs w:val="22"/>
        </w:rPr>
      </w:pPr>
      <w:r>
        <w:rPr>
          <w:rFonts w:eastAsia="Calibri"/>
          <w:szCs w:val="22"/>
        </w:rPr>
        <w:t>1</w:t>
      </w:r>
      <w:r w:rsidR="00D16D88">
        <w:rPr>
          <w:rFonts w:eastAsia="Calibri"/>
          <w:szCs w:val="22"/>
        </w:rPr>
        <w:t>6</w:t>
      </w:r>
      <w:r>
        <w:rPr>
          <w:rFonts w:eastAsia="Calibri"/>
          <w:szCs w:val="22"/>
        </w:rPr>
        <w:t xml:space="preserve">.3. jei Aprašo 10.3 papunktyje nurodytą veiklą vykdo pareiškėjas, kuris yra didelė įmonė, privaloma šią veiklą vykdyti su partneriu </w:t>
      </w:r>
      <w:r>
        <w:rPr>
          <w:rFonts w:eastAsia="Calibri"/>
          <w:szCs w:val="24"/>
        </w:rPr>
        <w:t>– labai maža</w:t>
      </w:r>
      <w:r w:rsidR="008C76D3">
        <w:rPr>
          <w:rFonts w:eastAsia="Calibri"/>
          <w:szCs w:val="24"/>
        </w:rPr>
        <w:t xml:space="preserve"> įmone</w:t>
      </w:r>
      <w:r>
        <w:rPr>
          <w:rFonts w:eastAsia="Calibri"/>
          <w:szCs w:val="24"/>
        </w:rPr>
        <w:t>, maža</w:t>
      </w:r>
      <w:r w:rsidR="008C76D3">
        <w:rPr>
          <w:rFonts w:eastAsia="Calibri"/>
          <w:szCs w:val="24"/>
        </w:rPr>
        <w:t xml:space="preserve"> įmone</w:t>
      </w:r>
      <w:r>
        <w:rPr>
          <w:rFonts w:eastAsia="Calibri"/>
          <w:szCs w:val="24"/>
        </w:rPr>
        <w:t xml:space="preserve"> ir (ar) vidutine įmone.</w:t>
      </w:r>
    </w:p>
    <w:p w14:paraId="122BAECF" w14:textId="00D756AE" w:rsidR="00701BD0" w:rsidRDefault="009A5C2B">
      <w:pPr>
        <w:tabs>
          <w:tab w:val="left" w:pos="0"/>
          <w:tab w:val="left" w:pos="1134"/>
        </w:tabs>
        <w:ind w:firstLine="710"/>
        <w:jc w:val="both"/>
        <w:rPr>
          <w:rFonts w:eastAsia="Calibri"/>
          <w:szCs w:val="22"/>
        </w:rPr>
      </w:pPr>
      <w:r>
        <w:rPr>
          <w:rFonts w:eastAsia="Calibri"/>
          <w:szCs w:val="22"/>
        </w:rPr>
        <w:t>1</w:t>
      </w:r>
      <w:r w:rsidR="00D16D88">
        <w:rPr>
          <w:rFonts w:eastAsia="Calibri"/>
          <w:szCs w:val="22"/>
        </w:rPr>
        <w:t>7</w:t>
      </w:r>
      <w:r>
        <w:rPr>
          <w:rFonts w:eastAsia="Calibri"/>
          <w:szCs w:val="22"/>
        </w:rPr>
        <w:t>.</w:t>
      </w:r>
      <w:r>
        <w:rPr>
          <w:rFonts w:eastAsia="Calibri"/>
          <w:szCs w:val="22"/>
        </w:rPr>
        <w:tab/>
        <w:t>Pareiškėjas (projekto vykdytojas) ir partneris (-iai) vienas kito atžvilgiu turi būti savarankiškos įmonės, kaip jos suprantamos Smulkiojo ir vidutinio verslo plėtros įstatyme, jeigu siekiama pagrįsti veiksmingą bendradarbiavimą, kaip nustatyta Aprašo 5</w:t>
      </w:r>
      <w:r w:rsidR="004B0174">
        <w:rPr>
          <w:rFonts w:eastAsia="Calibri"/>
          <w:szCs w:val="22"/>
        </w:rPr>
        <w:t>2</w:t>
      </w:r>
      <w:r>
        <w:rPr>
          <w:rFonts w:eastAsia="Calibri"/>
          <w:szCs w:val="22"/>
        </w:rPr>
        <w:t xml:space="preserve"> ir </w:t>
      </w:r>
      <w:r w:rsidRPr="007D6265">
        <w:rPr>
          <w:rFonts w:eastAsia="Calibri"/>
          <w:szCs w:val="22"/>
        </w:rPr>
        <w:t>7</w:t>
      </w:r>
      <w:r w:rsidR="007D6265">
        <w:rPr>
          <w:rFonts w:eastAsia="Calibri"/>
          <w:szCs w:val="22"/>
        </w:rPr>
        <w:t>7</w:t>
      </w:r>
      <w:r>
        <w:rPr>
          <w:rFonts w:eastAsia="Calibri"/>
          <w:szCs w:val="22"/>
        </w:rPr>
        <w:t xml:space="preserve"> punktuose.</w:t>
      </w:r>
    </w:p>
    <w:p w14:paraId="30DDEDB4" w14:textId="51519312" w:rsidR="00701BD0" w:rsidRDefault="009A5C2B">
      <w:pPr>
        <w:tabs>
          <w:tab w:val="left" w:pos="709"/>
        </w:tabs>
        <w:ind w:firstLine="709"/>
        <w:jc w:val="both"/>
        <w:rPr>
          <w:rFonts w:eastAsia="Calibri"/>
          <w:szCs w:val="22"/>
        </w:rPr>
      </w:pPr>
      <w:r>
        <w:rPr>
          <w:rFonts w:eastAsia="Calibri"/>
          <w:szCs w:val="24"/>
        </w:rPr>
        <w:t>1</w:t>
      </w:r>
      <w:r w:rsidR="00D16D88">
        <w:rPr>
          <w:rFonts w:eastAsia="Calibri"/>
          <w:szCs w:val="24"/>
        </w:rPr>
        <w:t>8</w:t>
      </w:r>
      <w:r>
        <w:rPr>
          <w:rFonts w:eastAsia="Calibri"/>
          <w:szCs w:val="24"/>
        </w:rPr>
        <w:t xml:space="preserve">. Finansavimas gali būti skiriamas pareiškėjams ir partneriams visose srityse, išskyrus </w:t>
      </w:r>
      <w:r w:rsidR="00920846">
        <w:rPr>
          <w:rFonts w:eastAsia="Calibri"/>
          <w:szCs w:val="24"/>
        </w:rPr>
        <w:br/>
      </w:r>
      <w:r>
        <w:rPr>
          <w:rFonts w:eastAsia="Calibri"/>
          <w:szCs w:val="24"/>
        </w:rPr>
        <w:t xml:space="preserve">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w:t>
      </w:r>
      <w:r w:rsidR="00920846">
        <w:rPr>
          <w:rFonts w:eastAsia="Calibri"/>
          <w:szCs w:val="24"/>
        </w:rPr>
        <w:br/>
      </w:r>
      <w:r>
        <w:rPr>
          <w:rFonts w:eastAsia="Calibri"/>
          <w:szCs w:val="24"/>
        </w:rPr>
        <w:t>p. 289), 3 straipsnio 3 dalyje nustatytus atvejus ir Bendrojo bendrosios išimties reglamento 1 straipsnio 2–5 dalyse, 4, 13 straipsniuose ir 14 straipsnio 16 dalyje nustatytus apribojimus</w:t>
      </w:r>
      <w:r w:rsidR="00831F97">
        <w:rPr>
          <w:rFonts w:eastAsia="Calibri"/>
          <w:szCs w:val="24"/>
        </w:rPr>
        <w:t xml:space="preserve"> bei </w:t>
      </w:r>
      <w:r w:rsidR="00920846">
        <w:rPr>
          <w:rFonts w:eastAsia="Calibri"/>
          <w:szCs w:val="24"/>
        </w:rPr>
        <w:br/>
      </w:r>
      <w:r w:rsidR="00831F97" w:rsidRPr="00F92D34">
        <w:rPr>
          <w:i/>
          <w:szCs w:val="24"/>
        </w:rPr>
        <w:t>de minimis</w:t>
      </w:r>
      <w:r w:rsidR="00831F97" w:rsidRPr="00F92D34">
        <w:rPr>
          <w:szCs w:val="24"/>
        </w:rPr>
        <w:t xml:space="preserve"> reglamento 1 straipsnio 1 dalyje nustatytus atvejus (kai vykdo</w:t>
      </w:r>
      <w:r w:rsidR="00831F97">
        <w:rPr>
          <w:szCs w:val="24"/>
        </w:rPr>
        <w:t>ma Aprašo 10.</w:t>
      </w:r>
      <w:r w:rsidR="00860D93">
        <w:rPr>
          <w:szCs w:val="24"/>
        </w:rPr>
        <w:t>1</w:t>
      </w:r>
      <w:r w:rsidR="00831F97" w:rsidRPr="00F92D34">
        <w:rPr>
          <w:szCs w:val="24"/>
        </w:rPr>
        <w:t xml:space="preserve"> papunktyje nurodyta veikla)</w:t>
      </w:r>
      <w:r>
        <w:rPr>
          <w:rFonts w:eastAsia="Calibri"/>
          <w:szCs w:val="24"/>
        </w:rPr>
        <w:t>. Pagal Aprašą finansavimas nėra teikiamas pareiškėjui (partneriui), jei jis yra priskiriamas sunkumų patiriančios įmonės kategorijai. Pagal Aprašą finansavimas neteikiamas, jeigu pareiškėjas (partneris) nėra sugrąžinęs anksčiau gautos valstybės pagalbos, kuri Europos Komisijos sprendimu pripažinta neteisėta ir nesuderinama su vidaus rinka.</w:t>
      </w:r>
    </w:p>
    <w:p w14:paraId="5E80D523" w14:textId="1EC2686A" w:rsidR="00701BD0" w:rsidRDefault="00D16D88">
      <w:pPr>
        <w:ind w:firstLine="681"/>
        <w:jc w:val="both"/>
        <w:rPr>
          <w:rFonts w:eastAsia="Calibri"/>
          <w:szCs w:val="22"/>
        </w:rPr>
      </w:pPr>
      <w:r>
        <w:rPr>
          <w:rFonts w:eastAsia="Calibri"/>
          <w:szCs w:val="24"/>
        </w:rPr>
        <w:t>19</w:t>
      </w:r>
      <w:r w:rsidR="009A5C2B">
        <w:rPr>
          <w:rFonts w:eastAsia="Calibri"/>
          <w:szCs w:val="24"/>
        </w:rPr>
        <w:t xml:space="preserve">. </w:t>
      </w:r>
      <w:r w:rsidR="009A5C2B">
        <w:rPr>
          <w:rFonts w:eastAsia="Calibri"/>
          <w:iCs/>
          <w:szCs w:val="24"/>
        </w:rPr>
        <w:t xml:space="preserve">Kai paraiška teikiama kartu su partneriu (-iais), prie paraiškos turi būti pridedama galiojančios jungtinės veiklos (partnerystės) sutarties  kopija arba bendradarbiavimo ketinimo protokolas. Jungtinės veiklos (partnerystės) sutartį pasirašo pareiškėjas ir visi projekto partneriai. Jei su paraiška teikiamas bendradarbiavimo ketinimo protokolas, pasirašytos galiojančios jungtinės veiklos (partnerystės) sutarties  kopija turi būti pateikta iki </w:t>
      </w:r>
      <w:r w:rsidR="00CB196C">
        <w:rPr>
          <w:rFonts w:eastAsia="Calibri"/>
          <w:iCs/>
          <w:szCs w:val="24"/>
        </w:rPr>
        <w:t>i</w:t>
      </w:r>
      <w:r w:rsidR="00440B96" w:rsidRPr="00440B96">
        <w:rPr>
          <w:rFonts w:eastAsia="Calibri"/>
          <w:iCs/>
          <w:szCs w:val="24"/>
        </w:rPr>
        <w:t>š Europos Sąjungos struktūrinių fondų lėšų bendrai finansuojamo projekto sutarties (toliau – projekto sutartis)</w:t>
      </w:r>
      <w:r w:rsidR="00440B96">
        <w:rPr>
          <w:rFonts w:eastAsia="Calibri"/>
          <w:iCs/>
          <w:szCs w:val="24"/>
        </w:rPr>
        <w:t xml:space="preserve"> </w:t>
      </w:r>
      <w:r w:rsidR="009A5C2B">
        <w:rPr>
          <w:rFonts w:eastAsia="Calibri"/>
          <w:iCs/>
          <w:szCs w:val="24"/>
        </w:rPr>
        <w:t>pasirašymo</w:t>
      </w:r>
      <w:r w:rsidR="009A5C2B">
        <w:rPr>
          <w:rFonts w:eastAsia="Calibri"/>
          <w:szCs w:val="24"/>
        </w:rPr>
        <w:t>.</w:t>
      </w:r>
    </w:p>
    <w:p w14:paraId="1B6D2BDB" w14:textId="60551E1D" w:rsidR="00701BD0" w:rsidRDefault="009A5C2B">
      <w:pPr>
        <w:tabs>
          <w:tab w:val="left" w:pos="1134"/>
        </w:tabs>
        <w:ind w:firstLine="709"/>
        <w:jc w:val="both"/>
        <w:rPr>
          <w:rFonts w:eastAsia="Calibri"/>
          <w:szCs w:val="22"/>
        </w:rPr>
      </w:pPr>
      <w:r>
        <w:rPr>
          <w:rFonts w:eastAsia="Calibri"/>
          <w:szCs w:val="22"/>
        </w:rPr>
        <w:t>2</w:t>
      </w:r>
      <w:r w:rsidR="00304262">
        <w:rPr>
          <w:rFonts w:eastAsia="Calibri"/>
          <w:szCs w:val="22"/>
        </w:rPr>
        <w:t>0</w:t>
      </w:r>
      <w:r>
        <w:rPr>
          <w:rFonts w:eastAsia="Calibri"/>
          <w:szCs w:val="22"/>
        </w:rPr>
        <w:t>.</w:t>
      </w:r>
      <w:r>
        <w:rPr>
          <w:rFonts w:eastAsia="Calibri"/>
          <w:szCs w:val="22"/>
        </w:rPr>
        <w:tab/>
      </w:r>
      <w:r>
        <w:rPr>
          <w:rFonts w:eastAsia="Calibri"/>
          <w:szCs w:val="24"/>
        </w:rPr>
        <w:t>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projekto rezultatai ir kita) ir šalių atsakomybė, taip pat įsipareigojimai laikytis pagrindinių geros partnerystės praktikos taisyklių:</w:t>
      </w:r>
    </w:p>
    <w:p w14:paraId="463834F8" w14:textId="61DBCB84" w:rsidR="00701BD0" w:rsidRDefault="009A5C2B">
      <w:pPr>
        <w:tabs>
          <w:tab w:val="left" w:pos="0"/>
          <w:tab w:val="left" w:pos="142"/>
        </w:tabs>
        <w:ind w:firstLine="709"/>
        <w:jc w:val="both"/>
        <w:rPr>
          <w:rFonts w:eastAsia="Calibri"/>
          <w:szCs w:val="24"/>
        </w:rPr>
      </w:pPr>
      <w:r>
        <w:rPr>
          <w:rFonts w:eastAsia="Calibri"/>
          <w:szCs w:val="24"/>
        </w:rPr>
        <w:lastRenderedPageBreak/>
        <w:t>2</w:t>
      </w:r>
      <w:r w:rsidR="00304262">
        <w:rPr>
          <w:rFonts w:eastAsia="Calibri"/>
          <w:szCs w:val="24"/>
        </w:rPr>
        <w:t>0</w:t>
      </w:r>
      <w:r>
        <w:rPr>
          <w:rFonts w:eastAsia="Calibri"/>
          <w:szCs w:val="24"/>
        </w:rPr>
        <w:t>.1.</w:t>
      </w:r>
      <w:r>
        <w:rPr>
          <w:rFonts w:eastAsia="Calibri"/>
          <w:szCs w:val="24"/>
        </w:rPr>
        <w:tab/>
        <w:t>visi partneriai turi būti perskaitę paraišką ir susipažinę su savo teisėmis ir pareigomis įgyvendinant projektą;</w:t>
      </w:r>
    </w:p>
    <w:p w14:paraId="7554E1B6" w14:textId="481B7852" w:rsidR="00701BD0" w:rsidRDefault="009A5C2B">
      <w:pPr>
        <w:tabs>
          <w:tab w:val="left" w:pos="0"/>
          <w:tab w:val="left" w:pos="142"/>
        </w:tabs>
        <w:ind w:firstLine="709"/>
        <w:jc w:val="both"/>
        <w:rPr>
          <w:rFonts w:eastAsia="Calibri"/>
          <w:szCs w:val="24"/>
        </w:rPr>
      </w:pPr>
      <w:r>
        <w:rPr>
          <w:rFonts w:eastAsia="Calibri"/>
          <w:szCs w:val="24"/>
        </w:rPr>
        <w:t>2</w:t>
      </w:r>
      <w:r w:rsidR="00304262">
        <w:rPr>
          <w:rFonts w:eastAsia="Calibri"/>
          <w:szCs w:val="24"/>
        </w:rPr>
        <w:t>0</w:t>
      </w:r>
      <w:r>
        <w:rPr>
          <w:rFonts w:eastAsia="Calibri"/>
          <w:szCs w:val="24"/>
        </w:rPr>
        <w:t>.2.</w:t>
      </w:r>
      <w:r>
        <w:rPr>
          <w:rFonts w:eastAsia="Calibri"/>
          <w:szCs w:val="24"/>
        </w:rPr>
        <w:tab/>
        <w:t>projekto įgyvendinimo metu projekto vykdytojas privalo reguliariai konsultuotis su partneriais ir nuolat juos informuoti apie projekto įgyvendinimo eigą;</w:t>
      </w:r>
    </w:p>
    <w:p w14:paraId="5463F83B" w14:textId="60E3B4CF" w:rsidR="00701BD0" w:rsidRDefault="009A5C2B">
      <w:pPr>
        <w:tabs>
          <w:tab w:val="left" w:pos="0"/>
          <w:tab w:val="left" w:pos="709"/>
        </w:tabs>
        <w:ind w:firstLine="709"/>
        <w:jc w:val="both"/>
        <w:rPr>
          <w:rFonts w:eastAsia="Calibri"/>
          <w:szCs w:val="24"/>
        </w:rPr>
      </w:pPr>
      <w:r>
        <w:rPr>
          <w:rFonts w:eastAsia="Calibri"/>
          <w:szCs w:val="24"/>
        </w:rPr>
        <w:t>2</w:t>
      </w:r>
      <w:r w:rsidR="00304262">
        <w:rPr>
          <w:rFonts w:eastAsia="Calibri"/>
          <w:szCs w:val="24"/>
        </w:rPr>
        <w:t>0</w:t>
      </w:r>
      <w:r>
        <w:rPr>
          <w:rFonts w:eastAsia="Calibri"/>
          <w:szCs w:val="24"/>
        </w:rPr>
        <w:t>.3.</w:t>
      </w:r>
      <w:r>
        <w:rPr>
          <w:rFonts w:eastAsia="Calibri"/>
          <w:szCs w:val="24"/>
        </w:rPr>
        <w:tab/>
        <w:t>projekto vykdytojas visiems partneriams privalo persiųsti visų įgyvendinančiajai institucijai teikiamų ataskaitų kopijas;</w:t>
      </w:r>
    </w:p>
    <w:p w14:paraId="1A36C5AE" w14:textId="1A9C4CEE" w:rsidR="00701BD0" w:rsidRDefault="009A5C2B">
      <w:pPr>
        <w:tabs>
          <w:tab w:val="left" w:pos="0"/>
          <w:tab w:val="left" w:pos="709"/>
        </w:tabs>
        <w:ind w:firstLine="709"/>
        <w:jc w:val="both"/>
        <w:rPr>
          <w:rFonts w:eastAsia="Calibri"/>
          <w:szCs w:val="24"/>
        </w:rPr>
      </w:pPr>
      <w:r>
        <w:rPr>
          <w:rFonts w:eastAsia="Calibri"/>
          <w:szCs w:val="24"/>
        </w:rPr>
        <w:t>2</w:t>
      </w:r>
      <w:r w:rsidR="00304262">
        <w:rPr>
          <w:rFonts w:eastAsia="Calibri"/>
          <w:szCs w:val="24"/>
        </w:rPr>
        <w:t>0</w:t>
      </w:r>
      <w:r>
        <w:rPr>
          <w:rFonts w:eastAsia="Calibri"/>
          <w:szCs w:val="24"/>
        </w:rPr>
        <w:t>.4.</w:t>
      </w:r>
      <w:r>
        <w:rPr>
          <w:rFonts w:eastAsia="Calibri"/>
          <w:szCs w:val="24"/>
        </w:rPr>
        <w:tab/>
        <w:t>visi projekto pakeitimai, turintys įtakos partnerių įsipareigojimams ir teisėms, prieš kreipiantis į įgyvendinančiąją instituciją pirmiausia turi būti suderinti su partneriais.</w:t>
      </w:r>
    </w:p>
    <w:p w14:paraId="424A5A4F" w14:textId="77777777" w:rsidR="00701BD0" w:rsidRDefault="00701BD0">
      <w:pPr>
        <w:jc w:val="center"/>
        <w:rPr>
          <w:rFonts w:eastAsia="Calibri"/>
          <w:b/>
          <w:szCs w:val="24"/>
        </w:rPr>
      </w:pPr>
    </w:p>
    <w:p w14:paraId="39776815" w14:textId="77777777" w:rsidR="00701BD0" w:rsidRDefault="009A5C2B">
      <w:pPr>
        <w:jc w:val="center"/>
        <w:rPr>
          <w:rFonts w:eastAsia="Calibri"/>
          <w:b/>
          <w:szCs w:val="24"/>
        </w:rPr>
      </w:pPr>
      <w:r>
        <w:rPr>
          <w:rFonts w:eastAsia="Calibri"/>
          <w:b/>
          <w:szCs w:val="24"/>
        </w:rPr>
        <w:t>III SKYRIUS</w:t>
      </w:r>
    </w:p>
    <w:p w14:paraId="34E0D03C" w14:textId="77777777" w:rsidR="00701BD0" w:rsidRDefault="009A5C2B">
      <w:pPr>
        <w:jc w:val="center"/>
        <w:rPr>
          <w:rFonts w:eastAsia="Calibri"/>
          <w:b/>
          <w:szCs w:val="24"/>
        </w:rPr>
      </w:pPr>
      <w:r>
        <w:rPr>
          <w:rFonts w:eastAsia="Calibri"/>
          <w:b/>
          <w:szCs w:val="24"/>
        </w:rPr>
        <w:t>PROJEKTAMS TAIKOMI REIKALAVIMAI</w:t>
      </w:r>
    </w:p>
    <w:p w14:paraId="2FA16923" w14:textId="77777777" w:rsidR="00701BD0" w:rsidRDefault="00701BD0">
      <w:pPr>
        <w:tabs>
          <w:tab w:val="left" w:pos="1276"/>
        </w:tabs>
        <w:ind w:firstLine="709"/>
        <w:jc w:val="center"/>
        <w:rPr>
          <w:rFonts w:eastAsia="Calibri"/>
          <w:szCs w:val="24"/>
        </w:rPr>
      </w:pPr>
    </w:p>
    <w:p w14:paraId="5E4B274C" w14:textId="7940173B" w:rsidR="00701BD0" w:rsidRDefault="009A5C2B">
      <w:pPr>
        <w:tabs>
          <w:tab w:val="left" w:pos="1134"/>
        </w:tabs>
        <w:ind w:firstLine="709"/>
        <w:jc w:val="both"/>
        <w:rPr>
          <w:rFonts w:eastAsia="Calibri"/>
          <w:szCs w:val="24"/>
        </w:rPr>
      </w:pPr>
      <w:r>
        <w:rPr>
          <w:rFonts w:eastAsia="Calibri"/>
          <w:szCs w:val="24"/>
        </w:rPr>
        <w:t>2</w:t>
      </w:r>
      <w:r w:rsidR="00304262">
        <w:rPr>
          <w:rFonts w:eastAsia="Calibri"/>
          <w:szCs w:val="24"/>
        </w:rPr>
        <w:t>1</w:t>
      </w:r>
      <w:r>
        <w:rPr>
          <w:rFonts w:eastAsia="Calibri"/>
          <w:szCs w:val="24"/>
        </w:rPr>
        <w:t>.</w:t>
      </w:r>
      <w:r>
        <w:rPr>
          <w:rFonts w:eastAsia="Calibri"/>
          <w:szCs w:val="24"/>
        </w:rPr>
        <w:tab/>
        <w:t xml:space="preserve">Projektas turi atitikti Projektų taisyklių III skyriaus dešimtajame skirsnyje nustatytus bendruosius projektų reikalavimus. </w:t>
      </w:r>
    </w:p>
    <w:p w14:paraId="042F88AC" w14:textId="01D4C72B" w:rsidR="00701BD0" w:rsidRDefault="009A5C2B">
      <w:pPr>
        <w:tabs>
          <w:tab w:val="left" w:pos="0"/>
          <w:tab w:val="left" w:pos="1134"/>
        </w:tabs>
        <w:ind w:firstLine="709"/>
        <w:jc w:val="both"/>
        <w:rPr>
          <w:rFonts w:eastAsia="Calibri"/>
          <w:szCs w:val="24"/>
        </w:rPr>
      </w:pPr>
      <w:r>
        <w:rPr>
          <w:rFonts w:eastAsia="Calibri"/>
          <w:szCs w:val="24"/>
        </w:rPr>
        <w:t>2</w:t>
      </w:r>
      <w:r w:rsidR="00304262">
        <w:rPr>
          <w:rFonts w:eastAsia="Calibri"/>
          <w:szCs w:val="24"/>
        </w:rPr>
        <w:t>2</w:t>
      </w:r>
      <w:r>
        <w:rPr>
          <w:rFonts w:eastAsia="Calibri"/>
          <w:szCs w:val="24"/>
        </w:rPr>
        <w:t>.</w:t>
      </w:r>
      <w:r>
        <w:rPr>
          <w:rFonts w:eastAsia="Calibri"/>
          <w:szCs w:val="24"/>
        </w:rPr>
        <w:tab/>
        <w:t xml:space="preserve">Projektas turi atitikti šiuos specialiuosius projektų atrankos kriterijus, patvirtintus </w:t>
      </w:r>
      <w:r w:rsidR="005E4DDE">
        <w:rPr>
          <w:rFonts w:eastAsia="Calibri"/>
          <w:szCs w:val="24"/>
        </w:rPr>
        <w:br/>
      </w:r>
      <w:r>
        <w:rPr>
          <w:rFonts w:eastAsia="Calibri"/>
          <w:szCs w:val="24"/>
        </w:rPr>
        <w:t xml:space="preserve">2014–2020 metų Europos Sąjungos fondų investicijų veiksmų programos stebėsenos komiteto </w:t>
      </w:r>
      <w:r w:rsidR="00920846">
        <w:rPr>
          <w:rFonts w:eastAsia="Calibri"/>
          <w:szCs w:val="24"/>
        </w:rPr>
        <w:br/>
      </w:r>
      <w:r>
        <w:rPr>
          <w:rFonts w:eastAsia="Calibri"/>
          <w:szCs w:val="24"/>
        </w:rPr>
        <w:t xml:space="preserve">2017 m. kovo 30 d. nutarimu Nr. </w:t>
      </w:r>
      <w:r>
        <w:rPr>
          <w:rFonts w:eastAsia="Calibri"/>
          <w:bCs/>
          <w:szCs w:val="24"/>
        </w:rPr>
        <w:t>44P-2.1 (24)</w:t>
      </w:r>
      <w:r w:rsidR="00353F48">
        <w:rPr>
          <w:rFonts w:eastAsia="Calibri"/>
          <w:bCs/>
          <w:szCs w:val="24"/>
        </w:rPr>
        <w:t>,</w:t>
      </w:r>
      <w:r w:rsidR="007D6079">
        <w:rPr>
          <w:rFonts w:eastAsia="Calibri"/>
          <w:bCs/>
          <w:szCs w:val="24"/>
        </w:rPr>
        <w:t xml:space="preserve"> 2019 m. kovo 28 d. </w:t>
      </w:r>
      <w:r w:rsidR="00DE5D81">
        <w:rPr>
          <w:rFonts w:eastAsia="Calibri"/>
          <w:bCs/>
          <w:szCs w:val="24"/>
        </w:rPr>
        <w:t xml:space="preserve">protokoliniu sprendimu </w:t>
      </w:r>
      <w:r w:rsidR="00920846">
        <w:rPr>
          <w:rFonts w:eastAsia="Calibri"/>
          <w:bCs/>
          <w:szCs w:val="24"/>
        </w:rPr>
        <w:br/>
      </w:r>
      <w:r w:rsidR="007D6079" w:rsidRPr="00304262">
        <w:rPr>
          <w:rFonts w:eastAsia="Calibri"/>
          <w:bCs/>
          <w:szCs w:val="24"/>
        </w:rPr>
        <w:t>Nr.</w:t>
      </w:r>
      <w:r w:rsidR="00331503">
        <w:rPr>
          <w:rFonts w:eastAsia="Calibri"/>
          <w:bCs/>
          <w:szCs w:val="24"/>
        </w:rPr>
        <w:t xml:space="preserve"> 44 P-3(39)</w:t>
      </w:r>
      <w:r w:rsidR="009B706B">
        <w:rPr>
          <w:rFonts w:eastAsia="Calibri"/>
          <w:bCs/>
          <w:szCs w:val="24"/>
        </w:rPr>
        <w:t xml:space="preserve"> ir 2019 m. rugpjūčio 8</w:t>
      </w:r>
      <w:r w:rsidR="00353F48">
        <w:rPr>
          <w:rFonts w:eastAsia="Calibri"/>
          <w:bCs/>
          <w:szCs w:val="24"/>
        </w:rPr>
        <w:t xml:space="preserve"> d. protokoliniu sprendimu Nr.</w:t>
      </w:r>
      <w:r w:rsidR="009B706B">
        <w:rPr>
          <w:rFonts w:eastAsia="Calibri"/>
          <w:bCs/>
          <w:szCs w:val="24"/>
        </w:rPr>
        <w:t xml:space="preserve"> </w:t>
      </w:r>
      <w:r w:rsidR="009B706B" w:rsidRPr="009B706B">
        <w:rPr>
          <w:szCs w:val="24"/>
        </w:rPr>
        <w:t>44P-8(44)</w:t>
      </w:r>
      <w:r>
        <w:rPr>
          <w:rFonts w:eastAsia="Calibri"/>
          <w:szCs w:val="24"/>
        </w:rPr>
        <w:t>:</w:t>
      </w:r>
    </w:p>
    <w:p w14:paraId="2E9ADDD7" w14:textId="7CB12995" w:rsidR="00701BD0" w:rsidRDefault="009A5C2B">
      <w:pPr>
        <w:tabs>
          <w:tab w:val="left" w:pos="0"/>
          <w:tab w:val="left" w:pos="1134"/>
        </w:tabs>
        <w:ind w:firstLine="709"/>
        <w:jc w:val="both"/>
        <w:rPr>
          <w:rFonts w:eastAsia="Calibri"/>
          <w:szCs w:val="24"/>
        </w:rPr>
      </w:pPr>
      <w:r>
        <w:rPr>
          <w:rFonts w:eastAsia="Calibri"/>
          <w:szCs w:val="24"/>
        </w:rPr>
        <w:t>2</w:t>
      </w:r>
      <w:r w:rsidR="00304262">
        <w:rPr>
          <w:rFonts w:eastAsia="Calibri"/>
          <w:szCs w:val="24"/>
        </w:rPr>
        <w:t>2</w:t>
      </w:r>
      <w:r>
        <w:rPr>
          <w:rFonts w:eastAsia="Calibri"/>
          <w:szCs w:val="24"/>
        </w:rPr>
        <w:t>.1.</w:t>
      </w:r>
      <w:r>
        <w:rPr>
          <w:rFonts w:eastAsia="Calibri"/>
          <w:szCs w:val="24"/>
        </w:rPr>
        <w:tab/>
      </w:r>
      <w:r>
        <w:rPr>
          <w:szCs w:val="24"/>
          <w:lang w:eastAsia="lt-LT"/>
        </w:rPr>
        <w:t xml:space="preserve">Projektas atitinka </w:t>
      </w:r>
      <w:r>
        <w:rPr>
          <w:szCs w:val="24"/>
        </w:rPr>
        <w:t>Lietuvos inovacijų plėtros 2014–2020 metų programos, patvirtintos Lietuvos Respublikos Vyriausybės 2013 m. gruodžio 18 d. nutarimu Nr. 1281 „Dėl Lietuvos inovacijų plėtros 2014–2020 metų programos patvirtinimo“ (toliau – Lietuvos inovacijų plėtros 2014</w:t>
      </w:r>
      <w:r w:rsidR="008E7CA7">
        <w:rPr>
          <w:szCs w:val="24"/>
        </w:rPr>
        <w:t>–</w:t>
      </w:r>
      <w:r>
        <w:rPr>
          <w:szCs w:val="24"/>
        </w:rPr>
        <w:t xml:space="preserve">2020 metų programa), </w:t>
      </w:r>
      <w:r>
        <w:rPr>
          <w:szCs w:val="24"/>
          <w:lang w:eastAsia="lt-LT"/>
        </w:rPr>
        <w:t>nuostatas</w:t>
      </w:r>
      <w:r>
        <w:rPr>
          <w:rFonts w:eastAsia="Calibri"/>
          <w:szCs w:val="24"/>
        </w:rPr>
        <w:t xml:space="preserve"> (</w:t>
      </w:r>
      <w:r>
        <w:rPr>
          <w:szCs w:val="24"/>
          <w:lang w:eastAsia="lt-LT"/>
        </w:rPr>
        <w:t>vertinama, ar projektas prisideda</w:t>
      </w:r>
      <w:r>
        <w:rPr>
          <w:szCs w:val="24"/>
        </w:rPr>
        <w:t xml:space="preserve"> prie Lietuvos inovacijų plėtros 2014–2020 metų programos </w:t>
      </w:r>
      <w:r>
        <w:rPr>
          <w:szCs w:val="24"/>
          <w:lang w:eastAsia="lt-LT"/>
        </w:rPr>
        <w:t>antrojo</w:t>
      </w:r>
      <w:r>
        <w:rPr>
          <w:szCs w:val="24"/>
        </w:rPr>
        <w:t xml:space="preserve"> tikslo „Didinti verslo inovacinį potencialą“ pirmojo uždavinio „Skatinti investicijas į didelę pridėtinę vertę kuriančias veiklas“ įgyvendinimo, t. y. projekto metu arba </w:t>
      </w:r>
      <w:r>
        <w:rPr>
          <w:szCs w:val="24"/>
          <w:lang w:eastAsia="lt-LT"/>
        </w:rPr>
        <w:t>įgyvendinus projektą sukurtas (-i) produktas (-ai) turi būti naujas (-i) įmonės lygmeniu, arba rinkos lygmeniu, arba pasaulio lygmeniu, kaip nurodyta</w:t>
      </w:r>
      <w:r>
        <w:rPr>
          <w:szCs w:val="24"/>
        </w:rPr>
        <w:t xml:space="preserve"> </w:t>
      </w:r>
      <w:r>
        <w:rPr>
          <w:bCs/>
          <w:szCs w:val="24"/>
        </w:rPr>
        <w:t xml:space="preserve">Ekonominio bendradarbiavimo ir plėtros organizacijos bei Eurostato leidinyje „Oslo vadovas. Duomenų apie inovacijas rinkimo ir jų aiškinimo gairės“, </w:t>
      </w:r>
      <w:r w:rsidR="00353F48">
        <w:rPr>
          <w:bCs/>
          <w:szCs w:val="24"/>
        </w:rPr>
        <w:t>4-asis</w:t>
      </w:r>
      <w:r>
        <w:rPr>
          <w:bCs/>
          <w:szCs w:val="24"/>
        </w:rPr>
        <w:t xml:space="preserve"> leidimas, 20</w:t>
      </w:r>
      <w:r w:rsidR="00353F48">
        <w:rPr>
          <w:bCs/>
          <w:szCs w:val="24"/>
        </w:rPr>
        <w:t>18</w:t>
      </w:r>
      <w:r>
        <w:rPr>
          <w:bCs/>
          <w:szCs w:val="24"/>
        </w:rPr>
        <w:t xml:space="preserve"> m.</w:t>
      </w:r>
      <w:r>
        <w:rPr>
          <w:szCs w:val="24"/>
          <w:lang w:eastAsia="lt-LT"/>
        </w:rPr>
        <w:t>)</w:t>
      </w:r>
      <w:r>
        <w:rPr>
          <w:rFonts w:eastAsia="Calibri"/>
          <w:szCs w:val="24"/>
        </w:rPr>
        <w:t>.</w:t>
      </w:r>
    </w:p>
    <w:p w14:paraId="063D5328" w14:textId="76DF3080" w:rsidR="00701BD0" w:rsidRDefault="009A5C2B">
      <w:pPr>
        <w:tabs>
          <w:tab w:val="left" w:pos="0"/>
          <w:tab w:val="left" w:pos="1134"/>
        </w:tabs>
        <w:ind w:firstLine="709"/>
        <w:jc w:val="both"/>
        <w:rPr>
          <w:rFonts w:eastAsia="Calibri"/>
          <w:szCs w:val="24"/>
        </w:rPr>
      </w:pPr>
      <w:r>
        <w:rPr>
          <w:rFonts w:eastAsia="Calibri"/>
          <w:szCs w:val="24"/>
        </w:rPr>
        <w:t>2</w:t>
      </w:r>
      <w:r w:rsidR="00304262">
        <w:rPr>
          <w:rFonts w:eastAsia="Calibri"/>
          <w:szCs w:val="24"/>
        </w:rPr>
        <w:t>2</w:t>
      </w:r>
      <w:r>
        <w:rPr>
          <w:rFonts w:eastAsia="Calibri"/>
          <w:szCs w:val="24"/>
        </w:rPr>
        <w:t>.2.</w:t>
      </w:r>
      <w:r>
        <w:rPr>
          <w:rFonts w:eastAsia="Calibri"/>
          <w:szCs w:val="24"/>
        </w:rPr>
        <w:tab/>
      </w:r>
      <w:r>
        <w:rPr>
          <w:szCs w:val="24"/>
          <w:lang w:eastAsia="lt-LT"/>
        </w:rPr>
        <w:t>Projektas atitinka Investicijų skatinimo ir pramonės plėtros 2014–2020 metų programos, patvirtintos Lietuvos Respublikos Vyriausybės 2014 m. rugsėjo 17 d. nutarimu Nr. 986 „Dėl Investicijų skatinimo ir pramonės plėtros 2014–2020 metų programos patvirtinimo“ (toliau – Investicijų skatinimo ir pramonės plėtros 2014</w:t>
      </w:r>
      <w:r w:rsidR="005E4DDE">
        <w:rPr>
          <w:szCs w:val="24"/>
          <w:lang w:eastAsia="lt-LT"/>
        </w:rPr>
        <w:t>–</w:t>
      </w:r>
      <w:r>
        <w:rPr>
          <w:szCs w:val="24"/>
          <w:lang w:eastAsia="lt-LT"/>
        </w:rPr>
        <w:t>2020 metų programa), nuostatas</w:t>
      </w:r>
      <w:r>
        <w:rPr>
          <w:rFonts w:eastAsia="Calibri"/>
          <w:szCs w:val="24"/>
        </w:rPr>
        <w:t xml:space="preserve"> (</w:t>
      </w:r>
      <w:r>
        <w:rPr>
          <w:szCs w:val="24"/>
          <w:lang w:eastAsia="lt-LT"/>
        </w:rPr>
        <w:t>vertinama, ar projektas prisideda</w:t>
      </w:r>
      <w:r>
        <w:rPr>
          <w:szCs w:val="24"/>
        </w:rPr>
        <w:t xml:space="preserve"> prie </w:t>
      </w:r>
      <w:r>
        <w:rPr>
          <w:szCs w:val="24"/>
          <w:lang w:eastAsia="lt-LT"/>
        </w:rPr>
        <w:t xml:space="preserve">Investicijų skatinimo ir pramonės plėtros 2014–2020 metų programos </w:t>
      </w:r>
      <w:r>
        <w:rPr>
          <w:szCs w:val="24"/>
        </w:rPr>
        <w:t>p</w:t>
      </w:r>
      <w:r>
        <w:rPr>
          <w:szCs w:val="24"/>
          <w:lang w:eastAsia="lt-LT"/>
        </w:rPr>
        <w:t>irmojo tikslo „Didinti tiesiogines investicijas į gamybos ir paslaugų sektorius“ įgyvendinimo</w:t>
      </w:r>
      <w:r>
        <w:rPr>
          <w:rFonts w:eastAsia="Calibri"/>
          <w:szCs w:val="24"/>
        </w:rPr>
        <w:t>).</w:t>
      </w:r>
    </w:p>
    <w:p w14:paraId="79ABD508" w14:textId="5AEBE24C" w:rsidR="00701BD0" w:rsidRDefault="009A5C2B">
      <w:pPr>
        <w:tabs>
          <w:tab w:val="left" w:pos="1134"/>
        </w:tabs>
        <w:ind w:firstLine="709"/>
        <w:jc w:val="both"/>
        <w:rPr>
          <w:rFonts w:eastAsia="Calibri"/>
          <w:szCs w:val="24"/>
        </w:rPr>
      </w:pPr>
      <w:r>
        <w:rPr>
          <w:rFonts w:eastAsia="Calibri"/>
          <w:szCs w:val="24"/>
        </w:rPr>
        <w:t>2</w:t>
      </w:r>
      <w:r w:rsidR="00304262">
        <w:rPr>
          <w:rFonts w:eastAsia="Calibri"/>
          <w:szCs w:val="24"/>
        </w:rPr>
        <w:t>2</w:t>
      </w:r>
      <w:r>
        <w:rPr>
          <w:rFonts w:eastAsia="Calibri"/>
          <w:szCs w:val="24"/>
        </w:rPr>
        <w:t>.3.</w:t>
      </w:r>
      <w:r>
        <w:rPr>
          <w:rFonts w:eastAsia="Calibri"/>
          <w:szCs w:val="24"/>
        </w:rPr>
        <w:tab/>
      </w:r>
      <w:r w:rsidRPr="000F1D12">
        <w:rPr>
          <w:szCs w:val="24"/>
          <w:lang w:eastAsia="lt-LT"/>
        </w:rPr>
        <w:t>Projektas atitinka Prioritetinių mokslinių tyrimų ir eksperimentinės plėtros ir inovacijų raidos (sumanios</w:t>
      </w:r>
      <w:r w:rsidR="000F1D12">
        <w:rPr>
          <w:szCs w:val="24"/>
          <w:lang w:eastAsia="lt-LT"/>
        </w:rPr>
        <w:t>io</w:t>
      </w:r>
      <w:r w:rsidR="00426D3C">
        <w:rPr>
          <w:szCs w:val="24"/>
          <w:lang w:eastAsia="lt-LT"/>
        </w:rPr>
        <w:t>s</w:t>
      </w:r>
      <w:r w:rsidRPr="000F1D12">
        <w:rPr>
          <w:szCs w:val="24"/>
          <w:lang w:eastAsia="lt-LT"/>
        </w:rPr>
        <w:t xml:space="preserve"> specializacijos) prioritetų įgyvendinimo programos, patvirtintos Lietuvos Respublikos Vyriausybės 2014 m. balandžio 30 d. nutarimu Nr. 411 „Dėl Prioritetinių mokslinių tyrimų ir eksperimentinės plėtros ir inovacijų raidos (sumanios</w:t>
      </w:r>
      <w:r w:rsidR="000F1D12">
        <w:rPr>
          <w:szCs w:val="24"/>
          <w:lang w:eastAsia="lt-LT"/>
        </w:rPr>
        <w:t>ios</w:t>
      </w:r>
      <w:r w:rsidRPr="000F1D12">
        <w:rPr>
          <w:szCs w:val="24"/>
          <w:lang w:eastAsia="lt-LT"/>
        </w:rPr>
        <w:t xml:space="preserve"> specializacijos) </w:t>
      </w:r>
      <w:r w:rsidR="00DD476F">
        <w:rPr>
          <w:szCs w:val="24"/>
          <w:lang w:eastAsia="lt-LT"/>
        </w:rPr>
        <w:t xml:space="preserve">prioritetų </w:t>
      </w:r>
      <w:r w:rsidRPr="000F1D12">
        <w:rPr>
          <w:szCs w:val="24"/>
          <w:lang w:eastAsia="lt-LT"/>
        </w:rPr>
        <w:t xml:space="preserve">įgyvendinimo programos patvirtinimo“ (toliau – </w:t>
      </w:r>
      <w:r w:rsidRPr="000F1D12">
        <w:rPr>
          <w:rFonts w:eastAsia="Calibri"/>
          <w:szCs w:val="24"/>
        </w:rPr>
        <w:t>Prioritetinių mokslinių tyrimų ir eksperimentinės plėtros ir inovacijų raidos (sumanios</w:t>
      </w:r>
      <w:r w:rsidR="000F1D12">
        <w:rPr>
          <w:rFonts w:eastAsia="Calibri"/>
          <w:szCs w:val="24"/>
        </w:rPr>
        <w:t>ios</w:t>
      </w:r>
      <w:r w:rsidRPr="000F1D12">
        <w:rPr>
          <w:rFonts w:eastAsia="Calibri"/>
          <w:szCs w:val="24"/>
        </w:rPr>
        <w:t xml:space="preserve"> specializacijos) prioritetų įgyven</w:t>
      </w:r>
      <w:r w:rsidRPr="000F1D12">
        <w:rPr>
          <w:szCs w:val="24"/>
          <w:lang w:eastAsia="lt-LT"/>
        </w:rPr>
        <w:t xml:space="preserve">dinimo programa), nuostatas ir bent vieno prioriteto </w:t>
      </w:r>
      <w:r w:rsidR="000F1D12">
        <w:rPr>
          <w:rFonts w:eastAsia="Calibri"/>
          <w:szCs w:val="24"/>
        </w:rPr>
        <w:t xml:space="preserve">įgyvendinimo tematiką </w:t>
      </w:r>
      <w:r w:rsidRPr="000F1D12">
        <w:rPr>
          <w:rFonts w:eastAsia="Calibri"/>
          <w:szCs w:val="24"/>
        </w:rPr>
        <w:t>(</w:t>
      </w:r>
      <w:r w:rsidRPr="000F1D12">
        <w:rPr>
          <w:szCs w:val="24"/>
          <w:lang w:eastAsia="lt-LT"/>
        </w:rPr>
        <w:t>vertinama, ar projektas prisideda</w:t>
      </w:r>
      <w:r w:rsidRPr="000F1D12">
        <w:rPr>
          <w:szCs w:val="24"/>
        </w:rPr>
        <w:t xml:space="preserve"> prie </w:t>
      </w:r>
      <w:r w:rsidRPr="000F1D12">
        <w:rPr>
          <w:szCs w:val="24"/>
          <w:lang w:eastAsia="lt-LT"/>
        </w:rPr>
        <w:t>Prioritetinių mokslinių tyrimų ir eksperimentinės plėtros ir inovacijų raidos (sumanios</w:t>
      </w:r>
      <w:r w:rsidR="003C4C33">
        <w:rPr>
          <w:szCs w:val="24"/>
          <w:lang w:eastAsia="lt-LT"/>
        </w:rPr>
        <w:t>ios</w:t>
      </w:r>
      <w:r w:rsidRPr="000F1D12">
        <w:rPr>
          <w:szCs w:val="24"/>
          <w:lang w:eastAsia="lt-LT"/>
        </w:rPr>
        <w:t xml:space="preserve"> specializacijos)</w:t>
      </w:r>
      <w:r w:rsidR="00083E5B">
        <w:rPr>
          <w:szCs w:val="24"/>
          <w:lang w:eastAsia="lt-LT"/>
        </w:rPr>
        <w:t xml:space="preserve"> prioritetų </w:t>
      </w:r>
      <w:r w:rsidRPr="000F1D12">
        <w:rPr>
          <w:szCs w:val="24"/>
          <w:lang w:eastAsia="lt-LT"/>
        </w:rPr>
        <w:t>įgyvendinimo programos</w:t>
      </w:r>
      <w:r w:rsidRPr="000F1D12">
        <w:rPr>
          <w:szCs w:val="24"/>
        </w:rPr>
        <w:t xml:space="preserve"> ir </w:t>
      </w:r>
      <w:r w:rsidR="003C4C33">
        <w:rPr>
          <w:szCs w:val="24"/>
        </w:rPr>
        <w:t xml:space="preserve">atitinka </w:t>
      </w:r>
      <w:r w:rsidRPr="000F1D12">
        <w:rPr>
          <w:szCs w:val="24"/>
        </w:rPr>
        <w:t>bent vieno prioriteto</w:t>
      </w:r>
      <w:r w:rsidR="003C4C33">
        <w:rPr>
          <w:szCs w:val="24"/>
        </w:rPr>
        <w:t xml:space="preserve"> įgyvendinimo tematiką</w:t>
      </w:r>
      <w:r w:rsidRPr="000F1D12">
        <w:rPr>
          <w:rFonts w:eastAsia="Calibri"/>
          <w:szCs w:val="24"/>
        </w:rPr>
        <w:t>).</w:t>
      </w:r>
    </w:p>
    <w:p w14:paraId="50189A41" w14:textId="49503E74" w:rsidR="00C3342E" w:rsidRDefault="009A5C2B">
      <w:pPr>
        <w:tabs>
          <w:tab w:val="left" w:pos="1134"/>
        </w:tabs>
        <w:ind w:firstLine="709"/>
        <w:jc w:val="both"/>
        <w:rPr>
          <w:rFonts w:eastAsia="Calibri"/>
          <w:szCs w:val="24"/>
        </w:rPr>
      </w:pPr>
      <w:r>
        <w:rPr>
          <w:rFonts w:eastAsia="Calibri"/>
          <w:szCs w:val="24"/>
        </w:rPr>
        <w:t>2</w:t>
      </w:r>
      <w:r w:rsidR="00304262">
        <w:rPr>
          <w:rFonts w:eastAsia="Calibri"/>
          <w:szCs w:val="24"/>
        </w:rPr>
        <w:t>2</w:t>
      </w:r>
      <w:r>
        <w:rPr>
          <w:rFonts w:eastAsia="Calibri"/>
          <w:szCs w:val="24"/>
        </w:rPr>
        <w:t>.4.</w:t>
      </w:r>
      <w:r>
        <w:rPr>
          <w:rFonts w:eastAsia="Calibri"/>
          <w:szCs w:val="24"/>
        </w:rPr>
        <w:tab/>
      </w:r>
      <w:r>
        <w:rPr>
          <w:bCs/>
          <w:szCs w:val="24"/>
          <w:lang w:eastAsia="lt-LT"/>
        </w:rPr>
        <w:t xml:space="preserve">Investuotojas (pareiškėjas) Lietuvos Respublikoje ne anksčiau kaip 10 metų iki paraiškos pateikimo yra investavęs </w:t>
      </w:r>
      <w:r>
        <w:rPr>
          <w:szCs w:val="24"/>
          <w:lang w:eastAsia="lt-LT"/>
        </w:rPr>
        <w:t xml:space="preserve">į gamybos ar paslaugų sektorių ir ketina pradėti MTEPI veiklą Lietuvos Respublikoje arba investuotojas (pareiškėjas) nėra vykdęs veiklos Lietuvos Respublikoje ir ketina pradėti MTEPI veiklą Lietuvos Respublikoje </w:t>
      </w:r>
      <w:r>
        <w:rPr>
          <w:rFonts w:eastAsia="Calibri"/>
          <w:szCs w:val="24"/>
        </w:rPr>
        <w:t>(s</w:t>
      </w:r>
      <w:r>
        <w:rPr>
          <w:szCs w:val="24"/>
          <w:lang w:eastAsia="lt-LT"/>
        </w:rPr>
        <w:t xml:space="preserve">iekiama konkretizuoti pareiškėjų ratą, skatinant pritraukti naujus užsienio investuotojus. Vertinama, ar </w:t>
      </w:r>
      <w:r>
        <w:rPr>
          <w:bCs/>
          <w:szCs w:val="24"/>
          <w:lang w:eastAsia="lt-LT"/>
        </w:rPr>
        <w:t xml:space="preserve">investuotojas (pareiškėjas) Lietuvos Respublikoje ne anksčiau kaip 10 metų iki paraiškos pateikimo yra investavęs </w:t>
      </w:r>
      <w:r>
        <w:rPr>
          <w:szCs w:val="24"/>
          <w:lang w:eastAsia="lt-LT"/>
        </w:rPr>
        <w:t>į gamybos ar paslaugų sektorių ir ketina pradėti MTEPI veiklą Lietuvos Respublikoje arba investuotojas (pareiškėjas) nėra vykdęs veiklos Lietuvos Respublikoje ir ketina pradėti MTEPI veiklą Lietuvos Respublikoje</w:t>
      </w:r>
      <w:r>
        <w:rPr>
          <w:rFonts w:eastAsia="Calibri"/>
          <w:szCs w:val="24"/>
        </w:rPr>
        <w:t>)</w:t>
      </w:r>
      <w:r w:rsidR="00453F20">
        <w:rPr>
          <w:rFonts w:eastAsia="Calibri"/>
          <w:szCs w:val="24"/>
        </w:rPr>
        <w:t>.</w:t>
      </w:r>
    </w:p>
    <w:p w14:paraId="5AE27D50" w14:textId="2678D3BD" w:rsidR="00701BD0" w:rsidRDefault="00C3342E">
      <w:pPr>
        <w:tabs>
          <w:tab w:val="left" w:pos="1134"/>
        </w:tabs>
        <w:ind w:firstLine="709"/>
        <w:jc w:val="both"/>
        <w:rPr>
          <w:rFonts w:eastAsia="Calibri"/>
          <w:szCs w:val="24"/>
        </w:rPr>
      </w:pPr>
      <w:r>
        <w:rPr>
          <w:rFonts w:eastAsia="Calibri"/>
          <w:szCs w:val="24"/>
        </w:rPr>
        <w:lastRenderedPageBreak/>
        <w:t>2</w:t>
      </w:r>
      <w:r w:rsidR="00DF7D3C">
        <w:rPr>
          <w:rFonts w:eastAsia="Calibri"/>
          <w:szCs w:val="24"/>
        </w:rPr>
        <w:t>2</w:t>
      </w:r>
      <w:r>
        <w:rPr>
          <w:rFonts w:eastAsia="Calibri"/>
          <w:szCs w:val="24"/>
        </w:rPr>
        <w:t xml:space="preserve">.5. </w:t>
      </w:r>
      <w:r w:rsidRPr="00C3342E">
        <w:rPr>
          <w:bCs/>
          <w:lang w:eastAsia="lt-LT"/>
        </w:rPr>
        <w:t>Projektu yra kuriamos naujos tyrėjų darbo vietos (v</w:t>
      </w:r>
      <w:r w:rsidRPr="00C3342E">
        <w:rPr>
          <w:lang w:eastAsia="lt-LT"/>
        </w:rPr>
        <w:t>ertinama, ar projekto įgyvendinimo metu ir per 3 metus po projekto veiklų įgyvendinimo pabaigos iš visų tiesiogiai su projektu susijusių naujų darbo vietų ne mažiau kaip 20 procentų sudarys darbo vietos tyrėjams (jei 20 proc. sukuriamų naujų darbo vietų sudaro mažiau nei 3 darbo vietas, tuomet mažiausiai 3 iš naujai sukuriamų darbo vietų, skaičiuojant viso etato ekvivalentu, turi būti tyrėjų darbo vietos) ir kiekviena sukurta nauja darbo vieta bus išlaikyta  ne mažiau kaip 5 metus (labai mažų</w:t>
      </w:r>
      <w:r w:rsidR="001E4D6C">
        <w:rPr>
          <w:lang w:eastAsia="lt-LT"/>
        </w:rPr>
        <w:t xml:space="preserve"> įmonių</w:t>
      </w:r>
      <w:r w:rsidRPr="00C3342E">
        <w:rPr>
          <w:lang w:eastAsia="lt-LT"/>
        </w:rPr>
        <w:t>, mažų</w:t>
      </w:r>
      <w:r w:rsidR="001E4D6C">
        <w:rPr>
          <w:lang w:eastAsia="lt-LT"/>
        </w:rPr>
        <w:t xml:space="preserve"> įmonių</w:t>
      </w:r>
      <w:r w:rsidRPr="00C3342E">
        <w:rPr>
          <w:lang w:eastAsia="lt-LT"/>
        </w:rPr>
        <w:t xml:space="preserve"> ir vidutinių įmonių atveju – ne mažiau kaip 3 metus) nuo pirmosios priėmimo į darbo vietą dienos)</w:t>
      </w:r>
      <w:r w:rsidR="001E4D6C">
        <w:rPr>
          <w:lang w:eastAsia="lt-LT"/>
        </w:rPr>
        <w:t>.</w:t>
      </w:r>
    </w:p>
    <w:p w14:paraId="3DEE4DC4" w14:textId="1DC415DC" w:rsidR="0000480E" w:rsidRDefault="0000480E" w:rsidP="0000480E">
      <w:pPr>
        <w:ind w:firstLine="709"/>
        <w:jc w:val="both"/>
        <w:rPr>
          <w:rFonts w:eastAsia="Calibri"/>
          <w:szCs w:val="24"/>
        </w:rPr>
      </w:pPr>
      <w:r>
        <w:rPr>
          <w:rFonts w:eastAsia="Calibri"/>
          <w:szCs w:val="24"/>
        </w:rPr>
        <w:t>2</w:t>
      </w:r>
      <w:r w:rsidR="00DF7D3C">
        <w:rPr>
          <w:rFonts w:eastAsia="Calibri"/>
          <w:szCs w:val="24"/>
        </w:rPr>
        <w:t>2</w:t>
      </w:r>
      <w:r>
        <w:rPr>
          <w:rFonts w:eastAsia="Calibri"/>
          <w:szCs w:val="24"/>
        </w:rPr>
        <w:t xml:space="preserve">.6. </w:t>
      </w:r>
      <w:r w:rsidRPr="0000480E">
        <w:rPr>
          <w:bCs/>
          <w:lang w:eastAsia="lt-LT"/>
        </w:rPr>
        <w:t xml:space="preserve">Pareiškėjo (įskaitant pareiškėjo įmonių grupę) metinės pajamos per paskutinius </w:t>
      </w:r>
      <w:r w:rsidR="00F9226C">
        <w:rPr>
          <w:bCs/>
          <w:lang w:eastAsia="lt-LT"/>
        </w:rPr>
        <w:br/>
      </w:r>
      <w:r w:rsidRPr="0000480E">
        <w:rPr>
          <w:bCs/>
          <w:lang w:eastAsia="lt-LT"/>
        </w:rPr>
        <w:t>3 finansinius metus (v</w:t>
      </w:r>
      <w:r w:rsidRPr="0000480E">
        <w:rPr>
          <w:lang w:eastAsia="lt-LT"/>
        </w:rPr>
        <w:t xml:space="preserve">ertinama, ar </w:t>
      </w:r>
      <w:r w:rsidRPr="0000480E">
        <w:rPr>
          <w:bCs/>
          <w:lang w:eastAsia="lt-LT"/>
        </w:rPr>
        <w:t>pareiškėjo metinės pajamos (įskaitant įmonių grupės pajamas) bent vienais finansiniais metais per paskutinius 3 finansinius metus iki paraiškos pateikimo yra ne mažesnės nei prašoma finansavimo suma. Jeigu prašoma didesnė nei 1 000 000</w:t>
      </w:r>
      <w:r w:rsidR="009A0402">
        <w:rPr>
          <w:bCs/>
          <w:lang w:eastAsia="lt-LT"/>
        </w:rPr>
        <w:t xml:space="preserve"> Eur (vienas milijonas</w:t>
      </w:r>
      <w:r w:rsidRPr="0000480E">
        <w:rPr>
          <w:bCs/>
          <w:lang w:eastAsia="lt-LT"/>
        </w:rPr>
        <w:t xml:space="preserve"> eurų</w:t>
      </w:r>
      <w:r w:rsidR="009A0402">
        <w:rPr>
          <w:bCs/>
          <w:lang w:eastAsia="lt-LT"/>
        </w:rPr>
        <w:t>)</w:t>
      </w:r>
      <w:r w:rsidRPr="0000480E">
        <w:rPr>
          <w:bCs/>
          <w:lang w:eastAsia="lt-LT"/>
        </w:rPr>
        <w:t xml:space="preserve"> finansavimo suma, pareiškėjo metinės pajamos (įskaitant pareiškėjo įmonių grupės pajamas) bent vienais finansiniais metais per paskutinius 3 finansinius metus iki paraiškos pateikimo buvo didesnės nei 1  000  000 </w:t>
      </w:r>
      <w:r w:rsidR="009A0402">
        <w:rPr>
          <w:bCs/>
          <w:lang w:eastAsia="lt-LT"/>
        </w:rPr>
        <w:t xml:space="preserve">Eur (vienas milijonas </w:t>
      </w:r>
      <w:r w:rsidRPr="0000480E">
        <w:rPr>
          <w:bCs/>
          <w:lang w:eastAsia="lt-LT"/>
        </w:rPr>
        <w:t>eurų</w:t>
      </w:r>
      <w:r w:rsidR="009A0402">
        <w:rPr>
          <w:bCs/>
          <w:lang w:eastAsia="lt-LT"/>
        </w:rPr>
        <w:t>)</w:t>
      </w:r>
      <w:r w:rsidRPr="0000480E">
        <w:rPr>
          <w:bCs/>
          <w:lang w:eastAsia="lt-LT"/>
        </w:rPr>
        <w:t>. Jeigu prašoma finansavimo suma mažesnė arba lygi 1 000 000 Eur</w:t>
      </w:r>
      <w:r w:rsidR="005D315C">
        <w:rPr>
          <w:bCs/>
          <w:lang w:eastAsia="lt-LT"/>
        </w:rPr>
        <w:t xml:space="preserve"> (vienam milijonui eurų)</w:t>
      </w:r>
      <w:r w:rsidRPr="0000480E">
        <w:rPr>
          <w:bCs/>
          <w:lang w:eastAsia="lt-LT"/>
        </w:rPr>
        <w:t xml:space="preserve">, pareiškėjo metinės pajamos (įskaitant pareiškėjo įmonių grupės pajamas) bent vienais finansiniais metais per paskutinius 3 finansinius metus iki paraiškos pateikimo buvo ne mažesnės nei prašoma finansavimo suma. </w:t>
      </w:r>
      <w:r w:rsidRPr="0000480E">
        <w:rPr>
          <w:lang w:eastAsia="lt-LT"/>
        </w:rPr>
        <w:t>Šis kriterijus taikomas tik paraiškos vertinimo metu).</w:t>
      </w:r>
      <w:r w:rsidRPr="0000480E">
        <w:rPr>
          <w:bCs/>
          <w:lang w:eastAsia="lt-LT"/>
        </w:rPr>
        <w:t xml:space="preserve"> </w:t>
      </w:r>
    </w:p>
    <w:p w14:paraId="7A2A1AA9" w14:textId="219C5D8F" w:rsidR="00377A89" w:rsidRDefault="009A5C2B">
      <w:pPr>
        <w:tabs>
          <w:tab w:val="left" w:pos="993"/>
          <w:tab w:val="left" w:pos="1134"/>
        </w:tabs>
        <w:ind w:firstLine="709"/>
        <w:jc w:val="both"/>
        <w:rPr>
          <w:rFonts w:eastAsia="Calibri"/>
          <w:szCs w:val="24"/>
        </w:rPr>
      </w:pPr>
      <w:r>
        <w:rPr>
          <w:rFonts w:eastAsia="Calibri"/>
          <w:szCs w:val="24"/>
        </w:rPr>
        <w:t>2</w:t>
      </w:r>
      <w:r w:rsidR="00DF7D3C">
        <w:rPr>
          <w:rFonts w:eastAsia="Calibri"/>
          <w:szCs w:val="24"/>
        </w:rPr>
        <w:t>3</w:t>
      </w:r>
      <w:r>
        <w:rPr>
          <w:rFonts w:eastAsia="Calibri"/>
          <w:szCs w:val="24"/>
        </w:rPr>
        <w:t>.</w:t>
      </w:r>
      <w:r>
        <w:rPr>
          <w:rFonts w:eastAsia="Calibri"/>
          <w:szCs w:val="24"/>
        </w:rPr>
        <w:tab/>
        <w:t xml:space="preserve">Projektu turi būti prisidedama prie bent vieno Europos Sąjungos Baltijos jūros regiono strategijos, patvirtintos </w:t>
      </w:r>
      <w:r>
        <w:rPr>
          <w:rFonts w:eastAsia="Calibri"/>
          <w:color w:val="000000"/>
          <w:szCs w:val="24"/>
        </w:rPr>
        <w:t>Europos Komisijos 2012 m. kovo 23 d. komunikatu Nr. COM(2012) 128 (toliau – ES BJRS), kuri skelbiama Europos Komisijos interneto svetainėje http://ec.europa.eu/regional_policy/lt/policy/cooperation/macro-regional-strategies/baltic-sea/library/#1</w:t>
      </w:r>
      <w:r>
        <w:rPr>
          <w:rFonts w:eastAsia="Calibri"/>
          <w:szCs w:val="24"/>
        </w:rPr>
        <w:t xml:space="preserve">, tikslo įgyvendinimo pagal ES BJRS veiksmų plane, </w:t>
      </w:r>
      <w:r>
        <w:rPr>
          <w:rFonts w:eastAsia="Calibri"/>
          <w:iCs/>
          <w:szCs w:val="24"/>
        </w:rPr>
        <w:t xml:space="preserve">patvirtintame Europos Komisijos </w:t>
      </w:r>
      <w:r w:rsidR="00377A89">
        <w:rPr>
          <w:iCs/>
          <w:szCs w:val="24"/>
        </w:rPr>
        <w:t>201</w:t>
      </w:r>
      <w:r w:rsidR="00377A89" w:rsidRPr="00826D43">
        <w:rPr>
          <w:iCs/>
          <w:szCs w:val="24"/>
        </w:rPr>
        <w:t>7</w:t>
      </w:r>
      <w:r w:rsidR="00377A89">
        <w:rPr>
          <w:iCs/>
          <w:szCs w:val="24"/>
        </w:rPr>
        <w:t xml:space="preserve"> m. </w:t>
      </w:r>
      <w:r w:rsidR="00377A89" w:rsidRPr="00826D43">
        <w:rPr>
          <w:iCs/>
          <w:szCs w:val="24"/>
        </w:rPr>
        <w:t>kovo</w:t>
      </w:r>
      <w:r w:rsidR="00377A89">
        <w:rPr>
          <w:iCs/>
          <w:szCs w:val="24"/>
        </w:rPr>
        <w:t xml:space="preserve"> 20 d. sprendimu Nr. SWD(2017) 118</w:t>
      </w:r>
      <w:r>
        <w:rPr>
          <w:rFonts w:eastAsia="Calibri"/>
          <w:iCs/>
          <w:szCs w:val="24"/>
        </w:rPr>
        <w:t>,</w:t>
      </w:r>
      <w:r>
        <w:rPr>
          <w:rFonts w:eastAsia="Calibri"/>
          <w:bCs/>
          <w:szCs w:val="24"/>
          <w:lang w:eastAsia="lt-LT"/>
        </w:rPr>
        <w:t xml:space="preserve"> kuris skelbiamas </w:t>
      </w:r>
      <w:r>
        <w:rPr>
          <w:rFonts w:eastAsia="Calibri"/>
          <w:color w:val="000000"/>
          <w:szCs w:val="24"/>
        </w:rPr>
        <w:t>Europos Komisijos interneto svetainėje http://ec.europa.eu/regional_policy/lt/policy/cooperation/macro-regional-strategies/baltic-sea/library/#1,</w:t>
      </w:r>
      <w:r>
        <w:rPr>
          <w:rFonts w:eastAsia="Calibri"/>
          <w:szCs w:val="24"/>
        </w:rPr>
        <w:t xml:space="preserve"> numatytą politinę sritį „Inovacijos“.</w:t>
      </w:r>
    </w:p>
    <w:p w14:paraId="3C4DCA05" w14:textId="186570F9" w:rsidR="00701BD0" w:rsidRDefault="009A5C2B">
      <w:pPr>
        <w:tabs>
          <w:tab w:val="left" w:pos="1134"/>
        </w:tabs>
        <w:ind w:firstLine="709"/>
        <w:jc w:val="both"/>
        <w:rPr>
          <w:rFonts w:eastAsia="Calibri"/>
          <w:szCs w:val="24"/>
        </w:rPr>
      </w:pPr>
      <w:r>
        <w:rPr>
          <w:rFonts w:eastAsia="Calibri"/>
          <w:szCs w:val="24"/>
        </w:rPr>
        <w:t>2</w:t>
      </w:r>
      <w:r w:rsidR="00DF7D3C">
        <w:rPr>
          <w:rFonts w:eastAsia="Calibri"/>
          <w:szCs w:val="24"/>
        </w:rPr>
        <w:t>4</w:t>
      </w:r>
      <w:r>
        <w:rPr>
          <w:rFonts w:eastAsia="Calibri"/>
          <w:szCs w:val="24"/>
        </w:rPr>
        <w:t>.</w:t>
      </w:r>
      <w:r>
        <w:rPr>
          <w:rFonts w:eastAsia="Calibri"/>
          <w:szCs w:val="24"/>
        </w:rPr>
        <w:tab/>
        <w:t xml:space="preserve">Pagal Aprašą nefinansuojami iš ES struktūrinių fondų lėšų bendrai finansuojami didelės apimties projektai. </w:t>
      </w:r>
    </w:p>
    <w:p w14:paraId="0F4BE8C7" w14:textId="06ABB908" w:rsidR="00701BD0" w:rsidRDefault="009A5C2B">
      <w:pPr>
        <w:tabs>
          <w:tab w:val="left" w:pos="1134"/>
          <w:tab w:val="left" w:pos="1276"/>
        </w:tabs>
        <w:ind w:firstLine="709"/>
        <w:jc w:val="both"/>
        <w:rPr>
          <w:rFonts w:eastAsia="Calibri"/>
          <w:szCs w:val="24"/>
        </w:rPr>
      </w:pPr>
      <w:r>
        <w:rPr>
          <w:rFonts w:eastAsia="Calibri"/>
          <w:szCs w:val="24"/>
        </w:rPr>
        <w:t>2</w:t>
      </w:r>
      <w:r w:rsidR="00DF7D3C">
        <w:rPr>
          <w:rFonts w:eastAsia="Calibri"/>
          <w:szCs w:val="24"/>
        </w:rPr>
        <w:t>5</w:t>
      </w:r>
      <w:r>
        <w:rPr>
          <w:rFonts w:eastAsia="Calibri"/>
          <w:szCs w:val="24"/>
        </w:rPr>
        <w:t>.</w:t>
      </w:r>
      <w:r>
        <w:rPr>
          <w:rFonts w:eastAsia="Calibri"/>
          <w:szCs w:val="24"/>
        </w:rPr>
        <w:tab/>
        <w:t xml:space="preserve">Pagal Aprašą finansuojami projektai turi atitikti Lietuvos Respublikos investicijų įstatymo (toliau – Investicijų įstatymas) 8 straipsnio nuostatas. Jeigu įgyvendinančioji institucija, vertindama projektą, nustato, kad yra požymių, jog Investicijų įstatymo 8 straipsnio 2 ir 3 dalyse nustatyti apribojimai gali būti taikomi, ji kreipiasi į atsakingas institucijas, kurioms nustačius, kad projektas neatitinka Investicijų įstatymo 8 straipsnio reikalavimų, paraiška atmetama. </w:t>
      </w:r>
    </w:p>
    <w:p w14:paraId="6E2DCE4A" w14:textId="04E620B5" w:rsidR="00701BD0" w:rsidRDefault="009A5C2B">
      <w:pPr>
        <w:tabs>
          <w:tab w:val="left" w:pos="1134"/>
        </w:tabs>
        <w:ind w:firstLine="709"/>
        <w:jc w:val="both"/>
        <w:rPr>
          <w:rFonts w:eastAsia="Calibri"/>
          <w:szCs w:val="24"/>
        </w:rPr>
      </w:pPr>
      <w:r>
        <w:rPr>
          <w:rFonts w:eastAsia="Calibri"/>
          <w:szCs w:val="24"/>
        </w:rPr>
        <w:t>2</w:t>
      </w:r>
      <w:r w:rsidR="00DF7D3C">
        <w:rPr>
          <w:rFonts w:eastAsia="Calibri"/>
          <w:szCs w:val="24"/>
        </w:rPr>
        <w:t>6</w:t>
      </w:r>
      <w:r>
        <w:rPr>
          <w:rFonts w:eastAsia="Calibri"/>
          <w:szCs w:val="24"/>
        </w:rPr>
        <w:t>.</w:t>
      </w:r>
      <w:r>
        <w:rPr>
          <w:rFonts w:eastAsia="Calibri"/>
          <w:szCs w:val="24"/>
        </w:rPr>
        <w:tab/>
        <w:t>Teikiamų pagal Aprašą projektų veiklų įgyvendinimo trukmė turi būti ne ilgesnė kaip:</w:t>
      </w:r>
    </w:p>
    <w:p w14:paraId="6E4FEF55" w14:textId="73B7A2C5" w:rsidR="00701BD0" w:rsidRDefault="009A5C2B">
      <w:pPr>
        <w:tabs>
          <w:tab w:val="left" w:pos="1134"/>
        </w:tabs>
        <w:ind w:firstLine="709"/>
        <w:jc w:val="both"/>
        <w:rPr>
          <w:rFonts w:eastAsia="Calibri"/>
          <w:szCs w:val="24"/>
        </w:rPr>
      </w:pPr>
      <w:r>
        <w:rPr>
          <w:rFonts w:eastAsia="Calibri"/>
          <w:szCs w:val="24"/>
        </w:rPr>
        <w:t>2</w:t>
      </w:r>
      <w:r w:rsidR="00DF7D3C">
        <w:rPr>
          <w:rFonts w:eastAsia="Calibri"/>
          <w:szCs w:val="24"/>
        </w:rPr>
        <w:t>6</w:t>
      </w:r>
      <w:r>
        <w:rPr>
          <w:rFonts w:eastAsia="Calibri"/>
          <w:szCs w:val="24"/>
        </w:rPr>
        <w:t>.1. 24 mėnesiai nuo projekto sutarti</w:t>
      </w:r>
      <w:r w:rsidR="00CB196C">
        <w:rPr>
          <w:rFonts w:eastAsia="Calibri"/>
          <w:szCs w:val="24"/>
        </w:rPr>
        <w:t>e</w:t>
      </w:r>
      <w:r>
        <w:rPr>
          <w:rFonts w:eastAsia="Calibri"/>
          <w:szCs w:val="24"/>
        </w:rPr>
        <w:t>s pasirašymo dienos, jeigu projekte numatoma vykdyti tik Aprašo 10.1 papunktyje nurodytą veiklą arba Aprašo 10.1 ir 10.3 papunkčiuose nurodytas veiklas;</w:t>
      </w:r>
    </w:p>
    <w:p w14:paraId="0B9D72DD" w14:textId="7E5CC50E" w:rsidR="00701BD0" w:rsidRDefault="009A5C2B">
      <w:pPr>
        <w:tabs>
          <w:tab w:val="left" w:pos="1134"/>
        </w:tabs>
        <w:ind w:firstLine="709"/>
        <w:jc w:val="both"/>
        <w:rPr>
          <w:rFonts w:eastAsia="Calibri"/>
          <w:szCs w:val="24"/>
        </w:rPr>
      </w:pPr>
      <w:r>
        <w:rPr>
          <w:rFonts w:eastAsia="Calibri"/>
          <w:szCs w:val="24"/>
        </w:rPr>
        <w:t>2</w:t>
      </w:r>
      <w:r w:rsidR="00DF7D3C">
        <w:rPr>
          <w:rFonts w:eastAsia="Calibri"/>
          <w:szCs w:val="24"/>
        </w:rPr>
        <w:t>6</w:t>
      </w:r>
      <w:r>
        <w:rPr>
          <w:rFonts w:eastAsia="Calibri"/>
          <w:szCs w:val="24"/>
        </w:rPr>
        <w:t>.2. 36 mėnesiai nuo projekto sutarties pasirašymo dienos, jeigu projekte numatoma vykdyti tik Aprašo 10.2 papunktyje nurodytą veiklą arba jeigu projekte numatoma vykdyti daugiau nei vieną veiklą ir viena iš kelių projekte numatomų vykdyti veiklų yra Aprašo 10.2 papunktyje nurodyta veikla.</w:t>
      </w:r>
    </w:p>
    <w:p w14:paraId="59695E0E" w14:textId="77777777" w:rsidR="004030E3" w:rsidRDefault="009A5C2B">
      <w:pPr>
        <w:tabs>
          <w:tab w:val="left" w:pos="1134"/>
        </w:tabs>
        <w:ind w:firstLine="709"/>
        <w:jc w:val="both"/>
      </w:pPr>
      <w:r>
        <w:rPr>
          <w:rFonts w:eastAsia="Calibri"/>
          <w:szCs w:val="24"/>
        </w:rPr>
        <w:t>2</w:t>
      </w:r>
      <w:r w:rsidR="00DF7D3C">
        <w:rPr>
          <w:rFonts w:eastAsia="Calibri"/>
          <w:szCs w:val="24"/>
        </w:rPr>
        <w:t>7</w:t>
      </w:r>
      <w:r>
        <w:rPr>
          <w:rFonts w:eastAsia="Calibri"/>
          <w:szCs w:val="24"/>
        </w:rPr>
        <w:t>.</w:t>
      </w:r>
      <w:r>
        <w:rPr>
          <w:rFonts w:eastAsia="Calibri"/>
          <w:szCs w:val="24"/>
        </w:rPr>
        <w:tab/>
        <w:t>Tam tikrais atvejais dėl objektyvių priežasčių, kurių projekto vykdytojas negalėjo numatyti paraiškos pateikimo ir vertinimo metu, Aprašo 2</w:t>
      </w:r>
      <w:r w:rsidR="00DF7D3C">
        <w:rPr>
          <w:rFonts w:eastAsia="Calibri"/>
          <w:szCs w:val="24"/>
        </w:rPr>
        <w:t>6</w:t>
      </w:r>
      <w:r>
        <w:rPr>
          <w:rFonts w:eastAsia="Calibri"/>
          <w:szCs w:val="24"/>
        </w:rPr>
        <w:t xml:space="preserve"> punkte nurodytas projekto veiklų įgyvendinimo laikotarpis gali būti pratęstas Projektų taisyklių nustatyta tvarka, nepažeidžiant Projektų taisyklių 213.1 ir 213.5 papunkčiuose nustatytų terminų.</w:t>
      </w:r>
      <w:r w:rsidR="008C308A">
        <w:rPr>
          <w:rFonts w:eastAsia="Calibri"/>
          <w:szCs w:val="24"/>
        </w:rPr>
        <w:t xml:space="preserve"> </w:t>
      </w:r>
      <w:r w:rsidR="008C308A" w:rsidRPr="00FA056E">
        <w:t xml:space="preserve">Prireikus pratęsti projekto veiklų įgyvendinimo laikotarpį ilgiau, nei nurodyta šiame </w:t>
      </w:r>
      <w:r w:rsidR="008C308A">
        <w:t xml:space="preserve">Aprašo </w:t>
      </w:r>
      <w:r w:rsidR="008C308A" w:rsidRPr="00FA056E">
        <w:t xml:space="preserve">punkte, projekto sutarties keitimas turi būti derinamas su </w:t>
      </w:r>
      <w:r w:rsidR="008C308A">
        <w:t>M</w:t>
      </w:r>
      <w:r w:rsidR="008C308A" w:rsidRPr="00FA056E">
        <w:t>inisterija</w:t>
      </w:r>
      <w:r w:rsidR="008C308A">
        <w:t>.</w:t>
      </w:r>
    </w:p>
    <w:p w14:paraId="3152BCE0" w14:textId="1F995BF4" w:rsidR="00701BD0" w:rsidRDefault="009A5C2B">
      <w:pPr>
        <w:tabs>
          <w:tab w:val="left" w:pos="1134"/>
        </w:tabs>
        <w:ind w:firstLine="709"/>
        <w:jc w:val="both"/>
        <w:rPr>
          <w:rFonts w:eastAsia="Calibri"/>
          <w:szCs w:val="24"/>
        </w:rPr>
      </w:pPr>
      <w:r>
        <w:rPr>
          <w:rFonts w:eastAsia="Calibri"/>
          <w:szCs w:val="24"/>
        </w:rPr>
        <w:t>2</w:t>
      </w:r>
      <w:r w:rsidR="00DF7D3C">
        <w:rPr>
          <w:rFonts w:eastAsia="Calibri"/>
          <w:szCs w:val="24"/>
        </w:rPr>
        <w:t>8</w:t>
      </w:r>
      <w:r>
        <w:rPr>
          <w:rFonts w:eastAsia="Calibri"/>
          <w:szCs w:val="24"/>
        </w:rPr>
        <w:t>.</w:t>
      </w:r>
      <w:r>
        <w:rPr>
          <w:rFonts w:eastAsia="Calibri"/>
          <w:szCs w:val="24"/>
        </w:rPr>
        <w:tab/>
        <w:t>Projektas gali būti pradėtas įgyvendinti ne anksčiau nei po paraiškos registravimo įgyvendinančiojoje institucijoje dienos, tačiau projekto išlaidos nuo paraiškos registravimo įgyvendinančiojoje institucijoje dienos iki projekto sutarties pasirašymo yra patiriamos pareiškėjo ir partnerio (-ių) rizika. Jeigu projektas, kuriam prašoma finansavimo, pradedamas įgyvendinti iki paraiškos registravimo įgyvendinančiojoje institucijoje dienos, visas projektas tampa netinkamas ir jam finansavimas neskiriamas.</w:t>
      </w:r>
    </w:p>
    <w:p w14:paraId="4E24AED2" w14:textId="7AE8F042" w:rsidR="00701BD0" w:rsidRDefault="00DF7D3C">
      <w:pPr>
        <w:ind w:firstLine="681"/>
        <w:jc w:val="both"/>
        <w:rPr>
          <w:rFonts w:eastAsia="Calibri"/>
          <w:szCs w:val="24"/>
        </w:rPr>
      </w:pPr>
      <w:r>
        <w:rPr>
          <w:rFonts w:eastAsia="Calibri"/>
          <w:szCs w:val="24"/>
        </w:rPr>
        <w:lastRenderedPageBreak/>
        <w:t>29</w:t>
      </w:r>
      <w:r w:rsidR="009A5C2B">
        <w:rPr>
          <w:rFonts w:eastAsia="Calibri"/>
          <w:szCs w:val="24"/>
        </w:rPr>
        <w:t>. Projekto veiklos turi būti vykdomos Lietuvos Respublikoje arba ne Lietuvos Respublikoje, jei jas vykdant sukurti produktai, rezultatai ir nauda (ar jų dalis, proporcinga Lietuvos Respublikos finansiniam įnašui) atitenka Lietuvos Respublikai. Jeigu projektų veiklos vykdomos ne Lietuvos Respublikoje, tai jos gali būti vykdomos tik kitose ES valstybėse narėse ir tokių veiklų išlaidos neturi viršyti 15 procentų projekto tinkamų finansuoti išlaidų sumos.</w:t>
      </w:r>
    </w:p>
    <w:p w14:paraId="7609AA24" w14:textId="143C7ECD" w:rsidR="00701BD0" w:rsidRDefault="009A5C2B">
      <w:pPr>
        <w:tabs>
          <w:tab w:val="left" w:pos="1134"/>
        </w:tabs>
        <w:ind w:firstLine="709"/>
        <w:jc w:val="both"/>
        <w:rPr>
          <w:rFonts w:eastAsia="Calibri"/>
          <w:szCs w:val="24"/>
        </w:rPr>
      </w:pPr>
      <w:r>
        <w:rPr>
          <w:rFonts w:eastAsia="Calibri"/>
          <w:szCs w:val="24"/>
        </w:rPr>
        <w:t>3</w:t>
      </w:r>
      <w:r w:rsidR="00DF7D3C">
        <w:rPr>
          <w:rFonts w:eastAsia="Calibri"/>
          <w:szCs w:val="24"/>
        </w:rPr>
        <w:t>0</w:t>
      </w:r>
      <w:r>
        <w:rPr>
          <w:rFonts w:eastAsia="Calibri"/>
          <w:szCs w:val="24"/>
        </w:rPr>
        <w:t>.</w:t>
      </w:r>
      <w:r>
        <w:rPr>
          <w:rFonts w:eastAsia="Calibri"/>
          <w:szCs w:val="24"/>
        </w:rPr>
        <w:tab/>
      </w:r>
      <w:r w:rsidRPr="00AC51C8">
        <w:rPr>
          <w:rFonts w:eastAsia="Calibri"/>
          <w:szCs w:val="24"/>
        </w:rPr>
        <w:t>Pareiškėjas paraiškoje nurodo, kuria</w:t>
      </w:r>
      <w:r w:rsidR="00D53ECF" w:rsidRPr="00AC51C8">
        <w:rPr>
          <w:rFonts w:eastAsia="Calibri"/>
          <w:szCs w:val="24"/>
        </w:rPr>
        <w:t>m</w:t>
      </w:r>
      <w:r w:rsidRPr="00AC51C8">
        <w:rPr>
          <w:rFonts w:eastAsia="Calibri"/>
          <w:szCs w:val="24"/>
        </w:rPr>
        <w:t xml:space="preserve"> iš </w:t>
      </w:r>
      <w:r w:rsidR="00D53ECF" w:rsidRPr="00AC51C8">
        <w:rPr>
          <w:rFonts w:eastAsia="Calibri"/>
          <w:szCs w:val="24"/>
        </w:rPr>
        <w:t>MTEPI prioritetų</w:t>
      </w:r>
      <w:r w:rsidRPr="00AC51C8">
        <w:rPr>
          <w:rFonts w:eastAsia="Calibri"/>
          <w:szCs w:val="24"/>
        </w:rPr>
        <w:t>, nurodytų Prioritetinių mokslinių tyrimų ir eksperimentinės plėtros ir inovacijų raidos (sumanios</w:t>
      </w:r>
      <w:r w:rsidR="002229BF" w:rsidRPr="00AC51C8">
        <w:rPr>
          <w:rFonts w:eastAsia="Calibri"/>
          <w:szCs w:val="24"/>
        </w:rPr>
        <w:t>ios</w:t>
      </w:r>
      <w:r w:rsidRPr="00AC51C8">
        <w:rPr>
          <w:rFonts w:eastAsia="Calibri"/>
          <w:szCs w:val="24"/>
        </w:rPr>
        <w:t xml:space="preserve"> specializacijos) prioritetų įgyvendinimo programoje, priskiriamas projektas, taip pat nurodo, kur</w:t>
      </w:r>
      <w:r w:rsidR="002229BF" w:rsidRPr="00AC51C8">
        <w:rPr>
          <w:rFonts w:eastAsia="Calibri"/>
          <w:szCs w:val="24"/>
        </w:rPr>
        <w:t>ią</w:t>
      </w:r>
      <w:r w:rsidRPr="00AC51C8">
        <w:rPr>
          <w:rFonts w:eastAsia="Calibri"/>
          <w:szCs w:val="24"/>
        </w:rPr>
        <w:t xml:space="preserve"> prioriteto </w:t>
      </w:r>
      <w:r w:rsidR="002229BF" w:rsidRPr="00AC51C8">
        <w:rPr>
          <w:rFonts w:eastAsia="Calibri"/>
          <w:szCs w:val="24"/>
        </w:rPr>
        <w:t xml:space="preserve">įgyvendinimo tematiką </w:t>
      </w:r>
      <w:r w:rsidRPr="00AC51C8">
        <w:rPr>
          <w:rFonts w:eastAsia="Calibri"/>
          <w:szCs w:val="24"/>
        </w:rPr>
        <w:t>atitinka projektas. Galutinį priskyrimą arba nepriskyrimą konkrečia</w:t>
      </w:r>
      <w:r w:rsidR="007D7879" w:rsidRPr="00AC51C8">
        <w:rPr>
          <w:rFonts w:eastAsia="Calibri"/>
          <w:szCs w:val="24"/>
        </w:rPr>
        <w:t>m</w:t>
      </w:r>
      <w:r w:rsidRPr="00AC51C8">
        <w:rPr>
          <w:rFonts w:eastAsia="Calibri"/>
          <w:szCs w:val="24"/>
        </w:rPr>
        <w:t xml:space="preserve"> prioritetui</w:t>
      </w:r>
      <w:r w:rsidR="003C4C33">
        <w:rPr>
          <w:rFonts w:eastAsia="Calibri"/>
          <w:szCs w:val="24"/>
        </w:rPr>
        <w:t xml:space="preserve"> ir jo įgyvendinimo tematikai</w:t>
      </w:r>
      <w:r w:rsidRPr="00AC51C8">
        <w:rPr>
          <w:rFonts w:eastAsia="Calibri"/>
          <w:szCs w:val="24"/>
        </w:rPr>
        <w:t xml:space="preserve"> nustato įgyvendinančioji institucija vertinimo metu. Tuo atveju, jeigu įgyvendinančioji institucija nustato, kad projektas priskiriamas kita</w:t>
      </w:r>
      <w:r w:rsidR="007D7879" w:rsidRPr="00AC51C8">
        <w:rPr>
          <w:rFonts w:eastAsia="Calibri"/>
          <w:szCs w:val="24"/>
        </w:rPr>
        <w:t>m</w:t>
      </w:r>
      <w:r w:rsidRPr="00AC51C8">
        <w:rPr>
          <w:rFonts w:eastAsia="Calibri"/>
          <w:szCs w:val="24"/>
        </w:rPr>
        <w:t xml:space="preserve"> prioritetui</w:t>
      </w:r>
      <w:r w:rsidR="00561714">
        <w:rPr>
          <w:rFonts w:eastAsia="Calibri"/>
          <w:szCs w:val="24"/>
        </w:rPr>
        <w:t xml:space="preserve">, </w:t>
      </w:r>
      <w:r w:rsidR="003C4C33">
        <w:rPr>
          <w:rFonts w:eastAsia="Calibri"/>
          <w:szCs w:val="24"/>
        </w:rPr>
        <w:t>kitai įgyvendinimo tematikai</w:t>
      </w:r>
      <w:r w:rsidRPr="00AC51C8">
        <w:rPr>
          <w:rFonts w:eastAsia="Calibri"/>
          <w:szCs w:val="24"/>
        </w:rPr>
        <w:t xml:space="preserve"> nei pareiškėjas nurodė paraiškoje, pareiškėjui pasiūloma pagal įgyvendinančiosios institucijos atliktą vertinimą patikslinti paraiškoje nurodytą informaciją, kuria</w:t>
      </w:r>
      <w:r w:rsidR="007D7879" w:rsidRPr="00AC51C8">
        <w:rPr>
          <w:rFonts w:eastAsia="Calibri"/>
          <w:szCs w:val="24"/>
        </w:rPr>
        <w:t>m</w:t>
      </w:r>
      <w:r w:rsidRPr="00AC51C8">
        <w:rPr>
          <w:rFonts w:eastAsia="Calibri"/>
          <w:szCs w:val="24"/>
        </w:rPr>
        <w:t xml:space="preserve"> </w:t>
      </w:r>
      <w:r w:rsidR="007D7879" w:rsidRPr="00AC51C8">
        <w:rPr>
          <w:rFonts w:eastAsia="Calibri"/>
          <w:szCs w:val="24"/>
        </w:rPr>
        <w:t xml:space="preserve">iš </w:t>
      </w:r>
      <w:r w:rsidRPr="00AC51C8">
        <w:rPr>
          <w:rFonts w:eastAsia="Calibri"/>
          <w:szCs w:val="24"/>
        </w:rPr>
        <w:t>prioritetų</w:t>
      </w:r>
      <w:r w:rsidR="00561714">
        <w:rPr>
          <w:rFonts w:eastAsia="Calibri"/>
          <w:szCs w:val="24"/>
        </w:rPr>
        <w:t xml:space="preserve"> ir įgyvendinimo tematikų</w:t>
      </w:r>
      <w:r w:rsidRPr="00AC51C8">
        <w:rPr>
          <w:rFonts w:eastAsia="Calibri"/>
          <w:szCs w:val="24"/>
        </w:rPr>
        <w:t xml:space="preserve"> priskiriamas projektas. Pareiškėjui nesutikus patikslinti šios informacijos, paraiška atmetama.</w:t>
      </w:r>
    </w:p>
    <w:p w14:paraId="6BD11B4A" w14:textId="11C760E9" w:rsidR="00701BD0" w:rsidRPr="008C308A" w:rsidRDefault="009A5C2B">
      <w:pPr>
        <w:tabs>
          <w:tab w:val="left" w:pos="1134"/>
        </w:tabs>
        <w:ind w:firstLine="709"/>
        <w:jc w:val="both"/>
        <w:rPr>
          <w:rFonts w:eastAsia="Calibri"/>
          <w:szCs w:val="24"/>
        </w:rPr>
      </w:pPr>
      <w:r>
        <w:rPr>
          <w:color w:val="000000"/>
          <w:sz w:val="22"/>
          <w:szCs w:val="22"/>
        </w:rPr>
        <w:t>3</w:t>
      </w:r>
      <w:r w:rsidR="00DF7D3C">
        <w:rPr>
          <w:color w:val="000000"/>
          <w:sz w:val="22"/>
          <w:szCs w:val="22"/>
        </w:rPr>
        <w:t>1</w:t>
      </w:r>
      <w:r>
        <w:rPr>
          <w:color w:val="000000"/>
          <w:sz w:val="22"/>
          <w:szCs w:val="22"/>
        </w:rPr>
        <w:t xml:space="preserve">. </w:t>
      </w:r>
      <w:r w:rsidRPr="008C308A">
        <w:rPr>
          <w:color w:val="000000"/>
          <w:szCs w:val="24"/>
        </w:rPr>
        <w:t>Projektu turi būti siekiama toliau išvardytų Priemonės įgyvendinimo stebėsenos rodiklių, o nurodyti Aprašo 3</w:t>
      </w:r>
      <w:r w:rsidR="00DF7D3C">
        <w:rPr>
          <w:color w:val="000000"/>
          <w:szCs w:val="24"/>
        </w:rPr>
        <w:t>1</w:t>
      </w:r>
      <w:r w:rsidRPr="008C308A">
        <w:rPr>
          <w:color w:val="000000"/>
          <w:szCs w:val="24"/>
        </w:rPr>
        <w:t>.1, 3</w:t>
      </w:r>
      <w:r w:rsidR="00DF7D3C">
        <w:rPr>
          <w:color w:val="000000"/>
          <w:szCs w:val="24"/>
        </w:rPr>
        <w:t>1</w:t>
      </w:r>
      <w:r w:rsidRPr="008C308A">
        <w:rPr>
          <w:color w:val="000000"/>
          <w:szCs w:val="24"/>
        </w:rPr>
        <w:t>.2 ir 3</w:t>
      </w:r>
      <w:r w:rsidR="00DF7D3C">
        <w:rPr>
          <w:color w:val="000000"/>
          <w:szCs w:val="24"/>
        </w:rPr>
        <w:t>1</w:t>
      </w:r>
      <w:r w:rsidRPr="008C308A">
        <w:rPr>
          <w:color w:val="000000"/>
          <w:szCs w:val="24"/>
        </w:rPr>
        <w:t>.4 arba 3</w:t>
      </w:r>
      <w:r w:rsidR="00DF7D3C">
        <w:rPr>
          <w:color w:val="000000"/>
          <w:szCs w:val="24"/>
        </w:rPr>
        <w:t>1</w:t>
      </w:r>
      <w:r w:rsidRPr="008C308A">
        <w:rPr>
          <w:color w:val="000000"/>
          <w:szCs w:val="24"/>
        </w:rPr>
        <w:t>.5 (pareiškėjas turi pasirinkti kaip privalomą bent vieną iš šių dviejų rodiklių)</w:t>
      </w:r>
      <w:r w:rsidR="006D7A3B">
        <w:rPr>
          <w:color w:val="000000"/>
          <w:szCs w:val="24"/>
        </w:rPr>
        <w:t>,</w:t>
      </w:r>
      <w:r w:rsidR="0044415C">
        <w:rPr>
          <w:color w:val="000000"/>
          <w:szCs w:val="24"/>
        </w:rPr>
        <w:t xml:space="preserve"> 3</w:t>
      </w:r>
      <w:r w:rsidR="00DF7D3C">
        <w:rPr>
          <w:color w:val="000000"/>
          <w:szCs w:val="24"/>
        </w:rPr>
        <w:t>1</w:t>
      </w:r>
      <w:r w:rsidR="0044415C">
        <w:rPr>
          <w:color w:val="000000"/>
          <w:szCs w:val="24"/>
        </w:rPr>
        <w:t>.6</w:t>
      </w:r>
      <w:r w:rsidR="00331503">
        <w:rPr>
          <w:color w:val="000000"/>
          <w:szCs w:val="24"/>
        </w:rPr>
        <w:t>, 3</w:t>
      </w:r>
      <w:r w:rsidR="00DF7D3C">
        <w:rPr>
          <w:color w:val="000000"/>
          <w:szCs w:val="24"/>
        </w:rPr>
        <w:t>1</w:t>
      </w:r>
      <w:r w:rsidR="00331503">
        <w:rPr>
          <w:color w:val="000000"/>
          <w:szCs w:val="24"/>
        </w:rPr>
        <w:t>.8, 3</w:t>
      </w:r>
      <w:r w:rsidR="00DF7D3C">
        <w:rPr>
          <w:color w:val="000000"/>
          <w:szCs w:val="24"/>
        </w:rPr>
        <w:t>1</w:t>
      </w:r>
      <w:r w:rsidR="00331503">
        <w:rPr>
          <w:color w:val="000000"/>
          <w:szCs w:val="24"/>
        </w:rPr>
        <w:t>.9</w:t>
      </w:r>
      <w:r w:rsidR="0044415C">
        <w:rPr>
          <w:color w:val="000000"/>
          <w:szCs w:val="24"/>
        </w:rPr>
        <w:t xml:space="preserve"> </w:t>
      </w:r>
      <w:r w:rsidR="0044415C" w:rsidRPr="008C308A">
        <w:rPr>
          <w:color w:val="000000"/>
          <w:szCs w:val="24"/>
        </w:rPr>
        <w:t>papunkčiuose</w:t>
      </w:r>
      <w:r w:rsidRPr="008C308A">
        <w:rPr>
          <w:color w:val="000000"/>
          <w:szCs w:val="24"/>
        </w:rPr>
        <w:t>, yra privalomi:</w:t>
      </w:r>
      <w:r w:rsidRPr="008C308A">
        <w:rPr>
          <w:rFonts w:eastAsia="Calibri"/>
          <w:szCs w:val="24"/>
        </w:rPr>
        <w:t xml:space="preserve"> </w:t>
      </w:r>
    </w:p>
    <w:p w14:paraId="76E26952" w14:textId="7DB98D68" w:rsidR="00701BD0" w:rsidRDefault="009A5C2B">
      <w:pPr>
        <w:tabs>
          <w:tab w:val="left" w:pos="1276"/>
        </w:tabs>
        <w:ind w:firstLine="709"/>
        <w:jc w:val="both"/>
        <w:rPr>
          <w:rFonts w:eastAsia="Calibri"/>
          <w:i/>
          <w:szCs w:val="24"/>
        </w:rPr>
      </w:pPr>
      <w:r>
        <w:rPr>
          <w:rFonts w:eastAsia="Calibri"/>
          <w:szCs w:val="24"/>
        </w:rPr>
        <w:t>3</w:t>
      </w:r>
      <w:r w:rsidR="00FF1C4D">
        <w:rPr>
          <w:rFonts w:eastAsia="Calibri"/>
          <w:szCs w:val="24"/>
        </w:rPr>
        <w:t>1</w:t>
      </w:r>
      <w:r>
        <w:rPr>
          <w:rFonts w:eastAsia="Calibri"/>
          <w:szCs w:val="24"/>
        </w:rPr>
        <w:t>.1.</w:t>
      </w:r>
      <w:r>
        <w:rPr>
          <w:rFonts w:eastAsia="Calibri"/>
          <w:szCs w:val="24"/>
        </w:rPr>
        <w:tab/>
        <w:t>produkto stebėsenos rodiklio „Subsidijas gaunančių įmonių skaičius“, kodas P.B. 202;</w:t>
      </w:r>
    </w:p>
    <w:p w14:paraId="66EF7788" w14:textId="5272D6ED" w:rsidR="00701BD0" w:rsidRDefault="009A5C2B">
      <w:pPr>
        <w:tabs>
          <w:tab w:val="left" w:pos="1276"/>
        </w:tabs>
        <w:ind w:firstLine="709"/>
        <w:jc w:val="both"/>
        <w:rPr>
          <w:rFonts w:eastAsia="Calibri"/>
          <w:i/>
          <w:szCs w:val="24"/>
        </w:rPr>
      </w:pPr>
      <w:r>
        <w:rPr>
          <w:rFonts w:eastAsia="Calibri"/>
          <w:szCs w:val="24"/>
        </w:rPr>
        <w:t>3</w:t>
      </w:r>
      <w:r w:rsidR="00FF1C4D">
        <w:rPr>
          <w:rFonts w:eastAsia="Calibri"/>
          <w:szCs w:val="24"/>
        </w:rPr>
        <w:t>1</w:t>
      </w:r>
      <w:r>
        <w:rPr>
          <w:rFonts w:eastAsia="Calibri"/>
          <w:szCs w:val="24"/>
        </w:rPr>
        <w:t>.2.</w:t>
      </w:r>
      <w:r>
        <w:rPr>
          <w:rFonts w:eastAsia="Calibri"/>
          <w:szCs w:val="24"/>
        </w:rPr>
        <w:tab/>
        <w:t>produkto stebėsenos rodiklio „Privačios investicijos, atitinkančios viešąją paramą inovacijoms arba MTEP projektams“, kodas P.B. 227;</w:t>
      </w:r>
    </w:p>
    <w:p w14:paraId="0BC98948" w14:textId="1AAC1D96" w:rsidR="00701BD0" w:rsidRDefault="009A5C2B">
      <w:pPr>
        <w:tabs>
          <w:tab w:val="left" w:pos="1276"/>
        </w:tabs>
        <w:ind w:firstLine="709"/>
        <w:jc w:val="both"/>
        <w:rPr>
          <w:rFonts w:eastAsia="Calibri"/>
          <w:szCs w:val="24"/>
        </w:rPr>
      </w:pPr>
      <w:r>
        <w:rPr>
          <w:rFonts w:eastAsia="Calibri"/>
          <w:szCs w:val="24"/>
        </w:rPr>
        <w:t>3</w:t>
      </w:r>
      <w:r w:rsidR="00FF1C4D">
        <w:rPr>
          <w:rFonts w:eastAsia="Calibri"/>
          <w:szCs w:val="24"/>
        </w:rPr>
        <w:t>1</w:t>
      </w:r>
      <w:r>
        <w:rPr>
          <w:rFonts w:eastAsia="Calibri"/>
          <w:szCs w:val="24"/>
        </w:rPr>
        <w:t>.3.</w:t>
      </w:r>
      <w:r>
        <w:rPr>
          <w:rFonts w:eastAsia="Calibri"/>
          <w:szCs w:val="24"/>
        </w:rPr>
        <w:tab/>
        <w:t>produkto stebėsenos rodiklio „Įmonių, bendradarbiaujančių su tyrimų institucijomis, skaičius“, kodas P.B. 226;</w:t>
      </w:r>
    </w:p>
    <w:p w14:paraId="4DA43FB6" w14:textId="57F7D503" w:rsidR="00701BD0" w:rsidRDefault="009A5C2B">
      <w:pPr>
        <w:tabs>
          <w:tab w:val="left" w:pos="1276"/>
        </w:tabs>
        <w:ind w:firstLine="709"/>
        <w:jc w:val="both"/>
        <w:rPr>
          <w:rFonts w:eastAsia="Calibri"/>
          <w:szCs w:val="24"/>
        </w:rPr>
      </w:pPr>
      <w:r>
        <w:rPr>
          <w:rFonts w:eastAsia="Calibri"/>
          <w:szCs w:val="24"/>
        </w:rPr>
        <w:t>3</w:t>
      </w:r>
      <w:r w:rsidR="00FF1C4D">
        <w:rPr>
          <w:rFonts w:eastAsia="Calibri"/>
          <w:szCs w:val="24"/>
        </w:rPr>
        <w:t>1</w:t>
      </w:r>
      <w:r>
        <w:rPr>
          <w:rFonts w:eastAsia="Calibri"/>
          <w:szCs w:val="24"/>
        </w:rPr>
        <w:t>.4.</w:t>
      </w:r>
      <w:r>
        <w:rPr>
          <w:rFonts w:eastAsia="Calibri"/>
          <w:szCs w:val="24"/>
        </w:rPr>
        <w:tab/>
        <w:t>produkto stebėsenos rodiklio „Įmonių, gavusių investicijas siekiant, kad jos pateiktų naujų rinkos produktų, skaičius“, kodas P.B. 228;</w:t>
      </w:r>
    </w:p>
    <w:p w14:paraId="312CF791" w14:textId="59B3C5E8" w:rsidR="00701BD0" w:rsidRDefault="009A5C2B">
      <w:pPr>
        <w:tabs>
          <w:tab w:val="left" w:pos="1276"/>
        </w:tabs>
        <w:ind w:firstLine="709"/>
        <w:jc w:val="both"/>
        <w:rPr>
          <w:rFonts w:eastAsia="Calibri"/>
          <w:szCs w:val="24"/>
        </w:rPr>
      </w:pPr>
      <w:r>
        <w:rPr>
          <w:rFonts w:eastAsia="Calibri"/>
          <w:szCs w:val="24"/>
        </w:rPr>
        <w:t>3</w:t>
      </w:r>
      <w:r w:rsidR="00FF1C4D">
        <w:rPr>
          <w:rFonts w:eastAsia="Calibri"/>
          <w:szCs w:val="24"/>
        </w:rPr>
        <w:t>1</w:t>
      </w:r>
      <w:r>
        <w:rPr>
          <w:rFonts w:eastAsia="Calibri"/>
          <w:szCs w:val="24"/>
        </w:rPr>
        <w:t>.5.</w:t>
      </w:r>
      <w:r>
        <w:rPr>
          <w:rFonts w:eastAsia="Calibri"/>
          <w:szCs w:val="24"/>
        </w:rPr>
        <w:tab/>
        <w:t>produkto stebėsenos rodiklio „Įmonių, gavusių investicijas siekiant, kad jos pateiktų naujų įmonės produktų, skaičius“, kodas P.B. 229;</w:t>
      </w:r>
    </w:p>
    <w:p w14:paraId="25225656" w14:textId="60BC2BBF" w:rsidR="00701BD0" w:rsidRDefault="009A5C2B">
      <w:pPr>
        <w:tabs>
          <w:tab w:val="left" w:pos="1276"/>
        </w:tabs>
        <w:ind w:firstLine="709"/>
        <w:jc w:val="both"/>
        <w:rPr>
          <w:rFonts w:eastAsia="Calibri"/>
          <w:szCs w:val="24"/>
        </w:rPr>
      </w:pPr>
      <w:r>
        <w:rPr>
          <w:rFonts w:eastAsia="Calibri"/>
          <w:szCs w:val="24"/>
        </w:rPr>
        <w:t>3</w:t>
      </w:r>
      <w:r w:rsidR="00FF1C4D">
        <w:rPr>
          <w:rFonts w:eastAsia="Calibri"/>
          <w:szCs w:val="24"/>
        </w:rPr>
        <w:t>1</w:t>
      </w:r>
      <w:r>
        <w:rPr>
          <w:rFonts w:eastAsia="Calibri"/>
          <w:szCs w:val="24"/>
        </w:rPr>
        <w:t>.6.</w:t>
      </w:r>
      <w:r>
        <w:rPr>
          <w:rFonts w:eastAsia="Calibri"/>
          <w:szCs w:val="24"/>
        </w:rPr>
        <w:tab/>
        <w:t>produkto stebėsenos rodiklio „Investicijas gavusiose įmonėse naujai sukurtos ilgalaikės darbo vietos“, kodas P.N. 804;</w:t>
      </w:r>
    </w:p>
    <w:p w14:paraId="3156E0DC" w14:textId="2DE72FC1" w:rsidR="00701BD0" w:rsidRDefault="009A5C2B">
      <w:pPr>
        <w:suppressAutoHyphens/>
        <w:ind w:firstLine="709"/>
        <w:jc w:val="both"/>
        <w:textAlignment w:val="center"/>
        <w:rPr>
          <w:rFonts w:eastAsia="Calibri"/>
          <w:szCs w:val="24"/>
        </w:rPr>
      </w:pPr>
      <w:r>
        <w:rPr>
          <w:color w:val="000000"/>
          <w:szCs w:val="24"/>
        </w:rPr>
        <w:t>3</w:t>
      </w:r>
      <w:r w:rsidR="00FF1C4D">
        <w:rPr>
          <w:color w:val="000000"/>
          <w:szCs w:val="24"/>
        </w:rPr>
        <w:t>1</w:t>
      </w:r>
      <w:r>
        <w:rPr>
          <w:color w:val="000000"/>
          <w:szCs w:val="24"/>
        </w:rPr>
        <w:t>.7. produkto stebėsenos rodiklio „Investicijas gavusių įmonių sukurti gaminių, paslaugų ar procesų prototipai (koncepcijos)“, kodas P.N. 814 (rodiklis privalomas, kai projektu vykdoma Aprašo 10.1 papunktyje nurodyta veikla);</w:t>
      </w:r>
    </w:p>
    <w:p w14:paraId="3C992A91" w14:textId="191FD223" w:rsidR="00E14DB4" w:rsidRDefault="009A5C2B" w:rsidP="00E14DB4">
      <w:pPr>
        <w:tabs>
          <w:tab w:val="left" w:pos="1276"/>
        </w:tabs>
        <w:ind w:firstLine="709"/>
        <w:jc w:val="both"/>
        <w:rPr>
          <w:rFonts w:eastAsia="Calibri"/>
          <w:szCs w:val="24"/>
        </w:rPr>
      </w:pPr>
      <w:r>
        <w:rPr>
          <w:rFonts w:eastAsia="Calibri"/>
          <w:szCs w:val="24"/>
        </w:rPr>
        <w:t>3</w:t>
      </w:r>
      <w:r w:rsidR="00FF1C4D">
        <w:rPr>
          <w:rFonts w:eastAsia="Calibri"/>
          <w:szCs w:val="24"/>
        </w:rPr>
        <w:t>1</w:t>
      </w:r>
      <w:r>
        <w:rPr>
          <w:rFonts w:eastAsia="Calibri"/>
          <w:szCs w:val="24"/>
        </w:rPr>
        <w:t>.8.</w:t>
      </w:r>
      <w:r>
        <w:rPr>
          <w:rFonts w:eastAsia="Calibri"/>
          <w:szCs w:val="24"/>
        </w:rPr>
        <w:tab/>
      </w:r>
      <w:r w:rsidR="00E14DB4">
        <w:rPr>
          <w:rFonts w:eastAsia="Calibri"/>
          <w:szCs w:val="24"/>
        </w:rPr>
        <w:t>rezultato stebėsenos rodiklio „</w:t>
      </w:r>
      <w:r w:rsidR="00E14DB4">
        <w:rPr>
          <w:rFonts w:eastAsia="Calibri"/>
          <w:color w:val="000000"/>
          <w:szCs w:val="24"/>
        </w:rPr>
        <w:t>Investicijas gavusios įmonės pajamų, gautų iš sukurtų ir rinkai pateiktų produktų, santykis su skirtomis investicijomis“, kodas R.N. 810;</w:t>
      </w:r>
    </w:p>
    <w:p w14:paraId="5B02C415" w14:textId="02066468" w:rsidR="00701BD0" w:rsidRDefault="00E14DB4">
      <w:pPr>
        <w:tabs>
          <w:tab w:val="left" w:pos="1276"/>
        </w:tabs>
        <w:ind w:firstLine="709"/>
        <w:jc w:val="both"/>
        <w:rPr>
          <w:rFonts w:eastAsia="Calibri"/>
          <w:szCs w:val="24"/>
        </w:rPr>
      </w:pPr>
      <w:r>
        <w:rPr>
          <w:rFonts w:eastAsia="Calibri"/>
          <w:szCs w:val="24"/>
        </w:rPr>
        <w:t>3</w:t>
      </w:r>
      <w:r w:rsidR="00FF1C4D">
        <w:rPr>
          <w:rFonts w:eastAsia="Calibri"/>
          <w:szCs w:val="24"/>
        </w:rPr>
        <w:t>1</w:t>
      </w:r>
      <w:r>
        <w:rPr>
          <w:rFonts w:eastAsia="Calibri"/>
          <w:szCs w:val="24"/>
        </w:rPr>
        <w:t xml:space="preserve">.9. </w:t>
      </w:r>
      <w:r w:rsidR="009A5C2B">
        <w:rPr>
          <w:rFonts w:eastAsia="Calibri"/>
          <w:szCs w:val="24"/>
        </w:rPr>
        <w:t>rezultato stebėsenos rodiklio „Investicijas gavusiose įmonėse sukurtos tyrėjų darbo vietos“, kodas R.N. 811.</w:t>
      </w:r>
    </w:p>
    <w:p w14:paraId="14293771" w14:textId="28DD823E" w:rsidR="00701BD0" w:rsidRDefault="009A5C2B">
      <w:pPr>
        <w:tabs>
          <w:tab w:val="left" w:pos="1134"/>
        </w:tabs>
        <w:ind w:firstLine="709"/>
        <w:jc w:val="both"/>
        <w:rPr>
          <w:rFonts w:eastAsia="Calibri"/>
          <w:szCs w:val="24"/>
        </w:rPr>
      </w:pPr>
      <w:r>
        <w:rPr>
          <w:rFonts w:eastAsia="Calibri"/>
          <w:szCs w:val="24"/>
        </w:rPr>
        <w:t>3</w:t>
      </w:r>
      <w:r w:rsidR="00FF1C4D">
        <w:rPr>
          <w:rFonts w:eastAsia="Calibri"/>
          <w:szCs w:val="24"/>
        </w:rPr>
        <w:t>2</w:t>
      </w:r>
      <w:r>
        <w:rPr>
          <w:rFonts w:eastAsia="Calibri"/>
          <w:szCs w:val="24"/>
        </w:rPr>
        <w:t>.</w:t>
      </w:r>
      <w:r>
        <w:rPr>
          <w:rFonts w:eastAsia="Calibri"/>
          <w:szCs w:val="24"/>
        </w:rPr>
        <w:tab/>
        <w:t>Aprašo 3</w:t>
      </w:r>
      <w:r w:rsidR="00FF1C4D">
        <w:rPr>
          <w:rFonts w:eastAsia="Calibri"/>
          <w:szCs w:val="24"/>
        </w:rPr>
        <w:t>1</w:t>
      </w:r>
      <w:r>
        <w:rPr>
          <w:rFonts w:eastAsia="Calibri"/>
          <w:szCs w:val="24"/>
        </w:rPr>
        <w:t>.6, 3</w:t>
      </w:r>
      <w:r w:rsidR="00FF1C4D">
        <w:rPr>
          <w:rFonts w:eastAsia="Calibri"/>
          <w:szCs w:val="24"/>
        </w:rPr>
        <w:t>1</w:t>
      </w:r>
      <w:r>
        <w:rPr>
          <w:rFonts w:eastAsia="Calibri"/>
          <w:szCs w:val="24"/>
        </w:rPr>
        <w:t>.7</w:t>
      </w:r>
      <w:r w:rsidR="009851C8">
        <w:rPr>
          <w:rFonts w:eastAsia="Calibri"/>
          <w:szCs w:val="24"/>
        </w:rPr>
        <w:t>,</w:t>
      </w:r>
      <w:r>
        <w:rPr>
          <w:rFonts w:eastAsia="Calibri"/>
          <w:szCs w:val="24"/>
        </w:rPr>
        <w:t xml:space="preserve"> 3</w:t>
      </w:r>
      <w:r w:rsidR="00FF1C4D">
        <w:rPr>
          <w:rFonts w:eastAsia="Calibri"/>
          <w:szCs w:val="24"/>
        </w:rPr>
        <w:t>1</w:t>
      </w:r>
      <w:r>
        <w:rPr>
          <w:rFonts w:eastAsia="Calibri"/>
          <w:szCs w:val="24"/>
        </w:rPr>
        <w:t>.8</w:t>
      </w:r>
      <w:r w:rsidR="009851C8">
        <w:rPr>
          <w:rFonts w:eastAsia="Calibri"/>
          <w:szCs w:val="24"/>
        </w:rPr>
        <w:t xml:space="preserve"> ir 3</w:t>
      </w:r>
      <w:r w:rsidR="00FF1C4D">
        <w:rPr>
          <w:rFonts w:eastAsia="Calibri"/>
          <w:szCs w:val="24"/>
        </w:rPr>
        <w:t>1</w:t>
      </w:r>
      <w:r w:rsidR="009851C8">
        <w:rPr>
          <w:rFonts w:eastAsia="Calibri"/>
          <w:szCs w:val="24"/>
        </w:rPr>
        <w:t>.9</w:t>
      </w:r>
      <w:r>
        <w:rPr>
          <w:rFonts w:eastAsia="Calibri"/>
          <w:szCs w:val="24"/>
        </w:rPr>
        <w:t xml:space="preserve"> papunkčiuose nurodytų Priemonės įgyvendinimo stebėsenos rodiklių skaičiavimui taikomas Nacionalinių stebėsenos rodiklių skaičiavimo aprašas, patvirtintas Lietuvos Respublikos </w:t>
      </w:r>
      <w:r w:rsidR="0030699A">
        <w:rPr>
          <w:rFonts w:eastAsia="Calibri"/>
          <w:szCs w:val="24"/>
        </w:rPr>
        <w:t xml:space="preserve">ekonomikos ir inovacijų </w:t>
      </w:r>
      <w:r>
        <w:rPr>
          <w:rFonts w:eastAsia="Calibri"/>
          <w:szCs w:val="24"/>
        </w:rPr>
        <w:t>ministro 2014 m. gruodžio 19 d. įsakymu Nr.</w:t>
      </w:r>
      <w:r>
        <w:rPr>
          <w:rFonts w:eastAsia="Calibri"/>
          <w:szCs w:val="22"/>
        </w:rPr>
        <w:t xml:space="preserve"> 4-933</w:t>
      </w:r>
      <w:r>
        <w:rPr>
          <w:rFonts w:eastAsia="Calibri"/>
          <w:szCs w:val="24"/>
        </w:rPr>
        <w:t xml:space="preserve"> „Dėl 2014–2020 m. Europos Sąjungos fondų investicijų veiksmų programos prioriteto įgyvendinimo priemonių įgyvendinimo plano ir Nacionalinių stebėsenos rodiklių skaičiavimo aprašo patvirtinimo“. Aprašo 3</w:t>
      </w:r>
      <w:r w:rsidR="00BE45C8">
        <w:rPr>
          <w:rFonts w:eastAsia="Calibri"/>
          <w:szCs w:val="24"/>
        </w:rPr>
        <w:t>1</w:t>
      </w:r>
      <w:r>
        <w:rPr>
          <w:rFonts w:eastAsia="Calibri"/>
          <w:szCs w:val="24"/>
        </w:rPr>
        <w:t>.1, 3</w:t>
      </w:r>
      <w:r w:rsidR="00BE45C8">
        <w:rPr>
          <w:rFonts w:eastAsia="Calibri"/>
          <w:szCs w:val="24"/>
        </w:rPr>
        <w:t>1</w:t>
      </w:r>
      <w:r>
        <w:rPr>
          <w:rFonts w:eastAsia="Calibri"/>
          <w:szCs w:val="24"/>
        </w:rPr>
        <w:t>.2, 3</w:t>
      </w:r>
      <w:r w:rsidR="00BE45C8">
        <w:rPr>
          <w:rFonts w:eastAsia="Calibri"/>
          <w:szCs w:val="24"/>
        </w:rPr>
        <w:t>1</w:t>
      </w:r>
      <w:r>
        <w:rPr>
          <w:rFonts w:eastAsia="Calibri"/>
          <w:szCs w:val="24"/>
        </w:rPr>
        <w:t>.3, 3</w:t>
      </w:r>
      <w:r w:rsidR="00BE45C8">
        <w:rPr>
          <w:rFonts w:eastAsia="Calibri"/>
          <w:szCs w:val="24"/>
        </w:rPr>
        <w:t>1</w:t>
      </w:r>
      <w:r>
        <w:rPr>
          <w:rFonts w:eastAsia="Calibri"/>
          <w:szCs w:val="24"/>
        </w:rPr>
        <w:t>.4 ir 3</w:t>
      </w:r>
      <w:r w:rsidR="00BE45C8">
        <w:rPr>
          <w:rFonts w:eastAsia="Calibri"/>
          <w:szCs w:val="24"/>
        </w:rPr>
        <w:t>1</w:t>
      </w:r>
      <w:r>
        <w:rPr>
          <w:rFonts w:eastAsia="Calibri"/>
          <w:szCs w:val="24"/>
        </w:rPr>
        <w:t>.5 papunkčiuose nurodytų Priemonės įgyvendinimo stebėsenos rodiklių skaičiavimui taikomas Veiksmų programos stebėsenos rodiklių skaičiavimo aprašas. Visų Aprašo 3</w:t>
      </w:r>
      <w:r w:rsidR="00BE45C8">
        <w:rPr>
          <w:rFonts w:eastAsia="Calibri"/>
          <w:szCs w:val="24"/>
        </w:rPr>
        <w:t>1</w:t>
      </w:r>
      <w:r>
        <w:rPr>
          <w:rFonts w:eastAsia="Calibri"/>
          <w:szCs w:val="24"/>
        </w:rPr>
        <w:t xml:space="preserve"> punkte nurodytų Priemonės įgyvendinimo stebėsenos rodiklių skaičiavimo aprašai skelbiami ES struktūrinių fondų svetainėje www.esinvesticijos.lt. </w:t>
      </w:r>
    </w:p>
    <w:p w14:paraId="0C40AD6A" w14:textId="61A50A3A" w:rsidR="00701BD0" w:rsidRDefault="009A5C2B">
      <w:pPr>
        <w:tabs>
          <w:tab w:val="left" w:pos="1134"/>
          <w:tab w:val="left" w:pos="1276"/>
          <w:tab w:val="left" w:pos="1418"/>
        </w:tabs>
        <w:ind w:firstLine="709"/>
        <w:jc w:val="both"/>
        <w:rPr>
          <w:rFonts w:eastAsia="Calibri"/>
          <w:szCs w:val="24"/>
        </w:rPr>
      </w:pPr>
      <w:r>
        <w:rPr>
          <w:rFonts w:eastAsia="Calibri"/>
          <w:szCs w:val="24"/>
        </w:rPr>
        <w:t>3</w:t>
      </w:r>
      <w:r w:rsidR="00BE45C8">
        <w:rPr>
          <w:rFonts w:eastAsia="Calibri"/>
          <w:szCs w:val="24"/>
        </w:rPr>
        <w:t>3</w:t>
      </w:r>
      <w:r>
        <w:rPr>
          <w:rFonts w:eastAsia="Calibri"/>
          <w:szCs w:val="24"/>
        </w:rPr>
        <w:t>.</w:t>
      </w:r>
      <w:r>
        <w:rPr>
          <w:rFonts w:eastAsia="Calibri"/>
          <w:szCs w:val="24"/>
        </w:rPr>
        <w:tab/>
        <w:t>Projekto parengtumo reikalavimai netaikomi.</w:t>
      </w:r>
    </w:p>
    <w:p w14:paraId="28497A4D" w14:textId="13864065" w:rsidR="00701BD0" w:rsidRDefault="009A5C2B">
      <w:pPr>
        <w:tabs>
          <w:tab w:val="left" w:pos="1134"/>
          <w:tab w:val="left" w:pos="1276"/>
          <w:tab w:val="left" w:pos="1418"/>
        </w:tabs>
        <w:ind w:firstLine="710"/>
        <w:jc w:val="both"/>
        <w:rPr>
          <w:rFonts w:eastAsia="Calibri"/>
          <w:szCs w:val="24"/>
        </w:rPr>
      </w:pPr>
      <w:r>
        <w:rPr>
          <w:rFonts w:eastAsia="Calibri"/>
          <w:szCs w:val="24"/>
        </w:rPr>
        <w:t>3</w:t>
      </w:r>
      <w:r w:rsidR="00BE45C8">
        <w:rPr>
          <w:rFonts w:eastAsia="Calibri"/>
          <w:szCs w:val="24"/>
        </w:rPr>
        <w:t>4</w:t>
      </w:r>
      <w:r>
        <w:rPr>
          <w:rFonts w:eastAsia="Calibri"/>
          <w:szCs w:val="24"/>
        </w:rPr>
        <w:t>.</w:t>
      </w:r>
      <w:r>
        <w:rPr>
          <w:rFonts w:eastAsia="Calibri"/>
          <w:szCs w:val="24"/>
        </w:rPr>
        <w:tab/>
        <w:t xml:space="preserve">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p>
    <w:p w14:paraId="25E597B1" w14:textId="206116B2" w:rsidR="00701BD0" w:rsidRDefault="009A5C2B">
      <w:pPr>
        <w:tabs>
          <w:tab w:val="left" w:pos="1134"/>
        </w:tabs>
        <w:ind w:firstLine="710"/>
        <w:jc w:val="both"/>
        <w:rPr>
          <w:rFonts w:eastAsia="Calibri"/>
          <w:szCs w:val="24"/>
        </w:rPr>
      </w:pPr>
      <w:r>
        <w:rPr>
          <w:rFonts w:eastAsia="Calibri"/>
          <w:szCs w:val="24"/>
        </w:rPr>
        <w:t>3</w:t>
      </w:r>
      <w:r w:rsidR="00BE45C8">
        <w:rPr>
          <w:rFonts w:eastAsia="Calibri"/>
          <w:szCs w:val="24"/>
        </w:rPr>
        <w:t>5</w:t>
      </w:r>
      <w:r>
        <w:rPr>
          <w:rFonts w:eastAsia="Calibri"/>
          <w:szCs w:val="24"/>
        </w:rPr>
        <w:t>.</w:t>
      </w:r>
      <w:r>
        <w:rPr>
          <w:rFonts w:eastAsia="Calibri"/>
          <w:szCs w:val="24"/>
        </w:rPr>
        <w:tab/>
        <w:t>Neturi būti numatyti projekto veiksmai, kurie turėtų neigiamą poveikį darnaus vystymosi principo įgyvendinimui.</w:t>
      </w:r>
    </w:p>
    <w:p w14:paraId="73F93238" w14:textId="5D396386" w:rsidR="00701BD0" w:rsidRDefault="009A5C2B">
      <w:pPr>
        <w:tabs>
          <w:tab w:val="left" w:pos="1134"/>
        </w:tabs>
        <w:ind w:firstLine="710"/>
        <w:jc w:val="both"/>
        <w:rPr>
          <w:rFonts w:eastAsia="Calibri"/>
          <w:szCs w:val="24"/>
        </w:rPr>
      </w:pPr>
      <w:r>
        <w:rPr>
          <w:rFonts w:eastAsia="Calibri"/>
          <w:szCs w:val="24"/>
        </w:rPr>
        <w:lastRenderedPageBreak/>
        <w:t>3</w:t>
      </w:r>
      <w:r w:rsidR="00BE45C8">
        <w:rPr>
          <w:rFonts w:eastAsia="Calibri"/>
          <w:szCs w:val="24"/>
        </w:rPr>
        <w:t>6</w:t>
      </w:r>
      <w:r>
        <w:rPr>
          <w:rFonts w:eastAsia="Calibri"/>
          <w:szCs w:val="24"/>
        </w:rPr>
        <w:t>.</w:t>
      </w:r>
      <w:r>
        <w:rPr>
          <w:rFonts w:eastAsia="Calibri"/>
          <w:szCs w:val="24"/>
        </w:rPr>
        <w:tab/>
        <w:t>Projekto veikl</w:t>
      </w:r>
      <w:r w:rsidR="00E35C4D">
        <w:rPr>
          <w:rFonts w:eastAsia="Calibri"/>
          <w:szCs w:val="24"/>
        </w:rPr>
        <w:t>os</w:t>
      </w:r>
      <w:r>
        <w:rPr>
          <w:rFonts w:eastAsia="Calibri"/>
          <w:szCs w:val="24"/>
        </w:rPr>
        <w:t xml:space="preserve"> turi būti pradėt</w:t>
      </w:r>
      <w:r w:rsidR="00E35C4D">
        <w:rPr>
          <w:rFonts w:eastAsia="Calibri"/>
          <w:szCs w:val="24"/>
        </w:rPr>
        <w:t>os</w:t>
      </w:r>
      <w:r>
        <w:rPr>
          <w:rFonts w:eastAsia="Calibri"/>
          <w:szCs w:val="24"/>
        </w:rPr>
        <w:t xml:space="preserve"> įgyvendinti ne vėliau kaip per 6 mėnesius nuo projekto sutarties pasirašymo dienos</w:t>
      </w:r>
      <w:r w:rsidR="00E35C4D">
        <w:rPr>
          <w:rFonts w:eastAsia="Calibri"/>
          <w:szCs w:val="24"/>
        </w:rPr>
        <w:t>.</w:t>
      </w:r>
    </w:p>
    <w:p w14:paraId="3A089524" w14:textId="7DABFE64" w:rsidR="00701BD0" w:rsidRDefault="009A5C2B">
      <w:pPr>
        <w:tabs>
          <w:tab w:val="left" w:pos="1134"/>
        </w:tabs>
        <w:ind w:firstLine="709"/>
        <w:jc w:val="both"/>
        <w:rPr>
          <w:rFonts w:eastAsia="Calibri"/>
          <w:szCs w:val="24"/>
        </w:rPr>
      </w:pPr>
      <w:r>
        <w:rPr>
          <w:rFonts w:eastAsia="Calibri"/>
          <w:szCs w:val="24"/>
        </w:rPr>
        <w:t>3</w:t>
      </w:r>
      <w:r w:rsidR="00BE45C8">
        <w:rPr>
          <w:rFonts w:eastAsia="Calibri"/>
          <w:szCs w:val="24"/>
        </w:rPr>
        <w:t>7</w:t>
      </w:r>
      <w:r>
        <w:rPr>
          <w:rFonts w:eastAsia="Calibri"/>
          <w:szCs w:val="24"/>
        </w:rPr>
        <w:t>.</w:t>
      </w:r>
      <w:r>
        <w:rPr>
          <w:rFonts w:eastAsia="Calibri"/>
          <w:szCs w:val="24"/>
        </w:rPr>
        <w:tab/>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kai už jas sumokėti skyrus ES struktūrinių fondų lėšų jos būtų pripažintos tinkamomis finansuoti ir (arba) už jas būtų sumokėta daugiau nei vieną kartą.</w:t>
      </w:r>
    </w:p>
    <w:p w14:paraId="764E5739" w14:textId="77777777" w:rsidR="00701BD0" w:rsidRDefault="00701BD0">
      <w:pPr>
        <w:rPr>
          <w:szCs w:val="24"/>
          <w:lang w:eastAsia="lt-LT"/>
        </w:rPr>
      </w:pPr>
    </w:p>
    <w:p w14:paraId="36751B0C" w14:textId="77777777" w:rsidR="00701BD0" w:rsidRDefault="009A5C2B">
      <w:pPr>
        <w:jc w:val="center"/>
        <w:rPr>
          <w:b/>
          <w:szCs w:val="24"/>
          <w:lang w:eastAsia="lt-LT"/>
        </w:rPr>
      </w:pPr>
      <w:r>
        <w:rPr>
          <w:b/>
          <w:szCs w:val="24"/>
          <w:lang w:eastAsia="lt-LT"/>
        </w:rPr>
        <w:t>IV SKYRIUS</w:t>
      </w:r>
    </w:p>
    <w:p w14:paraId="459B6038" w14:textId="77777777" w:rsidR="00701BD0" w:rsidRDefault="009A5C2B">
      <w:pPr>
        <w:jc w:val="center"/>
        <w:rPr>
          <w:b/>
          <w:szCs w:val="24"/>
          <w:lang w:eastAsia="lt-LT"/>
        </w:rPr>
      </w:pPr>
      <w:r>
        <w:rPr>
          <w:b/>
          <w:szCs w:val="24"/>
          <w:lang w:eastAsia="lt-LT"/>
        </w:rPr>
        <w:t>TINKAMŲ FINANSUOTI PROJEKTO IŠLAIDŲ IR FINANSAVIMO</w:t>
      </w:r>
    </w:p>
    <w:p w14:paraId="74C71B68" w14:textId="77777777" w:rsidR="00701BD0" w:rsidRDefault="009A5C2B">
      <w:pPr>
        <w:jc w:val="center"/>
        <w:rPr>
          <w:b/>
          <w:szCs w:val="24"/>
          <w:lang w:eastAsia="lt-LT"/>
        </w:rPr>
      </w:pPr>
      <w:r>
        <w:rPr>
          <w:b/>
          <w:szCs w:val="24"/>
          <w:lang w:eastAsia="lt-LT"/>
        </w:rPr>
        <w:t>REIKALAVIMAI</w:t>
      </w:r>
    </w:p>
    <w:p w14:paraId="15736789" w14:textId="77777777" w:rsidR="00701BD0" w:rsidRDefault="00701BD0">
      <w:pPr>
        <w:jc w:val="center"/>
        <w:rPr>
          <w:b/>
          <w:szCs w:val="24"/>
          <w:lang w:eastAsia="lt-LT"/>
        </w:rPr>
      </w:pPr>
    </w:p>
    <w:p w14:paraId="0757A4E6" w14:textId="77777777" w:rsidR="00701BD0" w:rsidRDefault="009A5C2B">
      <w:pPr>
        <w:ind w:firstLine="62"/>
        <w:jc w:val="center"/>
        <w:rPr>
          <w:b/>
          <w:szCs w:val="24"/>
          <w:lang w:eastAsia="lt-LT"/>
        </w:rPr>
      </w:pPr>
      <w:r>
        <w:rPr>
          <w:b/>
          <w:szCs w:val="24"/>
          <w:lang w:eastAsia="lt-LT"/>
        </w:rPr>
        <w:t>PIRMASIS SKIRSNIS</w:t>
      </w:r>
    </w:p>
    <w:p w14:paraId="485DD2E3" w14:textId="77777777" w:rsidR="00701BD0" w:rsidRDefault="009A5C2B">
      <w:pPr>
        <w:jc w:val="center"/>
        <w:rPr>
          <w:b/>
          <w:szCs w:val="24"/>
          <w:lang w:eastAsia="lt-LT"/>
        </w:rPr>
      </w:pPr>
      <w:r>
        <w:rPr>
          <w:b/>
          <w:szCs w:val="24"/>
          <w:lang w:eastAsia="lt-LT"/>
        </w:rPr>
        <w:t>BENDRIEJI REIKALAVIMAI</w:t>
      </w:r>
    </w:p>
    <w:p w14:paraId="5270254E" w14:textId="77777777" w:rsidR="00701BD0" w:rsidRDefault="00701BD0">
      <w:pPr>
        <w:jc w:val="center"/>
        <w:rPr>
          <w:szCs w:val="24"/>
          <w:lang w:eastAsia="lt-LT"/>
        </w:rPr>
      </w:pPr>
    </w:p>
    <w:p w14:paraId="33540F2F" w14:textId="4A4B460D" w:rsidR="00701BD0" w:rsidRDefault="009A5C2B">
      <w:pPr>
        <w:tabs>
          <w:tab w:val="left" w:pos="1134"/>
        </w:tabs>
        <w:ind w:firstLine="709"/>
        <w:jc w:val="both"/>
        <w:rPr>
          <w:rFonts w:eastAsia="Calibri"/>
          <w:szCs w:val="24"/>
        </w:rPr>
      </w:pPr>
      <w:r>
        <w:rPr>
          <w:rFonts w:eastAsia="Calibri"/>
          <w:szCs w:val="24"/>
        </w:rPr>
        <w:t>3</w:t>
      </w:r>
      <w:r w:rsidR="00BE45C8">
        <w:rPr>
          <w:rFonts w:eastAsia="Calibri"/>
          <w:szCs w:val="24"/>
        </w:rPr>
        <w:t>8</w:t>
      </w:r>
      <w:r>
        <w:rPr>
          <w:rFonts w:eastAsia="Calibri"/>
          <w:szCs w:val="24"/>
        </w:rPr>
        <w:t>.</w:t>
      </w:r>
      <w:r>
        <w:rPr>
          <w:rFonts w:eastAsia="Calibri"/>
          <w:szCs w:val="24"/>
        </w:rPr>
        <w:tab/>
      </w:r>
      <w:r>
        <w:rPr>
          <w:szCs w:val="24"/>
          <w:lang w:eastAsia="lt-LT"/>
        </w:rPr>
        <w:t>Projekto išlaidos turi atitikti Projektų taisyklių VI skyriuje ir Rekomendacijose dėl projektų išlaidų atitikties Europos Sąjungos struktūrinių fondų reikalavimams išdėstytus projekto išlaidoms taikomus reikalavimus.</w:t>
      </w:r>
    </w:p>
    <w:p w14:paraId="3AD73C7D" w14:textId="44CB4726" w:rsidR="00701BD0" w:rsidRDefault="00BE45C8">
      <w:pPr>
        <w:tabs>
          <w:tab w:val="left" w:pos="1134"/>
        </w:tabs>
        <w:ind w:firstLine="709"/>
        <w:jc w:val="both"/>
        <w:rPr>
          <w:szCs w:val="24"/>
          <w:lang w:eastAsia="lt-LT"/>
        </w:rPr>
      </w:pPr>
      <w:r>
        <w:rPr>
          <w:szCs w:val="24"/>
          <w:lang w:eastAsia="lt-LT"/>
        </w:rPr>
        <w:t>39</w:t>
      </w:r>
      <w:r w:rsidR="009A5C2B">
        <w:rPr>
          <w:szCs w:val="24"/>
          <w:lang w:eastAsia="lt-LT"/>
        </w:rPr>
        <w:t>.</w:t>
      </w:r>
      <w:r w:rsidR="009A5C2B">
        <w:rPr>
          <w:szCs w:val="24"/>
          <w:lang w:eastAsia="lt-LT"/>
        </w:rPr>
        <w:tab/>
        <w:t>Didžiausia projektui galima skirti finansavimo lėšų suma yra:</w:t>
      </w:r>
    </w:p>
    <w:p w14:paraId="6E386D03" w14:textId="45756242" w:rsidR="00701BD0" w:rsidRDefault="00BE45C8">
      <w:pPr>
        <w:tabs>
          <w:tab w:val="left" w:pos="1134"/>
        </w:tabs>
        <w:ind w:firstLine="709"/>
        <w:jc w:val="both"/>
        <w:rPr>
          <w:szCs w:val="24"/>
          <w:lang w:eastAsia="lt-LT"/>
        </w:rPr>
      </w:pPr>
      <w:r>
        <w:rPr>
          <w:szCs w:val="24"/>
          <w:lang w:eastAsia="lt-LT"/>
        </w:rPr>
        <w:t>39</w:t>
      </w:r>
      <w:r w:rsidR="009A5C2B">
        <w:rPr>
          <w:szCs w:val="24"/>
          <w:lang w:eastAsia="lt-LT"/>
        </w:rPr>
        <w:t>.1.</w:t>
      </w:r>
      <w:r w:rsidR="009A5C2B">
        <w:rPr>
          <w:szCs w:val="24"/>
          <w:lang w:eastAsia="lt-LT"/>
        </w:rPr>
        <w:tab/>
        <w:t>Aprašo 10.1 papunktyje nurodytai veiklai – 3 000 000 Eur (trys milijonai eurų);</w:t>
      </w:r>
    </w:p>
    <w:p w14:paraId="05BAF19F" w14:textId="43475591" w:rsidR="00701BD0" w:rsidRDefault="00BE45C8">
      <w:pPr>
        <w:tabs>
          <w:tab w:val="left" w:pos="1134"/>
        </w:tabs>
        <w:ind w:firstLine="709"/>
        <w:jc w:val="both"/>
        <w:rPr>
          <w:szCs w:val="24"/>
          <w:lang w:eastAsia="lt-LT"/>
        </w:rPr>
      </w:pPr>
      <w:r>
        <w:rPr>
          <w:szCs w:val="24"/>
          <w:lang w:eastAsia="lt-LT"/>
        </w:rPr>
        <w:t>39</w:t>
      </w:r>
      <w:r w:rsidR="009A5C2B">
        <w:rPr>
          <w:szCs w:val="24"/>
          <w:lang w:eastAsia="lt-LT"/>
        </w:rPr>
        <w:t>.2.</w:t>
      </w:r>
      <w:r w:rsidR="009A5C2B">
        <w:rPr>
          <w:szCs w:val="24"/>
          <w:lang w:eastAsia="lt-LT"/>
        </w:rPr>
        <w:tab/>
        <w:t>Aprašo 10.2 papunktyje nurodytai veiklai – 6 500 000 Eur (šeši milijonai penki šimtai tūkstančių eurų);</w:t>
      </w:r>
    </w:p>
    <w:p w14:paraId="6FD41908" w14:textId="22AA827B" w:rsidR="00701BD0" w:rsidRDefault="00BE45C8">
      <w:pPr>
        <w:tabs>
          <w:tab w:val="left" w:pos="1134"/>
        </w:tabs>
        <w:ind w:firstLine="709"/>
        <w:jc w:val="both"/>
        <w:rPr>
          <w:szCs w:val="24"/>
          <w:lang w:eastAsia="lt-LT"/>
        </w:rPr>
      </w:pPr>
      <w:r>
        <w:rPr>
          <w:szCs w:val="24"/>
          <w:lang w:eastAsia="lt-LT"/>
        </w:rPr>
        <w:t>39</w:t>
      </w:r>
      <w:r w:rsidR="009A5C2B">
        <w:rPr>
          <w:szCs w:val="24"/>
          <w:lang w:eastAsia="lt-LT"/>
        </w:rPr>
        <w:t>.3.</w:t>
      </w:r>
      <w:r w:rsidR="009A5C2B">
        <w:rPr>
          <w:szCs w:val="24"/>
          <w:lang w:eastAsia="lt-LT"/>
        </w:rPr>
        <w:tab/>
        <w:t xml:space="preserve">Aprašo 10.3 papunktyje nurodytai veiklai – 500 000 Eur (penki šimtai tūkstančių eurų). </w:t>
      </w:r>
    </w:p>
    <w:p w14:paraId="36D1318E" w14:textId="025C6441" w:rsidR="00701BD0" w:rsidRDefault="009A5C2B">
      <w:pPr>
        <w:tabs>
          <w:tab w:val="left" w:pos="1134"/>
        </w:tabs>
        <w:ind w:firstLine="709"/>
        <w:jc w:val="both"/>
        <w:rPr>
          <w:szCs w:val="24"/>
          <w:lang w:eastAsia="lt-LT"/>
        </w:rPr>
      </w:pPr>
      <w:r>
        <w:rPr>
          <w:szCs w:val="24"/>
          <w:lang w:eastAsia="lt-LT"/>
        </w:rPr>
        <w:t>4</w:t>
      </w:r>
      <w:r w:rsidR="00BE45C8">
        <w:rPr>
          <w:szCs w:val="24"/>
          <w:lang w:eastAsia="lt-LT"/>
        </w:rPr>
        <w:t>0</w:t>
      </w:r>
      <w:r>
        <w:rPr>
          <w:szCs w:val="24"/>
          <w:lang w:eastAsia="lt-LT"/>
        </w:rPr>
        <w:t>.</w:t>
      </w:r>
      <w:r>
        <w:rPr>
          <w:szCs w:val="24"/>
          <w:lang w:eastAsia="lt-LT"/>
        </w:rPr>
        <w:tab/>
        <w:t>Mažiausia projektui galima skirti finansavimo lėšų suma yra 50 000 Eur (penkiasdešimt tūkstančių eurų).</w:t>
      </w:r>
    </w:p>
    <w:p w14:paraId="1266F2EC" w14:textId="54DA55D2" w:rsidR="00701BD0" w:rsidRDefault="009A5C2B">
      <w:pPr>
        <w:ind w:firstLine="709"/>
        <w:jc w:val="both"/>
        <w:rPr>
          <w:szCs w:val="24"/>
          <w:lang w:eastAsia="lt-LT"/>
        </w:rPr>
      </w:pPr>
      <w:r>
        <w:rPr>
          <w:szCs w:val="24"/>
          <w:lang w:eastAsia="lt-LT"/>
        </w:rPr>
        <w:t>4</w:t>
      </w:r>
      <w:r w:rsidR="00BE45C8">
        <w:rPr>
          <w:szCs w:val="24"/>
          <w:lang w:eastAsia="lt-LT"/>
        </w:rPr>
        <w:t>1</w:t>
      </w:r>
      <w:r>
        <w:rPr>
          <w:szCs w:val="24"/>
          <w:lang w:eastAsia="lt-LT"/>
        </w:rPr>
        <w:t>.</w:t>
      </w:r>
      <w:r>
        <w:rPr>
          <w:szCs w:val="24"/>
          <w:lang w:eastAsia="lt-LT"/>
        </w:rPr>
        <w:tab/>
        <w:t xml:space="preserve">Negali būti finansuojamos to paties turto įsigijimo ar lizingo (finansinės nuomos) išlaidos ir nusidėvėjimo sąnaudos, t. y. tas pats ilgalaikis turtas arba įsigyjamas (įskaitant ir lizingą (finansinę nuomą), kaip numatyta Aprašo 4 lentelėje taikant Bendrojo bendrosios išimties reglamento 14 straipsnį, arba finansuojamos to paties ilgalaikio turto nusidėvėjimo sąnaudos, kaip numatyta Aprašo </w:t>
      </w:r>
      <w:r w:rsidR="00B01C1E">
        <w:rPr>
          <w:szCs w:val="24"/>
          <w:lang w:eastAsia="lt-LT"/>
        </w:rPr>
        <w:t>2</w:t>
      </w:r>
      <w:r>
        <w:rPr>
          <w:szCs w:val="24"/>
          <w:lang w:eastAsia="lt-LT"/>
        </w:rPr>
        <w:t xml:space="preserve"> lentelėje taikant Bendrojo bendrosios išimties reglamento 25 straipsnį ir Aprašo 6 lentelėje taikant Bendrojo bendrosios išimties reglamento 29 straipsnį.</w:t>
      </w:r>
    </w:p>
    <w:p w14:paraId="12821583" w14:textId="32C520B0" w:rsidR="00701BD0" w:rsidRDefault="009A5C2B">
      <w:pPr>
        <w:ind w:firstLine="709"/>
        <w:jc w:val="both"/>
        <w:rPr>
          <w:szCs w:val="24"/>
          <w:lang w:eastAsia="lt-LT"/>
        </w:rPr>
      </w:pPr>
      <w:r>
        <w:rPr>
          <w:szCs w:val="24"/>
          <w:lang w:eastAsia="lt-LT"/>
        </w:rPr>
        <w:t>4</w:t>
      </w:r>
      <w:r w:rsidR="00BE45C8">
        <w:rPr>
          <w:szCs w:val="24"/>
          <w:lang w:eastAsia="lt-LT"/>
        </w:rPr>
        <w:t>2</w:t>
      </w:r>
      <w:r>
        <w:rPr>
          <w:szCs w:val="24"/>
          <w:lang w:eastAsia="lt-LT"/>
        </w:rPr>
        <w:t>.</w:t>
      </w:r>
      <w:r>
        <w:rPr>
          <w:szCs w:val="24"/>
          <w:lang w:eastAsia="lt-LT"/>
        </w:rPr>
        <w:tab/>
        <w:t>Projekto išlaidoms, be Projektų taisyklių VI skyriuje išdėstytų reikalavimų, taip pat taikomos Bendrojo bendrosios išimties reglamento 13, 14, 25 ir 29 straipsnių nuostatos</w:t>
      </w:r>
      <w:r w:rsidR="00831F97">
        <w:rPr>
          <w:szCs w:val="24"/>
          <w:lang w:eastAsia="lt-LT"/>
        </w:rPr>
        <w:t xml:space="preserve"> </w:t>
      </w:r>
      <w:r w:rsidR="00831F97" w:rsidRPr="00F92D34">
        <w:rPr>
          <w:szCs w:val="24"/>
          <w:lang w:eastAsia="lt-LT"/>
        </w:rPr>
        <w:t xml:space="preserve">arba </w:t>
      </w:r>
      <w:r w:rsidR="00196EC8">
        <w:rPr>
          <w:szCs w:val="24"/>
          <w:lang w:eastAsia="lt-LT"/>
        </w:rPr>
        <w:br/>
      </w:r>
      <w:r w:rsidR="00831F97" w:rsidRPr="00F92D34">
        <w:rPr>
          <w:i/>
          <w:szCs w:val="24"/>
          <w:lang w:eastAsia="lt-LT"/>
        </w:rPr>
        <w:t>de minimis</w:t>
      </w:r>
      <w:r w:rsidR="00C27B86">
        <w:rPr>
          <w:szCs w:val="24"/>
          <w:lang w:eastAsia="lt-LT"/>
        </w:rPr>
        <w:t xml:space="preserve"> </w:t>
      </w:r>
      <w:r w:rsidR="00831F97" w:rsidRPr="00F92D34">
        <w:rPr>
          <w:szCs w:val="24"/>
          <w:lang w:eastAsia="lt-LT"/>
        </w:rPr>
        <w:t>reglamento nuostatos</w:t>
      </w:r>
      <w:r>
        <w:rPr>
          <w:szCs w:val="24"/>
          <w:lang w:eastAsia="lt-LT"/>
        </w:rPr>
        <w:t>.</w:t>
      </w:r>
    </w:p>
    <w:p w14:paraId="23800AE6" w14:textId="77BD5F64" w:rsidR="00701BD0" w:rsidRDefault="009A5C2B">
      <w:pPr>
        <w:ind w:firstLine="709"/>
        <w:jc w:val="both"/>
        <w:rPr>
          <w:szCs w:val="24"/>
          <w:lang w:eastAsia="lt-LT"/>
        </w:rPr>
      </w:pPr>
      <w:r>
        <w:rPr>
          <w:szCs w:val="24"/>
          <w:lang w:eastAsia="lt-LT"/>
        </w:rPr>
        <w:t>4</w:t>
      </w:r>
      <w:r w:rsidR="00BE45C8">
        <w:rPr>
          <w:szCs w:val="24"/>
          <w:lang w:eastAsia="lt-LT"/>
        </w:rPr>
        <w:t>3</w:t>
      </w:r>
      <w:r>
        <w:rPr>
          <w:szCs w:val="24"/>
          <w:lang w:eastAsia="lt-LT"/>
        </w:rPr>
        <w:t>.</w:t>
      </w:r>
      <w:r>
        <w:rPr>
          <w:szCs w:val="24"/>
          <w:lang w:eastAsia="lt-LT"/>
        </w:rPr>
        <w:tab/>
        <w:t>Projekto biudžetas sudaromas vadovaujantis Rekomendacijomis dėl projektų išlaidų atitikties Europos Sąjungos struktūrinių fondų reikalavimams. Paraiškos formos projekto biudžeto lentelė pildoma vadovaujantis Projekto biudžeto formos pildymo instrukcija, pateikta Rekomendacijose dėl projektų išlaidų atitikties Europos Sąjungos struktūrinių fondų reikalavimams.</w:t>
      </w:r>
    </w:p>
    <w:p w14:paraId="022ED7E6" w14:textId="3701792A" w:rsidR="00701BD0" w:rsidRDefault="009A5C2B">
      <w:pPr>
        <w:ind w:firstLine="709"/>
        <w:jc w:val="both"/>
        <w:rPr>
          <w:szCs w:val="24"/>
          <w:lang w:eastAsia="lt-LT"/>
        </w:rPr>
      </w:pPr>
      <w:r>
        <w:rPr>
          <w:szCs w:val="24"/>
          <w:lang w:eastAsia="lt-LT"/>
        </w:rPr>
        <w:t>4</w:t>
      </w:r>
      <w:r w:rsidR="00BE45C8">
        <w:rPr>
          <w:szCs w:val="24"/>
          <w:lang w:eastAsia="lt-LT"/>
        </w:rPr>
        <w:t>4</w:t>
      </w:r>
      <w:r>
        <w:rPr>
          <w:szCs w:val="24"/>
          <w:lang w:eastAsia="lt-LT"/>
        </w:rPr>
        <w:t>.</w:t>
      </w:r>
      <w:r>
        <w:rPr>
          <w:szCs w:val="24"/>
          <w:lang w:eastAsia="lt-LT"/>
        </w:rPr>
        <w:tab/>
        <w:t>Projekto išlaidos, apmokamos taikant Aprašo 2 lentelės 7 punkte ir Aprašo 6 lentelės 7 punkte nustatytą fiksuotąją projekto išlaidų normą, turi atitikti Projektų taisyklių VI skyriaus trisdešimt penktąjį skirsnį.</w:t>
      </w:r>
    </w:p>
    <w:p w14:paraId="5A1D4AD3" w14:textId="4E920138" w:rsidR="00701BD0" w:rsidRDefault="009A5C2B">
      <w:pPr>
        <w:ind w:firstLine="709"/>
        <w:jc w:val="both"/>
        <w:rPr>
          <w:szCs w:val="24"/>
          <w:lang w:eastAsia="lt-LT"/>
        </w:rPr>
      </w:pPr>
      <w:r>
        <w:rPr>
          <w:szCs w:val="24"/>
          <w:lang w:eastAsia="lt-LT"/>
        </w:rPr>
        <w:t>4</w:t>
      </w:r>
      <w:r w:rsidR="00BE45C8">
        <w:rPr>
          <w:szCs w:val="24"/>
          <w:lang w:eastAsia="lt-LT"/>
        </w:rPr>
        <w:t>5</w:t>
      </w:r>
      <w:r>
        <w:rPr>
          <w:szCs w:val="24"/>
          <w:lang w:eastAsia="lt-LT"/>
        </w:rPr>
        <w:t>.</w:t>
      </w:r>
      <w:r>
        <w:rPr>
          <w:szCs w:val="24"/>
          <w:lang w:eastAsia="lt-LT"/>
        </w:rPr>
        <w:tab/>
        <w:t>Pagal Aprašą netinkamomis finansuoti išlaidomis laikomos išlaidos:</w:t>
      </w:r>
    </w:p>
    <w:p w14:paraId="30CC6A4E" w14:textId="5245ADB0" w:rsidR="00701BD0" w:rsidRDefault="009A5C2B">
      <w:pPr>
        <w:ind w:firstLine="709"/>
        <w:jc w:val="both"/>
        <w:rPr>
          <w:szCs w:val="24"/>
          <w:lang w:eastAsia="lt-LT"/>
        </w:rPr>
      </w:pPr>
      <w:r>
        <w:rPr>
          <w:szCs w:val="24"/>
          <w:lang w:eastAsia="lt-LT"/>
        </w:rPr>
        <w:t>4</w:t>
      </w:r>
      <w:r w:rsidR="00BE45C8">
        <w:rPr>
          <w:szCs w:val="24"/>
          <w:lang w:eastAsia="lt-LT"/>
        </w:rPr>
        <w:t>5</w:t>
      </w:r>
      <w:r>
        <w:rPr>
          <w:szCs w:val="24"/>
          <w:lang w:eastAsia="lt-LT"/>
        </w:rPr>
        <w:t>.1. nurodytos Projektų taisyklių VI skyriaus trisdešimt ketvirtajame skirsnyje;</w:t>
      </w:r>
    </w:p>
    <w:p w14:paraId="2D170129" w14:textId="56252BCD" w:rsidR="00701BD0" w:rsidRDefault="009A5C2B">
      <w:pPr>
        <w:ind w:firstLine="709"/>
        <w:jc w:val="both"/>
        <w:rPr>
          <w:szCs w:val="24"/>
          <w:lang w:eastAsia="lt-LT"/>
        </w:rPr>
      </w:pPr>
      <w:r>
        <w:rPr>
          <w:szCs w:val="24"/>
          <w:lang w:eastAsia="lt-LT"/>
        </w:rPr>
        <w:t>4</w:t>
      </w:r>
      <w:r w:rsidR="00BE45C8">
        <w:rPr>
          <w:szCs w:val="24"/>
          <w:lang w:eastAsia="lt-LT"/>
        </w:rPr>
        <w:t>5</w:t>
      </w:r>
      <w:r>
        <w:rPr>
          <w:szCs w:val="24"/>
          <w:lang w:eastAsia="lt-LT"/>
        </w:rPr>
        <w:t xml:space="preserve">.2. neišvardytos Aprašo 2, 4 ir 6 lentelėse. </w:t>
      </w:r>
    </w:p>
    <w:p w14:paraId="66945F07" w14:textId="6B0E42C5" w:rsidR="00701BD0" w:rsidRDefault="009A5C2B">
      <w:pPr>
        <w:ind w:firstLine="709"/>
        <w:jc w:val="both"/>
        <w:rPr>
          <w:szCs w:val="24"/>
          <w:lang w:eastAsia="lt-LT"/>
        </w:rPr>
      </w:pPr>
      <w:r>
        <w:rPr>
          <w:szCs w:val="24"/>
          <w:lang w:eastAsia="lt-LT"/>
        </w:rPr>
        <w:t>4</w:t>
      </w:r>
      <w:r w:rsidR="00BE45C8">
        <w:rPr>
          <w:szCs w:val="24"/>
          <w:lang w:eastAsia="lt-LT"/>
        </w:rPr>
        <w:t>6</w:t>
      </w:r>
      <w:r>
        <w:rPr>
          <w:szCs w:val="24"/>
          <w:lang w:eastAsia="lt-LT"/>
        </w:rPr>
        <w:t>.</w:t>
      </w:r>
      <w:r>
        <w:rPr>
          <w:szCs w:val="24"/>
          <w:lang w:eastAsia="lt-LT"/>
        </w:rPr>
        <w:tab/>
        <w:t xml:space="preserve">Valstybės pagalba, kurios tinkamas finansuoti išlaidas galima nustatyti ir kuriai pagal </w:t>
      </w:r>
      <w:r>
        <w:rPr>
          <w:rFonts w:eastAsia="Calibri"/>
          <w:szCs w:val="24"/>
        </w:rPr>
        <w:t>Bendrąjį bendrosios išimties reglamentą</w:t>
      </w:r>
      <w:r>
        <w:rPr>
          <w:szCs w:val="24"/>
          <w:lang w:eastAsia="lt-LT"/>
        </w:rPr>
        <w:t xml:space="preserve"> taikoma išimtis, gali būti sumuojama su:</w:t>
      </w:r>
    </w:p>
    <w:p w14:paraId="650E8747" w14:textId="1D245D9B" w:rsidR="00701BD0" w:rsidRDefault="009A5C2B">
      <w:pPr>
        <w:ind w:firstLine="709"/>
        <w:jc w:val="both"/>
        <w:rPr>
          <w:szCs w:val="24"/>
          <w:lang w:eastAsia="lt-LT"/>
        </w:rPr>
      </w:pPr>
      <w:r>
        <w:rPr>
          <w:szCs w:val="24"/>
          <w:lang w:eastAsia="lt-LT"/>
        </w:rPr>
        <w:t>4</w:t>
      </w:r>
      <w:r w:rsidR="00BE45C8">
        <w:rPr>
          <w:szCs w:val="24"/>
          <w:lang w:eastAsia="lt-LT"/>
        </w:rPr>
        <w:t>6</w:t>
      </w:r>
      <w:r>
        <w:rPr>
          <w:szCs w:val="24"/>
          <w:lang w:eastAsia="lt-LT"/>
        </w:rPr>
        <w:t>.1. bet kokia kita valstybės pagalba, jei tos priemonės yra susijusios su skirtingomis tinkamomis finansuoti išlaidomis, kurias galima nustatyti;</w:t>
      </w:r>
    </w:p>
    <w:p w14:paraId="796892AB" w14:textId="1727B54A" w:rsidR="00701BD0" w:rsidRDefault="009A5C2B">
      <w:pPr>
        <w:ind w:firstLine="709"/>
        <w:jc w:val="both"/>
        <w:rPr>
          <w:szCs w:val="24"/>
          <w:lang w:eastAsia="lt-LT"/>
        </w:rPr>
      </w:pPr>
      <w:r>
        <w:rPr>
          <w:szCs w:val="24"/>
          <w:lang w:eastAsia="lt-LT"/>
        </w:rPr>
        <w:t>4</w:t>
      </w:r>
      <w:r w:rsidR="00BE45C8">
        <w:rPr>
          <w:szCs w:val="24"/>
          <w:lang w:eastAsia="lt-LT"/>
        </w:rPr>
        <w:t>6</w:t>
      </w:r>
      <w:r>
        <w:rPr>
          <w:szCs w:val="24"/>
          <w:lang w:eastAsia="lt-LT"/>
        </w:rPr>
        <w:t>.2. bet kokia kita valstybės pagalba, susijusia su tomis pačiomis tinkamomis finansuoti išlaidomis, kurios iš dalies arba visiškai sutampa, tik jeigu taip susumavus neviršijamas didžiausias valstybės pagalbos intensyvumas ar valstybės pagalbos suma pagal Bendrąjį bendrosios išimties reglamentą taikoma tai valstybės pagalbai.</w:t>
      </w:r>
    </w:p>
    <w:p w14:paraId="3BCFAF32" w14:textId="42919BCF" w:rsidR="00701BD0" w:rsidRDefault="009A5C2B">
      <w:pPr>
        <w:ind w:firstLine="709"/>
        <w:jc w:val="both"/>
        <w:rPr>
          <w:szCs w:val="24"/>
          <w:lang w:eastAsia="lt-LT"/>
        </w:rPr>
      </w:pPr>
      <w:r>
        <w:rPr>
          <w:szCs w:val="24"/>
          <w:lang w:eastAsia="lt-LT"/>
        </w:rPr>
        <w:lastRenderedPageBreak/>
        <w:t>4</w:t>
      </w:r>
      <w:r w:rsidR="00BE45C8">
        <w:rPr>
          <w:szCs w:val="24"/>
          <w:lang w:eastAsia="lt-LT"/>
        </w:rPr>
        <w:t>7</w:t>
      </w:r>
      <w:r>
        <w:rPr>
          <w:szCs w:val="24"/>
          <w:lang w:eastAsia="lt-LT"/>
        </w:rPr>
        <w:t>.</w:t>
      </w:r>
      <w:r>
        <w:rPr>
          <w:szCs w:val="24"/>
          <w:lang w:eastAsia="lt-LT"/>
        </w:rPr>
        <w:tab/>
        <w:t xml:space="preserve">Valstybės pagalba, kuriai pagal </w:t>
      </w:r>
      <w:r>
        <w:rPr>
          <w:rFonts w:eastAsia="Calibri"/>
          <w:szCs w:val="24"/>
        </w:rPr>
        <w:t>Bendrąjį bendrosios išimties reglamentą</w:t>
      </w:r>
      <w:r>
        <w:rPr>
          <w:szCs w:val="24"/>
          <w:lang w:eastAsia="lt-LT"/>
        </w:rPr>
        <w:t xml:space="preserve"> taikoma išimtis, kaip nustatyta Bendrojo bendrosios išimties reglamento 8 straipsnio 5 dalyje, nesumuojama su jokia </w:t>
      </w:r>
      <w:r>
        <w:rPr>
          <w:i/>
          <w:iCs/>
          <w:szCs w:val="24"/>
          <w:lang w:eastAsia="lt-LT"/>
        </w:rPr>
        <w:t xml:space="preserve">de minimis </w:t>
      </w:r>
      <w:r>
        <w:rPr>
          <w:szCs w:val="24"/>
          <w:lang w:eastAsia="lt-LT"/>
        </w:rPr>
        <w:t>pagalba, susijusia su tomis pačiomis tinkamomis finansuoti išlaidomis, jei susumavus būtų viršytas valstybės pagalbos intensyvumas, nustatytas Lietuvos Respublikos Vyriausybės 2014 m. birželio 25 d. nutarimu Nr. 571 „Dėl Lietuvos Respublikos 2014−2020 metų regioninės pagalbos žemėlapio“ (jei valstybės pagalba teikiama pagal Bendrojo bendrosios išimties reglamento 14 straipsnį), Bendrojo bendrosios išimties reglamento 25 straipsnyje (jei valstybės pagalba teikiama pagal šį straipsnį) arba Bendrojo bendrosios išimties reglamento 29 straipsnyje (jei valstybės pagalba teikiama pagal šį straipsnį).</w:t>
      </w:r>
    </w:p>
    <w:p w14:paraId="2980DB6B" w14:textId="056C2FE2" w:rsidR="006C50FD" w:rsidRDefault="000D44BB">
      <w:pPr>
        <w:ind w:firstLine="709"/>
        <w:jc w:val="both"/>
        <w:rPr>
          <w:szCs w:val="24"/>
        </w:rPr>
      </w:pPr>
      <w:r>
        <w:rPr>
          <w:szCs w:val="24"/>
        </w:rPr>
        <w:t>48</w:t>
      </w:r>
      <w:r w:rsidR="006C50FD" w:rsidRPr="00F92D34">
        <w:rPr>
          <w:szCs w:val="24"/>
        </w:rPr>
        <w:t>.</w:t>
      </w:r>
      <w:r w:rsidR="006C50FD" w:rsidRPr="00F92D34">
        <w:rPr>
          <w:i/>
          <w:szCs w:val="24"/>
        </w:rPr>
        <w:t xml:space="preserve"> De minimis</w:t>
      </w:r>
      <w:r w:rsidR="006C50FD" w:rsidRPr="00F92D34">
        <w:rPr>
          <w:szCs w:val="24"/>
        </w:rPr>
        <w:t xml:space="preserve"> pagalba nesumuojama su valstybės pagalba, skiriama toms pačioms tinkamoms finansuoti sąnaudoms, jeigu dėl tokio pagalbos sumavimo būtų viršytas Bendrajame bendrosios išimties reglamente arba Europos Komisijos priimtame sprendime nustatytas didžiausias atitinkamas pagalbos intensyvumas arba kiekvienu atveju atskirai nustatyta pagalbos suma</w:t>
      </w:r>
      <w:r w:rsidR="006C50FD">
        <w:rPr>
          <w:szCs w:val="24"/>
        </w:rPr>
        <w:t>.</w:t>
      </w:r>
    </w:p>
    <w:p w14:paraId="4F6E71EF" w14:textId="135A946B" w:rsidR="000D44BB" w:rsidRDefault="00D0165D" w:rsidP="000D44BB">
      <w:pPr>
        <w:ind w:firstLine="709"/>
        <w:jc w:val="both"/>
        <w:rPr>
          <w:szCs w:val="24"/>
        </w:rPr>
      </w:pPr>
      <w:r>
        <w:rPr>
          <w:szCs w:val="24"/>
        </w:rPr>
        <w:t>4</w:t>
      </w:r>
      <w:r w:rsidR="004B0174">
        <w:rPr>
          <w:szCs w:val="24"/>
        </w:rPr>
        <w:t>9</w:t>
      </w:r>
      <w:r>
        <w:rPr>
          <w:szCs w:val="24"/>
        </w:rPr>
        <w:t xml:space="preserve">. </w:t>
      </w:r>
      <w:r w:rsidR="000D44BB" w:rsidRPr="00F92D34">
        <w:rPr>
          <w:szCs w:val="24"/>
        </w:rPr>
        <w:t xml:space="preserve">Vadovaujantis </w:t>
      </w:r>
      <w:r w:rsidR="000D44BB" w:rsidRPr="00F92D34">
        <w:rPr>
          <w:i/>
          <w:szCs w:val="24"/>
        </w:rPr>
        <w:t>de minimis</w:t>
      </w:r>
      <w:r w:rsidR="000D44BB" w:rsidRPr="00F92D34" w:rsidDel="001D3BA1">
        <w:rPr>
          <w:szCs w:val="24"/>
        </w:rPr>
        <w:t xml:space="preserve"> </w:t>
      </w:r>
      <w:r w:rsidR="000D44BB" w:rsidRPr="00F92D34">
        <w:rPr>
          <w:szCs w:val="24"/>
        </w:rPr>
        <w:t xml:space="preserve">reglamento 3 straipsnio nuostatomis, bendra </w:t>
      </w:r>
      <w:r w:rsidR="000D44BB" w:rsidRPr="00F92D34">
        <w:rPr>
          <w:i/>
          <w:szCs w:val="24"/>
        </w:rPr>
        <w:t>de minimis</w:t>
      </w:r>
      <w:r w:rsidR="000D44BB" w:rsidRPr="00F92D34">
        <w:rPr>
          <w:szCs w:val="24"/>
        </w:rPr>
        <w:t xml:space="preserve"> pagalbos, suteiktos vienai įmonei, suma neturi viršyti 200 000 Eur (dviejų šimtų tūkstančių eurų) per bet kurį trejų finansinių metų laikotarpį. Bendra </w:t>
      </w:r>
      <w:r w:rsidR="000D44BB" w:rsidRPr="00F92D34">
        <w:rPr>
          <w:i/>
          <w:szCs w:val="24"/>
        </w:rPr>
        <w:t>de minimis</w:t>
      </w:r>
      <w:r w:rsidR="000D44BB" w:rsidRPr="00F92D34">
        <w:rPr>
          <w:szCs w:val="24"/>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w:t>
      </w:r>
      <w:r w:rsidR="000D44BB" w:rsidRPr="00F92D34">
        <w:rPr>
          <w:i/>
          <w:szCs w:val="24"/>
        </w:rPr>
        <w:t>de minimis</w:t>
      </w:r>
      <w:r w:rsidR="000D44BB" w:rsidRPr="00F92D34">
        <w:rPr>
          <w:szCs w:val="24"/>
        </w:rPr>
        <w:t xml:space="preserve"> pagalbos formą arba siekiamus tikslus ir neatsižvelgiant į tai, ar valstybės narės suteikta pagalba yra visa arba iš dalies finansuojama ES kilmės ištekliais. Viena įmonė apima visas įmones, kaip nurodyta </w:t>
      </w:r>
      <w:r w:rsidR="000D44BB" w:rsidRPr="00F92D34">
        <w:rPr>
          <w:i/>
          <w:szCs w:val="24"/>
        </w:rPr>
        <w:t xml:space="preserve">de minimis </w:t>
      </w:r>
      <w:r w:rsidR="000D44BB" w:rsidRPr="00F92D34">
        <w:rPr>
          <w:szCs w:val="24"/>
        </w:rPr>
        <w:t>reglamento 2 straipsnio 2 dalyje. Ar yra susijęs su kitais subjektais, pareiškėjas ir partneris (-iai) gali pasitikrinti pagal Lietuvos Respublikos konkurencijos tarybos parengtą klausimyną „Ar paramos gavėjas susijęs su kitais subjektais“, kuris paskelbtas Lietuvos Respublikos konkurencijos tarybos int</w:t>
      </w:r>
      <w:r w:rsidR="000D44BB" w:rsidRPr="0028630A">
        <w:rPr>
          <w:szCs w:val="24"/>
        </w:rPr>
        <w:t xml:space="preserve">erneto svetainėje </w:t>
      </w:r>
      <w:hyperlink r:id="rId28" w:history="1">
        <w:r w:rsidR="000D44BB" w:rsidRPr="00B86782">
          <w:rPr>
            <w:rStyle w:val="Hyperlink"/>
            <w:color w:val="auto"/>
            <w:szCs w:val="24"/>
            <w:u w:val="none"/>
          </w:rPr>
          <w:t>https://kt.gov.lt/uploads/documents/files/veiklos-sritys/valstybes-pagalba/klausimynai/kaip_KLAUSIMYNAS_vienas_ukio_subjektas.pdf</w:t>
        </w:r>
      </w:hyperlink>
      <w:r w:rsidR="000D44BB">
        <w:rPr>
          <w:szCs w:val="24"/>
        </w:rPr>
        <w:t>.</w:t>
      </w:r>
    </w:p>
    <w:p w14:paraId="5B15C466" w14:textId="4B211611" w:rsidR="000D44BB" w:rsidRDefault="004B0174" w:rsidP="000D44BB">
      <w:pPr>
        <w:ind w:firstLine="709"/>
        <w:jc w:val="both"/>
        <w:rPr>
          <w:i/>
          <w:szCs w:val="24"/>
          <w:lang w:eastAsia="lt-LT"/>
        </w:rPr>
      </w:pPr>
      <w:r>
        <w:rPr>
          <w:szCs w:val="24"/>
        </w:rPr>
        <w:t>50</w:t>
      </w:r>
      <w:r w:rsidR="00D0165D">
        <w:rPr>
          <w:szCs w:val="24"/>
        </w:rPr>
        <w:t xml:space="preserve">. </w:t>
      </w:r>
      <w:r w:rsidR="000D44BB" w:rsidRPr="00F92D34">
        <w:rPr>
          <w:szCs w:val="24"/>
        </w:rPr>
        <w:t>Įgyvendinančioji institucija vertinimo metu, kai numatoma vykdyti Aprašo 10.</w:t>
      </w:r>
      <w:r w:rsidR="00D0165D">
        <w:rPr>
          <w:szCs w:val="24"/>
        </w:rPr>
        <w:t>1</w:t>
      </w:r>
      <w:r w:rsidR="000D44BB" w:rsidRPr="00F92D34">
        <w:rPr>
          <w:szCs w:val="24"/>
        </w:rPr>
        <w:t> papunktyje nurodytą veiklą</w:t>
      </w:r>
      <w:r w:rsidR="003C2675">
        <w:rPr>
          <w:szCs w:val="24"/>
        </w:rPr>
        <w:t xml:space="preserve"> ir patirti </w:t>
      </w:r>
      <w:r w:rsidR="003C2675">
        <w:rPr>
          <w:szCs w:val="24"/>
          <w:lang w:eastAsia="lt-LT"/>
        </w:rPr>
        <w:t>įgyvendinant projektą kuriamų produktų patentavimo išlaidas</w:t>
      </w:r>
      <w:r w:rsidR="000D44BB" w:rsidRPr="00F92D34">
        <w:rPr>
          <w:szCs w:val="24"/>
        </w:rPr>
        <w:t xml:space="preserve">, patikrina pareiškėjo ir projekto partnerių teisę gauti bendrą vienai įmonei suteikiamą </w:t>
      </w:r>
      <w:r w:rsidR="00196EC8">
        <w:rPr>
          <w:szCs w:val="24"/>
        </w:rPr>
        <w:br/>
      </w:r>
      <w:r w:rsidR="000D44BB" w:rsidRPr="00F92D34">
        <w:rPr>
          <w:i/>
          <w:szCs w:val="24"/>
        </w:rPr>
        <w:t>de minimis</w:t>
      </w:r>
      <w:r w:rsidR="000D44BB" w:rsidRPr="00F92D34">
        <w:rPr>
          <w:szCs w:val="24"/>
        </w:rPr>
        <w:t xml:space="preserve"> pagalbą. Įgyvendinančioji institucija turi patikrinti visas susijusias įmones, nurodytas pateiktoje Vienos įmonės deklaracijoje pagal Ministerijos parengtą ir interneto svetainėse </w:t>
      </w:r>
      <w:hyperlink w:history="1"/>
      <w:r w:rsidR="000D44BB" w:rsidRPr="00F92D34">
        <w:rPr>
          <w:szCs w:val="24"/>
        </w:rPr>
        <w:t>http://www.esinvesticijos.lt/lt/dokumentai/vienos-imones-deklaracijos-pagal-komisijos-reglamenta-es-nr-1407-2013 ir</w:t>
      </w:r>
      <w:r w:rsidR="004672E0">
        <w:rPr>
          <w:szCs w:val="24"/>
        </w:rPr>
        <w:t xml:space="preserve"> </w:t>
      </w:r>
      <w:hyperlink r:id="rId29" w:history="1">
        <w:r w:rsidR="00651C7A" w:rsidRPr="001F0549">
          <w:rPr>
            <w:rStyle w:val="Hyperlink"/>
            <w:color w:val="auto"/>
            <w:szCs w:val="24"/>
            <w:u w:val="none"/>
          </w:rPr>
          <w:t>http://eimin.lrv.lt/lt/veiklos-sritys/es-fondu-investicijos/2014-2020-m-programavimo-laikotarpis/smart-fdi</w:t>
        </w:r>
      </w:hyperlink>
      <w:r w:rsidR="00651C7A">
        <w:rPr>
          <w:szCs w:val="24"/>
        </w:rPr>
        <w:t xml:space="preserve"> </w:t>
      </w:r>
      <w:r w:rsidR="000D44BB" w:rsidRPr="0028630A">
        <w:rPr>
          <w:szCs w:val="24"/>
        </w:rPr>
        <w:t>p</w:t>
      </w:r>
      <w:r w:rsidR="000D44BB" w:rsidRPr="00F92D34">
        <w:rPr>
          <w:szCs w:val="24"/>
        </w:rPr>
        <w:t xml:space="preserve">askelbtą rekomenduojamą formą, taip pat Registre, patikrinti, ar teikiama pagalba neviršys leidžiamo </w:t>
      </w:r>
      <w:r w:rsidR="000D44BB" w:rsidRPr="00F92D34">
        <w:rPr>
          <w:i/>
          <w:szCs w:val="24"/>
        </w:rPr>
        <w:t>de minimis</w:t>
      </w:r>
      <w:r w:rsidR="000D44BB" w:rsidRPr="00F92D34">
        <w:rPr>
          <w:szCs w:val="24"/>
        </w:rPr>
        <w:t xml:space="preserve"> pagalbos dydžio, kaip nustatyta </w:t>
      </w:r>
      <w:r w:rsidR="000D44BB" w:rsidRPr="00F92D34">
        <w:rPr>
          <w:i/>
          <w:szCs w:val="24"/>
        </w:rPr>
        <w:t>de minimis</w:t>
      </w:r>
      <w:r w:rsidR="000D44BB" w:rsidRPr="00F92D34" w:rsidDel="00CE3604">
        <w:rPr>
          <w:szCs w:val="24"/>
        </w:rPr>
        <w:t xml:space="preserve"> </w:t>
      </w:r>
      <w:r w:rsidR="000D44BB" w:rsidRPr="00F92D34">
        <w:rPr>
          <w:szCs w:val="24"/>
        </w:rPr>
        <w:t xml:space="preserve">reglamento 3 straipsnyje. Ministerijai priėmus sprendimą finansuoti projektą, laikoma, kad pareiškėjui ir partneriams yra suteikiama </w:t>
      </w:r>
      <w:r w:rsidR="000D44BB" w:rsidRPr="00F92D34">
        <w:rPr>
          <w:i/>
          <w:szCs w:val="24"/>
        </w:rPr>
        <w:t>de minimis</w:t>
      </w:r>
      <w:r w:rsidR="000D44BB" w:rsidRPr="00F92D34">
        <w:rPr>
          <w:szCs w:val="24"/>
        </w:rPr>
        <w:t xml:space="preserve"> pagalba, o įgyvendinančioji institucija per</w:t>
      </w:r>
      <w:r w:rsidR="00544089">
        <w:rPr>
          <w:szCs w:val="24"/>
        </w:rPr>
        <w:br/>
      </w:r>
      <w:r w:rsidR="000D44BB" w:rsidRPr="00F92D34">
        <w:rPr>
          <w:szCs w:val="24"/>
        </w:rPr>
        <w:t xml:space="preserve">5 darbo dienas registruoja suteiktos </w:t>
      </w:r>
      <w:r w:rsidR="000D44BB" w:rsidRPr="00F92D34">
        <w:rPr>
          <w:i/>
          <w:szCs w:val="24"/>
        </w:rPr>
        <w:t>de minimis</w:t>
      </w:r>
      <w:r w:rsidR="000D44BB" w:rsidRPr="00F92D34">
        <w:rPr>
          <w:szCs w:val="24"/>
        </w:rPr>
        <w:t xml:space="preserve"> pagalbos sumą Registre.</w:t>
      </w:r>
    </w:p>
    <w:p w14:paraId="6D1C7071" w14:textId="3A9F8B69" w:rsidR="00701BD0" w:rsidRDefault="004B0174">
      <w:pPr>
        <w:ind w:firstLine="709"/>
        <w:jc w:val="both"/>
        <w:rPr>
          <w:szCs w:val="24"/>
          <w:lang w:eastAsia="lt-LT"/>
        </w:rPr>
      </w:pPr>
      <w:r>
        <w:rPr>
          <w:szCs w:val="24"/>
          <w:lang w:eastAsia="lt-LT"/>
        </w:rPr>
        <w:t>51</w:t>
      </w:r>
      <w:r w:rsidR="009A5C2B">
        <w:rPr>
          <w:szCs w:val="24"/>
          <w:lang w:eastAsia="lt-LT"/>
        </w:rPr>
        <w:t>.</w:t>
      </w:r>
      <w:r w:rsidR="009A5C2B">
        <w:rPr>
          <w:szCs w:val="24"/>
          <w:lang w:eastAsia="lt-LT"/>
        </w:rPr>
        <w:tab/>
        <w:t xml:space="preserve">Projekto vykdytojui nepasiekus įsipareigotų pasiekti Priemonės įgyvendinimo stebėsenos rodiklių reikšmių taikomos Projektų taisyklių IV skyriaus dvidešimt antrojo skirsnio nuostatos. </w:t>
      </w:r>
    </w:p>
    <w:p w14:paraId="15B40EB1" w14:textId="39458634" w:rsidR="00196EC8" w:rsidRDefault="00196EC8">
      <w:pPr>
        <w:ind w:firstLine="709"/>
        <w:jc w:val="both"/>
        <w:rPr>
          <w:szCs w:val="24"/>
          <w:lang w:eastAsia="lt-LT"/>
        </w:rPr>
      </w:pPr>
    </w:p>
    <w:p w14:paraId="1EE1E478" w14:textId="77777777" w:rsidR="00701BD0" w:rsidRDefault="009A5C2B">
      <w:pPr>
        <w:jc w:val="center"/>
        <w:rPr>
          <w:b/>
          <w:szCs w:val="24"/>
          <w:lang w:eastAsia="lt-LT"/>
        </w:rPr>
      </w:pPr>
      <w:r>
        <w:rPr>
          <w:b/>
          <w:szCs w:val="24"/>
          <w:lang w:eastAsia="lt-LT"/>
        </w:rPr>
        <w:t>ANTRASIS SKIRSNIS</w:t>
      </w:r>
    </w:p>
    <w:p w14:paraId="5B068B29" w14:textId="77777777" w:rsidR="00701BD0" w:rsidRDefault="009A5C2B">
      <w:pPr>
        <w:jc w:val="center"/>
        <w:rPr>
          <w:szCs w:val="24"/>
          <w:lang w:eastAsia="lt-LT"/>
        </w:rPr>
      </w:pPr>
      <w:r>
        <w:rPr>
          <w:b/>
          <w:szCs w:val="24"/>
          <w:lang w:eastAsia="lt-LT"/>
        </w:rPr>
        <w:t xml:space="preserve">KAI VALSTYBĖS PAGALBA TEIKIAMA APRAŠO 10.1 PAPUNKTYJE NURODYTAI VEIKLAI PAGAL BENDROJO BENDROSIOS IŠIMTIES REGLAMENTO 25 STRAIPSNĮ IR DE MINIMIS REGLAMENTĄ </w:t>
      </w:r>
    </w:p>
    <w:p w14:paraId="77BBB0D9" w14:textId="77777777" w:rsidR="00701BD0" w:rsidRDefault="00701BD0"/>
    <w:p w14:paraId="767C6A3E" w14:textId="7640F34F" w:rsidR="00701BD0" w:rsidRDefault="009A5C2B">
      <w:pPr>
        <w:ind w:firstLine="709"/>
        <w:jc w:val="both"/>
        <w:rPr>
          <w:szCs w:val="24"/>
          <w:lang w:eastAsia="lt-LT"/>
        </w:rPr>
      </w:pPr>
      <w:r>
        <w:rPr>
          <w:szCs w:val="24"/>
          <w:lang w:eastAsia="lt-LT"/>
        </w:rPr>
        <w:t>5</w:t>
      </w:r>
      <w:r w:rsidR="004B0174">
        <w:rPr>
          <w:szCs w:val="24"/>
          <w:lang w:eastAsia="lt-LT"/>
        </w:rPr>
        <w:t>2</w:t>
      </w:r>
      <w:r>
        <w:rPr>
          <w:szCs w:val="24"/>
          <w:lang w:eastAsia="lt-LT"/>
        </w:rPr>
        <w:t>.</w:t>
      </w:r>
      <w:r>
        <w:rPr>
          <w:szCs w:val="24"/>
          <w:lang w:eastAsia="lt-LT"/>
        </w:rPr>
        <w:tab/>
        <w:t>Projekto finansuojamoji dalis (skaičiuojama nuo Aprašo 10.1 papunktyje nurodytai veiklai skirtų tinkamų išlaidų) nurodyta Aprašo 1 lentelėje.</w:t>
      </w:r>
    </w:p>
    <w:p w14:paraId="1E04BEA4" w14:textId="2DA5A08A" w:rsidR="00701BD0" w:rsidRDefault="00701BD0">
      <w:pPr>
        <w:ind w:left="709"/>
        <w:jc w:val="both"/>
        <w:rPr>
          <w:szCs w:val="24"/>
          <w:lang w:eastAsia="lt-LT"/>
        </w:rPr>
      </w:pPr>
    </w:p>
    <w:p w14:paraId="460C87AD" w14:textId="69B51493" w:rsidR="007931E6" w:rsidRDefault="007931E6">
      <w:pPr>
        <w:ind w:left="709"/>
        <w:jc w:val="both"/>
        <w:rPr>
          <w:szCs w:val="24"/>
          <w:lang w:eastAsia="lt-LT"/>
        </w:rPr>
      </w:pPr>
    </w:p>
    <w:p w14:paraId="62E32A42" w14:textId="77777777" w:rsidR="007931E6" w:rsidRDefault="007931E6">
      <w:pPr>
        <w:ind w:left="709"/>
        <w:jc w:val="both"/>
        <w:rPr>
          <w:szCs w:val="24"/>
          <w:lang w:eastAsia="lt-LT"/>
        </w:rPr>
      </w:pPr>
    </w:p>
    <w:p w14:paraId="371265A2" w14:textId="77777777" w:rsidR="00701BD0" w:rsidRDefault="009A5C2B">
      <w:pPr>
        <w:ind w:firstLine="709"/>
        <w:jc w:val="both"/>
        <w:rPr>
          <w:szCs w:val="24"/>
          <w:lang w:eastAsia="lt-LT"/>
        </w:rPr>
      </w:pPr>
      <w:r>
        <w:rPr>
          <w:szCs w:val="24"/>
          <w:lang w:eastAsia="lt-LT"/>
        </w:rPr>
        <w:lastRenderedPageBreak/>
        <w:t xml:space="preserve">1 lentelė. Projekto finansuojamoji dalis. </w:t>
      </w:r>
    </w:p>
    <w:tbl>
      <w:tblPr>
        <w:tblW w:w="96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5"/>
        <w:gridCol w:w="993"/>
        <w:gridCol w:w="850"/>
        <w:gridCol w:w="1276"/>
        <w:gridCol w:w="1417"/>
        <w:gridCol w:w="1418"/>
        <w:gridCol w:w="992"/>
        <w:gridCol w:w="1134"/>
        <w:gridCol w:w="879"/>
      </w:tblGrid>
      <w:tr w:rsidR="00701BD0" w14:paraId="048D6712" w14:textId="77777777" w:rsidTr="00033E49">
        <w:trPr>
          <w:trHeight w:val="746"/>
        </w:trPr>
        <w:tc>
          <w:tcPr>
            <w:tcW w:w="675" w:type="dxa"/>
            <w:vMerge w:val="restart"/>
            <w:shd w:val="clear" w:color="auto" w:fill="E7E6E6" w:themeFill="background2"/>
            <w:vAlign w:val="center"/>
          </w:tcPr>
          <w:p w14:paraId="57D1B956" w14:textId="77777777" w:rsidR="00701BD0" w:rsidRDefault="009A5C2B">
            <w:pPr>
              <w:tabs>
                <w:tab w:val="left" w:pos="426"/>
              </w:tabs>
              <w:jc w:val="both"/>
              <w:rPr>
                <w:rFonts w:eastAsia="Calibri"/>
                <w:i/>
                <w:szCs w:val="24"/>
              </w:rPr>
            </w:pPr>
            <w:r>
              <w:rPr>
                <w:rFonts w:eastAsia="Calibri"/>
                <w:i/>
                <w:szCs w:val="24"/>
              </w:rPr>
              <w:t>Eil. Nr.</w:t>
            </w:r>
          </w:p>
        </w:tc>
        <w:tc>
          <w:tcPr>
            <w:tcW w:w="993" w:type="dxa"/>
            <w:vMerge w:val="restart"/>
            <w:shd w:val="clear" w:color="auto" w:fill="E7E6E6" w:themeFill="background2"/>
          </w:tcPr>
          <w:p w14:paraId="23C00F01" w14:textId="77777777" w:rsidR="00701BD0" w:rsidRDefault="00701BD0">
            <w:pPr>
              <w:tabs>
                <w:tab w:val="left" w:pos="426"/>
              </w:tabs>
              <w:jc w:val="both"/>
              <w:rPr>
                <w:rFonts w:eastAsia="Calibri"/>
                <w:i/>
                <w:szCs w:val="24"/>
              </w:rPr>
            </w:pPr>
          </w:p>
          <w:p w14:paraId="1A0C6F62" w14:textId="77777777" w:rsidR="00701BD0" w:rsidRDefault="00701BD0">
            <w:pPr>
              <w:tabs>
                <w:tab w:val="left" w:pos="426"/>
              </w:tabs>
              <w:jc w:val="both"/>
              <w:rPr>
                <w:rFonts w:eastAsia="Calibri"/>
                <w:i/>
                <w:szCs w:val="24"/>
              </w:rPr>
            </w:pPr>
          </w:p>
          <w:p w14:paraId="6A19CA28" w14:textId="77777777" w:rsidR="00701BD0" w:rsidRDefault="00701BD0">
            <w:pPr>
              <w:tabs>
                <w:tab w:val="left" w:pos="426"/>
              </w:tabs>
              <w:jc w:val="both"/>
              <w:rPr>
                <w:rFonts w:eastAsia="Calibri"/>
                <w:i/>
                <w:szCs w:val="24"/>
              </w:rPr>
            </w:pPr>
          </w:p>
          <w:p w14:paraId="7A6D4C46" w14:textId="77777777" w:rsidR="00701BD0" w:rsidRDefault="00701BD0">
            <w:pPr>
              <w:tabs>
                <w:tab w:val="left" w:pos="426"/>
              </w:tabs>
              <w:jc w:val="both"/>
              <w:rPr>
                <w:rFonts w:eastAsia="Calibri"/>
                <w:i/>
                <w:szCs w:val="24"/>
              </w:rPr>
            </w:pPr>
          </w:p>
          <w:p w14:paraId="4E142146" w14:textId="77777777" w:rsidR="00701BD0" w:rsidRDefault="00701BD0">
            <w:pPr>
              <w:tabs>
                <w:tab w:val="left" w:pos="426"/>
              </w:tabs>
              <w:jc w:val="both"/>
              <w:rPr>
                <w:rFonts w:eastAsia="Calibri"/>
                <w:i/>
                <w:szCs w:val="24"/>
              </w:rPr>
            </w:pPr>
          </w:p>
          <w:p w14:paraId="754D6067" w14:textId="77777777" w:rsidR="00701BD0" w:rsidRDefault="00701BD0">
            <w:pPr>
              <w:tabs>
                <w:tab w:val="left" w:pos="426"/>
              </w:tabs>
              <w:jc w:val="both"/>
              <w:rPr>
                <w:rFonts w:eastAsia="Calibri"/>
                <w:i/>
                <w:szCs w:val="24"/>
              </w:rPr>
            </w:pPr>
          </w:p>
          <w:p w14:paraId="347857CA" w14:textId="77777777" w:rsidR="00701BD0" w:rsidRDefault="00701BD0">
            <w:pPr>
              <w:tabs>
                <w:tab w:val="left" w:pos="426"/>
              </w:tabs>
              <w:jc w:val="both"/>
              <w:rPr>
                <w:rFonts w:eastAsia="Calibri"/>
                <w:i/>
                <w:szCs w:val="24"/>
              </w:rPr>
            </w:pPr>
          </w:p>
          <w:p w14:paraId="07CCAA57" w14:textId="77777777" w:rsidR="00701BD0" w:rsidRDefault="00701BD0">
            <w:pPr>
              <w:tabs>
                <w:tab w:val="left" w:pos="426"/>
              </w:tabs>
              <w:jc w:val="both"/>
              <w:rPr>
                <w:rFonts w:eastAsia="Calibri"/>
                <w:i/>
                <w:szCs w:val="24"/>
              </w:rPr>
            </w:pPr>
          </w:p>
          <w:p w14:paraId="51AF89CC" w14:textId="77777777" w:rsidR="00701BD0" w:rsidRDefault="00701BD0">
            <w:pPr>
              <w:tabs>
                <w:tab w:val="left" w:pos="426"/>
              </w:tabs>
              <w:jc w:val="both"/>
              <w:rPr>
                <w:rFonts w:eastAsia="Calibri"/>
                <w:i/>
                <w:szCs w:val="24"/>
              </w:rPr>
            </w:pPr>
          </w:p>
          <w:p w14:paraId="564627CE" w14:textId="77777777" w:rsidR="00701BD0" w:rsidRDefault="009A5C2B">
            <w:pPr>
              <w:tabs>
                <w:tab w:val="left" w:pos="426"/>
              </w:tabs>
              <w:jc w:val="both"/>
              <w:rPr>
                <w:rFonts w:eastAsia="Calibri"/>
                <w:i/>
                <w:szCs w:val="24"/>
              </w:rPr>
            </w:pPr>
            <w:r>
              <w:rPr>
                <w:rFonts w:eastAsia="Calibri"/>
                <w:i/>
                <w:szCs w:val="24"/>
              </w:rPr>
              <w:t>MTEP veikla</w:t>
            </w:r>
          </w:p>
        </w:tc>
        <w:tc>
          <w:tcPr>
            <w:tcW w:w="850" w:type="dxa"/>
            <w:shd w:val="clear" w:color="auto" w:fill="E7E6E6" w:themeFill="background2"/>
          </w:tcPr>
          <w:p w14:paraId="5C71FBBA" w14:textId="77777777" w:rsidR="00701BD0" w:rsidRDefault="00701BD0">
            <w:pPr>
              <w:tabs>
                <w:tab w:val="left" w:pos="426"/>
              </w:tabs>
              <w:jc w:val="both"/>
              <w:rPr>
                <w:rFonts w:eastAsia="Calibri"/>
                <w:szCs w:val="24"/>
              </w:rPr>
            </w:pPr>
          </w:p>
        </w:tc>
        <w:tc>
          <w:tcPr>
            <w:tcW w:w="4111" w:type="dxa"/>
            <w:gridSpan w:val="3"/>
            <w:shd w:val="clear" w:color="auto" w:fill="E7E6E6" w:themeFill="background2"/>
          </w:tcPr>
          <w:p w14:paraId="1BD2EC02" w14:textId="77777777" w:rsidR="00701BD0" w:rsidRDefault="009A5C2B">
            <w:pPr>
              <w:jc w:val="center"/>
              <w:rPr>
                <w:rFonts w:eastAsia="Calibri"/>
                <w:szCs w:val="24"/>
              </w:rPr>
            </w:pPr>
            <w:r>
              <w:rPr>
                <w:rFonts w:eastAsia="Calibri"/>
                <w:i/>
                <w:szCs w:val="24"/>
              </w:rPr>
              <w:t>Galimas bazinės finansuojamosios dalies padidinimas, bet ne daugiau nei iki 80 procentų tinkamų finansuoti išlaidų</w:t>
            </w:r>
          </w:p>
        </w:tc>
        <w:tc>
          <w:tcPr>
            <w:tcW w:w="3005" w:type="dxa"/>
            <w:gridSpan w:val="3"/>
            <w:shd w:val="clear" w:color="auto" w:fill="E7E6E6" w:themeFill="background2"/>
          </w:tcPr>
          <w:p w14:paraId="05B4CF9D" w14:textId="77777777" w:rsidR="00701BD0" w:rsidRDefault="009A5C2B">
            <w:pPr>
              <w:tabs>
                <w:tab w:val="left" w:pos="426"/>
              </w:tabs>
              <w:jc w:val="center"/>
              <w:rPr>
                <w:rFonts w:eastAsia="Calibri"/>
                <w:szCs w:val="24"/>
              </w:rPr>
            </w:pPr>
            <w:r>
              <w:rPr>
                <w:rFonts w:eastAsia="Calibri"/>
                <w:i/>
                <w:szCs w:val="24"/>
              </w:rPr>
              <w:t>Didžiausia galima finansuojamoji dalis atsižvelgiant į valstybės pagalbos gavėjo statusą</w:t>
            </w:r>
          </w:p>
        </w:tc>
      </w:tr>
      <w:tr w:rsidR="00701BD0" w14:paraId="55AD7BD2" w14:textId="77777777" w:rsidTr="00033E49">
        <w:trPr>
          <w:trHeight w:val="1185"/>
        </w:trPr>
        <w:tc>
          <w:tcPr>
            <w:tcW w:w="675" w:type="dxa"/>
            <w:vMerge/>
            <w:shd w:val="clear" w:color="auto" w:fill="E7E6E6" w:themeFill="background2"/>
          </w:tcPr>
          <w:p w14:paraId="3FB7D762" w14:textId="77777777" w:rsidR="00701BD0" w:rsidRDefault="00701BD0">
            <w:pPr>
              <w:tabs>
                <w:tab w:val="left" w:pos="426"/>
              </w:tabs>
              <w:jc w:val="both"/>
              <w:rPr>
                <w:rFonts w:eastAsia="Calibri"/>
                <w:i/>
                <w:szCs w:val="24"/>
              </w:rPr>
            </w:pPr>
          </w:p>
        </w:tc>
        <w:tc>
          <w:tcPr>
            <w:tcW w:w="993" w:type="dxa"/>
            <w:vMerge/>
            <w:shd w:val="clear" w:color="auto" w:fill="E7E6E6" w:themeFill="background2"/>
          </w:tcPr>
          <w:p w14:paraId="0ACEAD23" w14:textId="77777777" w:rsidR="00701BD0" w:rsidRDefault="00701BD0">
            <w:pPr>
              <w:tabs>
                <w:tab w:val="left" w:pos="426"/>
              </w:tabs>
              <w:jc w:val="both"/>
              <w:rPr>
                <w:rFonts w:eastAsia="Calibri"/>
                <w:i/>
                <w:szCs w:val="24"/>
              </w:rPr>
            </w:pPr>
          </w:p>
        </w:tc>
        <w:tc>
          <w:tcPr>
            <w:tcW w:w="850" w:type="dxa"/>
            <w:shd w:val="clear" w:color="auto" w:fill="E7E6E6" w:themeFill="background2"/>
            <w:vAlign w:val="center"/>
          </w:tcPr>
          <w:p w14:paraId="35D4C5B9" w14:textId="77777777" w:rsidR="00701BD0" w:rsidRDefault="009A5C2B">
            <w:pPr>
              <w:tabs>
                <w:tab w:val="left" w:pos="426"/>
              </w:tabs>
              <w:jc w:val="both"/>
              <w:rPr>
                <w:rFonts w:eastAsia="Calibri"/>
                <w:szCs w:val="24"/>
              </w:rPr>
            </w:pPr>
            <w:r>
              <w:rPr>
                <w:rFonts w:eastAsia="Calibri"/>
                <w:i/>
                <w:szCs w:val="24"/>
              </w:rPr>
              <w:t>Bazi-nė finan-suoja-moji dalis</w:t>
            </w:r>
          </w:p>
        </w:tc>
        <w:tc>
          <w:tcPr>
            <w:tcW w:w="1276" w:type="dxa"/>
            <w:shd w:val="clear" w:color="auto" w:fill="E7E6E6" w:themeFill="background2"/>
          </w:tcPr>
          <w:p w14:paraId="3EB211EA" w14:textId="77777777" w:rsidR="00701BD0" w:rsidRDefault="009A5C2B">
            <w:pPr>
              <w:rPr>
                <w:rFonts w:eastAsia="Calibri"/>
                <w:szCs w:val="24"/>
              </w:rPr>
            </w:pPr>
            <w:r>
              <w:rPr>
                <w:rFonts w:eastAsia="Calibri"/>
                <w:i/>
                <w:szCs w:val="24"/>
              </w:rPr>
              <w:t xml:space="preserve">Padidina-ma vidutinėms įmonėms </w:t>
            </w:r>
          </w:p>
        </w:tc>
        <w:tc>
          <w:tcPr>
            <w:tcW w:w="1417" w:type="dxa"/>
            <w:shd w:val="clear" w:color="auto" w:fill="E7E6E6" w:themeFill="background2"/>
          </w:tcPr>
          <w:p w14:paraId="50661154" w14:textId="602C1B52" w:rsidR="00701BD0" w:rsidRDefault="009A5C2B">
            <w:pPr>
              <w:rPr>
                <w:rFonts w:eastAsia="Calibri"/>
                <w:szCs w:val="24"/>
              </w:rPr>
            </w:pPr>
            <w:r>
              <w:rPr>
                <w:rFonts w:eastAsia="Calibri"/>
                <w:i/>
                <w:szCs w:val="24"/>
              </w:rPr>
              <w:t>Padidina-ma labai mažoms</w:t>
            </w:r>
            <w:r w:rsidR="008E1C5C">
              <w:rPr>
                <w:rFonts w:eastAsia="Calibri"/>
                <w:i/>
                <w:szCs w:val="24"/>
              </w:rPr>
              <w:t xml:space="preserve"> įmonėms</w:t>
            </w:r>
            <w:r>
              <w:rPr>
                <w:rFonts w:eastAsia="Calibri"/>
                <w:i/>
                <w:szCs w:val="24"/>
              </w:rPr>
              <w:t xml:space="preserve"> ir mažoms įmonėms </w:t>
            </w:r>
          </w:p>
        </w:tc>
        <w:tc>
          <w:tcPr>
            <w:tcW w:w="1418" w:type="dxa"/>
            <w:shd w:val="clear" w:color="auto" w:fill="E7E6E6" w:themeFill="background2"/>
          </w:tcPr>
          <w:p w14:paraId="76B39CC1" w14:textId="68B6D6FA" w:rsidR="00701BD0" w:rsidRDefault="009A5C2B">
            <w:pPr>
              <w:rPr>
                <w:rFonts w:eastAsia="Calibri"/>
                <w:szCs w:val="24"/>
              </w:rPr>
            </w:pPr>
            <w:r>
              <w:rPr>
                <w:rFonts w:eastAsia="Calibri"/>
                <w:i/>
                <w:szCs w:val="24"/>
              </w:rPr>
              <w:t xml:space="preserve">Padidinama už veiksmin-gą bendradar-biavimą, jei tenkinamos Bendrojo bendrosios išimties reglamento 25 straipsnio </w:t>
            </w:r>
            <w:r w:rsidR="00544089">
              <w:rPr>
                <w:rFonts w:eastAsia="Calibri"/>
                <w:i/>
                <w:szCs w:val="24"/>
              </w:rPr>
              <w:br/>
            </w:r>
            <w:r>
              <w:rPr>
                <w:rFonts w:eastAsia="Calibri"/>
                <w:i/>
                <w:szCs w:val="24"/>
              </w:rPr>
              <w:t>6 dalies b punkte nurodytos sąlygos</w:t>
            </w:r>
          </w:p>
        </w:tc>
        <w:tc>
          <w:tcPr>
            <w:tcW w:w="992" w:type="dxa"/>
            <w:shd w:val="clear" w:color="auto" w:fill="E7E6E6" w:themeFill="background2"/>
          </w:tcPr>
          <w:p w14:paraId="63917EC3" w14:textId="77777777" w:rsidR="00701BD0" w:rsidRDefault="009A5C2B">
            <w:pPr>
              <w:tabs>
                <w:tab w:val="left" w:pos="426"/>
              </w:tabs>
              <w:jc w:val="both"/>
              <w:rPr>
                <w:rFonts w:eastAsia="Calibri"/>
                <w:szCs w:val="24"/>
              </w:rPr>
            </w:pPr>
            <w:r>
              <w:rPr>
                <w:rFonts w:eastAsia="Calibri"/>
                <w:i/>
                <w:szCs w:val="24"/>
              </w:rPr>
              <w:t xml:space="preserve">Didelė įmonė </w:t>
            </w:r>
          </w:p>
        </w:tc>
        <w:tc>
          <w:tcPr>
            <w:tcW w:w="1134" w:type="dxa"/>
            <w:shd w:val="clear" w:color="auto" w:fill="E7E6E6" w:themeFill="background2"/>
          </w:tcPr>
          <w:p w14:paraId="5FB8F959" w14:textId="77777777" w:rsidR="00701BD0" w:rsidRDefault="009A5C2B">
            <w:pPr>
              <w:tabs>
                <w:tab w:val="left" w:pos="426"/>
              </w:tabs>
              <w:jc w:val="both"/>
              <w:rPr>
                <w:rFonts w:eastAsia="Calibri"/>
                <w:szCs w:val="24"/>
              </w:rPr>
            </w:pPr>
            <w:r>
              <w:rPr>
                <w:rFonts w:eastAsia="Calibri"/>
                <w:i/>
                <w:szCs w:val="24"/>
              </w:rPr>
              <w:t xml:space="preserve">Vidutinė įmonė </w:t>
            </w:r>
          </w:p>
        </w:tc>
        <w:tc>
          <w:tcPr>
            <w:tcW w:w="879" w:type="dxa"/>
            <w:shd w:val="clear" w:color="auto" w:fill="E7E6E6" w:themeFill="background2"/>
          </w:tcPr>
          <w:p w14:paraId="5642A47F" w14:textId="6F8C17D8" w:rsidR="00701BD0" w:rsidRDefault="009A5C2B">
            <w:pPr>
              <w:tabs>
                <w:tab w:val="left" w:pos="426"/>
              </w:tabs>
              <w:jc w:val="both"/>
              <w:rPr>
                <w:rFonts w:eastAsia="Calibri"/>
                <w:szCs w:val="24"/>
              </w:rPr>
            </w:pPr>
            <w:r>
              <w:rPr>
                <w:rFonts w:eastAsia="Calibri"/>
                <w:i/>
                <w:szCs w:val="24"/>
              </w:rPr>
              <w:t>Labai maža</w:t>
            </w:r>
            <w:r w:rsidR="008E1C5C">
              <w:rPr>
                <w:rFonts w:eastAsia="Calibri"/>
                <w:i/>
                <w:szCs w:val="24"/>
              </w:rPr>
              <w:t xml:space="preserve"> įmonė</w:t>
            </w:r>
            <w:r>
              <w:rPr>
                <w:rFonts w:eastAsia="Calibri"/>
                <w:i/>
                <w:szCs w:val="24"/>
              </w:rPr>
              <w:t xml:space="preserve"> ir maža įmonė </w:t>
            </w:r>
          </w:p>
        </w:tc>
      </w:tr>
      <w:tr w:rsidR="00701BD0" w14:paraId="39DE34C3" w14:textId="77777777" w:rsidTr="00033E49">
        <w:tc>
          <w:tcPr>
            <w:tcW w:w="675" w:type="dxa"/>
            <w:shd w:val="clear" w:color="auto" w:fill="E7E6E6" w:themeFill="background2"/>
          </w:tcPr>
          <w:p w14:paraId="7B73FF67" w14:textId="77777777" w:rsidR="00701BD0" w:rsidRDefault="009A5C2B">
            <w:pPr>
              <w:tabs>
                <w:tab w:val="left" w:pos="426"/>
              </w:tabs>
              <w:jc w:val="both"/>
              <w:rPr>
                <w:rFonts w:eastAsia="Calibri"/>
                <w:i/>
                <w:szCs w:val="24"/>
              </w:rPr>
            </w:pPr>
            <w:r>
              <w:rPr>
                <w:rFonts w:eastAsia="Calibri"/>
                <w:i/>
                <w:szCs w:val="24"/>
              </w:rPr>
              <w:t>1.</w:t>
            </w:r>
          </w:p>
        </w:tc>
        <w:tc>
          <w:tcPr>
            <w:tcW w:w="993" w:type="dxa"/>
            <w:shd w:val="clear" w:color="auto" w:fill="E7E6E6" w:themeFill="background2"/>
            <w:hideMark/>
          </w:tcPr>
          <w:p w14:paraId="2C1A03A3" w14:textId="77777777" w:rsidR="00701BD0" w:rsidRDefault="009A5C2B">
            <w:pPr>
              <w:tabs>
                <w:tab w:val="left" w:pos="426"/>
              </w:tabs>
              <w:jc w:val="both"/>
              <w:rPr>
                <w:rFonts w:eastAsia="Calibri"/>
                <w:i/>
                <w:szCs w:val="24"/>
              </w:rPr>
            </w:pPr>
            <w:r>
              <w:rPr>
                <w:rFonts w:eastAsia="Calibri"/>
                <w:i/>
                <w:szCs w:val="24"/>
              </w:rPr>
              <w:t>Moksli-niai tyrimai</w:t>
            </w:r>
          </w:p>
        </w:tc>
        <w:tc>
          <w:tcPr>
            <w:tcW w:w="850" w:type="dxa"/>
            <w:hideMark/>
          </w:tcPr>
          <w:p w14:paraId="7D0A495F" w14:textId="77777777" w:rsidR="00701BD0" w:rsidRDefault="009A5C2B">
            <w:pPr>
              <w:tabs>
                <w:tab w:val="left" w:pos="426"/>
              </w:tabs>
              <w:jc w:val="both"/>
              <w:rPr>
                <w:rFonts w:eastAsia="Calibri"/>
                <w:szCs w:val="24"/>
              </w:rPr>
            </w:pPr>
            <w:r>
              <w:rPr>
                <w:rFonts w:eastAsia="Calibri"/>
                <w:szCs w:val="24"/>
              </w:rPr>
              <w:t>50 proc.</w:t>
            </w:r>
          </w:p>
        </w:tc>
        <w:tc>
          <w:tcPr>
            <w:tcW w:w="1276" w:type="dxa"/>
            <w:hideMark/>
          </w:tcPr>
          <w:p w14:paraId="0EADB474" w14:textId="77777777" w:rsidR="00701BD0" w:rsidRDefault="009A5C2B">
            <w:pPr>
              <w:rPr>
                <w:rFonts w:eastAsia="Calibri"/>
                <w:i/>
                <w:szCs w:val="24"/>
              </w:rPr>
            </w:pPr>
            <w:r>
              <w:rPr>
                <w:rFonts w:eastAsia="Calibri"/>
                <w:szCs w:val="24"/>
              </w:rPr>
              <w:t xml:space="preserve">10 procenti-nių punktų </w:t>
            </w:r>
          </w:p>
        </w:tc>
        <w:tc>
          <w:tcPr>
            <w:tcW w:w="1417" w:type="dxa"/>
            <w:hideMark/>
          </w:tcPr>
          <w:p w14:paraId="38F09232" w14:textId="77777777" w:rsidR="00701BD0" w:rsidRDefault="009A5C2B">
            <w:pPr>
              <w:rPr>
                <w:rFonts w:eastAsia="Calibri"/>
                <w:i/>
                <w:szCs w:val="24"/>
              </w:rPr>
            </w:pPr>
            <w:r>
              <w:rPr>
                <w:rFonts w:eastAsia="Calibri"/>
                <w:szCs w:val="24"/>
              </w:rPr>
              <w:t xml:space="preserve">20 procentinių punktų </w:t>
            </w:r>
          </w:p>
        </w:tc>
        <w:tc>
          <w:tcPr>
            <w:tcW w:w="1418" w:type="dxa"/>
            <w:hideMark/>
          </w:tcPr>
          <w:p w14:paraId="002549A8" w14:textId="77777777" w:rsidR="00701BD0" w:rsidRDefault="009A5C2B">
            <w:pPr>
              <w:rPr>
                <w:rFonts w:eastAsia="Calibri"/>
                <w:i/>
                <w:szCs w:val="24"/>
              </w:rPr>
            </w:pPr>
            <w:r>
              <w:rPr>
                <w:rFonts w:eastAsia="Calibri"/>
                <w:szCs w:val="24"/>
              </w:rPr>
              <w:t xml:space="preserve">15 procentinių punktų </w:t>
            </w:r>
          </w:p>
        </w:tc>
        <w:tc>
          <w:tcPr>
            <w:tcW w:w="992" w:type="dxa"/>
            <w:hideMark/>
          </w:tcPr>
          <w:p w14:paraId="31875C11" w14:textId="77777777" w:rsidR="00701BD0" w:rsidRDefault="009A5C2B">
            <w:pPr>
              <w:tabs>
                <w:tab w:val="left" w:pos="426"/>
              </w:tabs>
              <w:jc w:val="both"/>
              <w:rPr>
                <w:rFonts w:eastAsia="Calibri"/>
                <w:szCs w:val="24"/>
              </w:rPr>
            </w:pPr>
            <w:r>
              <w:rPr>
                <w:rFonts w:eastAsia="Calibri"/>
                <w:szCs w:val="24"/>
              </w:rPr>
              <w:t>65 proc.</w:t>
            </w:r>
          </w:p>
        </w:tc>
        <w:tc>
          <w:tcPr>
            <w:tcW w:w="1134" w:type="dxa"/>
            <w:hideMark/>
          </w:tcPr>
          <w:p w14:paraId="30E3CE32" w14:textId="77777777" w:rsidR="00701BD0" w:rsidRDefault="009A5C2B">
            <w:pPr>
              <w:tabs>
                <w:tab w:val="left" w:pos="426"/>
              </w:tabs>
              <w:jc w:val="both"/>
              <w:rPr>
                <w:rFonts w:eastAsia="Calibri"/>
                <w:szCs w:val="24"/>
              </w:rPr>
            </w:pPr>
            <w:r>
              <w:rPr>
                <w:rFonts w:eastAsia="Calibri"/>
                <w:szCs w:val="24"/>
              </w:rPr>
              <w:t>75 proc.</w:t>
            </w:r>
          </w:p>
        </w:tc>
        <w:tc>
          <w:tcPr>
            <w:tcW w:w="879" w:type="dxa"/>
            <w:hideMark/>
          </w:tcPr>
          <w:p w14:paraId="2E6A2A1C" w14:textId="77777777" w:rsidR="00701BD0" w:rsidRDefault="009A5C2B">
            <w:pPr>
              <w:tabs>
                <w:tab w:val="left" w:pos="426"/>
              </w:tabs>
              <w:jc w:val="both"/>
              <w:rPr>
                <w:rFonts w:eastAsia="Calibri"/>
                <w:szCs w:val="24"/>
              </w:rPr>
            </w:pPr>
            <w:r>
              <w:rPr>
                <w:rFonts w:eastAsia="Calibri"/>
                <w:szCs w:val="24"/>
              </w:rPr>
              <w:t>80 proc.</w:t>
            </w:r>
          </w:p>
        </w:tc>
      </w:tr>
      <w:tr w:rsidR="00701BD0" w14:paraId="7422B826" w14:textId="77777777" w:rsidTr="00033E49">
        <w:tc>
          <w:tcPr>
            <w:tcW w:w="675" w:type="dxa"/>
            <w:shd w:val="clear" w:color="auto" w:fill="E7E6E6" w:themeFill="background2"/>
          </w:tcPr>
          <w:p w14:paraId="1C9AE659" w14:textId="77777777" w:rsidR="00701BD0" w:rsidRDefault="009A5C2B">
            <w:pPr>
              <w:tabs>
                <w:tab w:val="left" w:pos="426"/>
              </w:tabs>
              <w:jc w:val="both"/>
              <w:rPr>
                <w:rFonts w:eastAsia="Calibri"/>
                <w:i/>
                <w:szCs w:val="24"/>
              </w:rPr>
            </w:pPr>
            <w:r>
              <w:rPr>
                <w:rFonts w:eastAsia="Calibri"/>
                <w:i/>
                <w:szCs w:val="24"/>
              </w:rPr>
              <w:t>2.</w:t>
            </w:r>
          </w:p>
        </w:tc>
        <w:tc>
          <w:tcPr>
            <w:tcW w:w="993" w:type="dxa"/>
            <w:shd w:val="clear" w:color="auto" w:fill="E7E6E6" w:themeFill="background2"/>
            <w:hideMark/>
          </w:tcPr>
          <w:p w14:paraId="7D839F13" w14:textId="77777777" w:rsidR="00701BD0" w:rsidRDefault="009A5C2B">
            <w:pPr>
              <w:tabs>
                <w:tab w:val="left" w:pos="426"/>
              </w:tabs>
              <w:jc w:val="both"/>
              <w:rPr>
                <w:rFonts w:eastAsia="Calibri"/>
                <w:i/>
                <w:szCs w:val="24"/>
              </w:rPr>
            </w:pPr>
            <w:r>
              <w:rPr>
                <w:rFonts w:eastAsia="Calibri"/>
                <w:i/>
                <w:szCs w:val="24"/>
              </w:rPr>
              <w:t xml:space="preserve">Ekspe-rimen-tinė plėtra </w:t>
            </w:r>
          </w:p>
        </w:tc>
        <w:tc>
          <w:tcPr>
            <w:tcW w:w="850" w:type="dxa"/>
            <w:hideMark/>
          </w:tcPr>
          <w:p w14:paraId="3D7A8554" w14:textId="77777777" w:rsidR="00701BD0" w:rsidRDefault="009A5C2B">
            <w:pPr>
              <w:tabs>
                <w:tab w:val="left" w:pos="426"/>
              </w:tabs>
              <w:jc w:val="both"/>
              <w:rPr>
                <w:rFonts w:eastAsia="Calibri"/>
                <w:szCs w:val="24"/>
              </w:rPr>
            </w:pPr>
            <w:r>
              <w:rPr>
                <w:rFonts w:eastAsia="Calibri"/>
                <w:szCs w:val="24"/>
              </w:rPr>
              <w:t>25 proc.</w:t>
            </w:r>
          </w:p>
        </w:tc>
        <w:tc>
          <w:tcPr>
            <w:tcW w:w="1276" w:type="dxa"/>
            <w:hideMark/>
          </w:tcPr>
          <w:p w14:paraId="2059B0DF" w14:textId="77777777" w:rsidR="00701BD0" w:rsidRDefault="009A5C2B">
            <w:pPr>
              <w:tabs>
                <w:tab w:val="left" w:pos="426"/>
              </w:tabs>
              <w:jc w:val="both"/>
              <w:rPr>
                <w:rFonts w:eastAsia="Calibri"/>
                <w:szCs w:val="24"/>
              </w:rPr>
            </w:pPr>
            <w:r>
              <w:rPr>
                <w:rFonts w:eastAsia="Calibri"/>
                <w:szCs w:val="24"/>
              </w:rPr>
              <w:t xml:space="preserve">10 procenti-nių punktų </w:t>
            </w:r>
          </w:p>
        </w:tc>
        <w:tc>
          <w:tcPr>
            <w:tcW w:w="1417" w:type="dxa"/>
            <w:hideMark/>
          </w:tcPr>
          <w:p w14:paraId="2BE32E2F" w14:textId="77777777" w:rsidR="00701BD0" w:rsidRDefault="009A5C2B">
            <w:pPr>
              <w:tabs>
                <w:tab w:val="left" w:pos="426"/>
              </w:tabs>
              <w:jc w:val="both"/>
              <w:rPr>
                <w:rFonts w:eastAsia="Calibri"/>
                <w:szCs w:val="24"/>
              </w:rPr>
            </w:pPr>
            <w:r>
              <w:rPr>
                <w:rFonts w:eastAsia="Calibri"/>
                <w:szCs w:val="24"/>
              </w:rPr>
              <w:t xml:space="preserve">20 procentinių punktų </w:t>
            </w:r>
          </w:p>
        </w:tc>
        <w:tc>
          <w:tcPr>
            <w:tcW w:w="1418" w:type="dxa"/>
            <w:hideMark/>
          </w:tcPr>
          <w:p w14:paraId="456F8C61" w14:textId="77777777" w:rsidR="00701BD0" w:rsidRDefault="009A5C2B">
            <w:pPr>
              <w:tabs>
                <w:tab w:val="left" w:pos="426"/>
              </w:tabs>
              <w:jc w:val="both"/>
              <w:rPr>
                <w:rFonts w:eastAsia="Calibri"/>
                <w:szCs w:val="24"/>
              </w:rPr>
            </w:pPr>
            <w:r>
              <w:rPr>
                <w:rFonts w:eastAsia="Calibri"/>
                <w:szCs w:val="24"/>
              </w:rPr>
              <w:t xml:space="preserve">15 procentinių punktų </w:t>
            </w:r>
          </w:p>
        </w:tc>
        <w:tc>
          <w:tcPr>
            <w:tcW w:w="992" w:type="dxa"/>
            <w:hideMark/>
          </w:tcPr>
          <w:p w14:paraId="63692DC4" w14:textId="77777777" w:rsidR="00701BD0" w:rsidRDefault="009A5C2B">
            <w:pPr>
              <w:tabs>
                <w:tab w:val="left" w:pos="426"/>
              </w:tabs>
              <w:jc w:val="both"/>
              <w:rPr>
                <w:rFonts w:eastAsia="Calibri"/>
                <w:szCs w:val="24"/>
              </w:rPr>
            </w:pPr>
            <w:r>
              <w:rPr>
                <w:rFonts w:eastAsia="Calibri"/>
                <w:szCs w:val="24"/>
              </w:rPr>
              <w:t>40 proc.</w:t>
            </w:r>
          </w:p>
        </w:tc>
        <w:tc>
          <w:tcPr>
            <w:tcW w:w="1134" w:type="dxa"/>
            <w:hideMark/>
          </w:tcPr>
          <w:p w14:paraId="550DB1D0" w14:textId="77777777" w:rsidR="00701BD0" w:rsidRDefault="009A5C2B">
            <w:pPr>
              <w:tabs>
                <w:tab w:val="left" w:pos="426"/>
              </w:tabs>
              <w:jc w:val="both"/>
              <w:rPr>
                <w:rFonts w:eastAsia="Calibri"/>
                <w:szCs w:val="24"/>
              </w:rPr>
            </w:pPr>
            <w:r>
              <w:rPr>
                <w:rFonts w:eastAsia="Calibri"/>
                <w:szCs w:val="24"/>
              </w:rPr>
              <w:t>50 proc.</w:t>
            </w:r>
          </w:p>
        </w:tc>
        <w:tc>
          <w:tcPr>
            <w:tcW w:w="879" w:type="dxa"/>
            <w:hideMark/>
          </w:tcPr>
          <w:p w14:paraId="096B4AD6" w14:textId="77777777" w:rsidR="00701BD0" w:rsidRDefault="009A5C2B">
            <w:pPr>
              <w:tabs>
                <w:tab w:val="left" w:pos="426"/>
              </w:tabs>
              <w:jc w:val="both"/>
              <w:rPr>
                <w:rFonts w:eastAsia="Calibri"/>
                <w:szCs w:val="24"/>
              </w:rPr>
            </w:pPr>
            <w:r>
              <w:rPr>
                <w:rFonts w:eastAsia="Calibri"/>
                <w:szCs w:val="24"/>
              </w:rPr>
              <w:t>60 proc.</w:t>
            </w:r>
          </w:p>
        </w:tc>
      </w:tr>
    </w:tbl>
    <w:p w14:paraId="72FF83C9" w14:textId="77777777" w:rsidR="00701BD0" w:rsidRDefault="00701BD0">
      <w:pPr>
        <w:tabs>
          <w:tab w:val="left" w:pos="1134"/>
        </w:tabs>
        <w:ind w:left="709"/>
        <w:jc w:val="both"/>
        <w:rPr>
          <w:szCs w:val="24"/>
          <w:lang w:eastAsia="lt-LT"/>
        </w:rPr>
      </w:pPr>
    </w:p>
    <w:p w14:paraId="4F6FAB22" w14:textId="34C31A4E" w:rsidR="00701BD0" w:rsidRDefault="009A5C2B">
      <w:pPr>
        <w:ind w:firstLine="709"/>
        <w:jc w:val="both"/>
        <w:rPr>
          <w:szCs w:val="24"/>
          <w:lang w:eastAsia="lt-LT"/>
        </w:rPr>
      </w:pPr>
      <w:r>
        <w:rPr>
          <w:szCs w:val="24"/>
          <w:lang w:eastAsia="lt-LT"/>
        </w:rPr>
        <w:t>5</w:t>
      </w:r>
      <w:r w:rsidR="004B0174">
        <w:rPr>
          <w:szCs w:val="24"/>
          <w:lang w:eastAsia="lt-LT"/>
        </w:rPr>
        <w:t>3</w:t>
      </w:r>
      <w:r>
        <w:rPr>
          <w:szCs w:val="24"/>
          <w:lang w:eastAsia="lt-LT"/>
        </w:rPr>
        <w:t>.</w:t>
      </w:r>
      <w:r>
        <w:rPr>
          <w:szCs w:val="24"/>
          <w:lang w:eastAsia="lt-LT"/>
        </w:rPr>
        <w:tab/>
        <w:t>Projekto finansuojamoji dalis kiekvienam valstybės pagalbos gavėjui (įskaitant partnerį) nustatoma atskirai.</w:t>
      </w:r>
    </w:p>
    <w:p w14:paraId="0A050D99" w14:textId="3BD4FEDF" w:rsidR="00701BD0" w:rsidRDefault="009A5C2B">
      <w:pPr>
        <w:ind w:firstLine="709"/>
        <w:jc w:val="both"/>
        <w:rPr>
          <w:szCs w:val="24"/>
          <w:lang w:eastAsia="lt-LT"/>
        </w:rPr>
      </w:pPr>
      <w:r>
        <w:rPr>
          <w:szCs w:val="24"/>
          <w:lang w:eastAsia="lt-LT"/>
        </w:rPr>
        <w:t>5</w:t>
      </w:r>
      <w:r w:rsidR="004B0174">
        <w:rPr>
          <w:szCs w:val="24"/>
          <w:lang w:eastAsia="lt-LT"/>
        </w:rPr>
        <w:t>4</w:t>
      </w:r>
      <w:r>
        <w:rPr>
          <w:szCs w:val="24"/>
          <w:lang w:eastAsia="lt-LT"/>
        </w:rPr>
        <w:t>.</w:t>
      </w:r>
      <w:r>
        <w:rPr>
          <w:szCs w:val="24"/>
          <w:lang w:eastAsia="lt-LT"/>
        </w:rPr>
        <w:tab/>
        <w:t>Projekto tinkamų finansuoti išlaidų dalis, kurios nepadengia projektui skiriamo finansavimo lėšos, turi būti finansuojama iš projekto vykdytojo ir (ar) partnerio (-ių) lėšų.</w:t>
      </w:r>
    </w:p>
    <w:p w14:paraId="7EE75CAD" w14:textId="7542975C" w:rsidR="00701BD0" w:rsidRDefault="009A5C2B">
      <w:pPr>
        <w:ind w:firstLine="709"/>
        <w:jc w:val="both"/>
        <w:rPr>
          <w:szCs w:val="24"/>
          <w:lang w:eastAsia="lt-LT"/>
        </w:rPr>
      </w:pPr>
      <w:r>
        <w:rPr>
          <w:szCs w:val="24"/>
          <w:lang w:eastAsia="lt-LT"/>
        </w:rPr>
        <w:t>5</w:t>
      </w:r>
      <w:r w:rsidR="004B0174">
        <w:rPr>
          <w:szCs w:val="24"/>
          <w:lang w:eastAsia="lt-LT"/>
        </w:rPr>
        <w:t>5</w:t>
      </w:r>
      <w:r>
        <w:rPr>
          <w:szCs w:val="24"/>
          <w:lang w:eastAsia="lt-LT"/>
        </w:rPr>
        <w:t>.</w:t>
      </w:r>
      <w:r>
        <w:rPr>
          <w:szCs w:val="24"/>
          <w:lang w:eastAsia="lt-LT"/>
        </w:rPr>
        <w:tab/>
        <w:t>Pareiškėjas ir (arba) partneris savo iniciatyva ir savo ir (arba) kitų šaltinių lėšomis gali prisidėti prie projekto įgyvendinimo didesne, nei reikalaujama, lėšų suma.</w:t>
      </w:r>
    </w:p>
    <w:p w14:paraId="0CDB5E99" w14:textId="16B5A946" w:rsidR="00701BD0" w:rsidRDefault="009A5C2B">
      <w:pPr>
        <w:ind w:firstLine="709"/>
        <w:jc w:val="both"/>
        <w:rPr>
          <w:szCs w:val="24"/>
          <w:lang w:eastAsia="lt-LT"/>
        </w:rPr>
      </w:pPr>
      <w:r>
        <w:rPr>
          <w:color w:val="000000"/>
          <w:sz w:val="22"/>
          <w:szCs w:val="22"/>
        </w:rPr>
        <w:t>5</w:t>
      </w:r>
      <w:r w:rsidR="004B0174">
        <w:rPr>
          <w:color w:val="000000"/>
          <w:sz w:val="22"/>
          <w:szCs w:val="22"/>
        </w:rPr>
        <w:t>6</w:t>
      </w:r>
      <w:r>
        <w:rPr>
          <w:color w:val="000000"/>
          <w:sz w:val="22"/>
          <w:szCs w:val="22"/>
        </w:rPr>
        <w:t xml:space="preserve">. </w:t>
      </w:r>
      <w:r>
        <w:rPr>
          <w:color w:val="000000"/>
          <w:szCs w:val="24"/>
        </w:rPr>
        <w:t>Jei projektas įgyvendinamas su partneriais, pareiškėjas turi patirti ne mažiau kaip 50 procentų tinkamų finansuoti Aprašo 10.1 papunktyje nurodytai veiklai skirtų išlaidų ir, jeigu pretenduojama į projekto finansuojamosios dalies padidinimą už veiksmingą bendradarbiavimą, kaip nurodyta Aprašo 1 lentelėje, ne daugiau kaip:</w:t>
      </w:r>
    </w:p>
    <w:p w14:paraId="5814B9C0" w14:textId="306EFFED" w:rsidR="00701BD0" w:rsidRDefault="009A5C2B">
      <w:pPr>
        <w:ind w:firstLine="709"/>
        <w:jc w:val="both"/>
        <w:rPr>
          <w:szCs w:val="24"/>
          <w:lang w:eastAsia="lt-LT"/>
        </w:rPr>
      </w:pPr>
      <w:r>
        <w:rPr>
          <w:szCs w:val="24"/>
          <w:lang w:eastAsia="lt-LT"/>
        </w:rPr>
        <w:t>5</w:t>
      </w:r>
      <w:r w:rsidR="005C5EC2">
        <w:rPr>
          <w:szCs w:val="24"/>
          <w:lang w:eastAsia="lt-LT"/>
        </w:rPr>
        <w:t>6</w:t>
      </w:r>
      <w:r>
        <w:rPr>
          <w:szCs w:val="24"/>
          <w:lang w:eastAsia="lt-LT"/>
        </w:rPr>
        <w:t>.1. 70 procentų tinkamų finansuoti Aprašo 10.1 papunktyje nurodytai veiklai skirtų išlaidų, jeigu partneris arba vienas iš partnerių yra labai maža</w:t>
      </w:r>
      <w:r w:rsidR="00101C48">
        <w:rPr>
          <w:szCs w:val="24"/>
          <w:lang w:eastAsia="lt-LT"/>
        </w:rPr>
        <w:t xml:space="preserve"> įmonė</w:t>
      </w:r>
      <w:r>
        <w:rPr>
          <w:szCs w:val="24"/>
          <w:lang w:eastAsia="lt-LT"/>
        </w:rPr>
        <w:t xml:space="preserve">, maža </w:t>
      </w:r>
      <w:r w:rsidR="00101C48">
        <w:rPr>
          <w:szCs w:val="24"/>
          <w:lang w:eastAsia="lt-LT"/>
        </w:rPr>
        <w:t xml:space="preserve">įmonė </w:t>
      </w:r>
      <w:r>
        <w:rPr>
          <w:szCs w:val="24"/>
          <w:lang w:eastAsia="lt-LT"/>
        </w:rPr>
        <w:t>ar vidutinė įmonė;</w:t>
      </w:r>
    </w:p>
    <w:p w14:paraId="2E26CEE5" w14:textId="6D6D7397" w:rsidR="00701BD0" w:rsidRDefault="009A5C2B">
      <w:pPr>
        <w:ind w:firstLine="709"/>
        <w:jc w:val="both"/>
        <w:rPr>
          <w:szCs w:val="24"/>
          <w:lang w:eastAsia="lt-LT"/>
        </w:rPr>
      </w:pPr>
      <w:r>
        <w:rPr>
          <w:szCs w:val="24"/>
          <w:lang w:eastAsia="lt-LT"/>
        </w:rPr>
        <w:t>5</w:t>
      </w:r>
      <w:r w:rsidR="005C5EC2">
        <w:rPr>
          <w:szCs w:val="24"/>
          <w:lang w:eastAsia="lt-LT"/>
        </w:rPr>
        <w:t>6</w:t>
      </w:r>
      <w:r>
        <w:rPr>
          <w:szCs w:val="24"/>
          <w:lang w:eastAsia="lt-LT"/>
        </w:rPr>
        <w:t>.2. 90 procentų tinkamų finansuoti Aprašo 10.1 papunktyje nurodytai veiklai skirtų išlaidų, jeigu partneris arba vienas iš partnerių yra mokslo ir studijų institucija.</w:t>
      </w:r>
    </w:p>
    <w:p w14:paraId="21DC005C" w14:textId="335B64CB" w:rsidR="00701BD0" w:rsidRDefault="009A5C2B">
      <w:pPr>
        <w:ind w:firstLine="709"/>
        <w:jc w:val="both"/>
        <w:rPr>
          <w:szCs w:val="24"/>
          <w:lang w:eastAsia="lt-LT"/>
        </w:rPr>
      </w:pPr>
      <w:r>
        <w:rPr>
          <w:szCs w:val="24"/>
          <w:lang w:eastAsia="lt-LT"/>
        </w:rPr>
        <w:t>5</w:t>
      </w:r>
      <w:r w:rsidR="005C5EC2">
        <w:rPr>
          <w:szCs w:val="24"/>
          <w:lang w:eastAsia="lt-LT"/>
        </w:rPr>
        <w:t>7</w:t>
      </w:r>
      <w:r>
        <w:rPr>
          <w:szCs w:val="24"/>
          <w:lang w:eastAsia="lt-LT"/>
        </w:rPr>
        <w:t>.</w:t>
      </w:r>
      <w:r>
        <w:rPr>
          <w:szCs w:val="24"/>
          <w:lang w:eastAsia="lt-LT"/>
        </w:rPr>
        <w:tab/>
        <w:t xml:space="preserve">Jei projektas įgyvendinamas su partneriais ir pretenduojama į projekto finansuojamosios dalies padidinimą už veiksmingą bendradarbiavimą, kaip nurodyta Aprašo </w:t>
      </w:r>
      <w:r w:rsidR="00544089">
        <w:rPr>
          <w:szCs w:val="24"/>
          <w:lang w:eastAsia="lt-LT"/>
        </w:rPr>
        <w:br/>
      </w:r>
      <w:r>
        <w:rPr>
          <w:szCs w:val="24"/>
          <w:lang w:eastAsia="lt-LT"/>
        </w:rPr>
        <w:t>1 lentelėje, partneris turi patirti ne mažiau kaip:</w:t>
      </w:r>
    </w:p>
    <w:p w14:paraId="100682BF" w14:textId="55999BB3" w:rsidR="00701BD0" w:rsidRDefault="009A5C2B">
      <w:pPr>
        <w:ind w:firstLine="709"/>
        <w:jc w:val="both"/>
        <w:rPr>
          <w:szCs w:val="24"/>
          <w:lang w:eastAsia="lt-LT"/>
        </w:rPr>
      </w:pPr>
      <w:r>
        <w:rPr>
          <w:szCs w:val="24"/>
          <w:lang w:eastAsia="lt-LT"/>
        </w:rPr>
        <w:t>5</w:t>
      </w:r>
      <w:r w:rsidR="005C5EC2">
        <w:rPr>
          <w:szCs w:val="24"/>
          <w:lang w:eastAsia="lt-LT"/>
        </w:rPr>
        <w:t>7</w:t>
      </w:r>
      <w:r>
        <w:rPr>
          <w:szCs w:val="24"/>
          <w:lang w:eastAsia="lt-LT"/>
        </w:rPr>
        <w:t xml:space="preserve">.1. 10 procentų tinkamų finansuoti Aprašo 10.1 papunktyje nurodytai veiklai skirtų išlaidų, jeigu partneris yra mokslo ir studijų institucija. Jeigu partneriais yra daugiau nei viena mokslo ir studijų institucija, jos kartu turi patirti ne mažiau kaip 10 procentų tinkamų finansuoti Aprašo </w:t>
      </w:r>
      <w:r w:rsidR="00196EC8">
        <w:rPr>
          <w:szCs w:val="24"/>
          <w:lang w:eastAsia="lt-LT"/>
        </w:rPr>
        <w:br/>
      </w:r>
      <w:r>
        <w:rPr>
          <w:szCs w:val="24"/>
          <w:lang w:eastAsia="lt-LT"/>
        </w:rPr>
        <w:t>10.1 papunktyje nurodytai veiklai skirtų išlaidų;</w:t>
      </w:r>
    </w:p>
    <w:p w14:paraId="64D28B23" w14:textId="05511542" w:rsidR="00701BD0" w:rsidRDefault="009A5C2B">
      <w:pPr>
        <w:tabs>
          <w:tab w:val="left" w:pos="1134"/>
        </w:tabs>
        <w:ind w:firstLine="709"/>
        <w:jc w:val="both"/>
        <w:rPr>
          <w:szCs w:val="24"/>
          <w:lang w:eastAsia="lt-LT"/>
        </w:rPr>
      </w:pPr>
      <w:r>
        <w:rPr>
          <w:szCs w:val="24"/>
          <w:lang w:eastAsia="lt-LT"/>
        </w:rPr>
        <w:t>5</w:t>
      </w:r>
      <w:r w:rsidR="005C5EC2">
        <w:rPr>
          <w:szCs w:val="24"/>
          <w:lang w:eastAsia="lt-LT"/>
        </w:rPr>
        <w:t>7</w:t>
      </w:r>
      <w:r>
        <w:rPr>
          <w:szCs w:val="24"/>
          <w:lang w:eastAsia="lt-LT"/>
        </w:rPr>
        <w:t>.2. 30 procentų tinkamų finansuoti Aprašo 10.1 papunktyje nurodytai veiklai skirtų išlaidų, jeigu partneris yra labai maža</w:t>
      </w:r>
      <w:r w:rsidR="00101C48">
        <w:rPr>
          <w:szCs w:val="24"/>
          <w:lang w:eastAsia="lt-LT"/>
        </w:rPr>
        <w:t xml:space="preserve"> įmonė</w:t>
      </w:r>
      <w:r>
        <w:rPr>
          <w:szCs w:val="24"/>
          <w:lang w:eastAsia="lt-LT"/>
        </w:rPr>
        <w:t xml:space="preserve">, maža </w:t>
      </w:r>
      <w:r w:rsidR="00101C48">
        <w:rPr>
          <w:szCs w:val="24"/>
          <w:lang w:eastAsia="lt-LT"/>
        </w:rPr>
        <w:t xml:space="preserve">įmonė </w:t>
      </w:r>
      <w:r>
        <w:rPr>
          <w:szCs w:val="24"/>
          <w:lang w:eastAsia="lt-LT"/>
        </w:rPr>
        <w:t xml:space="preserve">ar vidutinė įmonė. Jeigu partneriais yra daugiau </w:t>
      </w:r>
      <w:r>
        <w:rPr>
          <w:szCs w:val="24"/>
          <w:lang w:eastAsia="lt-LT"/>
        </w:rPr>
        <w:lastRenderedPageBreak/>
        <w:t>nei vienas privatusis juridinis asmuo (vienas iš jų turi būti labai maža</w:t>
      </w:r>
      <w:r w:rsidR="00101C48">
        <w:rPr>
          <w:szCs w:val="24"/>
          <w:lang w:eastAsia="lt-LT"/>
        </w:rPr>
        <w:t xml:space="preserve"> įmonė</w:t>
      </w:r>
      <w:r>
        <w:rPr>
          <w:szCs w:val="24"/>
          <w:lang w:eastAsia="lt-LT"/>
        </w:rPr>
        <w:t xml:space="preserve">, maža </w:t>
      </w:r>
      <w:r w:rsidR="00101C48">
        <w:rPr>
          <w:szCs w:val="24"/>
          <w:lang w:eastAsia="lt-LT"/>
        </w:rPr>
        <w:t xml:space="preserve">įmonė </w:t>
      </w:r>
      <w:r>
        <w:rPr>
          <w:szCs w:val="24"/>
          <w:lang w:eastAsia="lt-LT"/>
        </w:rPr>
        <w:t>ar vidutinė įmonė), jie kartu turi patirti ne mažiau kaip 30 procentų tinkamų finansuoti Aprašo 10.1 papunktyje nurodytai veiklai skirtų išlaidų.</w:t>
      </w:r>
    </w:p>
    <w:p w14:paraId="7C30AEEE" w14:textId="3DB8DB29" w:rsidR="00701BD0" w:rsidRPr="00B647A1" w:rsidRDefault="009A5C2B" w:rsidP="00B647A1">
      <w:pPr>
        <w:ind w:firstLine="851"/>
        <w:jc w:val="both"/>
        <w:rPr>
          <w:color w:val="000000"/>
          <w:szCs w:val="24"/>
          <w:lang w:eastAsia="lt-LT"/>
        </w:rPr>
      </w:pPr>
      <w:r>
        <w:rPr>
          <w:szCs w:val="24"/>
          <w:lang w:eastAsia="lt-LT"/>
        </w:rPr>
        <w:t>5</w:t>
      </w:r>
      <w:r w:rsidR="005C5EC2">
        <w:rPr>
          <w:szCs w:val="24"/>
          <w:lang w:eastAsia="lt-LT"/>
        </w:rPr>
        <w:t>8</w:t>
      </w:r>
      <w:r>
        <w:rPr>
          <w:szCs w:val="24"/>
          <w:lang w:eastAsia="lt-LT"/>
        </w:rPr>
        <w:t>.</w:t>
      </w:r>
      <w:r>
        <w:rPr>
          <w:szCs w:val="24"/>
          <w:lang w:eastAsia="lt-LT"/>
        </w:rPr>
        <w:tab/>
        <w:t>Jeigu projektas įgyvendinamas su partneriu – mokslo ir studijų institucija, jos įnašas į projektą gali būti ir nepiniginis įnašas – savanoriškas darbas, kuris apskaičiuojamas Projektų taisyklių 420.2 papunktyje nustatyta tvarka taikant</w:t>
      </w:r>
      <w:r>
        <w:rPr>
          <w:rFonts w:eastAsia="Calibri"/>
          <w:szCs w:val="24"/>
        </w:rPr>
        <w:t xml:space="preserve"> fiksuotus įkainius pagal Darbo užmokesčio fiksuotųjų įkainių dydžių mokslinių tyrimų projektuose nustatymo tyrimo ataskaitą, </w:t>
      </w:r>
      <w:r w:rsidR="00E63825">
        <w:rPr>
          <w:rFonts w:eastAsia="Calibri"/>
          <w:szCs w:val="24"/>
        </w:rPr>
        <w:t xml:space="preserve">kuri </w:t>
      </w:r>
      <w:r w:rsidR="00E63825" w:rsidRPr="00E63825">
        <w:rPr>
          <w:color w:val="000000"/>
          <w:szCs w:val="24"/>
          <w:lang w:eastAsia="lt-LT"/>
        </w:rPr>
        <w:t xml:space="preserve">skelbiama ES struktūrinių fondų svetainėje </w:t>
      </w:r>
      <w:r w:rsidR="00A317D0" w:rsidRPr="00A317D0">
        <w:rPr>
          <w:color w:val="000000"/>
          <w:szCs w:val="24"/>
          <w:lang w:eastAsia="lt-LT"/>
        </w:rPr>
        <w:t>https://www.esinvesticijos.lt/lt/dokumentai/darbo-uzmokescio-fiksuotuju-ikainiu-dydziu-moksliniu-tyrimu-projektuose-nustatymo-tyrimo-ataskaita-1?type=versions</w:t>
      </w:r>
      <w:r w:rsidR="00A317D0" w:rsidRPr="00A317D0" w:rsidDel="00A317D0">
        <w:rPr>
          <w:color w:val="000000"/>
          <w:szCs w:val="24"/>
          <w:lang w:eastAsia="lt-LT"/>
        </w:rPr>
        <w:t xml:space="preserve"> </w:t>
      </w:r>
      <w:r>
        <w:rPr>
          <w:rFonts w:eastAsia="Calibri"/>
          <w:szCs w:val="24"/>
        </w:rPr>
        <w:t>(toliau – Darbo užmokesčio fiksuotųjų įkainių dydžių mokslinių tyrimų projektuose nustatymo tyrimo ataskaita).</w:t>
      </w:r>
      <w:r>
        <w:rPr>
          <w:szCs w:val="24"/>
          <w:lang w:eastAsia="lt-LT"/>
        </w:rPr>
        <w:t xml:space="preserve"> Savanoriškas darbas nėra apmokamas projekto finansavimo lėšomis, tačiau įkainojamas ir nurodomas paraiškoje</w:t>
      </w:r>
      <w:r w:rsidR="00E63825">
        <w:rPr>
          <w:szCs w:val="24"/>
          <w:lang w:eastAsia="lt-LT"/>
        </w:rPr>
        <w:t>,</w:t>
      </w:r>
      <w:r>
        <w:rPr>
          <w:szCs w:val="24"/>
          <w:lang w:eastAsia="lt-LT"/>
        </w:rPr>
        <w:t xml:space="preserve"> siekiant įvertinti mokslo ir studijų institucijos prisidėjimą prie projekto įgyvendinimo.</w:t>
      </w:r>
    </w:p>
    <w:p w14:paraId="72B3CBE8" w14:textId="68E5A839" w:rsidR="00701BD0" w:rsidRDefault="009A5C2B">
      <w:pPr>
        <w:ind w:firstLine="709"/>
        <w:jc w:val="both"/>
        <w:rPr>
          <w:szCs w:val="24"/>
          <w:lang w:eastAsia="lt-LT"/>
        </w:rPr>
      </w:pPr>
      <w:r>
        <w:rPr>
          <w:szCs w:val="24"/>
          <w:lang w:eastAsia="lt-LT"/>
        </w:rPr>
        <w:t>5</w:t>
      </w:r>
      <w:r w:rsidR="005C5EC2">
        <w:rPr>
          <w:szCs w:val="24"/>
          <w:lang w:eastAsia="lt-LT"/>
        </w:rPr>
        <w:t>9</w:t>
      </w:r>
      <w:r>
        <w:rPr>
          <w:szCs w:val="24"/>
          <w:lang w:eastAsia="lt-LT"/>
        </w:rPr>
        <w:t>.</w:t>
      </w:r>
      <w:r>
        <w:rPr>
          <w:szCs w:val="24"/>
          <w:lang w:eastAsia="lt-LT"/>
        </w:rPr>
        <w:tab/>
        <w:t>Partnerių padarytos išlaidos, atitinkančios Aprašo 3</w:t>
      </w:r>
      <w:r w:rsidR="005C5EC2">
        <w:rPr>
          <w:szCs w:val="24"/>
          <w:lang w:eastAsia="lt-LT"/>
        </w:rPr>
        <w:t>8</w:t>
      </w:r>
      <w:r>
        <w:rPr>
          <w:szCs w:val="24"/>
          <w:lang w:eastAsia="lt-LT"/>
        </w:rPr>
        <w:t xml:space="preserve"> punkte nustatytus reikalavimus ir </w:t>
      </w:r>
      <w:r w:rsidR="00976F9F">
        <w:rPr>
          <w:szCs w:val="24"/>
          <w:lang w:eastAsia="lt-LT"/>
        </w:rPr>
        <w:t xml:space="preserve">Aprašo </w:t>
      </w:r>
      <w:r>
        <w:rPr>
          <w:szCs w:val="24"/>
          <w:lang w:eastAsia="lt-LT"/>
        </w:rPr>
        <w:t>2 lentelėje nurodytas sąlygas, projektui įgyvendinti yra tinkamos finansuoti išlaidos, bet jas kompensuoja projekto vykdytojas. Projektui įgyvendinti skirtą finansavimą tiesiogiai gauna tik projekto vykdytojas, kuris atsiskaito su partneriais. Partneriai tiesiogiai finansavimo lėšų negauna. Finansavimo intensyvumas partneriams yra stebimas ir tikrinamas gavus mokėjimo prašymą. Projekto vykdytojas privalo partneriams skirtą finansavimo sumą pervesti per 5 darbo dienas nuo jos gavimo. Projekto vykdytojas negali naudoti partneriui skirto finansavimo.</w:t>
      </w:r>
    </w:p>
    <w:p w14:paraId="76A26F66" w14:textId="596D64FB" w:rsidR="00701BD0" w:rsidRDefault="005C5EC2">
      <w:pPr>
        <w:ind w:firstLine="681"/>
        <w:jc w:val="both"/>
        <w:rPr>
          <w:szCs w:val="24"/>
          <w:lang w:eastAsia="lt-LT"/>
        </w:rPr>
      </w:pPr>
      <w:r>
        <w:rPr>
          <w:szCs w:val="24"/>
          <w:lang w:eastAsia="lt-LT"/>
        </w:rPr>
        <w:t>60</w:t>
      </w:r>
      <w:r w:rsidR="009A5C2B">
        <w:rPr>
          <w:szCs w:val="24"/>
          <w:lang w:eastAsia="lt-LT"/>
        </w:rPr>
        <w:t>. Pagal Aprašą tinkamų arba netinkamų finansuoti išlaidų kategorijos yra nustatytos Aprašo 2 lentelėje.</w:t>
      </w:r>
    </w:p>
    <w:p w14:paraId="5098A074" w14:textId="77777777" w:rsidR="00701BD0" w:rsidRDefault="00701BD0">
      <w:pPr>
        <w:tabs>
          <w:tab w:val="left" w:pos="1134"/>
        </w:tabs>
        <w:ind w:firstLine="709"/>
        <w:jc w:val="both"/>
        <w:rPr>
          <w:szCs w:val="24"/>
          <w:lang w:eastAsia="lt-LT"/>
        </w:rPr>
      </w:pPr>
    </w:p>
    <w:p w14:paraId="0A505A7C" w14:textId="77777777" w:rsidR="00701BD0" w:rsidRDefault="009A5C2B">
      <w:pPr>
        <w:tabs>
          <w:tab w:val="left" w:pos="1134"/>
        </w:tabs>
        <w:ind w:firstLine="709"/>
        <w:jc w:val="both"/>
        <w:rPr>
          <w:szCs w:val="24"/>
          <w:lang w:eastAsia="lt-LT"/>
        </w:rPr>
      </w:pPr>
      <w:r>
        <w:rPr>
          <w:szCs w:val="24"/>
          <w:lang w:eastAsia="lt-LT"/>
        </w:rPr>
        <w:t>2 lentelė. Tinkamų arba netinkamų finansuoti išlaidų kategorijos.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701BD0" w14:paraId="6140903C"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AC0071" w14:textId="77777777" w:rsidR="00701BD0" w:rsidRDefault="009A5C2B">
            <w:pPr>
              <w:ind w:left="-57" w:right="-57"/>
              <w:jc w:val="center"/>
              <w:rPr>
                <w:bCs/>
                <w:szCs w:val="24"/>
                <w:lang w:eastAsia="lt-LT"/>
              </w:rPr>
            </w:pPr>
            <w:r>
              <w:rPr>
                <w:bCs/>
                <w:szCs w:val="24"/>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99CE23" w14:textId="77777777" w:rsidR="00701BD0" w:rsidRDefault="009A5C2B">
            <w:pPr>
              <w:ind w:left="-57" w:right="-57"/>
              <w:jc w:val="center"/>
              <w:rPr>
                <w:bCs/>
                <w:szCs w:val="24"/>
                <w:lang w:eastAsia="lt-LT"/>
              </w:rPr>
            </w:pPr>
            <w:r>
              <w:rPr>
                <w:bCs/>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85DB73" w14:textId="77777777" w:rsidR="00701BD0" w:rsidRDefault="009A5C2B">
            <w:pPr>
              <w:ind w:left="-57" w:right="-57"/>
              <w:jc w:val="center"/>
              <w:rPr>
                <w:szCs w:val="24"/>
                <w:lang w:eastAsia="lt-LT"/>
              </w:rPr>
            </w:pPr>
            <w:r>
              <w:rPr>
                <w:szCs w:val="24"/>
                <w:lang w:eastAsia="lt-LT"/>
              </w:rPr>
              <w:t>Reikalavimai ir paaiškinimai</w:t>
            </w:r>
          </w:p>
        </w:tc>
      </w:tr>
      <w:tr w:rsidR="00701BD0" w14:paraId="30317153"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EA3640" w14:textId="77777777" w:rsidR="00701BD0" w:rsidRDefault="009A5C2B">
            <w:pPr>
              <w:rPr>
                <w:bCs/>
                <w:szCs w:val="24"/>
                <w:lang w:eastAsia="lt-LT"/>
              </w:rPr>
            </w:pPr>
            <w:r>
              <w:rPr>
                <w:bCs/>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2FF0AB" w14:textId="77777777" w:rsidR="00701BD0" w:rsidRDefault="009A5C2B">
            <w:pPr>
              <w:rPr>
                <w:bCs/>
                <w:szCs w:val="24"/>
                <w:lang w:eastAsia="lt-LT"/>
              </w:rPr>
            </w:pPr>
            <w:r>
              <w:rPr>
                <w:bCs/>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230AB88" w14:textId="77777777" w:rsidR="00701BD0" w:rsidRDefault="009A5C2B">
            <w:pPr>
              <w:jc w:val="both"/>
              <w:rPr>
                <w:szCs w:val="24"/>
                <w:lang w:eastAsia="lt-LT"/>
              </w:rPr>
            </w:pPr>
            <w:r>
              <w:rPr>
                <w:szCs w:val="24"/>
                <w:lang w:eastAsia="lt-LT"/>
              </w:rPr>
              <w:t>Netinkamos finansuoti išlaidos.</w:t>
            </w:r>
          </w:p>
        </w:tc>
      </w:tr>
      <w:tr w:rsidR="00701BD0" w14:paraId="1CD452A8"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D54CB9" w14:textId="77777777" w:rsidR="00701BD0" w:rsidRDefault="009A5C2B">
            <w:pPr>
              <w:rPr>
                <w:bCs/>
                <w:szCs w:val="24"/>
                <w:lang w:eastAsia="lt-LT"/>
              </w:rPr>
            </w:pPr>
            <w:r>
              <w:rPr>
                <w:bCs/>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ED51A9" w14:textId="77777777" w:rsidR="00701BD0" w:rsidRDefault="009A5C2B">
            <w:pPr>
              <w:rPr>
                <w:bCs/>
                <w:szCs w:val="24"/>
                <w:lang w:eastAsia="lt-LT"/>
              </w:rPr>
            </w:pPr>
            <w:r>
              <w:rPr>
                <w:bCs/>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2362B55C" w14:textId="77777777" w:rsidR="00701BD0" w:rsidRDefault="009A5C2B">
            <w:pPr>
              <w:jc w:val="both"/>
              <w:rPr>
                <w:bCs/>
                <w:szCs w:val="24"/>
                <w:lang w:eastAsia="lt-LT"/>
              </w:rPr>
            </w:pPr>
            <w:r>
              <w:rPr>
                <w:bCs/>
                <w:szCs w:val="24"/>
                <w:lang w:eastAsia="lt-LT"/>
              </w:rPr>
              <w:t xml:space="preserve">Netinkamos finansuoti išlaidos. </w:t>
            </w:r>
            <w:r>
              <w:rPr>
                <w:szCs w:val="24"/>
                <w:lang w:eastAsia="lt-LT"/>
              </w:rPr>
              <w:t xml:space="preserve"> </w:t>
            </w:r>
          </w:p>
        </w:tc>
      </w:tr>
      <w:tr w:rsidR="00701BD0" w14:paraId="7A4B6AAE"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73AE68" w14:textId="77777777" w:rsidR="00701BD0" w:rsidRDefault="009A5C2B">
            <w:pPr>
              <w:rPr>
                <w:bCs/>
                <w:szCs w:val="24"/>
                <w:lang w:eastAsia="lt-LT"/>
              </w:rPr>
            </w:pPr>
            <w:r>
              <w:rPr>
                <w:bCs/>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F6882D" w14:textId="77777777" w:rsidR="00701BD0" w:rsidRDefault="009A5C2B">
            <w:pPr>
              <w:ind w:right="-57"/>
              <w:rPr>
                <w:bCs/>
                <w:szCs w:val="24"/>
                <w:lang w:eastAsia="lt-LT"/>
              </w:rPr>
            </w:pPr>
            <w:r>
              <w:rPr>
                <w:bCs/>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14D2E943" w14:textId="77777777" w:rsidR="00701BD0" w:rsidRDefault="009A5C2B">
            <w:pPr>
              <w:rPr>
                <w:bCs/>
                <w:szCs w:val="24"/>
                <w:lang w:eastAsia="lt-LT"/>
              </w:rPr>
            </w:pPr>
            <w:r>
              <w:rPr>
                <w:szCs w:val="24"/>
                <w:lang w:eastAsia="lt-LT"/>
              </w:rPr>
              <w:t>Netinkamos finansuoti išlaidos.</w:t>
            </w:r>
          </w:p>
        </w:tc>
      </w:tr>
      <w:tr w:rsidR="00701BD0" w14:paraId="6203ADDF"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489005" w14:textId="77777777" w:rsidR="00701BD0" w:rsidRDefault="009A5C2B">
            <w:pPr>
              <w:rPr>
                <w:bCs/>
                <w:szCs w:val="24"/>
                <w:lang w:eastAsia="lt-LT"/>
              </w:rPr>
            </w:pPr>
            <w:r>
              <w:rPr>
                <w:bCs/>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C9DE92" w14:textId="77777777" w:rsidR="00701BD0" w:rsidRDefault="009A5C2B">
            <w:pPr>
              <w:rPr>
                <w:bCs/>
                <w:szCs w:val="24"/>
                <w:lang w:eastAsia="lt-LT"/>
              </w:rPr>
            </w:pPr>
            <w:r>
              <w:rPr>
                <w:bCs/>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376C36D8" w14:textId="3F8EDCE4" w:rsidR="00701BD0" w:rsidRDefault="009A5C2B">
            <w:pPr>
              <w:jc w:val="both"/>
              <w:rPr>
                <w:szCs w:val="24"/>
                <w:lang w:eastAsia="lt-LT"/>
              </w:rPr>
            </w:pPr>
            <w:r>
              <w:rPr>
                <w:szCs w:val="24"/>
                <w:lang w:eastAsia="lt-LT"/>
              </w:rPr>
              <w:t xml:space="preserve">Tinkamomis finansuoti išlaidomis yra laikomos techninių žinių ir išradimų patentų arba teisių pagal licencijos sutartį įsigijimo </w:t>
            </w:r>
            <w:r w:rsidR="00890453">
              <w:rPr>
                <w:szCs w:val="24"/>
                <w:lang w:eastAsia="lt-LT"/>
              </w:rPr>
              <w:t xml:space="preserve">iš </w:t>
            </w:r>
            <w:r w:rsidR="00237D76">
              <w:rPr>
                <w:szCs w:val="24"/>
                <w:lang w:eastAsia="lt-LT"/>
              </w:rPr>
              <w:t>išorės šaltinių įprastomis rinkos sąlygomis, t.</w:t>
            </w:r>
            <w:r w:rsidR="00237D76">
              <w:rPr>
                <w:rFonts w:eastAsia="Calibri"/>
                <w:szCs w:val="24"/>
              </w:rPr>
              <w:t xml:space="preserve"> y.</w:t>
            </w:r>
            <w:r w:rsidR="00237D76">
              <w:rPr>
                <w:rFonts w:ascii="Calibri" w:eastAsia="Calibri" w:hAnsi="Calibri"/>
                <w:szCs w:val="24"/>
              </w:rPr>
              <w:t xml:space="preserve"> </w:t>
            </w:r>
            <w:r w:rsidR="00237D76">
              <w:rPr>
                <w:szCs w:val="24"/>
                <w:lang w:eastAsia="lt-LT"/>
              </w:rPr>
              <w:t xml:space="preserve">kai perkama iš išorinių šaltinių už rinkos kainas pagal šalių sudarytą sandorį, kai nėra jokių susijusių slapto susitarimo elementų, </w:t>
            </w:r>
            <w:r>
              <w:rPr>
                <w:szCs w:val="24"/>
                <w:lang w:eastAsia="lt-LT"/>
              </w:rPr>
              <w:t>išlaidos. Šios išlaidos kartu su Aprašo 2 lentelės 5.1 ir 5.2 papunkčiuose nurodytomis išlaidomis negali sudaryti daugiau nei 50 procentų tinkamų finansuoti Aprašo 10.1 papunktyje nurodytai veiklai skirtų išlaidų.</w:t>
            </w:r>
          </w:p>
          <w:p w14:paraId="4D80D1F6" w14:textId="77777777" w:rsidR="00701BD0" w:rsidRDefault="009A5C2B">
            <w:pPr>
              <w:jc w:val="both"/>
              <w:rPr>
                <w:szCs w:val="24"/>
                <w:lang w:eastAsia="lt-LT"/>
              </w:rPr>
            </w:pPr>
            <w:r w:rsidRPr="002209C9">
              <w:rPr>
                <w:szCs w:val="24"/>
                <w:lang w:eastAsia="lt-LT"/>
              </w:rPr>
              <w:t>Programinės įrangos licencijų įsigijimo išlaidos nėra tinkamos finansuoti.</w:t>
            </w:r>
          </w:p>
        </w:tc>
      </w:tr>
      <w:tr w:rsidR="00701BD0" w14:paraId="66200AB1"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32263E" w14:textId="77777777" w:rsidR="00701BD0" w:rsidRDefault="009A5C2B">
            <w:pPr>
              <w:rPr>
                <w:bCs/>
                <w:szCs w:val="24"/>
                <w:lang w:eastAsia="lt-LT"/>
              </w:rPr>
            </w:pPr>
            <w:r>
              <w:rPr>
                <w:bCs/>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F1F763" w14:textId="77777777" w:rsidR="00701BD0" w:rsidRDefault="009A5C2B">
            <w:pPr>
              <w:rPr>
                <w:bCs/>
                <w:szCs w:val="24"/>
                <w:lang w:eastAsia="lt-LT"/>
              </w:rPr>
            </w:pPr>
            <w:r>
              <w:rPr>
                <w:bCs/>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15AC42CC" w14:textId="77777777" w:rsidR="00701BD0" w:rsidRDefault="009A5C2B">
            <w:pPr>
              <w:jc w:val="both"/>
              <w:rPr>
                <w:szCs w:val="24"/>
                <w:lang w:eastAsia="lt-LT"/>
              </w:rPr>
            </w:pPr>
            <w:r>
              <w:rPr>
                <w:rFonts w:eastAsia="Calibri"/>
                <w:szCs w:val="24"/>
              </w:rPr>
              <w:t>Tinkamomis finansuoti išlaidomis yra laikomos:</w:t>
            </w:r>
          </w:p>
          <w:p w14:paraId="0C8B3792" w14:textId="3AABF0B5" w:rsidR="00701BD0" w:rsidRDefault="009A5C2B">
            <w:pPr>
              <w:jc w:val="both"/>
              <w:rPr>
                <w:szCs w:val="24"/>
                <w:lang w:eastAsia="lt-LT"/>
              </w:rPr>
            </w:pPr>
            <w:r>
              <w:rPr>
                <w:szCs w:val="24"/>
                <w:lang w:eastAsia="lt-LT"/>
              </w:rPr>
              <w:t xml:space="preserve">5.1. MTEP paslaugų įsigijimo </w:t>
            </w:r>
            <w:r w:rsidR="00032849">
              <w:rPr>
                <w:szCs w:val="24"/>
                <w:lang w:eastAsia="lt-LT"/>
              </w:rPr>
              <w:t>iš išorės šaltinių įprastomis rinkos sąlygomis, t.</w:t>
            </w:r>
            <w:r w:rsidR="00032849">
              <w:rPr>
                <w:rFonts w:eastAsia="Calibri"/>
                <w:szCs w:val="24"/>
              </w:rPr>
              <w:t xml:space="preserve"> y.</w:t>
            </w:r>
            <w:r w:rsidR="00032849">
              <w:rPr>
                <w:rFonts w:ascii="Calibri" w:eastAsia="Calibri" w:hAnsi="Calibri"/>
                <w:szCs w:val="24"/>
              </w:rPr>
              <w:t xml:space="preserve"> </w:t>
            </w:r>
            <w:r w:rsidR="00032849">
              <w:rPr>
                <w:szCs w:val="24"/>
                <w:lang w:eastAsia="lt-LT"/>
              </w:rPr>
              <w:t>kai perkama iš išorinių šaltinių už rinkos kainas pagal šalių sudarytą sandorį, kai nėra jokių susijusių slapto susitarimo elementų,</w:t>
            </w:r>
            <w:r>
              <w:rPr>
                <w:szCs w:val="24"/>
                <w:lang w:eastAsia="lt-LT"/>
              </w:rPr>
              <w:t xml:space="preserve"> išlaidos;</w:t>
            </w:r>
          </w:p>
          <w:p w14:paraId="53DF9D00" w14:textId="77777777" w:rsidR="00701BD0" w:rsidRDefault="009A5C2B">
            <w:pPr>
              <w:jc w:val="both"/>
              <w:rPr>
                <w:szCs w:val="24"/>
                <w:lang w:eastAsia="lt-LT"/>
              </w:rPr>
            </w:pPr>
            <w:r>
              <w:rPr>
                <w:szCs w:val="24"/>
                <w:lang w:eastAsia="lt-LT"/>
              </w:rPr>
              <w:t xml:space="preserve">5.2. išlaidos, susijusios su konsultavimo ir lygiaverčių paslaugų, teikiamų vien tik projekto MTEP veiklai vykdyti, įsigijimu, taip pat </w:t>
            </w:r>
            <w:r>
              <w:rPr>
                <w:szCs w:val="24"/>
                <w:lang w:eastAsia="lt-LT"/>
              </w:rPr>
              <w:lastRenderedPageBreak/>
              <w:t>išlaidos dėl MTEP veiklai reikalingų paslaugų įsigijimo, kurios nėra MTEP ir be jų nebus pasiekti projekto tikslai;</w:t>
            </w:r>
          </w:p>
          <w:p w14:paraId="4496F559" w14:textId="74ED7830" w:rsidR="00701BD0" w:rsidRDefault="009A5C2B">
            <w:pPr>
              <w:jc w:val="both"/>
              <w:rPr>
                <w:szCs w:val="24"/>
                <w:lang w:eastAsia="lt-LT"/>
              </w:rPr>
            </w:pPr>
            <w:r>
              <w:rPr>
                <w:szCs w:val="24"/>
                <w:lang w:eastAsia="lt-LT"/>
              </w:rPr>
              <w:t xml:space="preserve">5.3. įgyvendinant projektą kuriamų produktų patentavimo išlaidos (išlaidos </w:t>
            </w:r>
            <w:r>
              <w:rPr>
                <w:rFonts w:eastAsia="Calibri"/>
                <w:szCs w:val="24"/>
              </w:rPr>
              <w:t>yra tinkamos finansuoti</w:t>
            </w:r>
            <w:r>
              <w:rPr>
                <w:rFonts w:eastAsia="Calibri"/>
                <w:color w:val="1F497D"/>
                <w:szCs w:val="24"/>
              </w:rPr>
              <w:t xml:space="preserve"> </w:t>
            </w:r>
            <w:r>
              <w:rPr>
                <w:rFonts w:eastAsia="Calibri"/>
                <w:szCs w:val="24"/>
              </w:rPr>
              <w:t xml:space="preserve">vadovaujantis </w:t>
            </w:r>
            <w:r>
              <w:rPr>
                <w:rFonts w:eastAsia="Calibri"/>
                <w:i/>
                <w:szCs w:val="24"/>
              </w:rPr>
              <w:t>de minimis</w:t>
            </w:r>
            <w:r>
              <w:rPr>
                <w:rFonts w:eastAsia="Calibri"/>
                <w:szCs w:val="24"/>
              </w:rPr>
              <w:t xml:space="preserve"> reglamento nuostatomis ir apmokamos supaprastintai pagal </w:t>
            </w:r>
            <w:r w:rsidR="00CD395B">
              <w:rPr>
                <w:rFonts w:eastAsia="Calibri"/>
                <w:szCs w:val="24"/>
              </w:rPr>
              <w:t>i</w:t>
            </w:r>
            <w:r>
              <w:rPr>
                <w:rFonts w:eastAsia="Calibri"/>
                <w:szCs w:val="24"/>
              </w:rPr>
              <w:t xml:space="preserve">šradimų patentavimo ir dizaino registravimo tarptautiniu mastu fiksuotąjį įkainį, nustatytą </w:t>
            </w:r>
            <w:r w:rsidR="00CD395B">
              <w:rPr>
                <w:rFonts w:eastAsia="Calibri"/>
                <w:szCs w:val="24"/>
              </w:rPr>
              <w:t>vadovaujantis</w:t>
            </w:r>
            <w:r>
              <w:rPr>
                <w:rFonts w:eastAsia="Calibri"/>
                <w:szCs w:val="24"/>
              </w:rPr>
              <w:t xml:space="preserve"> Išradimų patentavimo ir dizaino registravimo tarptautiniu mastu fiksuotųjų įkainių nustatymo tyrimo ataskait</w:t>
            </w:r>
            <w:r w:rsidR="00CD395B">
              <w:rPr>
                <w:rFonts w:eastAsia="Calibri"/>
                <w:szCs w:val="24"/>
              </w:rPr>
              <w:t>a</w:t>
            </w:r>
            <w:r>
              <w:rPr>
                <w:rFonts w:eastAsia="Calibri"/>
                <w:szCs w:val="24"/>
              </w:rPr>
              <w:t>, kuri skelbiama ES struktūrinių fondų svetainėje http://www.esinvesticijos.lt/lt/dokumentai/isradimu-patentavimo-ir-dizaino-registravimo-tarptautiniu-mastu-fiksuotuju-ikainiu-nustatymo-tyrimo-ataskaita);</w:t>
            </w:r>
          </w:p>
          <w:p w14:paraId="6E4F23D5" w14:textId="0EFB0148" w:rsidR="00701BD0" w:rsidRDefault="009A5C2B">
            <w:pPr>
              <w:jc w:val="both"/>
              <w:rPr>
                <w:szCs w:val="24"/>
                <w:lang w:eastAsia="lt-LT"/>
              </w:rPr>
            </w:pPr>
            <w:r>
              <w:rPr>
                <w:szCs w:val="24"/>
                <w:lang w:eastAsia="lt-LT"/>
              </w:rPr>
              <w:t>5.4. su kitomis veiklos sąnaudomis, įskaitant sąnaudas medžiagoms, mažaverčiam inve</w:t>
            </w:r>
            <w:r w:rsidR="00196EC8">
              <w:rPr>
                <w:szCs w:val="24"/>
                <w:lang w:eastAsia="lt-LT"/>
              </w:rPr>
              <w:t>ntoriui, atsargoms ir panašiem</w:t>
            </w:r>
            <w:r w:rsidR="00EB5F3D">
              <w:rPr>
                <w:szCs w:val="24"/>
                <w:lang w:eastAsia="lt-LT"/>
              </w:rPr>
              <w:t>s</w:t>
            </w:r>
            <w:r w:rsidR="00196EC8">
              <w:rPr>
                <w:szCs w:val="24"/>
                <w:lang w:eastAsia="lt-LT"/>
              </w:rPr>
              <w:t xml:space="preserve"> </w:t>
            </w:r>
            <w:r>
              <w:rPr>
                <w:szCs w:val="24"/>
                <w:lang w:eastAsia="lt-LT"/>
              </w:rPr>
              <w:t>produktams, priskirtiniems trumpalaikiam turtui, tiesiogiai susijusiomis su MTEP veikla, susijusios išlaidos;</w:t>
            </w:r>
          </w:p>
          <w:p w14:paraId="6D1E8DAC" w14:textId="1FE1980F" w:rsidR="00701BD0" w:rsidRDefault="009A5C2B">
            <w:pPr>
              <w:jc w:val="both"/>
              <w:rPr>
                <w:szCs w:val="24"/>
                <w:lang w:eastAsia="lt-LT"/>
              </w:rPr>
            </w:pPr>
            <w:r>
              <w:rPr>
                <w:szCs w:val="24"/>
                <w:lang w:eastAsia="lt-LT"/>
              </w:rPr>
              <w:t>5.5. projekto MTEP veikloms naudojamo ilgalaikio materialiojo turto (įrangos, prietaisų, įrankių, įrenginių, mašinų ir įrengimų, pastatų ir (ar) patalpų) nusidėvėjimo sąnaudos, jeigu šiam turtui įsigyti nebuvo naudojamos viešosios (įskaitant ir kitų valstybių) lėšos</w:t>
            </w:r>
            <w:r w:rsidR="003C1569">
              <w:rPr>
                <w:szCs w:val="24"/>
                <w:lang w:eastAsia="lt-LT"/>
              </w:rPr>
              <w:t xml:space="preserve">. Šios išlaidos negali sudaryti daugiau nei </w:t>
            </w:r>
            <w:r w:rsidR="0019766D">
              <w:rPr>
                <w:szCs w:val="24"/>
                <w:lang w:eastAsia="lt-LT"/>
              </w:rPr>
              <w:t>5</w:t>
            </w:r>
            <w:r w:rsidR="003C1569">
              <w:rPr>
                <w:szCs w:val="24"/>
                <w:lang w:eastAsia="lt-LT"/>
              </w:rPr>
              <w:t>0 procentų tinkamų finansuoti Aprašo 10.1 papunktyje nurodytai veiklai skirtų išlaidų</w:t>
            </w:r>
            <w:r>
              <w:rPr>
                <w:szCs w:val="24"/>
                <w:lang w:eastAsia="lt-LT"/>
              </w:rPr>
              <w:t>;</w:t>
            </w:r>
          </w:p>
          <w:p w14:paraId="482E03E2" w14:textId="046B5263" w:rsidR="00C50691" w:rsidRDefault="009A5C2B">
            <w:pPr>
              <w:jc w:val="both"/>
              <w:rPr>
                <w:szCs w:val="24"/>
                <w:lang w:eastAsia="lt-LT"/>
              </w:rPr>
            </w:pPr>
            <w:r>
              <w:rPr>
                <w:szCs w:val="24"/>
                <w:lang w:eastAsia="lt-LT"/>
              </w:rPr>
              <w:t>5.6. projektą vykdančio personalo darbo užmokestis ir išlaidos su darbo santykiais susijusiems darbdavio įsipareigojimams, apskaičiuotos teisės aktų, reguliuojančių darbo užmokestį ir darbo santykius, nustatyta tvarka. Projektą vykdančio personalo darbo užmokesčio išlaidos už kasmetines atostogas ir (ar) kompensacijas už nepanaudotas kasmetines atostogas</w:t>
            </w:r>
            <w:r w:rsidR="00C50691">
              <w:rPr>
                <w:szCs w:val="24"/>
                <w:lang w:eastAsia="lt-LT"/>
              </w:rPr>
              <w:t xml:space="preserve"> </w:t>
            </w:r>
            <w:r w:rsidR="00C50691" w:rsidRPr="00A73A5C" w:rsidDel="00303CE0">
              <w:rPr>
                <w:szCs w:val="24"/>
              </w:rPr>
              <w:t>bei vykdančiojo personalo išmokos už papildomas poilsio dienas</w:t>
            </w:r>
            <w:r>
              <w:rPr>
                <w:szCs w:val="24"/>
                <w:lang w:eastAsia="lt-LT"/>
              </w:rPr>
              <w:t xml:space="preserve"> apmokamos taikant maksimalias kasmetinių atostogų </w:t>
            </w:r>
            <w:r w:rsidR="000D0534" w:rsidRPr="00A73A5C" w:rsidDel="00303CE0">
              <w:rPr>
                <w:szCs w:val="24"/>
              </w:rPr>
              <w:t xml:space="preserve">bei papildomų poilsio dienų </w:t>
            </w:r>
            <w:r>
              <w:rPr>
                <w:szCs w:val="24"/>
                <w:lang w:eastAsia="lt-LT"/>
              </w:rPr>
              <w:t>išmokų fiksuotąsias normas</w:t>
            </w:r>
            <w:r w:rsidR="00C50691">
              <w:rPr>
                <w:szCs w:val="24"/>
                <w:lang w:eastAsia="lt-LT"/>
              </w:rPr>
              <w:t>, kurios</w:t>
            </w:r>
            <w:r>
              <w:rPr>
                <w:szCs w:val="24"/>
                <w:lang w:eastAsia="lt-LT"/>
              </w:rPr>
              <w:t xml:space="preserve"> nustatomos vadovaujantis </w:t>
            </w:r>
            <w:r>
              <w:rPr>
                <w:rFonts w:eastAsia="Calibri"/>
                <w:szCs w:val="24"/>
              </w:rPr>
              <w:t>Kasmetinių atostogų ir papildomų poilsio dienų išmokų fiksuotųjų normų nustatymo tyrimo ataskaita</w:t>
            </w:r>
            <w:r w:rsidR="00531311">
              <w:rPr>
                <w:szCs w:val="24"/>
              </w:rPr>
              <w:t xml:space="preserve">, </w:t>
            </w:r>
            <w:r w:rsidR="00531311" w:rsidRPr="00A73A5C" w:rsidDel="00303CE0">
              <w:rPr>
                <w:szCs w:val="24"/>
              </w:rPr>
              <w:t>paskelbta ES struktūrinių fondų svetainėje http://www.esinvesticijos.lt/lt/dokumentai/kasmetiniu-atostogu-ismoku-fiksuotuju-normu-nustatymo-tyrimo-ataskait</w:t>
            </w:r>
            <w:r w:rsidR="00531311" w:rsidRPr="00A73A5C">
              <w:rPr>
                <w:szCs w:val="24"/>
              </w:rPr>
              <w:t>a</w:t>
            </w:r>
            <w:r w:rsidR="00531311">
              <w:rPr>
                <w:rFonts w:eastAsia="Calibri"/>
                <w:szCs w:val="24"/>
              </w:rPr>
              <w:t xml:space="preserve"> </w:t>
            </w:r>
            <w:r>
              <w:rPr>
                <w:rFonts w:eastAsia="Calibri"/>
                <w:szCs w:val="24"/>
              </w:rPr>
              <w:t>(tuo atveju, jei projekto partnerė mokslo ir studijų institucija, taikomi fiksuotieji įkainiai pagal Darbo užmokesčio fiksuotųjų įkainių dydžių mokslinių tyrimų projektuose nustatymo tyrimo ataskaitą)</w:t>
            </w:r>
            <w:r>
              <w:rPr>
                <w:szCs w:val="24"/>
                <w:lang w:eastAsia="lt-LT"/>
              </w:rPr>
              <w:t>;</w:t>
            </w:r>
          </w:p>
          <w:p w14:paraId="2857CD72" w14:textId="24D75526" w:rsidR="00701BD0" w:rsidRDefault="009A5C2B">
            <w:pPr>
              <w:jc w:val="both"/>
              <w:rPr>
                <w:szCs w:val="24"/>
                <w:lang w:eastAsia="lt-LT"/>
              </w:rPr>
            </w:pPr>
            <w:r>
              <w:rPr>
                <w:szCs w:val="24"/>
                <w:lang w:eastAsia="lt-LT"/>
              </w:rPr>
              <w:t>5.7. projektą vykdančio personalo komandiruočių išlaidos, apskaičiuotos komandiruočių išlaidas reguliuojančių teisės aktų nustatyta tvarka. Projekto veikloms vykdyti (</w:t>
            </w:r>
            <w:r w:rsidR="00EB5F3D">
              <w:rPr>
                <w:szCs w:val="24"/>
                <w:lang w:eastAsia="lt-LT"/>
              </w:rPr>
              <w:t xml:space="preserve">projekto veiklas vykdančio </w:t>
            </w:r>
            <w:r>
              <w:rPr>
                <w:szCs w:val="24"/>
                <w:lang w:eastAsia="lt-LT"/>
              </w:rPr>
              <w:t>personalo komandiruotė</w:t>
            </w:r>
            <w:r w:rsidR="00EB5F3D">
              <w:rPr>
                <w:szCs w:val="24"/>
                <w:lang w:eastAsia="lt-LT"/>
              </w:rPr>
              <w:t>m</w:t>
            </w:r>
            <w:r>
              <w:rPr>
                <w:szCs w:val="24"/>
                <w:lang w:eastAsia="lt-LT"/>
              </w:rPr>
              <w:t xml:space="preserve">s) reikalingos transporto </w:t>
            </w:r>
            <w:r w:rsidRPr="007C40BF">
              <w:rPr>
                <w:szCs w:val="24"/>
                <w:lang w:eastAsia="lt-LT"/>
              </w:rPr>
              <w:t xml:space="preserve">Lietuvos Respublikoje išlaidos </w:t>
            </w:r>
            <w:r w:rsidR="00EC59E8">
              <w:rPr>
                <w:szCs w:val="24"/>
                <w:lang w:eastAsia="lt-LT"/>
              </w:rPr>
              <w:t xml:space="preserve">ir </w:t>
            </w:r>
            <w:r w:rsidR="00EC59E8">
              <w:t>kelionių žemės transportu iš Lietuvos</w:t>
            </w:r>
            <w:r w:rsidR="00293D61">
              <w:t xml:space="preserve"> Respublikos</w:t>
            </w:r>
            <w:r w:rsidR="00EC59E8">
              <w:t xml:space="preserve"> į kitą </w:t>
            </w:r>
            <w:r w:rsidR="00293D61">
              <w:t xml:space="preserve">valstybę </w:t>
            </w:r>
            <w:r w:rsidR="00EC59E8">
              <w:t xml:space="preserve">(ir atgal) išlaidos </w:t>
            </w:r>
            <w:r w:rsidRPr="007C40BF">
              <w:rPr>
                <w:szCs w:val="24"/>
                <w:lang w:eastAsia="lt-LT"/>
              </w:rPr>
              <w:t>apmokamos taikant kuro ir viešojo transporto išlaidų fiksuotuosius įkainius</w:t>
            </w:r>
            <w:r w:rsidR="00293D61">
              <w:rPr>
                <w:szCs w:val="24"/>
                <w:lang w:eastAsia="lt-LT"/>
              </w:rPr>
              <w:t xml:space="preserve">, kurie </w:t>
            </w:r>
            <w:r>
              <w:rPr>
                <w:szCs w:val="24"/>
                <w:lang w:eastAsia="lt-LT"/>
              </w:rPr>
              <w:t>nustatomi vadovaujantis Kuro ir viešojo transporto išlaidų fiksuotųjų įkainių nustatymo tyrimo ataskaita</w:t>
            </w:r>
            <w:r w:rsidR="00334351">
              <w:rPr>
                <w:szCs w:val="24"/>
                <w:lang w:eastAsia="lt-LT"/>
              </w:rPr>
              <w:t xml:space="preserve">, </w:t>
            </w:r>
            <w:r>
              <w:rPr>
                <w:szCs w:val="24"/>
                <w:lang w:eastAsia="lt-LT"/>
              </w:rPr>
              <w:t xml:space="preserve">skelbiama ES struktūrinių fondų svetainėje </w:t>
            </w:r>
            <w:r w:rsidR="00334351" w:rsidRPr="00334351">
              <w:rPr>
                <w:color w:val="000000"/>
                <w:szCs w:val="24"/>
                <w:lang w:eastAsia="lt-LT"/>
              </w:rPr>
              <w:t>http://www.esinvesticijos.lt/lt/dokumentai/kuro-ir-viesojo-transporto-islaidu-fiksuotuju-ikainiu-nustatymo-tyrimo-ataskaita</w:t>
            </w:r>
            <w:r>
              <w:rPr>
                <w:szCs w:val="24"/>
                <w:lang w:eastAsia="lt-LT"/>
              </w:rPr>
              <w:t>;</w:t>
            </w:r>
          </w:p>
          <w:p w14:paraId="4B7147CF" w14:textId="77777777" w:rsidR="00701BD0" w:rsidRDefault="009A5C2B">
            <w:pPr>
              <w:jc w:val="both"/>
              <w:rPr>
                <w:szCs w:val="24"/>
                <w:lang w:eastAsia="lt-LT"/>
              </w:rPr>
            </w:pPr>
            <w:r>
              <w:rPr>
                <w:bCs/>
                <w:szCs w:val="24"/>
                <w:lang w:eastAsia="lt-LT"/>
              </w:rPr>
              <w:t>5.8. tiesiogiai su projekto įgyvendinimu susijusios ir veiklai proporcingai (</w:t>
            </w:r>
            <w:r>
              <w:rPr>
                <w:bCs/>
                <w:i/>
                <w:szCs w:val="24"/>
                <w:lang w:eastAsia="lt-LT"/>
              </w:rPr>
              <w:t>pro rata</w:t>
            </w:r>
            <w:r>
              <w:rPr>
                <w:bCs/>
                <w:szCs w:val="24"/>
                <w:lang w:eastAsia="lt-LT"/>
              </w:rPr>
              <w:t xml:space="preserve"> principu) paskirstytos pridėtinės išlaidos – </w:t>
            </w:r>
            <w:r>
              <w:rPr>
                <w:bCs/>
                <w:szCs w:val="24"/>
                <w:lang w:eastAsia="lt-LT"/>
              </w:rPr>
              <w:lastRenderedPageBreak/>
              <w:t>į</w:t>
            </w:r>
            <w:r>
              <w:rPr>
                <w:szCs w:val="24"/>
                <w:lang w:eastAsia="lt-LT"/>
              </w:rPr>
              <w:t xml:space="preserve">rangos (išskyrus įsigytą iš ES struktūrinių fondų ar kitų ES finansinių priemonių lėšų) nuomos išlaidos; </w:t>
            </w:r>
          </w:p>
          <w:p w14:paraId="53DCAF48" w14:textId="77777777" w:rsidR="00701BD0" w:rsidRDefault="009A5C2B">
            <w:pPr>
              <w:jc w:val="both"/>
              <w:rPr>
                <w:bCs/>
                <w:szCs w:val="24"/>
                <w:lang w:eastAsia="lt-LT"/>
              </w:rPr>
            </w:pPr>
            <w:r>
              <w:rPr>
                <w:szCs w:val="24"/>
                <w:lang w:eastAsia="lt-LT"/>
              </w:rPr>
              <w:t>5.9. tiesiogiai su projekto įgyvendinimu susijusios ir veiklai proporcingai (</w:t>
            </w:r>
            <w:r>
              <w:rPr>
                <w:bCs/>
                <w:i/>
                <w:szCs w:val="24"/>
                <w:lang w:eastAsia="lt-LT"/>
              </w:rPr>
              <w:t>pro rata</w:t>
            </w:r>
            <w:r>
              <w:rPr>
                <w:bCs/>
                <w:szCs w:val="24"/>
                <w:lang w:eastAsia="lt-LT"/>
              </w:rPr>
              <w:t xml:space="preserve"> principu) paskirstytos pridėtinės išlaidos – projektui įgyvendinti būtinų pastatų ar patalpų nuomos išlaidos.</w:t>
            </w:r>
          </w:p>
          <w:p w14:paraId="543D4A40" w14:textId="77777777" w:rsidR="00701BD0" w:rsidRDefault="00701BD0">
            <w:pPr>
              <w:jc w:val="both"/>
              <w:rPr>
                <w:szCs w:val="24"/>
                <w:lang w:eastAsia="lt-LT"/>
              </w:rPr>
            </w:pPr>
          </w:p>
          <w:p w14:paraId="4E566512" w14:textId="77777777" w:rsidR="00701BD0" w:rsidRDefault="009A5C2B">
            <w:pPr>
              <w:jc w:val="both"/>
              <w:rPr>
                <w:bCs/>
                <w:szCs w:val="24"/>
                <w:lang w:eastAsia="lt-LT"/>
              </w:rPr>
            </w:pPr>
            <w:r>
              <w:rPr>
                <w:szCs w:val="24"/>
                <w:lang w:eastAsia="lt-LT"/>
              </w:rPr>
              <w:t>Aprašo 2 lentelės 5.1 ir 5.2 papunkčiuose nurodytos išlaidos kartu su Aprašo 2 lentelės 4 punkte nurodytomis išlaidomis negali sudaryti daugiau nei 50 procentų tinkamų finansuoti Aprašo 10.1 papunktyje nurodytai veiklai skirtų išlaidų.</w:t>
            </w:r>
          </w:p>
          <w:p w14:paraId="63704BFD" w14:textId="77777777" w:rsidR="00701BD0" w:rsidRDefault="009A5C2B">
            <w:pPr>
              <w:jc w:val="both"/>
              <w:rPr>
                <w:szCs w:val="24"/>
                <w:lang w:eastAsia="lt-LT"/>
              </w:rPr>
            </w:pPr>
            <w:r>
              <w:rPr>
                <w:szCs w:val="24"/>
                <w:lang w:eastAsia="lt-LT"/>
              </w:rPr>
              <w:t>Aprašo 2 lentelės</w:t>
            </w:r>
            <w:r>
              <w:rPr>
                <w:bCs/>
                <w:szCs w:val="24"/>
                <w:lang w:eastAsia="lt-LT"/>
              </w:rPr>
              <w:t xml:space="preserve"> 5.8 ir 5.9 papunkčiuose nurodytos išlaidos kartu su </w:t>
            </w:r>
            <w:r>
              <w:rPr>
                <w:szCs w:val="24"/>
                <w:lang w:eastAsia="lt-LT"/>
              </w:rPr>
              <w:t>Aprašo 2 lentelės</w:t>
            </w:r>
            <w:r>
              <w:rPr>
                <w:bCs/>
                <w:szCs w:val="24"/>
                <w:lang w:eastAsia="lt-LT"/>
              </w:rPr>
              <w:t xml:space="preserve"> 7 punkte nurodytomis išlaidomis negali sudaryti daugiau nei 10 procentų </w:t>
            </w:r>
            <w:r>
              <w:rPr>
                <w:szCs w:val="24"/>
                <w:lang w:eastAsia="lt-LT"/>
              </w:rPr>
              <w:t>tinkamų finansuoti Aprašo 10.1 papunktyje nurodytai veiklai skirtų išlaidų.</w:t>
            </w:r>
            <w:r>
              <w:rPr>
                <w:bCs/>
                <w:szCs w:val="24"/>
                <w:lang w:eastAsia="lt-LT"/>
              </w:rPr>
              <w:t xml:space="preserve"> </w:t>
            </w:r>
          </w:p>
        </w:tc>
      </w:tr>
      <w:tr w:rsidR="00701BD0" w14:paraId="582DDA6E"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4703B6" w14:textId="77777777" w:rsidR="00701BD0" w:rsidRDefault="009A5C2B">
            <w:pPr>
              <w:rPr>
                <w:bCs/>
                <w:szCs w:val="24"/>
                <w:lang w:eastAsia="lt-LT"/>
              </w:rPr>
            </w:pPr>
            <w:r>
              <w:rPr>
                <w:bCs/>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664E09" w14:textId="77777777" w:rsidR="00701BD0" w:rsidRDefault="009A5C2B">
            <w:pPr>
              <w:rPr>
                <w:bCs/>
                <w:szCs w:val="24"/>
                <w:lang w:eastAsia="lt-LT"/>
              </w:rPr>
            </w:pPr>
            <w:r>
              <w:rPr>
                <w:bCs/>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78CC7EEA" w14:textId="77777777" w:rsidR="00701BD0" w:rsidRDefault="009A5C2B">
            <w:pPr>
              <w:rPr>
                <w:i/>
                <w:szCs w:val="24"/>
                <w:lang w:eastAsia="lt-LT"/>
              </w:rPr>
            </w:pPr>
            <w:r>
              <w:rPr>
                <w:szCs w:val="24"/>
                <w:lang w:eastAsia="lt-LT"/>
              </w:rPr>
              <w:t>Netinkamos finansuoti išlaidos.</w:t>
            </w:r>
          </w:p>
        </w:tc>
      </w:tr>
      <w:tr w:rsidR="00701BD0" w14:paraId="22185962" w14:textId="77777777">
        <w:trPr>
          <w:trHeight w:val="55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219EE0" w14:textId="77777777" w:rsidR="00701BD0" w:rsidRDefault="009A5C2B">
            <w:pPr>
              <w:rPr>
                <w:bCs/>
                <w:szCs w:val="24"/>
                <w:lang w:eastAsia="lt-LT"/>
              </w:rPr>
            </w:pPr>
            <w:r>
              <w:rPr>
                <w:bCs/>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D8ED51" w14:textId="77777777" w:rsidR="00701BD0" w:rsidRDefault="009A5C2B">
            <w:pPr>
              <w:rPr>
                <w:bCs/>
                <w:szCs w:val="24"/>
                <w:lang w:eastAsia="lt-LT"/>
              </w:rPr>
            </w:pPr>
            <w:r>
              <w:rPr>
                <w:bCs/>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3314EC4E" w14:textId="77777777" w:rsidR="00701BD0" w:rsidRDefault="009A5C2B">
            <w:pPr>
              <w:ind w:left="34"/>
              <w:jc w:val="both"/>
              <w:rPr>
                <w:rFonts w:eastAsia="Calibri"/>
                <w:szCs w:val="24"/>
              </w:rPr>
            </w:pPr>
            <w:r>
              <w:rPr>
                <w:rFonts w:eastAsia="Calibri"/>
                <w:szCs w:val="24"/>
              </w:rPr>
              <w:t>Netiesioginių projekto išlaidų suma pagal fiksuotąją normą apskaičiuojama vadovaujantis Projektų taisyklių 10 priedu.</w:t>
            </w:r>
          </w:p>
          <w:p w14:paraId="44BA48CC" w14:textId="77777777" w:rsidR="00701BD0" w:rsidRDefault="00701BD0">
            <w:pPr>
              <w:ind w:left="34"/>
              <w:jc w:val="both"/>
              <w:rPr>
                <w:szCs w:val="24"/>
                <w:lang w:eastAsia="lt-LT"/>
              </w:rPr>
            </w:pPr>
          </w:p>
          <w:p w14:paraId="3987997E" w14:textId="77777777" w:rsidR="00701BD0" w:rsidRDefault="009A5C2B">
            <w:pPr>
              <w:ind w:left="34"/>
              <w:jc w:val="both"/>
              <w:rPr>
                <w:szCs w:val="24"/>
                <w:lang w:eastAsia="lt-LT"/>
              </w:rPr>
            </w:pPr>
            <w:r>
              <w:rPr>
                <w:szCs w:val="24"/>
                <w:lang w:eastAsia="lt-LT"/>
              </w:rPr>
              <w:t>Aprašo 2 lentelės</w:t>
            </w:r>
            <w:r>
              <w:rPr>
                <w:bCs/>
                <w:szCs w:val="24"/>
                <w:lang w:eastAsia="lt-LT"/>
              </w:rPr>
              <w:t xml:space="preserve"> 7 punkte nurodytos išlaidos kartu su </w:t>
            </w:r>
            <w:r>
              <w:rPr>
                <w:szCs w:val="24"/>
                <w:lang w:eastAsia="lt-LT"/>
              </w:rPr>
              <w:t>Aprašo 2 lentelės</w:t>
            </w:r>
            <w:r>
              <w:rPr>
                <w:bCs/>
                <w:szCs w:val="24"/>
                <w:lang w:eastAsia="lt-LT"/>
              </w:rPr>
              <w:t xml:space="preserve"> 5.8 ir 5.9 papunkčiuose nurodytomis išlaidomis negali sudaryti daugiau nei 10 procentų </w:t>
            </w:r>
            <w:r>
              <w:rPr>
                <w:szCs w:val="24"/>
                <w:lang w:eastAsia="lt-LT"/>
              </w:rPr>
              <w:t>tinkamų finansuoti Aprašo 10.1 papunktyje nurodytai veiklai skirtų išlaidų.</w:t>
            </w:r>
          </w:p>
        </w:tc>
      </w:tr>
    </w:tbl>
    <w:p w14:paraId="1B29B994" w14:textId="77777777" w:rsidR="00701BD0" w:rsidRDefault="00701BD0">
      <w:pPr>
        <w:tabs>
          <w:tab w:val="left" w:pos="1134"/>
        </w:tabs>
        <w:ind w:left="709"/>
        <w:jc w:val="both"/>
        <w:rPr>
          <w:szCs w:val="24"/>
          <w:lang w:eastAsia="lt-LT"/>
        </w:rPr>
      </w:pPr>
    </w:p>
    <w:p w14:paraId="07847669" w14:textId="59B24587" w:rsidR="00701BD0" w:rsidRDefault="008B623B">
      <w:pPr>
        <w:ind w:firstLine="709"/>
        <w:jc w:val="both"/>
        <w:rPr>
          <w:szCs w:val="24"/>
          <w:lang w:eastAsia="lt-LT"/>
        </w:rPr>
      </w:pPr>
      <w:r>
        <w:rPr>
          <w:szCs w:val="24"/>
          <w:lang w:eastAsia="lt-LT"/>
        </w:rPr>
        <w:t>61</w:t>
      </w:r>
      <w:r w:rsidR="009A5C2B">
        <w:rPr>
          <w:szCs w:val="24"/>
          <w:lang w:eastAsia="lt-LT"/>
        </w:rPr>
        <w:t>.</w:t>
      </w:r>
      <w:r w:rsidR="009A5C2B">
        <w:rPr>
          <w:szCs w:val="24"/>
          <w:lang w:eastAsia="lt-LT"/>
        </w:rPr>
        <w:tab/>
        <w:t>Projektą įgyvendinant kartu su mokslo ir studijų institucija, laikoma, kad netiesioginė valstybės pagalba per mokslo ir studijų instituciją kitiems projekte dalyvaujantiems juridiniams asmenims neperduodama, jeigu tenkinama viena iš šių sąlygų:</w:t>
      </w:r>
    </w:p>
    <w:p w14:paraId="7FBF49A5" w14:textId="27222296" w:rsidR="00701BD0" w:rsidRDefault="008B623B">
      <w:pPr>
        <w:ind w:firstLine="709"/>
        <w:jc w:val="both"/>
        <w:rPr>
          <w:szCs w:val="24"/>
          <w:lang w:eastAsia="lt-LT"/>
        </w:rPr>
      </w:pPr>
      <w:r>
        <w:rPr>
          <w:szCs w:val="24"/>
          <w:lang w:eastAsia="lt-LT"/>
        </w:rPr>
        <w:t>61</w:t>
      </w:r>
      <w:r w:rsidR="009A5C2B">
        <w:rPr>
          <w:szCs w:val="24"/>
          <w:lang w:eastAsia="lt-LT"/>
        </w:rPr>
        <w:t>.1. rezultatai, kuriems netaikomos intelektinės nuosavybės teisės, gali būti plačiai skleidžiami ir visos intelektinės nuosavybės teisės į MTEP ir naujovių diegimo rezultatus, susijusius su mokslo ir studijų institucijos veikla projekte, yra visiškai suteikiamos mokslo ir studijų institucijai, t. y. mokslo ir studijų institucija gauna visą šių teisių teikiamą ekonominę naudą ir pasilieka teisę jomis visomis naudotis, ypač nuosavybės teise ir licencijos teise; šios sąlygos taip pat gali būti įvykdytos, jeigu mokslo ir studijų institucija nusprendžia toliau sudaryti sutartis dėl šių teisių, įskaitant jų licencijavimą bendradarbiavimo partneriui;</w:t>
      </w:r>
    </w:p>
    <w:p w14:paraId="68794549" w14:textId="6395A676" w:rsidR="00701BD0" w:rsidRDefault="008B623B">
      <w:pPr>
        <w:ind w:firstLine="709"/>
        <w:jc w:val="both"/>
        <w:rPr>
          <w:szCs w:val="24"/>
          <w:lang w:eastAsia="lt-LT"/>
        </w:rPr>
      </w:pPr>
      <w:r>
        <w:rPr>
          <w:szCs w:val="24"/>
          <w:lang w:eastAsia="lt-LT"/>
        </w:rPr>
        <w:t>61</w:t>
      </w:r>
      <w:r w:rsidR="009A5C2B">
        <w:rPr>
          <w:szCs w:val="24"/>
          <w:lang w:eastAsia="lt-LT"/>
        </w:rPr>
        <w:t xml:space="preserve">.2. kai mokslo ir studijų institucija gauna projekte dalyvaujančio juridinio asmens kompensaciją, lygią intelektinės nuosavybės teisių, kurios yra susijusios su mokslo ir studijų institucijos veikla įgyvendinant projektą ir kurios perduodamos projekte dalyvaujantiems juridiniams asmenims, rinkos kainai, t. y. kompensaciją už visą tų teisių teikiamą ekonominę naudą; vadovaujantis bendraisiais valstybės pagalbos principais ir atsižvelgiant į tai, kad intelektinės nuosavybės teisių rinkos kainą objektyviai nustatyti sunku, ši sąlyga laikoma įvykdyta, jeigu mokslo ir studijų institucija, kaip pardavėja, derėsis, kad gautų didžiausią naudą intelektinės nuosavybės teisių perdavimo sutarties sudarymo metu. Bet kuris projekte dalyvaujančio juridinio asmens įnašas dengiant mokslo ir studijų institucijos sąnaudas yra atimamas iš tokios kompensacijos. </w:t>
      </w:r>
    </w:p>
    <w:p w14:paraId="0F63F596" w14:textId="7F1FF220" w:rsidR="00701BD0" w:rsidRDefault="009A5C2B">
      <w:pPr>
        <w:ind w:firstLine="709"/>
        <w:jc w:val="both"/>
        <w:rPr>
          <w:szCs w:val="24"/>
          <w:lang w:eastAsia="lt-LT"/>
        </w:rPr>
      </w:pPr>
      <w:r>
        <w:rPr>
          <w:szCs w:val="24"/>
          <w:lang w:eastAsia="lt-LT"/>
        </w:rPr>
        <w:t>6</w:t>
      </w:r>
      <w:r w:rsidR="008B623B">
        <w:rPr>
          <w:szCs w:val="24"/>
          <w:lang w:eastAsia="lt-LT"/>
        </w:rPr>
        <w:t>2</w:t>
      </w:r>
      <w:r>
        <w:rPr>
          <w:szCs w:val="24"/>
          <w:lang w:eastAsia="lt-LT"/>
        </w:rPr>
        <w:t>.</w:t>
      </w:r>
      <w:r>
        <w:rPr>
          <w:szCs w:val="24"/>
          <w:lang w:eastAsia="lt-LT"/>
        </w:rPr>
        <w:tab/>
        <w:t>Netiesioginės valstybės pagalbos taip pat gali nebūti, jeigu, įvertinusi tarp partnerių pasirašytą jungtinės veiklos (partnerystės) sutartį, įgyvendinančioji institucija padaro išvadą, kad visos intelektinės 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p>
    <w:p w14:paraId="08D13CD5" w14:textId="5BC95485" w:rsidR="00701BD0" w:rsidRDefault="009A5C2B">
      <w:pPr>
        <w:ind w:firstLine="709"/>
        <w:jc w:val="both"/>
        <w:rPr>
          <w:szCs w:val="24"/>
          <w:lang w:eastAsia="lt-LT"/>
        </w:rPr>
      </w:pPr>
      <w:r>
        <w:rPr>
          <w:szCs w:val="24"/>
          <w:lang w:eastAsia="lt-LT"/>
        </w:rPr>
        <w:t>6</w:t>
      </w:r>
      <w:r w:rsidR="008B623B">
        <w:rPr>
          <w:szCs w:val="24"/>
          <w:lang w:eastAsia="lt-LT"/>
        </w:rPr>
        <w:t>3</w:t>
      </w:r>
      <w:r>
        <w:rPr>
          <w:szCs w:val="24"/>
          <w:lang w:eastAsia="lt-LT"/>
        </w:rPr>
        <w:t>.</w:t>
      </w:r>
      <w:r>
        <w:rPr>
          <w:szCs w:val="24"/>
          <w:lang w:eastAsia="lt-LT"/>
        </w:rPr>
        <w:tab/>
        <w:t xml:space="preserve">Jeigu nėra tenkinama nė viena iš Aprašo </w:t>
      </w:r>
      <w:r w:rsidR="008B623B">
        <w:rPr>
          <w:szCs w:val="24"/>
          <w:lang w:eastAsia="lt-LT"/>
        </w:rPr>
        <w:t>61</w:t>
      </w:r>
      <w:r>
        <w:rPr>
          <w:szCs w:val="24"/>
          <w:lang w:eastAsia="lt-LT"/>
        </w:rPr>
        <w:t xml:space="preserve"> punkte nurodytų sąlygų ir, atlikusi projekto įvertinimą pagal Aprašo 6</w:t>
      </w:r>
      <w:r w:rsidR="008B623B">
        <w:rPr>
          <w:szCs w:val="24"/>
          <w:lang w:eastAsia="lt-LT"/>
        </w:rPr>
        <w:t>2</w:t>
      </w:r>
      <w:r>
        <w:rPr>
          <w:szCs w:val="24"/>
          <w:lang w:eastAsia="lt-LT"/>
        </w:rPr>
        <w:t xml:space="preserve"> punktą, įgyvendinančioji institucija nustato, kad buvo suteikta valstybės pagalba, visa mokslo ir studijų institucijos įnašo į projekto (tinkamas išlaidas) įgyvendinimą vertė </w:t>
      </w:r>
      <w:r>
        <w:rPr>
          <w:szCs w:val="24"/>
          <w:lang w:eastAsia="lt-LT"/>
        </w:rPr>
        <w:lastRenderedPageBreak/>
        <w:t xml:space="preserve">laikoma valstybės pagalba, ir įgyvendinančioji institucija jos dydžiu mažina finansavimo dydį pareiškėjui ir (arba) partneriui priklausomai nuo to, kuris tą valstybės pagalbą gavo (pvz., įmonė įgyvendina mokslinių tyrimų projektą kartu su partneriu – universitetu. Įmonei taikoma 50 procentų finansuojamoji dalis. Įmonės tinkamos finansuoti išlaidos yra 600 000 Eur (šeši šimtai tūkstančių eurų). Jeigu įgyvendinant projektą jam yra skiriamas 300 000 Eur (trijų šimtų tūkstančių eurų) finansavimas ir paaiškėja, kad nebuvo laikomasi bent vienos iš Aprašo </w:t>
      </w:r>
      <w:r w:rsidR="008B623B">
        <w:rPr>
          <w:szCs w:val="24"/>
          <w:lang w:eastAsia="lt-LT"/>
        </w:rPr>
        <w:t>61</w:t>
      </w:r>
      <w:r>
        <w:rPr>
          <w:szCs w:val="24"/>
          <w:lang w:eastAsia="lt-LT"/>
        </w:rPr>
        <w:t xml:space="preserve"> punkte nurodytų sąlygų, pvz., įmonei universitetas perdavė intelektinės nuosavybės teises mažesne negu rinkos kaina (rinkos kaina nustatoma įgyvendinančiosios institucijos vidaus procedūrų nustatyta tvarka), t. y. rinkos kaina – 35 000 Eur (trisdešimt penki tūkstančiai eurų), o universitetas intelektinės nuosavybės teises perdavė už 15 000 Eur (penkiolikos tūkstančių eurų) kompensaciją, tai tokiu atveju įmonei pagal Aprašą teiktas finansavimo dydis yra mažinamas 20 000 Eur (dvidešimčia tūkstančių eurų) (skiriamas finansavimas negali viršyti 280 000 Eur (dviejų šimtų aštuoniasdešimt tūkstančių eurų).</w:t>
      </w:r>
    </w:p>
    <w:p w14:paraId="5E1779D7" w14:textId="77777777" w:rsidR="00701BD0" w:rsidRDefault="00701BD0">
      <w:pPr>
        <w:jc w:val="both"/>
        <w:rPr>
          <w:szCs w:val="24"/>
          <w:lang w:eastAsia="lt-LT"/>
        </w:rPr>
      </w:pPr>
    </w:p>
    <w:p w14:paraId="45AA0B5E" w14:textId="77777777" w:rsidR="00701BD0" w:rsidRDefault="009A5C2B">
      <w:pPr>
        <w:jc w:val="center"/>
        <w:rPr>
          <w:b/>
          <w:szCs w:val="24"/>
          <w:lang w:eastAsia="lt-LT"/>
        </w:rPr>
      </w:pPr>
      <w:r>
        <w:rPr>
          <w:b/>
          <w:szCs w:val="24"/>
          <w:lang w:eastAsia="lt-LT"/>
        </w:rPr>
        <w:t>TREČIASIS SKIRSNIS</w:t>
      </w:r>
    </w:p>
    <w:p w14:paraId="2782DBF5" w14:textId="77777777" w:rsidR="00701BD0" w:rsidRDefault="009A5C2B">
      <w:pPr>
        <w:jc w:val="center"/>
        <w:rPr>
          <w:b/>
          <w:szCs w:val="24"/>
          <w:lang w:eastAsia="lt-LT"/>
        </w:rPr>
      </w:pPr>
      <w:r>
        <w:rPr>
          <w:b/>
          <w:szCs w:val="24"/>
          <w:lang w:eastAsia="lt-LT"/>
        </w:rPr>
        <w:t>KAI VALSTYBĖS PAGALBA TEIKIAMA APRAŠO 10.2 PAPUNKTYJE NURODYTAI VEIKLAI PAGAL BENDROJO BENDROSIOS IŠIMTIES REGLAMENTO 14 STRAIPSNĮ</w:t>
      </w:r>
    </w:p>
    <w:p w14:paraId="623D126E" w14:textId="77777777" w:rsidR="00701BD0" w:rsidRDefault="00701BD0">
      <w:pPr>
        <w:jc w:val="center"/>
        <w:rPr>
          <w:b/>
          <w:szCs w:val="24"/>
          <w:lang w:eastAsia="lt-LT"/>
        </w:rPr>
      </w:pPr>
    </w:p>
    <w:p w14:paraId="5BF8EA4A" w14:textId="55BC4E54" w:rsidR="00701BD0" w:rsidRDefault="009A5C2B">
      <w:pPr>
        <w:ind w:firstLine="709"/>
        <w:jc w:val="both"/>
        <w:rPr>
          <w:szCs w:val="24"/>
          <w:lang w:eastAsia="lt-LT"/>
        </w:rPr>
      </w:pPr>
      <w:r>
        <w:rPr>
          <w:szCs w:val="24"/>
          <w:lang w:eastAsia="lt-LT"/>
        </w:rPr>
        <w:t>6</w:t>
      </w:r>
      <w:r w:rsidR="008B623B">
        <w:rPr>
          <w:szCs w:val="24"/>
          <w:lang w:eastAsia="lt-LT"/>
        </w:rPr>
        <w:t>4</w:t>
      </w:r>
      <w:r>
        <w:rPr>
          <w:szCs w:val="24"/>
          <w:lang w:eastAsia="lt-LT"/>
        </w:rPr>
        <w:t>.</w:t>
      </w:r>
      <w:r>
        <w:rPr>
          <w:szCs w:val="24"/>
          <w:lang w:eastAsia="lt-LT"/>
        </w:rPr>
        <w:tab/>
        <w:t>Projekto finansuojamoji dalis (skaičiuojama nuo Aprašo 10.2 papunktyje nurodytai veiklai skirtų tinkamų išlaidų) nurodyta Aprašo 3 lentelėje.</w:t>
      </w:r>
    </w:p>
    <w:p w14:paraId="7740FB09" w14:textId="77777777" w:rsidR="00701BD0" w:rsidRDefault="00701BD0">
      <w:pPr>
        <w:ind w:firstLine="709"/>
        <w:jc w:val="both"/>
        <w:rPr>
          <w:szCs w:val="24"/>
          <w:lang w:eastAsia="lt-LT"/>
        </w:rPr>
      </w:pPr>
    </w:p>
    <w:p w14:paraId="12EB8687" w14:textId="77777777" w:rsidR="00701BD0" w:rsidRDefault="009A5C2B">
      <w:pPr>
        <w:ind w:firstLine="709"/>
        <w:jc w:val="both"/>
        <w:rPr>
          <w:szCs w:val="24"/>
          <w:lang w:eastAsia="lt-LT"/>
        </w:rPr>
      </w:pPr>
      <w:r>
        <w:rPr>
          <w:szCs w:val="24"/>
          <w:lang w:eastAsia="lt-LT"/>
        </w:rPr>
        <w:t>3 lentelė. Projekto finansuojamoji dalis.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474"/>
        <w:gridCol w:w="4482"/>
      </w:tblGrid>
      <w:tr w:rsidR="00701BD0" w14:paraId="511DD917" w14:textId="77777777">
        <w:tc>
          <w:tcPr>
            <w:tcW w:w="675" w:type="dxa"/>
            <w:shd w:val="clear" w:color="auto" w:fill="E7E6E6" w:themeFill="background2"/>
          </w:tcPr>
          <w:p w14:paraId="70949F10" w14:textId="77777777" w:rsidR="00701BD0" w:rsidRDefault="009A5C2B">
            <w:pPr>
              <w:jc w:val="center"/>
              <w:rPr>
                <w:i/>
                <w:szCs w:val="24"/>
                <w:lang w:eastAsia="lt-LT"/>
              </w:rPr>
            </w:pPr>
            <w:r>
              <w:rPr>
                <w:i/>
                <w:szCs w:val="24"/>
                <w:lang w:eastAsia="lt-LT"/>
              </w:rPr>
              <w:t>Eil. Nr.</w:t>
            </w:r>
          </w:p>
        </w:tc>
        <w:tc>
          <w:tcPr>
            <w:tcW w:w="4536" w:type="dxa"/>
            <w:shd w:val="clear" w:color="auto" w:fill="E7E6E6" w:themeFill="background2"/>
          </w:tcPr>
          <w:p w14:paraId="10A72798" w14:textId="77777777" w:rsidR="00701BD0" w:rsidRDefault="009A5C2B">
            <w:pPr>
              <w:jc w:val="center"/>
              <w:rPr>
                <w:i/>
                <w:szCs w:val="24"/>
                <w:lang w:eastAsia="lt-LT"/>
              </w:rPr>
            </w:pPr>
            <w:r>
              <w:rPr>
                <w:i/>
                <w:szCs w:val="24"/>
                <w:lang w:eastAsia="lt-LT"/>
              </w:rPr>
              <w:t>Pareiškėjo statusas</w:t>
            </w:r>
          </w:p>
        </w:tc>
        <w:tc>
          <w:tcPr>
            <w:tcW w:w="4536" w:type="dxa"/>
            <w:shd w:val="clear" w:color="auto" w:fill="E7E6E6" w:themeFill="background2"/>
          </w:tcPr>
          <w:p w14:paraId="77A6B294" w14:textId="77777777" w:rsidR="00701BD0" w:rsidRDefault="009A5C2B">
            <w:pPr>
              <w:jc w:val="center"/>
              <w:rPr>
                <w:i/>
                <w:szCs w:val="24"/>
                <w:lang w:eastAsia="lt-LT"/>
              </w:rPr>
            </w:pPr>
            <w:r>
              <w:rPr>
                <w:i/>
                <w:szCs w:val="24"/>
                <w:lang w:eastAsia="lt-LT"/>
              </w:rPr>
              <w:t>Projekto finansuojamoji dalis iki</w:t>
            </w:r>
          </w:p>
        </w:tc>
      </w:tr>
      <w:tr w:rsidR="00701BD0" w14:paraId="009BB2BA" w14:textId="77777777">
        <w:tc>
          <w:tcPr>
            <w:tcW w:w="675" w:type="dxa"/>
          </w:tcPr>
          <w:p w14:paraId="011E34FB" w14:textId="77777777" w:rsidR="00701BD0" w:rsidRDefault="009A5C2B">
            <w:pPr>
              <w:jc w:val="both"/>
              <w:rPr>
                <w:szCs w:val="24"/>
                <w:lang w:eastAsia="lt-LT"/>
              </w:rPr>
            </w:pPr>
            <w:r>
              <w:rPr>
                <w:szCs w:val="24"/>
                <w:lang w:eastAsia="lt-LT"/>
              </w:rPr>
              <w:t>1.</w:t>
            </w:r>
          </w:p>
        </w:tc>
        <w:tc>
          <w:tcPr>
            <w:tcW w:w="4536" w:type="dxa"/>
          </w:tcPr>
          <w:p w14:paraId="7EE32AB1" w14:textId="77777777" w:rsidR="00701BD0" w:rsidRDefault="009A5C2B">
            <w:pPr>
              <w:jc w:val="both"/>
              <w:rPr>
                <w:szCs w:val="24"/>
                <w:lang w:eastAsia="lt-LT"/>
              </w:rPr>
            </w:pPr>
            <w:r>
              <w:rPr>
                <w:szCs w:val="24"/>
                <w:lang w:eastAsia="lt-LT"/>
              </w:rPr>
              <w:t>Didelė įmonė</w:t>
            </w:r>
          </w:p>
        </w:tc>
        <w:tc>
          <w:tcPr>
            <w:tcW w:w="4536" w:type="dxa"/>
          </w:tcPr>
          <w:p w14:paraId="6BE9BA44" w14:textId="77777777" w:rsidR="00701BD0" w:rsidRDefault="009A5C2B">
            <w:pPr>
              <w:jc w:val="center"/>
              <w:rPr>
                <w:szCs w:val="24"/>
                <w:lang w:eastAsia="lt-LT"/>
              </w:rPr>
            </w:pPr>
            <w:r>
              <w:rPr>
                <w:rFonts w:eastAsia="Calibri"/>
                <w:szCs w:val="24"/>
              </w:rPr>
              <w:t>25 proc.</w:t>
            </w:r>
          </w:p>
        </w:tc>
      </w:tr>
      <w:tr w:rsidR="00701BD0" w14:paraId="493B0AB0" w14:textId="77777777">
        <w:tc>
          <w:tcPr>
            <w:tcW w:w="675" w:type="dxa"/>
          </w:tcPr>
          <w:p w14:paraId="70242BF6" w14:textId="77777777" w:rsidR="00701BD0" w:rsidRDefault="009A5C2B">
            <w:pPr>
              <w:jc w:val="both"/>
              <w:rPr>
                <w:szCs w:val="24"/>
                <w:lang w:eastAsia="lt-LT"/>
              </w:rPr>
            </w:pPr>
            <w:r>
              <w:rPr>
                <w:szCs w:val="24"/>
                <w:lang w:eastAsia="lt-LT"/>
              </w:rPr>
              <w:t>2.</w:t>
            </w:r>
          </w:p>
        </w:tc>
        <w:tc>
          <w:tcPr>
            <w:tcW w:w="4536" w:type="dxa"/>
          </w:tcPr>
          <w:p w14:paraId="36B76485" w14:textId="77777777" w:rsidR="00701BD0" w:rsidRDefault="009A5C2B">
            <w:pPr>
              <w:jc w:val="both"/>
              <w:rPr>
                <w:szCs w:val="24"/>
                <w:lang w:eastAsia="lt-LT"/>
              </w:rPr>
            </w:pPr>
            <w:r>
              <w:rPr>
                <w:szCs w:val="24"/>
                <w:lang w:eastAsia="lt-LT"/>
              </w:rPr>
              <w:t>Vidutinė įmonė</w:t>
            </w:r>
          </w:p>
        </w:tc>
        <w:tc>
          <w:tcPr>
            <w:tcW w:w="4536" w:type="dxa"/>
          </w:tcPr>
          <w:p w14:paraId="349813C4" w14:textId="77777777" w:rsidR="00701BD0" w:rsidRDefault="009A5C2B">
            <w:pPr>
              <w:jc w:val="center"/>
              <w:rPr>
                <w:szCs w:val="24"/>
                <w:lang w:val="en-US" w:eastAsia="lt-LT"/>
              </w:rPr>
            </w:pPr>
            <w:r>
              <w:rPr>
                <w:szCs w:val="24"/>
                <w:lang w:val="en-US" w:eastAsia="lt-LT"/>
              </w:rPr>
              <w:t>35 proc.</w:t>
            </w:r>
          </w:p>
        </w:tc>
      </w:tr>
      <w:tr w:rsidR="00701BD0" w14:paraId="614E2083" w14:textId="77777777">
        <w:tc>
          <w:tcPr>
            <w:tcW w:w="675" w:type="dxa"/>
          </w:tcPr>
          <w:p w14:paraId="7915DC86" w14:textId="77777777" w:rsidR="00701BD0" w:rsidRDefault="009A5C2B">
            <w:pPr>
              <w:jc w:val="both"/>
              <w:rPr>
                <w:szCs w:val="24"/>
                <w:lang w:eastAsia="lt-LT"/>
              </w:rPr>
            </w:pPr>
            <w:r>
              <w:rPr>
                <w:szCs w:val="24"/>
                <w:lang w:eastAsia="lt-LT"/>
              </w:rPr>
              <w:t>3.</w:t>
            </w:r>
          </w:p>
        </w:tc>
        <w:tc>
          <w:tcPr>
            <w:tcW w:w="4536" w:type="dxa"/>
          </w:tcPr>
          <w:p w14:paraId="56B9F1AC" w14:textId="1859A88E" w:rsidR="00701BD0" w:rsidRDefault="009A5C2B">
            <w:pPr>
              <w:jc w:val="both"/>
              <w:rPr>
                <w:szCs w:val="24"/>
                <w:lang w:eastAsia="lt-LT"/>
              </w:rPr>
            </w:pPr>
            <w:r>
              <w:rPr>
                <w:szCs w:val="24"/>
                <w:lang w:eastAsia="lt-LT"/>
              </w:rPr>
              <w:t xml:space="preserve">Labai maža </w:t>
            </w:r>
            <w:r w:rsidR="00125C87">
              <w:rPr>
                <w:szCs w:val="24"/>
                <w:lang w:eastAsia="lt-LT"/>
              </w:rPr>
              <w:t xml:space="preserve">įmonė </w:t>
            </w:r>
            <w:r>
              <w:rPr>
                <w:szCs w:val="24"/>
                <w:lang w:eastAsia="lt-LT"/>
              </w:rPr>
              <w:t>ir maža įmonė</w:t>
            </w:r>
          </w:p>
        </w:tc>
        <w:tc>
          <w:tcPr>
            <w:tcW w:w="4536" w:type="dxa"/>
          </w:tcPr>
          <w:p w14:paraId="36792A07" w14:textId="77777777" w:rsidR="00701BD0" w:rsidRDefault="009A5C2B">
            <w:pPr>
              <w:jc w:val="center"/>
              <w:rPr>
                <w:szCs w:val="24"/>
                <w:lang w:eastAsia="lt-LT"/>
              </w:rPr>
            </w:pPr>
            <w:r>
              <w:rPr>
                <w:szCs w:val="24"/>
                <w:lang w:eastAsia="lt-LT"/>
              </w:rPr>
              <w:t>45 proc.</w:t>
            </w:r>
          </w:p>
        </w:tc>
      </w:tr>
    </w:tbl>
    <w:p w14:paraId="0D4236DB" w14:textId="77777777" w:rsidR="00701BD0" w:rsidRDefault="00701BD0">
      <w:pPr>
        <w:tabs>
          <w:tab w:val="left" w:pos="1134"/>
        </w:tabs>
        <w:ind w:left="709"/>
        <w:jc w:val="both"/>
        <w:rPr>
          <w:szCs w:val="24"/>
          <w:lang w:eastAsia="lt-LT"/>
        </w:rPr>
      </w:pPr>
    </w:p>
    <w:p w14:paraId="403F2D4D" w14:textId="3415C874" w:rsidR="00701BD0" w:rsidRDefault="009A5C2B">
      <w:pPr>
        <w:ind w:firstLine="709"/>
        <w:jc w:val="both"/>
        <w:rPr>
          <w:szCs w:val="24"/>
          <w:lang w:eastAsia="lt-LT"/>
        </w:rPr>
      </w:pPr>
      <w:r>
        <w:rPr>
          <w:szCs w:val="24"/>
          <w:lang w:eastAsia="lt-LT"/>
        </w:rPr>
        <w:t>6</w:t>
      </w:r>
      <w:r w:rsidR="008B623B">
        <w:rPr>
          <w:szCs w:val="24"/>
          <w:lang w:eastAsia="lt-LT"/>
        </w:rPr>
        <w:t>5</w:t>
      </w:r>
      <w:r>
        <w:rPr>
          <w:szCs w:val="24"/>
          <w:lang w:eastAsia="lt-LT"/>
        </w:rPr>
        <w:t>.</w:t>
      </w:r>
      <w:r>
        <w:rPr>
          <w:szCs w:val="24"/>
          <w:lang w:eastAsia="lt-LT"/>
        </w:rPr>
        <w:tab/>
        <w:t>Projekto tinkamų finansuoti išlaidų dalis, kurios nepadengia projektui skiriamo finansavimo lėšos, turi būti finansuojama iš projekto vykdytojo lėšų.</w:t>
      </w:r>
    </w:p>
    <w:p w14:paraId="52B9B039" w14:textId="42B7DF1C" w:rsidR="00701BD0" w:rsidRDefault="009A5C2B">
      <w:pPr>
        <w:ind w:firstLine="709"/>
        <w:jc w:val="both"/>
        <w:rPr>
          <w:szCs w:val="24"/>
          <w:lang w:eastAsia="lt-LT"/>
        </w:rPr>
      </w:pPr>
      <w:r>
        <w:rPr>
          <w:szCs w:val="24"/>
          <w:lang w:eastAsia="lt-LT"/>
        </w:rPr>
        <w:t>6</w:t>
      </w:r>
      <w:r w:rsidR="008B623B">
        <w:rPr>
          <w:szCs w:val="24"/>
          <w:lang w:eastAsia="lt-LT"/>
        </w:rPr>
        <w:t>6</w:t>
      </w:r>
      <w:r>
        <w:rPr>
          <w:szCs w:val="24"/>
          <w:lang w:eastAsia="lt-LT"/>
        </w:rPr>
        <w:t>.</w:t>
      </w:r>
      <w:r>
        <w:rPr>
          <w:szCs w:val="24"/>
          <w:lang w:eastAsia="lt-LT"/>
        </w:rPr>
        <w:tab/>
        <w:t>Pareiškėjas savo iniciatyva ir savo ir (arba) kitų šaltinių lėšomis gali prisidėti prie projekto įgyvendinimo didesne, nei reikalaujama, lėšų suma.</w:t>
      </w:r>
    </w:p>
    <w:p w14:paraId="38AA5EF6" w14:textId="22F70E44" w:rsidR="00701BD0" w:rsidRDefault="009A5C2B">
      <w:pPr>
        <w:ind w:firstLine="709"/>
        <w:jc w:val="both"/>
        <w:rPr>
          <w:szCs w:val="24"/>
          <w:lang w:eastAsia="lt-LT"/>
        </w:rPr>
      </w:pPr>
      <w:r>
        <w:rPr>
          <w:szCs w:val="24"/>
          <w:lang w:eastAsia="lt-LT"/>
        </w:rPr>
        <w:t>6</w:t>
      </w:r>
      <w:r w:rsidR="008B623B">
        <w:rPr>
          <w:szCs w:val="24"/>
          <w:lang w:eastAsia="lt-LT"/>
        </w:rPr>
        <w:t>7</w:t>
      </w:r>
      <w:r>
        <w:rPr>
          <w:szCs w:val="24"/>
          <w:lang w:eastAsia="lt-LT"/>
        </w:rPr>
        <w:t>.</w:t>
      </w:r>
      <w:r>
        <w:rPr>
          <w:szCs w:val="24"/>
          <w:lang w:eastAsia="lt-LT"/>
        </w:rPr>
        <w:tab/>
        <w:t>Pareiškėjas arba iš nuosavų išteklių, arba iš išorės gautų lėšų, teikiamų be jokios viešosios paramos, turi teikti finansinį įnašą, kurį sudaro bent 25 procentai tinkamų finansuoti Aprašo 10.2 papunktyje nurodytai veiklai skirtų išlaidų, kaip nustatyta Bendrojo bendrosios išimties reglamento 14 straipsnio 14 dalyje.</w:t>
      </w:r>
    </w:p>
    <w:p w14:paraId="7B09DE8D" w14:textId="7AEAF90D" w:rsidR="00701BD0" w:rsidRDefault="009A5C2B">
      <w:pPr>
        <w:ind w:firstLine="709"/>
        <w:jc w:val="both"/>
        <w:rPr>
          <w:szCs w:val="24"/>
          <w:lang w:eastAsia="lt-LT"/>
        </w:rPr>
      </w:pPr>
      <w:r>
        <w:rPr>
          <w:szCs w:val="24"/>
          <w:lang w:eastAsia="lt-LT"/>
        </w:rPr>
        <w:t>6</w:t>
      </w:r>
      <w:r w:rsidR="008B623B">
        <w:rPr>
          <w:szCs w:val="24"/>
          <w:lang w:eastAsia="lt-LT"/>
        </w:rPr>
        <w:t>8</w:t>
      </w:r>
      <w:r>
        <w:rPr>
          <w:szCs w:val="24"/>
          <w:lang w:eastAsia="lt-LT"/>
        </w:rPr>
        <w:t>.</w:t>
      </w:r>
      <w:r>
        <w:rPr>
          <w:szCs w:val="24"/>
          <w:lang w:eastAsia="lt-LT"/>
        </w:rPr>
        <w:tab/>
        <w:t xml:space="preserve">Pagal Aprašą tinkamų arba netinkamų finansuoti išlaidų kategorijos yra nustatytos Aprašo 4 lentelėje. </w:t>
      </w:r>
    </w:p>
    <w:p w14:paraId="44ABC999" w14:textId="77777777" w:rsidR="00701BD0" w:rsidRDefault="00701BD0">
      <w:pPr>
        <w:tabs>
          <w:tab w:val="left" w:pos="1134"/>
        </w:tabs>
        <w:ind w:left="709"/>
        <w:jc w:val="both"/>
        <w:rPr>
          <w:szCs w:val="24"/>
          <w:lang w:eastAsia="lt-LT"/>
        </w:rPr>
      </w:pPr>
    </w:p>
    <w:p w14:paraId="0D61CE86" w14:textId="77777777" w:rsidR="00701BD0" w:rsidRDefault="009A5C2B">
      <w:pPr>
        <w:ind w:firstLine="709"/>
        <w:jc w:val="both"/>
        <w:rPr>
          <w:szCs w:val="24"/>
          <w:lang w:eastAsia="lt-LT"/>
        </w:rPr>
      </w:pPr>
      <w:r>
        <w:rPr>
          <w:szCs w:val="24"/>
          <w:lang w:eastAsia="lt-LT"/>
        </w:rPr>
        <w:t xml:space="preserve">4 lentelė. Tinkamų arba netinkamų finansuoti išlaidų kategorijos.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701BD0" w14:paraId="03861514"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3C9948" w14:textId="77777777" w:rsidR="00701BD0" w:rsidRDefault="009A5C2B">
            <w:pPr>
              <w:ind w:left="-57" w:right="-57"/>
              <w:jc w:val="center"/>
              <w:rPr>
                <w:bCs/>
                <w:szCs w:val="24"/>
                <w:lang w:eastAsia="lt-LT"/>
              </w:rPr>
            </w:pPr>
            <w:r>
              <w:rPr>
                <w:bCs/>
                <w:szCs w:val="24"/>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D15E9C" w14:textId="77777777" w:rsidR="00701BD0" w:rsidRDefault="009A5C2B">
            <w:pPr>
              <w:ind w:left="-57" w:right="-57"/>
              <w:jc w:val="center"/>
              <w:rPr>
                <w:bCs/>
                <w:szCs w:val="24"/>
                <w:lang w:eastAsia="lt-LT"/>
              </w:rPr>
            </w:pPr>
            <w:r>
              <w:rPr>
                <w:bCs/>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275F76" w14:textId="77777777" w:rsidR="00701BD0" w:rsidRDefault="009A5C2B">
            <w:pPr>
              <w:ind w:left="-57" w:right="-57"/>
              <w:jc w:val="center"/>
              <w:rPr>
                <w:szCs w:val="24"/>
                <w:lang w:eastAsia="lt-LT"/>
              </w:rPr>
            </w:pPr>
            <w:r>
              <w:rPr>
                <w:szCs w:val="24"/>
                <w:lang w:eastAsia="lt-LT"/>
              </w:rPr>
              <w:t>Reikalavimai ir paaiškinimai</w:t>
            </w:r>
          </w:p>
        </w:tc>
      </w:tr>
      <w:tr w:rsidR="00701BD0" w14:paraId="7522D997"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E34042" w14:textId="77777777" w:rsidR="00701BD0" w:rsidRDefault="009A5C2B">
            <w:pPr>
              <w:rPr>
                <w:bCs/>
                <w:szCs w:val="24"/>
                <w:lang w:eastAsia="lt-LT"/>
              </w:rPr>
            </w:pPr>
            <w:r>
              <w:rPr>
                <w:bCs/>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251352" w14:textId="77777777" w:rsidR="00701BD0" w:rsidRDefault="009A5C2B">
            <w:pPr>
              <w:rPr>
                <w:bCs/>
                <w:szCs w:val="24"/>
                <w:lang w:eastAsia="lt-LT"/>
              </w:rPr>
            </w:pPr>
            <w:r>
              <w:rPr>
                <w:bCs/>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F63077B" w14:textId="77777777" w:rsidR="00701BD0" w:rsidRDefault="009A5C2B">
            <w:pPr>
              <w:jc w:val="both"/>
              <w:rPr>
                <w:szCs w:val="24"/>
                <w:lang w:eastAsia="lt-LT"/>
              </w:rPr>
            </w:pPr>
            <w:r>
              <w:rPr>
                <w:szCs w:val="24"/>
                <w:lang w:eastAsia="lt-LT"/>
              </w:rPr>
              <w:t>Netinkamos finansuoti išlaidos.</w:t>
            </w:r>
          </w:p>
        </w:tc>
      </w:tr>
      <w:tr w:rsidR="00701BD0" w14:paraId="0FC877E1"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0262E0" w14:textId="77777777" w:rsidR="00701BD0" w:rsidRDefault="009A5C2B">
            <w:pPr>
              <w:rPr>
                <w:bCs/>
                <w:szCs w:val="24"/>
                <w:lang w:eastAsia="lt-LT"/>
              </w:rPr>
            </w:pPr>
            <w:r>
              <w:rPr>
                <w:bCs/>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98104D" w14:textId="77777777" w:rsidR="00701BD0" w:rsidRDefault="009A5C2B">
            <w:pPr>
              <w:rPr>
                <w:bCs/>
                <w:szCs w:val="24"/>
                <w:lang w:eastAsia="lt-LT"/>
              </w:rPr>
            </w:pPr>
            <w:r>
              <w:rPr>
                <w:bCs/>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FB64D82" w14:textId="77777777" w:rsidR="00701BD0" w:rsidRDefault="009A5C2B">
            <w:pPr>
              <w:rPr>
                <w:bCs/>
                <w:szCs w:val="24"/>
                <w:lang w:eastAsia="lt-LT"/>
              </w:rPr>
            </w:pPr>
            <w:r>
              <w:rPr>
                <w:bCs/>
                <w:szCs w:val="24"/>
                <w:lang w:eastAsia="lt-LT"/>
              </w:rPr>
              <w:t>Netinkamos finansuoti išlaidos.</w:t>
            </w:r>
          </w:p>
        </w:tc>
      </w:tr>
      <w:tr w:rsidR="00701BD0" w14:paraId="20469114"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ABABC3" w14:textId="77777777" w:rsidR="00701BD0" w:rsidRDefault="009A5C2B">
            <w:pPr>
              <w:rPr>
                <w:bCs/>
                <w:szCs w:val="24"/>
                <w:lang w:eastAsia="lt-LT"/>
              </w:rPr>
            </w:pPr>
            <w:r>
              <w:rPr>
                <w:bCs/>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E91416" w14:textId="77777777" w:rsidR="00701BD0" w:rsidRDefault="009A5C2B">
            <w:pPr>
              <w:ind w:right="-57"/>
              <w:rPr>
                <w:bCs/>
                <w:szCs w:val="24"/>
                <w:lang w:eastAsia="lt-LT"/>
              </w:rPr>
            </w:pPr>
            <w:r>
              <w:rPr>
                <w:bCs/>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64B444F7" w14:textId="77777777" w:rsidR="00701BD0" w:rsidRDefault="009A5C2B">
            <w:pPr>
              <w:jc w:val="both"/>
              <w:rPr>
                <w:szCs w:val="24"/>
                <w:lang w:eastAsia="lt-LT"/>
              </w:rPr>
            </w:pPr>
            <w:r>
              <w:rPr>
                <w:szCs w:val="24"/>
                <w:lang w:eastAsia="lt-LT"/>
              </w:rPr>
              <w:t>Tinkamomis finansuoti išlaidomis yra laikomos:</w:t>
            </w:r>
          </w:p>
          <w:p w14:paraId="72C6A1AD" w14:textId="77777777" w:rsidR="00701BD0" w:rsidRDefault="009A5C2B">
            <w:pPr>
              <w:jc w:val="both"/>
              <w:rPr>
                <w:szCs w:val="24"/>
                <w:lang w:eastAsia="lt-LT"/>
              </w:rPr>
            </w:pPr>
            <w:r>
              <w:rPr>
                <w:szCs w:val="24"/>
                <w:lang w:eastAsia="lt-LT"/>
              </w:rPr>
              <w:t>3.1. MTEPI infrastruktūrai priskirtinų statinių statybos išlaidos;</w:t>
            </w:r>
          </w:p>
          <w:p w14:paraId="493563E8" w14:textId="77777777" w:rsidR="00701BD0" w:rsidRDefault="009A5C2B">
            <w:pPr>
              <w:jc w:val="both"/>
              <w:rPr>
                <w:bCs/>
                <w:szCs w:val="24"/>
                <w:lang w:eastAsia="lt-LT"/>
              </w:rPr>
            </w:pPr>
            <w:r>
              <w:rPr>
                <w:szCs w:val="24"/>
                <w:lang w:eastAsia="lt-LT"/>
              </w:rPr>
              <w:t>3.2. MTEPI infrastruktūrai priskirtinų statinių rekonstravimo, kapitalinio remonto išlaidos, jeigu rekonstravimas, kapitalinis remontas pagerina turto naudingąsias savybes ir (arba) pailgina turto naudingo tarnavimo laiką.</w:t>
            </w:r>
          </w:p>
        </w:tc>
      </w:tr>
      <w:tr w:rsidR="00701BD0" w14:paraId="3D6F3BD7"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385EEB" w14:textId="77777777" w:rsidR="00701BD0" w:rsidRDefault="009A5C2B">
            <w:pPr>
              <w:rPr>
                <w:bCs/>
                <w:szCs w:val="24"/>
                <w:lang w:eastAsia="lt-LT"/>
              </w:rPr>
            </w:pPr>
            <w:r>
              <w:rPr>
                <w:bCs/>
                <w:szCs w:val="24"/>
                <w:lang w:eastAsia="lt-LT"/>
              </w:rPr>
              <w:lastRenderedPageBreak/>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9E2F1E" w14:textId="77777777" w:rsidR="00701BD0" w:rsidRDefault="009A5C2B">
            <w:pPr>
              <w:rPr>
                <w:bCs/>
                <w:szCs w:val="24"/>
                <w:lang w:eastAsia="lt-LT"/>
              </w:rPr>
            </w:pPr>
            <w:r>
              <w:rPr>
                <w:bCs/>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6827242" w14:textId="77777777" w:rsidR="00701BD0" w:rsidRDefault="009A5C2B">
            <w:pPr>
              <w:ind w:left="34"/>
              <w:jc w:val="both"/>
              <w:rPr>
                <w:szCs w:val="24"/>
                <w:lang w:eastAsia="lt-LT"/>
              </w:rPr>
            </w:pPr>
            <w:r>
              <w:rPr>
                <w:szCs w:val="24"/>
                <w:lang w:eastAsia="lt-LT"/>
              </w:rPr>
              <w:t>Toliau nurodyto ilgalaikio turto įsigijimo ar lizingo (finansinės nuomos) išlaidos (</w:t>
            </w:r>
            <w:r>
              <w:rPr>
                <w:szCs w:val="24"/>
              </w:rPr>
              <w:t>lizingo</w:t>
            </w:r>
            <w:r>
              <w:rPr>
                <w:szCs w:val="24"/>
                <w:lang w:eastAsia="lt-LT"/>
              </w:rPr>
              <w:t xml:space="preserve"> (f</w:t>
            </w:r>
            <w:r>
              <w:rPr>
                <w:szCs w:val="24"/>
              </w:rPr>
              <w:t>inansinės</w:t>
            </w:r>
            <w:r>
              <w:rPr>
                <w:color w:val="000000"/>
                <w:szCs w:val="24"/>
                <w:lang w:eastAsia="lt-LT"/>
              </w:rPr>
              <w:t xml:space="preserve"> </w:t>
            </w:r>
            <w:r>
              <w:rPr>
                <w:szCs w:val="24"/>
              </w:rPr>
              <w:t>nuomos) laikotarpis negali būti ilgesnis už projekto įgyvendinimo trukmę, tai yra lizingo (finansinės nuomos) būdu įsigytas materialusis turtas iki projekto įgyvendinimo pabaigos turi tapti projekto vykdytojo nuosavybe)</w:t>
            </w:r>
            <w:r>
              <w:rPr>
                <w:szCs w:val="24"/>
                <w:lang w:eastAsia="lt-LT"/>
              </w:rPr>
              <w:t>. Tinkamomis finansuoti išlaidomis yra laikomos:</w:t>
            </w:r>
          </w:p>
          <w:p w14:paraId="15661815" w14:textId="77777777" w:rsidR="00701BD0" w:rsidRDefault="009A5C2B">
            <w:pPr>
              <w:ind w:left="34"/>
              <w:jc w:val="both"/>
              <w:rPr>
                <w:szCs w:val="24"/>
                <w:lang w:eastAsia="lt-LT"/>
              </w:rPr>
            </w:pPr>
            <w:r>
              <w:rPr>
                <w:szCs w:val="24"/>
                <w:lang w:eastAsia="lt-LT"/>
              </w:rPr>
              <w:t>4.1. tiesiogiai MTEP veikloms vykdyti bei kuriamoms tyrėjų ir pagalbinio personalo darbo vietoms aprūpinti būtini baldai;</w:t>
            </w:r>
          </w:p>
          <w:p w14:paraId="08B6A9C2" w14:textId="5265D52F" w:rsidR="00701BD0" w:rsidRDefault="009A5C2B">
            <w:pPr>
              <w:ind w:left="34"/>
              <w:jc w:val="both"/>
              <w:rPr>
                <w:szCs w:val="24"/>
                <w:lang w:eastAsia="lt-LT"/>
              </w:rPr>
            </w:pPr>
            <w:r>
              <w:rPr>
                <w:szCs w:val="24"/>
                <w:lang w:eastAsia="lt-LT"/>
              </w:rPr>
              <w:t xml:space="preserve">4.2. kompiuterinė technika. Išlaidos šiam turtui </w:t>
            </w:r>
            <w:r>
              <w:rPr>
                <w:szCs w:val="24"/>
              </w:rPr>
              <w:t xml:space="preserve">negali sudaryti daugiau nei 50 procentų Aprašo 10.2 papunktyje nurodytai veiklai skirtų tinkamų finansuoti išlaidų sumos, jei nevykdoma </w:t>
            </w:r>
            <w:r w:rsidR="009D6BA6">
              <w:rPr>
                <w:szCs w:val="24"/>
              </w:rPr>
              <w:t xml:space="preserve">Aprašo </w:t>
            </w:r>
            <w:r>
              <w:rPr>
                <w:szCs w:val="24"/>
              </w:rPr>
              <w:t>10.1 papunktyje nurodyta veikla</w:t>
            </w:r>
            <w:r>
              <w:rPr>
                <w:szCs w:val="24"/>
                <w:lang w:eastAsia="lt-LT"/>
              </w:rPr>
              <w:t>;</w:t>
            </w:r>
          </w:p>
          <w:p w14:paraId="629B3FEE" w14:textId="703C29B0" w:rsidR="00701BD0" w:rsidRDefault="009A5C2B">
            <w:pPr>
              <w:ind w:left="34"/>
              <w:jc w:val="both"/>
              <w:rPr>
                <w:szCs w:val="24"/>
                <w:lang w:eastAsia="lt-LT"/>
              </w:rPr>
            </w:pPr>
            <w:r>
              <w:rPr>
                <w:szCs w:val="24"/>
                <w:lang w:eastAsia="lt-LT"/>
              </w:rPr>
              <w:t>4.3. su MTEPI infrastruktūra ar jos panaudojimu susiję patentai, licencijos</w:t>
            </w:r>
            <w:r w:rsidR="002209C9">
              <w:rPr>
                <w:szCs w:val="24"/>
                <w:lang w:eastAsia="lt-LT"/>
              </w:rPr>
              <w:t xml:space="preserve">. Programinės įrangos </w:t>
            </w:r>
            <w:r w:rsidR="002209C9" w:rsidRPr="002209C9">
              <w:rPr>
                <w:szCs w:val="24"/>
                <w:lang w:eastAsia="lt-LT"/>
              </w:rPr>
              <w:t>licencijų įsigijimo išlaidos nėra tinkamos finansuoti</w:t>
            </w:r>
            <w:r>
              <w:rPr>
                <w:szCs w:val="24"/>
                <w:lang w:eastAsia="lt-LT"/>
              </w:rPr>
              <w:t>;</w:t>
            </w:r>
          </w:p>
          <w:p w14:paraId="78F08019" w14:textId="77777777" w:rsidR="00701BD0" w:rsidRDefault="009A5C2B">
            <w:pPr>
              <w:ind w:left="34"/>
              <w:jc w:val="both"/>
              <w:rPr>
                <w:szCs w:val="24"/>
                <w:lang w:eastAsia="lt-LT"/>
              </w:rPr>
            </w:pPr>
            <w:r>
              <w:rPr>
                <w:szCs w:val="24"/>
                <w:lang w:eastAsia="lt-LT"/>
              </w:rPr>
              <w:t>4.4. kiti MTEPI infrastruktūrai priskirtini įrengimai, įranga, prietaisai, įrankiai ir įrenginiai.</w:t>
            </w:r>
            <w:r>
              <w:rPr>
                <w:szCs w:val="24"/>
              </w:rPr>
              <w:t xml:space="preserve"> </w:t>
            </w:r>
          </w:p>
        </w:tc>
      </w:tr>
      <w:tr w:rsidR="00701BD0" w14:paraId="42A2F586"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576B36" w14:textId="77777777" w:rsidR="00701BD0" w:rsidRDefault="009A5C2B">
            <w:pPr>
              <w:rPr>
                <w:bCs/>
                <w:szCs w:val="24"/>
                <w:lang w:eastAsia="lt-LT"/>
              </w:rPr>
            </w:pPr>
            <w:r>
              <w:rPr>
                <w:bCs/>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B8FB18" w14:textId="77777777" w:rsidR="00701BD0" w:rsidRDefault="009A5C2B">
            <w:pPr>
              <w:rPr>
                <w:bCs/>
                <w:szCs w:val="24"/>
                <w:lang w:eastAsia="lt-LT"/>
              </w:rPr>
            </w:pPr>
            <w:r>
              <w:rPr>
                <w:bCs/>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5E858096" w14:textId="77777777" w:rsidR="00701BD0" w:rsidRDefault="009A5C2B">
            <w:pPr>
              <w:rPr>
                <w:i/>
                <w:szCs w:val="24"/>
                <w:lang w:eastAsia="lt-LT"/>
              </w:rPr>
            </w:pPr>
            <w:r>
              <w:rPr>
                <w:szCs w:val="24"/>
                <w:lang w:eastAsia="lt-LT"/>
              </w:rPr>
              <w:t>Netinkamos finansuoti išlaidos.</w:t>
            </w:r>
          </w:p>
        </w:tc>
      </w:tr>
      <w:tr w:rsidR="00701BD0" w14:paraId="30269706"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B1F943" w14:textId="77777777" w:rsidR="00701BD0" w:rsidRDefault="009A5C2B">
            <w:pPr>
              <w:rPr>
                <w:bCs/>
                <w:szCs w:val="24"/>
                <w:lang w:eastAsia="lt-LT"/>
              </w:rPr>
            </w:pPr>
            <w:r>
              <w:rPr>
                <w:bCs/>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B4422D" w14:textId="77777777" w:rsidR="00701BD0" w:rsidRDefault="009A5C2B">
            <w:pPr>
              <w:rPr>
                <w:bCs/>
                <w:szCs w:val="24"/>
                <w:lang w:eastAsia="lt-LT"/>
              </w:rPr>
            </w:pPr>
            <w:r>
              <w:rPr>
                <w:bCs/>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0C5B9317" w14:textId="77777777" w:rsidR="00701BD0" w:rsidRDefault="009A5C2B">
            <w:pPr>
              <w:rPr>
                <w:i/>
                <w:szCs w:val="24"/>
                <w:lang w:eastAsia="lt-LT"/>
              </w:rPr>
            </w:pPr>
            <w:r>
              <w:rPr>
                <w:szCs w:val="24"/>
                <w:lang w:eastAsia="lt-LT"/>
              </w:rPr>
              <w:t>Netinkamos finansuoti išlaidos.</w:t>
            </w:r>
          </w:p>
        </w:tc>
      </w:tr>
      <w:tr w:rsidR="00701BD0" w14:paraId="750965C6" w14:textId="77777777">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7C8776" w14:textId="77777777" w:rsidR="00701BD0" w:rsidRDefault="009A5C2B">
            <w:pPr>
              <w:rPr>
                <w:bCs/>
                <w:szCs w:val="24"/>
                <w:lang w:eastAsia="lt-LT"/>
              </w:rPr>
            </w:pPr>
            <w:r>
              <w:rPr>
                <w:bCs/>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65A23D" w14:textId="77777777" w:rsidR="00701BD0" w:rsidRDefault="009A5C2B">
            <w:pPr>
              <w:rPr>
                <w:bCs/>
                <w:szCs w:val="24"/>
                <w:lang w:eastAsia="lt-LT"/>
              </w:rPr>
            </w:pPr>
            <w:r>
              <w:rPr>
                <w:bCs/>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350DFF56" w14:textId="77777777" w:rsidR="00701BD0" w:rsidRDefault="009A5C2B">
            <w:pPr>
              <w:jc w:val="both"/>
              <w:rPr>
                <w:szCs w:val="24"/>
                <w:lang w:eastAsia="lt-LT"/>
              </w:rPr>
            </w:pPr>
            <w:r>
              <w:rPr>
                <w:szCs w:val="24"/>
                <w:lang w:eastAsia="lt-LT"/>
              </w:rPr>
              <w:t>Netinkamos finansuoti išlaidos.</w:t>
            </w:r>
          </w:p>
        </w:tc>
      </w:tr>
    </w:tbl>
    <w:p w14:paraId="04924D7A" w14:textId="77777777" w:rsidR="00701BD0" w:rsidRDefault="00701BD0">
      <w:pPr>
        <w:tabs>
          <w:tab w:val="left" w:pos="1134"/>
        </w:tabs>
        <w:ind w:left="709"/>
        <w:jc w:val="both"/>
        <w:rPr>
          <w:szCs w:val="24"/>
          <w:lang w:eastAsia="lt-LT"/>
        </w:rPr>
      </w:pPr>
    </w:p>
    <w:p w14:paraId="7BB2EE33" w14:textId="7529D882" w:rsidR="00701BD0" w:rsidRDefault="009A5C2B">
      <w:pPr>
        <w:ind w:firstLine="709"/>
        <w:jc w:val="both"/>
        <w:rPr>
          <w:rFonts w:eastAsia="Calibri"/>
          <w:szCs w:val="24"/>
        </w:rPr>
      </w:pPr>
      <w:r>
        <w:rPr>
          <w:rFonts w:eastAsia="Calibri"/>
          <w:szCs w:val="24"/>
        </w:rPr>
        <w:t>6</w:t>
      </w:r>
      <w:r w:rsidR="008B623B">
        <w:rPr>
          <w:rFonts w:eastAsia="Calibri"/>
          <w:szCs w:val="24"/>
        </w:rPr>
        <w:t>9</w:t>
      </w:r>
      <w:r>
        <w:rPr>
          <w:rFonts w:eastAsia="Calibri"/>
          <w:szCs w:val="24"/>
        </w:rPr>
        <w:t>.</w:t>
      </w:r>
      <w:r>
        <w:rPr>
          <w:rFonts w:eastAsia="Calibri"/>
          <w:szCs w:val="24"/>
        </w:rPr>
        <w:tab/>
        <w:t xml:space="preserve">Jei valstybės pagalba suteikiama pradinei investicijai, susijusiai su esamos įmonės gamybos proceso esminiu keitimu ar jos veiklos įvairinimu, tinkamos finansuoti išlaidos turi tenkinti Bendrojo bendrosios išimties reglamento 14 straipsnio 7 dalies nuostatas. Informacija apie tai, ar valstybės pagalbos prašoma pradinei investicijai, susijusiai su esamos įmonės gamybos proceso esminiu keitimu ar jos veiklos įvairinimu, detalizuojama verslo plane finansavimui gauti pagal Priemonę, kurio rekomenduojama forma ir turinio reikalavimai nustatyti Verslo plano finansavimui gauti pagal Lietuvos 2014–2020 m. Europos Sąjungos fondų investicijų veiksmų programos 1 prioriteto „Mokslinių tyrimų, eksperimentinės plėtros ir inovacijų skatinimas“ Lietuvos Respublikos </w:t>
      </w:r>
      <w:r w:rsidR="002829FA">
        <w:rPr>
          <w:rFonts w:eastAsia="Calibri"/>
          <w:szCs w:val="24"/>
        </w:rPr>
        <w:t>ekonomikos ir inovacijų</w:t>
      </w:r>
      <w:r>
        <w:rPr>
          <w:rFonts w:eastAsia="Calibri"/>
          <w:szCs w:val="24"/>
        </w:rPr>
        <w:t xml:space="preserve"> ministerijos administruojamas priemones turinio reikalavimų apraše, paskelbtame Ministerijos interneto svetainėje </w:t>
      </w:r>
      <w:r w:rsidR="00651C7A" w:rsidRPr="00651C7A">
        <w:rPr>
          <w:rFonts w:eastAsia="Calibri"/>
          <w:szCs w:val="24"/>
        </w:rPr>
        <w:t>http://eimin.lrv.lt/lt/veiklos-sritys/es-fondu-investicijos/2014-2020-m-programavimo-laikotarpis/smart-fdi</w:t>
      </w:r>
      <w:r>
        <w:rPr>
          <w:rFonts w:eastAsia="Calibri"/>
          <w:szCs w:val="24"/>
        </w:rPr>
        <w:t xml:space="preserve"> (toliau – verslo planas).</w:t>
      </w:r>
    </w:p>
    <w:p w14:paraId="1A69132A" w14:textId="3C6CDBC2" w:rsidR="00701BD0" w:rsidRDefault="00950F6F">
      <w:pPr>
        <w:ind w:firstLine="709"/>
        <w:jc w:val="both"/>
        <w:rPr>
          <w:rFonts w:eastAsia="Calibri"/>
          <w:szCs w:val="24"/>
        </w:rPr>
      </w:pPr>
      <w:r>
        <w:rPr>
          <w:rFonts w:eastAsia="Calibri"/>
          <w:szCs w:val="24"/>
        </w:rPr>
        <w:t>70</w:t>
      </w:r>
      <w:r w:rsidR="009A5C2B">
        <w:rPr>
          <w:rFonts w:eastAsia="Calibri"/>
          <w:szCs w:val="24"/>
        </w:rPr>
        <w:t>.</w:t>
      </w:r>
      <w:r w:rsidR="009A5C2B">
        <w:rPr>
          <w:rFonts w:eastAsia="Calibri"/>
          <w:szCs w:val="24"/>
        </w:rPr>
        <w:tab/>
      </w:r>
      <w:r w:rsidR="009A5C2B">
        <w:rPr>
          <w:szCs w:val="24"/>
          <w:lang w:eastAsia="lt-LT"/>
        </w:rPr>
        <w:t>Visas projekte įsigyjamas ilgalaikis materialusis turtas iki jo įsigijimo turi būti naujas (nenaudotas) ir pagamintas ne seniau kaip prieš 3 metus iki jo įsigijimo datos.</w:t>
      </w:r>
    </w:p>
    <w:p w14:paraId="4C10F6D1" w14:textId="37377E04" w:rsidR="00701BD0" w:rsidRDefault="00950F6F">
      <w:pPr>
        <w:ind w:firstLine="709"/>
        <w:jc w:val="both"/>
        <w:rPr>
          <w:rFonts w:eastAsia="Calibri"/>
          <w:szCs w:val="24"/>
        </w:rPr>
      </w:pPr>
      <w:r>
        <w:rPr>
          <w:rFonts w:eastAsia="Calibri"/>
          <w:szCs w:val="24"/>
        </w:rPr>
        <w:t>71</w:t>
      </w:r>
      <w:r w:rsidR="009A5C2B">
        <w:rPr>
          <w:rFonts w:eastAsia="Calibri"/>
          <w:szCs w:val="24"/>
        </w:rPr>
        <w:t>.</w:t>
      </w:r>
      <w:r w:rsidR="009A5C2B">
        <w:rPr>
          <w:rFonts w:eastAsia="Calibri"/>
          <w:szCs w:val="24"/>
        </w:rPr>
        <w:tab/>
      </w:r>
      <w:r w:rsidR="009A5C2B">
        <w:rPr>
          <w:szCs w:val="24"/>
          <w:lang w:eastAsia="lt-LT"/>
        </w:rPr>
        <w:t>Nematerialusis turtas, naudojamas investicinėms išlaidoms apskaičiuoti, turi atitikti šias sąlygas:</w:t>
      </w:r>
    </w:p>
    <w:p w14:paraId="41D9917C" w14:textId="66EA1F71" w:rsidR="00701BD0" w:rsidRDefault="00950F6F">
      <w:pPr>
        <w:ind w:firstLine="709"/>
        <w:jc w:val="both"/>
        <w:rPr>
          <w:szCs w:val="24"/>
          <w:lang w:eastAsia="lt-LT"/>
        </w:rPr>
      </w:pPr>
      <w:r>
        <w:rPr>
          <w:szCs w:val="24"/>
          <w:lang w:eastAsia="lt-LT"/>
        </w:rPr>
        <w:t>71</w:t>
      </w:r>
      <w:r w:rsidR="009A5C2B">
        <w:rPr>
          <w:szCs w:val="24"/>
          <w:lang w:eastAsia="lt-LT"/>
        </w:rPr>
        <w:t>.1. turi būti naudojamas tik projekto vykdytojo veikloje;</w:t>
      </w:r>
    </w:p>
    <w:p w14:paraId="52AF088E" w14:textId="3EC51089" w:rsidR="00701BD0" w:rsidRDefault="00950F6F">
      <w:pPr>
        <w:ind w:firstLine="709"/>
        <w:jc w:val="both"/>
        <w:rPr>
          <w:szCs w:val="24"/>
          <w:lang w:eastAsia="lt-LT"/>
        </w:rPr>
      </w:pPr>
      <w:r>
        <w:rPr>
          <w:szCs w:val="24"/>
          <w:lang w:eastAsia="lt-LT"/>
        </w:rPr>
        <w:t>71</w:t>
      </w:r>
      <w:r w:rsidR="009A5C2B">
        <w:rPr>
          <w:szCs w:val="24"/>
          <w:lang w:eastAsia="lt-LT"/>
        </w:rPr>
        <w:t>.2. turi būti nusidėvintis;</w:t>
      </w:r>
    </w:p>
    <w:p w14:paraId="1FE80681" w14:textId="2918337C" w:rsidR="00701BD0" w:rsidRDefault="00950F6F">
      <w:pPr>
        <w:ind w:firstLine="709"/>
        <w:jc w:val="both"/>
        <w:rPr>
          <w:szCs w:val="24"/>
          <w:lang w:eastAsia="lt-LT"/>
        </w:rPr>
      </w:pPr>
      <w:r>
        <w:rPr>
          <w:szCs w:val="24"/>
          <w:lang w:eastAsia="lt-LT"/>
        </w:rPr>
        <w:t>71</w:t>
      </w:r>
      <w:r w:rsidR="009A5C2B">
        <w:rPr>
          <w:szCs w:val="24"/>
          <w:lang w:eastAsia="lt-LT"/>
        </w:rPr>
        <w:t>.3. turi būti įsigytas rinkos sąlygomis iš trečiųjų šalių, nesusijusių su pirkėju;</w:t>
      </w:r>
    </w:p>
    <w:p w14:paraId="234E5151" w14:textId="31E8CBBC" w:rsidR="00701BD0" w:rsidRDefault="00950F6F">
      <w:pPr>
        <w:ind w:firstLine="709"/>
        <w:jc w:val="both"/>
        <w:rPr>
          <w:szCs w:val="24"/>
          <w:lang w:eastAsia="lt-LT"/>
        </w:rPr>
      </w:pPr>
      <w:r>
        <w:rPr>
          <w:szCs w:val="24"/>
          <w:lang w:eastAsia="lt-LT"/>
        </w:rPr>
        <w:t>71</w:t>
      </w:r>
      <w:r w:rsidR="009A5C2B">
        <w:rPr>
          <w:szCs w:val="24"/>
          <w:lang w:eastAsia="lt-LT"/>
        </w:rPr>
        <w:t>.4. turi būti įtrauktas į projekto vykdytojo turtą ir likti susietas su finansuotu projektu bent 5 metus didelių įmonių atveju arba 3 metus labai mažų</w:t>
      </w:r>
      <w:r w:rsidR="00C1539C">
        <w:rPr>
          <w:szCs w:val="24"/>
          <w:lang w:eastAsia="lt-LT"/>
        </w:rPr>
        <w:t xml:space="preserve"> įmonių</w:t>
      </w:r>
      <w:r w:rsidR="009A5C2B">
        <w:rPr>
          <w:szCs w:val="24"/>
          <w:lang w:eastAsia="lt-LT"/>
        </w:rPr>
        <w:t>, mažų</w:t>
      </w:r>
      <w:r w:rsidR="00C1539C">
        <w:rPr>
          <w:szCs w:val="24"/>
          <w:lang w:eastAsia="lt-LT"/>
        </w:rPr>
        <w:t xml:space="preserve"> įmonių</w:t>
      </w:r>
      <w:r w:rsidR="009A5C2B">
        <w:rPr>
          <w:szCs w:val="24"/>
          <w:lang w:eastAsia="lt-LT"/>
        </w:rPr>
        <w:t xml:space="preserve"> ir vidutinių įmonių atveju po projekto finansavimo pabaigos.</w:t>
      </w:r>
    </w:p>
    <w:p w14:paraId="0E924AB9" w14:textId="482BB280" w:rsidR="00701BD0" w:rsidRDefault="009A5C2B">
      <w:pPr>
        <w:ind w:firstLine="709"/>
        <w:jc w:val="both"/>
        <w:rPr>
          <w:szCs w:val="24"/>
          <w:lang w:eastAsia="lt-LT"/>
        </w:rPr>
      </w:pPr>
      <w:r>
        <w:rPr>
          <w:szCs w:val="24"/>
          <w:lang w:eastAsia="lt-LT"/>
        </w:rPr>
        <w:t>7</w:t>
      </w:r>
      <w:r w:rsidR="00950F6F">
        <w:rPr>
          <w:szCs w:val="24"/>
          <w:lang w:eastAsia="lt-LT"/>
        </w:rPr>
        <w:t>2</w:t>
      </w:r>
      <w:r>
        <w:rPr>
          <w:szCs w:val="24"/>
          <w:lang w:eastAsia="lt-LT"/>
        </w:rPr>
        <w:t>.</w:t>
      </w:r>
      <w:r>
        <w:rPr>
          <w:szCs w:val="24"/>
          <w:lang w:eastAsia="lt-LT"/>
        </w:rPr>
        <w:tab/>
        <w:t xml:space="preserve"> </w:t>
      </w:r>
      <w:r>
        <w:rPr>
          <w:rFonts w:eastAsia="Calibri"/>
          <w:szCs w:val="24"/>
        </w:rPr>
        <w:t xml:space="preserve">Jeigu </w:t>
      </w:r>
      <w:r w:rsidR="003C5206">
        <w:rPr>
          <w:rFonts w:eastAsia="Calibri"/>
          <w:szCs w:val="24"/>
        </w:rPr>
        <w:t xml:space="preserve">įgyvendinant </w:t>
      </w:r>
      <w:r>
        <w:rPr>
          <w:rFonts w:eastAsia="Calibri"/>
          <w:szCs w:val="24"/>
        </w:rPr>
        <w:t>projekt</w:t>
      </w:r>
      <w:r w:rsidR="003C5206">
        <w:rPr>
          <w:rFonts w:eastAsia="Calibri"/>
          <w:szCs w:val="24"/>
        </w:rPr>
        <w:t>ą</w:t>
      </w:r>
      <w:r>
        <w:rPr>
          <w:rFonts w:eastAsia="Calibri"/>
          <w:szCs w:val="24"/>
        </w:rPr>
        <w:t xml:space="preserve"> sukurtą MTEPI infrastruktūrą planuojama panaudoti gamyboje, Priemonės lėšomis gali būti finansuojama tokia infrastruktūros kūrimo ir įrengimo išlaidų dalis, kuri bus proporcinga planuojamam infrastruktūros naudojimui tik MTEP vykdyti. Kuriamos </w:t>
      </w:r>
      <w:r>
        <w:rPr>
          <w:rFonts w:eastAsia="Calibri"/>
          <w:szCs w:val="24"/>
        </w:rPr>
        <w:lastRenderedPageBreak/>
        <w:t>MTEPI infrastruktūros proporcingumas MTEP veikloms nustatomas vertinant kuriamos infrastruktūros panaudojimo laiko santykį išimtinai MTEP ir kitoms, nesusijusioms su MTEP, veikloms. Nustatant, ar veikla yra MTEP veikla, vadovaujamasi Rekomenduojamos mokslinių tyrimų ir eksperimentinės plėtros etapų klasifikacijos aprašu, patvirtintu Lietuvos Respublikos Vyriausybės 2012 m. birželio</w:t>
      </w:r>
      <w:r w:rsidR="003C5206">
        <w:rPr>
          <w:rFonts w:eastAsia="Calibri"/>
          <w:szCs w:val="24"/>
        </w:rPr>
        <w:t xml:space="preserve"> </w:t>
      </w:r>
      <w:r>
        <w:rPr>
          <w:rFonts w:eastAsia="Calibri"/>
          <w:szCs w:val="24"/>
        </w:rPr>
        <w:t xml:space="preserve">6 d. nutarimu Nr. 650 „Dėl Rekomenduojamos mokslinių tyrimų ir eksperimentinės plėtros etapų klasifikacijos aprašo patvirtinimo“, ir </w:t>
      </w:r>
      <w:r>
        <w:rPr>
          <w:rFonts w:eastAsia="Calibri"/>
          <w:i/>
          <w:szCs w:val="24"/>
        </w:rPr>
        <w:t>Frascati</w:t>
      </w:r>
      <w:r>
        <w:rPr>
          <w:rFonts w:eastAsia="Calibri"/>
          <w:szCs w:val="24"/>
        </w:rPr>
        <w:t xml:space="preserve"> vadovu (Mokslinės ir technologinės veiklos matavimas, standartinė praktika, siūloma mokslinių tyrimų ir eksperimentinės plėtros statistinėms apžvalgoms, </w:t>
      </w:r>
      <w:r>
        <w:rPr>
          <w:rFonts w:eastAsia="Calibri"/>
          <w:i/>
          <w:szCs w:val="24"/>
        </w:rPr>
        <w:t>Frascati</w:t>
      </w:r>
      <w:r>
        <w:rPr>
          <w:rFonts w:eastAsia="Calibri"/>
          <w:szCs w:val="24"/>
        </w:rPr>
        <w:t xml:space="preserve"> vadovas, Ekonominio bendradarbiavimo ir plėtros organizacija, 2015). Į infrastruktūros panaudojimo MTEP veikloms laiką įskaitomas ne tik laikas, kai tiesiogiai vykdomos MTEP veiklos, bet ir infrastruktūros parengimo vykdyti atitinkamas MTEP veiklas ir prastovų tarp atitinkamų MTEP veiklų laikas. Visais atvejais panaudojimo laikas MTEP veikloms turi būti ekonomiškai pagrįstas.</w:t>
      </w:r>
    </w:p>
    <w:p w14:paraId="1D495AD3" w14:textId="77777777" w:rsidR="00701BD0" w:rsidRDefault="00701BD0">
      <w:pPr>
        <w:jc w:val="center"/>
        <w:rPr>
          <w:b/>
          <w:szCs w:val="24"/>
          <w:lang w:eastAsia="lt-LT"/>
        </w:rPr>
      </w:pPr>
    </w:p>
    <w:p w14:paraId="222E0C4C" w14:textId="77777777" w:rsidR="00701BD0" w:rsidRDefault="009A5C2B">
      <w:pPr>
        <w:jc w:val="center"/>
        <w:rPr>
          <w:b/>
          <w:szCs w:val="24"/>
          <w:lang w:eastAsia="lt-LT"/>
        </w:rPr>
      </w:pPr>
      <w:r>
        <w:rPr>
          <w:b/>
          <w:szCs w:val="24"/>
          <w:lang w:eastAsia="lt-LT"/>
        </w:rPr>
        <w:t>KETVIRTASIS SKIRSNIS</w:t>
      </w:r>
    </w:p>
    <w:p w14:paraId="5B9A8990" w14:textId="77777777" w:rsidR="00701BD0" w:rsidRDefault="009A5C2B">
      <w:pPr>
        <w:tabs>
          <w:tab w:val="left" w:pos="1134"/>
        </w:tabs>
        <w:jc w:val="center"/>
        <w:rPr>
          <w:szCs w:val="24"/>
          <w:lang w:eastAsia="lt-LT"/>
        </w:rPr>
      </w:pPr>
      <w:r>
        <w:rPr>
          <w:b/>
          <w:szCs w:val="24"/>
          <w:lang w:eastAsia="lt-LT"/>
        </w:rPr>
        <w:t>KAI VALSTYBĖS PAGALBA TEIKIAMA APRAŠO 10.3 PAPUNKTYJE NURODYTAI VEIKLAI PAGAL BENDROJO BENDROSIOS IŠIMTIES REGLAMENTO 29 STRAIPSNĮ</w:t>
      </w:r>
    </w:p>
    <w:p w14:paraId="529C3DDE" w14:textId="77777777" w:rsidR="00701BD0" w:rsidRDefault="00701BD0">
      <w:pPr>
        <w:tabs>
          <w:tab w:val="left" w:pos="1134"/>
        </w:tabs>
        <w:ind w:firstLine="709"/>
        <w:jc w:val="both"/>
        <w:rPr>
          <w:szCs w:val="24"/>
          <w:lang w:eastAsia="lt-LT"/>
        </w:rPr>
      </w:pPr>
    </w:p>
    <w:p w14:paraId="4EFE3E58" w14:textId="106FE8B8" w:rsidR="00701BD0" w:rsidRDefault="009A5C2B">
      <w:pPr>
        <w:ind w:firstLine="709"/>
        <w:jc w:val="both"/>
        <w:rPr>
          <w:szCs w:val="24"/>
          <w:lang w:eastAsia="lt-LT"/>
        </w:rPr>
      </w:pPr>
      <w:r>
        <w:rPr>
          <w:szCs w:val="24"/>
          <w:lang w:eastAsia="lt-LT"/>
        </w:rPr>
        <w:t>7</w:t>
      </w:r>
      <w:r w:rsidR="00950F6F">
        <w:rPr>
          <w:szCs w:val="24"/>
          <w:lang w:eastAsia="lt-LT"/>
        </w:rPr>
        <w:t>3</w:t>
      </w:r>
      <w:r>
        <w:rPr>
          <w:szCs w:val="24"/>
          <w:lang w:eastAsia="lt-LT"/>
        </w:rPr>
        <w:t>.</w:t>
      </w:r>
      <w:r>
        <w:rPr>
          <w:szCs w:val="24"/>
          <w:lang w:eastAsia="lt-LT"/>
        </w:rPr>
        <w:tab/>
        <w:t>Projekto finansuojamoji dalis (skaičiuojama nuo Aprašo 10.3 papunktyje nurodytai veiklai skirtų tinkamų išlaidų) nurodyta Aprašo 5 lentelėje.</w:t>
      </w:r>
    </w:p>
    <w:p w14:paraId="0AAAA7DD" w14:textId="77777777" w:rsidR="00701BD0" w:rsidRDefault="00701BD0">
      <w:pPr>
        <w:tabs>
          <w:tab w:val="left" w:pos="1134"/>
        </w:tabs>
        <w:ind w:firstLine="709"/>
        <w:jc w:val="both"/>
        <w:rPr>
          <w:szCs w:val="24"/>
          <w:lang w:eastAsia="lt-LT"/>
        </w:rPr>
      </w:pPr>
    </w:p>
    <w:p w14:paraId="4FF6805B" w14:textId="77777777" w:rsidR="00701BD0" w:rsidRDefault="009A5C2B">
      <w:pPr>
        <w:ind w:firstLine="709"/>
        <w:jc w:val="both"/>
        <w:rPr>
          <w:szCs w:val="24"/>
          <w:lang w:eastAsia="lt-LT"/>
        </w:rPr>
      </w:pPr>
      <w:r>
        <w:rPr>
          <w:szCs w:val="24"/>
          <w:lang w:eastAsia="lt-LT"/>
        </w:rPr>
        <w:t xml:space="preserve">5 lentelė. Projekto finansuojamoji dalis.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6549"/>
        <w:gridCol w:w="2523"/>
      </w:tblGrid>
      <w:tr w:rsidR="00701BD0" w14:paraId="14CB009D" w14:textId="77777777">
        <w:tc>
          <w:tcPr>
            <w:tcW w:w="534" w:type="dxa"/>
            <w:shd w:val="clear" w:color="auto" w:fill="E7E6E6" w:themeFill="background2"/>
          </w:tcPr>
          <w:p w14:paraId="3EA7104E" w14:textId="77777777" w:rsidR="00701BD0" w:rsidRDefault="009A5C2B">
            <w:pPr>
              <w:jc w:val="center"/>
              <w:rPr>
                <w:i/>
                <w:szCs w:val="24"/>
                <w:lang w:eastAsia="lt-LT"/>
              </w:rPr>
            </w:pPr>
            <w:r>
              <w:rPr>
                <w:i/>
                <w:szCs w:val="24"/>
                <w:lang w:eastAsia="lt-LT"/>
              </w:rPr>
              <w:t>Eil. Nr.</w:t>
            </w:r>
          </w:p>
        </w:tc>
        <w:tc>
          <w:tcPr>
            <w:tcW w:w="6762" w:type="dxa"/>
            <w:shd w:val="clear" w:color="auto" w:fill="E7E6E6" w:themeFill="background2"/>
          </w:tcPr>
          <w:p w14:paraId="2A2953BC" w14:textId="77777777" w:rsidR="00701BD0" w:rsidRDefault="009A5C2B">
            <w:pPr>
              <w:jc w:val="center"/>
              <w:rPr>
                <w:i/>
                <w:szCs w:val="24"/>
                <w:lang w:eastAsia="lt-LT"/>
              </w:rPr>
            </w:pPr>
            <w:r>
              <w:rPr>
                <w:i/>
                <w:szCs w:val="24"/>
                <w:lang w:eastAsia="lt-LT"/>
              </w:rPr>
              <w:t>Valstybės pagalbos gavėjo statusas</w:t>
            </w:r>
          </w:p>
        </w:tc>
        <w:tc>
          <w:tcPr>
            <w:tcW w:w="2558" w:type="dxa"/>
            <w:shd w:val="clear" w:color="auto" w:fill="E7E6E6" w:themeFill="background2"/>
          </w:tcPr>
          <w:p w14:paraId="0E7E0D25" w14:textId="77777777" w:rsidR="00701BD0" w:rsidRDefault="009A5C2B">
            <w:pPr>
              <w:jc w:val="center"/>
              <w:rPr>
                <w:i/>
                <w:szCs w:val="24"/>
                <w:lang w:eastAsia="lt-LT"/>
              </w:rPr>
            </w:pPr>
            <w:r>
              <w:rPr>
                <w:i/>
                <w:szCs w:val="24"/>
                <w:lang w:eastAsia="lt-LT"/>
              </w:rPr>
              <w:t>Projekto finansuojamoji dalis iki</w:t>
            </w:r>
          </w:p>
        </w:tc>
      </w:tr>
      <w:tr w:rsidR="00701BD0" w14:paraId="3F89D95B" w14:textId="77777777">
        <w:tc>
          <w:tcPr>
            <w:tcW w:w="534" w:type="dxa"/>
          </w:tcPr>
          <w:p w14:paraId="4AE3350A" w14:textId="77777777" w:rsidR="00701BD0" w:rsidRDefault="009A5C2B">
            <w:pPr>
              <w:jc w:val="both"/>
              <w:rPr>
                <w:szCs w:val="24"/>
                <w:lang w:eastAsia="lt-LT"/>
              </w:rPr>
            </w:pPr>
            <w:r>
              <w:rPr>
                <w:szCs w:val="24"/>
                <w:lang w:eastAsia="lt-LT"/>
              </w:rPr>
              <w:t>1.</w:t>
            </w:r>
          </w:p>
        </w:tc>
        <w:tc>
          <w:tcPr>
            <w:tcW w:w="6762" w:type="dxa"/>
          </w:tcPr>
          <w:p w14:paraId="0976AEB5" w14:textId="77777777" w:rsidR="00701BD0" w:rsidRDefault="009A5C2B">
            <w:pPr>
              <w:jc w:val="both"/>
              <w:rPr>
                <w:szCs w:val="24"/>
                <w:lang w:eastAsia="lt-LT"/>
              </w:rPr>
            </w:pPr>
            <w:r>
              <w:rPr>
                <w:szCs w:val="24"/>
                <w:lang w:eastAsia="lt-LT"/>
              </w:rPr>
              <w:t xml:space="preserve">Didelė įmonė, </w:t>
            </w:r>
            <w:r>
              <w:rPr>
                <w:rFonts w:eastAsia="Calibri"/>
                <w:szCs w:val="24"/>
              </w:rPr>
              <w:t>jei tenkinamos Bendrojo bendrosios išimties reglamento 29 straipsnio 2 dalyje nurodytos sąlygos</w:t>
            </w:r>
          </w:p>
        </w:tc>
        <w:tc>
          <w:tcPr>
            <w:tcW w:w="2558" w:type="dxa"/>
          </w:tcPr>
          <w:p w14:paraId="291902B6" w14:textId="77777777" w:rsidR="00701BD0" w:rsidRDefault="009A5C2B">
            <w:pPr>
              <w:jc w:val="center"/>
              <w:rPr>
                <w:szCs w:val="24"/>
                <w:lang w:eastAsia="lt-LT"/>
              </w:rPr>
            </w:pPr>
            <w:r>
              <w:rPr>
                <w:rFonts w:eastAsia="Calibri"/>
                <w:szCs w:val="24"/>
              </w:rPr>
              <w:t>15 proc.</w:t>
            </w:r>
          </w:p>
        </w:tc>
      </w:tr>
      <w:tr w:rsidR="00701BD0" w14:paraId="72AA17C3" w14:textId="77777777">
        <w:tc>
          <w:tcPr>
            <w:tcW w:w="534" w:type="dxa"/>
          </w:tcPr>
          <w:p w14:paraId="26645EB6" w14:textId="77777777" w:rsidR="00701BD0" w:rsidRDefault="009A5C2B">
            <w:pPr>
              <w:jc w:val="both"/>
              <w:rPr>
                <w:szCs w:val="24"/>
                <w:lang w:eastAsia="lt-LT"/>
              </w:rPr>
            </w:pPr>
            <w:r>
              <w:rPr>
                <w:szCs w:val="24"/>
                <w:lang w:eastAsia="lt-LT"/>
              </w:rPr>
              <w:t>2.</w:t>
            </w:r>
          </w:p>
        </w:tc>
        <w:tc>
          <w:tcPr>
            <w:tcW w:w="6762" w:type="dxa"/>
          </w:tcPr>
          <w:p w14:paraId="7392401C" w14:textId="7CD7F64F" w:rsidR="00701BD0" w:rsidRDefault="009A5C2B">
            <w:pPr>
              <w:jc w:val="both"/>
              <w:rPr>
                <w:szCs w:val="24"/>
                <w:lang w:eastAsia="lt-LT"/>
              </w:rPr>
            </w:pPr>
            <w:r>
              <w:rPr>
                <w:szCs w:val="24"/>
                <w:lang w:eastAsia="lt-LT"/>
              </w:rPr>
              <w:t>Labai maža</w:t>
            </w:r>
            <w:r w:rsidR="00420350">
              <w:rPr>
                <w:szCs w:val="24"/>
                <w:lang w:eastAsia="lt-LT"/>
              </w:rPr>
              <w:t xml:space="preserve"> įmonė</w:t>
            </w:r>
            <w:r>
              <w:rPr>
                <w:szCs w:val="24"/>
                <w:lang w:eastAsia="lt-LT"/>
              </w:rPr>
              <w:t>, maža</w:t>
            </w:r>
            <w:r w:rsidR="00420350">
              <w:rPr>
                <w:szCs w:val="24"/>
                <w:lang w:eastAsia="lt-LT"/>
              </w:rPr>
              <w:t xml:space="preserve"> įmonė</w:t>
            </w:r>
            <w:r>
              <w:rPr>
                <w:szCs w:val="24"/>
                <w:lang w:eastAsia="lt-LT"/>
              </w:rPr>
              <w:t xml:space="preserve"> ar vidutinė įmonė</w:t>
            </w:r>
          </w:p>
        </w:tc>
        <w:tc>
          <w:tcPr>
            <w:tcW w:w="2558" w:type="dxa"/>
          </w:tcPr>
          <w:p w14:paraId="4CB263C3" w14:textId="77777777" w:rsidR="00701BD0" w:rsidRDefault="009A5C2B">
            <w:pPr>
              <w:jc w:val="center"/>
              <w:rPr>
                <w:szCs w:val="24"/>
                <w:lang w:val="en-US" w:eastAsia="lt-LT"/>
              </w:rPr>
            </w:pPr>
            <w:r>
              <w:rPr>
                <w:szCs w:val="24"/>
                <w:lang w:val="en-US" w:eastAsia="lt-LT"/>
              </w:rPr>
              <w:t>50 proc.</w:t>
            </w:r>
          </w:p>
        </w:tc>
      </w:tr>
    </w:tbl>
    <w:p w14:paraId="025E9193" w14:textId="77777777" w:rsidR="00701BD0" w:rsidRDefault="00701BD0">
      <w:pPr>
        <w:tabs>
          <w:tab w:val="left" w:pos="1134"/>
        </w:tabs>
        <w:ind w:firstLine="709"/>
        <w:jc w:val="both"/>
        <w:rPr>
          <w:szCs w:val="24"/>
          <w:lang w:eastAsia="lt-LT"/>
        </w:rPr>
      </w:pPr>
    </w:p>
    <w:p w14:paraId="01036017" w14:textId="303F9B49" w:rsidR="00701BD0" w:rsidRDefault="009A5C2B">
      <w:pPr>
        <w:ind w:firstLine="709"/>
        <w:jc w:val="both"/>
        <w:rPr>
          <w:szCs w:val="24"/>
          <w:lang w:eastAsia="lt-LT"/>
        </w:rPr>
      </w:pPr>
      <w:r>
        <w:rPr>
          <w:szCs w:val="24"/>
          <w:lang w:eastAsia="lt-LT"/>
        </w:rPr>
        <w:t>7</w:t>
      </w:r>
      <w:r w:rsidR="00950F6F">
        <w:rPr>
          <w:szCs w:val="24"/>
          <w:lang w:eastAsia="lt-LT"/>
        </w:rPr>
        <w:t>4</w:t>
      </w:r>
      <w:r>
        <w:rPr>
          <w:szCs w:val="24"/>
          <w:lang w:eastAsia="lt-LT"/>
        </w:rPr>
        <w:t>.</w:t>
      </w:r>
      <w:r>
        <w:rPr>
          <w:szCs w:val="24"/>
          <w:lang w:eastAsia="lt-LT"/>
        </w:rPr>
        <w:tab/>
        <w:t>Projekto finansuojamoji dalis kiekvienam valstybės pagalbos gavėjui (įskaitant partnerį) nustatoma atskirai.</w:t>
      </w:r>
    </w:p>
    <w:p w14:paraId="798A01DC" w14:textId="1334FB17" w:rsidR="00701BD0" w:rsidRDefault="009A5C2B">
      <w:pPr>
        <w:ind w:firstLine="709"/>
        <w:jc w:val="both"/>
        <w:rPr>
          <w:szCs w:val="24"/>
          <w:lang w:eastAsia="lt-LT"/>
        </w:rPr>
      </w:pPr>
      <w:r>
        <w:rPr>
          <w:szCs w:val="24"/>
          <w:lang w:eastAsia="lt-LT"/>
        </w:rPr>
        <w:t>7</w:t>
      </w:r>
      <w:r w:rsidR="00950F6F">
        <w:rPr>
          <w:szCs w:val="24"/>
          <w:lang w:eastAsia="lt-LT"/>
        </w:rPr>
        <w:t>5</w:t>
      </w:r>
      <w:r>
        <w:rPr>
          <w:szCs w:val="24"/>
          <w:lang w:eastAsia="lt-LT"/>
        </w:rPr>
        <w:t>.</w:t>
      </w:r>
      <w:r>
        <w:rPr>
          <w:szCs w:val="24"/>
          <w:lang w:eastAsia="lt-LT"/>
        </w:rPr>
        <w:tab/>
        <w:t xml:space="preserve">Projekto tinkamų finansuoti išlaidų dalis, kurios nepadengia projektui skiriamo finansavimo lėšos, turi būti finansuojama iš projekto vykdytojo ir (ar) partnerio (-ių) lėšų. </w:t>
      </w:r>
    </w:p>
    <w:p w14:paraId="3E764BE7" w14:textId="72916457" w:rsidR="00701BD0" w:rsidRDefault="009A5C2B">
      <w:pPr>
        <w:ind w:firstLine="709"/>
        <w:jc w:val="both"/>
        <w:rPr>
          <w:szCs w:val="24"/>
          <w:lang w:eastAsia="lt-LT"/>
        </w:rPr>
      </w:pPr>
      <w:r>
        <w:rPr>
          <w:szCs w:val="24"/>
          <w:lang w:eastAsia="lt-LT"/>
        </w:rPr>
        <w:t>7</w:t>
      </w:r>
      <w:r w:rsidR="00950F6F">
        <w:rPr>
          <w:szCs w:val="24"/>
          <w:lang w:eastAsia="lt-LT"/>
        </w:rPr>
        <w:t>6</w:t>
      </w:r>
      <w:r>
        <w:rPr>
          <w:szCs w:val="24"/>
          <w:lang w:eastAsia="lt-LT"/>
        </w:rPr>
        <w:t>.</w:t>
      </w:r>
      <w:r>
        <w:rPr>
          <w:szCs w:val="24"/>
          <w:lang w:eastAsia="lt-LT"/>
        </w:rPr>
        <w:tab/>
        <w:t>Pareiškėjas ir (arba) partneris savo iniciatyva ir savo ir (arba) kitų šaltinių lėšomis gali prisidėti prie projekto įgyvendinimo didesne, nei reikalaujama, lėšų suma.</w:t>
      </w:r>
    </w:p>
    <w:p w14:paraId="5B4AB4CF" w14:textId="767A58B4" w:rsidR="00701BD0" w:rsidRDefault="009A5C2B">
      <w:pPr>
        <w:ind w:firstLine="709"/>
        <w:jc w:val="both"/>
        <w:rPr>
          <w:szCs w:val="24"/>
          <w:lang w:eastAsia="lt-LT"/>
        </w:rPr>
      </w:pPr>
      <w:r>
        <w:rPr>
          <w:szCs w:val="24"/>
          <w:lang w:eastAsia="lt-LT"/>
        </w:rPr>
        <w:t>7</w:t>
      </w:r>
      <w:r w:rsidR="00950F6F">
        <w:rPr>
          <w:szCs w:val="24"/>
          <w:lang w:eastAsia="lt-LT"/>
        </w:rPr>
        <w:t>7</w:t>
      </w:r>
      <w:r>
        <w:rPr>
          <w:szCs w:val="24"/>
          <w:lang w:eastAsia="lt-LT"/>
        </w:rPr>
        <w:t>.</w:t>
      </w:r>
      <w:r>
        <w:rPr>
          <w:szCs w:val="24"/>
          <w:lang w:eastAsia="lt-LT"/>
        </w:rPr>
        <w:tab/>
        <w:t>Jeigu pareiškėjas atitinka didelės įmonės kategoriją, turi būti veiksmingai bendradarbiaujama su partneriu (-iais) – labai maža (-omis)</w:t>
      </w:r>
      <w:r w:rsidR="00420350">
        <w:rPr>
          <w:szCs w:val="24"/>
          <w:lang w:eastAsia="lt-LT"/>
        </w:rPr>
        <w:t xml:space="preserve"> įmone (-ėmis)</w:t>
      </w:r>
      <w:r>
        <w:rPr>
          <w:szCs w:val="24"/>
          <w:lang w:eastAsia="lt-LT"/>
        </w:rPr>
        <w:t xml:space="preserve">, maža (-omis) </w:t>
      </w:r>
      <w:r w:rsidR="00420350">
        <w:rPr>
          <w:szCs w:val="24"/>
          <w:lang w:eastAsia="lt-LT"/>
        </w:rPr>
        <w:t xml:space="preserve">įmone </w:t>
      </w:r>
      <w:r w:rsidR="003C5206">
        <w:rPr>
          <w:szCs w:val="24"/>
          <w:lang w:eastAsia="lt-LT"/>
        </w:rPr>
        <w:br/>
      </w:r>
      <w:r w:rsidR="00420350">
        <w:rPr>
          <w:szCs w:val="24"/>
          <w:lang w:eastAsia="lt-LT"/>
        </w:rPr>
        <w:t xml:space="preserve">(-ėmis) </w:t>
      </w:r>
      <w:r>
        <w:rPr>
          <w:szCs w:val="24"/>
          <w:lang w:eastAsia="lt-LT"/>
        </w:rPr>
        <w:t>ir vidutine (-ėmis) įmone (-ėmis), kuri (-ios) patiria ne mažiau kaip 30 procentų tinkamų finansuoti Aprašo 10.3</w:t>
      </w:r>
      <w:r w:rsidR="00420350">
        <w:rPr>
          <w:szCs w:val="24"/>
          <w:lang w:eastAsia="lt-LT"/>
        </w:rPr>
        <w:t xml:space="preserve"> </w:t>
      </w:r>
      <w:r>
        <w:rPr>
          <w:szCs w:val="24"/>
          <w:lang w:eastAsia="lt-LT"/>
        </w:rPr>
        <w:t xml:space="preserve">papunktyje nurodytai veiklai skirtų išlaidų. Priešingu atveju valstybės pagalba pareiškėjui neteikiama. </w:t>
      </w:r>
    </w:p>
    <w:p w14:paraId="5C074582" w14:textId="346C088E" w:rsidR="00701BD0" w:rsidRDefault="009A5C2B">
      <w:pPr>
        <w:ind w:firstLine="709"/>
        <w:jc w:val="both"/>
        <w:rPr>
          <w:szCs w:val="24"/>
          <w:lang w:eastAsia="lt-LT"/>
        </w:rPr>
      </w:pPr>
      <w:r>
        <w:rPr>
          <w:szCs w:val="24"/>
          <w:lang w:eastAsia="lt-LT"/>
        </w:rPr>
        <w:t>7</w:t>
      </w:r>
      <w:r w:rsidR="007D6265">
        <w:rPr>
          <w:szCs w:val="24"/>
          <w:lang w:eastAsia="lt-LT"/>
        </w:rPr>
        <w:t>8</w:t>
      </w:r>
      <w:r>
        <w:rPr>
          <w:szCs w:val="24"/>
          <w:lang w:eastAsia="lt-LT"/>
        </w:rPr>
        <w:t>.</w:t>
      </w:r>
      <w:r>
        <w:rPr>
          <w:szCs w:val="24"/>
          <w:lang w:eastAsia="lt-LT"/>
        </w:rPr>
        <w:tab/>
        <w:t xml:space="preserve">Jeigu projektas įgyvendinamas su partneriu (-iais), pareiškėjas turi patirti ne mažiau kaip 70 procentų tinkamų finansuoti Aprašo 10.3 papunktyje nurodytai veiklai skirtų išlaidų. </w:t>
      </w:r>
    </w:p>
    <w:p w14:paraId="1E02840A" w14:textId="5697052C" w:rsidR="00701BD0" w:rsidRDefault="009A5C2B">
      <w:pPr>
        <w:ind w:firstLine="709"/>
        <w:jc w:val="both"/>
        <w:rPr>
          <w:szCs w:val="24"/>
          <w:lang w:eastAsia="lt-LT"/>
        </w:rPr>
      </w:pPr>
      <w:r>
        <w:rPr>
          <w:szCs w:val="24"/>
          <w:lang w:eastAsia="lt-LT"/>
        </w:rPr>
        <w:t>7</w:t>
      </w:r>
      <w:r w:rsidR="007D6265">
        <w:rPr>
          <w:szCs w:val="24"/>
          <w:lang w:eastAsia="lt-LT"/>
        </w:rPr>
        <w:t>9</w:t>
      </w:r>
      <w:r>
        <w:rPr>
          <w:szCs w:val="24"/>
          <w:lang w:eastAsia="lt-LT"/>
        </w:rPr>
        <w:t>.</w:t>
      </w:r>
      <w:r>
        <w:rPr>
          <w:szCs w:val="24"/>
          <w:lang w:eastAsia="lt-LT"/>
        </w:rPr>
        <w:tab/>
        <w:t>Partnerių padarytos išlaidos, atitinkančios Aprašo 3</w:t>
      </w:r>
      <w:r w:rsidR="007D6265">
        <w:rPr>
          <w:szCs w:val="24"/>
          <w:lang w:eastAsia="lt-LT"/>
        </w:rPr>
        <w:t>8</w:t>
      </w:r>
      <w:r>
        <w:rPr>
          <w:szCs w:val="24"/>
          <w:lang w:eastAsia="lt-LT"/>
        </w:rPr>
        <w:t xml:space="preserve"> punkte nustatytus reikalavimus ir </w:t>
      </w:r>
      <w:r w:rsidR="00E0502C">
        <w:rPr>
          <w:szCs w:val="24"/>
          <w:lang w:eastAsia="lt-LT"/>
        </w:rPr>
        <w:t xml:space="preserve">Aprašo </w:t>
      </w:r>
      <w:r>
        <w:rPr>
          <w:szCs w:val="24"/>
          <w:lang w:eastAsia="lt-LT"/>
        </w:rPr>
        <w:t>6 lentelėje nurodytas sąlygas, projektui įgyvendinti yra tinkamos finansuoti išlaidos, bet jas kompensuoja projekto vykdytojas. Projektui įgyvendinti skirtą finansavimą tiesiogiai gauna tik projekto vykdytojas, kuris atsiskaito su partneriais. Partneriai tiesiogiai finansavimo lėšų negauna. Finansavimo intensyvumas partneriams yra stebimas ir patikrinamas gavus mokėjimo prašymą. Projekto vykdytojas privalo partneriams skirtą finansavimo sumą pervesti per 5 darbo dienas nuo jos gavimo. Projekto vykdytojas negali naudoti partneriui skirto finansavimo.</w:t>
      </w:r>
    </w:p>
    <w:p w14:paraId="6190381E" w14:textId="73F65407" w:rsidR="00701BD0" w:rsidRDefault="009A5C2B">
      <w:pPr>
        <w:ind w:firstLine="709"/>
        <w:jc w:val="both"/>
        <w:rPr>
          <w:szCs w:val="24"/>
          <w:lang w:eastAsia="lt-LT"/>
        </w:rPr>
      </w:pPr>
      <w:r>
        <w:rPr>
          <w:szCs w:val="24"/>
          <w:lang w:eastAsia="lt-LT"/>
        </w:rPr>
        <w:t>8</w:t>
      </w:r>
      <w:r w:rsidR="007D6265">
        <w:rPr>
          <w:szCs w:val="24"/>
          <w:lang w:eastAsia="lt-LT"/>
        </w:rPr>
        <w:t>0</w:t>
      </w:r>
      <w:r>
        <w:rPr>
          <w:szCs w:val="24"/>
          <w:lang w:eastAsia="lt-LT"/>
        </w:rPr>
        <w:t>.</w:t>
      </w:r>
      <w:r>
        <w:rPr>
          <w:szCs w:val="24"/>
          <w:lang w:eastAsia="lt-LT"/>
        </w:rPr>
        <w:tab/>
        <w:t>Pagal Aprašą tinkamų arba netinkamų finansuoti išlaidų kategorijos yra nustatytos Aprašo 6 lentelėje.</w:t>
      </w:r>
    </w:p>
    <w:p w14:paraId="74C5B17C" w14:textId="5282C4C6" w:rsidR="00701BD0" w:rsidRDefault="00701BD0">
      <w:pPr>
        <w:ind w:firstLine="709"/>
        <w:jc w:val="both"/>
        <w:rPr>
          <w:szCs w:val="24"/>
          <w:lang w:eastAsia="lt-LT"/>
        </w:rPr>
      </w:pPr>
    </w:p>
    <w:p w14:paraId="7DC3C90D" w14:textId="366DF8F0" w:rsidR="00D10FF4" w:rsidRDefault="00D10FF4">
      <w:pPr>
        <w:ind w:firstLine="709"/>
        <w:jc w:val="both"/>
        <w:rPr>
          <w:szCs w:val="24"/>
          <w:lang w:eastAsia="lt-LT"/>
        </w:rPr>
      </w:pPr>
    </w:p>
    <w:p w14:paraId="33F3E50E" w14:textId="77777777" w:rsidR="00D10FF4" w:rsidRDefault="00D10FF4">
      <w:pPr>
        <w:ind w:firstLine="709"/>
        <w:jc w:val="both"/>
        <w:rPr>
          <w:szCs w:val="24"/>
          <w:lang w:eastAsia="lt-LT"/>
        </w:rPr>
      </w:pPr>
    </w:p>
    <w:p w14:paraId="5F36D30A" w14:textId="77777777" w:rsidR="00701BD0" w:rsidRDefault="009A5C2B">
      <w:pPr>
        <w:tabs>
          <w:tab w:val="left" w:pos="1134"/>
        </w:tabs>
        <w:ind w:firstLine="709"/>
        <w:jc w:val="both"/>
        <w:rPr>
          <w:szCs w:val="24"/>
          <w:lang w:eastAsia="lt-LT"/>
        </w:rPr>
      </w:pPr>
      <w:r>
        <w:rPr>
          <w:szCs w:val="24"/>
          <w:lang w:eastAsia="lt-LT"/>
        </w:rPr>
        <w:lastRenderedPageBreak/>
        <w:t>6 lentelė. Tinkamų arba netinkamų finansuoti išlaidų kategorijos.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127"/>
        <w:gridCol w:w="6520"/>
      </w:tblGrid>
      <w:tr w:rsidR="00701BD0" w14:paraId="179FFD0B"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4AFD2D" w14:textId="77777777" w:rsidR="00701BD0" w:rsidRDefault="009A5C2B">
            <w:pPr>
              <w:ind w:right="-57"/>
              <w:rPr>
                <w:bCs/>
                <w:szCs w:val="24"/>
                <w:lang w:eastAsia="lt-LT"/>
              </w:rPr>
            </w:pPr>
            <w:r>
              <w:rPr>
                <w:bCs/>
                <w:szCs w:val="24"/>
                <w:lang w:eastAsia="lt-LT"/>
              </w:rPr>
              <w:t>Išlaidų katego-rijos Nr.</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DF7952" w14:textId="77777777" w:rsidR="00701BD0" w:rsidRDefault="009A5C2B">
            <w:pPr>
              <w:ind w:left="34" w:right="-57"/>
              <w:rPr>
                <w:bCs/>
                <w:szCs w:val="24"/>
                <w:lang w:eastAsia="lt-LT"/>
              </w:rPr>
            </w:pPr>
            <w:r>
              <w:rPr>
                <w:bCs/>
                <w:szCs w:val="24"/>
                <w:lang w:eastAsia="lt-LT"/>
              </w:rPr>
              <w:t>Išlaidų kategorijos pavadinimas</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3E0DB0" w14:textId="77777777" w:rsidR="00701BD0" w:rsidRDefault="009A5C2B">
            <w:pPr>
              <w:ind w:left="360" w:right="-57"/>
              <w:rPr>
                <w:szCs w:val="24"/>
                <w:lang w:eastAsia="lt-LT"/>
              </w:rPr>
            </w:pPr>
            <w:r>
              <w:rPr>
                <w:szCs w:val="24"/>
                <w:lang w:eastAsia="lt-LT"/>
              </w:rPr>
              <w:t>Reikalavimai ir paaiškinimai</w:t>
            </w:r>
          </w:p>
        </w:tc>
      </w:tr>
      <w:tr w:rsidR="00701BD0" w14:paraId="35109576"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BB5C3F" w14:textId="77777777" w:rsidR="00701BD0" w:rsidRDefault="009A5C2B">
            <w:pPr>
              <w:rPr>
                <w:bCs/>
                <w:szCs w:val="24"/>
                <w:lang w:eastAsia="lt-LT"/>
              </w:rPr>
            </w:pPr>
            <w:r>
              <w:rPr>
                <w:bCs/>
                <w:szCs w:val="24"/>
                <w:lang w:eastAsia="lt-LT"/>
              </w:rPr>
              <w:t>1.</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CEC125" w14:textId="77777777" w:rsidR="00701BD0" w:rsidRDefault="009A5C2B">
            <w:pPr>
              <w:ind w:left="34"/>
              <w:rPr>
                <w:bCs/>
                <w:szCs w:val="24"/>
                <w:lang w:eastAsia="lt-LT"/>
              </w:rPr>
            </w:pPr>
            <w:r>
              <w:rPr>
                <w:bCs/>
                <w:szCs w:val="24"/>
                <w:lang w:eastAsia="lt-LT"/>
              </w:rPr>
              <w:t>Žemė</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73D45D6A" w14:textId="77777777" w:rsidR="00701BD0" w:rsidRDefault="009A5C2B">
            <w:pPr>
              <w:jc w:val="both"/>
              <w:rPr>
                <w:szCs w:val="24"/>
                <w:lang w:eastAsia="lt-LT"/>
              </w:rPr>
            </w:pPr>
            <w:r>
              <w:rPr>
                <w:szCs w:val="24"/>
                <w:lang w:eastAsia="lt-LT"/>
              </w:rPr>
              <w:t>Netinkamos finansuoti išlaidos.</w:t>
            </w:r>
          </w:p>
        </w:tc>
      </w:tr>
      <w:tr w:rsidR="00701BD0" w14:paraId="50FD5A25"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429447" w14:textId="77777777" w:rsidR="00701BD0" w:rsidRDefault="009A5C2B">
            <w:pPr>
              <w:rPr>
                <w:bCs/>
                <w:szCs w:val="24"/>
                <w:lang w:eastAsia="lt-LT"/>
              </w:rPr>
            </w:pPr>
            <w:r>
              <w:rPr>
                <w:bCs/>
                <w:szCs w:val="24"/>
                <w:lang w:eastAsia="lt-LT"/>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3F3B6B" w14:textId="77777777" w:rsidR="00701BD0" w:rsidRDefault="009A5C2B">
            <w:pPr>
              <w:ind w:left="34"/>
              <w:rPr>
                <w:bCs/>
                <w:szCs w:val="24"/>
                <w:lang w:eastAsia="lt-LT"/>
              </w:rPr>
            </w:pPr>
            <w:r>
              <w:rPr>
                <w:bCs/>
                <w:szCs w:val="24"/>
                <w:lang w:eastAsia="lt-LT"/>
              </w:rPr>
              <w:t>Nekilnojamasis turtas</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4DD72042" w14:textId="77777777" w:rsidR="00701BD0" w:rsidRDefault="009A5C2B">
            <w:pPr>
              <w:jc w:val="both"/>
              <w:rPr>
                <w:szCs w:val="24"/>
                <w:lang w:eastAsia="lt-LT"/>
              </w:rPr>
            </w:pPr>
            <w:r>
              <w:rPr>
                <w:szCs w:val="24"/>
                <w:lang w:eastAsia="lt-LT"/>
              </w:rPr>
              <w:t>Netinkamos finansuoti išlaidos.</w:t>
            </w:r>
          </w:p>
        </w:tc>
      </w:tr>
      <w:tr w:rsidR="00701BD0" w14:paraId="25C3C453"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7812F0" w14:textId="77777777" w:rsidR="00701BD0" w:rsidRDefault="009A5C2B">
            <w:pPr>
              <w:rPr>
                <w:bCs/>
                <w:szCs w:val="24"/>
                <w:lang w:eastAsia="lt-LT"/>
              </w:rPr>
            </w:pPr>
            <w:r>
              <w:rPr>
                <w:bCs/>
                <w:szCs w:val="24"/>
                <w:lang w:eastAsia="lt-LT"/>
              </w:rPr>
              <w:t>3.</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7B3E54" w14:textId="77777777" w:rsidR="00701BD0" w:rsidRDefault="009A5C2B">
            <w:pPr>
              <w:ind w:left="34"/>
              <w:rPr>
                <w:bCs/>
                <w:szCs w:val="24"/>
                <w:lang w:eastAsia="lt-LT"/>
              </w:rPr>
            </w:pPr>
            <w:r>
              <w:rPr>
                <w:bCs/>
                <w:szCs w:val="24"/>
                <w:lang w:eastAsia="lt-LT"/>
              </w:rPr>
              <w:t>Statyba, rekonstravimas, remontas ir kiti darbai</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5A12FEBF" w14:textId="77777777" w:rsidR="00701BD0" w:rsidRDefault="009A5C2B">
            <w:pPr>
              <w:rPr>
                <w:bCs/>
                <w:szCs w:val="24"/>
                <w:lang w:eastAsia="lt-LT"/>
              </w:rPr>
            </w:pPr>
            <w:r>
              <w:rPr>
                <w:szCs w:val="24"/>
                <w:lang w:eastAsia="lt-LT"/>
              </w:rPr>
              <w:t>Netinkamos finansuoti išlaidos</w:t>
            </w:r>
          </w:p>
        </w:tc>
      </w:tr>
      <w:tr w:rsidR="00701BD0" w14:paraId="02985B58"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4F5CF2" w14:textId="77777777" w:rsidR="00701BD0" w:rsidRDefault="009A5C2B">
            <w:pPr>
              <w:rPr>
                <w:bCs/>
                <w:szCs w:val="24"/>
                <w:lang w:eastAsia="lt-LT"/>
              </w:rPr>
            </w:pPr>
            <w:r>
              <w:rPr>
                <w:bCs/>
                <w:szCs w:val="24"/>
                <w:lang w:eastAsia="lt-LT"/>
              </w:rPr>
              <w:t>4.</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ADA3FB" w14:textId="77777777" w:rsidR="00701BD0" w:rsidRDefault="009A5C2B">
            <w:pPr>
              <w:ind w:left="34"/>
              <w:rPr>
                <w:bCs/>
                <w:szCs w:val="24"/>
                <w:lang w:eastAsia="lt-LT"/>
              </w:rPr>
            </w:pPr>
            <w:r>
              <w:rPr>
                <w:bCs/>
                <w:szCs w:val="24"/>
                <w:lang w:eastAsia="lt-LT"/>
              </w:rPr>
              <w:t>Įranga, įrenginiai ir kitas turtas</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35789586" w14:textId="7EB4595F" w:rsidR="00701BD0" w:rsidRDefault="009A5C2B">
            <w:pPr>
              <w:ind w:left="34"/>
              <w:jc w:val="both"/>
              <w:rPr>
                <w:szCs w:val="24"/>
                <w:lang w:eastAsia="lt-LT"/>
              </w:rPr>
            </w:pPr>
            <w:r>
              <w:rPr>
                <w:szCs w:val="24"/>
                <w:lang w:eastAsia="lt-LT"/>
              </w:rPr>
              <w:t xml:space="preserve">Tinkamomis finansuoti išlaidomis yra laikomos žinių ir patentų arba teisių pagal licencijos sutartį įsigijimo </w:t>
            </w:r>
            <w:r w:rsidR="00F55EB9">
              <w:rPr>
                <w:szCs w:val="24"/>
                <w:lang w:eastAsia="lt-LT"/>
              </w:rPr>
              <w:t>iš išorės šaltinių įprastomis rinkos sąlygomis, t. y. kai perkama iš išorinių šaltinių už rinkos kainas, pagal šalių sudarytą sandorį, kai nėra jokių susijusių slapto susitarimo elementų,</w:t>
            </w:r>
            <w:r>
              <w:rPr>
                <w:szCs w:val="24"/>
                <w:lang w:eastAsia="lt-LT"/>
              </w:rPr>
              <w:t xml:space="preserve"> išlaidos. </w:t>
            </w:r>
          </w:p>
          <w:p w14:paraId="6E0CF823" w14:textId="77777777" w:rsidR="00701BD0" w:rsidRDefault="009A5C2B">
            <w:pPr>
              <w:tabs>
                <w:tab w:val="left" w:pos="459"/>
              </w:tabs>
              <w:ind w:left="34"/>
              <w:jc w:val="both"/>
              <w:rPr>
                <w:szCs w:val="24"/>
                <w:lang w:eastAsia="lt-LT"/>
              </w:rPr>
            </w:pPr>
            <w:r w:rsidRPr="00306F1F">
              <w:rPr>
                <w:szCs w:val="24"/>
                <w:lang w:eastAsia="lt-LT"/>
              </w:rPr>
              <w:t>Programinės įrangos licencijų įsigijimo išlaidos nėra tinkamos finansuoti.</w:t>
            </w:r>
            <w:r>
              <w:rPr>
                <w:szCs w:val="24"/>
                <w:lang w:eastAsia="lt-LT"/>
              </w:rPr>
              <w:t xml:space="preserve"> </w:t>
            </w:r>
          </w:p>
        </w:tc>
      </w:tr>
      <w:tr w:rsidR="00701BD0" w14:paraId="3A525FE5"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F4DF90" w14:textId="77777777" w:rsidR="00701BD0" w:rsidRDefault="009A5C2B">
            <w:pPr>
              <w:rPr>
                <w:bCs/>
                <w:szCs w:val="24"/>
                <w:lang w:eastAsia="lt-LT"/>
              </w:rPr>
            </w:pPr>
            <w:r>
              <w:rPr>
                <w:bCs/>
                <w:szCs w:val="24"/>
                <w:lang w:eastAsia="lt-LT"/>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3171AE" w14:textId="77777777" w:rsidR="00701BD0" w:rsidRDefault="009A5C2B">
            <w:pPr>
              <w:ind w:left="34"/>
              <w:rPr>
                <w:bCs/>
                <w:szCs w:val="24"/>
                <w:lang w:eastAsia="lt-LT"/>
              </w:rPr>
            </w:pPr>
            <w:r>
              <w:rPr>
                <w:bCs/>
                <w:szCs w:val="24"/>
                <w:lang w:eastAsia="lt-LT"/>
              </w:rPr>
              <w:t>Projekto vykdymas</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14:paraId="2DE2ECF0" w14:textId="77777777" w:rsidR="00701BD0" w:rsidRDefault="009A5C2B">
            <w:pPr>
              <w:ind w:left="34"/>
              <w:jc w:val="both"/>
              <w:rPr>
                <w:szCs w:val="24"/>
                <w:lang w:eastAsia="lt-LT"/>
              </w:rPr>
            </w:pPr>
            <w:r>
              <w:rPr>
                <w:szCs w:val="24"/>
                <w:lang w:eastAsia="lt-LT"/>
              </w:rPr>
              <w:t>Tinkamomis finansuoti išlaidomis yra laikomos:</w:t>
            </w:r>
          </w:p>
          <w:p w14:paraId="75A88D06" w14:textId="2B0C8E47" w:rsidR="00701BD0" w:rsidRDefault="009A5C2B">
            <w:pPr>
              <w:ind w:left="34"/>
              <w:jc w:val="both"/>
              <w:rPr>
                <w:szCs w:val="24"/>
                <w:lang w:eastAsia="lt-LT"/>
              </w:rPr>
            </w:pPr>
            <w:r>
              <w:rPr>
                <w:szCs w:val="24"/>
                <w:lang w:eastAsia="lt-LT"/>
              </w:rPr>
              <w:t xml:space="preserve">5.1. MTEP paslaugų įsigijimo </w:t>
            </w:r>
            <w:r w:rsidR="00D95F23">
              <w:rPr>
                <w:szCs w:val="24"/>
                <w:lang w:eastAsia="lt-LT"/>
              </w:rPr>
              <w:t xml:space="preserve">iš išorės šaltinių įprastomis rinkos sąlygomis, t. y. kai perkama iš išorinių šaltinių už rinkos kainas, pagal šalių sudarytą sandorį, kai nėra jokių susijusių slapto susitarimo elementų, </w:t>
            </w:r>
            <w:r>
              <w:rPr>
                <w:szCs w:val="24"/>
                <w:lang w:eastAsia="lt-LT"/>
              </w:rPr>
              <w:t>išlaidos;</w:t>
            </w:r>
          </w:p>
          <w:p w14:paraId="5E371737" w14:textId="77777777" w:rsidR="00701BD0" w:rsidRDefault="009A5C2B">
            <w:pPr>
              <w:ind w:left="34"/>
              <w:jc w:val="both"/>
              <w:rPr>
                <w:szCs w:val="24"/>
                <w:lang w:eastAsia="lt-LT"/>
              </w:rPr>
            </w:pPr>
            <w:r>
              <w:rPr>
                <w:szCs w:val="24"/>
                <w:lang w:eastAsia="lt-LT"/>
              </w:rPr>
              <w:t>5.2. su kitomis veiklos sąnaudomis, įskaitant sąnaudas medžiagoms, mažaverčiam inventoriui, atsargoms ir panašiems produktams, priskirtiniems trumpalaikiam turtui, susijusios išlaidos;</w:t>
            </w:r>
          </w:p>
          <w:p w14:paraId="02827286" w14:textId="77777777" w:rsidR="00701BD0" w:rsidRDefault="009A5C2B">
            <w:pPr>
              <w:ind w:left="34"/>
              <w:jc w:val="both"/>
              <w:rPr>
                <w:szCs w:val="24"/>
                <w:lang w:eastAsia="lt-LT"/>
              </w:rPr>
            </w:pPr>
            <w:r>
              <w:rPr>
                <w:szCs w:val="24"/>
                <w:lang w:eastAsia="lt-LT"/>
              </w:rPr>
              <w:t>5.3. ilgalaikio materialiojo turto (įrangos, prietaisų, įrankių, įrenginių, mašinų ir įrengimų, pastatų ir (ar) patalpų), nusidėvėjimo sąnaudos, jeigu šiam turtui įsigyti nebuvo naudojamos viešosios (įskaitant ir kitų valstybių) lėšos;</w:t>
            </w:r>
          </w:p>
          <w:p w14:paraId="6170347A" w14:textId="35E5AF0C" w:rsidR="00701BD0" w:rsidRDefault="009A5C2B">
            <w:pPr>
              <w:jc w:val="both"/>
              <w:rPr>
                <w:szCs w:val="24"/>
                <w:lang w:eastAsia="lt-LT"/>
              </w:rPr>
            </w:pPr>
            <w:r>
              <w:rPr>
                <w:szCs w:val="24"/>
                <w:lang w:eastAsia="lt-LT"/>
              </w:rPr>
              <w:t xml:space="preserve">5.4. projektą vykdančio personalo darbo užmokestis ir išlaidos su darbo santykiais susijusiems darbdavio įsipareigojimams, apskaičiuotos teisės aktų, reguliuojančių darbo užmokestį ir darbo santykius, nustatyta tvarka. Projektą vykdančio personalo darbo užmokesčio išlaidos už kasmetines atostogas ir (ar) kompensacijas už nepanaudotas kasmetines atostogas </w:t>
            </w:r>
            <w:r w:rsidR="000D0534" w:rsidRPr="00A73A5C" w:rsidDel="00303CE0">
              <w:rPr>
                <w:szCs w:val="24"/>
              </w:rPr>
              <w:t>bei vykdančiojo personalo išmokos už papildomas poilsio dienas</w:t>
            </w:r>
            <w:r w:rsidR="000D0534">
              <w:rPr>
                <w:szCs w:val="24"/>
                <w:lang w:eastAsia="lt-LT"/>
              </w:rPr>
              <w:t xml:space="preserve"> </w:t>
            </w:r>
            <w:r>
              <w:rPr>
                <w:szCs w:val="24"/>
                <w:lang w:eastAsia="lt-LT"/>
              </w:rPr>
              <w:t xml:space="preserve">apmokamos taikant maksimalias kasmetinių atostogų </w:t>
            </w:r>
            <w:r w:rsidR="000D0534" w:rsidRPr="00A73A5C" w:rsidDel="00303CE0">
              <w:rPr>
                <w:szCs w:val="24"/>
              </w:rPr>
              <w:t>bei papildomų poilsio dienų</w:t>
            </w:r>
            <w:r w:rsidR="000D0534">
              <w:rPr>
                <w:szCs w:val="24"/>
                <w:lang w:eastAsia="lt-LT"/>
              </w:rPr>
              <w:t xml:space="preserve"> </w:t>
            </w:r>
            <w:r>
              <w:rPr>
                <w:szCs w:val="24"/>
                <w:lang w:eastAsia="lt-LT"/>
              </w:rPr>
              <w:t>išmokų fiksuotąsias normas</w:t>
            </w:r>
            <w:r w:rsidR="000D0534">
              <w:rPr>
                <w:szCs w:val="24"/>
                <w:lang w:eastAsia="lt-LT"/>
              </w:rPr>
              <w:t>, kurios</w:t>
            </w:r>
            <w:r>
              <w:rPr>
                <w:szCs w:val="24"/>
                <w:lang w:eastAsia="lt-LT"/>
              </w:rPr>
              <w:t xml:space="preserve"> nustatomos vadovaujantis </w:t>
            </w:r>
            <w:r>
              <w:rPr>
                <w:rFonts w:eastAsia="Calibri"/>
                <w:szCs w:val="24"/>
              </w:rPr>
              <w:t>Kasmetinių atostogų ir papildomų poilsio dienų išmokų fiksuotųjų normų nustatymo tyrimo ataskaita</w:t>
            </w:r>
            <w:r w:rsidR="00F04800">
              <w:rPr>
                <w:szCs w:val="24"/>
              </w:rPr>
              <w:t xml:space="preserve">, </w:t>
            </w:r>
            <w:r w:rsidR="00F04800" w:rsidRPr="00A73A5C" w:rsidDel="00303CE0">
              <w:rPr>
                <w:szCs w:val="24"/>
              </w:rPr>
              <w:t>paskelbta ES struktūrinių fondų svetainėje http://www.esinvesticijos.lt/lt/dokumentai/kasmetiniu-atostogu-ismoku-fiksuotuju-normu-nustatymo-tyrimo-ataskait</w:t>
            </w:r>
            <w:r w:rsidR="00F04800" w:rsidRPr="00A73A5C">
              <w:rPr>
                <w:szCs w:val="24"/>
              </w:rPr>
              <w:t>a</w:t>
            </w:r>
            <w:r>
              <w:rPr>
                <w:rFonts w:eastAsia="Calibri"/>
                <w:szCs w:val="24"/>
              </w:rPr>
              <w:t xml:space="preserve"> (tuo atveju, jei projekto partnerė mokslo ir studijų institucija, taikomi fiksuotieji įkainiai pagal Darbo užmokesčio fiksuotųjų įkainių dydžių mokslinių tyrimų projektuose nustatymo tyrimo ataskaitą)</w:t>
            </w:r>
            <w:r>
              <w:rPr>
                <w:szCs w:val="24"/>
                <w:lang w:eastAsia="lt-LT"/>
              </w:rPr>
              <w:t>;</w:t>
            </w:r>
          </w:p>
          <w:p w14:paraId="289A1633" w14:textId="648DC7A0" w:rsidR="00701BD0" w:rsidRDefault="009A5C2B" w:rsidP="0081003F">
            <w:pPr>
              <w:jc w:val="both"/>
              <w:rPr>
                <w:szCs w:val="24"/>
                <w:lang w:eastAsia="lt-LT"/>
              </w:rPr>
            </w:pPr>
            <w:r>
              <w:rPr>
                <w:szCs w:val="24"/>
                <w:lang w:eastAsia="lt-LT"/>
              </w:rPr>
              <w:t>5.5. projektą vykdančio personalo komandiruočių išlaidos, apskaičiuotos komandiruočių išlaidas reguliuojančių teisės aktų nustatyta tvarka. Projekto veikloms vykdyti (</w:t>
            </w:r>
            <w:r w:rsidR="0081003F">
              <w:rPr>
                <w:szCs w:val="24"/>
                <w:lang w:eastAsia="lt-LT"/>
              </w:rPr>
              <w:t xml:space="preserve">projekto veiklas </w:t>
            </w:r>
            <w:r>
              <w:rPr>
                <w:szCs w:val="24"/>
                <w:lang w:eastAsia="lt-LT"/>
              </w:rPr>
              <w:t>vykdančio personalo komandiruotė</w:t>
            </w:r>
            <w:r w:rsidR="0081003F">
              <w:rPr>
                <w:szCs w:val="24"/>
                <w:lang w:eastAsia="lt-LT"/>
              </w:rPr>
              <w:t>m</w:t>
            </w:r>
            <w:r>
              <w:rPr>
                <w:szCs w:val="24"/>
                <w:lang w:eastAsia="lt-LT"/>
              </w:rPr>
              <w:t xml:space="preserve">s) reikalingos transporto </w:t>
            </w:r>
            <w:r w:rsidRPr="00306F1F">
              <w:rPr>
                <w:szCs w:val="24"/>
                <w:lang w:eastAsia="lt-LT"/>
              </w:rPr>
              <w:lastRenderedPageBreak/>
              <w:t>Lietuvos Respublikoje</w:t>
            </w:r>
            <w:r>
              <w:rPr>
                <w:szCs w:val="24"/>
                <w:lang w:eastAsia="lt-LT"/>
              </w:rPr>
              <w:t xml:space="preserve"> išlaidos apmokamos taikant kuro ir viešojo transporto išlaidų fiksuotuosius įkainius</w:t>
            </w:r>
            <w:r w:rsidR="009C70B4">
              <w:rPr>
                <w:szCs w:val="24"/>
                <w:lang w:eastAsia="lt-LT"/>
              </w:rPr>
              <w:t xml:space="preserve">, kurie </w:t>
            </w:r>
            <w:r>
              <w:rPr>
                <w:szCs w:val="24"/>
                <w:lang w:eastAsia="lt-LT"/>
              </w:rPr>
              <w:t xml:space="preserve">nustatomi vadovaujantis Kuro ir viešojo transporto išlaidų fiksuotųjų įkainių nustatymo tyrimo ataskaita, skelbiama ES struktūrinių fondų svetainėje </w:t>
            </w:r>
            <w:r w:rsidR="002E100A" w:rsidRPr="002E100A">
              <w:rPr>
                <w:szCs w:val="24"/>
                <w:lang w:eastAsia="lt-LT"/>
              </w:rPr>
              <w:t>http://www.esinvesticijos.lt/lt/dokumentai/kuro-ir-viesojo-transporto-islaidu-fiksuotuju-ikainiu-nustatymo-tyrimo-ataskaita</w:t>
            </w:r>
            <w:r>
              <w:rPr>
                <w:szCs w:val="24"/>
                <w:lang w:eastAsia="lt-LT"/>
              </w:rPr>
              <w:t>.</w:t>
            </w:r>
          </w:p>
        </w:tc>
      </w:tr>
      <w:tr w:rsidR="00701BD0" w14:paraId="21B5F939"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35A4F8" w14:textId="77777777" w:rsidR="00701BD0" w:rsidRDefault="009A5C2B">
            <w:pPr>
              <w:rPr>
                <w:bCs/>
                <w:szCs w:val="24"/>
                <w:lang w:eastAsia="lt-LT"/>
              </w:rPr>
            </w:pPr>
            <w:r>
              <w:rPr>
                <w:bCs/>
                <w:szCs w:val="24"/>
                <w:lang w:eastAsia="lt-LT"/>
              </w:rPr>
              <w:lastRenderedPageBreak/>
              <w:t>6.</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066A39" w14:textId="77777777" w:rsidR="00701BD0" w:rsidRDefault="009A5C2B">
            <w:pPr>
              <w:ind w:left="34"/>
              <w:rPr>
                <w:bCs/>
                <w:szCs w:val="24"/>
                <w:lang w:eastAsia="lt-LT"/>
              </w:rPr>
            </w:pPr>
            <w:r>
              <w:rPr>
                <w:bCs/>
                <w:szCs w:val="24"/>
                <w:lang w:eastAsia="lt-LT"/>
              </w:rPr>
              <w:t xml:space="preserve">Informavimas apie projektą </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14:paraId="6F260C62" w14:textId="77777777" w:rsidR="00701BD0" w:rsidRDefault="009A5C2B">
            <w:pPr>
              <w:ind w:left="34"/>
              <w:rPr>
                <w:i/>
                <w:szCs w:val="24"/>
                <w:lang w:eastAsia="lt-LT"/>
              </w:rPr>
            </w:pPr>
            <w:r>
              <w:rPr>
                <w:szCs w:val="24"/>
                <w:lang w:eastAsia="lt-LT"/>
              </w:rPr>
              <w:t>Netinkamos finansuoti išlaidos.</w:t>
            </w:r>
          </w:p>
        </w:tc>
      </w:tr>
      <w:tr w:rsidR="00701BD0" w14:paraId="3683ABF7" w14:textId="77777777">
        <w:trPr>
          <w:trHeight w:val="288"/>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26CFA7" w14:textId="77777777" w:rsidR="00701BD0" w:rsidRDefault="009A5C2B">
            <w:pPr>
              <w:rPr>
                <w:bCs/>
                <w:szCs w:val="24"/>
                <w:lang w:eastAsia="lt-LT"/>
              </w:rPr>
            </w:pPr>
            <w:r>
              <w:rPr>
                <w:bCs/>
                <w:szCs w:val="24"/>
                <w:lang w:eastAsia="lt-LT"/>
              </w:rPr>
              <w:t>7.</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F9329A" w14:textId="77777777" w:rsidR="00701BD0" w:rsidRDefault="009A5C2B">
            <w:pPr>
              <w:ind w:left="34"/>
              <w:rPr>
                <w:bCs/>
                <w:szCs w:val="24"/>
                <w:lang w:eastAsia="lt-LT"/>
              </w:rPr>
            </w:pPr>
            <w:r>
              <w:rPr>
                <w:bCs/>
                <w:szCs w:val="24"/>
                <w:lang w:eastAsia="lt-LT"/>
              </w:rPr>
              <w:t>Netiesioginės išlaidos ir kitos išlaidos pagal fiksuotąją projekto išlaidų normą</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57171E3A" w14:textId="77777777" w:rsidR="00701BD0" w:rsidRDefault="009A5C2B">
            <w:pPr>
              <w:ind w:left="34"/>
              <w:jc w:val="both"/>
              <w:rPr>
                <w:rFonts w:eastAsia="Calibri"/>
                <w:szCs w:val="24"/>
              </w:rPr>
            </w:pPr>
            <w:r>
              <w:rPr>
                <w:rFonts w:eastAsia="Calibri"/>
                <w:szCs w:val="24"/>
              </w:rPr>
              <w:t>Netiesioginių projekto išlaidų suma pagal fiksuotąją normą apskaičiuojama vadovaujantis Projektų taisyklių 10 priedu.</w:t>
            </w:r>
          </w:p>
          <w:p w14:paraId="2CEF8092" w14:textId="77777777" w:rsidR="00701BD0" w:rsidRDefault="00701BD0">
            <w:pPr>
              <w:jc w:val="both"/>
              <w:rPr>
                <w:rFonts w:eastAsia="Calibri"/>
                <w:szCs w:val="24"/>
              </w:rPr>
            </w:pPr>
          </w:p>
          <w:p w14:paraId="7B243149" w14:textId="77777777" w:rsidR="00701BD0" w:rsidRDefault="00701BD0">
            <w:pPr>
              <w:jc w:val="both"/>
              <w:rPr>
                <w:szCs w:val="24"/>
                <w:lang w:eastAsia="lt-LT"/>
              </w:rPr>
            </w:pPr>
          </w:p>
        </w:tc>
      </w:tr>
    </w:tbl>
    <w:p w14:paraId="7468F2AD" w14:textId="77777777" w:rsidR="00701BD0" w:rsidRDefault="00701BD0">
      <w:pPr>
        <w:tabs>
          <w:tab w:val="left" w:pos="142"/>
          <w:tab w:val="left" w:pos="851"/>
          <w:tab w:val="left" w:pos="1134"/>
        </w:tabs>
        <w:ind w:left="709"/>
        <w:jc w:val="both"/>
        <w:rPr>
          <w:szCs w:val="24"/>
          <w:lang w:eastAsia="lt-LT"/>
        </w:rPr>
      </w:pPr>
    </w:p>
    <w:p w14:paraId="7932CFC7" w14:textId="77777777" w:rsidR="00701BD0" w:rsidRDefault="009A5C2B">
      <w:pPr>
        <w:jc w:val="center"/>
        <w:rPr>
          <w:b/>
          <w:szCs w:val="24"/>
          <w:lang w:eastAsia="lt-LT"/>
        </w:rPr>
      </w:pPr>
      <w:r>
        <w:rPr>
          <w:b/>
          <w:szCs w:val="24"/>
          <w:lang w:eastAsia="lt-LT"/>
        </w:rPr>
        <w:t>V SKYRIUS</w:t>
      </w:r>
    </w:p>
    <w:p w14:paraId="2D5A0C17" w14:textId="77777777" w:rsidR="00701BD0" w:rsidRDefault="009A5C2B">
      <w:pPr>
        <w:jc w:val="center"/>
        <w:rPr>
          <w:b/>
          <w:szCs w:val="24"/>
          <w:lang w:eastAsia="lt-LT"/>
        </w:rPr>
      </w:pPr>
      <w:r>
        <w:rPr>
          <w:b/>
          <w:szCs w:val="24"/>
          <w:lang w:eastAsia="lt-LT"/>
        </w:rPr>
        <w:t>PARAIŠKŲ RENGIMAS, PAREIŠKĖJŲ INFORMAVIMAS, KONSULTAVIMAS, PARAIŠKŲ TEIKIMAS IR VERTINIMAS</w:t>
      </w:r>
    </w:p>
    <w:p w14:paraId="728E9F80" w14:textId="77777777" w:rsidR="00701BD0" w:rsidRDefault="00701BD0">
      <w:pPr>
        <w:ind w:firstLine="851"/>
        <w:jc w:val="center"/>
        <w:rPr>
          <w:szCs w:val="24"/>
          <w:lang w:eastAsia="lt-LT"/>
        </w:rPr>
      </w:pPr>
    </w:p>
    <w:p w14:paraId="6489E6D6" w14:textId="3AA4A463" w:rsidR="00701BD0" w:rsidRDefault="00696951">
      <w:pPr>
        <w:ind w:firstLine="710"/>
        <w:jc w:val="both"/>
        <w:rPr>
          <w:szCs w:val="24"/>
          <w:lang w:eastAsia="lt-LT"/>
        </w:rPr>
      </w:pPr>
      <w:r>
        <w:rPr>
          <w:szCs w:val="24"/>
          <w:lang w:eastAsia="lt-LT"/>
        </w:rPr>
        <w:t>81</w:t>
      </w:r>
      <w:r w:rsidR="009A5C2B">
        <w:rPr>
          <w:szCs w:val="24"/>
          <w:lang w:eastAsia="lt-LT"/>
        </w:rPr>
        <w:t>.</w:t>
      </w:r>
      <w:r w:rsidR="009A5C2B">
        <w:rPr>
          <w:szCs w:val="24"/>
          <w:lang w:eastAsia="lt-LT"/>
        </w:rPr>
        <w:tab/>
        <w:t>Siekdamas gauti finansavimą pareiškėjas turi užpildyti paraišką, kurios iš dalies užpildyta forma PDF formatu skelbiama ES struktūrinių fondų svetainės www.esinvesticijos.lt skiltyje „Finansavimas“ prie paskelbto kvietimo teikti paraiškas „Susijusių dokumentų“.</w:t>
      </w:r>
    </w:p>
    <w:p w14:paraId="19698AF8" w14:textId="053D666F" w:rsidR="00701BD0" w:rsidRDefault="009A5C2B">
      <w:pPr>
        <w:ind w:firstLine="710"/>
        <w:jc w:val="both"/>
        <w:rPr>
          <w:szCs w:val="24"/>
          <w:lang w:eastAsia="lt-LT"/>
        </w:rPr>
      </w:pPr>
      <w:r>
        <w:rPr>
          <w:szCs w:val="24"/>
          <w:lang w:eastAsia="lt-LT"/>
        </w:rPr>
        <w:t>8</w:t>
      </w:r>
      <w:r w:rsidR="00696951">
        <w:rPr>
          <w:szCs w:val="24"/>
          <w:lang w:eastAsia="lt-LT"/>
        </w:rPr>
        <w:t>2</w:t>
      </w:r>
      <w:r>
        <w:rPr>
          <w:szCs w:val="24"/>
          <w:lang w:eastAsia="lt-LT"/>
        </w:rPr>
        <w:t>.</w:t>
      </w:r>
      <w:r>
        <w:rPr>
          <w:szCs w:val="24"/>
          <w:lang w:eastAsia="lt-LT"/>
        </w:rPr>
        <w:tab/>
        <w:t xml:space="preserve">Pareiškėjas pildo paraišką (pareiškėjas gali pateikti paraišką tik lietuvių kalba arba lietuvių ir anglų kalbomis, siekdamas užtikrinti tinkamą vertimo paslaugų kokybę (tinkamu vertimu laikomas vertimo patvirtinimas </w:t>
      </w:r>
      <w:r>
        <w:rPr>
          <w:bCs/>
          <w:szCs w:val="24"/>
          <w:lang w:eastAsia="lt-LT"/>
        </w:rPr>
        <w:t xml:space="preserve">vertėjo parašu ir vertimo biuro antspaudu arba </w:t>
      </w:r>
      <w:r>
        <w:rPr>
          <w:szCs w:val="24"/>
          <w:lang w:eastAsia="lt-LT"/>
        </w:rPr>
        <w:t>tiekėjo ar jo įgalioto asmens parašu ir antspaudu) ir vertinant pirmenybę teikiant egzemplioriui lietuvių kalba) ir kartu su Aprašo 8</w:t>
      </w:r>
      <w:r w:rsidR="000662F5">
        <w:rPr>
          <w:szCs w:val="24"/>
          <w:lang w:eastAsia="lt-LT"/>
        </w:rPr>
        <w:t>6</w:t>
      </w:r>
      <w:r>
        <w:rPr>
          <w:szCs w:val="24"/>
          <w:lang w:eastAsia="lt-LT"/>
        </w:rPr>
        <w:t xml:space="preserve"> punkte nurodytais priedais</w:t>
      </w:r>
      <w:r w:rsidR="007222BD">
        <w:rPr>
          <w:szCs w:val="24"/>
          <w:lang w:eastAsia="lt-LT"/>
        </w:rPr>
        <w:t xml:space="preserve"> (pildomi lietuvių</w:t>
      </w:r>
      <w:r w:rsidR="00307C9F">
        <w:rPr>
          <w:szCs w:val="24"/>
          <w:lang w:eastAsia="lt-LT"/>
        </w:rPr>
        <w:t xml:space="preserve"> kalba, jeigu atitinkamuose </w:t>
      </w:r>
      <w:r w:rsidR="00213E03">
        <w:rPr>
          <w:szCs w:val="24"/>
          <w:lang w:eastAsia="lt-LT"/>
        </w:rPr>
        <w:t xml:space="preserve">Aprašo </w:t>
      </w:r>
      <w:r w:rsidR="00307C9F">
        <w:rPr>
          <w:szCs w:val="24"/>
          <w:lang w:eastAsia="lt-LT"/>
        </w:rPr>
        <w:t>86 punkto papunkčiuose nenurodyta kitaip)</w:t>
      </w:r>
      <w:r>
        <w:rPr>
          <w:szCs w:val="24"/>
          <w:lang w:eastAsia="lt-LT"/>
        </w:rPr>
        <w:t xml:space="preserve">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ir priedus) Projektų taisyklių III skyriaus dvyliktajame skirsnyje nustatyta tvarka.</w:t>
      </w:r>
    </w:p>
    <w:p w14:paraId="0104FCCD" w14:textId="35CF3947" w:rsidR="00701BD0" w:rsidRDefault="009A5C2B">
      <w:pPr>
        <w:ind w:firstLine="710"/>
        <w:jc w:val="both"/>
        <w:rPr>
          <w:szCs w:val="24"/>
          <w:lang w:eastAsia="lt-LT"/>
        </w:rPr>
      </w:pPr>
      <w:r>
        <w:rPr>
          <w:szCs w:val="24"/>
          <w:lang w:eastAsia="lt-LT"/>
        </w:rPr>
        <w:t>8</w:t>
      </w:r>
      <w:r w:rsidR="00696951">
        <w:rPr>
          <w:szCs w:val="24"/>
          <w:lang w:eastAsia="lt-LT"/>
        </w:rPr>
        <w:t>3</w:t>
      </w:r>
      <w:r>
        <w:rPr>
          <w:szCs w:val="24"/>
          <w:lang w:eastAsia="lt-LT"/>
        </w:rPr>
        <w:t>.</w:t>
      </w:r>
      <w:r>
        <w:rPr>
          <w:szCs w:val="24"/>
          <w:lang w:eastAsia="lt-LT"/>
        </w:rPr>
        <w:tab/>
        <w:t>Jeigu vadovaujantis Aprašo 8</w:t>
      </w:r>
      <w:r w:rsidR="00696951">
        <w:rPr>
          <w:szCs w:val="24"/>
          <w:lang w:eastAsia="lt-LT"/>
        </w:rPr>
        <w:t>2</w:t>
      </w:r>
      <w:r>
        <w:rPr>
          <w:szCs w:val="24"/>
          <w:lang w:eastAsia="lt-LT"/>
        </w:rPr>
        <w:t xml:space="preserve"> punktu paraiška teikiama raštu, ji gali būti teikiama vienu iš šių būdų:</w:t>
      </w:r>
    </w:p>
    <w:p w14:paraId="3762FA7F" w14:textId="69D53B53" w:rsidR="00701BD0" w:rsidRDefault="009A5C2B">
      <w:pPr>
        <w:ind w:firstLine="710"/>
        <w:jc w:val="both"/>
        <w:rPr>
          <w:szCs w:val="24"/>
          <w:lang w:eastAsia="lt-LT"/>
        </w:rPr>
      </w:pPr>
      <w:r>
        <w:rPr>
          <w:szCs w:val="24"/>
          <w:lang w:eastAsia="lt-LT"/>
        </w:rPr>
        <w:t>8</w:t>
      </w:r>
      <w:r w:rsidR="00696951">
        <w:rPr>
          <w:szCs w:val="24"/>
          <w:lang w:eastAsia="lt-LT"/>
        </w:rPr>
        <w:t>3</w:t>
      </w:r>
      <w:r>
        <w:rPr>
          <w:szCs w:val="24"/>
          <w:lang w:eastAsia="lt-LT"/>
        </w:rPr>
        <w:t>.1.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6B30B28D" w14:textId="19679803" w:rsidR="00701BD0" w:rsidRDefault="009A5C2B">
      <w:pPr>
        <w:ind w:firstLine="710"/>
        <w:jc w:val="both"/>
        <w:rPr>
          <w:szCs w:val="24"/>
          <w:lang w:eastAsia="lt-LT"/>
        </w:rPr>
      </w:pPr>
      <w:r>
        <w:rPr>
          <w:szCs w:val="24"/>
          <w:lang w:eastAsia="lt-LT"/>
        </w:rPr>
        <w:t>8</w:t>
      </w:r>
      <w:r w:rsidR="00696951">
        <w:rPr>
          <w:szCs w:val="24"/>
          <w:lang w:eastAsia="lt-LT"/>
        </w:rPr>
        <w:t>3</w:t>
      </w:r>
      <w:r>
        <w:rPr>
          <w:szCs w:val="24"/>
          <w:lang w:eastAsia="lt-LT"/>
        </w:rPr>
        <w:t xml:space="preserve">.2. įgyvendinančiajai institucijai kvietime nurodytu elektroninio pašto adresu siunčiamas elektroninis dokumentas, pasirašytas </w:t>
      </w:r>
      <w:r w:rsidR="00775480">
        <w:rPr>
          <w:szCs w:val="24"/>
          <w:lang w:eastAsia="lt-LT"/>
        </w:rPr>
        <w:t xml:space="preserve">kvalifikuotu </w:t>
      </w:r>
      <w:r>
        <w:rPr>
          <w:szCs w:val="24"/>
          <w:lang w:eastAsia="lt-LT"/>
        </w:rPr>
        <w:t>elektroniniu parašu.</w:t>
      </w:r>
    </w:p>
    <w:p w14:paraId="463EBD6A" w14:textId="363F6469" w:rsidR="00701BD0" w:rsidRDefault="009A5C2B">
      <w:pPr>
        <w:ind w:firstLine="710"/>
        <w:jc w:val="both"/>
        <w:rPr>
          <w:szCs w:val="24"/>
          <w:lang w:eastAsia="lt-LT"/>
        </w:rPr>
      </w:pPr>
      <w:r>
        <w:rPr>
          <w:szCs w:val="24"/>
          <w:lang w:eastAsia="lt-LT"/>
        </w:rPr>
        <w:t>8</w:t>
      </w:r>
      <w:r w:rsidR="00696951">
        <w:rPr>
          <w:szCs w:val="24"/>
          <w:lang w:eastAsia="lt-LT"/>
        </w:rPr>
        <w:t>4</w:t>
      </w:r>
      <w:r>
        <w:rPr>
          <w:szCs w:val="24"/>
          <w:lang w:eastAsia="lt-LT"/>
        </w:rPr>
        <w:t>. Jei paraiškos gali būti teikiamos per DMS, pareiškėjas prie DMS jungiasi naudodamasis Valstybės informacinių išteklių sąveikumo platforma ir užsiregistravęs tampa DMS naudotoju.</w:t>
      </w:r>
    </w:p>
    <w:p w14:paraId="6FF55E73" w14:textId="38FBE843" w:rsidR="00701BD0" w:rsidRDefault="009A5C2B">
      <w:pPr>
        <w:ind w:firstLine="710"/>
        <w:jc w:val="both"/>
        <w:rPr>
          <w:szCs w:val="24"/>
          <w:lang w:eastAsia="lt-LT"/>
        </w:rPr>
      </w:pPr>
      <w:r>
        <w:rPr>
          <w:szCs w:val="24"/>
          <w:lang w:eastAsia="lt-LT"/>
        </w:rPr>
        <w:t>8</w:t>
      </w:r>
      <w:r w:rsidR="00696951">
        <w:rPr>
          <w:szCs w:val="24"/>
          <w:lang w:eastAsia="lt-LT"/>
        </w:rPr>
        <w:t>5</w:t>
      </w:r>
      <w:r>
        <w:rPr>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333564E7" w14:textId="20BE78DC" w:rsidR="00701BD0" w:rsidRDefault="009A5C2B">
      <w:pPr>
        <w:ind w:firstLine="710"/>
        <w:jc w:val="both"/>
        <w:rPr>
          <w:szCs w:val="24"/>
          <w:lang w:eastAsia="lt-LT"/>
        </w:rPr>
      </w:pPr>
      <w:r>
        <w:rPr>
          <w:szCs w:val="24"/>
          <w:lang w:eastAsia="lt-LT"/>
        </w:rPr>
        <w:t>8</w:t>
      </w:r>
      <w:r w:rsidR="00696951">
        <w:rPr>
          <w:szCs w:val="24"/>
          <w:lang w:eastAsia="lt-LT"/>
        </w:rPr>
        <w:t>6</w:t>
      </w:r>
      <w:r>
        <w:rPr>
          <w:szCs w:val="24"/>
          <w:lang w:eastAsia="lt-LT"/>
        </w:rPr>
        <w:t>. Kartu su paraiška pareiškėjas turi pateikti šiuos priedus (Aprašo 8</w:t>
      </w:r>
      <w:r w:rsidR="00696951">
        <w:rPr>
          <w:szCs w:val="24"/>
          <w:lang w:eastAsia="lt-LT"/>
        </w:rPr>
        <w:t>6</w:t>
      </w:r>
      <w:r>
        <w:rPr>
          <w:szCs w:val="24"/>
          <w:lang w:eastAsia="lt-LT"/>
        </w:rPr>
        <w:t>.1 ir 8</w:t>
      </w:r>
      <w:r w:rsidR="00696951">
        <w:rPr>
          <w:szCs w:val="24"/>
          <w:lang w:eastAsia="lt-LT"/>
        </w:rPr>
        <w:t>6</w:t>
      </w:r>
      <w:r>
        <w:rPr>
          <w:szCs w:val="24"/>
          <w:lang w:eastAsia="lt-LT"/>
        </w:rPr>
        <w:t xml:space="preserve">.2 papunkčiuose nurodytų paraiškos priedų formos skelbiamos ES struktūrinių fondų svetainės www.esinvesticijos.lt skiltyje „Dokumentai“, dokumento tipas „paraiškų priedų formos“): </w:t>
      </w:r>
    </w:p>
    <w:p w14:paraId="226CC6F7" w14:textId="0541403D" w:rsidR="00701BD0" w:rsidRDefault="009A5C2B">
      <w:pPr>
        <w:ind w:firstLine="710"/>
        <w:jc w:val="both"/>
        <w:rPr>
          <w:szCs w:val="24"/>
          <w:lang w:eastAsia="lt-LT"/>
        </w:rPr>
      </w:pPr>
      <w:r>
        <w:rPr>
          <w:szCs w:val="24"/>
          <w:lang w:eastAsia="lt-LT"/>
        </w:rPr>
        <w:t>8</w:t>
      </w:r>
      <w:r w:rsidR="00696951">
        <w:rPr>
          <w:szCs w:val="24"/>
          <w:lang w:eastAsia="lt-LT"/>
        </w:rPr>
        <w:t>6</w:t>
      </w:r>
      <w:r>
        <w:rPr>
          <w:szCs w:val="24"/>
          <w:lang w:eastAsia="lt-LT"/>
        </w:rPr>
        <w:t xml:space="preserve">.1. užpildytą Klausimyną apie pirkimo ir (arba) importo pridėtinės vertės mokesčio tinkamumą finansuoti </w:t>
      </w:r>
      <w:r w:rsidR="00D26B12">
        <w:rPr>
          <w:szCs w:val="24"/>
          <w:lang w:eastAsia="lt-LT"/>
        </w:rPr>
        <w:t xml:space="preserve">iš </w:t>
      </w:r>
      <w:r>
        <w:rPr>
          <w:szCs w:val="24"/>
          <w:lang w:eastAsia="lt-LT"/>
        </w:rPr>
        <w:t xml:space="preserve">Europos Sąjungos struktūrinių fondų ir (arba) Lietuvos Respublikos biudžeto </w:t>
      </w:r>
      <w:r>
        <w:rPr>
          <w:szCs w:val="24"/>
          <w:lang w:eastAsia="lt-LT"/>
        </w:rPr>
        <w:lastRenderedPageBreak/>
        <w:t>lėšų, jei pareiškėjas prašo pirkimo ir (arba) importo pridėtinės vertės mokesčio išlaidas pripažinti tinkamomis finansuoti, t. y. įtraukia šias išlaidas į projekto biudžetą;</w:t>
      </w:r>
    </w:p>
    <w:p w14:paraId="4219AB6D" w14:textId="682A6662" w:rsidR="00701BD0" w:rsidRDefault="009A5C2B">
      <w:pPr>
        <w:ind w:firstLine="710"/>
        <w:jc w:val="both"/>
        <w:rPr>
          <w:szCs w:val="24"/>
          <w:lang w:eastAsia="lt-LT"/>
        </w:rPr>
      </w:pPr>
      <w:r>
        <w:rPr>
          <w:szCs w:val="24"/>
          <w:lang w:eastAsia="lt-LT"/>
        </w:rPr>
        <w:t>8</w:t>
      </w:r>
      <w:r w:rsidR="00696951">
        <w:rPr>
          <w:szCs w:val="24"/>
          <w:lang w:eastAsia="lt-LT"/>
        </w:rPr>
        <w:t>6</w:t>
      </w:r>
      <w:r>
        <w:rPr>
          <w:szCs w:val="24"/>
          <w:lang w:eastAsia="lt-LT"/>
        </w:rPr>
        <w:t>.2. projekto biudžeto paskirstymą pagal pareiškėją ir partnerį (-ius), jeigu projektas įgyvendinamas</w:t>
      </w:r>
      <w:r w:rsidR="00C7242E">
        <w:rPr>
          <w:szCs w:val="24"/>
          <w:lang w:eastAsia="lt-LT"/>
        </w:rPr>
        <w:t xml:space="preserve"> </w:t>
      </w:r>
      <w:r>
        <w:rPr>
          <w:szCs w:val="24"/>
          <w:lang w:eastAsia="lt-LT"/>
        </w:rPr>
        <w:t>su partneriu (-iais);</w:t>
      </w:r>
    </w:p>
    <w:p w14:paraId="6DD24930" w14:textId="3B985E4E" w:rsidR="00701BD0" w:rsidRDefault="009A5C2B">
      <w:pPr>
        <w:ind w:firstLine="710"/>
        <w:jc w:val="both"/>
        <w:rPr>
          <w:szCs w:val="24"/>
          <w:lang w:eastAsia="lt-LT"/>
        </w:rPr>
      </w:pPr>
      <w:r>
        <w:rPr>
          <w:szCs w:val="24"/>
          <w:lang w:eastAsia="lt-LT"/>
        </w:rPr>
        <w:t>8</w:t>
      </w:r>
      <w:r w:rsidR="00696951">
        <w:rPr>
          <w:szCs w:val="24"/>
          <w:lang w:eastAsia="lt-LT"/>
        </w:rPr>
        <w:t>6</w:t>
      </w:r>
      <w:r>
        <w:rPr>
          <w:szCs w:val="24"/>
          <w:lang w:eastAsia="lt-LT"/>
        </w:rPr>
        <w:t xml:space="preserve">.3. </w:t>
      </w:r>
      <w:r>
        <w:rPr>
          <w:rFonts w:eastAsia="Calibri"/>
          <w:szCs w:val="24"/>
        </w:rPr>
        <w:t>pareiškėjo ir (ar) partnerio (-ių), jei projektas įgyvendinamas su partneriu (-iais</w:t>
      </w:r>
      <w:r>
        <w:rPr>
          <w:szCs w:val="24"/>
          <w:lang w:eastAsia="lt-LT"/>
        </w:rPr>
        <w:t>),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w:t>
      </w:r>
    </w:p>
    <w:p w14:paraId="374EB96A" w14:textId="1AB95CB1" w:rsidR="00701BD0" w:rsidRDefault="009A5C2B">
      <w:pPr>
        <w:ind w:firstLine="710"/>
        <w:jc w:val="both"/>
        <w:rPr>
          <w:b/>
          <w:szCs w:val="24"/>
          <w:lang w:eastAsia="lt-LT"/>
        </w:rPr>
      </w:pPr>
      <w:r>
        <w:rPr>
          <w:szCs w:val="24"/>
          <w:lang w:eastAsia="lt-LT"/>
        </w:rPr>
        <w:t>8</w:t>
      </w:r>
      <w:r w:rsidR="00696951">
        <w:rPr>
          <w:szCs w:val="24"/>
          <w:lang w:eastAsia="lt-LT"/>
        </w:rPr>
        <w:t>6</w:t>
      </w:r>
      <w:r>
        <w:rPr>
          <w:szCs w:val="24"/>
          <w:lang w:eastAsia="lt-LT"/>
        </w:rPr>
        <w:t>.4.</w:t>
      </w:r>
      <w:r>
        <w:rPr>
          <w:b/>
          <w:szCs w:val="24"/>
          <w:lang w:eastAsia="lt-LT"/>
        </w:rPr>
        <w:t xml:space="preserve"> </w:t>
      </w:r>
      <w:r w:rsidR="009F2CC5">
        <w:rPr>
          <w:szCs w:val="24"/>
          <w:lang w:eastAsia="lt-LT"/>
        </w:rPr>
        <w:t>I</w:t>
      </w:r>
      <w:r>
        <w:rPr>
          <w:szCs w:val="24"/>
          <w:lang w:eastAsia="lt-LT"/>
        </w:rPr>
        <w:t>nformaciją apie gautą valstybės pagalbą, kitus finansavimo šaltinius ir duomenis, reikalingus projekto atitikčiai 2014–2020 metų Europos Sąjungos fondų investicijų veiksmų programos 1 prioriteto „Mokslinių tyrimų, eksperimentinės plėtros ir inovacijų skatinimas“ priemonės Nr. 01.2.1-LVPA-T-848 „Smart FDI“ projektų finansavimo sąlygų aprašo</w:t>
      </w:r>
      <w:r w:rsidR="009F2CC5">
        <w:rPr>
          <w:szCs w:val="24"/>
          <w:lang w:eastAsia="lt-LT"/>
        </w:rPr>
        <w:t xml:space="preserve"> Nr. 2</w:t>
      </w:r>
      <w:r>
        <w:rPr>
          <w:szCs w:val="24"/>
          <w:lang w:eastAsia="lt-LT"/>
        </w:rPr>
        <w:t xml:space="preserve"> nuostatoms ir projektų atrankos kriterijams įvertinti (Aprašo 3 priedas); </w:t>
      </w:r>
    </w:p>
    <w:p w14:paraId="622BDE77" w14:textId="00A035AE" w:rsidR="00701BD0" w:rsidRDefault="009A5C2B">
      <w:pPr>
        <w:ind w:firstLine="710"/>
        <w:jc w:val="both"/>
        <w:rPr>
          <w:szCs w:val="24"/>
          <w:lang w:eastAsia="lt-LT"/>
        </w:rPr>
      </w:pPr>
      <w:r>
        <w:rPr>
          <w:szCs w:val="24"/>
          <w:lang w:eastAsia="lt-LT"/>
        </w:rPr>
        <w:t>8</w:t>
      </w:r>
      <w:r w:rsidR="008C1FE9">
        <w:rPr>
          <w:szCs w:val="24"/>
          <w:lang w:eastAsia="lt-LT"/>
        </w:rPr>
        <w:t>6</w:t>
      </w:r>
      <w:r>
        <w:rPr>
          <w:szCs w:val="24"/>
          <w:lang w:eastAsia="lt-LT"/>
        </w:rPr>
        <w:t>.5. dokumentus, pagrindžiančius projekto biudžeto pagrįstumą (komerciniai pasiūlymai, nuorodos į rinkoje esančias kainas ir kt.</w:t>
      </w:r>
      <w:r w:rsidR="00D26B12">
        <w:rPr>
          <w:szCs w:val="24"/>
          <w:lang w:eastAsia="lt-LT"/>
        </w:rPr>
        <w:t>).</w:t>
      </w:r>
      <w:r w:rsidR="00307C9F">
        <w:rPr>
          <w:szCs w:val="24"/>
          <w:lang w:eastAsia="lt-LT"/>
        </w:rPr>
        <w:t xml:space="preserve"> </w:t>
      </w:r>
      <w:r w:rsidR="00C30ECF">
        <w:rPr>
          <w:szCs w:val="24"/>
          <w:lang w:eastAsia="lt-LT"/>
        </w:rPr>
        <w:t>I</w:t>
      </w:r>
      <w:r w:rsidR="00307C9F">
        <w:rPr>
          <w:szCs w:val="24"/>
          <w:lang w:eastAsia="lt-LT"/>
        </w:rPr>
        <w:t>nformacija gali būti teikiama lietuvių ir (arba) anglų kalbomis</w:t>
      </w:r>
      <w:r>
        <w:rPr>
          <w:szCs w:val="24"/>
          <w:lang w:eastAsia="lt-LT"/>
        </w:rPr>
        <w:t>;</w:t>
      </w:r>
    </w:p>
    <w:p w14:paraId="48025598" w14:textId="0221D5CB" w:rsidR="00701BD0" w:rsidRDefault="009A5C2B">
      <w:pPr>
        <w:ind w:firstLine="710"/>
        <w:jc w:val="both"/>
        <w:rPr>
          <w:szCs w:val="24"/>
          <w:lang w:eastAsia="lt-LT"/>
        </w:rPr>
      </w:pPr>
      <w:r>
        <w:rPr>
          <w:szCs w:val="24"/>
          <w:lang w:eastAsia="lt-LT"/>
        </w:rPr>
        <w:t>8</w:t>
      </w:r>
      <w:r w:rsidR="008C1FE9">
        <w:rPr>
          <w:szCs w:val="24"/>
          <w:lang w:eastAsia="lt-LT"/>
        </w:rPr>
        <w:t>6</w:t>
      </w:r>
      <w:r>
        <w:rPr>
          <w:szCs w:val="24"/>
          <w:lang w:eastAsia="lt-LT"/>
        </w:rPr>
        <w:t xml:space="preserve">.6. </w:t>
      </w:r>
      <w:r>
        <w:rPr>
          <w:rFonts w:eastAsia="Calibri"/>
          <w:szCs w:val="24"/>
        </w:rPr>
        <w:t xml:space="preserve">verslo planą (pateikus verslo planą kita negu rekomenduojama forma, jame turi būti pateikta visa rekomenduojamoje formoje nurodyta informacija). </w:t>
      </w:r>
      <w:r>
        <w:rPr>
          <w:szCs w:val="24"/>
          <w:lang w:eastAsia="lt-LT"/>
        </w:rPr>
        <w:t>Pareiškėjas gali pateikti verslo planą tik lietuvių kalba arba lietuvių ir anglų kalbomis, užtikrinant reikiamą vertimo paslaugų kokybę ir vertinant pirmenybę teikiant egzemplioriui lietuvių kalba);</w:t>
      </w:r>
    </w:p>
    <w:p w14:paraId="1C9A844F" w14:textId="67137821" w:rsidR="00701BD0" w:rsidRDefault="009A5C2B">
      <w:pPr>
        <w:ind w:firstLine="710"/>
        <w:jc w:val="both"/>
        <w:rPr>
          <w:szCs w:val="24"/>
          <w:lang w:eastAsia="lt-LT"/>
        </w:rPr>
      </w:pPr>
      <w:r>
        <w:rPr>
          <w:szCs w:val="24"/>
          <w:lang w:eastAsia="lt-LT"/>
        </w:rPr>
        <w:t>8</w:t>
      </w:r>
      <w:r w:rsidR="008C1FE9">
        <w:rPr>
          <w:szCs w:val="24"/>
          <w:lang w:eastAsia="lt-LT"/>
        </w:rPr>
        <w:t>6</w:t>
      </w:r>
      <w:r>
        <w:rPr>
          <w:szCs w:val="24"/>
          <w:lang w:eastAsia="lt-LT"/>
        </w:rPr>
        <w:t>.7. preliminarius finansavimo šaltinius (pareiškėjo įnašą ir netinkamų išlaidų padengimą);</w:t>
      </w:r>
    </w:p>
    <w:p w14:paraId="6ED2873D" w14:textId="70F46A59" w:rsidR="00701BD0" w:rsidRDefault="009A5C2B">
      <w:pPr>
        <w:ind w:firstLine="709"/>
        <w:jc w:val="both"/>
        <w:rPr>
          <w:rFonts w:eastAsia="Calibri"/>
          <w:color w:val="000000"/>
          <w:szCs w:val="24"/>
        </w:rPr>
      </w:pPr>
      <w:r>
        <w:rPr>
          <w:rFonts w:eastAsia="Calibri"/>
          <w:szCs w:val="24"/>
        </w:rPr>
        <w:t>8</w:t>
      </w:r>
      <w:r w:rsidR="008C1FE9">
        <w:rPr>
          <w:rFonts w:eastAsia="Calibri"/>
          <w:szCs w:val="24"/>
        </w:rPr>
        <w:t>6</w:t>
      </w:r>
      <w:r>
        <w:rPr>
          <w:rFonts w:eastAsia="Calibri"/>
          <w:szCs w:val="24"/>
        </w:rPr>
        <w:t xml:space="preserve">.8. </w:t>
      </w:r>
      <w:r>
        <w:rPr>
          <w:rFonts w:eastAsia="Calibri"/>
          <w:color w:val="000000"/>
          <w:szCs w:val="24"/>
        </w:rPr>
        <w:t xml:space="preserve">jungtinės veiklos (partnerystės) sutarties kopiją arba </w:t>
      </w:r>
      <w:r>
        <w:rPr>
          <w:rFonts w:eastAsia="Calibri"/>
          <w:iCs/>
          <w:szCs w:val="24"/>
        </w:rPr>
        <w:t>bendradarbiavimo ketinimo protokolą</w:t>
      </w:r>
      <w:r>
        <w:rPr>
          <w:rFonts w:eastAsia="Calibri"/>
          <w:color w:val="000000"/>
          <w:szCs w:val="24"/>
        </w:rPr>
        <w:t xml:space="preserve">, </w:t>
      </w:r>
      <w:r>
        <w:rPr>
          <w:szCs w:val="24"/>
          <w:lang w:eastAsia="lt-LT"/>
        </w:rPr>
        <w:t>jeigu projektas įgyvendinamas su partneriu (-iais)</w:t>
      </w:r>
      <w:r>
        <w:rPr>
          <w:rFonts w:eastAsia="Calibri"/>
          <w:color w:val="000000"/>
          <w:szCs w:val="24"/>
        </w:rPr>
        <w:t>;</w:t>
      </w:r>
    </w:p>
    <w:p w14:paraId="6F5DA1F9" w14:textId="5FF9A20F" w:rsidR="00701BD0" w:rsidRDefault="009A5C2B">
      <w:pPr>
        <w:ind w:firstLine="710"/>
        <w:jc w:val="both"/>
        <w:rPr>
          <w:rFonts w:eastAsia="Calibri"/>
          <w:szCs w:val="24"/>
        </w:rPr>
      </w:pPr>
      <w:r>
        <w:rPr>
          <w:rFonts w:eastAsia="Calibri"/>
          <w:szCs w:val="24"/>
        </w:rPr>
        <w:t>8</w:t>
      </w:r>
      <w:r w:rsidR="008C1FE9">
        <w:rPr>
          <w:rFonts w:eastAsia="Calibri"/>
          <w:szCs w:val="24"/>
        </w:rPr>
        <w:t>6</w:t>
      </w:r>
      <w:r>
        <w:rPr>
          <w:rFonts w:eastAsia="Calibri"/>
          <w:szCs w:val="24"/>
        </w:rPr>
        <w:t xml:space="preserve">.9. </w:t>
      </w:r>
      <w:r>
        <w:rPr>
          <w:szCs w:val="24"/>
          <w:lang w:eastAsia="lt-LT"/>
        </w:rPr>
        <w:t>p</w:t>
      </w:r>
      <w:r>
        <w:rPr>
          <w:rFonts w:eastAsia="Calibri"/>
          <w:color w:val="000000"/>
          <w:szCs w:val="24"/>
        </w:rPr>
        <w:t xml:space="preserve">artnerio (-ių) deklaraciją (-jas), jei projektą numatyta įgyvendinti kartu su partneriu </w:t>
      </w:r>
      <w:r w:rsidR="00E766EA">
        <w:rPr>
          <w:rFonts w:eastAsia="Calibri"/>
          <w:color w:val="000000"/>
          <w:szCs w:val="24"/>
        </w:rPr>
        <w:br/>
      </w:r>
      <w:r>
        <w:rPr>
          <w:rFonts w:eastAsia="Calibri"/>
          <w:color w:val="000000"/>
          <w:szCs w:val="24"/>
        </w:rPr>
        <w:t>(-iais) (partnerio deklaracijos forma integruota į pildomą paraiškos formą);</w:t>
      </w:r>
    </w:p>
    <w:p w14:paraId="761BC08B" w14:textId="0FF6E71D" w:rsidR="00701BD0" w:rsidRDefault="009A5C2B">
      <w:pPr>
        <w:ind w:firstLine="709"/>
        <w:jc w:val="both"/>
        <w:rPr>
          <w:szCs w:val="24"/>
          <w:lang w:eastAsia="lt-LT"/>
        </w:rPr>
      </w:pPr>
      <w:r>
        <w:rPr>
          <w:rFonts w:eastAsia="Calibri"/>
          <w:szCs w:val="24"/>
        </w:rPr>
        <w:t>8</w:t>
      </w:r>
      <w:r w:rsidR="008C1FE9">
        <w:rPr>
          <w:rFonts w:eastAsia="Calibri"/>
          <w:szCs w:val="24"/>
        </w:rPr>
        <w:t>6</w:t>
      </w:r>
      <w:r>
        <w:rPr>
          <w:rFonts w:eastAsia="Calibri"/>
          <w:szCs w:val="24"/>
        </w:rPr>
        <w:t>.10. laisvos formos deklaraciją, kurioje pareiškėjas atsakingai patvirtina, kad yra įvykdęs su mokesčių ir valstybinio socialinio draudimo įmokų mokėjimu susijusius įsipareigojimus (taikoma tik tais atvejais, kai pareiškėjas – užsienio investuotojas (įmonė);</w:t>
      </w:r>
    </w:p>
    <w:p w14:paraId="04B96524" w14:textId="7C296309" w:rsidR="00701BD0" w:rsidRDefault="009A5C2B">
      <w:pPr>
        <w:ind w:firstLine="710"/>
        <w:jc w:val="both"/>
        <w:rPr>
          <w:szCs w:val="24"/>
          <w:lang w:eastAsia="lt-LT"/>
        </w:rPr>
      </w:pPr>
      <w:r>
        <w:rPr>
          <w:szCs w:val="24"/>
          <w:lang w:eastAsia="lt-LT"/>
        </w:rPr>
        <w:t>8</w:t>
      </w:r>
      <w:r w:rsidR="008C1FE9">
        <w:rPr>
          <w:szCs w:val="24"/>
          <w:lang w:eastAsia="lt-LT"/>
        </w:rPr>
        <w:t>6</w:t>
      </w:r>
      <w:r>
        <w:rPr>
          <w:szCs w:val="24"/>
          <w:lang w:eastAsia="lt-LT"/>
        </w:rPr>
        <w:t xml:space="preserve">.11. </w:t>
      </w:r>
      <w:r>
        <w:rPr>
          <w:rFonts w:eastAsia="Calibri"/>
          <w:szCs w:val="24"/>
        </w:rPr>
        <w:t xml:space="preserve">pareiškėjo ir (ar) partnerio (-ių), jei projektas įgyvendinamas su partneriu (-iais), patvirtintus paskutinių </w:t>
      </w:r>
      <w:r w:rsidR="0019766D">
        <w:rPr>
          <w:rFonts w:eastAsia="Calibri"/>
          <w:szCs w:val="24"/>
        </w:rPr>
        <w:t>trejų</w:t>
      </w:r>
      <w:r>
        <w:rPr>
          <w:rFonts w:eastAsia="Calibri"/>
          <w:szCs w:val="24"/>
        </w:rPr>
        <w:t xml:space="preserve"> finansinių metų metinių finansinių ataskaitų rinkinius (netaikoma, jeigu pareiškėjas ir (ar) partneris (-iai) yra pateikę metinių finansinių ataskaitų rinkinius Juridinių asmenų registrui)</w:t>
      </w:r>
      <w:r w:rsidR="004A4044">
        <w:rPr>
          <w:rFonts w:eastAsia="Calibri"/>
          <w:szCs w:val="24"/>
        </w:rPr>
        <w:t>. Informacija gali būti teikiama lietuvių ir (arba) anglų kalbomis</w:t>
      </w:r>
      <w:r>
        <w:rPr>
          <w:szCs w:val="24"/>
          <w:lang w:eastAsia="lt-LT"/>
        </w:rPr>
        <w:t>;</w:t>
      </w:r>
    </w:p>
    <w:p w14:paraId="5769C9C7" w14:textId="12ED7D4E" w:rsidR="00701BD0" w:rsidRDefault="009A5C2B">
      <w:pPr>
        <w:ind w:firstLine="710"/>
        <w:jc w:val="both"/>
        <w:rPr>
          <w:szCs w:val="24"/>
          <w:lang w:eastAsia="lt-LT"/>
        </w:rPr>
      </w:pPr>
      <w:r>
        <w:rPr>
          <w:szCs w:val="24"/>
          <w:lang w:eastAsia="lt-LT"/>
        </w:rPr>
        <w:t>8</w:t>
      </w:r>
      <w:r w:rsidR="008C1FE9">
        <w:rPr>
          <w:szCs w:val="24"/>
          <w:lang w:eastAsia="lt-LT"/>
        </w:rPr>
        <w:t>6</w:t>
      </w:r>
      <w:r>
        <w:rPr>
          <w:szCs w:val="24"/>
          <w:lang w:eastAsia="lt-LT"/>
        </w:rPr>
        <w:t xml:space="preserve">.12. dokumentus, pagrindžiančius, kad </w:t>
      </w:r>
      <w:r>
        <w:rPr>
          <w:rFonts w:eastAsia="Calibri"/>
          <w:szCs w:val="24"/>
        </w:rPr>
        <w:t xml:space="preserve">pareiškėjas ir (ar) partneris (-iai), jei projektas įgyvendinamas su partneriu (-iais) </w:t>
      </w:r>
      <w:r>
        <w:rPr>
          <w:szCs w:val="24"/>
          <w:lang w:eastAsia="lt-LT"/>
        </w:rPr>
        <w:t>turi teisinį pagrindą užsiimti ta veikla (atlikti funkcijas), kuriai pradėti ir (arba) vykdyti, ir (arba) plėtoti skirtas projektas (taikoma tik jeigu Lietuvos Respublikos teisės aktuose yra nustatytas reikalavimas turėti tokį teisinį pagrindą);</w:t>
      </w:r>
    </w:p>
    <w:p w14:paraId="106EBDDF" w14:textId="3BECE1DE" w:rsidR="00701BD0" w:rsidRDefault="009A5C2B">
      <w:pPr>
        <w:ind w:firstLine="710"/>
        <w:jc w:val="both"/>
      </w:pPr>
      <w:r>
        <w:rPr>
          <w:szCs w:val="24"/>
          <w:lang w:eastAsia="lt-LT"/>
        </w:rPr>
        <w:t>8</w:t>
      </w:r>
      <w:r w:rsidR="008C1FE9">
        <w:rPr>
          <w:szCs w:val="24"/>
          <w:lang w:eastAsia="lt-LT"/>
        </w:rPr>
        <w:t>6</w:t>
      </w:r>
      <w:r>
        <w:rPr>
          <w:szCs w:val="24"/>
          <w:lang w:eastAsia="lt-LT"/>
        </w:rPr>
        <w:t>.13. projekto ir verslo plano santrauką anglų kalba;</w:t>
      </w:r>
    </w:p>
    <w:p w14:paraId="0376E10B" w14:textId="20712777" w:rsidR="00701BD0" w:rsidRDefault="009A5C2B">
      <w:pPr>
        <w:ind w:firstLine="710"/>
        <w:jc w:val="both"/>
        <w:rPr>
          <w:szCs w:val="24"/>
          <w:lang w:eastAsia="lt-LT"/>
        </w:rPr>
      </w:pPr>
      <w:r>
        <w:rPr>
          <w:szCs w:val="24"/>
          <w:lang w:eastAsia="lt-LT"/>
        </w:rPr>
        <w:t>8</w:t>
      </w:r>
      <w:r w:rsidR="008C1FE9">
        <w:rPr>
          <w:szCs w:val="24"/>
          <w:lang w:eastAsia="lt-LT"/>
        </w:rPr>
        <w:t>6</w:t>
      </w:r>
      <w:r>
        <w:rPr>
          <w:szCs w:val="24"/>
          <w:lang w:eastAsia="lt-LT"/>
        </w:rPr>
        <w:t xml:space="preserve">.14. laisvos formos deklaraciją, kurioje pareiškėjas patvirtina, kad laikosi </w:t>
      </w:r>
      <w:r>
        <w:rPr>
          <w:rFonts w:eastAsia="Calibri"/>
          <w:szCs w:val="24"/>
        </w:rPr>
        <w:t xml:space="preserve">Bendrojo bendrosios išimties </w:t>
      </w:r>
      <w:r>
        <w:rPr>
          <w:szCs w:val="24"/>
          <w:lang w:eastAsia="lt-LT"/>
        </w:rPr>
        <w:t>reglamento 14 straipsnio 16 dalyje nustatyto reikalavimo</w:t>
      </w:r>
      <w:r w:rsidR="003C2675">
        <w:rPr>
          <w:szCs w:val="24"/>
          <w:lang w:eastAsia="lt-LT"/>
        </w:rPr>
        <w:t>;</w:t>
      </w:r>
      <w:r>
        <w:rPr>
          <w:szCs w:val="24"/>
        </w:rPr>
        <w:t xml:space="preserve"> </w:t>
      </w:r>
    </w:p>
    <w:p w14:paraId="60069E30" w14:textId="7C15B3D9" w:rsidR="00701BD0" w:rsidRDefault="003C2675" w:rsidP="003C2675">
      <w:pPr>
        <w:ind w:firstLine="709"/>
        <w:jc w:val="both"/>
        <w:rPr>
          <w:szCs w:val="24"/>
          <w:lang w:eastAsia="lt-LT"/>
        </w:rPr>
      </w:pPr>
      <w:r>
        <w:t>8</w:t>
      </w:r>
      <w:r w:rsidR="008C1FE9">
        <w:t>6</w:t>
      </w:r>
      <w:r>
        <w:t xml:space="preserve">.15. </w:t>
      </w:r>
      <w:r w:rsidRPr="00F270AF">
        <w:rPr>
          <w:szCs w:val="24"/>
          <w:lang w:eastAsia="lt-LT"/>
        </w:rPr>
        <w:t>jeigu pareiš</w:t>
      </w:r>
      <w:r>
        <w:rPr>
          <w:szCs w:val="24"/>
          <w:lang w:eastAsia="lt-LT"/>
        </w:rPr>
        <w:t>kėjas numato vykdyti Aprašo 10.1</w:t>
      </w:r>
      <w:r w:rsidRPr="00F270AF">
        <w:rPr>
          <w:szCs w:val="24"/>
          <w:lang w:eastAsia="lt-LT"/>
        </w:rPr>
        <w:t xml:space="preserve"> </w:t>
      </w:r>
      <w:r>
        <w:rPr>
          <w:szCs w:val="24"/>
          <w:lang w:eastAsia="lt-LT"/>
        </w:rPr>
        <w:t>papunktyje</w:t>
      </w:r>
      <w:r w:rsidRPr="00F270AF">
        <w:rPr>
          <w:szCs w:val="24"/>
          <w:lang w:eastAsia="lt-LT"/>
        </w:rPr>
        <w:t xml:space="preserve"> nurodytą veiklą</w:t>
      </w:r>
      <w:r>
        <w:rPr>
          <w:szCs w:val="24"/>
          <w:lang w:eastAsia="lt-LT"/>
        </w:rPr>
        <w:t xml:space="preserve"> ir patirti įgyvendinant projektą kuriamų produktų patentavimo išlaidas</w:t>
      </w:r>
      <w:r w:rsidRPr="00F270AF">
        <w:rPr>
          <w:szCs w:val="24"/>
          <w:lang w:eastAsia="lt-LT"/>
        </w:rPr>
        <w:t xml:space="preserve">, turi pateikti informaciją dėl įmonių tarpusavio santykių, nurodytų </w:t>
      </w:r>
      <w:r w:rsidRPr="00F270AF">
        <w:rPr>
          <w:i/>
          <w:szCs w:val="24"/>
        </w:rPr>
        <w:t>de minimis</w:t>
      </w:r>
      <w:r w:rsidRPr="00F270AF">
        <w:rPr>
          <w:szCs w:val="24"/>
          <w:lang w:eastAsia="lt-LT"/>
        </w:rPr>
        <w:t xml:space="preserve"> reglamento 2 straipsnio 2</w:t>
      </w:r>
      <w:r>
        <w:rPr>
          <w:szCs w:val="24"/>
          <w:lang w:eastAsia="lt-LT"/>
        </w:rPr>
        <w:t> </w:t>
      </w:r>
      <w:r w:rsidRPr="00F270AF">
        <w:rPr>
          <w:szCs w:val="24"/>
          <w:lang w:eastAsia="lt-LT"/>
        </w:rPr>
        <w:t xml:space="preserve">dalyje, reikalingą vienos įmonės, kaip nurodyta </w:t>
      </w:r>
      <w:r w:rsidRPr="00F270AF">
        <w:rPr>
          <w:i/>
          <w:szCs w:val="24"/>
        </w:rPr>
        <w:t>de minimis</w:t>
      </w:r>
      <w:r w:rsidRPr="00F270AF">
        <w:rPr>
          <w:szCs w:val="24"/>
          <w:lang w:eastAsia="lt-LT"/>
        </w:rPr>
        <w:t xml:space="preserve"> reglamente, apimčiai nustatyti (pildoma „Vienos įmonės“ deklaracija pagal Ministerijos parengtą ir interneto svetainėse </w:t>
      </w:r>
      <w:r w:rsidR="00AD658A" w:rsidRPr="00AD658A">
        <w:rPr>
          <w:szCs w:val="24"/>
          <w:lang w:eastAsia="lt-LT"/>
        </w:rPr>
        <w:t>http://www.esinvesticijos.lt/lt/dokumentai/vienos-imones-deklaracijos-pagal-komisijos-reglamenta-es-nr-1407-2013 ir</w:t>
      </w:r>
      <w:r w:rsidR="00A329E8">
        <w:rPr>
          <w:szCs w:val="24"/>
          <w:lang w:eastAsia="lt-LT"/>
        </w:rPr>
        <w:t xml:space="preserve"> </w:t>
      </w:r>
      <w:hyperlink r:id="rId30" w:history="1">
        <w:r w:rsidR="00C30ECF" w:rsidRPr="00CF6FEA">
          <w:rPr>
            <w:rStyle w:val="Hyperlink"/>
            <w:color w:val="auto"/>
            <w:szCs w:val="24"/>
            <w:u w:val="none"/>
            <w:lang w:eastAsia="lt-LT"/>
          </w:rPr>
          <w:t>http://eimin.lrv.lt/lt/veiklos-sritys/es-fondu-investicijos/2014-2020-m-programavimo-laikotarpis/smart-fdi</w:t>
        </w:r>
      </w:hyperlink>
      <w:r w:rsidR="00C30ECF">
        <w:rPr>
          <w:szCs w:val="24"/>
          <w:lang w:eastAsia="lt-LT"/>
        </w:rPr>
        <w:t xml:space="preserve"> </w:t>
      </w:r>
      <w:r w:rsidRPr="00F270AF">
        <w:rPr>
          <w:szCs w:val="24"/>
          <w:lang w:eastAsia="lt-LT"/>
        </w:rPr>
        <w:t>paskelbtą rekomenduojamą formą)</w:t>
      </w:r>
      <w:r w:rsidR="00AD658A">
        <w:rPr>
          <w:szCs w:val="24"/>
          <w:lang w:eastAsia="lt-LT"/>
        </w:rPr>
        <w:t>;</w:t>
      </w:r>
    </w:p>
    <w:p w14:paraId="5CFFB72E" w14:textId="2EBAEB52" w:rsidR="00A7264D" w:rsidRDefault="00A7264D" w:rsidP="007408E9">
      <w:pPr>
        <w:ind w:firstLine="709"/>
        <w:jc w:val="both"/>
      </w:pPr>
      <w:r>
        <w:rPr>
          <w:szCs w:val="24"/>
          <w:lang w:eastAsia="lt-LT"/>
        </w:rPr>
        <w:t>8</w:t>
      </w:r>
      <w:r w:rsidR="008C1FE9">
        <w:rPr>
          <w:szCs w:val="24"/>
          <w:lang w:eastAsia="lt-LT"/>
        </w:rPr>
        <w:t>6</w:t>
      </w:r>
      <w:r>
        <w:rPr>
          <w:szCs w:val="24"/>
          <w:lang w:eastAsia="lt-LT"/>
        </w:rPr>
        <w:t>.16.</w:t>
      </w:r>
      <w:r w:rsidR="00F82B9C" w:rsidRPr="00F82B9C">
        <w:rPr>
          <w:bCs/>
          <w:iCs/>
          <w:szCs w:val="24"/>
        </w:rPr>
        <w:t xml:space="preserve"> </w:t>
      </w:r>
      <w:r w:rsidR="00F82B9C">
        <w:rPr>
          <w:bCs/>
          <w:iCs/>
          <w:szCs w:val="24"/>
        </w:rPr>
        <w:t>jeigu yra investuojama į įstatinį kapitalą</w:t>
      </w:r>
      <w:r w:rsidR="00D42DAE">
        <w:rPr>
          <w:bCs/>
          <w:iCs/>
          <w:szCs w:val="24"/>
        </w:rPr>
        <w:t>, turi būti pateiktas</w:t>
      </w:r>
      <w:r w:rsidR="00F82B9C">
        <w:rPr>
          <w:bCs/>
          <w:iCs/>
          <w:szCs w:val="24"/>
        </w:rPr>
        <w:t xml:space="preserve"> susitarimo dokumento projekt</w:t>
      </w:r>
      <w:r w:rsidR="00D42DAE">
        <w:rPr>
          <w:bCs/>
          <w:iCs/>
          <w:szCs w:val="24"/>
        </w:rPr>
        <w:t>as</w:t>
      </w:r>
      <w:r w:rsidR="00F82B9C">
        <w:rPr>
          <w:bCs/>
          <w:iCs/>
          <w:szCs w:val="24"/>
        </w:rPr>
        <w:t>, kuriame nurodyta teisių į projektą perleidimo ir akcinio kapitalo didinimo tvarka</w:t>
      </w:r>
      <w:r w:rsidRPr="0098783A">
        <w:rPr>
          <w:szCs w:val="24"/>
        </w:rPr>
        <w:t>.</w:t>
      </w:r>
      <w:r w:rsidR="007408E9">
        <w:rPr>
          <w:szCs w:val="24"/>
        </w:rPr>
        <w:t xml:space="preserve"> Patvirtintas susitarimo dokumentas turi būti pateiktas iki </w:t>
      </w:r>
      <w:r w:rsidR="007408E9">
        <w:rPr>
          <w:rFonts w:eastAsia="Calibri"/>
          <w:iCs/>
          <w:szCs w:val="24"/>
        </w:rPr>
        <w:t>projekto sutarties pasirašymo.</w:t>
      </w:r>
    </w:p>
    <w:p w14:paraId="78EF6E93" w14:textId="0DAB948E" w:rsidR="00701BD0" w:rsidRDefault="009A5C2B">
      <w:pPr>
        <w:ind w:firstLine="710"/>
        <w:jc w:val="both"/>
        <w:rPr>
          <w:szCs w:val="24"/>
          <w:lang w:eastAsia="lt-LT"/>
        </w:rPr>
      </w:pPr>
      <w:r>
        <w:rPr>
          <w:szCs w:val="24"/>
          <w:lang w:eastAsia="lt-LT"/>
        </w:rPr>
        <w:lastRenderedPageBreak/>
        <w:t>8</w:t>
      </w:r>
      <w:r w:rsidR="008C1FE9">
        <w:rPr>
          <w:szCs w:val="24"/>
          <w:lang w:eastAsia="lt-LT"/>
        </w:rPr>
        <w:t>7</w:t>
      </w:r>
      <w:r w:rsidRPr="00AC51C8">
        <w:rPr>
          <w:szCs w:val="24"/>
          <w:lang w:eastAsia="lt-LT"/>
        </w:rPr>
        <w:t>. Be Aprašo 8</w:t>
      </w:r>
      <w:r w:rsidR="008C1FE9" w:rsidRPr="00AC51C8">
        <w:rPr>
          <w:szCs w:val="24"/>
          <w:lang w:eastAsia="lt-LT"/>
        </w:rPr>
        <w:t>6</w:t>
      </w:r>
      <w:r w:rsidRPr="00AC51C8">
        <w:rPr>
          <w:szCs w:val="24"/>
          <w:lang w:eastAsia="lt-LT"/>
        </w:rPr>
        <w:t xml:space="preserve"> punkte nurodytų dokumentų, pareiškėjas gali pateikti Mokslo, inovacijų ir technologijų agentūros arba Lietuvos mokslo tarybos ekspertinę išvadą dėl projekto veiklų atitikties MTEP ir projekto prisidėjimo prie Prioritetinių mokslinių tyrimų ir eksperimentinės plėtros ir inovacijų raidos (sumanios</w:t>
      </w:r>
      <w:r w:rsidR="00A924C9" w:rsidRPr="00AC51C8">
        <w:rPr>
          <w:szCs w:val="24"/>
          <w:lang w:eastAsia="lt-LT"/>
        </w:rPr>
        <w:t>ios</w:t>
      </w:r>
      <w:r w:rsidRPr="00AC51C8">
        <w:rPr>
          <w:szCs w:val="24"/>
          <w:lang w:eastAsia="lt-LT"/>
        </w:rPr>
        <w:t xml:space="preserve"> specializacijos) prioritetų įgyvendinimo programos ir atitikimo bent vieno prioriteto </w:t>
      </w:r>
      <w:r w:rsidR="00A924C9" w:rsidRPr="00AC51C8">
        <w:rPr>
          <w:szCs w:val="24"/>
          <w:lang w:eastAsia="lt-LT"/>
        </w:rPr>
        <w:t xml:space="preserve">įgyvendinimo tematikai </w:t>
      </w:r>
      <w:r w:rsidRPr="00AC51C8">
        <w:rPr>
          <w:szCs w:val="24"/>
          <w:lang w:eastAsia="lt-LT"/>
        </w:rPr>
        <w:t>(ekspertai, vertinę paraišką, turi neturėti ryšių nei su pareiškėju, nei su partneriu (-iais) (jei projektas įgyvendinamas su partneriu (-iais), t. y. ne mažiau kaip 5 metus neturėjęs darbo santykių nei su pareiškėju nei su partneriu (-iais), tarp eksperto ir pareiškėjo ar partnerio (-ių) nėra asmeninio turtinio ar neturtinio suinteresuotumo, taip pat jie yra nesusiję su pareiškėju ir partneriu (-iais) artimais giminystės ar svainystės ryšiais). Kontaktinė informacija ir ekspertinei išvadai gauti reikalinga dokumentacija nurodoma interneto svetainė</w:t>
      </w:r>
      <w:r w:rsidR="00377779" w:rsidRPr="00AC51C8">
        <w:rPr>
          <w:szCs w:val="24"/>
          <w:lang w:eastAsia="lt-LT"/>
        </w:rPr>
        <w:t>s</w:t>
      </w:r>
      <w:r w:rsidRPr="00AC51C8">
        <w:rPr>
          <w:szCs w:val="24"/>
          <w:lang w:eastAsia="lt-LT"/>
        </w:rPr>
        <w:t xml:space="preserve">e </w:t>
      </w:r>
      <w:hyperlink r:id="rId31" w:history="1">
        <w:r w:rsidR="00377779" w:rsidRPr="00AC51C8">
          <w:rPr>
            <w:rStyle w:val="Hyperlink"/>
            <w:color w:val="auto"/>
            <w:szCs w:val="24"/>
            <w:u w:val="none"/>
            <w:lang w:eastAsia="lt-LT"/>
          </w:rPr>
          <w:t>https://mita.lrv.lt/</w:t>
        </w:r>
      </w:hyperlink>
      <w:r w:rsidRPr="00AC51C8">
        <w:rPr>
          <w:szCs w:val="24"/>
          <w:lang w:eastAsia="lt-LT"/>
        </w:rPr>
        <w:t xml:space="preserve"> ir </w:t>
      </w:r>
      <w:r w:rsidRPr="00AC51C8">
        <w:rPr>
          <w:color w:val="000000" w:themeColor="text1"/>
          <w:szCs w:val="24"/>
          <w:lang w:eastAsia="lt-LT"/>
        </w:rPr>
        <w:t>www.lmt.lt</w:t>
      </w:r>
      <w:r w:rsidRPr="00AC51C8">
        <w:rPr>
          <w:szCs w:val="24"/>
          <w:lang w:eastAsia="lt-LT"/>
        </w:rPr>
        <w:t>.</w:t>
      </w:r>
      <w:r w:rsidR="00645EB6" w:rsidRPr="00AC51C8">
        <w:rPr>
          <w:szCs w:val="24"/>
          <w:lang w:eastAsia="lt-LT"/>
        </w:rPr>
        <w:t xml:space="preserve"> Jei tokia išvada nepateikiama,</w:t>
      </w:r>
      <w:r w:rsidR="00FB3C74" w:rsidRPr="00AC51C8">
        <w:rPr>
          <w:szCs w:val="24"/>
          <w:lang w:eastAsia="lt-LT"/>
        </w:rPr>
        <w:t xml:space="preserve"> projekto veiklų atitiktį MTEP ir projekto prisidėjimą prie Prioritetinių mokslinių tyrimų ir eksperimentinės plėtros ir inovacijų raidos (sumanios</w:t>
      </w:r>
      <w:r w:rsidR="004931DF">
        <w:rPr>
          <w:szCs w:val="24"/>
          <w:lang w:eastAsia="lt-LT"/>
        </w:rPr>
        <w:t>ios</w:t>
      </w:r>
      <w:r w:rsidR="00FB3C74" w:rsidRPr="00AC51C8">
        <w:rPr>
          <w:szCs w:val="24"/>
          <w:lang w:eastAsia="lt-LT"/>
        </w:rPr>
        <w:t xml:space="preserve"> specializacijos) prioritetų įgyvendinimo programos ir atitik</w:t>
      </w:r>
      <w:r w:rsidR="0081003F" w:rsidRPr="00AC51C8">
        <w:rPr>
          <w:szCs w:val="24"/>
          <w:lang w:eastAsia="lt-LT"/>
        </w:rPr>
        <w:t>tį</w:t>
      </w:r>
      <w:r w:rsidR="00FB3C74" w:rsidRPr="00AC51C8">
        <w:rPr>
          <w:szCs w:val="24"/>
          <w:lang w:eastAsia="lt-LT"/>
        </w:rPr>
        <w:t xml:space="preserve"> bent vieno prioriteto </w:t>
      </w:r>
      <w:r w:rsidR="00577F76" w:rsidRPr="00AC51C8">
        <w:rPr>
          <w:szCs w:val="24"/>
          <w:lang w:eastAsia="lt-LT"/>
        </w:rPr>
        <w:t xml:space="preserve">įgyvendinimo tematikai </w:t>
      </w:r>
      <w:r w:rsidR="00FB3C74" w:rsidRPr="00AC51C8">
        <w:rPr>
          <w:szCs w:val="24"/>
          <w:lang w:eastAsia="lt-LT"/>
        </w:rPr>
        <w:t xml:space="preserve">vertina įgyvendinančioji </w:t>
      </w:r>
      <w:r w:rsidR="00BB65C1" w:rsidRPr="00AC51C8">
        <w:rPr>
          <w:szCs w:val="24"/>
          <w:lang w:eastAsia="lt-LT"/>
        </w:rPr>
        <w:t>institucija</w:t>
      </w:r>
      <w:r w:rsidR="00FB3C74" w:rsidRPr="00AC51C8">
        <w:rPr>
          <w:szCs w:val="24"/>
          <w:lang w:eastAsia="lt-LT"/>
        </w:rPr>
        <w:t>.</w:t>
      </w:r>
    </w:p>
    <w:p w14:paraId="14720720" w14:textId="39FAB338" w:rsidR="00701BD0" w:rsidRDefault="009A5C2B">
      <w:pPr>
        <w:ind w:firstLine="709"/>
        <w:jc w:val="both"/>
        <w:rPr>
          <w:szCs w:val="24"/>
        </w:rPr>
      </w:pPr>
      <w:r>
        <w:rPr>
          <w:rFonts w:eastAsia="Calibri"/>
          <w:szCs w:val="24"/>
        </w:rPr>
        <w:t>8</w:t>
      </w:r>
      <w:r w:rsidR="008C1FE9">
        <w:rPr>
          <w:rFonts w:eastAsia="Calibri"/>
          <w:szCs w:val="24"/>
        </w:rPr>
        <w:t>8</w:t>
      </w:r>
      <w:r>
        <w:rPr>
          <w:rFonts w:eastAsia="Calibri"/>
          <w:szCs w:val="24"/>
        </w:rPr>
        <w:t xml:space="preserve">. </w:t>
      </w:r>
      <w:r>
        <w:rPr>
          <w:szCs w:val="24"/>
        </w:rPr>
        <w:t>J</w:t>
      </w:r>
      <w:r>
        <w:rPr>
          <w:rFonts w:eastAsia="Calibri"/>
          <w:szCs w:val="24"/>
        </w:rPr>
        <w:t xml:space="preserve">ei planuojamos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w:t>
      </w:r>
      <w:r>
        <w:rPr>
          <w:szCs w:val="24"/>
        </w:rPr>
        <w:t>pareiškėjas įgyvendinančiajai institucijai turi pateikti laisvos formos raštą, kuriame nurodoma informacija, kuria remiantis nustatyta, kad projektui netaikomas reikalavimas dėl poveikio aplinkai vertinimo, pagrindžiant tai Lietuvos Respublikos p</w:t>
      </w:r>
      <w:r>
        <w:rPr>
          <w:rFonts w:eastAsia="Calibri"/>
          <w:szCs w:val="24"/>
        </w:rPr>
        <w:t>lanuojamos ūkinės veiklos poveikio aplinkai vertinimo įstatymo nuostatomis</w:t>
      </w:r>
      <w:r>
        <w:rPr>
          <w:szCs w:val="24"/>
        </w:rPr>
        <w:t>. Įgyvendinančiajai institucijai Aprašo 10</w:t>
      </w:r>
      <w:r w:rsidR="002E097D">
        <w:rPr>
          <w:szCs w:val="24"/>
        </w:rPr>
        <w:t>3</w:t>
      </w:r>
      <w:r>
        <w:rPr>
          <w:szCs w:val="24"/>
        </w:rPr>
        <w:t xml:space="preserve"> punkte nustatytu atveju pratęsus projekto sutarties pasirašymo terminą, atitinkamai prasitęsia šiame Aprašo punkte įvardytų dokumentų pateikimo terminas.</w:t>
      </w:r>
    </w:p>
    <w:p w14:paraId="758804B4" w14:textId="78596691" w:rsidR="00701BD0" w:rsidRDefault="009A5C2B">
      <w:pPr>
        <w:ind w:firstLine="709"/>
        <w:jc w:val="both"/>
        <w:rPr>
          <w:szCs w:val="24"/>
          <w:lang w:eastAsia="lt-LT"/>
        </w:rPr>
      </w:pPr>
      <w:r>
        <w:rPr>
          <w:szCs w:val="24"/>
          <w:lang w:eastAsia="lt-LT"/>
        </w:rPr>
        <w:t>8</w:t>
      </w:r>
      <w:r w:rsidR="008C1FE9">
        <w:rPr>
          <w:szCs w:val="24"/>
          <w:lang w:eastAsia="lt-LT"/>
        </w:rPr>
        <w:t>9</w:t>
      </w:r>
      <w:r>
        <w:rPr>
          <w:szCs w:val="24"/>
          <w:lang w:eastAsia="lt-LT"/>
        </w:rPr>
        <w:t xml:space="preserve">. </w:t>
      </w:r>
      <w:r>
        <w:rPr>
          <w:rFonts w:eastAsia="Calibri"/>
          <w:szCs w:val="24"/>
        </w:rPr>
        <w:t xml:space="preserve">Jeigu pareiškėjas ir projektas atitinka </w:t>
      </w:r>
      <w:r>
        <w:rPr>
          <w:szCs w:val="24"/>
          <w:lang w:eastAsia="lt-LT"/>
        </w:rPr>
        <w:t xml:space="preserve">projekto tinkamumo finansuoti vertinimo reikalavimus, nustatytus Aprašo 1 priede, ir jei pareiškėjas vykdydamas Aprašo 10.2 punkte nurodytą veiklą projekte planuoja naują statybą, rekonstrukciją ar kapitalinį remontą, </w:t>
      </w:r>
      <w:r>
        <w:rPr>
          <w:rFonts w:eastAsia="Calibri"/>
          <w:szCs w:val="24"/>
        </w:rPr>
        <w:t xml:space="preserve">pareiškėjas ne vėliau kaip per 1 mėnesį nuo paraiškos įgyvendinančiajai institucijai pateikimo dienos, turi įgyvendinančiajai institucijai </w:t>
      </w:r>
      <w:r>
        <w:rPr>
          <w:szCs w:val="24"/>
          <w:lang w:eastAsia="lt-LT"/>
        </w:rPr>
        <w:t xml:space="preserve">pateikti statinio statybos, rekonstravimo ar kapitalinio remonto techninį projektą, parengtą ir patvirtintą teisės aktų, reguliuojančių naują statybą, rekonstrukciją ar kapitalinį remontą nustatyta tvarka. </w:t>
      </w:r>
    </w:p>
    <w:p w14:paraId="7E29626D" w14:textId="40199962" w:rsidR="00701BD0" w:rsidRDefault="002E097D">
      <w:pPr>
        <w:tabs>
          <w:tab w:val="left" w:pos="1134"/>
          <w:tab w:val="left" w:pos="1701"/>
        </w:tabs>
        <w:ind w:firstLine="709"/>
        <w:jc w:val="both"/>
        <w:rPr>
          <w:rFonts w:eastAsia="Calibri"/>
          <w:szCs w:val="24"/>
        </w:rPr>
      </w:pPr>
      <w:r>
        <w:rPr>
          <w:rFonts w:eastAsia="Calibri"/>
          <w:szCs w:val="24"/>
        </w:rPr>
        <w:t>90</w:t>
      </w:r>
      <w:r w:rsidR="009A5C2B">
        <w:rPr>
          <w:rFonts w:eastAsia="Calibri"/>
          <w:szCs w:val="24"/>
        </w:rPr>
        <w:t>.</w:t>
      </w:r>
      <w:r w:rsidR="009A5C2B">
        <w:rPr>
          <w:rFonts w:eastAsia="Calibri"/>
          <w:szCs w:val="24"/>
        </w:rPr>
        <w:tab/>
      </w:r>
      <w:r w:rsidR="009A5C2B">
        <w:rPr>
          <w:rFonts w:eastAsia="Calibri"/>
          <w:iCs/>
          <w:szCs w:val="24"/>
        </w:rPr>
        <w:t xml:space="preserve">Ne vėliau kaip iki projekto sutarties pasirašymo </w:t>
      </w:r>
      <w:r w:rsidR="00DC74A4">
        <w:rPr>
          <w:rFonts w:eastAsia="Calibri"/>
          <w:iCs/>
          <w:szCs w:val="24"/>
        </w:rPr>
        <w:t xml:space="preserve">pareiškėjas </w:t>
      </w:r>
      <w:r w:rsidR="009A5C2B">
        <w:rPr>
          <w:rFonts w:eastAsia="Calibri"/>
          <w:iCs/>
          <w:szCs w:val="24"/>
        </w:rPr>
        <w:t xml:space="preserve">turi būti sudaręs sutartį gauti paskolą, jei pareiškėjo įnašas arba įnašo dalis yra paskola. </w:t>
      </w:r>
      <w:r w:rsidR="009A5C2B">
        <w:rPr>
          <w:szCs w:val="24"/>
          <w:lang w:eastAsia="lt-LT"/>
        </w:rPr>
        <w:t>Iki projekto sutarties pasirašymo</w:t>
      </w:r>
      <w:r w:rsidR="009A5C2B">
        <w:rPr>
          <w:rFonts w:ascii="Arial" w:eastAsia="Calibri" w:hAnsi="Arial" w:cs="Arial"/>
          <w:szCs w:val="24"/>
        </w:rPr>
        <w:t xml:space="preserve"> </w:t>
      </w:r>
      <w:r w:rsidR="009A5C2B">
        <w:rPr>
          <w:szCs w:val="24"/>
          <w:lang w:eastAsia="lt-LT"/>
        </w:rPr>
        <w:t>pareiškėjas įgyvendinančiajai institucijai turi pateikti akcijų pasirašymo sutartį ir akcijų (1/4 dalies) apmokėjimą patvirtinančius dokumentus, jei pareiškėjo įnašas arba įnašo dalis yra akcinio kapitalo didinimas</w:t>
      </w:r>
      <w:r w:rsidR="009A5C2B">
        <w:rPr>
          <w:rFonts w:ascii="Arial" w:eastAsia="Calibri" w:hAnsi="Arial" w:cs="Arial"/>
          <w:szCs w:val="24"/>
        </w:rPr>
        <w:t>.</w:t>
      </w:r>
      <w:r w:rsidR="009A5C2B">
        <w:rPr>
          <w:rFonts w:eastAsia="Calibri"/>
          <w:szCs w:val="24"/>
        </w:rPr>
        <w:t xml:space="preserve"> </w:t>
      </w:r>
      <w:r w:rsidR="009A5C2B">
        <w:rPr>
          <w:rFonts w:eastAsia="Calibri"/>
          <w:iCs/>
          <w:szCs w:val="24"/>
        </w:rPr>
        <w:t>Jei pareiškėjas per įgyvendinančiosios institucijos nustatytą projekto sutarties pasirašymo terminą neįvykdo šio reikalavimo, pasiūlymas pasirašyti projekto sutartį netenka galios ir projektas nefinansuojamas. Įgyvendinančiajai institucijai Aprašo 10</w:t>
      </w:r>
      <w:r>
        <w:rPr>
          <w:rFonts w:eastAsia="Calibri"/>
          <w:iCs/>
          <w:szCs w:val="24"/>
        </w:rPr>
        <w:t>3</w:t>
      </w:r>
      <w:r w:rsidR="009A5C2B">
        <w:rPr>
          <w:rFonts w:eastAsia="Calibri"/>
          <w:iCs/>
          <w:szCs w:val="24"/>
        </w:rPr>
        <w:t xml:space="preserve"> </w:t>
      </w:r>
      <w:r w:rsidR="009A5C2B">
        <w:rPr>
          <w:rFonts w:eastAsia="Calibri"/>
          <w:bCs/>
          <w:iCs/>
          <w:szCs w:val="24"/>
        </w:rPr>
        <w:t>punkte</w:t>
      </w:r>
      <w:r w:rsidR="009A5C2B">
        <w:rPr>
          <w:rFonts w:eastAsia="Calibri"/>
          <w:iCs/>
          <w:szCs w:val="24"/>
        </w:rPr>
        <w:t xml:space="preserve"> nustatytu atveju pratęsus projekto sutarties pasirašymo terminą, atitinkamai prasitęsia paskolos sutarties, akcijų pasirašymo sutarties ir akcijų (1/4 dalies) ir kitų finansavimo šaltinių apmokėjimą patvirtinančių dokumentų kopijų pateikimo terminas.</w:t>
      </w:r>
    </w:p>
    <w:p w14:paraId="14B1E550" w14:textId="756B0851" w:rsidR="00701BD0" w:rsidRDefault="009A5C2B">
      <w:pPr>
        <w:ind w:firstLine="709"/>
        <w:jc w:val="both"/>
        <w:rPr>
          <w:rFonts w:eastAsia="Calibri"/>
          <w:szCs w:val="24"/>
        </w:rPr>
      </w:pPr>
      <w:r>
        <w:rPr>
          <w:szCs w:val="24"/>
          <w:lang w:eastAsia="lt-LT"/>
        </w:rPr>
        <w:t>9</w:t>
      </w:r>
      <w:r w:rsidR="002E097D">
        <w:rPr>
          <w:szCs w:val="24"/>
          <w:lang w:eastAsia="lt-LT"/>
        </w:rPr>
        <w:t>1</w:t>
      </w:r>
      <w:r>
        <w:rPr>
          <w:szCs w:val="24"/>
          <w:lang w:eastAsia="lt-LT"/>
        </w:rPr>
        <w:t>. Paraiškų pateikimo paskutinė diena nustatoma kvietime teikti paraiškas, kuris skelbiamas ES struktūrinių fondų svetainėje www.esinvesticijos.lt.</w:t>
      </w:r>
      <w:r>
        <w:rPr>
          <w:rFonts w:ascii="Calibri" w:eastAsia="Calibri" w:hAnsi="Calibri"/>
          <w:sz w:val="22"/>
          <w:szCs w:val="22"/>
        </w:rPr>
        <w:t xml:space="preserve"> </w:t>
      </w:r>
      <w:r>
        <w:rPr>
          <w:rFonts w:eastAsia="Batang"/>
          <w:szCs w:val="24"/>
          <w:lang w:eastAsia="lt-LT"/>
        </w:rPr>
        <w:t>Tęstinė projektų atranka baigiama anksčiau, jeigu pagal priimtus sprendimus dėl projektų finansavimo ir pateiktas naujas paraiškas paskirstyta ir prašoma skirti finansavimo lėšų suma sudaro galimybę paskirstyti visą kvietimui teikti paraiškas skirtą lėšų sumą ir nėra Ministerijos sprendimo padidinti kvietimo sumą, kaip nustatyta Aprašo 8 punkte.</w:t>
      </w:r>
    </w:p>
    <w:p w14:paraId="07B6EF54" w14:textId="262B087C" w:rsidR="00701BD0" w:rsidRDefault="009A5C2B">
      <w:pPr>
        <w:ind w:firstLine="709"/>
        <w:jc w:val="both"/>
        <w:rPr>
          <w:szCs w:val="24"/>
          <w:lang w:eastAsia="lt-LT"/>
        </w:rPr>
      </w:pPr>
      <w:r>
        <w:rPr>
          <w:szCs w:val="24"/>
          <w:lang w:eastAsia="lt-LT"/>
        </w:rPr>
        <w:t>9</w:t>
      </w:r>
      <w:r w:rsidR="002E097D">
        <w:rPr>
          <w:szCs w:val="24"/>
          <w:lang w:eastAsia="lt-LT"/>
        </w:rPr>
        <w:t>2</w:t>
      </w:r>
      <w:r>
        <w:rPr>
          <w:szCs w:val="24"/>
          <w:lang w:eastAsia="lt-LT"/>
        </w:rPr>
        <w:t>.</w:t>
      </w:r>
      <w:r>
        <w:rPr>
          <w:szCs w:val="24"/>
          <w:lang w:eastAsia="lt-LT"/>
        </w:rPr>
        <w:tab/>
        <w:t>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www.esinvesticijos.lt.</w:t>
      </w:r>
    </w:p>
    <w:p w14:paraId="10082503" w14:textId="7D0CF4BB" w:rsidR="0098783A" w:rsidRDefault="009A5C2B" w:rsidP="0098783A">
      <w:pPr>
        <w:tabs>
          <w:tab w:val="left" w:pos="1418"/>
        </w:tabs>
        <w:ind w:firstLine="709"/>
        <w:jc w:val="both"/>
        <w:rPr>
          <w:szCs w:val="24"/>
          <w:lang w:eastAsia="lt-LT"/>
        </w:rPr>
      </w:pPr>
      <w:r>
        <w:rPr>
          <w:szCs w:val="24"/>
          <w:lang w:eastAsia="lt-LT"/>
        </w:rPr>
        <w:lastRenderedPageBreak/>
        <w:t>9</w:t>
      </w:r>
      <w:r w:rsidR="002E097D">
        <w:rPr>
          <w:szCs w:val="24"/>
          <w:lang w:eastAsia="lt-LT"/>
        </w:rPr>
        <w:t>3</w:t>
      </w:r>
      <w:r>
        <w:rPr>
          <w:szCs w:val="24"/>
          <w:lang w:eastAsia="lt-LT"/>
        </w:rPr>
        <w:t>.</w:t>
      </w:r>
      <w:r>
        <w:rPr>
          <w:szCs w:val="24"/>
          <w:lang w:eastAsia="lt-LT"/>
        </w:rPr>
        <w:tab/>
        <w:t xml:space="preserve">Įgyvendinančioji institucija atlieka projekto tinkamumo finansuoti vertinimą Projektų taisyklių III skyriaus keturioliktajame ir penkioliktajame skirsniuose nustatyta tvarka pagal Aprašo 1 priede nustatytus reikalavimus. </w:t>
      </w:r>
    </w:p>
    <w:p w14:paraId="2380A01C" w14:textId="33DC541A" w:rsidR="00701BD0" w:rsidRDefault="009A5C2B">
      <w:pPr>
        <w:tabs>
          <w:tab w:val="left" w:pos="1418"/>
        </w:tabs>
        <w:ind w:firstLine="709"/>
        <w:jc w:val="both"/>
        <w:rPr>
          <w:rFonts w:eastAsia="Calibri"/>
          <w:szCs w:val="24"/>
          <w:lang w:eastAsia="lt-LT"/>
        </w:rPr>
      </w:pPr>
      <w:r>
        <w:rPr>
          <w:rFonts w:eastAsia="Calibri"/>
          <w:szCs w:val="24"/>
          <w:lang w:eastAsia="lt-LT"/>
        </w:rPr>
        <w:t>9</w:t>
      </w:r>
      <w:r w:rsidR="002E097D">
        <w:rPr>
          <w:rFonts w:eastAsia="Calibri"/>
          <w:szCs w:val="24"/>
          <w:lang w:eastAsia="lt-LT"/>
        </w:rPr>
        <w:t>4</w:t>
      </w:r>
      <w:r>
        <w:rPr>
          <w:rFonts w:eastAsia="Calibri"/>
          <w:szCs w:val="24"/>
          <w:lang w:eastAsia="lt-LT"/>
        </w:rPr>
        <w:t>.</w:t>
      </w:r>
      <w:r>
        <w:rPr>
          <w:rFonts w:eastAsia="Calibri"/>
          <w:szCs w:val="24"/>
          <w:lang w:eastAsia="lt-LT"/>
        </w:rPr>
        <w:tab/>
      </w:r>
      <w:r>
        <w:rPr>
          <w:szCs w:val="24"/>
          <w:lang w:eastAsia="lt-LT"/>
        </w:rPr>
        <w:t>Paraiškos vertinimo metu įgyvendinančioji institucija gali paprašyti pareiškėjo pateikti trūkstamą informaciją ir (arba) dokumentus (tarp jų gali prašyti pateikti ir dokumentus ir (ar) informaciją anglų kalba)</w:t>
      </w:r>
      <w:r w:rsidR="00FE558E">
        <w:rPr>
          <w:szCs w:val="24"/>
          <w:lang w:eastAsia="lt-LT"/>
        </w:rPr>
        <w:t>.</w:t>
      </w:r>
      <w:r>
        <w:rPr>
          <w:szCs w:val="24"/>
          <w:lang w:eastAsia="lt-LT"/>
        </w:rPr>
        <w:t xml:space="preserve"> </w:t>
      </w:r>
      <w:r>
        <w:rPr>
          <w:rFonts w:eastAsia="Calibri"/>
          <w:szCs w:val="24"/>
          <w:lang w:eastAsia="lt-LT"/>
        </w:rPr>
        <w:t xml:space="preserve">Pareiškėjas privalo pateikti šią informaciją ir (arba) dokumentus per įgyvendinančiosios institucijos nustatytą terminą. Prireikus vertinimo metu įgyvendinančioji institucija organizuoja projekto aptarimą susitikime, konferenciniu skambučiu ar kitomis ryšių priemonėmis, dalyvaujant reikiamiems įgyvendinančios institucijos ir pareiškėjo ekspertams ir viešosios įstaigos „Investuok Lietuvoje“ atstovui. </w:t>
      </w:r>
    </w:p>
    <w:p w14:paraId="188B189B" w14:textId="6AA966A2" w:rsidR="00701BD0" w:rsidRDefault="009A5C2B">
      <w:pPr>
        <w:ind w:firstLine="709"/>
        <w:jc w:val="both"/>
        <w:rPr>
          <w:i/>
          <w:szCs w:val="24"/>
          <w:lang w:eastAsia="lt-LT"/>
        </w:rPr>
      </w:pPr>
      <w:r>
        <w:rPr>
          <w:szCs w:val="24"/>
          <w:lang w:eastAsia="lt-LT"/>
        </w:rPr>
        <w:t>9</w:t>
      </w:r>
      <w:r w:rsidR="002E097D">
        <w:rPr>
          <w:szCs w:val="24"/>
          <w:lang w:eastAsia="lt-LT"/>
        </w:rPr>
        <w:t>5</w:t>
      </w:r>
      <w:r>
        <w:rPr>
          <w:szCs w:val="24"/>
          <w:lang w:eastAsia="lt-LT"/>
        </w:rPr>
        <w:t>.</w:t>
      </w:r>
      <w:r>
        <w:rPr>
          <w:szCs w:val="24"/>
          <w:lang w:eastAsia="lt-LT"/>
        </w:rPr>
        <w:tab/>
        <w:t>Paraiškų vertinimo metu, nustatant projektų atitiktį bendriesiems reikalavimams, nurodytiems Aprašo 1 priedo 1.1 ir 1.2 papunkčiuose, ir Aprašo 2</w:t>
      </w:r>
      <w:r w:rsidR="002E097D">
        <w:rPr>
          <w:szCs w:val="24"/>
          <w:lang w:eastAsia="lt-LT"/>
        </w:rPr>
        <w:t>2</w:t>
      </w:r>
      <w:r>
        <w:rPr>
          <w:szCs w:val="24"/>
          <w:lang w:eastAsia="lt-LT"/>
        </w:rPr>
        <w:t xml:space="preserve">.3 papunktyje nurodytam </w:t>
      </w:r>
      <w:r>
        <w:rPr>
          <w:rFonts w:eastAsia="Calibri"/>
          <w:szCs w:val="24"/>
        </w:rPr>
        <w:t>specialiajam projektų atrankos kriterijui, įgyvendinančioji institucija vadovaujasi Aprašo 8</w:t>
      </w:r>
      <w:r w:rsidR="002E097D">
        <w:rPr>
          <w:rFonts w:eastAsia="Calibri"/>
          <w:szCs w:val="24"/>
        </w:rPr>
        <w:t>7</w:t>
      </w:r>
      <w:r>
        <w:rPr>
          <w:rFonts w:eastAsia="Calibri"/>
          <w:szCs w:val="24"/>
        </w:rPr>
        <w:t xml:space="preserve"> punkte nurodyta </w:t>
      </w:r>
      <w:r w:rsidR="00B51D5D">
        <w:rPr>
          <w:rFonts w:eastAsia="Calibri"/>
          <w:szCs w:val="24"/>
        </w:rPr>
        <w:t xml:space="preserve">ekspertine </w:t>
      </w:r>
      <w:r>
        <w:rPr>
          <w:rFonts w:eastAsia="Calibri"/>
          <w:szCs w:val="24"/>
        </w:rPr>
        <w:t>išvada (jei tokia pateikta)</w:t>
      </w:r>
      <w:r w:rsidR="00BE2A5E">
        <w:rPr>
          <w:rFonts w:eastAsia="Calibri"/>
          <w:szCs w:val="24"/>
        </w:rPr>
        <w:t>, o jeigu ji nepakankama minėtiems bendriesiems reikalavimams ir kriterijui įvertinti</w:t>
      </w:r>
      <w:r w:rsidR="005D34BD">
        <w:rPr>
          <w:rFonts w:eastAsia="Calibri"/>
          <w:szCs w:val="24"/>
        </w:rPr>
        <w:t xml:space="preserve"> </w:t>
      </w:r>
      <w:r w:rsidR="00BE2A5E">
        <w:rPr>
          <w:rFonts w:eastAsia="Calibri"/>
          <w:szCs w:val="24"/>
        </w:rPr>
        <w:t>–</w:t>
      </w:r>
      <w:r w:rsidR="005D34BD">
        <w:rPr>
          <w:rFonts w:eastAsia="Calibri"/>
          <w:szCs w:val="24"/>
        </w:rPr>
        <w:t xml:space="preserve"> </w:t>
      </w:r>
      <w:r>
        <w:rPr>
          <w:rFonts w:eastAsia="Calibri"/>
          <w:szCs w:val="24"/>
        </w:rPr>
        <w:t xml:space="preserve">savo pasitelkto eksperto išvada. Jei ekspertų išvados nesutampa, arba pasitelkiamas trečias ekspertas, arba organizuojama diskusija tarp ekspertų (diskusija gali būti vykdoma interaktyviai), </w:t>
      </w:r>
      <w:r w:rsidR="00B06FD3">
        <w:rPr>
          <w:rFonts w:eastAsia="Calibri"/>
          <w:szCs w:val="24"/>
        </w:rPr>
        <w:t xml:space="preserve">nepriėjus </w:t>
      </w:r>
      <w:r w:rsidR="0081003F">
        <w:rPr>
          <w:rFonts w:eastAsia="Calibri"/>
          <w:szCs w:val="24"/>
        </w:rPr>
        <w:t>bendros</w:t>
      </w:r>
      <w:r w:rsidR="00B06FD3">
        <w:rPr>
          <w:rFonts w:eastAsia="Calibri"/>
          <w:szCs w:val="24"/>
        </w:rPr>
        <w:t xml:space="preserve"> nuomonės, </w:t>
      </w:r>
      <w:r>
        <w:rPr>
          <w:rFonts w:eastAsia="Calibri"/>
          <w:szCs w:val="24"/>
        </w:rPr>
        <w:t>į šią diskusiją įtraukiami papildomi ekspertai.</w:t>
      </w:r>
    </w:p>
    <w:p w14:paraId="2B3BC242" w14:textId="286EC74E" w:rsidR="00701BD0" w:rsidRDefault="009A5C2B">
      <w:pPr>
        <w:tabs>
          <w:tab w:val="left" w:pos="1134"/>
          <w:tab w:val="left" w:pos="1418"/>
        </w:tabs>
        <w:ind w:firstLine="709"/>
        <w:jc w:val="both"/>
        <w:rPr>
          <w:szCs w:val="24"/>
          <w:lang w:eastAsia="lt-LT"/>
        </w:rPr>
      </w:pPr>
      <w:r>
        <w:rPr>
          <w:szCs w:val="24"/>
          <w:lang w:eastAsia="lt-LT"/>
        </w:rPr>
        <w:t>9</w:t>
      </w:r>
      <w:r w:rsidR="002752B5">
        <w:rPr>
          <w:szCs w:val="24"/>
          <w:lang w:eastAsia="lt-LT"/>
        </w:rPr>
        <w:t>6</w:t>
      </w:r>
      <w:r>
        <w:rPr>
          <w:szCs w:val="24"/>
          <w:lang w:eastAsia="lt-LT"/>
        </w:rPr>
        <w:t>.</w:t>
      </w:r>
      <w:r>
        <w:rPr>
          <w:szCs w:val="24"/>
          <w:lang w:eastAsia="lt-LT"/>
        </w:rPr>
        <w:tab/>
        <w:t xml:space="preserve">Paraiškos vertinamos ne ilgiau kaip </w:t>
      </w:r>
      <w:r w:rsidRPr="005C3066">
        <w:rPr>
          <w:szCs w:val="24"/>
          <w:lang w:eastAsia="lt-LT"/>
        </w:rPr>
        <w:t>60</w:t>
      </w:r>
      <w:r>
        <w:rPr>
          <w:szCs w:val="24"/>
          <w:lang w:eastAsia="lt-LT"/>
        </w:rPr>
        <w:t xml:space="preserve"> dienų nuo paraiškos gavimo įgyvendinančiojoje institucijoje dienos. Įgyvendinančioji institucija įvertintas paraiškas kas du mėnesius, pirmąjį  pateikimą skaičiuojant nuo pirmosios paraiškos registravimo įgyvendinančiojoje institucijoje dienos, turi teikti Ministerijai sprendimui priimti.</w:t>
      </w:r>
    </w:p>
    <w:p w14:paraId="2E98308D" w14:textId="16DAE27B" w:rsidR="00701BD0" w:rsidRDefault="009A5C2B">
      <w:pPr>
        <w:tabs>
          <w:tab w:val="left" w:pos="1134"/>
          <w:tab w:val="left" w:pos="1276"/>
          <w:tab w:val="left" w:pos="1418"/>
        </w:tabs>
        <w:ind w:firstLine="709"/>
        <w:jc w:val="both"/>
        <w:rPr>
          <w:szCs w:val="24"/>
          <w:lang w:eastAsia="lt-LT"/>
        </w:rPr>
      </w:pPr>
      <w:r>
        <w:rPr>
          <w:szCs w:val="24"/>
          <w:lang w:eastAsia="lt-LT"/>
        </w:rPr>
        <w:t>9</w:t>
      </w:r>
      <w:r w:rsidR="002752B5">
        <w:rPr>
          <w:szCs w:val="24"/>
          <w:lang w:eastAsia="lt-LT"/>
        </w:rPr>
        <w:t>7</w:t>
      </w:r>
      <w:r>
        <w:rPr>
          <w:szCs w:val="24"/>
          <w:lang w:eastAsia="lt-LT"/>
        </w:rPr>
        <w:t>.</w:t>
      </w:r>
      <w:r>
        <w:rPr>
          <w:szCs w:val="24"/>
          <w:lang w:eastAsia="lt-LT"/>
        </w:rPr>
        <w:tab/>
        <w:t>Nepavykus paraiškų įvertinti per Aprašo 9</w:t>
      </w:r>
      <w:r w:rsidR="002752B5">
        <w:rPr>
          <w:szCs w:val="24"/>
          <w:lang w:eastAsia="lt-LT"/>
        </w:rPr>
        <w:t>6</w:t>
      </w:r>
      <w:r>
        <w:rPr>
          <w:szCs w:val="24"/>
          <w:lang w:eastAsia="lt-LT"/>
        </w:rPr>
        <w:t xml:space="preserve"> punkte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Projektų taisyklių 127 punkte nustatyta tvarka įgyvendinančioji institucija informuoja pareiškėjus per DMS, o jeigu nėra įdiegtos DMS funkcinės galimybės – raštu, taip pat Ministeriją ir vadovaujančiąją instituciją raštu, vadovaudamasi Projektų taisyklių 9 punktu (jeigu įdiegtos funkcinės galimybės – per </w:t>
      </w:r>
      <w:r>
        <w:rPr>
          <w:iCs/>
          <w:szCs w:val="24"/>
          <w:lang w:eastAsia="lt-LT"/>
        </w:rPr>
        <w:t>2014–2020 metų Europos Sąjungos struktūrinių fondų posistemį</w:t>
      </w:r>
      <w:r>
        <w:rPr>
          <w:szCs w:val="24"/>
          <w:lang w:eastAsia="lt-LT"/>
        </w:rPr>
        <w:t xml:space="preserve"> SFMIS</w:t>
      </w:r>
      <w:r>
        <w:rPr>
          <w:rFonts w:eastAsia="Calibri"/>
          <w:szCs w:val="22"/>
        </w:rPr>
        <w:t>2014), ir nurodo</w:t>
      </w:r>
      <w:r>
        <w:rPr>
          <w:szCs w:val="24"/>
          <w:lang w:eastAsia="lt-LT"/>
        </w:rPr>
        <w:t xml:space="preserve"> termino pratęsimo priežastis.</w:t>
      </w:r>
    </w:p>
    <w:p w14:paraId="1F8B4B25" w14:textId="662F4EF7" w:rsidR="00701BD0" w:rsidRDefault="009A5C2B">
      <w:pPr>
        <w:tabs>
          <w:tab w:val="left" w:pos="1134"/>
          <w:tab w:val="left" w:pos="1276"/>
          <w:tab w:val="left" w:pos="1418"/>
          <w:tab w:val="left" w:pos="1843"/>
        </w:tabs>
        <w:ind w:firstLine="709"/>
        <w:jc w:val="both"/>
        <w:rPr>
          <w:szCs w:val="24"/>
          <w:lang w:eastAsia="lt-LT"/>
        </w:rPr>
      </w:pPr>
      <w:r>
        <w:rPr>
          <w:szCs w:val="24"/>
          <w:lang w:eastAsia="lt-LT"/>
        </w:rPr>
        <w:t>9</w:t>
      </w:r>
      <w:r w:rsidR="002752B5">
        <w:rPr>
          <w:szCs w:val="24"/>
          <w:lang w:eastAsia="lt-LT"/>
        </w:rPr>
        <w:t>8</w:t>
      </w:r>
      <w:r>
        <w:rPr>
          <w:szCs w:val="24"/>
          <w:lang w:eastAsia="lt-LT"/>
        </w:rPr>
        <w:t>.</w:t>
      </w:r>
      <w:r>
        <w:rPr>
          <w:szCs w:val="24"/>
          <w:lang w:eastAsia="lt-LT"/>
        </w:rPr>
        <w:tab/>
        <w:t>Paraiška atmetama dėl priežasčių, nustatytų Apraše, Projektų taisyklių 93 punkte ir Projektų taisyklių III skyriaus keturioliktajame ir penkioliktajame skirsniuose, juose nustatyta tvarka. Apie paraiškos atmetimą pareiškėjas informuojamas raštu (jeigu įdiegtos funkcinės galimybės, informuojamas per DMS) per 3 darbo dienas nuo sprendimo dėl paraiškos atmetimo priėmimo dienos.</w:t>
      </w:r>
    </w:p>
    <w:p w14:paraId="3DCE8D94" w14:textId="3554C397" w:rsidR="00701BD0" w:rsidRDefault="009A5C2B">
      <w:pPr>
        <w:tabs>
          <w:tab w:val="left" w:pos="1134"/>
          <w:tab w:val="left" w:pos="1418"/>
        </w:tabs>
        <w:ind w:firstLine="709"/>
        <w:jc w:val="both"/>
        <w:rPr>
          <w:szCs w:val="24"/>
          <w:lang w:eastAsia="lt-LT"/>
        </w:rPr>
      </w:pPr>
      <w:r>
        <w:rPr>
          <w:szCs w:val="24"/>
          <w:lang w:eastAsia="lt-LT"/>
        </w:rPr>
        <w:t>9</w:t>
      </w:r>
      <w:r w:rsidR="002752B5">
        <w:rPr>
          <w:szCs w:val="24"/>
          <w:lang w:eastAsia="lt-LT"/>
        </w:rPr>
        <w:t>9</w:t>
      </w:r>
      <w:r>
        <w:rPr>
          <w:szCs w:val="24"/>
          <w:lang w:eastAsia="lt-LT"/>
        </w:rPr>
        <w:t>.</w:t>
      </w:r>
      <w:r>
        <w:rPr>
          <w:szCs w:val="24"/>
          <w:lang w:eastAsia="lt-LT"/>
        </w:rPr>
        <w:tab/>
        <w:t>Pareiškėjas sprendimą dėl paraiškos atmetimo gali apskųsti Projektų taisyklių VII  skyriaus keturiasdešimt trečiajame skirsnyje nustatyta tvarka ne vėliau kaip per 14 dienų nuo tos dienos, kurią pareiškėjas sužinojo ar turėjo sužinoti apie skundžiam</w:t>
      </w:r>
      <w:r w:rsidR="003F7B99">
        <w:rPr>
          <w:szCs w:val="24"/>
          <w:lang w:eastAsia="lt-LT"/>
        </w:rPr>
        <w:t>us</w:t>
      </w:r>
      <w:r>
        <w:rPr>
          <w:szCs w:val="24"/>
          <w:lang w:eastAsia="lt-LT"/>
        </w:rPr>
        <w:t xml:space="preserve"> įgyvendinančiosios institucijos </w:t>
      </w:r>
      <w:r w:rsidR="003F7B99">
        <w:rPr>
          <w:szCs w:val="24"/>
          <w:lang w:eastAsia="lt-LT"/>
        </w:rPr>
        <w:t>veiksmus ar neveikimą</w:t>
      </w:r>
      <w:r>
        <w:rPr>
          <w:szCs w:val="24"/>
          <w:lang w:eastAsia="lt-LT"/>
        </w:rPr>
        <w:t>.</w:t>
      </w:r>
    </w:p>
    <w:p w14:paraId="381A3704" w14:textId="3EF5E09F" w:rsidR="00701BD0" w:rsidRDefault="002752B5">
      <w:pPr>
        <w:tabs>
          <w:tab w:val="left" w:pos="1134"/>
          <w:tab w:val="left" w:pos="1418"/>
        </w:tabs>
        <w:ind w:firstLine="709"/>
        <w:jc w:val="both"/>
        <w:rPr>
          <w:szCs w:val="24"/>
          <w:lang w:eastAsia="lt-LT"/>
        </w:rPr>
      </w:pPr>
      <w:r>
        <w:rPr>
          <w:szCs w:val="24"/>
          <w:lang w:eastAsia="lt-LT"/>
        </w:rPr>
        <w:t>100</w:t>
      </w:r>
      <w:r w:rsidR="009A5C2B">
        <w:rPr>
          <w:szCs w:val="24"/>
          <w:lang w:eastAsia="lt-LT"/>
        </w:rPr>
        <w:t>.</w:t>
      </w:r>
      <w:r w:rsidR="009A5C2B">
        <w:rPr>
          <w:szCs w:val="24"/>
          <w:lang w:eastAsia="lt-LT"/>
        </w:rPr>
        <w:tab/>
        <w:t xml:space="preserve"> Įgyvendinančiajai institucijai baigus paraiškų vertinimą, sprendimą dėl projekto finansavimo arba nefinansavimo priima Ministerija Projektų taisyklių III skyriaus septynioliktajame skirsnyje nustatyta tvarka.</w:t>
      </w:r>
    </w:p>
    <w:p w14:paraId="60BD5C88" w14:textId="79B7134B" w:rsidR="00701BD0" w:rsidRDefault="002752B5">
      <w:pPr>
        <w:tabs>
          <w:tab w:val="left" w:pos="1134"/>
          <w:tab w:val="left" w:pos="1418"/>
        </w:tabs>
        <w:ind w:firstLine="709"/>
        <w:jc w:val="both"/>
        <w:rPr>
          <w:szCs w:val="24"/>
          <w:lang w:eastAsia="lt-LT"/>
        </w:rPr>
      </w:pPr>
      <w:r>
        <w:rPr>
          <w:szCs w:val="24"/>
          <w:lang w:eastAsia="lt-LT"/>
        </w:rPr>
        <w:t>101</w:t>
      </w:r>
      <w:r w:rsidR="009A5C2B">
        <w:rPr>
          <w:szCs w:val="24"/>
          <w:lang w:eastAsia="lt-LT"/>
        </w:rPr>
        <w:t>.</w:t>
      </w:r>
      <w:r w:rsidR="009A5C2B">
        <w:rPr>
          <w:szCs w:val="24"/>
          <w:lang w:eastAsia="lt-LT"/>
        </w:rPr>
        <w:tab/>
        <w:t xml:space="preserve"> Ministerijai priėmus sprendimą finansuoti projektą, įgyvendinančioji institucija per 3 darbo dienas nuo šio sprendimo gavimo dienos raštu ir elektroniniu paštu (jeigu įdiegtos funkcinės galimybės – per DMS) pateikia šį sprendimą pareiškėjams.</w:t>
      </w:r>
    </w:p>
    <w:p w14:paraId="5B93C391" w14:textId="7F6C14C9" w:rsidR="00701BD0" w:rsidRDefault="009A5C2B">
      <w:pPr>
        <w:tabs>
          <w:tab w:val="left" w:pos="1134"/>
          <w:tab w:val="left" w:pos="1418"/>
        </w:tabs>
        <w:ind w:firstLine="709"/>
        <w:jc w:val="both"/>
        <w:rPr>
          <w:rFonts w:eastAsia="Calibri"/>
          <w:szCs w:val="22"/>
        </w:rPr>
      </w:pPr>
      <w:r>
        <w:rPr>
          <w:rFonts w:eastAsia="Calibri"/>
          <w:szCs w:val="22"/>
        </w:rPr>
        <w:t>10</w:t>
      </w:r>
      <w:r w:rsidR="002752B5">
        <w:rPr>
          <w:rFonts w:eastAsia="Calibri"/>
          <w:szCs w:val="22"/>
        </w:rPr>
        <w:t>2</w:t>
      </w:r>
      <w:r>
        <w:rPr>
          <w:rFonts w:eastAsia="Calibri"/>
          <w:szCs w:val="22"/>
        </w:rPr>
        <w:t>.</w:t>
      </w:r>
      <w:r>
        <w:rPr>
          <w:rFonts w:eastAsia="Calibri"/>
          <w:szCs w:val="22"/>
        </w:rPr>
        <w:tab/>
      </w:r>
      <w:r>
        <w:rPr>
          <w:szCs w:val="24"/>
          <w:lang w:eastAsia="lt-LT"/>
        </w:rPr>
        <w:t xml:space="preserve"> Pagal Aprašą finansuojamiems projektams įgyvendinti bus sudaromos trišalės projektų sutartys tarp pareiškėjų, įgyvendinančiosios institucijos ir Ministerijos. Projektų sutartys bus sudaromos tik lietuvių kalba arba lietuvių ir anglų kalbomis (dvikalbės), užtikrinant reikiamą vertimo paslaugų kokybę ir pirmenybę egzemplioriui lietuvių kalba). Projektų sutartys yra keičiamos ar nutraukiamos Projektų taisyklių IV skyriaus devynioliktajame skirsnyje nustatyta tvarka.</w:t>
      </w:r>
    </w:p>
    <w:p w14:paraId="4EC27CAC" w14:textId="04B11BDA" w:rsidR="00701BD0" w:rsidRDefault="009A5C2B">
      <w:pPr>
        <w:tabs>
          <w:tab w:val="left" w:pos="1134"/>
          <w:tab w:val="left" w:pos="1701"/>
        </w:tabs>
        <w:ind w:firstLine="709"/>
        <w:jc w:val="both"/>
        <w:rPr>
          <w:rFonts w:eastAsia="Calibri"/>
          <w:szCs w:val="22"/>
        </w:rPr>
      </w:pPr>
      <w:r>
        <w:rPr>
          <w:rFonts w:eastAsia="Calibri"/>
          <w:szCs w:val="22"/>
        </w:rPr>
        <w:t>10</w:t>
      </w:r>
      <w:r w:rsidR="002752B5">
        <w:rPr>
          <w:rFonts w:eastAsia="Calibri"/>
          <w:szCs w:val="22"/>
        </w:rPr>
        <w:t>3</w:t>
      </w:r>
      <w:r>
        <w:rPr>
          <w:rFonts w:eastAsia="Calibri"/>
          <w:szCs w:val="22"/>
        </w:rPr>
        <w:t>.</w:t>
      </w:r>
      <w:r>
        <w:rPr>
          <w:rFonts w:eastAsia="Calibri"/>
          <w:szCs w:val="22"/>
        </w:rPr>
        <w:tab/>
      </w:r>
      <w:r>
        <w:rPr>
          <w:szCs w:val="24"/>
          <w:lang w:eastAsia="lt-LT"/>
        </w:rPr>
        <w:t xml:space="preserve"> Ministerijai priėmus sprendimą dėl projekto finansavimo, įgyvendinančioji institucija Projektų taisyklių IV skyriaus aštuonioliktajame skirsnyje nustatyta tvarka pagal Projektų taisyklių </w:t>
      </w:r>
      <w:r w:rsidR="00FB4D73">
        <w:rPr>
          <w:szCs w:val="24"/>
          <w:lang w:eastAsia="lt-LT"/>
        </w:rPr>
        <w:br/>
      </w:r>
      <w:r>
        <w:rPr>
          <w:szCs w:val="24"/>
          <w:lang w:eastAsia="lt-LT"/>
        </w:rPr>
        <w:t xml:space="preserve">4 priede nustatytą formą, pritaikytą šiam Aprašui ir suderintą su Ministerija, parengia ir pateikia pareiškėjui projekto sutarties projektą ir nurodo pasiūlymo pasirašyti projekto sutartį galiojimo </w:t>
      </w:r>
      <w:r>
        <w:rPr>
          <w:szCs w:val="24"/>
          <w:lang w:eastAsia="lt-LT"/>
        </w:rPr>
        <w:lastRenderedPageBreak/>
        <w:t xml:space="preserve">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w:t>
      </w:r>
      <w:r w:rsidR="00FB4D73">
        <w:rPr>
          <w:szCs w:val="24"/>
          <w:lang w:eastAsia="lt-LT"/>
        </w:rPr>
        <w:br/>
      </w:r>
      <w:r>
        <w:rPr>
          <w:rFonts w:eastAsia="Calibri"/>
          <w:szCs w:val="22"/>
        </w:rPr>
        <w:t xml:space="preserve">168 </w:t>
      </w:r>
      <w:r>
        <w:rPr>
          <w:szCs w:val="24"/>
          <w:lang w:eastAsia="lt-LT"/>
        </w:rPr>
        <w:t>punkte nustatyta tvarka</w:t>
      </w:r>
      <w:r>
        <w:rPr>
          <w:rFonts w:eastAsia="Calibri"/>
          <w:szCs w:val="22"/>
        </w:rPr>
        <w:t>.</w:t>
      </w:r>
    </w:p>
    <w:p w14:paraId="1635BB03" w14:textId="21FC5ED6" w:rsidR="00701BD0" w:rsidRDefault="009A5C2B">
      <w:pPr>
        <w:tabs>
          <w:tab w:val="left" w:pos="1134"/>
          <w:tab w:val="left" w:pos="1701"/>
        </w:tabs>
        <w:ind w:firstLine="709"/>
        <w:jc w:val="both"/>
        <w:rPr>
          <w:szCs w:val="24"/>
          <w:lang w:eastAsia="lt-LT"/>
        </w:rPr>
      </w:pPr>
      <w:r>
        <w:rPr>
          <w:szCs w:val="24"/>
          <w:lang w:eastAsia="lt-LT"/>
        </w:rPr>
        <w:t>10</w:t>
      </w:r>
      <w:r w:rsidR="002752B5">
        <w:rPr>
          <w:szCs w:val="24"/>
          <w:lang w:eastAsia="lt-LT"/>
        </w:rPr>
        <w:t>4</w:t>
      </w:r>
      <w:r>
        <w:rPr>
          <w:szCs w:val="24"/>
          <w:lang w:eastAsia="lt-LT"/>
        </w:rPr>
        <w:t>.</w:t>
      </w:r>
      <w:r>
        <w:rPr>
          <w:szCs w:val="24"/>
          <w:lang w:eastAsia="lt-LT"/>
        </w:rPr>
        <w:tab/>
        <w:t xml:space="preserve"> Įgyvendinančioji institucija, siekdama įsitikinti, kad finansavimo skyrimo (projekto sutarties sudarymo) metu pareiškėjas ir (ar) partneris (-iai), jei projektas įgyvendinamas su partneriu (-iais) nėra sunkumų patirianti įmonė, iki finansavimo skyrimo (projekto sutarties sudarymo) iš pareiškėjo ir (ar) partnerio (-ių), jei projektas įgyvendinamas su partneriu (-iais) gali paprašyti pateikti paskutinių finansinių metų metinių finansinių ataskaitų rinkinius (netaikoma pareiškėjui ir (ar) partneriui, kuris yra pateikęs metinių finansinių ataskaitų rinkinius Juridinių asmenų registrui). Paaiškėjus, kad finansavimo skyrimo (projekto sutarties sudarymo) momentu pareiškėjas yra patirianti sunkumų įmonė,  finansavimas neskiriamas (projekto sutartis nesudaroma) (jei paaiškėja, kad partneris (-iai), jei projektas įgyvendinamas su partneriu (-iais) yra sunkumų patirianti įmonė, projektas gali būti teikiamas pervertinimui be šio partnerio dalyvavimo projekte).</w:t>
      </w:r>
    </w:p>
    <w:p w14:paraId="2654247A" w14:textId="45BA6BA2" w:rsidR="00701BD0" w:rsidRDefault="009A5C2B">
      <w:pPr>
        <w:ind w:firstLine="709"/>
        <w:jc w:val="both"/>
        <w:rPr>
          <w:szCs w:val="24"/>
          <w:lang w:eastAsia="lt-LT"/>
        </w:rPr>
      </w:pPr>
      <w:r>
        <w:rPr>
          <w:rFonts w:eastAsia="Calibri"/>
          <w:szCs w:val="24"/>
        </w:rPr>
        <w:t>10</w:t>
      </w:r>
      <w:r w:rsidR="002752B5">
        <w:rPr>
          <w:rFonts w:eastAsia="Calibri"/>
          <w:szCs w:val="24"/>
        </w:rPr>
        <w:t>5</w:t>
      </w:r>
      <w:r>
        <w:rPr>
          <w:rFonts w:eastAsia="Calibri"/>
          <w:szCs w:val="24"/>
        </w:rPr>
        <w:t xml:space="preserve">. Daiktinės pareiškėjo teisės į nekilnojamąjį turtą, kuris bus tiesiogiai naudojamas įgyvendinant projekte numatytą Aprašo 10.2 papunktyje nurodytą veiklą, ir (arba) Lietuvos Respublikos civilinio kodekso 4.254 straipsnyje nurodyti juridiniai faktai, susiję su šiuo nekilnojamuoju turtu, iki projekto sutarties pasirašymo turi būti įregistruoti Nekilnojamojo turto registre. Pareiškėjo daiktines teises į turtą Nekilnojamojo turto registre patikrina įgyvendinančioji institucija. </w:t>
      </w:r>
      <w:r>
        <w:rPr>
          <w:szCs w:val="24"/>
        </w:rPr>
        <w:t>Įgyvendinančiajai institucijai Aprašo 10</w:t>
      </w:r>
      <w:r w:rsidR="002752B5">
        <w:rPr>
          <w:szCs w:val="24"/>
        </w:rPr>
        <w:t>3</w:t>
      </w:r>
      <w:r>
        <w:rPr>
          <w:szCs w:val="24"/>
        </w:rPr>
        <w:t xml:space="preserve"> punkte nustatytu atveju pratęsus projekto sutarties pasirašymo terminą, atitinkamai pratęsiamas d</w:t>
      </w:r>
      <w:r>
        <w:rPr>
          <w:rFonts w:eastAsia="Calibri"/>
          <w:szCs w:val="24"/>
        </w:rPr>
        <w:t>aiktinės pareiškėjo teisės į nekilnojamąjį turtą, kuris bus tiesiogiai naudojamas įgyvendinant projektą, ir (arba) Lietuvos Respublikos civilinio kodekso 4.254 straipsnyje nurodytų juridinių faktų, susijusių su šiuo nekilnojamuoju turtu, įregistravimo Nekilnojamojo turto registre terminas.</w:t>
      </w:r>
    </w:p>
    <w:p w14:paraId="794EAB81" w14:textId="1BBFF0DB" w:rsidR="00701BD0" w:rsidRDefault="009A5C2B">
      <w:pPr>
        <w:ind w:firstLine="709"/>
        <w:jc w:val="both"/>
        <w:rPr>
          <w:rFonts w:eastAsia="Calibri"/>
          <w:szCs w:val="24"/>
        </w:rPr>
      </w:pPr>
      <w:r>
        <w:rPr>
          <w:rFonts w:eastAsia="Calibri"/>
          <w:szCs w:val="24"/>
        </w:rPr>
        <w:t>10</w:t>
      </w:r>
      <w:r w:rsidR="001571CC">
        <w:rPr>
          <w:rFonts w:eastAsia="Calibri"/>
          <w:szCs w:val="24"/>
        </w:rPr>
        <w:t>6</w:t>
      </w:r>
      <w:r>
        <w:rPr>
          <w:rFonts w:eastAsia="Calibri"/>
          <w:szCs w:val="24"/>
        </w:rPr>
        <w:t xml:space="preserve">. Projekto sutarties originalas gali būti rengiamas ir teikiamas: </w:t>
      </w:r>
    </w:p>
    <w:p w14:paraId="5A166AA0" w14:textId="0FE059B7" w:rsidR="00701BD0" w:rsidRDefault="009A5C2B">
      <w:pPr>
        <w:tabs>
          <w:tab w:val="left" w:pos="1276"/>
          <w:tab w:val="left" w:pos="1418"/>
        </w:tabs>
        <w:ind w:left="540" w:firstLine="169"/>
        <w:jc w:val="both"/>
        <w:rPr>
          <w:rFonts w:eastAsia="Calibri"/>
          <w:szCs w:val="24"/>
        </w:rPr>
      </w:pPr>
      <w:r>
        <w:rPr>
          <w:rFonts w:eastAsia="Calibri"/>
          <w:szCs w:val="24"/>
        </w:rPr>
        <w:t>10</w:t>
      </w:r>
      <w:r w:rsidR="001571CC">
        <w:rPr>
          <w:rFonts w:eastAsia="Calibri"/>
          <w:szCs w:val="24"/>
        </w:rPr>
        <w:t>6</w:t>
      </w:r>
      <w:r>
        <w:rPr>
          <w:rFonts w:eastAsia="Calibri"/>
          <w:szCs w:val="24"/>
        </w:rPr>
        <w:t>.1.</w:t>
      </w:r>
      <w:r>
        <w:rPr>
          <w:rFonts w:eastAsia="Calibri"/>
          <w:szCs w:val="24"/>
        </w:rPr>
        <w:tab/>
        <w:t>pasirašytas raštu popierinėje laikmenoje arba</w:t>
      </w:r>
    </w:p>
    <w:p w14:paraId="29055238" w14:textId="4EF3157F" w:rsidR="00701BD0" w:rsidRDefault="009A5C2B">
      <w:pPr>
        <w:tabs>
          <w:tab w:val="left" w:pos="1418"/>
        </w:tabs>
        <w:ind w:left="540" w:firstLine="169"/>
        <w:jc w:val="both"/>
        <w:rPr>
          <w:b/>
          <w:szCs w:val="24"/>
          <w:lang w:eastAsia="lt-LT"/>
        </w:rPr>
      </w:pPr>
      <w:r>
        <w:rPr>
          <w:rFonts w:eastAsia="Calibri"/>
          <w:szCs w:val="24"/>
        </w:rPr>
        <w:t>10</w:t>
      </w:r>
      <w:r w:rsidR="001571CC">
        <w:rPr>
          <w:rFonts w:eastAsia="Calibri"/>
          <w:szCs w:val="24"/>
        </w:rPr>
        <w:t>6</w:t>
      </w:r>
      <w:r>
        <w:rPr>
          <w:rFonts w:eastAsia="Calibri"/>
          <w:szCs w:val="24"/>
        </w:rPr>
        <w:t>.2.</w:t>
      </w:r>
      <w:r>
        <w:rPr>
          <w:rFonts w:eastAsia="Calibri"/>
          <w:szCs w:val="24"/>
        </w:rPr>
        <w:tab/>
        <w:t>pasirašytas kvalifikuotu elektroniniu parašu (tik elektroninėje laikmenoje).</w:t>
      </w:r>
    </w:p>
    <w:p w14:paraId="181E374A" w14:textId="77777777" w:rsidR="00701BD0" w:rsidRDefault="00701BD0"/>
    <w:p w14:paraId="5A3BCDE6" w14:textId="77777777" w:rsidR="00701BD0" w:rsidRDefault="009A5C2B">
      <w:pPr>
        <w:ind w:firstLine="709"/>
        <w:jc w:val="center"/>
        <w:rPr>
          <w:b/>
          <w:szCs w:val="24"/>
          <w:lang w:eastAsia="lt-LT"/>
        </w:rPr>
      </w:pPr>
      <w:r>
        <w:rPr>
          <w:b/>
          <w:szCs w:val="24"/>
          <w:lang w:eastAsia="lt-LT"/>
        </w:rPr>
        <w:t>VI SKYRIUS</w:t>
      </w:r>
    </w:p>
    <w:p w14:paraId="4356DD5A" w14:textId="77777777" w:rsidR="00701BD0" w:rsidRDefault="009A5C2B">
      <w:pPr>
        <w:ind w:firstLine="709"/>
        <w:jc w:val="center"/>
        <w:rPr>
          <w:b/>
          <w:szCs w:val="24"/>
          <w:lang w:eastAsia="lt-LT"/>
        </w:rPr>
      </w:pPr>
      <w:r>
        <w:rPr>
          <w:b/>
          <w:szCs w:val="24"/>
          <w:lang w:eastAsia="lt-LT"/>
        </w:rPr>
        <w:t>PROJEKTŲ ĮGYVENDINIMO REIKALAVIMAI</w:t>
      </w:r>
    </w:p>
    <w:p w14:paraId="767695A4" w14:textId="77777777" w:rsidR="00701BD0" w:rsidRDefault="00701BD0">
      <w:pPr>
        <w:ind w:firstLine="709"/>
        <w:jc w:val="center"/>
        <w:rPr>
          <w:szCs w:val="24"/>
          <w:lang w:eastAsia="lt-LT"/>
        </w:rPr>
      </w:pPr>
    </w:p>
    <w:p w14:paraId="3E57AD83" w14:textId="5E8C79E8" w:rsidR="00701BD0" w:rsidRDefault="009A5C2B">
      <w:pPr>
        <w:tabs>
          <w:tab w:val="left" w:pos="1134"/>
          <w:tab w:val="left" w:pos="1701"/>
        </w:tabs>
        <w:ind w:firstLine="709"/>
        <w:jc w:val="both"/>
        <w:rPr>
          <w:szCs w:val="24"/>
          <w:lang w:eastAsia="lt-LT"/>
        </w:rPr>
      </w:pPr>
      <w:r>
        <w:rPr>
          <w:szCs w:val="24"/>
          <w:lang w:eastAsia="lt-LT"/>
        </w:rPr>
        <w:t>10</w:t>
      </w:r>
      <w:r w:rsidR="001571CC">
        <w:rPr>
          <w:szCs w:val="24"/>
          <w:lang w:eastAsia="lt-LT"/>
        </w:rPr>
        <w:t>7</w:t>
      </w:r>
      <w:r>
        <w:rPr>
          <w:szCs w:val="24"/>
          <w:lang w:eastAsia="lt-LT"/>
        </w:rPr>
        <w:t>.</w:t>
      </w:r>
      <w:r>
        <w:rPr>
          <w:szCs w:val="24"/>
          <w:lang w:eastAsia="lt-LT"/>
        </w:rPr>
        <w:tab/>
        <w:t xml:space="preserve"> Projektas įgyvendinamas pagal projekto sutartyje, Apraše ir Projektų taisyklėse nustatytus reikalavimus.</w:t>
      </w:r>
    </w:p>
    <w:p w14:paraId="44A85B06" w14:textId="5BCFA393" w:rsidR="00701BD0" w:rsidRDefault="009A5C2B">
      <w:pPr>
        <w:tabs>
          <w:tab w:val="left" w:pos="1134"/>
          <w:tab w:val="left" w:pos="1701"/>
        </w:tabs>
        <w:ind w:firstLine="709"/>
        <w:jc w:val="both"/>
        <w:rPr>
          <w:szCs w:val="24"/>
          <w:lang w:eastAsia="lt-LT"/>
        </w:rPr>
      </w:pPr>
      <w:r>
        <w:rPr>
          <w:szCs w:val="24"/>
          <w:lang w:eastAsia="lt-LT"/>
        </w:rPr>
        <w:t>10</w:t>
      </w:r>
      <w:r w:rsidR="001571CC">
        <w:rPr>
          <w:szCs w:val="24"/>
          <w:lang w:eastAsia="lt-LT"/>
        </w:rPr>
        <w:t>8</w:t>
      </w:r>
      <w:r>
        <w:rPr>
          <w:szCs w:val="24"/>
          <w:lang w:eastAsia="lt-LT"/>
        </w:rPr>
        <w:t>.</w:t>
      </w:r>
      <w:r>
        <w:rPr>
          <w:szCs w:val="24"/>
          <w:lang w:eastAsia="lt-LT"/>
        </w:rPr>
        <w:tab/>
        <w:t xml:space="preserve"> Projekt</w:t>
      </w:r>
      <w:r w:rsidR="003A25E5">
        <w:rPr>
          <w:szCs w:val="24"/>
          <w:lang w:eastAsia="lt-LT"/>
        </w:rPr>
        <w:t>o (-</w:t>
      </w:r>
      <w:r>
        <w:rPr>
          <w:szCs w:val="24"/>
          <w:lang w:eastAsia="lt-LT"/>
        </w:rPr>
        <w:t>ų</w:t>
      </w:r>
      <w:r w:rsidR="003A25E5">
        <w:rPr>
          <w:szCs w:val="24"/>
          <w:lang w:eastAsia="lt-LT"/>
        </w:rPr>
        <w:t>)</w:t>
      </w:r>
      <w:r>
        <w:rPr>
          <w:szCs w:val="24"/>
          <w:lang w:eastAsia="lt-LT"/>
        </w:rPr>
        <w:t xml:space="preserve"> įgyvendinimo priežiūrai sudaromas Projekt</w:t>
      </w:r>
      <w:r w:rsidR="003A25E5">
        <w:rPr>
          <w:szCs w:val="24"/>
          <w:lang w:eastAsia="lt-LT"/>
        </w:rPr>
        <w:t>o (-</w:t>
      </w:r>
      <w:r>
        <w:rPr>
          <w:szCs w:val="24"/>
          <w:lang w:eastAsia="lt-LT"/>
        </w:rPr>
        <w:t>ų</w:t>
      </w:r>
      <w:r w:rsidR="003A25E5">
        <w:rPr>
          <w:szCs w:val="24"/>
          <w:lang w:eastAsia="lt-LT"/>
        </w:rPr>
        <w:t>)</w:t>
      </w:r>
      <w:r>
        <w:rPr>
          <w:szCs w:val="24"/>
          <w:lang w:eastAsia="lt-LT"/>
        </w:rPr>
        <w:t xml:space="preserve"> priežiūros komitetas, kuris stebi projekto įgyvendinimo pažangą ir teikia rekomendacijas projekto vykdytojui dėl projekto įgyvendinimo. Projekt</w:t>
      </w:r>
      <w:r w:rsidR="003A25E5">
        <w:rPr>
          <w:szCs w:val="24"/>
          <w:lang w:eastAsia="lt-LT"/>
        </w:rPr>
        <w:t>o (-</w:t>
      </w:r>
      <w:r>
        <w:rPr>
          <w:szCs w:val="24"/>
          <w:lang w:eastAsia="lt-LT"/>
        </w:rPr>
        <w:t>ų</w:t>
      </w:r>
      <w:r w:rsidR="003A25E5">
        <w:rPr>
          <w:szCs w:val="24"/>
          <w:lang w:eastAsia="lt-LT"/>
        </w:rPr>
        <w:t>)</w:t>
      </w:r>
      <w:r>
        <w:rPr>
          <w:szCs w:val="24"/>
          <w:lang w:eastAsia="lt-LT"/>
        </w:rPr>
        <w:t xml:space="preserve"> priežiūros komitetas sudaromas iš įgyvendinančiosios institucijos</w:t>
      </w:r>
      <w:r w:rsidR="006F5607">
        <w:rPr>
          <w:szCs w:val="24"/>
          <w:lang w:eastAsia="lt-LT"/>
        </w:rPr>
        <w:t xml:space="preserve"> ir</w:t>
      </w:r>
      <w:r>
        <w:rPr>
          <w:szCs w:val="24"/>
          <w:lang w:eastAsia="lt-LT"/>
        </w:rPr>
        <w:t xml:space="preserve"> Ministerijos atstovų, į Projekt</w:t>
      </w:r>
      <w:r w:rsidR="003A25E5">
        <w:rPr>
          <w:szCs w:val="24"/>
          <w:lang w:eastAsia="lt-LT"/>
        </w:rPr>
        <w:t>o (-</w:t>
      </w:r>
      <w:r>
        <w:rPr>
          <w:szCs w:val="24"/>
          <w:lang w:eastAsia="lt-LT"/>
        </w:rPr>
        <w:t>ų</w:t>
      </w:r>
      <w:r w:rsidR="003A25E5">
        <w:rPr>
          <w:szCs w:val="24"/>
          <w:lang w:eastAsia="lt-LT"/>
        </w:rPr>
        <w:t>)</w:t>
      </w:r>
      <w:r>
        <w:rPr>
          <w:szCs w:val="24"/>
          <w:lang w:eastAsia="lt-LT"/>
        </w:rPr>
        <w:t xml:space="preserve"> priežiūros komiteto sudėtį gali būti kviečiami kitų institucijų, įstaigų ar organizacijų atstovai. Projekt</w:t>
      </w:r>
      <w:r w:rsidR="003A25E5">
        <w:rPr>
          <w:szCs w:val="24"/>
          <w:lang w:eastAsia="lt-LT"/>
        </w:rPr>
        <w:t>o (-</w:t>
      </w:r>
      <w:r>
        <w:rPr>
          <w:szCs w:val="24"/>
          <w:lang w:eastAsia="lt-LT"/>
        </w:rPr>
        <w:t>ų</w:t>
      </w:r>
      <w:r w:rsidR="003A25E5">
        <w:rPr>
          <w:szCs w:val="24"/>
          <w:lang w:eastAsia="lt-LT"/>
        </w:rPr>
        <w:t>)</w:t>
      </w:r>
      <w:r>
        <w:rPr>
          <w:szCs w:val="24"/>
          <w:lang w:eastAsia="lt-LT"/>
        </w:rPr>
        <w:t xml:space="preserve"> priežiūros komiteto sudėtis tvirtinama Lietuvos Respublikos</w:t>
      </w:r>
      <w:r w:rsidR="00400E2E">
        <w:rPr>
          <w:szCs w:val="24"/>
          <w:lang w:eastAsia="lt-LT"/>
        </w:rPr>
        <w:t xml:space="preserve"> ekonomikos ir inovacijų</w:t>
      </w:r>
      <w:r>
        <w:rPr>
          <w:szCs w:val="24"/>
          <w:lang w:eastAsia="lt-LT"/>
        </w:rPr>
        <w:t xml:space="preserve"> ministro įsakymu, o jo veiklos principai bus nustatyti </w:t>
      </w:r>
      <w:r w:rsidR="003A25E5">
        <w:rPr>
          <w:szCs w:val="24"/>
          <w:lang w:eastAsia="lt-LT"/>
        </w:rPr>
        <w:t>šio</w:t>
      </w:r>
      <w:r>
        <w:rPr>
          <w:szCs w:val="24"/>
          <w:lang w:eastAsia="lt-LT"/>
        </w:rPr>
        <w:t xml:space="preserve"> komiteto </w:t>
      </w:r>
      <w:r w:rsidR="003A25E5">
        <w:rPr>
          <w:szCs w:val="24"/>
          <w:lang w:eastAsia="lt-LT"/>
        </w:rPr>
        <w:t xml:space="preserve">darbo </w:t>
      </w:r>
      <w:r>
        <w:rPr>
          <w:szCs w:val="24"/>
          <w:lang w:eastAsia="lt-LT"/>
        </w:rPr>
        <w:t>reglamente.</w:t>
      </w:r>
    </w:p>
    <w:p w14:paraId="09B8C641" w14:textId="4E714DB1" w:rsidR="00701BD0" w:rsidRDefault="009A5C2B">
      <w:pPr>
        <w:tabs>
          <w:tab w:val="left" w:pos="1134"/>
          <w:tab w:val="left" w:pos="1701"/>
        </w:tabs>
        <w:ind w:firstLine="709"/>
        <w:jc w:val="both"/>
        <w:rPr>
          <w:rFonts w:eastAsia="Calibri"/>
          <w:szCs w:val="24"/>
        </w:rPr>
      </w:pPr>
      <w:r>
        <w:rPr>
          <w:rFonts w:eastAsia="Calibri"/>
          <w:szCs w:val="24"/>
        </w:rPr>
        <w:t>10</w:t>
      </w:r>
      <w:r w:rsidR="001571CC">
        <w:rPr>
          <w:rFonts w:eastAsia="Calibri"/>
          <w:szCs w:val="24"/>
        </w:rPr>
        <w:t>9</w:t>
      </w:r>
      <w:r>
        <w:rPr>
          <w:rFonts w:eastAsia="Calibri"/>
          <w:szCs w:val="24"/>
        </w:rPr>
        <w:t>.</w:t>
      </w:r>
      <w:r>
        <w:rPr>
          <w:rFonts w:eastAsia="Calibri"/>
          <w:szCs w:val="24"/>
        </w:rPr>
        <w:tab/>
      </w:r>
      <w:r>
        <w:rPr>
          <w:szCs w:val="24"/>
          <w:lang w:eastAsia="lt-LT"/>
        </w:rPr>
        <w:t xml:space="preserve"> Jei pareiškėjas yra užsienio investuotojas (įmonė), jis turi ne vėliau kaip iki projekto sutarties pasirašymo dienos </w:t>
      </w:r>
      <w:r w:rsidR="007D1446">
        <w:rPr>
          <w:szCs w:val="24"/>
          <w:lang w:eastAsia="lt-LT"/>
        </w:rPr>
        <w:t xml:space="preserve">juridinių asmenų steigimą reguliuojančių </w:t>
      </w:r>
      <w:r>
        <w:rPr>
          <w:szCs w:val="24"/>
          <w:lang w:eastAsia="lt-LT"/>
        </w:rPr>
        <w:t xml:space="preserve">teisės aktų nustatyta tvarka Lietuvos Respublikos juridinių asmenų registre įregistruoti </w:t>
      </w:r>
      <w:r>
        <w:rPr>
          <w:rFonts w:eastAsia="AngsanaUPC"/>
          <w:bCs/>
          <w:szCs w:val="24"/>
        </w:rPr>
        <w:t>privatų juridinį asmenį, kuriam daro lemiamą įtaką</w:t>
      </w:r>
      <w:r>
        <w:rPr>
          <w:szCs w:val="24"/>
          <w:lang w:eastAsia="lt-LT"/>
        </w:rPr>
        <w:t>.</w:t>
      </w:r>
    </w:p>
    <w:p w14:paraId="109A739F" w14:textId="0640A7EC" w:rsidR="00701BD0" w:rsidRDefault="009A5C2B">
      <w:pPr>
        <w:tabs>
          <w:tab w:val="left" w:pos="1134"/>
          <w:tab w:val="left" w:pos="1701"/>
        </w:tabs>
        <w:ind w:firstLine="709"/>
        <w:jc w:val="both"/>
        <w:rPr>
          <w:szCs w:val="24"/>
          <w:lang w:eastAsia="lt-LT"/>
        </w:rPr>
      </w:pPr>
      <w:r>
        <w:rPr>
          <w:szCs w:val="24"/>
          <w:lang w:eastAsia="lt-LT"/>
        </w:rPr>
        <w:t>1</w:t>
      </w:r>
      <w:r w:rsidR="001571CC">
        <w:rPr>
          <w:szCs w:val="24"/>
          <w:lang w:eastAsia="lt-LT"/>
        </w:rPr>
        <w:t>10</w:t>
      </w:r>
      <w:r>
        <w:rPr>
          <w:szCs w:val="24"/>
          <w:lang w:eastAsia="lt-LT"/>
        </w:rPr>
        <w:t>.</w:t>
      </w:r>
      <w:r>
        <w:rPr>
          <w:szCs w:val="24"/>
          <w:lang w:eastAsia="lt-LT"/>
        </w:rPr>
        <w:tab/>
        <w:t xml:space="preserve"> 5 metus didelių įmonių atveju arba 3 metus įmonių, turinčių labai mažų</w:t>
      </w:r>
      <w:r w:rsidR="00EE4DE2">
        <w:rPr>
          <w:szCs w:val="24"/>
          <w:lang w:eastAsia="lt-LT"/>
        </w:rPr>
        <w:t xml:space="preserve"> įmonių</w:t>
      </w:r>
      <w:r>
        <w:rPr>
          <w:szCs w:val="24"/>
          <w:lang w:eastAsia="lt-LT"/>
        </w:rPr>
        <w:t>, mažų</w:t>
      </w:r>
      <w:r w:rsidR="00EE4DE2">
        <w:rPr>
          <w:szCs w:val="24"/>
          <w:lang w:eastAsia="lt-LT"/>
        </w:rPr>
        <w:t xml:space="preserve"> įmonių</w:t>
      </w:r>
      <w:r>
        <w:rPr>
          <w:szCs w:val="24"/>
          <w:lang w:eastAsia="lt-LT"/>
        </w:rPr>
        <w:t xml:space="preserve"> ir vidutinių įmonių statusą, atveju po projekto finansavimo pabaigos </w:t>
      </w:r>
      <w:r>
        <w:rPr>
          <w:rFonts w:eastAsia="Calibri"/>
          <w:szCs w:val="24"/>
        </w:rPr>
        <w:t>turi būti užtikrintas investicijų tęstinumas Projektų taisyklių IV skyriaus dvidešimt septintajame skirsnyje nustatyta tvarka.</w:t>
      </w:r>
    </w:p>
    <w:p w14:paraId="10526398" w14:textId="12F70A71" w:rsidR="00701BD0" w:rsidRDefault="009A5C2B">
      <w:pPr>
        <w:tabs>
          <w:tab w:val="left" w:pos="567"/>
          <w:tab w:val="left" w:pos="1134"/>
          <w:tab w:val="left" w:pos="1701"/>
        </w:tabs>
        <w:ind w:firstLine="709"/>
        <w:jc w:val="both"/>
        <w:rPr>
          <w:szCs w:val="24"/>
          <w:lang w:eastAsia="lt-LT"/>
        </w:rPr>
      </w:pPr>
      <w:r>
        <w:rPr>
          <w:szCs w:val="24"/>
          <w:lang w:eastAsia="lt-LT"/>
        </w:rPr>
        <w:lastRenderedPageBreak/>
        <w:t>1</w:t>
      </w:r>
      <w:r w:rsidR="001571CC">
        <w:rPr>
          <w:szCs w:val="24"/>
          <w:lang w:eastAsia="lt-LT"/>
        </w:rPr>
        <w:t>11</w:t>
      </w:r>
      <w:r>
        <w:rPr>
          <w:szCs w:val="24"/>
          <w:lang w:eastAsia="lt-LT"/>
        </w:rPr>
        <w:t>.</w:t>
      </w:r>
      <w:r>
        <w:rPr>
          <w:szCs w:val="24"/>
          <w:lang w:eastAsia="lt-LT"/>
        </w:rPr>
        <w:tab/>
      </w:r>
      <w:r>
        <w:rPr>
          <w:rFonts w:eastAsia="Calibri"/>
          <w:szCs w:val="24"/>
        </w:rPr>
        <w:t xml:space="preserve"> </w:t>
      </w:r>
      <w:r>
        <w:rPr>
          <w:szCs w:val="24"/>
          <w:lang w:eastAsia="lt-LT"/>
        </w:rPr>
        <w:t xml:space="preserve">Projekto vykdytojas turi apdrausti ilgalaikį materialųjį turtą, kuriam įsigyti ar sukurti vykdant projektą naudotas finansavimas, maksimaliu turto atkuriamosios vertės draudimu nuo visų galimų rizikos atvejų. </w:t>
      </w:r>
      <w:r>
        <w:rPr>
          <w:rFonts w:eastAsia="Calibri"/>
          <w:iCs/>
          <w:szCs w:val="24"/>
        </w:rPr>
        <w:t xml:space="preserve">Turtas turi būti apdraustas </w:t>
      </w:r>
      <w:r>
        <w:rPr>
          <w:szCs w:val="24"/>
          <w:lang w:eastAsia="lt-LT"/>
        </w:rPr>
        <w:t xml:space="preserve">projekto įgyvendinimo laikotarpiu </w:t>
      </w:r>
      <w:r>
        <w:rPr>
          <w:rFonts w:eastAsia="Calibri"/>
          <w:iCs/>
          <w:szCs w:val="24"/>
        </w:rPr>
        <w:t>nuo tada, kai yra sukuriamas ar įsigyjamas</w:t>
      </w:r>
      <w:r w:rsidR="00553FD0">
        <w:rPr>
          <w:rFonts w:eastAsia="Calibri"/>
          <w:iCs/>
          <w:szCs w:val="24"/>
        </w:rPr>
        <w:t>,</w:t>
      </w:r>
      <w:r>
        <w:rPr>
          <w:szCs w:val="24"/>
          <w:lang w:eastAsia="lt-LT"/>
        </w:rPr>
        <w:t xml:space="preserve"> ir ne mažiau kaip 5 metus didelių įmonių atveju arba 3 metus labai mažų</w:t>
      </w:r>
      <w:r w:rsidR="00EE4DE2">
        <w:rPr>
          <w:szCs w:val="24"/>
          <w:lang w:eastAsia="lt-LT"/>
        </w:rPr>
        <w:t xml:space="preserve"> įmonių</w:t>
      </w:r>
      <w:r>
        <w:rPr>
          <w:szCs w:val="24"/>
          <w:lang w:eastAsia="lt-LT"/>
        </w:rPr>
        <w:t>, mažų</w:t>
      </w:r>
      <w:r w:rsidR="00EE4DE2">
        <w:rPr>
          <w:szCs w:val="24"/>
          <w:lang w:eastAsia="lt-LT"/>
        </w:rPr>
        <w:t xml:space="preserve"> įmonių</w:t>
      </w:r>
      <w:r>
        <w:rPr>
          <w:szCs w:val="24"/>
          <w:lang w:eastAsia="lt-LT"/>
        </w:rPr>
        <w:t xml:space="preserve"> ir vidutinių įmonių atveju, jeigu projekto vykdytojas turi labai mažos</w:t>
      </w:r>
      <w:r w:rsidR="00EE4DE2">
        <w:rPr>
          <w:szCs w:val="24"/>
          <w:lang w:eastAsia="lt-LT"/>
        </w:rPr>
        <w:t xml:space="preserve"> įmonės</w:t>
      </w:r>
      <w:r>
        <w:rPr>
          <w:szCs w:val="24"/>
          <w:lang w:eastAsia="lt-LT"/>
        </w:rPr>
        <w:t>, mažos</w:t>
      </w:r>
      <w:r w:rsidR="00EE4DE2">
        <w:rPr>
          <w:szCs w:val="24"/>
          <w:lang w:eastAsia="lt-LT"/>
        </w:rPr>
        <w:t xml:space="preserve"> įmonės</w:t>
      </w:r>
      <w:r>
        <w:rPr>
          <w:szCs w:val="24"/>
          <w:lang w:eastAsia="lt-LT"/>
        </w:rPr>
        <w:t xml:space="preserve"> ir vidutinės įmonės statusą, nuo projekto finansavimo pabaigos, draudimo sritį reguliuojančių teisės aktų nustatyta tvarka. </w:t>
      </w:r>
      <w:r>
        <w:rPr>
          <w:rFonts w:eastAsia="Calibri"/>
          <w:iCs/>
          <w:szCs w:val="24"/>
        </w:rPr>
        <w:t>Draudimo įvykio atveju projekto vykdytojas turi atkurti prarastą turtą, taip pat turi užtikrinti, kad tokio įsipareigojimo laikytųsi ir partneris (-iai).</w:t>
      </w:r>
    </w:p>
    <w:p w14:paraId="43C386F9" w14:textId="290A1FF9" w:rsidR="00701BD0" w:rsidRDefault="009A5C2B">
      <w:pPr>
        <w:tabs>
          <w:tab w:val="left" w:pos="567"/>
          <w:tab w:val="left" w:pos="1134"/>
          <w:tab w:val="left" w:pos="1701"/>
        </w:tabs>
        <w:ind w:firstLine="709"/>
        <w:jc w:val="both"/>
        <w:rPr>
          <w:szCs w:val="24"/>
          <w:lang w:eastAsia="lt-LT"/>
        </w:rPr>
      </w:pPr>
      <w:r>
        <w:rPr>
          <w:szCs w:val="24"/>
          <w:lang w:eastAsia="lt-LT"/>
        </w:rPr>
        <w:t>11</w:t>
      </w:r>
      <w:r w:rsidR="001571CC">
        <w:rPr>
          <w:szCs w:val="24"/>
          <w:lang w:eastAsia="lt-LT"/>
        </w:rPr>
        <w:t>2</w:t>
      </w:r>
      <w:r>
        <w:rPr>
          <w:szCs w:val="24"/>
          <w:lang w:eastAsia="lt-LT"/>
        </w:rPr>
        <w:t>.</w:t>
      </w:r>
      <w:r>
        <w:rPr>
          <w:szCs w:val="24"/>
          <w:lang w:eastAsia="lt-LT"/>
        </w:rPr>
        <w:tab/>
        <w:t xml:space="preserve"> Jungtinės veiklos (partnerystės) sutartį galima keisti įsigaliojus projekto sutarčiai. Galimi tik tokie jungtinės veiklos (partnerystės) sutarties pakeitimai, kurie neturėjo esminės įtakos priimant sprendimą dėl projekto finansavimo. Jungtinės veiklos (partnerystės) sutarties pakeitimai turi būti suderinti su įgyvendinančiąja institucija. Jungtinės veiklos (partnerystės) sutarties pakeitimai turi būti įforminami pakeičiant arba papildant jungtinės veiklos (partnerystės) sutartį.</w:t>
      </w:r>
    </w:p>
    <w:p w14:paraId="3F1DE69C" w14:textId="04795639" w:rsidR="00701BD0" w:rsidRDefault="009A5C2B">
      <w:pPr>
        <w:tabs>
          <w:tab w:val="left" w:pos="567"/>
        </w:tabs>
        <w:ind w:firstLine="709"/>
        <w:jc w:val="both"/>
        <w:rPr>
          <w:szCs w:val="24"/>
          <w:lang w:eastAsia="lt-LT"/>
        </w:rPr>
      </w:pPr>
      <w:r>
        <w:rPr>
          <w:rFonts w:eastAsia="Calibri"/>
          <w:szCs w:val="24"/>
        </w:rPr>
        <w:t>11</w:t>
      </w:r>
      <w:r w:rsidR="001571CC">
        <w:rPr>
          <w:rFonts w:eastAsia="Calibri"/>
          <w:szCs w:val="24"/>
        </w:rPr>
        <w:t>3</w:t>
      </w:r>
      <w:r>
        <w:rPr>
          <w:rFonts w:eastAsia="Calibri"/>
          <w:szCs w:val="24"/>
        </w:rPr>
        <w:t xml:space="preserve">. </w:t>
      </w:r>
      <w:r>
        <w:rPr>
          <w:szCs w:val="24"/>
          <w:lang w:eastAsia="lt-LT"/>
        </w:rPr>
        <w:t>Projekto vykdytojas, numatęs projekto įgyvendinimo metu vykdyti veiklą, kuriai yra gautas finansavimas ir kuriai būtinas leidimas, licencija ar veiklos atestatas, projekto įgyvendinimo metu arba projektui pasibaigus per projekto sutartyje nustatytą laikotarpį privalo pateikti įgyvendinančiajai institucijai gauto leidimo, licencijos ar veiklos atestato kopiją. Nepateikus leidimo, licencijos ar veiklos atestato kopijos, Ministerija turi teisę pareikalauti iš projekto vykdytojo grąžinti suteiktą finansavimą.</w:t>
      </w:r>
    </w:p>
    <w:p w14:paraId="6B392838" w14:textId="248B3CEB" w:rsidR="00701BD0" w:rsidRDefault="009A5C2B">
      <w:pPr>
        <w:tabs>
          <w:tab w:val="left" w:pos="567"/>
          <w:tab w:val="left" w:pos="1134"/>
          <w:tab w:val="left" w:pos="1701"/>
        </w:tabs>
        <w:ind w:firstLine="709"/>
        <w:jc w:val="both"/>
        <w:rPr>
          <w:szCs w:val="24"/>
          <w:lang w:eastAsia="lt-LT"/>
        </w:rPr>
      </w:pPr>
      <w:r>
        <w:rPr>
          <w:szCs w:val="24"/>
          <w:lang w:eastAsia="lt-LT"/>
        </w:rPr>
        <w:t>11</w:t>
      </w:r>
      <w:r w:rsidR="001571CC">
        <w:rPr>
          <w:szCs w:val="24"/>
          <w:lang w:eastAsia="lt-LT"/>
        </w:rPr>
        <w:t>4</w:t>
      </w:r>
      <w:r>
        <w:rPr>
          <w:szCs w:val="24"/>
          <w:lang w:eastAsia="lt-LT"/>
        </w:rPr>
        <w:t>.</w:t>
      </w:r>
      <w:r>
        <w:rPr>
          <w:szCs w:val="24"/>
          <w:lang w:eastAsia="lt-LT"/>
        </w:rPr>
        <w:tab/>
        <w:t xml:space="preserve"> Įgyvendinančioji institucija, suderinusi su Ministerija, turi teisę vienašališkai nutraukti projekto sutartį Projekto taisyklių 192 punkte nustatyta tvarka, jei projekto veikl</w:t>
      </w:r>
      <w:r w:rsidR="00A4344E">
        <w:rPr>
          <w:szCs w:val="24"/>
          <w:lang w:eastAsia="lt-LT"/>
        </w:rPr>
        <w:t>os</w:t>
      </w:r>
      <w:r>
        <w:rPr>
          <w:szCs w:val="24"/>
          <w:lang w:eastAsia="lt-LT"/>
        </w:rPr>
        <w:t xml:space="preserve"> nepradėt</w:t>
      </w:r>
      <w:r w:rsidR="00A4344E">
        <w:rPr>
          <w:szCs w:val="24"/>
          <w:lang w:eastAsia="lt-LT"/>
        </w:rPr>
        <w:t>os</w:t>
      </w:r>
      <w:r>
        <w:rPr>
          <w:szCs w:val="24"/>
          <w:lang w:eastAsia="lt-LT"/>
        </w:rPr>
        <w:t xml:space="preserve"> įgyvendinti per 6 mėnesius nuo projekto sutarties pasirašymo dienos.</w:t>
      </w:r>
      <w:r w:rsidR="00992A2A">
        <w:rPr>
          <w:szCs w:val="24"/>
          <w:lang w:eastAsia="lt-LT"/>
        </w:rPr>
        <w:t xml:space="preserve"> </w:t>
      </w:r>
      <w:r w:rsidR="00992A2A" w:rsidRPr="00992A2A">
        <w:rPr>
          <w:szCs w:val="24"/>
        </w:rPr>
        <w:t>Jeigu įgyvendinančioji institucija nenutraukia projekto sutarties, ji nustato pareiškėjui ne ilgesnį kaip 2 mėnesių terminą pateikti informaciją dėl projekt</w:t>
      </w:r>
      <w:r w:rsidR="0095196B">
        <w:rPr>
          <w:szCs w:val="24"/>
        </w:rPr>
        <w:t>o</w:t>
      </w:r>
      <w:r w:rsidR="00992A2A" w:rsidRPr="00992A2A">
        <w:rPr>
          <w:szCs w:val="24"/>
        </w:rPr>
        <w:t xml:space="preserve"> veiklų įgyvendinimo pradžios nukėlimo ir, įvertinusi priežastis, priima galutinį sprendimą dėl </w:t>
      </w:r>
      <w:r w:rsidR="00524D4A">
        <w:rPr>
          <w:szCs w:val="24"/>
        </w:rPr>
        <w:t xml:space="preserve">projekto </w:t>
      </w:r>
      <w:r w:rsidR="00992A2A" w:rsidRPr="00992A2A">
        <w:rPr>
          <w:szCs w:val="24"/>
        </w:rPr>
        <w:t>sutarties pratęsimo</w:t>
      </w:r>
      <w:r w:rsidR="00524D4A">
        <w:rPr>
          <w:szCs w:val="24"/>
        </w:rPr>
        <w:t xml:space="preserve"> (</w:t>
      </w:r>
      <w:r w:rsidR="00992A2A" w:rsidRPr="00992A2A">
        <w:rPr>
          <w:szCs w:val="24"/>
        </w:rPr>
        <w:t>nepratęsimo</w:t>
      </w:r>
      <w:r w:rsidR="00524D4A">
        <w:rPr>
          <w:szCs w:val="24"/>
        </w:rPr>
        <w:t>)</w:t>
      </w:r>
      <w:r w:rsidR="00992A2A">
        <w:rPr>
          <w:szCs w:val="24"/>
        </w:rPr>
        <w:t>.</w:t>
      </w:r>
    </w:p>
    <w:p w14:paraId="0AC8EE7F" w14:textId="220AF638" w:rsidR="00701BD0" w:rsidRDefault="009A5C2B">
      <w:pPr>
        <w:tabs>
          <w:tab w:val="left" w:pos="567"/>
          <w:tab w:val="left" w:pos="1134"/>
          <w:tab w:val="left" w:pos="1843"/>
        </w:tabs>
        <w:ind w:firstLine="709"/>
        <w:jc w:val="both"/>
        <w:rPr>
          <w:szCs w:val="24"/>
          <w:lang w:eastAsia="lt-LT"/>
        </w:rPr>
      </w:pPr>
      <w:r>
        <w:rPr>
          <w:szCs w:val="24"/>
          <w:lang w:eastAsia="lt-LT"/>
        </w:rPr>
        <w:t>11</w:t>
      </w:r>
      <w:r w:rsidR="001571CC">
        <w:rPr>
          <w:szCs w:val="24"/>
          <w:lang w:eastAsia="lt-LT"/>
        </w:rPr>
        <w:t>5</w:t>
      </w:r>
      <w:r>
        <w:rPr>
          <w:szCs w:val="24"/>
          <w:lang w:eastAsia="lt-LT"/>
        </w:rPr>
        <w:t>.</w:t>
      </w:r>
      <w:r>
        <w:rPr>
          <w:szCs w:val="24"/>
          <w:lang w:eastAsia="lt-LT"/>
        </w:rPr>
        <w:tab/>
        <w:t xml:space="preserve"> Projekto vykdytojas privalo informuoti apie įgyvendinamą ar įgyvendintą projektą Projektų taisyklių VII skyriaus trisdešimt septintajame skirsnyje nustatyta tvarka.</w:t>
      </w:r>
    </w:p>
    <w:p w14:paraId="5972453E" w14:textId="66EA3673" w:rsidR="00701BD0" w:rsidRDefault="009A5C2B">
      <w:pPr>
        <w:tabs>
          <w:tab w:val="left" w:pos="1276"/>
        </w:tabs>
        <w:ind w:firstLine="709"/>
        <w:jc w:val="both"/>
        <w:rPr>
          <w:rFonts w:eastAsia="Calibri"/>
          <w:szCs w:val="24"/>
        </w:rPr>
      </w:pPr>
      <w:r>
        <w:rPr>
          <w:rFonts w:eastAsia="Calibri"/>
          <w:szCs w:val="24"/>
        </w:rPr>
        <w:t>11</w:t>
      </w:r>
      <w:r w:rsidR="001571CC">
        <w:rPr>
          <w:rFonts w:eastAsia="Calibri"/>
          <w:szCs w:val="24"/>
        </w:rPr>
        <w:t>6</w:t>
      </w:r>
      <w:r>
        <w:rPr>
          <w:rFonts w:eastAsia="Calibri"/>
          <w:szCs w:val="24"/>
        </w:rPr>
        <w:t>.</w:t>
      </w:r>
      <w:r>
        <w:rPr>
          <w:rFonts w:eastAsia="Calibri"/>
          <w:szCs w:val="24"/>
        </w:rPr>
        <w:tab/>
      </w:r>
      <w:r>
        <w:rPr>
          <w:szCs w:val="24"/>
          <w:lang w:eastAsia="lt-LT"/>
        </w:rPr>
        <w:t>Projekto įgyvendinimo metu s</w:t>
      </w:r>
      <w:r>
        <w:rPr>
          <w:rFonts w:eastAsia="Calibri"/>
          <w:szCs w:val="24"/>
        </w:rPr>
        <w:t>ukurtas naujas nekilnojamasis turtas turi būti įregistruotas Nekilnojamojo turto registre ne vėliau kaip iki galutinio mokėjimo prašymo pateikimo įgyvendinančiajai institucijai dienos.</w:t>
      </w:r>
    </w:p>
    <w:p w14:paraId="4237CB12" w14:textId="15B7B749" w:rsidR="00CF357B" w:rsidRDefault="00CF357B">
      <w:pPr>
        <w:tabs>
          <w:tab w:val="left" w:pos="1276"/>
        </w:tabs>
        <w:ind w:firstLine="709"/>
        <w:jc w:val="both"/>
        <w:rPr>
          <w:szCs w:val="24"/>
        </w:rPr>
      </w:pPr>
      <w:r>
        <w:rPr>
          <w:rFonts w:eastAsia="Calibri"/>
          <w:szCs w:val="24"/>
        </w:rPr>
        <w:t xml:space="preserve">117. </w:t>
      </w:r>
      <w:r w:rsidRPr="00F92D34">
        <w:rPr>
          <w:szCs w:val="24"/>
        </w:rPr>
        <w:t xml:space="preserve">Projekto įgyvendinimo metu sukurta intelektinė nuosavybė </w:t>
      </w:r>
      <w:r>
        <w:rPr>
          <w:szCs w:val="24"/>
        </w:rPr>
        <w:t xml:space="preserve">3 metus </w:t>
      </w:r>
      <w:r w:rsidRPr="00F92D34">
        <w:rPr>
          <w:szCs w:val="24"/>
        </w:rPr>
        <w:t>(kai projekto vykdytojas turi labai mažos</w:t>
      </w:r>
      <w:r w:rsidR="00597D0A">
        <w:rPr>
          <w:szCs w:val="24"/>
        </w:rPr>
        <w:t xml:space="preserve"> įmonės</w:t>
      </w:r>
      <w:r w:rsidRPr="00F92D34">
        <w:rPr>
          <w:szCs w:val="24"/>
        </w:rPr>
        <w:t>, mažos</w:t>
      </w:r>
      <w:r w:rsidR="00597D0A">
        <w:rPr>
          <w:szCs w:val="24"/>
        </w:rPr>
        <w:t xml:space="preserve"> įmonės</w:t>
      </w:r>
      <w:r w:rsidRPr="00F92D34">
        <w:rPr>
          <w:szCs w:val="24"/>
        </w:rPr>
        <w:t xml:space="preserve"> arba vidutinės įmonės statusą) ar </w:t>
      </w:r>
      <w:r>
        <w:rPr>
          <w:szCs w:val="24"/>
        </w:rPr>
        <w:t xml:space="preserve">5 </w:t>
      </w:r>
      <w:r w:rsidRPr="00F92D34">
        <w:rPr>
          <w:szCs w:val="24"/>
        </w:rPr>
        <w:t xml:space="preserve">metus (kai projekto vykdytojas turi didelės įmonės statusą) po projekto </w:t>
      </w:r>
      <w:r w:rsidRPr="00F92D34">
        <w:rPr>
          <w:szCs w:val="24"/>
          <w:lang w:eastAsia="lt-LT"/>
        </w:rPr>
        <w:t xml:space="preserve">finansavimo </w:t>
      </w:r>
      <w:r w:rsidRPr="00F92D34">
        <w:rPr>
          <w:szCs w:val="24"/>
        </w:rPr>
        <w:t>negali būti perduota neatlygintinai kitiems juridiniams ir (ar) fiziniams asmenims</w:t>
      </w:r>
      <w:r>
        <w:rPr>
          <w:szCs w:val="24"/>
        </w:rPr>
        <w:t>.</w:t>
      </w:r>
    </w:p>
    <w:p w14:paraId="65B642E8" w14:textId="664BEFEB" w:rsidR="00CF357B" w:rsidRDefault="00CF357B">
      <w:pPr>
        <w:tabs>
          <w:tab w:val="left" w:pos="1276"/>
        </w:tabs>
        <w:ind w:firstLine="709"/>
        <w:jc w:val="both"/>
        <w:rPr>
          <w:rFonts w:eastAsia="Calibri"/>
          <w:szCs w:val="24"/>
        </w:rPr>
      </w:pPr>
      <w:r>
        <w:rPr>
          <w:szCs w:val="24"/>
        </w:rPr>
        <w:t xml:space="preserve">118. </w:t>
      </w:r>
      <w:r w:rsidRPr="00CF357B">
        <w:rPr>
          <w:szCs w:val="24"/>
        </w:rPr>
        <w:t xml:space="preserve">Projekto metu sukurtas prototipas (-ai) </w:t>
      </w:r>
      <w:r w:rsidRPr="00CF357B">
        <w:rPr>
          <w:rStyle w:val="Strong"/>
          <w:b w:val="0"/>
          <w:color w:val="000000"/>
          <w:szCs w:val="24"/>
        </w:rPr>
        <w:t>ar bandomosios partijos produktai</w:t>
      </w:r>
      <w:r w:rsidRPr="00CF357B">
        <w:rPr>
          <w:szCs w:val="24"/>
        </w:rPr>
        <w:t xml:space="preserve"> </w:t>
      </w:r>
      <w:r>
        <w:rPr>
          <w:szCs w:val="24"/>
        </w:rPr>
        <w:t>3 metus</w:t>
      </w:r>
      <w:r w:rsidRPr="00CF357B">
        <w:rPr>
          <w:szCs w:val="24"/>
        </w:rPr>
        <w:t xml:space="preserve"> (kai projekto vykdytojas turi labai mažos</w:t>
      </w:r>
      <w:r w:rsidR="000D5B1B">
        <w:rPr>
          <w:szCs w:val="24"/>
        </w:rPr>
        <w:t xml:space="preserve"> įmonės</w:t>
      </w:r>
      <w:r w:rsidRPr="00CF357B">
        <w:rPr>
          <w:szCs w:val="24"/>
        </w:rPr>
        <w:t>, mažos</w:t>
      </w:r>
      <w:r w:rsidR="000D5B1B">
        <w:rPr>
          <w:szCs w:val="24"/>
        </w:rPr>
        <w:t xml:space="preserve"> įmonės</w:t>
      </w:r>
      <w:r w:rsidRPr="00CF357B">
        <w:rPr>
          <w:szCs w:val="24"/>
        </w:rPr>
        <w:t xml:space="preserve"> arba vidutinės įmonės statusą) ar </w:t>
      </w:r>
      <w:r>
        <w:rPr>
          <w:szCs w:val="24"/>
        </w:rPr>
        <w:t xml:space="preserve">5 </w:t>
      </w:r>
      <w:r w:rsidRPr="00CF357B">
        <w:rPr>
          <w:szCs w:val="24"/>
        </w:rPr>
        <w:t xml:space="preserve">metus (kai projekto vykdytojas turi didelės įmonės statusą) </w:t>
      </w:r>
      <w:r w:rsidRPr="00CF357B">
        <w:rPr>
          <w:rStyle w:val="Strong"/>
          <w:b w:val="0"/>
          <w:color w:val="000000"/>
          <w:szCs w:val="24"/>
        </w:rPr>
        <w:t>gali būti naudojami tik tolimesnėms MTEP veikloms ar demonstravimui.</w:t>
      </w:r>
    </w:p>
    <w:p w14:paraId="0FD743D4" w14:textId="0CACCFE0" w:rsidR="00701BD0" w:rsidRDefault="009A5C2B">
      <w:pPr>
        <w:tabs>
          <w:tab w:val="left" w:pos="567"/>
          <w:tab w:val="left" w:pos="1134"/>
          <w:tab w:val="left" w:pos="1843"/>
        </w:tabs>
        <w:ind w:firstLine="709"/>
        <w:jc w:val="both"/>
        <w:rPr>
          <w:szCs w:val="24"/>
          <w:lang w:eastAsia="lt-LT"/>
        </w:rPr>
      </w:pPr>
      <w:r>
        <w:rPr>
          <w:szCs w:val="24"/>
          <w:lang w:eastAsia="lt-LT"/>
        </w:rPr>
        <w:t>11</w:t>
      </w:r>
      <w:r w:rsidR="00A20834">
        <w:rPr>
          <w:szCs w:val="24"/>
          <w:lang w:eastAsia="lt-LT"/>
        </w:rPr>
        <w:t>9</w:t>
      </w:r>
      <w:r>
        <w:rPr>
          <w:szCs w:val="24"/>
          <w:lang w:eastAsia="lt-LT"/>
        </w:rPr>
        <w:t>.</w:t>
      </w:r>
      <w:r>
        <w:rPr>
          <w:szCs w:val="24"/>
          <w:lang w:eastAsia="lt-LT"/>
        </w:rPr>
        <w:tab/>
        <w:t xml:space="preserve"> Projekto vykdytojas ir partneris (-iai) MTEP darbams skirtas išlaidas privalo nurodyti metinėje pelno mokesčio deklaracijoje, kurią teikia Valstybinei mokesčių inspekcijai prie Lietuvos Respublikos finansų ministerijos nustatyta tvarka.</w:t>
      </w:r>
    </w:p>
    <w:p w14:paraId="6CABF0CA" w14:textId="553379BC" w:rsidR="00701BD0" w:rsidRDefault="009A5C2B" w:rsidP="005C2FC1">
      <w:pPr>
        <w:tabs>
          <w:tab w:val="left" w:pos="567"/>
          <w:tab w:val="left" w:pos="1134"/>
          <w:tab w:val="left" w:pos="1843"/>
        </w:tabs>
        <w:ind w:firstLine="709"/>
        <w:jc w:val="both"/>
        <w:rPr>
          <w:szCs w:val="24"/>
          <w:lang w:eastAsia="lt-LT"/>
        </w:rPr>
      </w:pPr>
      <w:r>
        <w:rPr>
          <w:szCs w:val="24"/>
          <w:lang w:eastAsia="lt-LT"/>
        </w:rPr>
        <w:t>1</w:t>
      </w:r>
      <w:r w:rsidR="00A20834">
        <w:rPr>
          <w:szCs w:val="24"/>
          <w:lang w:eastAsia="lt-LT"/>
        </w:rPr>
        <w:t>20</w:t>
      </w:r>
      <w:r>
        <w:rPr>
          <w:szCs w:val="24"/>
          <w:lang w:eastAsia="lt-LT"/>
        </w:rPr>
        <w:t>.</w:t>
      </w:r>
      <w:r>
        <w:rPr>
          <w:szCs w:val="24"/>
          <w:lang w:eastAsia="lt-LT"/>
        </w:rPr>
        <w:tab/>
        <w:t xml:space="preserve"> Projekto vykdytojas ir partneris (-iai), teikdami informaciją statistiką tvarkančioms institucijoms ir įstaigoms jų nustatyta tvarka, įsipareigoja pateikti informaciją ir apie MTEP darbams skirtas išlaidas.</w:t>
      </w:r>
    </w:p>
    <w:p w14:paraId="1B41658E" w14:textId="19E03F40" w:rsidR="00701BD0" w:rsidRDefault="009A5C2B">
      <w:pPr>
        <w:tabs>
          <w:tab w:val="left" w:pos="1276"/>
        </w:tabs>
        <w:ind w:firstLine="709"/>
        <w:jc w:val="both"/>
        <w:rPr>
          <w:szCs w:val="24"/>
          <w:lang w:eastAsia="lt-LT"/>
        </w:rPr>
      </w:pPr>
      <w:r>
        <w:rPr>
          <w:szCs w:val="24"/>
          <w:lang w:eastAsia="lt-LT"/>
        </w:rPr>
        <w:t>1</w:t>
      </w:r>
      <w:r w:rsidR="00A20834">
        <w:rPr>
          <w:szCs w:val="24"/>
          <w:lang w:eastAsia="lt-LT"/>
        </w:rPr>
        <w:t>21</w:t>
      </w:r>
      <w:r>
        <w:rPr>
          <w:szCs w:val="24"/>
          <w:lang w:eastAsia="lt-LT"/>
        </w:rPr>
        <w:t>.</w:t>
      </w:r>
      <w:r>
        <w:rPr>
          <w:szCs w:val="24"/>
          <w:lang w:eastAsia="lt-LT"/>
        </w:rPr>
        <w:tab/>
      </w:r>
      <w:r>
        <w:rPr>
          <w:rFonts w:eastAsia="Calibri"/>
          <w:szCs w:val="24"/>
        </w:rPr>
        <w:t xml:space="preserve"> </w:t>
      </w:r>
      <w:r w:rsidRPr="00AC51C8">
        <w:rPr>
          <w:rFonts w:eastAsia="Calibri"/>
          <w:szCs w:val="24"/>
        </w:rPr>
        <w:t>Projekto vykdytojas įsipareigoja teikti Prioritetinių mokslinių tyrimų ir eksperimentinės plėtros ir inovacijų raidos (sumanios</w:t>
      </w:r>
      <w:r w:rsidR="00DB4DEA" w:rsidRPr="00AC51C8">
        <w:rPr>
          <w:rFonts w:eastAsia="Calibri"/>
          <w:szCs w:val="24"/>
        </w:rPr>
        <w:t>ios</w:t>
      </w:r>
      <w:r w:rsidRPr="00AC51C8">
        <w:rPr>
          <w:rFonts w:eastAsia="Calibri"/>
          <w:szCs w:val="24"/>
        </w:rPr>
        <w:t xml:space="preserve"> specializacijos) prioritetų įgyvendinimo programos, </w:t>
      </w:r>
      <w:r w:rsidRPr="00AC51C8">
        <w:rPr>
          <w:rFonts w:eastAsia="Calibri"/>
          <w:color w:val="000000"/>
          <w:szCs w:val="24"/>
        </w:rPr>
        <w:t>MTEPI prioritetų ir MTEPI prioritetų veiksmų plan</w:t>
      </w:r>
      <w:r w:rsidR="00E222FF">
        <w:rPr>
          <w:rFonts w:eastAsia="Calibri"/>
          <w:color w:val="000000"/>
          <w:szCs w:val="24"/>
        </w:rPr>
        <w:t>o</w:t>
      </w:r>
      <w:r w:rsidRPr="00AC51C8">
        <w:rPr>
          <w:rFonts w:eastAsia="Calibri"/>
          <w:szCs w:val="24"/>
        </w:rPr>
        <w:t xml:space="preserve"> įgyvendinimo stebėsenai ir vertinimui atlikti reikalingą informaciją stebėseną ir poveikio vertinimą atliekančiai (-ioms) institucijai (-oms), nurodytai (-oms) Mokslinių tyrimų ir eksperimentinės (socialinės, kultūrinės) plėtros ir inovacijų raidos (sumanios specializacijos) krypčių</w:t>
      </w:r>
      <w:r w:rsidR="00E377D5" w:rsidRPr="00AC51C8">
        <w:rPr>
          <w:rFonts w:eastAsia="Calibri"/>
          <w:szCs w:val="24"/>
        </w:rPr>
        <w:t xml:space="preserve"> </w:t>
      </w:r>
      <w:r w:rsidRPr="00AC51C8">
        <w:rPr>
          <w:rFonts w:eastAsia="Calibri"/>
          <w:szCs w:val="24"/>
        </w:rPr>
        <w:t xml:space="preserve">plėtros ir jų prioritetų įgyvendinimo stebėsenos ir poveikio vertinimo bei verslo subjektų ir mokslo ir studijų institucijų bendradarbiavimo skatinimo tvarkos apraše, patvirtintame Lietuvos Respublikos švietimo ir mokslo ministro ir Lietuvos </w:t>
      </w:r>
      <w:r w:rsidRPr="00AC51C8">
        <w:rPr>
          <w:rFonts w:eastAsia="Calibri"/>
          <w:szCs w:val="24"/>
        </w:rPr>
        <w:lastRenderedPageBreak/>
        <w:t>Respublikos ūkio ministro 2014 m. gruodžio 15 d. įsakymu Nr. V-1218/4-911 „Dėl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p>
    <w:p w14:paraId="36E1A8EA" w14:textId="4295AB5F" w:rsidR="00701BD0" w:rsidRDefault="009A5C2B">
      <w:pPr>
        <w:tabs>
          <w:tab w:val="left" w:pos="567"/>
          <w:tab w:val="left" w:pos="1134"/>
          <w:tab w:val="left" w:pos="1843"/>
        </w:tabs>
        <w:ind w:firstLine="709"/>
        <w:jc w:val="both"/>
        <w:rPr>
          <w:szCs w:val="24"/>
          <w:lang w:eastAsia="lt-LT"/>
        </w:rPr>
      </w:pPr>
      <w:r>
        <w:rPr>
          <w:szCs w:val="24"/>
          <w:lang w:eastAsia="lt-LT"/>
        </w:rPr>
        <w:t>1</w:t>
      </w:r>
      <w:r w:rsidR="001571CC">
        <w:rPr>
          <w:szCs w:val="24"/>
          <w:lang w:eastAsia="lt-LT"/>
        </w:rPr>
        <w:t>2</w:t>
      </w:r>
      <w:r w:rsidR="00A20834">
        <w:rPr>
          <w:szCs w:val="24"/>
          <w:lang w:eastAsia="lt-LT"/>
        </w:rPr>
        <w:t>2</w:t>
      </w:r>
      <w:r>
        <w:rPr>
          <w:szCs w:val="24"/>
          <w:lang w:eastAsia="lt-LT"/>
        </w:rPr>
        <w:t>.</w:t>
      </w:r>
      <w:r>
        <w:rPr>
          <w:szCs w:val="24"/>
          <w:lang w:eastAsia="lt-LT"/>
        </w:rPr>
        <w:tab/>
        <w:t xml:space="preserve"> Projekto užbaigimo reikalavimai nustatyti </w:t>
      </w:r>
      <w:r>
        <w:rPr>
          <w:rFonts w:eastAsia="Calibri"/>
          <w:szCs w:val="24"/>
        </w:rPr>
        <w:t>Projektų taisyklių IV skyriaus dvidešimt septintajame skirsnyje.</w:t>
      </w:r>
    </w:p>
    <w:p w14:paraId="0A19F8EB" w14:textId="02DC3B6D" w:rsidR="00701BD0" w:rsidRDefault="009A5C2B">
      <w:pPr>
        <w:tabs>
          <w:tab w:val="left" w:pos="567"/>
          <w:tab w:val="left" w:pos="1134"/>
          <w:tab w:val="left" w:pos="1843"/>
        </w:tabs>
        <w:ind w:firstLine="709"/>
        <w:jc w:val="both"/>
        <w:rPr>
          <w:szCs w:val="24"/>
          <w:lang w:eastAsia="lt-LT"/>
        </w:rPr>
      </w:pPr>
      <w:r>
        <w:rPr>
          <w:szCs w:val="24"/>
          <w:lang w:eastAsia="lt-LT"/>
        </w:rPr>
        <w:t>1</w:t>
      </w:r>
      <w:r w:rsidR="001571CC">
        <w:rPr>
          <w:szCs w:val="24"/>
          <w:lang w:eastAsia="lt-LT"/>
        </w:rPr>
        <w:t>2</w:t>
      </w:r>
      <w:r w:rsidR="00A20834">
        <w:rPr>
          <w:szCs w:val="24"/>
          <w:lang w:eastAsia="lt-LT"/>
        </w:rPr>
        <w:t>3</w:t>
      </w:r>
      <w:r>
        <w:rPr>
          <w:szCs w:val="24"/>
          <w:lang w:eastAsia="lt-LT"/>
        </w:rPr>
        <w:t>.</w:t>
      </w:r>
      <w:r>
        <w:rPr>
          <w:szCs w:val="24"/>
          <w:lang w:eastAsia="lt-LT"/>
        </w:rPr>
        <w:tab/>
      </w:r>
      <w:r>
        <w:rPr>
          <w:rFonts w:eastAsia="Calibri"/>
          <w:szCs w:val="24"/>
        </w:rPr>
        <w:t xml:space="preserve"> Visi su projekto įgyvendinimu susiję dokumentai turi būti saugomi Projektų taisyklių VII skyriaus keturiasdešimt antrajame skirsnyje nustatyta tvarka ir terminais, taip pat Bendrojo bendrosios išimties reglamento 12 straipsnyje nustatytą terminą.</w:t>
      </w:r>
    </w:p>
    <w:p w14:paraId="216F1608" w14:textId="77777777" w:rsidR="00701BD0" w:rsidRDefault="00701BD0">
      <w:pPr>
        <w:tabs>
          <w:tab w:val="left" w:pos="1843"/>
        </w:tabs>
        <w:ind w:firstLine="709"/>
        <w:jc w:val="center"/>
        <w:rPr>
          <w:b/>
          <w:szCs w:val="24"/>
          <w:lang w:eastAsia="lt-LT"/>
        </w:rPr>
      </w:pPr>
    </w:p>
    <w:p w14:paraId="3DACEF66" w14:textId="77777777" w:rsidR="00701BD0" w:rsidRDefault="009A5C2B">
      <w:pPr>
        <w:tabs>
          <w:tab w:val="left" w:pos="1843"/>
        </w:tabs>
        <w:ind w:firstLine="709"/>
        <w:jc w:val="center"/>
        <w:rPr>
          <w:b/>
          <w:szCs w:val="24"/>
          <w:lang w:eastAsia="lt-LT"/>
        </w:rPr>
      </w:pPr>
      <w:r>
        <w:rPr>
          <w:b/>
          <w:szCs w:val="24"/>
          <w:lang w:eastAsia="lt-LT"/>
        </w:rPr>
        <w:t>VII SKYRIUS</w:t>
      </w:r>
    </w:p>
    <w:p w14:paraId="2E68E244" w14:textId="77777777" w:rsidR="00701BD0" w:rsidRDefault="009A5C2B">
      <w:pPr>
        <w:tabs>
          <w:tab w:val="left" w:pos="1843"/>
        </w:tabs>
        <w:ind w:firstLine="709"/>
        <w:jc w:val="center"/>
        <w:rPr>
          <w:b/>
          <w:szCs w:val="24"/>
          <w:lang w:eastAsia="lt-LT"/>
        </w:rPr>
      </w:pPr>
      <w:r>
        <w:rPr>
          <w:b/>
          <w:szCs w:val="24"/>
          <w:lang w:eastAsia="lt-LT"/>
        </w:rPr>
        <w:t>APRAŠO KEITIMO TVARKA</w:t>
      </w:r>
    </w:p>
    <w:p w14:paraId="08BD05C0" w14:textId="77777777" w:rsidR="00701BD0" w:rsidRDefault="00701BD0">
      <w:pPr>
        <w:tabs>
          <w:tab w:val="left" w:pos="1843"/>
        </w:tabs>
        <w:ind w:firstLine="709"/>
        <w:jc w:val="center"/>
        <w:rPr>
          <w:szCs w:val="24"/>
          <w:lang w:eastAsia="lt-LT"/>
        </w:rPr>
      </w:pPr>
    </w:p>
    <w:p w14:paraId="56924F52" w14:textId="55E064E4" w:rsidR="00701BD0" w:rsidRDefault="009A5C2B">
      <w:pPr>
        <w:tabs>
          <w:tab w:val="left" w:pos="1276"/>
        </w:tabs>
        <w:ind w:firstLine="709"/>
        <w:jc w:val="both"/>
        <w:rPr>
          <w:szCs w:val="24"/>
          <w:lang w:eastAsia="lt-LT"/>
        </w:rPr>
      </w:pPr>
      <w:r>
        <w:rPr>
          <w:szCs w:val="24"/>
          <w:lang w:eastAsia="lt-LT"/>
        </w:rPr>
        <w:t>12</w:t>
      </w:r>
      <w:r w:rsidR="00A20834">
        <w:rPr>
          <w:szCs w:val="24"/>
          <w:lang w:eastAsia="lt-LT"/>
        </w:rPr>
        <w:t>4</w:t>
      </w:r>
      <w:r>
        <w:rPr>
          <w:szCs w:val="24"/>
          <w:lang w:eastAsia="lt-LT"/>
        </w:rPr>
        <w:t>.</w:t>
      </w:r>
      <w:r>
        <w:rPr>
          <w:szCs w:val="24"/>
          <w:lang w:eastAsia="lt-LT"/>
        </w:rPr>
        <w:tab/>
        <w:t xml:space="preserve"> Aprašo keitimo tvarka nustatyta Projektų taisyklių III skyriaus vienuoliktajame skirsnyje.</w:t>
      </w:r>
    </w:p>
    <w:p w14:paraId="45F9DBF3" w14:textId="1C8B63B0" w:rsidR="00701BD0" w:rsidRDefault="009A5C2B">
      <w:pPr>
        <w:tabs>
          <w:tab w:val="left" w:pos="1276"/>
        </w:tabs>
        <w:ind w:firstLine="709"/>
        <w:jc w:val="both"/>
        <w:rPr>
          <w:szCs w:val="24"/>
          <w:lang w:eastAsia="lt-LT"/>
        </w:rPr>
      </w:pPr>
      <w:r>
        <w:rPr>
          <w:szCs w:val="24"/>
          <w:lang w:eastAsia="lt-LT"/>
        </w:rPr>
        <w:t>12</w:t>
      </w:r>
      <w:r w:rsidR="00A20834">
        <w:rPr>
          <w:szCs w:val="24"/>
          <w:lang w:eastAsia="lt-LT"/>
        </w:rPr>
        <w:t>5</w:t>
      </w:r>
      <w:r>
        <w:rPr>
          <w:szCs w:val="24"/>
          <w:lang w:eastAsia="lt-LT"/>
        </w:rPr>
        <w:t>.</w:t>
      </w:r>
      <w:r>
        <w:rPr>
          <w:szCs w:val="24"/>
          <w:lang w:eastAsia="lt-LT"/>
        </w:rPr>
        <w:tab/>
        <w:t>Jei Aprašas keičiamas jau atrinkus projektus, šie pakeitimai, nepažeidžiant lygiateisiškumo principo, taikomi ir įgyvendinamiems projektams Projektų taisyklių 91 punkte nustatytais atvejais.</w:t>
      </w:r>
    </w:p>
    <w:p w14:paraId="1D77C6FB" w14:textId="77777777" w:rsidR="00701BD0" w:rsidRDefault="009A5C2B">
      <w:pPr>
        <w:spacing w:line="276" w:lineRule="auto"/>
        <w:ind w:firstLine="709"/>
        <w:jc w:val="center"/>
        <w:rPr>
          <w:szCs w:val="24"/>
          <w:lang w:eastAsia="lt-LT"/>
        </w:rPr>
      </w:pPr>
      <w:r>
        <w:rPr>
          <w:rFonts w:eastAsia="Calibri"/>
          <w:spacing w:val="-4"/>
          <w:szCs w:val="24"/>
        </w:rPr>
        <w:t>___________________________</w:t>
      </w:r>
    </w:p>
    <w:p w14:paraId="17194C86" w14:textId="77777777" w:rsidR="00701BD0" w:rsidRDefault="00701BD0">
      <w:pPr>
        <w:rPr>
          <w:sz w:val="18"/>
          <w:szCs w:val="18"/>
        </w:rPr>
      </w:pPr>
    </w:p>
    <w:p w14:paraId="40997324" w14:textId="77777777" w:rsidR="00701BD0" w:rsidRDefault="00701BD0">
      <w:pPr>
        <w:spacing w:line="276" w:lineRule="auto"/>
        <w:jc w:val="center"/>
        <w:rPr>
          <w:szCs w:val="24"/>
          <w:lang w:eastAsia="lt-LT"/>
        </w:rPr>
        <w:sectPr w:rsidR="00701BD0" w:rsidSect="00DE6304">
          <w:pgSz w:w="11906" w:h="16838"/>
          <w:pgMar w:top="1134" w:right="567" w:bottom="1134" w:left="1701" w:header="567" w:footer="567" w:gutter="0"/>
          <w:pgNumType w:start="1"/>
          <w:cols w:space="1296"/>
          <w:titlePg/>
          <w:docGrid w:linePitch="360"/>
        </w:sectPr>
      </w:pPr>
    </w:p>
    <w:p w14:paraId="31AFE0B3" w14:textId="77777777" w:rsidR="00805DD4" w:rsidRDefault="00805DD4" w:rsidP="00805DD4">
      <w:pPr>
        <w:ind w:left="9072"/>
        <w:rPr>
          <w:rFonts w:eastAsia="Calibri"/>
          <w:szCs w:val="24"/>
        </w:rPr>
      </w:pPr>
      <w:r>
        <w:rPr>
          <w:rFonts w:eastAsia="Calibri"/>
          <w:szCs w:val="24"/>
        </w:rPr>
        <w:lastRenderedPageBreak/>
        <w:t>2014–2020 metų Europos Sąjungos fondų investicijų veiksmų programos 1 prioriteto „Mokslinių tyrimų, eksperimentinės plėtros ir inovacijų</w:t>
      </w:r>
    </w:p>
    <w:p w14:paraId="434BF1AB" w14:textId="77777777" w:rsidR="00805DD4" w:rsidRDefault="00805DD4" w:rsidP="00805DD4">
      <w:pPr>
        <w:ind w:left="9072"/>
        <w:rPr>
          <w:rFonts w:eastAsia="Calibri"/>
          <w:szCs w:val="24"/>
        </w:rPr>
      </w:pPr>
      <w:r>
        <w:rPr>
          <w:rFonts w:eastAsia="Calibri"/>
          <w:szCs w:val="24"/>
        </w:rPr>
        <w:t xml:space="preserve">skatinimas“ priemonės Nr. 01.2.1-LVPA-T-848 „Smart FDI“ projektų finansavimo sąlygų aprašo Nr. 2 </w:t>
      </w:r>
    </w:p>
    <w:p w14:paraId="53830144" w14:textId="77777777" w:rsidR="00805DD4" w:rsidRDefault="00805DD4" w:rsidP="00805DD4">
      <w:pPr>
        <w:ind w:left="7776" w:firstLine="1296"/>
        <w:rPr>
          <w:szCs w:val="24"/>
          <w:lang w:eastAsia="lt-LT"/>
        </w:rPr>
      </w:pPr>
      <w:r>
        <w:rPr>
          <w:szCs w:val="24"/>
          <w:lang w:eastAsia="lt-LT"/>
        </w:rPr>
        <w:t>1 priedas</w:t>
      </w:r>
    </w:p>
    <w:p w14:paraId="1BFF5367" w14:textId="4FF2B0DC" w:rsidR="00701BD0" w:rsidRDefault="00701BD0">
      <w:pPr>
        <w:ind w:left="6480" w:firstLine="1296"/>
        <w:rPr>
          <w:szCs w:val="24"/>
          <w:lang w:eastAsia="lt-LT"/>
        </w:rPr>
      </w:pPr>
    </w:p>
    <w:p w14:paraId="2D2F4EEA" w14:textId="77777777" w:rsidR="00701BD0" w:rsidRDefault="00701BD0">
      <w:pPr>
        <w:jc w:val="right"/>
        <w:rPr>
          <w:i/>
          <w:szCs w:val="24"/>
          <w:lang w:eastAsia="lt-LT"/>
        </w:rPr>
      </w:pPr>
    </w:p>
    <w:p w14:paraId="0AF33F34" w14:textId="77777777" w:rsidR="00701BD0" w:rsidRDefault="009A5C2B">
      <w:pPr>
        <w:jc w:val="center"/>
        <w:rPr>
          <w:b/>
          <w:szCs w:val="24"/>
          <w:lang w:eastAsia="lt-LT"/>
        </w:rPr>
      </w:pPr>
      <w:r>
        <w:rPr>
          <w:b/>
          <w:szCs w:val="24"/>
          <w:lang w:eastAsia="lt-LT"/>
        </w:rPr>
        <w:t>PROJEKTO TINKAMUMO FINANSUOTI VERTINIMO LENTELĖ</w:t>
      </w:r>
    </w:p>
    <w:p w14:paraId="30CC595A" w14:textId="77777777" w:rsidR="00701BD0" w:rsidRDefault="00701BD0">
      <w:pPr>
        <w:jc w:val="center"/>
        <w:rPr>
          <w:szCs w:val="24"/>
          <w:lang w:eastAsia="lt-LT"/>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10348"/>
      </w:tblGrid>
      <w:tr w:rsidR="00701BD0" w14:paraId="3DD10CBE" w14:textId="77777777" w:rsidTr="00CF6FEA">
        <w:tc>
          <w:tcPr>
            <w:tcW w:w="4707" w:type="dxa"/>
          </w:tcPr>
          <w:p w14:paraId="2A8C92A9" w14:textId="77777777" w:rsidR="00701BD0" w:rsidRDefault="009A5C2B">
            <w:pPr>
              <w:rPr>
                <w:b/>
                <w:bCs/>
                <w:szCs w:val="24"/>
                <w:lang w:eastAsia="lt-LT"/>
              </w:rPr>
            </w:pPr>
            <w:r>
              <w:rPr>
                <w:b/>
                <w:bCs/>
                <w:szCs w:val="24"/>
                <w:lang w:eastAsia="lt-LT"/>
              </w:rPr>
              <w:t>Paraiškos kodas</w:t>
            </w:r>
          </w:p>
        </w:tc>
        <w:tc>
          <w:tcPr>
            <w:tcW w:w="10348" w:type="dxa"/>
          </w:tcPr>
          <w:p w14:paraId="6DE32360" w14:textId="77777777" w:rsidR="00701BD0" w:rsidRDefault="00701BD0">
            <w:pPr>
              <w:rPr>
                <w:bCs/>
                <w:i/>
                <w:szCs w:val="24"/>
                <w:lang w:eastAsia="lt-LT"/>
              </w:rPr>
            </w:pPr>
          </w:p>
        </w:tc>
      </w:tr>
      <w:tr w:rsidR="00701BD0" w14:paraId="795503C9" w14:textId="77777777" w:rsidTr="00CF6FEA">
        <w:tc>
          <w:tcPr>
            <w:tcW w:w="4707" w:type="dxa"/>
          </w:tcPr>
          <w:p w14:paraId="17E29A09" w14:textId="77777777" w:rsidR="00701BD0" w:rsidRDefault="009A5C2B">
            <w:pPr>
              <w:rPr>
                <w:b/>
                <w:bCs/>
                <w:szCs w:val="24"/>
                <w:lang w:eastAsia="lt-LT"/>
              </w:rPr>
            </w:pPr>
            <w:r>
              <w:rPr>
                <w:b/>
                <w:bCs/>
                <w:szCs w:val="24"/>
                <w:lang w:eastAsia="lt-LT"/>
              </w:rPr>
              <w:t>Pareiškėjo pavadinimas</w:t>
            </w:r>
          </w:p>
        </w:tc>
        <w:tc>
          <w:tcPr>
            <w:tcW w:w="10348" w:type="dxa"/>
          </w:tcPr>
          <w:p w14:paraId="6B3C09E8" w14:textId="77777777" w:rsidR="00701BD0" w:rsidRDefault="00701BD0">
            <w:pPr>
              <w:rPr>
                <w:bCs/>
                <w:i/>
                <w:szCs w:val="24"/>
                <w:lang w:eastAsia="lt-LT"/>
              </w:rPr>
            </w:pPr>
          </w:p>
        </w:tc>
      </w:tr>
      <w:tr w:rsidR="00701BD0" w14:paraId="3914C560" w14:textId="77777777" w:rsidTr="00CF6FEA">
        <w:tc>
          <w:tcPr>
            <w:tcW w:w="4707" w:type="dxa"/>
          </w:tcPr>
          <w:p w14:paraId="4D7F359F" w14:textId="77777777" w:rsidR="00701BD0" w:rsidRDefault="009A5C2B">
            <w:pPr>
              <w:rPr>
                <w:b/>
                <w:bCs/>
                <w:szCs w:val="24"/>
                <w:lang w:eastAsia="lt-LT"/>
              </w:rPr>
            </w:pPr>
            <w:r>
              <w:rPr>
                <w:b/>
                <w:bCs/>
                <w:szCs w:val="24"/>
                <w:lang w:eastAsia="lt-LT"/>
              </w:rPr>
              <w:t>Projekto pavadinimas</w:t>
            </w:r>
          </w:p>
        </w:tc>
        <w:tc>
          <w:tcPr>
            <w:tcW w:w="10348" w:type="dxa"/>
          </w:tcPr>
          <w:p w14:paraId="2438FB7E" w14:textId="77777777" w:rsidR="00701BD0" w:rsidRDefault="00701BD0">
            <w:pPr>
              <w:rPr>
                <w:bCs/>
                <w:i/>
                <w:szCs w:val="24"/>
                <w:lang w:eastAsia="lt-LT"/>
              </w:rPr>
            </w:pPr>
          </w:p>
        </w:tc>
      </w:tr>
      <w:tr w:rsidR="00701BD0" w14:paraId="1F1FC3E5" w14:textId="77777777" w:rsidTr="00CF6FEA">
        <w:tc>
          <w:tcPr>
            <w:tcW w:w="15055" w:type="dxa"/>
            <w:gridSpan w:val="2"/>
          </w:tcPr>
          <w:p w14:paraId="6CE4BAFB" w14:textId="77777777" w:rsidR="00701BD0" w:rsidRDefault="009A5C2B">
            <w:pPr>
              <w:rPr>
                <w:b/>
                <w:bCs/>
                <w:szCs w:val="24"/>
                <w:lang w:eastAsia="lt-LT"/>
              </w:rPr>
            </w:pPr>
            <w:r>
              <w:rPr>
                <w:b/>
                <w:bCs/>
                <w:szCs w:val="24"/>
                <w:lang w:eastAsia="lt-LT"/>
              </w:rPr>
              <w:t>Projektą planuojama įgyvendinti:</w:t>
            </w:r>
          </w:p>
          <w:p w14:paraId="1DE6177C" w14:textId="77777777" w:rsidR="00701BD0" w:rsidRDefault="009A5C2B">
            <w:pPr>
              <w:rPr>
                <w:b/>
                <w:bCs/>
                <w:szCs w:val="24"/>
                <w:lang w:eastAsia="lt-LT"/>
              </w:rPr>
            </w:pPr>
            <w:r>
              <w:rPr>
                <w:sz w:val="32"/>
                <w:szCs w:val="32"/>
              </w:rPr>
              <w:t>□</w:t>
            </w:r>
            <w:r>
              <w:rPr>
                <w:b/>
                <w:bCs/>
                <w:szCs w:val="24"/>
                <w:lang w:eastAsia="lt-LT"/>
              </w:rPr>
              <w:t xml:space="preserve"> su partneriu (-iais)              </w:t>
            </w:r>
            <w:r>
              <w:rPr>
                <w:sz w:val="32"/>
                <w:szCs w:val="32"/>
              </w:rPr>
              <w:t xml:space="preserve">□ </w:t>
            </w:r>
            <w:r>
              <w:rPr>
                <w:b/>
                <w:bCs/>
                <w:szCs w:val="24"/>
                <w:lang w:eastAsia="lt-LT"/>
              </w:rPr>
              <w:t>be partnerio (-ių)</w:t>
            </w:r>
          </w:p>
        </w:tc>
      </w:tr>
      <w:tr w:rsidR="00701BD0" w14:paraId="49C574D0" w14:textId="77777777" w:rsidTr="00CF6FEA">
        <w:tc>
          <w:tcPr>
            <w:tcW w:w="15055" w:type="dxa"/>
            <w:gridSpan w:val="2"/>
          </w:tcPr>
          <w:p w14:paraId="20AAE57C" w14:textId="77777777" w:rsidR="00701BD0" w:rsidRDefault="009A5C2B">
            <w:pPr>
              <w:rPr>
                <w:b/>
                <w:bCs/>
                <w:szCs w:val="24"/>
                <w:lang w:eastAsia="lt-LT"/>
              </w:rPr>
            </w:pPr>
            <w:r>
              <w:rPr>
                <w:sz w:val="32"/>
                <w:szCs w:val="32"/>
              </w:rPr>
              <w:t xml:space="preserve">□ </w:t>
            </w:r>
            <w:r>
              <w:rPr>
                <w:b/>
                <w:bCs/>
                <w:szCs w:val="24"/>
                <w:lang w:eastAsia="lt-LT"/>
              </w:rPr>
              <w:t xml:space="preserve">PIRMINĖ               </w:t>
            </w:r>
            <w:r>
              <w:rPr>
                <w:sz w:val="32"/>
                <w:szCs w:val="32"/>
              </w:rPr>
              <w:t>□</w:t>
            </w:r>
            <w:r>
              <w:rPr>
                <w:b/>
                <w:bCs/>
                <w:szCs w:val="24"/>
                <w:lang w:eastAsia="lt-LT"/>
              </w:rPr>
              <w:t>PATIKSLINTA</w:t>
            </w:r>
          </w:p>
          <w:p w14:paraId="57328FDA" w14:textId="77777777" w:rsidR="00701BD0" w:rsidRDefault="009A5C2B">
            <w:pPr>
              <w:rPr>
                <w:bCs/>
                <w:i/>
                <w:szCs w:val="24"/>
                <w:lang w:eastAsia="lt-LT"/>
              </w:rPr>
            </w:pPr>
            <w:r>
              <w:rPr>
                <w:bCs/>
                <w:i/>
                <w:sz w:val="22"/>
                <w:szCs w:val="22"/>
                <w:lang w:eastAsia="lt-LT"/>
              </w:rPr>
              <w:t>(Žymima „Patikslinta“ tais atvejais, kai ši lentelė tikslinama po to, kai paraiška grąžinama pakartotiniam vertinimui.)</w:t>
            </w:r>
          </w:p>
        </w:tc>
      </w:tr>
    </w:tbl>
    <w:p w14:paraId="4161A7A4" w14:textId="77777777" w:rsidR="00701BD0" w:rsidRPr="0014551F" w:rsidRDefault="00701BD0">
      <w:pPr>
        <w:rPr>
          <w:szCs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6124"/>
        <w:gridCol w:w="1985"/>
        <w:gridCol w:w="1672"/>
      </w:tblGrid>
      <w:tr w:rsidR="00701BD0" w14:paraId="2B0940C8" w14:textId="77777777">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5A69230E" w14:textId="77777777" w:rsidR="00701BD0" w:rsidRDefault="009A5C2B">
            <w:pPr>
              <w:jc w:val="center"/>
              <w:rPr>
                <w:b/>
                <w:bCs/>
                <w:szCs w:val="24"/>
                <w:lang w:eastAsia="lt-LT"/>
              </w:rPr>
            </w:pPr>
            <w:r>
              <w:rPr>
                <w:b/>
                <w:bCs/>
                <w:szCs w:val="24"/>
                <w:lang w:eastAsia="lt-LT"/>
              </w:rPr>
              <w:t>Bendrasis reikalavimas/</w:t>
            </w:r>
          </w:p>
          <w:p w14:paraId="0E72C02F" w14:textId="77777777" w:rsidR="00701BD0" w:rsidRDefault="009A5C2B">
            <w:pPr>
              <w:jc w:val="center"/>
              <w:rPr>
                <w:b/>
                <w:bCs/>
                <w:szCs w:val="24"/>
                <w:lang w:eastAsia="lt-LT"/>
              </w:rPr>
            </w:pPr>
            <w:r>
              <w:rPr>
                <w:b/>
                <w:bCs/>
                <w:szCs w:val="24"/>
                <w:lang w:eastAsia="lt-LT"/>
              </w:rPr>
              <w:t>specialusis projektų atrankos kriterijus (toliau – specialusis kriterijus), jo vertinimo aspektai ir paaiškinimai</w:t>
            </w:r>
          </w:p>
          <w:p w14:paraId="6343745C" w14:textId="77777777" w:rsidR="00701BD0" w:rsidRDefault="00701BD0">
            <w:pPr>
              <w:jc w:val="center"/>
              <w:rPr>
                <w:szCs w:val="24"/>
                <w:lang w:eastAsia="lt-LT"/>
              </w:rPr>
            </w:pPr>
          </w:p>
        </w:tc>
        <w:tc>
          <w:tcPr>
            <w:tcW w:w="6124" w:type="dxa"/>
            <w:vMerge w:val="restart"/>
            <w:tcBorders>
              <w:top w:val="single" w:sz="4" w:space="0" w:color="000000"/>
              <w:left w:val="single" w:sz="4" w:space="0" w:color="000000"/>
              <w:right w:val="single" w:sz="4" w:space="0" w:color="000000"/>
            </w:tcBorders>
            <w:shd w:val="clear" w:color="auto" w:fill="D9D9D9"/>
          </w:tcPr>
          <w:p w14:paraId="2DD3CA7C" w14:textId="77777777" w:rsidR="00701BD0" w:rsidRDefault="009A5C2B">
            <w:pPr>
              <w:jc w:val="center"/>
              <w:rPr>
                <w:bCs/>
                <w:i/>
                <w:szCs w:val="24"/>
                <w:lang w:eastAsia="lt-LT"/>
              </w:rPr>
            </w:pPr>
            <w:r>
              <w:rPr>
                <w:b/>
                <w:bCs/>
                <w:szCs w:val="24"/>
                <w:lang w:eastAsia="lt-LT"/>
              </w:rPr>
              <w:t>Bendrojo reikalavimo/ specialiojo kriterijaus detalizavimas</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10BC174" w14:textId="77777777" w:rsidR="00701BD0" w:rsidRDefault="009A5C2B">
            <w:pPr>
              <w:jc w:val="center"/>
              <w:rPr>
                <w:szCs w:val="24"/>
                <w:lang w:eastAsia="lt-LT"/>
              </w:rPr>
            </w:pPr>
            <w:r>
              <w:rPr>
                <w:b/>
                <w:bCs/>
                <w:szCs w:val="24"/>
                <w:lang w:eastAsia="lt-LT"/>
              </w:rPr>
              <w:t>Bendrojo reikalavimo/ specialiojo kriterijaus vertinimas</w:t>
            </w:r>
          </w:p>
        </w:tc>
      </w:tr>
      <w:tr w:rsidR="00701BD0" w14:paraId="6B4136DE" w14:textId="77777777">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1D06F0A1" w14:textId="77777777" w:rsidR="00701BD0" w:rsidRDefault="00701BD0">
            <w:pPr>
              <w:rPr>
                <w:szCs w:val="24"/>
                <w:lang w:eastAsia="lt-LT"/>
              </w:rPr>
            </w:pPr>
          </w:p>
        </w:tc>
        <w:tc>
          <w:tcPr>
            <w:tcW w:w="6124" w:type="dxa"/>
            <w:vMerge/>
            <w:tcBorders>
              <w:left w:val="single" w:sz="4" w:space="0" w:color="000000"/>
              <w:bottom w:val="single" w:sz="4" w:space="0" w:color="000000"/>
              <w:right w:val="single" w:sz="4" w:space="0" w:color="000000"/>
            </w:tcBorders>
            <w:shd w:val="clear" w:color="auto" w:fill="D9D9D9"/>
          </w:tcPr>
          <w:p w14:paraId="2E4A1E44" w14:textId="77777777" w:rsidR="00701BD0" w:rsidRDefault="00701BD0">
            <w:pPr>
              <w:jc w:val="center"/>
              <w:rPr>
                <w:b/>
                <w:bCs/>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6C77DF02" w14:textId="77777777" w:rsidR="00701BD0" w:rsidRDefault="009A5C2B">
            <w:pPr>
              <w:jc w:val="center"/>
              <w:rPr>
                <w:szCs w:val="24"/>
                <w:lang w:eastAsia="lt-LT"/>
              </w:rPr>
            </w:pPr>
            <w:r>
              <w:rPr>
                <w:b/>
                <w:bCs/>
                <w:szCs w:val="24"/>
                <w:lang w:eastAsia="lt-LT"/>
              </w:rPr>
              <w:t>Taip / Ne/ Netaikoma/ Taip su išlyga</w:t>
            </w:r>
          </w:p>
        </w:tc>
        <w:tc>
          <w:tcPr>
            <w:tcW w:w="1672" w:type="dxa"/>
            <w:tcBorders>
              <w:top w:val="single" w:sz="4" w:space="0" w:color="000000"/>
              <w:left w:val="single" w:sz="4" w:space="0" w:color="000000"/>
              <w:bottom w:val="single" w:sz="4" w:space="0" w:color="000000"/>
              <w:right w:val="single" w:sz="4" w:space="0" w:color="000000"/>
            </w:tcBorders>
            <w:shd w:val="clear" w:color="auto" w:fill="D9D9D9"/>
            <w:hideMark/>
          </w:tcPr>
          <w:p w14:paraId="4DB3346E" w14:textId="77777777" w:rsidR="00701BD0" w:rsidRDefault="009A5C2B">
            <w:pPr>
              <w:jc w:val="center"/>
              <w:rPr>
                <w:rFonts w:eastAsia="Calibri"/>
                <w:b/>
                <w:bCs/>
                <w:szCs w:val="24"/>
              </w:rPr>
            </w:pPr>
            <w:r>
              <w:rPr>
                <w:rFonts w:eastAsia="Calibri"/>
                <w:b/>
                <w:bCs/>
                <w:szCs w:val="24"/>
              </w:rPr>
              <w:t>Komentarai</w:t>
            </w:r>
          </w:p>
          <w:p w14:paraId="6EEF3E98" w14:textId="77777777" w:rsidR="00701BD0" w:rsidRDefault="00701BD0">
            <w:pPr>
              <w:jc w:val="center"/>
              <w:rPr>
                <w:szCs w:val="24"/>
                <w:lang w:eastAsia="lt-LT"/>
              </w:rPr>
            </w:pPr>
          </w:p>
        </w:tc>
      </w:tr>
      <w:tr w:rsidR="00701BD0" w14:paraId="79125165" w14:textId="77777777">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3FE2C0FC" w14:textId="77777777" w:rsidR="00701BD0" w:rsidRDefault="009A5C2B">
            <w:pPr>
              <w:jc w:val="both"/>
              <w:rPr>
                <w:szCs w:val="24"/>
                <w:lang w:eastAsia="lt-LT"/>
              </w:rPr>
            </w:pPr>
            <w:r>
              <w:rPr>
                <w:b/>
                <w:bCs/>
                <w:szCs w:val="24"/>
                <w:lang w:eastAsia="lt-LT"/>
              </w:rPr>
              <w:t>1. Planuojamu finansuoti projektu prisidedama prie bent vieno 2014–2020 metų Europos Sąjungos fondų investicijų veiksmų programos (toliau – veiksmų programa) prioriteto konkretaus uždavinio įgyvendinimo, rezultato pasiekimo ir įgyvendinama bent viena pagal projektų finansavimo sąlygų aprašą numatoma finansuoti veikla.</w:t>
            </w:r>
          </w:p>
        </w:tc>
      </w:tr>
      <w:tr w:rsidR="00701BD0" w14:paraId="26C3D5A5"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EC98554" w14:textId="77777777" w:rsidR="00701BD0" w:rsidRDefault="009A5C2B">
            <w:pPr>
              <w:jc w:val="both"/>
              <w:rPr>
                <w:szCs w:val="24"/>
                <w:lang w:eastAsia="lt-LT"/>
              </w:rPr>
            </w:pPr>
            <w:r>
              <w:rPr>
                <w:szCs w:val="24"/>
                <w:lang w:eastAsia="lt-LT"/>
              </w:rPr>
              <w:t>1.1. Projekto tikslai ir uždaviniai atitinka bent vieną veiksmų programos prioriteto konkretų uždavinį ir siekiamą rezultatą.</w:t>
            </w:r>
          </w:p>
        </w:tc>
        <w:tc>
          <w:tcPr>
            <w:tcW w:w="6124" w:type="dxa"/>
            <w:tcBorders>
              <w:top w:val="single" w:sz="4" w:space="0" w:color="000000"/>
              <w:left w:val="single" w:sz="4" w:space="0" w:color="000000"/>
              <w:bottom w:val="single" w:sz="4" w:space="0" w:color="auto"/>
              <w:right w:val="single" w:sz="4" w:space="0" w:color="000000"/>
            </w:tcBorders>
          </w:tcPr>
          <w:p w14:paraId="240CC840" w14:textId="77777777" w:rsidR="00701BD0" w:rsidRDefault="009A5C2B">
            <w:pPr>
              <w:jc w:val="both"/>
              <w:rPr>
                <w:szCs w:val="24"/>
                <w:lang w:eastAsia="lt-LT"/>
              </w:rPr>
            </w:pPr>
            <w:r>
              <w:rPr>
                <w:szCs w:val="24"/>
                <w:lang w:eastAsia="lt-LT"/>
              </w:rPr>
              <w:t xml:space="preserve">Projekto tikslai ir uždaviniai turi atitikti veiksmų programos </w:t>
            </w:r>
            <w:r>
              <w:rPr>
                <w:rFonts w:eastAsia="Calibri"/>
                <w:szCs w:val="24"/>
              </w:rPr>
              <w:t xml:space="preserve">1 prioriteto </w:t>
            </w:r>
            <w:r>
              <w:rPr>
                <w:szCs w:val="24"/>
                <w:lang w:eastAsia="lt-LT"/>
              </w:rPr>
              <w:t xml:space="preserve">„Mokslinių tyrimų, eksperimentinės plėtros ir inovacijų skatinimas“ 1.2.1 konkretų uždavinį „Padidinti mokslinių tyrimų, eksperimentinės plėtros ir inovacijų veiklų aktyvumą privačiame sektoriuje“ ir siekiamą rezultatą. </w:t>
            </w:r>
          </w:p>
          <w:p w14:paraId="196B05D6" w14:textId="77777777" w:rsidR="00701BD0" w:rsidRDefault="00701BD0">
            <w:pPr>
              <w:jc w:val="both"/>
              <w:rPr>
                <w:szCs w:val="24"/>
                <w:lang w:eastAsia="lt-LT"/>
              </w:rPr>
            </w:pPr>
          </w:p>
          <w:p w14:paraId="39CB9A44" w14:textId="77777777" w:rsidR="00701BD0" w:rsidRDefault="009A5C2B">
            <w:pPr>
              <w:jc w:val="both"/>
              <w:rPr>
                <w:szCs w:val="24"/>
                <w:lang w:eastAsia="lt-LT"/>
              </w:rPr>
            </w:pPr>
            <w:r>
              <w:rPr>
                <w:szCs w:val="24"/>
                <w:lang w:eastAsia="lt-LT"/>
              </w:rPr>
              <w:t>Informacijos šaltinis – 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14:paraId="52E9ED08" w14:textId="77777777" w:rsidR="00701BD0" w:rsidRDefault="00701BD0">
            <w:pPr>
              <w:ind w:firstLine="124"/>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73372CF0" w14:textId="77777777" w:rsidR="00701BD0" w:rsidRDefault="00701BD0">
            <w:pPr>
              <w:rPr>
                <w:szCs w:val="24"/>
                <w:lang w:eastAsia="lt-LT"/>
              </w:rPr>
            </w:pPr>
          </w:p>
        </w:tc>
      </w:tr>
      <w:tr w:rsidR="00701BD0" w14:paraId="4845A6A6"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41E7E87E" w14:textId="77777777" w:rsidR="00701BD0" w:rsidRDefault="009A5C2B">
            <w:pPr>
              <w:jc w:val="both"/>
              <w:rPr>
                <w:szCs w:val="24"/>
                <w:lang w:eastAsia="lt-LT"/>
              </w:rPr>
            </w:pPr>
            <w:r>
              <w:rPr>
                <w:szCs w:val="24"/>
                <w:lang w:eastAsia="lt-LT"/>
              </w:rPr>
              <w:lastRenderedPageBreak/>
              <w:t>1.2. Projekto tikslai, uždaviniai ir veiklos atitinka bent vieną iš projektų finansavimo sąlygų apraše nurodytų veiklų.</w:t>
            </w:r>
          </w:p>
        </w:tc>
        <w:tc>
          <w:tcPr>
            <w:tcW w:w="6124" w:type="dxa"/>
            <w:tcBorders>
              <w:top w:val="single" w:sz="4" w:space="0" w:color="auto"/>
              <w:left w:val="single" w:sz="4" w:space="0" w:color="000000"/>
              <w:bottom w:val="single" w:sz="4" w:space="0" w:color="000000"/>
              <w:right w:val="single" w:sz="4" w:space="0" w:color="000000"/>
            </w:tcBorders>
          </w:tcPr>
          <w:p w14:paraId="78CF0389" w14:textId="74B059C7" w:rsidR="00701BD0" w:rsidRDefault="009A5C2B">
            <w:pPr>
              <w:jc w:val="both"/>
              <w:rPr>
                <w:rFonts w:eastAsia="Calibri"/>
                <w:szCs w:val="24"/>
              </w:rPr>
            </w:pPr>
            <w:r>
              <w:rPr>
                <w:rFonts w:eastAsia="Calibri"/>
                <w:szCs w:val="24"/>
              </w:rPr>
              <w:t>Projekto tikslai, uždaviniai ir veiklos turi atitikti 2014–2020 metų Europos Sąjungos fondų investicijų veiksmų programos 1 prioriteto „Mokslinių tyrimų, eksperimentinės plėtros ir inovacijų skatinimas“ priemonės Nr. 01.2.1-LVPA-T-848 „Smart FDI“ projektų finansavimo sąlygų aprašo</w:t>
            </w:r>
            <w:r w:rsidR="00553FD0">
              <w:rPr>
                <w:rFonts w:eastAsia="Calibri"/>
                <w:szCs w:val="24"/>
              </w:rPr>
              <w:t xml:space="preserve"> </w:t>
            </w:r>
            <w:r w:rsidR="00430B4D">
              <w:rPr>
                <w:rFonts w:eastAsia="Calibri"/>
                <w:szCs w:val="24"/>
              </w:rPr>
              <w:br/>
            </w:r>
            <w:r w:rsidR="00553FD0">
              <w:rPr>
                <w:rFonts w:eastAsia="Calibri"/>
                <w:szCs w:val="24"/>
              </w:rPr>
              <w:t>Nr.</w:t>
            </w:r>
            <w:r w:rsidR="00430B4D">
              <w:rPr>
                <w:rFonts w:eastAsia="Calibri"/>
                <w:szCs w:val="24"/>
              </w:rPr>
              <w:t xml:space="preserve"> </w:t>
            </w:r>
            <w:r w:rsidR="00DA1221">
              <w:rPr>
                <w:rFonts w:eastAsia="Calibri"/>
                <w:szCs w:val="24"/>
              </w:rPr>
              <w:t>2</w:t>
            </w:r>
            <w:r>
              <w:rPr>
                <w:rFonts w:eastAsia="Calibri"/>
                <w:szCs w:val="24"/>
              </w:rPr>
              <w:t xml:space="preserve"> (toliau – Aprašas) 10 punkte nurodytą veiklą ir </w:t>
            </w:r>
            <w:r w:rsidR="00430B4D">
              <w:rPr>
                <w:rFonts w:eastAsia="Calibri"/>
                <w:szCs w:val="24"/>
              </w:rPr>
              <w:br/>
            </w:r>
            <w:r>
              <w:rPr>
                <w:rFonts w:eastAsia="Calibri"/>
                <w:szCs w:val="24"/>
              </w:rPr>
              <w:t xml:space="preserve">11 punktą. </w:t>
            </w:r>
          </w:p>
          <w:p w14:paraId="38C78FD6" w14:textId="77777777" w:rsidR="00701BD0" w:rsidRDefault="00701BD0">
            <w:pPr>
              <w:rPr>
                <w:szCs w:val="24"/>
                <w:lang w:eastAsia="lt-LT"/>
              </w:rPr>
            </w:pPr>
          </w:p>
          <w:p w14:paraId="5AE5E254" w14:textId="1BD13FB8" w:rsidR="00701BD0" w:rsidRDefault="009A5C2B" w:rsidP="005C3066">
            <w:pPr>
              <w:jc w:val="both"/>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40288556"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6D8FFF65" w14:textId="77777777" w:rsidR="00701BD0" w:rsidRDefault="00701BD0">
            <w:pPr>
              <w:rPr>
                <w:szCs w:val="24"/>
                <w:lang w:eastAsia="lt-LT"/>
              </w:rPr>
            </w:pPr>
          </w:p>
        </w:tc>
      </w:tr>
      <w:tr w:rsidR="00701BD0" w14:paraId="20DBE791" w14:textId="77777777">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331709F1" w14:textId="77777777" w:rsidR="00701BD0" w:rsidRDefault="009A5C2B">
            <w:pPr>
              <w:jc w:val="both"/>
              <w:rPr>
                <w:rFonts w:eastAsia="Calibri"/>
                <w:szCs w:val="24"/>
              </w:rPr>
            </w:pPr>
            <w:r>
              <w:rPr>
                <w:szCs w:val="24"/>
                <w:lang w:eastAsia="lt-LT"/>
              </w:rPr>
              <w:t>1.3. Projektas atitinka kitus su projekto veiklomis susijusius projektų finansavimo sąlygų apraše nustatytus reikalavimus.</w:t>
            </w:r>
          </w:p>
        </w:tc>
        <w:tc>
          <w:tcPr>
            <w:tcW w:w="6124" w:type="dxa"/>
            <w:tcBorders>
              <w:top w:val="single" w:sz="4" w:space="0" w:color="auto"/>
              <w:left w:val="single" w:sz="4" w:space="0" w:color="000000"/>
              <w:bottom w:val="single" w:sz="4" w:space="0" w:color="auto"/>
              <w:right w:val="single" w:sz="4" w:space="0" w:color="000000"/>
            </w:tcBorders>
          </w:tcPr>
          <w:p w14:paraId="15E54203" w14:textId="3600EEA8" w:rsidR="00701BD0" w:rsidRDefault="009A5C2B">
            <w:pPr>
              <w:jc w:val="both"/>
              <w:rPr>
                <w:szCs w:val="24"/>
                <w:lang w:eastAsia="lt-LT"/>
              </w:rPr>
            </w:pPr>
            <w:r>
              <w:rPr>
                <w:szCs w:val="24"/>
                <w:lang w:eastAsia="lt-LT"/>
              </w:rPr>
              <w:t>Projektas turi atitikti Aprašo 2</w:t>
            </w:r>
            <w:r w:rsidR="006D38A3">
              <w:rPr>
                <w:szCs w:val="24"/>
                <w:lang w:eastAsia="lt-LT"/>
              </w:rPr>
              <w:t>2</w:t>
            </w:r>
            <w:r>
              <w:rPr>
                <w:szCs w:val="24"/>
                <w:lang w:eastAsia="lt-LT"/>
              </w:rPr>
              <w:t>.3</w:t>
            </w:r>
            <w:r w:rsidR="00D50730">
              <w:rPr>
                <w:szCs w:val="24"/>
                <w:lang w:eastAsia="lt-LT"/>
              </w:rPr>
              <w:t>,</w:t>
            </w:r>
            <w:r>
              <w:rPr>
                <w:szCs w:val="24"/>
                <w:lang w:eastAsia="lt-LT"/>
              </w:rPr>
              <w:t xml:space="preserve"> 2</w:t>
            </w:r>
            <w:r w:rsidR="006D38A3">
              <w:rPr>
                <w:szCs w:val="24"/>
                <w:lang w:eastAsia="lt-LT"/>
              </w:rPr>
              <w:t>2</w:t>
            </w:r>
            <w:r>
              <w:rPr>
                <w:szCs w:val="24"/>
                <w:lang w:eastAsia="lt-LT"/>
              </w:rPr>
              <w:t>.4</w:t>
            </w:r>
            <w:r w:rsidR="003866BC">
              <w:rPr>
                <w:szCs w:val="24"/>
                <w:lang w:eastAsia="lt-LT"/>
              </w:rPr>
              <w:t>, 22.5</w:t>
            </w:r>
            <w:r>
              <w:rPr>
                <w:szCs w:val="24"/>
                <w:lang w:eastAsia="lt-LT"/>
              </w:rPr>
              <w:t xml:space="preserve"> </w:t>
            </w:r>
            <w:r w:rsidR="00D50730">
              <w:rPr>
                <w:szCs w:val="24"/>
                <w:lang w:eastAsia="lt-LT"/>
              </w:rPr>
              <w:t xml:space="preserve">ir 22.6 </w:t>
            </w:r>
            <w:r>
              <w:rPr>
                <w:szCs w:val="24"/>
                <w:lang w:eastAsia="lt-LT"/>
              </w:rPr>
              <w:t>papunkčiuose ir 2</w:t>
            </w:r>
            <w:r w:rsidR="006D38A3">
              <w:rPr>
                <w:szCs w:val="24"/>
                <w:lang w:eastAsia="lt-LT"/>
              </w:rPr>
              <w:t>4</w:t>
            </w:r>
            <w:r>
              <w:rPr>
                <w:szCs w:val="24"/>
                <w:lang w:eastAsia="lt-LT"/>
              </w:rPr>
              <w:t>, 2</w:t>
            </w:r>
            <w:r w:rsidR="006D38A3">
              <w:rPr>
                <w:szCs w:val="24"/>
                <w:lang w:eastAsia="lt-LT"/>
              </w:rPr>
              <w:t>5</w:t>
            </w:r>
            <w:r>
              <w:rPr>
                <w:szCs w:val="24"/>
                <w:lang w:eastAsia="lt-LT"/>
              </w:rPr>
              <w:t xml:space="preserve"> ir 2</w:t>
            </w:r>
            <w:r w:rsidR="006D38A3">
              <w:rPr>
                <w:szCs w:val="24"/>
                <w:lang w:eastAsia="lt-LT"/>
              </w:rPr>
              <w:t>8</w:t>
            </w:r>
            <w:r>
              <w:rPr>
                <w:szCs w:val="24"/>
                <w:lang w:eastAsia="lt-LT"/>
              </w:rPr>
              <w:t xml:space="preserve"> punktuose nustatytus reikalavimus.</w:t>
            </w:r>
          </w:p>
          <w:p w14:paraId="1722304E" w14:textId="77777777" w:rsidR="00701BD0" w:rsidRDefault="00701BD0">
            <w:pPr>
              <w:jc w:val="both"/>
              <w:rPr>
                <w:szCs w:val="24"/>
                <w:lang w:eastAsia="lt-LT"/>
              </w:rPr>
            </w:pPr>
          </w:p>
          <w:p w14:paraId="15A3D131" w14:textId="5496D94D" w:rsidR="00701BD0" w:rsidRDefault="009A5C2B" w:rsidP="00D763A6">
            <w:pPr>
              <w:jc w:val="both"/>
              <w:rPr>
                <w:szCs w:val="24"/>
                <w:lang w:eastAsia="lt-LT"/>
              </w:rPr>
            </w:pPr>
            <w:r>
              <w:rPr>
                <w:szCs w:val="24"/>
                <w:lang w:eastAsia="lt-LT"/>
              </w:rPr>
              <w:t xml:space="preserve">Informacijos šaltiniai: paraiška, </w:t>
            </w:r>
            <w:r w:rsidR="00D763A6">
              <w:rPr>
                <w:szCs w:val="24"/>
                <w:lang w:eastAsia="lt-LT"/>
              </w:rPr>
              <w:t xml:space="preserve">dokumentai, nurodyti Aprašo 86.11 papunktyje, </w:t>
            </w:r>
            <w:r>
              <w:rPr>
                <w:szCs w:val="24"/>
                <w:lang w:eastAsia="lt-LT"/>
              </w:rPr>
              <w:t>Aprašo 3 priedas.</w:t>
            </w:r>
          </w:p>
        </w:tc>
        <w:tc>
          <w:tcPr>
            <w:tcW w:w="1985" w:type="dxa"/>
            <w:tcBorders>
              <w:top w:val="single" w:sz="4" w:space="0" w:color="auto"/>
              <w:left w:val="single" w:sz="4" w:space="0" w:color="000000"/>
              <w:bottom w:val="single" w:sz="4" w:space="0" w:color="auto"/>
              <w:right w:val="single" w:sz="4" w:space="0" w:color="000000"/>
            </w:tcBorders>
          </w:tcPr>
          <w:p w14:paraId="489D08C3"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auto"/>
              <w:right w:val="single" w:sz="4" w:space="0" w:color="000000"/>
            </w:tcBorders>
          </w:tcPr>
          <w:p w14:paraId="4B65F103" w14:textId="77777777" w:rsidR="00701BD0" w:rsidRDefault="00701BD0">
            <w:pPr>
              <w:rPr>
                <w:szCs w:val="24"/>
                <w:lang w:eastAsia="lt-LT"/>
              </w:rPr>
            </w:pPr>
          </w:p>
        </w:tc>
      </w:tr>
      <w:tr w:rsidR="00701BD0" w14:paraId="16F8A6D8" w14:textId="77777777">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2F4F7999" w14:textId="77777777" w:rsidR="00701BD0" w:rsidRDefault="009A5C2B">
            <w:pPr>
              <w:rPr>
                <w:szCs w:val="24"/>
                <w:lang w:eastAsia="lt-LT"/>
              </w:rPr>
            </w:pPr>
            <w:r>
              <w:rPr>
                <w:b/>
                <w:bCs/>
                <w:szCs w:val="24"/>
                <w:lang w:eastAsia="lt-LT"/>
              </w:rPr>
              <w:t>2. Projektas atitinka strateginio planavimo dokumentų nuostatas.</w:t>
            </w:r>
          </w:p>
        </w:tc>
      </w:tr>
      <w:tr w:rsidR="00701BD0" w14:paraId="0EDA6C6A" w14:textId="77777777">
        <w:trPr>
          <w:trHeight w:val="20"/>
        </w:trPr>
        <w:tc>
          <w:tcPr>
            <w:tcW w:w="5245" w:type="dxa"/>
            <w:tcBorders>
              <w:top w:val="single" w:sz="4" w:space="0" w:color="000000"/>
              <w:left w:val="single" w:sz="4" w:space="0" w:color="000000"/>
              <w:right w:val="single" w:sz="4" w:space="0" w:color="000000"/>
            </w:tcBorders>
            <w:hideMark/>
          </w:tcPr>
          <w:p w14:paraId="5C257227" w14:textId="77777777" w:rsidR="00701BD0" w:rsidRDefault="009A5C2B">
            <w:pPr>
              <w:jc w:val="both"/>
              <w:rPr>
                <w:szCs w:val="24"/>
                <w:lang w:eastAsia="lt-LT"/>
              </w:rPr>
            </w:pPr>
            <w:r>
              <w:rPr>
                <w:szCs w:val="24"/>
                <w:lang w:eastAsia="lt-LT"/>
              </w:rPr>
              <w:t>2.1. Projektas atitinka strateginio planavimo dokumentų nuostatas.</w:t>
            </w:r>
          </w:p>
        </w:tc>
        <w:tc>
          <w:tcPr>
            <w:tcW w:w="6124" w:type="dxa"/>
            <w:tcBorders>
              <w:top w:val="single" w:sz="4" w:space="0" w:color="000000"/>
              <w:left w:val="single" w:sz="4" w:space="0" w:color="000000"/>
              <w:bottom w:val="single" w:sz="4" w:space="0" w:color="auto"/>
              <w:right w:val="single" w:sz="4" w:space="0" w:color="000000"/>
            </w:tcBorders>
          </w:tcPr>
          <w:p w14:paraId="23991929" w14:textId="075E7B4C" w:rsidR="00701BD0" w:rsidRDefault="009A5C2B">
            <w:pPr>
              <w:jc w:val="both"/>
              <w:rPr>
                <w:rFonts w:eastAsia="Calibri"/>
                <w:szCs w:val="24"/>
              </w:rPr>
            </w:pPr>
            <w:r>
              <w:rPr>
                <w:rFonts w:eastAsia="Calibri"/>
                <w:szCs w:val="24"/>
              </w:rPr>
              <w:t>Projektas turi atitikti nacionalinius strateginio planavimo dokumentus, nurodytus Aprašo 2</w:t>
            </w:r>
            <w:r w:rsidR="006D38A3">
              <w:rPr>
                <w:rFonts w:eastAsia="Calibri"/>
                <w:szCs w:val="24"/>
              </w:rPr>
              <w:t>2</w:t>
            </w:r>
            <w:r>
              <w:rPr>
                <w:rFonts w:eastAsia="Calibri"/>
                <w:szCs w:val="24"/>
              </w:rPr>
              <w:t>.1 ir 2</w:t>
            </w:r>
            <w:r w:rsidR="006D38A3">
              <w:rPr>
                <w:rFonts w:eastAsia="Calibri"/>
                <w:szCs w:val="24"/>
              </w:rPr>
              <w:t>2</w:t>
            </w:r>
            <w:r>
              <w:rPr>
                <w:rFonts w:eastAsia="Calibri"/>
                <w:szCs w:val="24"/>
              </w:rPr>
              <w:t>.2 papunkčiuose.</w:t>
            </w:r>
          </w:p>
          <w:p w14:paraId="43670F50" w14:textId="77777777" w:rsidR="00701BD0" w:rsidRDefault="00701BD0">
            <w:pPr>
              <w:jc w:val="both"/>
              <w:rPr>
                <w:rFonts w:eastAsia="Calibri"/>
                <w:szCs w:val="24"/>
              </w:rPr>
            </w:pPr>
          </w:p>
          <w:p w14:paraId="63C34C99" w14:textId="19A0A7D4" w:rsidR="00701BD0" w:rsidRDefault="009A5C2B" w:rsidP="005C3066">
            <w:pPr>
              <w:jc w:val="both"/>
              <w:rPr>
                <w:szCs w:val="24"/>
                <w:lang w:eastAsia="lt-LT"/>
              </w:rPr>
            </w:pPr>
            <w:r>
              <w:rPr>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565E6FEF" w14:textId="77777777" w:rsidR="00701BD0" w:rsidRDefault="00701BD0">
            <w:pPr>
              <w:ind w:firstLine="62"/>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7FF9024E" w14:textId="77777777" w:rsidR="00701BD0" w:rsidRDefault="00701BD0">
            <w:pPr>
              <w:rPr>
                <w:szCs w:val="24"/>
                <w:lang w:eastAsia="lt-LT"/>
              </w:rPr>
            </w:pPr>
          </w:p>
        </w:tc>
      </w:tr>
      <w:tr w:rsidR="00701BD0" w14:paraId="3985128B" w14:textId="77777777">
        <w:trPr>
          <w:trHeight w:val="20"/>
        </w:trPr>
        <w:tc>
          <w:tcPr>
            <w:tcW w:w="5245" w:type="dxa"/>
            <w:tcBorders>
              <w:top w:val="single" w:sz="4" w:space="0" w:color="000000"/>
              <w:left w:val="single" w:sz="4" w:space="0" w:color="000000"/>
              <w:bottom w:val="single" w:sz="4" w:space="0" w:color="auto"/>
              <w:right w:val="single" w:sz="4" w:space="0" w:color="000000"/>
            </w:tcBorders>
          </w:tcPr>
          <w:p w14:paraId="6C7DDE92" w14:textId="55E11ED1" w:rsidR="00701BD0" w:rsidRDefault="009A5C2B" w:rsidP="00334882">
            <w:pPr>
              <w:jc w:val="both"/>
              <w:rPr>
                <w:bCs/>
                <w:szCs w:val="24"/>
                <w:lang w:eastAsia="lt-LT"/>
              </w:rPr>
            </w:pPr>
            <w:r>
              <w:rPr>
                <w:szCs w:val="24"/>
                <w:lang w:eastAsia="lt-LT"/>
              </w:rPr>
              <w:t xml:space="preserve">2.2. Projektu prisidedama prie bent vieno 2009 m. spalio 30 d. Europos Vadovų Tarybos išvadomis </w:t>
            </w:r>
            <w:r w:rsidR="00430B4D">
              <w:rPr>
                <w:szCs w:val="24"/>
                <w:lang w:eastAsia="lt-LT"/>
              </w:rPr>
              <w:br/>
            </w:r>
            <w:r>
              <w:rPr>
                <w:szCs w:val="24"/>
                <w:lang w:eastAsia="lt-LT"/>
              </w:rPr>
              <w:t xml:space="preserve">Nr. 15265/09 patvirtintos Europos Sąjungos Baltijos jūros regiono strategijos, atnaujintos Europos Komisijos 2012 m. kovo 23 d. komunikatu </w:t>
            </w:r>
            <w:r w:rsidR="00430B4D">
              <w:rPr>
                <w:szCs w:val="24"/>
                <w:lang w:eastAsia="lt-LT"/>
              </w:rPr>
              <w:br/>
            </w:r>
            <w:r>
              <w:rPr>
                <w:szCs w:val="24"/>
                <w:lang w:eastAsia="lt-LT"/>
              </w:rPr>
              <w:t>Nr. COM (2012) 128, tikslo įgyvendinimo pagal bent vieną Europos Sąjungos Baltijos jūros regiono strategijos veiksmų plane, patvirtintame Europos Komisijos 201</w:t>
            </w:r>
            <w:r w:rsidR="00334882">
              <w:rPr>
                <w:szCs w:val="24"/>
                <w:lang w:eastAsia="lt-LT"/>
              </w:rPr>
              <w:t>7</w:t>
            </w:r>
            <w:r>
              <w:rPr>
                <w:szCs w:val="24"/>
                <w:lang w:eastAsia="lt-LT"/>
              </w:rPr>
              <w:t xml:space="preserve"> m. </w:t>
            </w:r>
            <w:r w:rsidR="00334882">
              <w:rPr>
                <w:szCs w:val="24"/>
                <w:lang w:eastAsia="lt-LT"/>
              </w:rPr>
              <w:t>kovo</w:t>
            </w:r>
            <w:r>
              <w:rPr>
                <w:szCs w:val="24"/>
                <w:lang w:eastAsia="lt-LT"/>
              </w:rPr>
              <w:t xml:space="preserve"> </w:t>
            </w:r>
            <w:r w:rsidR="00334882">
              <w:rPr>
                <w:szCs w:val="24"/>
                <w:lang w:eastAsia="lt-LT"/>
              </w:rPr>
              <w:t>2</w:t>
            </w:r>
            <w:r>
              <w:rPr>
                <w:szCs w:val="24"/>
                <w:lang w:eastAsia="lt-LT"/>
              </w:rPr>
              <w:t>0 d. sprendimu Nr. SWD(201</w:t>
            </w:r>
            <w:r w:rsidR="00334882">
              <w:rPr>
                <w:szCs w:val="24"/>
                <w:lang w:eastAsia="lt-LT"/>
              </w:rPr>
              <w:t>7</w:t>
            </w:r>
            <w:r>
              <w:rPr>
                <w:szCs w:val="24"/>
                <w:lang w:eastAsia="lt-LT"/>
              </w:rPr>
              <w:t>)</w:t>
            </w:r>
            <w:r w:rsidR="008E3A76">
              <w:rPr>
                <w:szCs w:val="24"/>
                <w:lang w:eastAsia="lt-LT"/>
              </w:rPr>
              <w:t xml:space="preserve"> </w:t>
            </w:r>
            <w:r>
              <w:rPr>
                <w:szCs w:val="24"/>
                <w:lang w:eastAsia="lt-LT"/>
              </w:rPr>
              <w:t>1</w:t>
            </w:r>
            <w:r w:rsidR="00334882">
              <w:rPr>
                <w:szCs w:val="24"/>
                <w:lang w:eastAsia="lt-LT"/>
              </w:rPr>
              <w:t>18</w:t>
            </w:r>
            <w:r>
              <w:rPr>
                <w:szCs w:val="24"/>
                <w:lang w:eastAsia="lt-LT"/>
              </w:rPr>
              <w:t>, numatytą politinę sritį, horizontalųjį veiksmą ar įgyvendinimo pavyzdį.</w:t>
            </w:r>
          </w:p>
        </w:tc>
        <w:tc>
          <w:tcPr>
            <w:tcW w:w="6124" w:type="dxa"/>
            <w:tcBorders>
              <w:top w:val="single" w:sz="4" w:space="0" w:color="000000"/>
              <w:left w:val="single" w:sz="4" w:space="0" w:color="000000"/>
              <w:bottom w:val="single" w:sz="4" w:space="0" w:color="auto"/>
              <w:right w:val="single" w:sz="4" w:space="0" w:color="000000"/>
            </w:tcBorders>
          </w:tcPr>
          <w:p w14:paraId="33D06C7E" w14:textId="1D6649F3" w:rsidR="00701BD0" w:rsidRDefault="009A5C2B">
            <w:pPr>
              <w:jc w:val="both"/>
              <w:rPr>
                <w:rFonts w:eastAsia="Calibri"/>
                <w:szCs w:val="24"/>
              </w:rPr>
            </w:pPr>
            <w:r>
              <w:rPr>
                <w:rFonts w:eastAsia="Calibri"/>
                <w:szCs w:val="24"/>
              </w:rPr>
              <w:t xml:space="preserve">Projektas turi prisidėti </w:t>
            </w:r>
            <w:r>
              <w:rPr>
                <w:szCs w:val="24"/>
                <w:lang w:eastAsia="lt-LT"/>
              </w:rPr>
              <w:t xml:space="preserve">prie </w:t>
            </w:r>
            <w:r>
              <w:rPr>
                <w:bCs/>
                <w:szCs w:val="24"/>
                <w:lang w:eastAsia="lt-LT"/>
              </w:rPr>
              <w:t>Europos Sąjungos Baltijos jūros regiono strategijos tikslo įgyvendinimo</w:t>
            </w:r>
            <w:r>
              <w:rPr>
                <w:rFonts w:eastAsia="Calibri"/>
                <w:szCs w:val="24"/>
              </w:rPr>
              <w:t>, kaip tai nustatyta Aprašo 2</w:t>
            </w:r>
            <w:r w:rsidR="006D38A3">
              <w:rPr>
                <w:rFonts w:eastAsia="Calibri"/>
                <w:szCs w:val="24"/>
              </w:rPr>
              <w:t>3</w:t>
            </w:r>
            <w:r>
              <w:rPr>
                <w:rFonts w:eastAsia="Calibri"/>
                <w:szCs w:val="24"/>
              </w:rPr>
              <w:t> punkte.</w:t>
            </w:r>
          </w:p>
          <w:p w14:paraId="5DDEF583" w14:textId="77777777" w:rsidR="00701BD0" w:rsidRDefault="00701BD0">
            <w:pPr>
              <w:jc w:val="both"/>
              <w:rPr>
                <w:rFonts w:eastAsia="Calibri"/>
                <w:szCs w:val="24"/>
              </w:rPr>
            </w:pPr>
          </w:p>
          <w:p w14:paraId="4D7D9754" w14:textId="77777777" w:rsidR="00701BD0" w:rsidRDefault="009A5C2B">
            <w:pPr>
              <w:jc w:val="both"/>
              <w:rPr>
                <w:rFonts w:eastAsia="Calibri"/>
                <w:szCs w:val="24"/>
              </w:rPr>
            </w:pPr>
            <w:r>
              <w:rPr>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66234B34"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7308F3FC" w14:textId="77777777" w:rsidR="00701BD0" w:rsidRDefault="00701BD0">
            <w:pPr>
              <w:rPr>
                <w:szCs w:val="24"/>
                <w:lang w:eastAsia="lt-LT"/>
              </w:rPr>
            </w:pPr>
          </w:p>
        </w:tc>
      </w:tr>
      <w:tr w:rsidR="00701BD0" w14:paraId="4A17A220" w14:textId="77777777">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41252C0C" w14:textId="77777777" w:rsidR="00701BD0" w:rsidRDefault="009A5C2B">
            <w:pPr>
              <w:rPr>
                <w:szCs w:val="24"/>
                <w:lang w:eastAsia="lt-LT"/>
              </w:rPr>
            </w:pPr>
            <w:r>
              <w:rPr>
                <w:b/>
                <w:bCs/>
                <w:szCs w:val="24"/>
                <w:lang w:eastAsia="lt-LT"/>
              </w:rPr>
              <w:t>3. Projektu siekiama aiškių ir realių kiekybinių uždavinių.</w:t>
            </w:r>
          </w:p>
        </w:tc>
      </w:tr>
      <w:tr w:rsidR="00701BD0" w14:paraId="7020E8B3" w14:textId="77777777">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hideMark/>
          </w:tcPr>
          <w:p w14:paraId="07B37055" w14:textId="47D08841" w:rsidR="00701BD0" w:rsidRDefault="009A5C2B">
            <w:pPr>
              <w:jc w:val="both"/>
              <w:rPr>
                <w:szCs w:val="24"/>
                <w:lang w:eastAsia="lt-LT"/>
              </w:rPr>
            </w:pPr>
            <w:r>
              <w:rPr>
                <w:szCs w:val="24"/>
                <w:lang w:eastAsia="lt-LT"/>
              </w:rPr>
              <w:t xml:space="preserve">3.1. Projektu prisidedama prie bent vieno projektų finansavimo sąlygų apraše nustatyto veiksmų programos ir (arba) ministerijos priemonių </w:t>
            </w:r>
            <w:r>
              <w:rPr>
                <w:szCs w:val="24"/>
                <w:lang w:eastAsia="lt-LT"/>
              </w:rPr>
              <w:lastRenderedPageBreak/>
              <w:t xml:space="preserve">įgyvendinimo plane nurodyto nacionalinio produkto ir (arba) rezultato </w:t>
            </w:r>
            <w:r w:rsidR="008E3A76">
              <w:rPr>
                <w:szCs w:val="24"/>
                <w:lang w:eastAsia="lt-LT"/>
              </w:rPr>
              <w:t xml:space="preserve">stebėsenos </w:t>
            </w:r>
            <w:r>
              <w:rPr>
                <w:szCs w:val="24"/>
                <w:lang w:eastAsia="lt-LT"/>
              </w:rPr>
              <w:t>rodiklio pasiekimo.</w:t>
            </w:r>
          </w:p>
        </w:tc>
        <w:tc>
          <w:tcPr>
            <w:tcW w:w="6124" w:type="dxa"/>
            <w:tcBorders>
              <w:top w:val="single" w:sz="4" w:space="0" w:color="000000"/>
              <w:left w:val="single" w:sz="4" w:space="0" w:color="000000"/>
              <w:bottom w:val="single" w:sz="4" w:space="0" w:color="auto"/>
              <w:right w:val="single" w:sz="4" w:space="0" w:color="000000"/>
            </w:tcBorders>
            <w:shd w:val="clear" w:color="auto" w:fill="auto"/>
          </w:tcPr>
          <w:p w14:paraId="09E92408" w14:textId="782FA8F8" w:rsidR="00701BD0" w:rsidRDefault="009A5C2B">
            <w:pPr>
              <w:jc w:val="both"/>
              <w:rPr>
                <w:rFonts w:eastAsia="Calibri"/>
                <w:szCs w:val="24"/>
              </w:rPr>
            </w:pPr>
            <w:r>
              <w:rPr>
                <w:rFonts w:eastAsia="Calibri"/>
                <w:szCs w:val="24"/>
              </w:rPr>
              <w:lastRenderedPageBreak/>
              <w:t>Projektas turi siekti stebėsenos rodiklių, nurodytų Aprašo 3</w:t>
            </w:r>
            <w:r w:rsidR="006D38A3">
              <w:rPr>
                <w:rFonts w:eastAsia="Calibri"/>
                <w:szCs w:val="24"/>
              </w:rPr>
              <w:t>1</w:t>
            </w:r>
            <w:r>
              <w:rPr>
                <w:rFonts w:eastAsia="Calibri"/>
                <w:i/>
                <w:szCs w:val="24"/>
              </w:rPr>
              <w:t> </w:t>
            </w:r>
            <w:r>
              <w:rPr>
                <w:rFonts w:eastAsia="Calibri"/>
                <w:szCs w:val="24"/>
              </w:rPr>
              <w:t>punkte.</w:t>
            </w:r>
          </w:p>
          <w:p w14:paraId="5017EE65" w14:textId="77777777" w:rsidR="00701BD0" w:rsidRDefault="00701BD0">
            <w:pPr>
              <w:rPr>
                <w:rFonts w:eastAsia="Calibri"/>
                <w:szCs w:val="24"/>
              </w:rPr>
            </w:pPr>
          </w:p>
          <w:p w14:paraId="412167F7" w14:textId="77777777" w:rsidR="00701BD0" w:rsidRDefault="009A5C2B">
            <w:pPr>
              <w:rPr>
                <w:rFonts w:eastAsia="Calibri"/>
                <w:szCs w:val="24"/>
              </w:rPr>
            </w:pPr>
            <w:r>
              <w:rPr>
                <w:rFonts w:eastAsia="Calibri"/>
                <w:szCs w:val="24"/>
              </w:rPr>
              <w:lastRenderedPageBreak/>
              <w:t>Informacijos šaltinis – paraiška.</w:t>
            </w:r>
          </w:p>
          <w:p w14:paraId="399E4F50" w14:textId="77777777" w:rsidR="00701BD0" w:rsidRDefault="00701BD0">
            <w:pPr>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09558F13" w14:textId="77777777" w:rsidR="00701BD0" w:rsidRDefault="00701BD0">
            <w:pP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325E8BAB" w14:textId="77777777" w:rsidR="00701BD0" w:rsidRDefault="00701BD0">
            <w:pPr>
              <w:rPr>
                <w:szCs w:val="24"/>
                <w:lang w:eastAsia="lt-LT"/>
              </w:rPr>
            </w:pPr>
          </w:p>
        </w:tc>
      </w:tr>
      <w:tr w:rsidR="00701BD0" w14:paraId="3488B241" w14:textId="77777777">
        <w:tc>
          <w:tcPr>
            <w:tcW w:w="5245" w:type="dxa"/>
            <w:tcBorders>
              <w:top w:val="single" w:sz="4" w:space="0" w:color="auto"/>
              <w:left w:val="single" w:sz="4" w:space="0" w:color="000000"/>
              <w:bottom w:val="single" w:sz="4" w:space="0" w:color="000000"/>
              <w:right w:val="single" w:sz="4" w:space="0" w:color="000000"/>
            </w:tcBorders>
            <w:hideMark/>
          </w:tcPr>
          <w:p w14:paraId="398C031A" w14:textId="77777777" w:rsidR="00701BD0" w:rsidRDefault="009A5C2B">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6124" w:type="dxa"/>
            <w:tcBorders>
              <w:top w:val="single" w:sz="4" w:space="0" w:color="auto"/>
              <w:left w:val="single" w:sz="4" w:space="0" w:color="000000"/>
              <w:bottom w:val="single" w:sz="4" w:space="0" w:color="000000"/>
              <w:right w:val="single" w:sz="4" w:space="0" w:color="000000"/>
            </w:tcBorders>
          </w:tcPr>
          <w:p w14:paraId="4B5FE1D3" w14:textId="77777777" w:rsidR="00701BD0" w:rsidRDefault="009A5C2B">
            <w:pPr>
              <w:rPr>
                <w:szCs w:val="24"/>
                <w:lang w:eastAsia="lt-LT"/>
              </w:rPr>
            </w:pPr>
            <w:r>
              <w:rPr>
                <w:rFonts w:eastAsia="Calibri"/>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38672C47"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691A645A" w14:textId="77777777" w:rsidR="00701BD0" w:rsidRDefault="00701BD0">
            <w:pPr>
              <w:rPr>
                <w:szCs w:val="24"/>
                <w:lang w:eastAsia="lt-LT"/>
              </w:rPr>
            </w:pPr>
          </w:p>
        </w:tc>
      </w:tr>
      <w:tr w:rsidR="00701BD0" w14:paraId="30615D5A"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7B2B2E1E" w14:textId="77777777" w:rsidR="00701BD0" w:rsidRDefault="009A5C2B">
            <w:pPr>
              <w:jc w:val="both"/>
              <w:rPr>
                <w:rFonts w:eastAsia="Calibri"/>
                <w:szCs w:val="24"/>
              </w:rPr>
            </w:pPr>
            <w:r>
              <w:rPr>
                <w:bCs/>
                <w:szCs w:val="24"/>
                <w:lang w:eastAsia="lt-LT"/>
              </w:rPr>
              <w:t>3.3. Projekto uždaviniai yra specifiniai (parodo projekto esmę ir charakteristikas), išmatuojami (kiekybiškai išreikšti ir matuojami) ir įvykdomi, aiški veiklų pradžios ir pabaigos data.</w:t>
            </w:r>
          </w:p>
        </w:tc>
        <w:tc>
          <w:tcPr>
            <w:tcW w:w="6124" w:type="dxa"/>
            <w:tcBorders>
              <w:top w:val="single" w:sz="4" w:space="0" w:color="auto"/>
              <w:left w:val="single" w:sz="4" w:space="0" w:color="000000"/>
              <w:bottom w:val="single" w:sz="4" w:space="0" w:color="000000"/>
              <w:right w:val="single" w:sz="4" w:space="0" w:color="000000"/>
            </w:tcBorders>
          </w:tcPr>
          <w:p w14:paraId="4295322E" w14:textId="77777777" w:rsidR="00701BD0" w:rsidRDefault="009A5C2B">
            <w:pPr>
              <w:rPr>
                <w:szCs w:val="24"/>
                <w:lang w:eastAsia="lt-LT"/>
              </w:rPr>
            </w:pPr>
            <w:r>
              <w:rPr>
                <w:rFonts w:eastAsia="Calibri"/>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70B2DD29"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18DB4E8E" w14:textId="77777777" w:rsidR="00701BD0" w:rsidRDefault="00701BD0">
            <w:pPr>
              <w:rPr>
                <w:szCs w:val="24"/>
                <w:lang w:eastAsia="lt-LT"/>
              </w:rPr>
            </w:pPr>
          </w:p>
        </w:tc>
      </w:tr>
      <w:tr w:rsidR="00701BD0" w14:paraId="1B21D882" w14:textId="77777777">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22470F47" w14:textId="77777777" w:rsidR="00701BD0" w:rsidRDefault="009A5C2B">
            <w:pPr>
              <w:jc w:val="both"/>
              <w:rPr>
                <w:szCs w:val="24"/>
                <w:lang w:eastAsia="lt-LT"/>
              </w:rPr>
            </w:pPr>
            <w:r>
              <w:rPr>
                <w:b/>
                <w:bCs/>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701BD0" w14:paraId="7640F4FF"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7C7BB22A" w14:textId="7E5F992D" w:rsidR="00701BD0" w:rsidRDefault="009A5C2B">
            <w:pPr>
              <w:jc w:val="both"/>
              <w:rPr>
                <w:bCs/>
                <w:szCs w:val="24"/>
                <w:lang w:eastAsia="lt-LT"/>
              </w:rPr>
            </w:pPr>
            <w:r>
              <w:rPr>
                <w:bCs/>
                <w:szCs w:val="24"/>
                <w:lang w:eastAsia="lt-LT"/>
              </w:rPr>
              <w:t>4.1. Projekte nėra numatyt</w:t>
            </w:r>
            <w:r w:rsidR="004C7B20">
              <w:rPr>
                <w:bCs/>
                <w:szCs w:val="24"/>
                <w:lang w:eastAsia="lt-LT"/>
              </w:rPr>
              <w:t>a</w:t>
            </w:r>
            <w:r>
              <w:rPr>
                <w:bCs/>
                <w:szCs w:val="24"/>
                <w:lang w:eastAsia="lt-LT"/>
              </w:rPr>
              <w:t xml:space="preserve"> veiksm</w:t>
            </w:r>
            <w:r w:rsidR="004C7B20">
              <w:rPr>
                <w:bCs/>
                <w:szCs w:val="24"/>
                <w:lang w:eastAsia="lt-LT"/>
              </w:rPr>
              <w:t>ų</w:t>
            </w:r>
            <w:r>
              <w:rPr>
                <w:bCs/>
                <w:szCs w:val="24"/>
                <w:lang w:eastAsia="lt-LT"/>
              </w:rPr>
              <w:t>, kurie turėtų neigiamą poveikį darnaus vystymosi principo įgyvendinimui:</w:t>
            </w:r>
          </w:p>
        </w:tc>
        <w:tc>
          <w:tcPr>
            <w:tcW w:w="6124" w:type="dxa"/>
            <w:tcBorders>
              <w:top w:val="single" w:sz="4" w:space="0" w:color="auto"/>
              <w:left w:val="single" w:sz="4" w:space="0" w:color="000000"/>
              <w:bottom w:val="single" w:sz="4" w:space="0" w:color="000000"/>
              <w:right w:val="single" w:sz="4" w:space="0" w:color="000000"/>
            </w:tcBorders>
          </w:tcPr>
          <w:p w14:paraId="306EE547" w14:textId="77777777" w:rsidR="00701BD0" w:rsidRDefault="00701BD0">
            <w:pPr>
              <w:rPr>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295E9D8D"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2DCEEC03" w14:textId="77777777" w:rsidR="00701BD0" w:rsidRDefault="00701BD0">
            <w:pPr>
              <w:rPr>
                <w:szCs w:val="24"/>
                <w:lang w:eastAsia="lt-LT"/>
              </w:rPr>
            </w:pPr>
          </w:p>
        </w:tc>
      </w:tr>
      <w:tr w:rsidR="00701BD0" w14:paraId="5FA83BF8"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3503C689" w14:textId="77777777" w:rsidR="00701BD0" w:rsidRDefault="009A5C2B">
            <w:pPr>
              <w:jc w:val="both"/>
              <w:rPr>
                <w:bCs/>
                <w:szCs w:val="24"/>
                <w:lang w:eastAsia="lt-LT"/>
              </w:rPr>
            </w:pPr>
            <w:r>
              <w:rPr>
                <w:bCs/>
                <w:szCs w:val="24"/>
                <w:lang w:eastAsia="lt-LT"/>
              </w:rPr>
              <w:t>4.1.1. aplinkosaugos srityje (aplinkos kokybė ir gamtos ištekliai, kraštovaizdžio ir biologinės įvairovės apsauga, klimato kaita, aplinkos apsauga ir kt.);</w:t>
            </w:r>
          </w:p>
        </w:tc>
        <w:tc>
          <w:tcPr>
            <w:tcW w:w="6124" w:type="dxa"/>
            <w:tcBorders>
              <w:top w:val="single" w:sz="4" w:space="0" w:color="auto"/>
              <w:left w:val="single" w:sz="4" w:space="0" w:color="000000"/>
              <w:bottom w:val="single" w:sz="4" w:space="0" w:color="000000"/>
              <w:right w:val="single" w:sz="4" w:space="0" w:color="000000"/>
            </w:tcBorders>
          </w:tcPr>
          <w:p w14:paraId="6CE43ED2" w14:textId="77777777" w:rsidR="00701BD0" w:rsidRDefault="009A5C2B">
            <w:pPr>
              <w:jc w:val="both"/>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0B4B0251"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57A49300" w14:textId="77777777" w:rsidR="00701BD0" w:rsidRDefault="00701BD0">
            <w:pPr>
              <w:rPr>
                <w:szCs w:val="24"/>
                <w:lang w:eastAsia="lt-LT"/>
              </w:rPr>
            </w:pPr>
          </w:p>
        </w:tc>
      </w:tr>
      <w:tr w:rsidR="00701BD0" w14:paraId="42E8E321"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5411722F" w14:textId="77777777" w:rsidR="00701BD0" w:rsidRDefault="009A5C2B">
            <w:pPr>
              <w:jc w:val="both"/>
              <w:rPr>
                <w:bCs/>
                <w:szCs w:val="24"/>
                <w:lang w:eastAsia="lt-LT"/>
              </w:rPr>
            </w:pPr>
            <w:r>
              <w:rPr>
                <w:bCs/>
                <w:szCs w:val="24"/>
                <w:lang w:eastAsia="lt-LT"/>
              </w:rPr>
              <w:t>4.1.2. socialinėje srityje (užimtumas, skurdas ir socialinė atskirtis, visuomenės sveikata, švietimas ir mokslas, kultūros savitumo išsaugojimas, tausojantis vartojimas);</w:t>
            </w:r>
          </w:p>
        </w:tc>
        <w:tc>
          <w:tcPr>
            <w:tcW w:w="6124" w:type="dxa"/>
            <w:tcBorders>
              <w:top w:val="single" w:sz="4" w:space="0" w:color="auto"/>
              <w:left w:val="single" w:sz="4" w:space="0" w:color="000000"/>
              <w:bottom w:val="single" w:sz="4" w:space="0" w:color="000000"/>
              <w:right w:val="single" w:sz="4" w:space="0" w:color="000000"/>
            </w:tcBorders>
          </w:tcPr>
          <w:p w14:paraId="3C564DCA" w14:textId="77777777" w:rsidR="00701BD0" w:rsidRDefault="009A5C2B">
            <w:pPr>
              <w:jc w:val="both"/>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5F31A9E" w14:textId="77777777" w:rsidR="00701BD0" w:rsidRDefault="00701BD0">
            <w:pPr>
              <w:jc w:val="both"/>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6A51103D" w14:textId="77777777" w:rsidR="00701BD0" w:rsidRDefault="00701BD0">
            <w:pPr>
              <w:jc w:val="both"/>
              <w:rPr>
                <w:szCs w:val="24"/>
                <w:lang w:eastAsia="lt-LT"/>
              </w:rPr>
            </w:pPr>
          </w:p>
        </w:tc>
      </w:tr>
      <w:tr w:rsidR="00701BD0" w14:paraId="7916C8A9"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7B5E4333" w14:textId="77777777" w:rsidR="00701BD0" w:rsidRDefault="009A5C2B">
            <w:pPr>
              <w:jc w:val="both"/>
              <w:rPr>
                <w:bCs/>
                <w:szCs w:val="24"/>
                <w:lang w:eastAsia="lt-LT"/>
              </w:rPr>
            </w:pPr>
            <w:r>
              <w:rPr>
                <w:bCs/>
                <w:szCs w:val="24"/>
                <w:lang w:eastAsia="lt-LT"/>
              </w:rPr>
              <w:t>4.1.3. ekonomikos srityje (darnus pagrindinių ūkio šakų ir regionų vystymas);</w:t>
            </w:r>
          </w:p>
        </w:tc>
        <w:tc>
          <w:tcPr>
            <w:tcW w:w="6124" w:type="dxa"/>
            <w:tcBorders>
              <w:top w:val="single" w:sz="4" w:space="0" w:color="auto"/>
              <w:left w:val="single" w:sz="4" w:space="0" w:color="000000"/>
              <w:bottom w:val="single" w:sz="4" w:space="0" w:color="000000"/>
              <w:right w:val="single" w:sz="4" w:space="0" w:color="000000"/>
            </w:tcBorders>
          </w:tcPr>
          <w:p w14:paraId="6A44F00A" w14:textId="77777777" w:rsidR="00701BD0" w:rsidRDefault="009A5C2B">
            <w:pPr>
              <w:jc w:val="both"/>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71B99ADA" w14:textId="77777777" w:rsidR="00701BD0" w:rsidRDefault="00701BD0">
            <w:pPr>
              <w:jc w:val="both"/>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78769A9F" w14:textId="77777777" w:rsidR="00701BD0" w:rsidRDefault="00701BD0">
            <w:pPr>
              <w:jc w:val="both"/>
              <w:rPr>
                <w:szCs w:val="24"/>
                <w:lang w:eastAsia="lt-LT"/>
              </w:rPr>
            </w:pPr>
          </w:p>
        </w:tc>
      </w:tr>
      <w:tr w:rsidR="00701BD0" w14:paraId="1C4998C5"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7A1CE1D1" w14:textId="77777777" w:rsidR="00701BD0" w:rsidRDefault="009A5C2B">
            <w:pPr>
              <w:jc w:val="both"/>
              <w:rPr>
                <w:bCs/>
                <w:szCs w:val="24"/>
                <w:lang w:eastAsia="lt-LT"/>
              </w:rPr>
            </w:pPr>
            <w:r>
              <w:rPr>
                <w:bCs/>
                <w:szCs w:val="24"/>
                <w:lang w:eastAsia="lt-LT"/>
              </w:rPr>
              <w:t xml:space="preserve">4.1.4. teritorijų vystymo srityje (aplinkosauginių, socialinių ir ekonominių skirtumų mažinimas); </w:t>
            </w:r>
          </w:p>
        </w:tc>
        <w:tc>
          <w:tcPr>
            <w:tcW w:w="6124" w:type="dxa"/>
            <w:tcBorders>
              <w:top w:val="single" w:sz="4" w:space="0" w:color="auto"/>
              <w:left w:val="single" w:sz="4" w:space="0" w:color="000000"/>
              <w:bottom w:val="single" w:sz="4" w:space="0" w:color="000000"/>
              <w:right w:val="single" w:sz="4" w:space="0" w:color="000000"/>
            </w:tcBorders>
          </w:tcPr>
          <w:p w14:paraId="41101AD1" w14:textId="77777777" w:rsidR="00701BD0" w:rsidRDefault="009A5C2B">
            <w:pPr>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21E1A290"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68263199" w14:textId="77777777" w:rsidR="00701BD0" w:rsidRDefault="00701BD0">
            <w:pPr>
              <w:rPr>
                <w:szCs w:val="24"/>
                <w:lang w:eastAsia="lt-LT"/>
              </w:rPr>
            </w:pPr>
          </w:p>
        </w:tc>
      </w:tr>
      <w:tr w:rsidR="00701BD0" w14:paraId="4B0CD590"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4E767D68" w14:textId="77777777" w:rsidR="00701BD0" w:rsidRDefault="009A5C2B">
            <w:pPr>
              <w:jc w:val="both"/>
              <w:rPr>
                <w:bCs/>
                <w:szCs w:val="24"/>
                <w:lang w:eastAsia="lt-LT"/>
              </w:rPr>
            </w:pPr>
            <w:r>
              <w:rPr>
                <w:bCs/>
                <w:szCs w:val="24"/>
                <w:lang w:eastAsia="lt-LT"/>
              </w:rPr>
              <w:t xml:space="preserve">4.1.5. informacinės ir žinių visuomenės srityje. </w:t>
            </w:r>
          </w:p>
        </w:tc>
        <w:tc>
          <w:tcPr>
            <w:tcW w:w="6124" w:type="dxa"/>
            <w:tcBorders>
              <w:top w:val="single" w:sz="4" w:space="0" w:color="auto"/>
              <w:left w:val="single" w:sz="4" w:space="0" w:color="000000"/>
              <w:bottom w:val="single" w:sz="4" w:space="0" w:color="000000"/>
              <w:right w:val="single" w:sz="4" w:space="0" w:color="000000"/>
            </w:tcBorders>
          </w:tcPr>
          <w:p w14:paraId="32B5CF55" w14:textId="77777777" w:rsidR="00701BD0" w:rsidRDefault="009A5C2B">
            <w:pPr>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03DFAD79"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370EBA46" w14:textId="77777777" w:rsidR="00701BD0" w:rsidRDefault="00701BD0">
            <w:pPr>
              <w:rPr>
                <w:szCs w:val="24"/>
                <w:lang w:eastAsia="lt-LT"/>
              </w:rPr>
            </w:pPr>
          </w:p>
        </w:tc>
      </w:tr>
      <w:tr w:rsidR="00701BD0" w14:paraId="0475D97F"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4669CFC0" w14:textId="545510A8" w:rsidR="00701BD0" w:rsidRDefault="009A5C2B" w:rsidP="002F03BC">
            <w:pPr>
              <w:jc w:val="both"/>
              <w:rPr>
                <w:bCs/>
                <w:szCs w:val="24"/>
                <w:lang w:eastAsia="lt-LT"/>
              </w:rPr>
            </w:pPr>
            <w:r>
              <w:rPr>
                <w:bCs/>
                <w:szCs w:val="24"/>
                <w:lang w:eastAsia="lt-LT"/>
              </w:rPr>
              <w:t>4.2. Pasiūlyti konkretūs veiksmai (</w:t>
            </w:r>
            <w:r w:rsidR="002F03BC">
              <w:rPr>
                <w:bCs/>
                <w:szCs w:val="24"/>
                <w:lang w:eastAsia="lt-LT"/>
              </w:rPr>
              <w:t>pademonstruotas iniciatyvus požiūris</w:t>
            </w:r>
            <w:r>
              <w:rPr>
                <w:bCs/>
                <w:szCs w:val="24"/>
                <w:lang w:eastAsia="lt-LT"/>
              </w:rPr>
              <w:t>), kurie rodo, kad projektu skatinamas darnaus vystymosi principo įgyvendinimas.</w:t>
            </w:r>
          </w:p>
        </w:tc>
        <w:tc>
          <w:tcPr>
            <w:tcW w:w="6124" w:type="dxa"/>
            <w:tcBorders>
              <w:top w:val="single" w:sz="4" w:space="0" w:color="auto"/>
              <w:left w:val="single" w:sz="4" w:space="0" w:color="000000"/>
              <w:bottom w:val="single" w:sz="4" w:space="0" w:color="000000"/>
              <w:right w:val="single" w:sz="4" w:space="0" w:color="000000"/>
            </w:tcBorders>
          </w:tcPr>
          <w:p w14:paraId="6453DBCE" w14:textId="77777777" w:rsidR="00701BD0" w:rsidRDefault="009A5C2B">
            <w:pPr>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00244CA0"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0B9C40FD" w14:textId="77777777" w:rsidR="00701BD0" w:rsidRDefault="00701BD0">
            <w:pPr>
              <w:rPr>
                <w:szCs w:val="24"/>
                <w:lang w:eastAsia="lt-LT"/>
              </w:rPr>
            </w:pPr>
          </w:p>
        </w:tc>
      </w:tr>
      <w:tr w:rsidR="00701BD0" w14:paraId="1A293FB0"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82585BD" w14:textId="77777777" w:rsidR="00701BD0" w:rsidRDefault="009A5C2B">
            <w:pPr>
              <w:jc w:val="both"/>
              <w:rPr>
                <w:szCs w:val="24"/>
                <w:lang w:val="pt-BR" w:eastAsia="lt-LT"/>
              </w:rPr>
            </w:pPr>
            <w:r>
              <w:rPr>
                <w:szCs w:val="24"/>
                <w:lang w:eastAsia="lt-LT"/>
              </w:rPr>
              <w:t xml:space="preserve">4.3. Projekte nėra numatoma apribojimų, kurie turėtų neigiamą poveikį moterų ir vyrų lygybės ir </w:t>
            </w:r>
            <w:r>
              <w:rPr>
                <w:szCs w:val="24"/>
                <w:lang w:eastAsia="lt-LT"/>
              </w:rPr>
              <w:lastRenderedPageBreak/>
              <w:t>nediskriminavimo dėl lyties, rasės, tautybės, kalbos, kilmės, socialinės padėties, tikėjimo, įsitikinimų ar pažiūrų, amžiaus, negalios, lytinės orientacijos, etninės priklausomybės, religijos principų įgyvendinimui.</w:t>
            </w:r>
          </w:p>
        </w:tc>
        <w:tc>
          <w:tcPr>
            <w:tcW w:w="6124" w:type="dxa"/>
            <w:tcBorders>
              <w:top w:val="single" w:sz="4" w:space="0" w:color="000000"/>
              <w:left w:val="single" w:sz="4" w:space="0" w:color="000000"/>
              <w:bottom w:val="single" w:sz="4" w:space="0" w:color="auto"/>
              <w:right w:val="single" w:sz="4" w:space="0" w:color="000000"/>
            </w:tcBorders>
          </w:tcPr>
          <w:p w14:paraId="12887F7A" w14:textId="77777777" w:rsidR="00701BD0" w:rsidRDefault="009A5C2B">
            <w:pPr>
              <w:jc w:val="both"/>
              <w:rPr>
                <w:szCs w:val="24"/>
                <w:lang w:val="pt-BR" w:eastAsia="lt-LT"/>
              </w:rPr>
            </w:pPr>
            <w:r>
              <w:rPr>
                <w:szCs w:val="24"/>
                <w:lang w:eastAsia="lt-LT"/>
              </w:rPr>
              <w:lastRenderedPageBreak/>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198F39C6" w14:textId="77777777" w:rsidR="00701BD0" w:rsidRDefault="00701BD0">
            <w:pPr>
              <w:jc w:val="both"/>
              <w:rPr>
                <w:szCs w:val="24"/>
                <w:lang w:val="pt-BR" w:eastAsia="lt-LT"/>
              </w:rPr>
            </w:pPr>
          </w:p>
        </w:tc>
        <w:tc>
          <w:tcPr>
            <w:tcW w:w="1672" w:type="dxa"/>
            <w:tcBorders>
              <w:top w:val="single" w:sz="4" w:space="0" w:color="000000"/>
              <w:left w:val="single" w:sz="4" w:space="0" w:color="000000"/>
              <w:bottom w:val="single" w:sz="4" w:space="0" w:color="auto"/>
              <w:right w:val="single" w:sz="4" w:space="0" w:color="000000"/>
            </w:tcBorders>
          </w:tcPr>
          <w:p w14:paraId="26A81B3A" w14:textId="77777777" w:rsidR="00701BD0" w:rsidRDefault="00701BD0">
            <w:pPr>
              <w:jc w:val="both"/>
              <w:rPr>
                <w:szCs w:val="24"/>
                <w:lang w:val="pt-BR" w:eastAsia="lt-LT"/>
              </w:rPr>
            </w:pPr>
          </w:p>
        </w:tc>
      </w:tr>
      <w:tr w:rsidR="00701BD0" w14:paraId="3D39D475"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3B7CFE95" w14:textId="77777777" w:rsidR="00701BD0" w:rsidRDefault="009A5C2B">
            <w:pPr>
              <w:jc w:val="both"/>
              <w:rPr>
                <w:szCs w:val="24"/>
                <w:lang w:eastAsia="lt-LT"/>
              </w:rPr>
            </w:pPr>
            <w:r>
              <w:rPr>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w:t>
            </w:r>
          </w:p>
        </w:tc>
        <w:tc>
          <w:tcPr>
            <w:tcW w:w="6124" w:type="dxa"/>
            <w:tcBorders>
              <w:top w:val="single" w:sz="4" w:space="0" w:color="auto"/>
              <w:left w:val="single" w:sz="4" w:space="0" w:color="000000"/>
              <w:bottom w:val="single" w:sz="4" w:space="0" w:color="000000"/>
              <w:right w:val="single" w:sz="4" w:space="0" w:color="000000"/>
            </w:tcBorders>
          </w:tcPr>
          <w:p w14:paraId="453F6415" w14:textId="77777777" w:rsidR="00701BD0" w:rsidRDefault="009A5C2B">
            <w:pPr>
              <w:jc w:val="both"/>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2BEF5E2F" w14:textId="77777777" w:rsidR="00701BD0" w:rsidRDefault="00701BD0">
            <w:pPr>
              <w:jc w:val="both"/>
              <w:rPr>
                <w:szCs w:val="24"/>
                <w:lang w:val="pt-BR" w:eastAsia="lt-LT"/>
              </w:rPr>
            </w:pPr>
          </w:p>
        </w:tc>
        <w:tc>
          <w:tcPr>
            <w:tcW w:w="1672" w:type="dxa"/>
            <w:tcBorders>
              <w:top w:val="single" w:sz="4" w:space="0" w:color="auto"/>
              <w:left w:val="single" w:sz="4" w:space="0" w:color="000000"/>
              <w:bottom w:val="single" w:sz="4" w:space="0" w:color="000000"/>
              <w:right w:val="single" w:sz="4" w:space="0" w:color="000000"/>
            </w:tcBorders>
          </w:tcPr>
          <w:p w14:paraId="18FD01C6" w14:textId="77777777" w:rsidR="00701BD0" w:rsidRDefault="00701BD0">
            <w:pPr>
              <w:jc w:val="both"/>
              <w:rPr>
                <w:szCs w:val="24"/>
                <w:lang w:val="pt-BR" w:eastAsia="lt-LT"/>
              </w:rPr>
            </w:pPr>
          </w:p>
        </w:tc>
      </w:tr>
      <w:tr w:rsidR="00701BD0" w14:paraId="0DA27A30" w14:textId="77777777">
        <w:trPr>
          <w:trHeight w:val="568"/>
        </w:trPr>
        <w:tc>
          <w:tcPr>
            <w:tcW w:w="5245" w:type="dxa"/>
            <w:tcBorders>
              <w:top w:val="single" w:sz="4" w:space="0" w:color="auto"/>
              <w:left w:val="single" w:sz="4" w:space="0" w:color="000000"/>
              <w:bottom w:val="single" w:sz="4" w:space="0" w:color="auto"/>
              <w:right w:val="single" w:sz="4" w:space="0" w:color="000000"/>
            </w:tcBorders>
          </w:tcPr>
          <w:p w14:paraId="6E9869F0" w14:textId="77777777" w:rsidR="00701BD0" w:rsidRDefault="009A5C2B">
            <w:pPr>
              <w:jc w:val="both"/>
              <w:rPr>
                <w:szCs w:val="24"/>
                <w:lang w:eastAsia="lt-LT"/>
              </w:rPr>
            </w:pPr>
            <w:r>
              <w:rPr>
                <w:szCs w:val="24"/>
                <w:lang w:eastAsia="lt-LT"/>
              </w:rPr>
              <w:t>4.5. Projektas suderinamas su ES konkurencijos politikos nuostatomis:</w:t>
            </w:r>
          </w:p>
        </w:tc>
        <w:tc>
          <w:tcPr>
            <w:tcW w:w="6124" w:type="dxa"/>
            <w:tcBorders>
              <w:top w:val="single" w:sz="4" w:space="0" w:color="auto"/>
              <w:left w:val="single" w:sz="4" w:space="0" w:color="000000"/>
              <w:bottom w:val="single" w:sz="4" w:space="0" w:color="auto"/>
              <w:right w:val="single" w:sz="4" w:space="0" w:color="000000"/>
            </w:tcBorders>
          </w:tcPr>
          <w:p w14:paraId="6825096E" w14:textId="77777777" w:rsidR="00701BD0" w:rsidRDefault="00701BD0">
            <w:pPr>
              <w:jc w:val="both"/>
              <w:rPr>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6FE7BADE"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auto"/>
              <w:right w:val="single" w:sz="4" w:space="0" w:color="000000"/>
            </w:tcBorders>
          </w:tcPr>
          <w:p w14:paraId="27F8C4CB" w14:textId="77777777" w:rsidR="00701BD0" w:rsidRDefault="00701BD0">
            <w:pPr>
              <w:rPr>
                <w:szCs w:val="24"/>
                <w:lang w:eastAsia="lt-LT"/>
              </w:rPr>
            </w:pPr>
          </w:p>
        </w:tc>
      </w:tr>
      <w:tr w:rsidR="00701BD0" w14:paraId="3D7526B9" w14:textId="77777777">
        <w:trPr>
          <w:trHeight w:val="312"/>
        </w:trPr>
        <w:tc>
          <w:tcPr>
            <w:tcW w:w="5245" w:type="dxa"/>
            <w:tcBorders>
              <w:top w:val="single" w:sz="4" w:space="0" w:color="auto"/>
              <w:left w:val="single" w:sz="4" w:space="0" w:color="000000"/>
              <w:bottom w:val="single" w:sz="4" w:space="0" w:color="auto"/>
              <w:right w:val="single" w:sz="4" w:space="0" w:color="000000"/>
            </w:tcBorders>
          </w:tcPr>
          <w:p w14:paraId="2D364022" w14:textId="005E944D" w:rsidR="00701BD0" w:rsidRDefault="009A5C2B">
            <w:pPr>
              <w:jc w:val="both"/>
              <w:rPr>
                <w:szCs w:val="24"/>
                <w:lang w:eastAsia="lt-LT"/>
              </w:rPr>
            </w:pPr>
            <w:r>
              <w:rPr>
                <w:szCs w:val="24"/>
                <w:lang w:eastAsia="lt-LT"/>
              </w:rPr>
              <w:t xml:space="preserve">4.5.1. teikiamas finansavimas neviršija nustatytų </w:t>
            </w:r>
            <w:r w:rsidR="00430B4D">
              <w:rPr>
                <w:szCs w:val="24"/>
                <w:lang w:eastAsia="lt-LT"/>
              </w:rPr>
              <w:br/>
            </w:r>
            <w:r>
              <w:rPr>
                <w:i/>
                <w:szCs w:val="24"/>
                <w:lang w:eastAsia="lt-LT"/>
              </w:rPr>
              <w:t>de minimis</w:t>
            </w:r>
            <w:r>
              <w:rPr>
                <w:szCs w:val="24"/>
                <w:lang w:eastAsia="lt-LT"/>
              </w:rPr>
              <w:t xml:space="preserve"> pagalbos ribų ir atitinka reikalavimus, taikomus </w:t>
            </w:r>
            <w:r>
              <w:rPr>
                <w:i/>
                <w:szCs w:val="24"/>
                <w:lang w:eastAsia="lt-LT"/>
              </w:rPr>
              <w:t>de minimis</w:t>
            </w:r>
            <w:r>
              <w:rPr>
                <w:szCs w:val="24"/>
                <w:lang w:eastAsia="lt-LT"/>
              </w:rPr>
              <w:t xml:space="preserve"> pagalbai;</w:t>
            </w:r>
          </w:p>
        </w:tc>
        <w:tc>
          <w:tcPr>
            <w:tcW w:w="6124" w:type="dxa"/>
            <w:tcBorders>
              <w:top w:val="single" w:sz="4" w:space="0" w:color="auto"/>
              <w:left w:val="single" w:sz="4" w:space="0" w:color="000000"/>
              <w:bottom w:val="single" w:sz="4" w:space="0" w:color="auto"/>
              <w:right w:val="single" w:sz="4" w:space="0" w:color="000000"/>
            </w:tcBorders>
          </w:tcPr>
          <w:p w14:paraId="154710C7" w14:textId="2D191F57" w:rsidR="00C03326" w:rsidRPr="00F92D34" w:rsidRDefault="007A09E9" w:rsidP="00C03326">
            <w:pPr>
              <w:jc w:val="both"/>
              <w:rPr>
                <w:szCs w:val="24"/>
                <w:lang w:eastAsia="lt-LT"/>
              </w:rPr>
            </w:pPr>
            <w:r>
              <w:rPr>
                <w:szCs w:val="24"/>
                <w:lang w:eastAsia="lt-LT"/>
              </w:rPr>
              <w:t>P</w:t>
            </w:r>
            <w:r w:rsidR="00C03326" w:rsidRPr="00F92D34">
              <w:rPr>
                <w:szCs w:val="24"/>
                <w:lang w:eastAsia="lt-LT"/>
              </w:rPr>
              <w:t xml:space="preserve">rojektui teikiamas finansavimas turi neviršyti nustatytų </w:t>
            </w:r>
            <w:r w:rsidR="00430B4D">
              <w:rPr>
                <w:szCs w:val="24"/>
                <w:lang w:eastAsia="lt-LT"/>
              </w:rPr>
              <w:br/>
            </w:r>
            <w:r w:rsidR="00C03326" w:rsidRPr="00F92D34">
              <w:rPr>
                <w:i/>
                <w:szCs w:val="24"/>
                <w:lang w:eastAsia="lt-LT"/>
              </w:rPr>
              <w:t>de minimis</w:t>
            </w:r>
            <w:r w:rsidR="00C03326" w:rsidRPr="00F92D34">
              <w:rPr>
                <w:szCs w:val="24"/>
                <w:lang w:eastAsia="lt-LT"/>
              </w:rPr>
              <w:t xml:space="preserve"> pagalbos ribų ir atitikti reikalavimus, taikomus </w:t>
            </w:r>
            <w:r w:rsidR="00430B4D">
              <w:rPr>
                <w:szCs w:val="24"/>
                <w:lang w:eastAsia="lt-LT"/>
              </w:rPr>
              <w:br/>
            </w:r>
            <w:r w:rsidR="00C03326" w:rsidRPr="00F92D34">
              <w:rPr>
                <w:i/>
                <w:szCs w:val="24"/>
                <w:lang w:eastAsia="lt-LT"/>
              </w:rPr>
              <w:t>de minimis</w:t>
            </w:r>
            <w:r w:rsidR="00C03326" w:rsidRPr="00F92D34">
              <w:rPr>
                <w:szCs w:val="24"/>
                <w:lang w:eastAsia="lt-LT"/>
              </w:rPr>
              <w:t xml:space="preserve"> pagalbai, kurie yra nustatyti Aprašo 1</w:t>
            </w:r>
            <w:r w:rsidR="00C53C38">
              <w:rPr>
                <w:szCs w:val="24"/>
                <w:lang w:eastAsia="lt-LT"/>
              </w:rPr>
              <w:t>3</w:t>
            </w:r>
            <w:r w:rsidR="00C03326" w:rsidRPr="00F92D34">
              <w:rPr>
                <w:szCs w:val="24"/>
                <w:lang w:eastAsia="lt-LT"/>
              </w:rPr>
              <w:t>.</w:t>
            </w:r>
            <w:r>
              <w:rPr>
                <w:szCs w:val="24"/>
                <w:lang w:eastAsia="lt-LT"/>
              </w:rPr>
              <w:t>1</w:t>
            </w:r>
            <w:r w:rsidR="00C03326" w:rsidRPr="00F92D34">
              <w:rPr>
                <w:szCs w:val="24"/>
                <w:lang w:eastAsia="lt-LT"/>
              </w:rPr>
              <w:t> papunktyje</w:t>
            </w:r>
            <w:r>
              <w:rPr>
                <w:szCs w:val="24"/>
                <w:lang w:eastAsia="lt-LT"/>
              </w:rPr>
              <w:t>, 1</w:t>
            </w:r>
            <w:r w:rsidR="00C53C38">
              <w:rPr>
                <w:szCs w:val="24"/>
                <w:lang w:eastAsia="lt-LT"/>
              </w:rPr>
              <w:t>4</w:t>
            </w:r>
            <w:r>
              <w:rPr>
                <w:szCs w:val="24"/>
                <w:lang w:eastAsia="lt-LT"/>
              </w:rPr>
              <w:t>, 1</w:t>
            </w:r>
            <w:r w:rsidR="00C53C38">
              <w:rPr>
                <w:szCs w:val="24"/>
                <w:lang w:eastAsia="lt-LT"/>
              </w:rPr>
              <w:t>8</w:t>
            </w:r>
            <w:r>
              <w:rPr>
                <w:szCs w:val="24"/>
                <w:lang w:eastAsia="lt-LT"/>
              </w:rPr>
              <w:t>, 48, 4</w:t>
            </w:r>
            <w:r w:rsidR="00C53C38">
              <w:rPr>
                <w:szCs w:val="24"/>
                <w:lang w:eastAsia="lt-LT"/>
              </w:rPr>
              <w:t>9</w:t>
            </w:r>
            <w:r>
              <w:rPr>
                <w:szCs w:val="24"/>
                <w:lang w:eastAsia="lt-LT"/>
              </w:rPr>
              <w:t xml:space="preserve"> ir </w:t>
            </w:r>
            <w:r w:rsidR="00C53C38">
              <w:rPr>
                <w:szCs w:val="24"/>
                <w:lang w:eastAsia="lt-LT"/>
              </w:rPr>
              <w:t>50</w:t>
            </w:r>
            <w:r>
              <w:rPr>
                <w:szCs w:val="24"/>
                <w:lang w:eastAsia="lt-LT"/>
              </w:rPr>
              <w:t xml:space="preserve"> pu</w:t>
            </w:r>
            <w:r w:rsidR="00C03326" w:rsidRPr="00F92D34">
              <w:rPr>
                <w:szCs w:val="24"/>
                <w:lang w:eastAsia="lt-LT"/>
              </w:rPr>
              <w:t>nktuose.</w:t>
            </w:r>
          </w:p>
          <w:p w14:paraId="625B4D26" w14:textId="77777777" w:rsidR="00C03326" w:rsidRPr="004C15A7" w:rsidRDefault="00C03326" w:rsidP="00C03326">
            <w:pPr>
              <w:jc w:val="both"/>
              <w:rPr>
                <w:szCs w:val="24"/>
                <w:lang w:eastAsia="lt-LT"/>
              </w:rPr>
            </w:pPr>
            <w:r w:rsidRPr="00F92D34">
              <w:rPr>
                <w:szCs w:val="24"/>
                <w:lang w:eastAsia="lt-LT"/>
              </w:rPr>
              <w:t>(</w:t>
            </w:r>
            <w:r w:rsidRPr="00D07974">
              <w:rPr>
                <w:szCs w:val="24"/>
                <w:lang w:eastAsia="lt-LT"/>
              </w:rPr>
              <w:t>Taikoma tik Aprašo 10.</w:t>
            </w:r>
            <w:r>
              <w:rPr>
                <w:szCs w:val="24"/>
                <w:lang w:eastAsia="lt-LT"/>
              </w:rPr>
              <w:t>1</w:t>
            </w:r>
            <w:r w:rsidRPr="00D07974">
              <w:rPr>
                <w:szCs w:val="24"/>
                <w:lang w:eastAsia="lt-LT"/>
              </w:rPr>
              <w:t xml:space="preserve"> papunktyje nurodytai veiklai</w:t>
            </w:r>
            <w:r w:rsidRPr="004C15A7">
              <w:rPr>
                <w:szCs w:val="24"/>
              </w:rPr>
              <w:t>).</w:t>
            </w:r>
          </w:p>
          <w:p w14:paraId="63ABA71C" w14:textId="77777777" w:rsidR="00C03326" w:rsidRPr="00D07974" w:rsidRDefault="00C03326" w:rsidP="00C03326">
            <w:pPr>
              <w:jc w:val="both"/>
              <w:rPr>
                <w:szCs w:val="24"/>
                <w:lang w:eastAsia="lt-LT"/>
              </w:rPr>
            </w:pPr>
          </w:p>
          <w:p w14:paraId="4B36C41F" w14:textId="04DA37D0" w:rsidR="00C03326" w:rsidRPr="00D07974" w:rsidRDefault="00C03326" w:rsidP="00C03326">
            <w:pPr>
              <w:jc w:val="both"/>
              <w:rPr>
                <w:szCs w:val="24"/>
                <w:lang w:eastAsia="lt-LT"/>
              </w:rPr>
            </w:pPr>
            <w:r w:rsidRPr="00D07974">
              <w:rPr>
                <w:szCs w:val="24"/>
                <w:lang w:eastAsia="lt-LT"/>
              </w:rPr>
              <w:t>Vertinant atitiktį šiam verti</w:t>
            </w:r>
            <w:r>
              <w:rPr>
                <w:szCs w:val="24"/>
                <w:lang w:eastAsia="lt-LT"/>
              </w:rPr>
              <w:t xml:space="preserve">nimo aspektui, pildomas Aprašo </w:t>
            </w:r>
            <w:r w:rsidR="00106C95">
              <w:rPr>
                <w:szCs w:val="24"/>
                <w:lang w:eastAsia="lt-LT"/>
              </w:rPr>
              <w:br/>
            </w:r>
            <w:r>
              <w:rPr>
                <w:szCs w:val="24"/>
                <w:lang w:eastAsia="lt-LT"/>
              </w:rPr>
              <w:t>4</w:t>
            </w:r>
            <w:r w:rsidRPr="00D07974">
              <w:rPr>
                <w:szCs w:val="24"/>
                <w:lang w:eastAsia="lt-LT"/>
              </w:rPr>
              <w:t xml:space="preserve"> priedas.</w:t>
            </w:r>
          </w:p>
          <w:p w14:paraId="0F0EC922" w14:textId="797B904D" w:rsidR="00701BD0" w:rsidRDefault="00C03326" w:rsidP="00C53C38">
            <w:pPr>
              <w:jc w:val="both"/>
              <w:rPr>
                <w:szCs w:val="24"/>
                <w:lang w:eastAsia="lt-LT"/>
              </w:rPr>
            </w:pPr>
            <w:r w:rsidRPr="00D07974">
              <w:rPr>
                <w:szCs w:val="24"/>
                <w:lang w:eastAsia="lt-LT"/>
              </w:rPr>
              <w:t>Informacijos šaltiniai: paraiška, Suteiktos valstybės pagalbos ir nereikšmingos (</w:t>
            </w:r>
            <w:r w:rsidRPr="00D07974">
              <w:rPr>
                <w:i/>
                <w:szCs w:val="24"/>
                <w:lang w:eastAsia="lt-LT"/>
              </w:rPr>
              <w:t>de minimis</w:t>
            </w:r>
            <w:r w:rsidRPr="00D07974">
              <w:rPr>
                <w:szCs w:val="24"/>
                <w:lang w:eastAsia="lt-LT"/>
              </w:rPr>
              <w:t xml:space="preserve">) pagalbos registras, kurio nuostatai patvirtinti Lietuvos Respublikos Vyriausybės </w:t>
            </w:r>
            <w:r w:rsidR="00106C95">
              <w:rPr>
                <w:szCs w:val="24"/>
                <w:lang w:eastAsia="lt-LT"/>
              </w:rPr>
              <w:br/>
            </w:r>
            <w:r w:rsidRPr="00D07974">
              <w:rPr>
                <w:szCs w:val="24"/>
                <w:lang w:eastAsia="lt-LT"/>
              </w:rPr>
              <w:t>2005 m. sausio 19 d. nutarimu Nr. 35 „Dėl Suteiktos valstybės pagalbos ir nereikšmingos (</w:t>
            </w:r>
            <w:r w:rsidRPr="00D07974">
              <w:rPr>
                <w:i/>
                <w:szCs w:val="24"/>
                <w:lang w:eastAsia="lt-LT"/>
              </w:rPr>
              <w:t>de minimis</w:t>
            </w:r>
            <w:r w:rsidRPr="00D07974">
              <w:rPr>
                <w:szCs w:val="24"/>
                <w:lang w:eastAsia="lt-LT"/>
              </w:rPr>
              <w:t xml:space="preserve">) pagalbos registro nuostatų patvirtinimo“ (toliau – Registras), dokumentai, nurodyti Aprašo </w:t>
            </w:r>
            <w:r>
              <w:rPr>
                <w:szCs w:val="24"/>
                <w:lang w:eastAsia="lt-LT"/>
              </w:rPr>
              <w:t>8</w:t>
            </w:r>
            <w:r w:rsidR="00C53C38">
              <w:rPr>
                <w:szCs w:val="24"/>
                <w:lang w:eastAsia="lt-LT"/>
              </w:rPr>
              <w:t>6</w:t>
            </w:r>
            <w:r>
              <w:rPr>
                <w:szCs w:val="24"/>
                <w:lang w:eastAsia="lt-LT"/>
              </w:rPr>
              <w:t>.15</w:t>
            </w:r>
            <w:r w:rsidRPr="00D07974">
              <w:rPr>
                <w:szCs w:val="24"/>
                <w:lang w:eastAsia="lt-LT"/>
              </w:rPr>
              <w:t xml:space="preserve"> papunktyje</w:t>
            </w:r>
            <w:r w:rsidRPr="00F92D34">
              <w:rPr>
                <w:szCs w:val="24"/>
                <w:lang w:eastAsia="lt-LT"/>
              </w:rPr>
              <w:t>.</w:t>
            </w:r>
          </w:p>
        </w:tc>
        <w:tc>
          <w:tcPr>
            <w:tcW w:w="1985" w:type="dxa"/>
            <w:tcBorders>
              <w:top w:val="single" w:sz="4" w:space="0" w:color="auto"/>
              <w:left w:val="single" w:sz="4" w:space="0" w:color="000000"/>
              <w:bottom w:val="single" w:sz="4" w:space="0" w:color="auto"/>
              <w:right w:val="single" w:sz="4" w:space="0" w:color="000000"/>
            </w:tcBorders>
          </w:tcPr>
          <w:p w14:paraId="4546D818"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auto"/>
              <w:right w:val="single" w:sz="4" w:space="0" w:color="000000"/>
            </w:tcBorders>
          </w:tcPr>
          <w:p w14:paraId="49DCFA25" w14:textId="77777777" w:rsidR="00701BD0" w:rsidRDefault="00701BD0">
            <w:pPr>
              <w:rPr>
                <w:szCs w:val="24"/>
                <w:lang w:eastAsia="lt-LT"/>
              </w:rPr>
            </w:pPr>
          </w:p>
        </w:tc>
      </w:tr>
      <w:tr w:rsidR="00701BD0" w14:paraId="633CE762" w14:textId="77777777">
        <w:trPr>
          <w:trHeight w:val="252"/>
        </w:trPr>
        <w:tc>
          <w:tcPr>
            <w:tcW w:w="5245" w:type="dxa"/>
            <w:tcBorders>
              <w:top w:val="single" w:sz="4" w:space="0" w:color="auto"/>
              <w:left w:val="single" w:sz="4" w:space="0" w:color="000000"/>
              <w:bottom w:val="single" w:sz="4" w:space="0" w:color="auto"/>
              <w:right w:val="single" w:sz="4" w:space="0" w:color="000000"/>
            </w:tcBorders>
          </w:tcPr>
          <w:p w14:paraId="525B5369" w14:textId="3AD081C0" w:rsidR="00701BD0" w:rsidRDefault="009A5C2B">
            <w:pPr>
              <w:jc w:val="both"/>
              <w:rPr>
                <w:szCs w:val="24"/>
                <w:lang w:eastAsia="lt-LT"/>
              </w:rPr>
            </w:pPr>
            <w:r>
              <w:rPr>
                <w:szCs w:val="24"/>
                <w:lang w:eastAsia="lt-LT"/>
              </w:rPr>
              <w:t xml:space="preserve">4.5.2. projektas finansuojamas pagal suderintą valstybės pagalbos schemą ar Europos Komisijos sprendimą arba pagal 2014 m. birželio 17 d. Komisijos reglamentą (ES) Nr. 651/2014, kuriuo tam tikrų kategorijų pagalba skelbiama suderinama </w:t>
            </w:r>
            <w:r>
              <w:rPr>
                <w:szCs w:val="24"/>
                <w:lang w:eastAsia="lt-LT"/>
              </w:rPr>
              <w:lastRenderedPageBreak/>
              <w:t xml:space="preserve">su vidaus rinka taikant Sutarties 107 ir </w:t>
            </w:r>
            <w:r w:rsidR="00106C95">
              <w:rPr>
                <w:szCs w:val="24"/>
                <w:lang w:eastAsia="lt-LT"/>
              </w:rPr>
              <w:br/>
            </w:r>
            <w:r>
              <w:rPr>
                <w:szCs w:val="24"/>
                <w:lang w:eastAsia="lt-LT"/>
              </w:rPr>
              <w:t>108 straipsnius (OL 2014, L 187, p. 1),  laikantis ten nustatytų reikalavimų;</w:t>
            </w:r>
          </w:p>
        </w:tc>
        <w:tc>
          <w:tcPr>
            <w:tcW w:w="6124" w:type="dxa"/>
            <w:tcBorders>
              <w:top w:val="single" w:sz="4" w:space="0" w:color="auto"/>
              <w:left w:val="single" w:sz="4" w:space="0" w:color="000000"/>
              <w:bottom w:val="single" w:sz="4" w:space="0" w:color="auto"/>
              <w:right w:val="single" w:sz="4" w:space="0" w:color="000000"/>
            </w:tcBorders>
          </w:tcPr>
          <w:p w14:paraId="149BB292" w14:textId="5FE1CE05" w:rsidR="00701BD0" w:rsidRDefault="009A5C2B">
            <w:pPr>
              <w:jc w:val="both"/>
              <w:rPr>
                <w:rFonts w:eastAsia="Calibri"/>
                <w:szCs w:val="24"/>
              </w:rPr>
            </w:pPr>
            <w:r>
              <w:rPr>
                <w:szCs w:val="24"/>
                <w:lang w:eastAsia="lt-LT"/>
              </w:rPr>
              <w:lastRenderedPageBreak/>
              <w:t xml:space="preserve">Projektas atitinka bendrąjį reikalavimą, jei jis atitinka 2014 m. birželio 17 d. Komisijos reglamente (ES) </w:t>
            </w:r>
            <w:r w:rsidR="00106C95">
              <w:rPr>
                <w:szCs w:val="24"/>
                <w:lang w:eastAsia="lt-LT"/>
              </w:rPr>
              <w:br/>
            </w:r>
            <w:r>
              <w:rPr>
                <w:szCs w:val="24"/>
                <w:lang w:eastAsia="lt-LT"/>
              </w:rPr>
              <w:t xml:space="preserve">Nr. 651/2014, kuriuo tam tikrų kategorijų pagalba skelbiama suderinama su vidaus rinka taikant Sutarties 107 ir </w:t>
            </w:r>
            <w:r>
              <w:rPr>
                <w:szCs w:val="24"/>
                <w:lang w:eastAsia="lt-LT"/>
              </w:rPr>
              <w:lastRenderedPageBreak/>
              <w:t xml:space="preserve">108 straipsnius (OL 2014, L 187, p. 1) ir Apraše </w:t>
            </w:r>
            <w:r>
              <w:rPr>
                <w:rFonts w:eastAsia="Calibri"/>
                <w:szCs w:val="24"/>
              </w:rPr>
              <w:t>nustatytus reikalavimus.</w:t>
            </w:r>
          </w:p>
          <w:p w14:paraId="341E5332" w14:textId="77777777" w:rsidR="00701BD0" w:rsidRDefault="009A5C2B">
            <w:pPr>
              <w:jc w:val="both"/>
              <w:rPr>
                <w:rFonts w:eastAsia="Calibri"/>
                <w:szCs w:val="24"/>
              </w:rPr>
            </w:pPr>
            <w:r>
              <w:rPr>
                <w:rFonts w:eastAsia="Calibri"/>
                <w:szCs w:val="24"/>
              </w:rPr>
              <w:t>Vertinant atitiktį šiam vertinimo aspektui, pildomas Aprašo 2</w:t>
            </w:r>
            <w:r>
              <w:rPr>
                <w:szCs w:val="24"/>
                <w:lang w:eastAsia="lt-LT"/>
              </w:rPr>
              <w:t> </w:t>
            </w:r>
            <w:r>
              <w:rPr>
                <w:rFonts w:eastAsia="Calibri"/>
                <w:szCs w:val="24"/>
              </w:rPr>
              <w:t>priedas.</w:t>
            </w:r>
          </w:p>
          <w:p w14:paraId="0A6A7BEF" w14:textId="77777777" w:rsidR="00701BD0" w:rsidRDefault="00701BD0">
            <w:pPr>
              <w:rPr>
                <w:szCs w:val="24"/>
                <w:lang w:eastAsia="lt-LT"/>
              </w:rPr>
            </w:pPr>
          </w:p>
          <w:p w14:paraId="32214057" w14:textId="115D6704" w:rsidR="00701BD0" w:rsidRDefault="009A5C2B" w:rsidP="009A50E1">
            <w:pPr>
              <w:jc w:val="both"/>
              <w:rPr>
                <w:szCs w:val="24"/>
                <w:lang w:eastAsia="lt-LT"/>
              </w:rPr>
            </w:pPr>
            <w:r>
              <w:rPr>
                <w:rFonts w:eastAsia="Calibri"/>
                <w:szCs w:val="24"/>
              </w:rPr>
              <w:t>Informacijos šaltiniai: paraiška,</w:t>
            </w:r>
            <w:r w:rsidR="009A50E1">
              <w:rPr>
                <w:rFonts w:eastAsia="Calibri"/>
                <w:szCs w:val="24"/>
              </w:rPr>
              <w:t xml:space="preserve"> Registras</w:t>
            </w:r>
            <w:r>
              <w:rPr>
                <w:rFonts w:eastAsia="Calibri"/>
                <w:szCs w:val="24"/>
              </w:rPr>
              <w:t>.</w:t>
            </w:r>
          </w:p>
        </w:tc>
        <w:tc>
          <w:tcPr>
            <w:tcW w:w="1985" w:type="dxa"/>
            <w:tcBorders>
              <w:top w:val="single" w:sz="4" w:space="0" w:color="auto"/>
              <w:left w:val="single" w:sz="4" w:space="0" w:color="000000"/>
              <w:bottom w:val="single" w:sz="4" w:space="0" w:color="auto"/>
              <w:right w:val="single" w:sz="4" w:space="0" w:color="000000"/>
            </w:tcBorders>
          </w:tcPr>
          <w:p w14:paraId="40AE0C24"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auto"/>
              <w:right w:val="single" w:sz="4" w:space="0" w:color="000000"/>
            </w:tcBorders>
          </w:tcPr>
          <w:p w14:paraId="7014A64E" w14:textId="77777777" w:rsidR="00701BD0" w:rsidRDefault="00701BD0">
            <w:pPr>
              <w:rPr>
                <w:szCs w:val="24"/>
                <w:lang w:eastAsia="lt-LT"/>
              </w:rPr>
            </w:pPr>
          </w:p>
        </w:tc>
      </w:tr>
      <w:tr w:rsidR="00701BD0" w14:paraId="3D5FDF69" w14:textId="77777777">
        <w:trPr>
          <w:trHeight w:val="803"/>
        </w:trPr>
        <w:tc>
          <w:tcPr>
            <w:tcW w:w="5245" w:type="dxa"/>
            <w:tcBorders>
              <w:top w:val="single" w:sz="4" w:space="0" w:color="auto"/>
              <w:left w:val="single" w:sz="4" w:space="0" w:color="000000"/>
              <w:bottom w:val="single" w:sz="4" w:space="0" w:color="000000"/>
              <w:right w:val="single" w:sz="4" w:space="0" w:color="000000"/>
            </w:tcBorders>
          </w:tcPr>
          <w:p w14:paraId="32858DEB" w14:textId="77777777" w:rsidR="00701BD0" w:rsidRDefault="009A5C2B">
            <w:pPr>
              <w:jc w:val="both"/>
              <w:rPr>
                <w:szCs w:val="24"/>
                <w:lang w:eastAsia="lt-LT"/>
              </w:rPr>
            </w:pPr>
            <w:r>
              <w:rPr>
                <w:szCs w:val="24"/>
                <w:lang w:eastAsia="lt-LT"/>
              </w:rPr>
              <w:t xml:space="preserve">4.5.3. projekto finansavimas nereiškia neteisėtos valstybės pagalbos ar </w:t>
            </w:r>
            <w:r>
              <w:rPr>
                <w:i/>
                <w:szCs w:val="24"/>
                <w:lang w:eastAsia="lt-LT"/>
              </w:rPr>
              <w:t>de minimis</w:t>
            </w:r>
            <w:r>
              <w:rPr>
                <w:szCs w:val="24"/>
                <w:lang w:eastAsia="lt-LT"/>
              </w:rPr>
              <w:t xml:space="preserve"> pagalbos suteikimo.</w:t>
            </w:r>
          </w:p>
        </w:tc>
        <w:tc>
          <w:tcPr>
            <w:tcW w:w="6124" w:type="dxa"/>
            <w:tcBorders>
              <w:top w:val="single" w:sz="4" w:space="0" w:color="auto"/>
              <w:left w:val="single" w:sz="4" w:space="0" w:color="000000"/>
              <w:bottom w:val="single" w:sz="4" w:space="0" w:color="000000"/>
              <w:right w:val="single" w:sz="4" w:space="0" w:color="000000"/>
            </w:tcBorders>
          </w:tcPr>
          <w:p w14:paraId="48A238C0" w14:textId="77777777" w:rsidR="00701BD0" w:rsidRDefault="009A5C2B">
            <w:pPr>
              <w:jc w:val="both"/>
              <w:rPr>
                <w:szCs w:val="24"/>
                <w:lang w:eastAsia="lt-LT"/>
              </w:rPr>
            </w:pPr>
            <w:r>
              <w:rPr>
                <w:rFonts w:eastAsia="Calibri"/>
                <w:szCs w:val="24"/>
              </w:rPr>
              <w:t xml:space="preserve">Netaikoma. </w:t>
            </w:r>
          </w:p>
        </w:tc>
        <w:tc>
          <w:tcPr>
            <w:tcW w:w="1985" w:type="dxa"/>
            <w:tcBorders>
              <w:top w:val="single" w:sz="4" w:space="0" w:color="auto"/>
              <w:left w:val="single" w:sz="4" w:space="0" w:color="000000"/>
              <w:bottom w:val="single" w:sz="4" w:space="0" w:color="000000"/>
              <w:right w:val="single" w:sz="4" w:space="0" w:color="000000"/>
            </w:tcBorders>
          </w:tcPr>
          <w:p w14:paraId="1268096D"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3C3E4EC0" w14:textId="77777777" w:rsidR="00701BD0" w:rsidRDefault="00701BD0">
            <w:pPr>
              <w:rPr>
                <w:szCs w:val="24"/>
                <w:lang w:eastAsia="lt-LT"/>
              </w:rPr>
            </w:pPr>
          </w:p>
        </w:tc>
      </w:tr>
      <w:tr w:rsidR="00701BD0" w14:paraId="0BBB6BCD" w14:textId="77777777">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220A99CF" w14:textId="77777777" w:rsidR="00701BD0" w:rsidRDefault="009A5C2B">
            <w:pPr>
              <w:jc w:val="both"/>
              <w:rPr>
                <w:szCs w:val="24"/>
                <w:lang w:eastAsia="lt-LT"/>
              </w:rPr>
            </w:pPr>
            <w:r>
              <w:rPr>
                <w:b/>
                <w:bCs/>
                <w:szCs w:val="24"/>
                <w:lang w:eastAsia="lt-LT"/>
              </w:rPr>
              <w:t>5. Pareiškėjas ir partneris (-iai) organizaciniu požiūriu yra pajėgūs tinkamai ir laiku įgyvendinti teikiamą projektą ir atitinka jam (jiems) keliamus reikalavimus.</w:t>
            </w:r>
          </w:p>
        </w:tc>
      </w:tr>
      <w:tr w:rsidR="00701BD0" w14:paraId="2FF8FA8E" w14:textId="77777777">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30234388" w14:textId="465FD080" w:rsidR="00701BD0" w:rsidRDefault="009A5C2B" w:rsidP="00EB6ED8">
            <w:pPr>
              <w:jc w:val="both"/>
              <w:rPr>
                <w:bCs/>
                <w:szCs w:val="24"/>
                <w:lang w:eastAsia="lt-LT"/>
              </w:rPr>
            </w:pPr>
            <w:r>
              <w:rPr>
                <w:szCs w:val="24"/>
                <w:lang w:eastAsia="lt-LT"/>
              </w:rPr>
              <w:t xml:space="preserve">5.1. </w:t>
            </w:r>
            <w:r>
              <w:rPr>
                <w:bCs/>
                <w:szCs w:val="24"/>
                <w:lang w:eastAsia="lt-LT"/>
              </w:rPr>
              <w:t xml:space="preserve">Pareiškėjas ir partneris (-iai) yra juridiniai asmenys, juridinio asmens filialai, atstovybės </w:t>
            </w:r>
            <w:r w:rsidR="00B13214">
              <w:rPr>
                <w:bCs/>
                <w:szCs w:val="24"/>
                <w:lang w:eastAsia="lt-LT"/>
              </w:rPr>
              <w:br/>
            </w:r>
            <w:r>
              <w:rPr>
                <w:bCs/>
                <w:szCs w:val="24"/>
                <w:lang w:eastAsia="lt-LT"/>
              </w:rPr>
              <w:t>(toliau – juridinis asmuo) arba fiziniai asmenys, kaip nustatyta projektų finansavimo sąlygų apraše.</w:t>
            </w:r>
          </w:p>
        </w:tc>
        <w:tc>
          <w:tcPr>
            <w:tcW w:w="6124" w:type="dxa"/>
            <w:tcBorders>
              <w:top w:val="single" w:sz="4" w:space="0" w:color="000000"/>
              <w:left w:val="single" w:sz="4" w:space="0" w:color="000000"/>
              <w:bottom w:val="single" w:sz="4" w:space="0" w:color="000000"/>
              <w:right w:val="single" w:sz="4" w:space="0" w:color="000000"/>
            </w:tcBorders>
          </w:tcPr>
          <w:p w14:paraId="53E28AC0" w14:textId="77777777" w:rsidR="00701BD0" w:rsidRDefault="00701BD0">
            <w:pPr>
              <w:rPr>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34F1D97E"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14:paraId="3D318646" w14:textId="77777777" w:rsidR="00701BD0" w:rsidRDefault="00701BD0">
            <w:pPr>
              <w:rPr>
                <w:szCs w:val="24"/>
                <w:lang w:eastAsia="lt-LT"/>
              </w:rPr>
            </w:pPr>
          </w:p>
        </w:tc>
      </w:tr>
      <w:tr w:rsidR="00701BD0" w14:paraId="70FDFDCC" w14:textId="77777777">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7DB0EC3A" w14:textId="77777777" w:rsidR="00701BD0" w:rsidRDefault="009A5C2B">
            <w:pPr>
              <w:jc w:val="both"/>
              <w:rPr>
                <w:szCs w:val="24"/>
                <w:lang w:eastAsia="lt-LT"/>
              </w:rPr>
            </w:pPr>
            <w:r>
              <w:rPr>
                <w:szCs w:val="24"/>
                <w:lang w:eastAsia="lt-LT"/>
              </w:rPr>
              <w:t xml:space="preserve">5.2. Pareiškėjas </w:t>
            </w:r>
            <w:r>
              <w:rPr>
                <w:bCs/>
                <w:szCs w:val="24"/>
                <w:lang w:eastAsia="lt-LT"/>
              </w:rPr>
              <w:t>ir partneris (-iai)</w:t>
            </w:r>
            <w:r>
              <w:rPr>
                <w:szCs w:val="24"/>
                <w:lang w:eastAsia="lt-LT"/>
              </w:rPr>
              <w:t xml:space="preserve"> atitinka tinkamų pareiškėjų sąrašą, nustatytą projektų finansavimo sąlygų apraše.</w:t>
            </w:r>
          </w:p>
        </w:tc>
        <w:tc>
          <w:tcPr>
            <w:tcW w:w="6124" w:type="dxa"/>
            <w:tcBorders>
              <w:top w:val="single" w:sz="4" w:space="0" w:color="000000"/>
              <w:left w:val="single" w:sz="4" w:space="0" w:color="000000"/>
              <w:bottom w:val="single" w:sz="4" w:space="0" w:color="000000"/>
              <w:right w:val="single" w:sz="4" w:space="0" w:color="000000"/>
            </w:tcBorders>
          </w:tcPr>
          <w:p w14:paraId="07637AB0" w14:textId="07302CB8" w:rsidR="00701BD0" w:rsidRDefault="009A5C2B">
            <w:pPr>
              <w:jc w:val="both"/>
              <w:rPr>
                <w:rFonts w:eastAsia="Calibri"/>
                <w:szCs w:val="24"/>
              </w:rPr>
            </w:pPr>
            <w:r>
              <w:rPr>
                <w:rFonts w:eastAsia="Calibri"/>
                <w:szCs w:val="24"/>
              </w:rPr>
              <w:t>Tinkamų pareiškėjų (partnerių) sąrašas yra nurodytas Aprašo 1</w:t>
            </w:r>
            <w:r w:rsidR="00C53C38">
              <w:rPr>
                <w:rFonts w:eastAsia="Calibri"/>
                <w:szCs w:val="24"/>
              </w:rPr>
              <w:t>5</w:t>
            </w:r>
            <w:r>
              <w:rPr>
                <w:rFonts w:eastAsia="Calibri"/>
                <w:szCs w:val="24"/>
              </w:rPr>
              <w:t>, 1</w:t>
            </w:r>
            <w:r w:rsidR="00C53C38">
              <w:rPr>
                <w:rFonts w:eastAsia="Calibri"/>
                <w:szCs w:val="24"/>
              </w:rPr>
              <w:t>6</w:t>
            </w:r>
            <w:r>
              <w:rPr>
                <w:rFonts w:eastAsia="Calibri"/>
                <w:szCs w:val="24"/>
              </w:rPr>
              <w:t xml:space="preserve"> ir 1</w:t>
            </w:r>
            <w:r w:rsidR="00C53C38">
              <w:rPr>
                <w:rFonts w:eastAsia="Calibri"/>
                <w:szCs w:val="24"/>
              </w:rPr>
              <w:t>7</w:t>
            </w:r>
            <w:r>
              <w:rPr>
                <w:rFonts w:eastAsia="Calibri"/>
                <w:szCs w:val="24"/>
              </w:rPr>
              <w:t xml:space="preserve"> punktuose.</w:t>
            </w:r>
          </w:p>
          <w:p w14:paraId="0E66711B" w14:textId="77777777" w:rsidR="00701BD0" w:rsidRDefault="00701BD0">
            <w:pPr>
              <w:rPr>
                <w:rFonts w:eastAsia="Calibri"/>
                <w:szCs w:val="24"/>
              </w:rPr>
            </w:pPr>
          </w:p>
          <w:p w14:paraId="0B0DD102" w14:textId="5E30398D" w:rsidR="00701BD0" w:rsidRDefault="009A5C2B" w:rsidP="00C53C38">
            <w:pPr>
              <w:jc w:val="both"/>
              <w:rPr>
                <w:szCs w:val="24"/>
                <w:lang w:eastAsia="lt-LT"/>
              </w:rPr>
            </w:pPr>
            <w:r>
              <w:rPr>
                <w:szCs w:val="24"/>
                <w:lang w:eastAsia="lt-LT"/>
              </w:rPr>
              <w:t>Informacijos šaltiniai: paraiška, dokumentai, nurodyti Aprašo 8</w:t>
            </w:r>
            <w:r w:rsidR="00C53C38">
              <w:rPr>
                <w:szCs w:val="24"/>
                <w:lang w:eastAsia="lt-LT"/>
              </w:rPr>
              <w:t>6</w:t>
            </w:r>
            <w:r>
              <w:rPr>
                <w:szCs w:val="24"/>
                <w:lang w:eastAsia="lt-LT"/>
              </w:rPr>
              <w:t>.3 papunktyje.</w:t>
            </w:r>
          </w:p>
        </w:tc>
        <w:tc>
          <w:tcPr>
            <w:tcW w:w="1985" w:type="dxa"/>
            <w:tcBorders>
              <w:top w:val="single" w:sz="4" w:space="0" w:color="000000"/>
              <w:left w:val="single" w:sz="4" w:space="0" w:color="000000"/>
              <w:bottom w:val="single" w:sz="4" w:space="0" w:color="000000"/>
              <w:right w:val="single" w:sz="4" w:space="0" w:color="000000"/>
            </w:tcBorders>
          </w:tcPr>
          <w:p w14:paraId="2C17F60C"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14:paraId="2E46E64E" w14:textId="77777777" w:rsidR="00701BD0" w:rsidRDefault="00701BD0">
            <w:pPr>
              <w:rPr>
                <w:szCs w:val="24"/>
                <w:lang w:eastAsia="lt-LT"/>
              </w:rPr>
            </w:pPr>
          </w:p>
        </w:tc>
      </w:tr>
      <w:tr w:rsidR="00701BD0" w14:paraId="67F1C3BE" w14:textId="77777777">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5AFE758A" w14:textId="77777777" w:rsidR="00701BD0" w:rsidRDefault="009A5C2B">
            <w:pPr>
              <w:jc w:val="both"/>
              <w:rPr>
                <w:szCs w:val="24"/>
                <w:lang w:eastAsia="lt-LT"/>
              </w:rPr>
            </w:pPr>
            <w:r>
              <w:rPr>
                <w:szCs w:val="24"/>
                <w:lang w:eastAsia="lt-LT"/>
              </w:rPr>
              <w:t>5.3. Pareiškėjas ir partneris (-iai) turi teisinį pagrindą užsiimti ta veikla (atlikti funkcijas), kuriai pradėti ir (arba) vykdyti, ir (arba) plėtoti skirtas projektas.</w:t>
            </w:r>
          </w:p>
        </w:tc>
        <w:tc>
          <w:tcPr>
            <w:tcW w:w="6124" w:type="dxa"/>
            <w:tcBorders>
              <w:top w:val="single" w:sz="4" w:space="0" w:color="000000"/>
              <w:left w:val="single" w:sz="4" w:space="0" w:color="000000"/>
              <w:bottom w:val="single" w:sz="4" w:space="0" w:color="000000"/>
              <w:right w:val="single" w:sz="4" w:space="0" w:color="000000"/>
            </w:tcBorders>
          </w:tcPr>
          <w:p w14:paraId="6EF027D7" w14:textId="7B1CC497" w:rsidR="00701BD0" w:rsidRDefault="009A5C2B">
            <w:pPr>
              <w:jc w:val="both"/>
              <w:rPr>
                <w:szCs w:val="24"/>
                <w:lang w:eastAsia="lt-LT"/>
              </w:rPr>
            </w:pPr>
            <w:r>
              <w:rPr>
                <w:szCs w:val="24"/>
                <w:lang w:eastAsia="lt-LT"/>
              </w:rPr>
              <w:t>Informacijos šaltiniai: paraiška, dokumentai, nurodyti Aprašo 8</w:t>
            </w:r>
            <w:r w:rsidR="00C53C38">
              <w:rPr>
                <w:szCs w:val="24"/>
                <w:lang w:eastAsia="lt-LT"/>
              </w:rPr>
              <w:t>6</w:t>
            </w:r>
            <w:r>
              <w:rPr>
                <w:szCs w:val="24"/>
                <w:lang w:eastAsia="lt-LT"/>
              </w:rPr>
              <w:t>.12 papunktyje.</w:t>
            </w:r>
          </w:p>
        </w:tc>
        <w:tc>
          <w:tcPr>
            <w:tcW w:w="1985" w:type="dxa"/>
            <w:tcBorders>
              <w:top w:val="single" w:sz="4" w:space="0" w:color="000000"/>
              <w:left w:val="single" w:sz="4" w:space="0" w:color="000000"/>
              <w:bottom w:val="single" w:sz="4" w:space="0" w:color="000000"/>
              <w:right w:val="single" w:sz="4" w:space="0" w:color="000000"/>
            </w:tcBorders>
          </w:tcPr>
          <w:p w14:paraId="0E3554DA" w14:textId="77777777" w:rsidR="00701BD0" w:rsidRDefault="00701BD0">
            <w:pPr>
              <w:jc w:val="both"/>
              <w:rPr>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14:paraId="2F04D87B" w14:textId="77777777" w:rsidR="00701BD0" w:rsidRDefault="00701BD0">
            <w:pPr>
              <w:jc w:val="both"/>
              <w:rPr>
                <w:szCs w:val="24"/>
                <w:lang w:eastAsia="lt-LT"/>
              </w:rPr>
            </w:pPr>
          </w:p>
        </w:tc>
      </w:tr>
      <w:tr w:rsidR="00701BD0" w14:paraId="5A0B2A60" w14:textId="77777777">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3CD90D76" w14:textId="77777777" w:rsidR="00AE28DB" w:rsidRDefault="00B6661C" w:rsidP="00AE28DB">
            <w:pPr>
              <w:tabs>
                <w:tab w:val="left" w:pos="851"/>
                <w:tab w:val="left" w:pos="1701"/>
              </w:tabs>
              <w:jc w:val="both"/>
              <w:rPr>
                <w:szCs w:val="24"/>
                <w:lang w:eastAsia="lt-LT"/>
              </w:rPr>
            </w:pPr>
            <w:sdt>
              <w:sdtPr>
                <w:rPr>
                  <w:szCs w:val="24"/>
                </w:rPr>
                <w:alias w:val="Numeris"/>
                <w:tag w:val="nr_d07dea3c57874ede86d12f998989ab7b"/>
                <w:id w:val="-1905142009"/>
              </w:sdtPr>
              <w:sdtEndPr/>
              <w:sdtContent>
                <w:r w:rsidR="00AE28DB">
                  <w:rPr>
                    <w:szCs w:val="24"/>
                    <w:lang w:eastAsia="lt-LT"/>
                  </w:rPr>
                  <w:t>5.4</w:t>
                </w:r>
              </w:sdtContent>
            </w:sdt>
            <w:r w:rsidR="00AE28DB">
              <w:rPr>
                <w:szCs w:val="24"/>
                <w:lang w:eastAsia="lt-LT"/>
              </w:rPr>
              <w:t>. Pareiškėjui ir partneriui (-iams) nėra apribojimų gauti finansavimą:</w:t>
            </w:r>
          </w:p>
          <w:sdt>
            <w:sdtPr>
              <w:rPr>
                <w:szCs w:val="24"/>
              </w:rPr>
              <w:alias w:val="5.4.1 p."/>
              <w:tag w:val="part_8c9fa4db25274c4286ea1da353427b13"/>
              <w:id w:val="77027948"/>
            </w:sdtPr>
            <w:sdtEndPr/>
            <w:sdtContent>
              <w:p w14:paraId="6DE645E6" w14:textId="5926237D" w:rsidR="00AE28DB" w:rsidRDefault="00B6661C" w:rsidP="00AE28DB">
                <w:pPr>
                  <w:tabs>
                    <w:tab w:val="left" w:pos="851"/>
                    <w:tab w:val="left" w:pos="1701"/>
                  </w:tabs>
                  <w:jc w:val="both"/>
                  <w:rPr>
                    <w:szCs w:val="24"/>
                    <w:lang w:eastAsia="lt-LT"/>
                  </w:rPr>
                </w:pPr>
                <w:sdt>
                  <w:sdtPr>
                    <w:rPr>
                      <w:szCs w:val="24"/>
                    </w:rPr>
                    <w:alias w:val="Numeris"/>
                    <w:tag w:val="nr_8c9fa4db25274c4286ea1da353427b13"/>
                    <w:id w:val="-1910609073"/>
                  </w:sdtPr>
                  <w:sdtEndPr/>
                  <w:sdtContent>
                    <w:r w:rsidR="00AE28DB">
                      <w:rPr>
                        <w:szCs w:val="24"/>
                        <w:lang w:eastAsia="lt-LT"/>
                      </w:rPr>
                      <w:t>5.4.1</w:t>
                    </w:r>
                  </w:sdtContent>
                </w:sdt>
                <w:r w:rsidR="00AE28DB">
                  <w:rPr>
                    <w:szCs w:val="24"/>
                    <w:lang w:eastAsia="lt-LT"/>
                  </w:rPr>
                  <w:t xml:space="preserve">. </w:t>
                </w:r>
                <w:r w:rsidR="00AE28DB">
                  <w:rPr>
                    <w:szCs w:val="24"/>
                  </w:rPr>
                  <w:t xml:space="preserve">pareiškėjui ir partneriui (-iams), kurie yra juridiniai asmenys, nėra iškelta byla dėl bankroto arba restruktūrizavimo, nėra pradėtas ikiteisminis tyrimas dėl ūkinės </w:t>
                </w:r>
                <w:r w:rsidR="00AE28DB">
                  <w:rPr>
                    <w:bCs/>
                    <w:szCs w:val="24"/>
                  </w:rPr>
                  <w:t>ir (arba) ekonominės</w:t>
                </w:r>
                <w:r w:rsidR="00AE28DB">
                  <w:rPr>
                    <w:szCs w:val="24"/>
                  </w:rPr>
                  <w:t xml:space="preserve"> veiklos arba jis (jie) nėra likviduojamas (-i), nėra priimtas kreditorių susirinkimo nutarimas bankroto procedūras vykdyti ne teismo tvarka</w:t>
                </w:r>
                <w:r w:rsidR="00203C8E">
                  <w:rPr>
                    <w:szCs w:val="24"/>
                  </w:rPr>
                  <w:t xml:space="preserve"> </w:t>
                </w:r>
                <w:r w:rsidR="00203C8E" w:rsidRPr="00203C8E">
                  <w:rPr>
                    <w:i/>
                    <w:iCs/>
                    <w:szCs w:val="24"/>
                  </w:rPr>
                  <w:t>(ši nuostata netaikoma biudžetinėms įstaigoms)</w:t>
                </w:r>
                <w:r w:rsidR="00AE28DB">
                  <w:rPr>
                    <w:szCs w:val="24"/>
                  </w:rPr>
                  <w:t xml:space="preserve"> arba pareiškėjui ir partneriui (-iams), kurie yra fiziniai asmenys, nėra </w:t>
                </w:r>
                <w:r w:rsidR="00AE28DB">
                  <w:rPr>
                    <w:szCs w:val="24"/>
                  </w:rPr>
                  <w:lastRenderedPageBreak/>
                  <w:t xml:space="preserve">iškelta byla dėl bankroto, nėra pradėtas ikiteisminis tyrimas dėl ūkinės </w:t>
                </w:r>
                <w:r w:rsidR="00AE28DB">
                  <w:rPr>
                    <w:bCs/>
                    <w:szCs w:val="24"/>
                  </w:rPr>
                  <w:t>ir (arba) ekonominės</w:t>
                </w:r>
                <w:r w:rsidR="00AE28DB">
                  <w:rPr>
                    <w:szCs w:val="24"/>
                  </w:rPr>
                  <w:t xml:space="preserve"> veiklos;</w:t>
                </w:r>
              </w:p>
            </w:sdtContent>
          </w:sdt>
          <w:p w14:paraId="3614872F" w14:textId="3E57B22C" w:rsidR="00AE28DB" w:rsidRDefault="00B6661C" w:rsidP="00AE28DB">
            <w:pPr>
              <w:tabs>
                <w:tab w:val="left" w:pos="851"/>
                <w:tab w:val="left" w:pos="1701"/>
              </w:tabs>
              <w:jc w:val="both"/>
              <w:rPr>
                <w:szCs w:val="24"/>
                <w:lang w:eastAsia="lt-LT"/>
              </w:rPr>
            </w:pPr>
            <w:sdt>
              <w:sdtPr>
                <w:rPr>
                  <w:szCs w:val="24"/>
                </w:rPr>
                <w:alias w:val="Numeris"/>
                <w:tag w:val="nr_205b366d936847609276dd2852b59e78"/>
                <w:id w:val="786468552"/>
              </w:sdtPr>
              <w:sdtEndPr/>
              <w:sdtContent>
                <w:r w:rsidR="00AE28DB">
                  <w:rPr>
                    <w:szCs w:val="24"/>
                    <w:lang w:eastAsia="lt-LT"/>
                  </w:rPr>
                  <w:t>5.4.2</w:t>
                </w:r>
              </w:sdtContent>
            </w:sdt>
            <w:r w:rsidR="00AE28DB">
              <w:rPr>
                <w:szCs w:val="24"/>
                <w:lang w:eastAsia="lt-LT"/>
              </w:rPr>
              <w:t xml:space="preserve">. paraiškos </w:t>
            </w:r>
            <w:r w:rsidR="00AE28DB">
              <w:rPr>
                <w:szCs w:val="24"/>
              </w:rPr>
              <w:t xml:space="preserve">pateikimo dieną </w:t>
            </w:r>
            <w:r w:rsidR="00AE28DB">
              <w:rPr>
                <w:szCs w:val="24"/>
                <w:lang w:eastAsia="lt-LT"/>
              </w:rPr>
              <w:t xml:space="preserve">pareiškėjas ir partneris (-iai) </w:t>
            </w:r>
            <w:r w:rsidR="00AE28DB">
              <w:rPr>
                <w:szCs w:val="24"/>
              </w:rPr>
              <w:t xml:space="preserve">neturi su mokesčių ir socialinio draudimo įmokų mokėjimu susijusių skolų </w:t>
            </w:r>
            <w:r w:rsidR="00AE28DB">
              <w:rPr>
                <w:szCs w:val="24"/>
                <w:lang w:eastAsia="lt-LT"/>
              </w:rPr>
              <w:t xml:space="preserve">pagal Lietuvos Respublikos teisės aktus arba pagal kitos valstybės teisės aktus, jei pareiškėjas ir partneris </w:t>
            </w:r>
            <w:r w:rsidR="00DB0EAC">
              <w:rPr>
                <w:szCs w:val="24"/>
                <w:lang w:eastAsia="lt-LT"/>
              </w:rPr>
              <w:br/>
            </w:r>
            <w:r w:rsidR="00AE28DB">
              <w:rPr>
                <w:szCs w:val="24"/>
                <w:lang w:eastAsia="lt-LT"/>
              </w:rPr>
              <w:t>(-iai) yra užsienyje registruotas juridinis asmuo (asmenys) ar fizinis (-iai) asmuo (asmenys) yra užsienio pilietis (-čiai)</w:t>
            </w:r>
            <w:r w:rsidR="00AE28DB">
              <w:rPr>
                <w:szCs w:val="24"/>
              </w:rPr>
              <w:t xml:space="preserve">, arba kiekvienu atveju skola neviršija 50 </w:t>
            </w:r>
            <w:r w:rsidR="00203C8E">
              <w:rPr>
                <w:szCs w:val="24"/>
              </w:rPr>
              <w:t xml:space="preserve">Eur (penkiasdešimt </w:t>
            </w:r>
            <w:r w:rsidR="00AE28DB">
              <w:rPr>
                <w:szCs w:val="24"/>
              </w:rPr>
              <w:t>eurų</w:t>
            </w:r>
            <w:r w:rsidR="00203C8E">
              <w:rPr>
                <w:szCs w:val="24"/>
              </w:rPr>
              <w:t>)</w:t>
            </w:r>
            <w:r w:rsidR="00AE28DB">
              <w:rPr>
                <w:szCs w:val="24"/>
              </w:rPr>
              <w:t xml:space="preserve"> </w:t>
            </w:r>
            <w:r w:rsidR="00AE28DB">
              <w:rPr>
                <w:i/>
                <w:szCs w:val="24"/>
              </w:rPr>
              <w:t xml:space="preserve">(tikrinama ne vėliau kaip per 7 dienas nuo paraiškos gavimo dienos; jei nustatoma, kad skola viršija 50 </w:t>
            </w:r>
            <w:r w:rsidR="00203C8E">
              <w:rPr>
                <w:i/>
                <w:szCs w:val="24"/>
              </w:rPr>
              <w:t xml:space="preserve">Eur (penkiasdešimt </w:t>
            </w:r>
            <w:r w:rsidR="00AE28DB">
              <w:rPr>
                <w:i/>
                <w:szCs w:val="24"/>
              </w:rPr>
              <w:t>eurų</w:t>
            </w:r>
            <w:r w:rsidR="00203C8E">
              <w:rPr>
                <w:i/>
                <w:szCs w:val="24"/>
              </w:rPr>
              <w:t>)</w:t>
            </w:r>
            <w:r w:rsidR="00AE28DB">
              <w:rPr>
                <w:i/>
                <w:szCs w:val="24"/>
              </w:rPr>
              <w:t>, pareiškėjui leidžiama dokumentais pagrįsti, kad paraiškos pateikimo dieną skola neviršijo 50</w:t>
            </w:r>
            <w:r w:rsidR="004B4EA1">
              <w:rPr>
                <w:i/>
                <w:szCs w:val="24"/>
              </w:rPr>
              <w:t xml:space="preserve"> Eur (penkiasdešimt</w:t>
            </w:r>
            <w:r w:rsidR="00AE28DB">
              <w:rPr>
                <w:i/>
                <w:szCs w:val="24"/>
              </w:rPr>
              <w:t xml:space="preserve"> eurų)</w:t>
            </w:r>
            <w:r w:rsidR="00AE28DB">
              <w:rPr>
                <w:i/>
                <w:szCs w:val="24"/>
                <w:lang w:eastAsia="lt-LT"/>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00AE28DB" w:rsidRPr="00D10FF4">
              <w:rPr>
                <w:szCs w:val="24"/>
                <w:lang w:eastAsia="lt-LT"/>
              </w:rPr>
              <w:t>;</w:t>
            </w:r>
          </w:p>
          <w:sdt>
            <w:sdtPr>
              <w:rPr>
                <w:szCs w:val="24"/>
              </w:rPr>
              <w:alias w:val="5.4.3 p."/>
              <w:tag w:val="part_e029c0d17e774afd98e675828402305c"/>
              <w:id w:val="-1027022333"/>
            </w:sdtPr>
            <w:sdtEndPr/>
            <w:sdtContent>
              <w:p w14:paraId="4C92EF03" w14:textId="77777777" w:rsidR="00AE28DB" w:rsidRDefault="00B6661C" w:rsidP="00AE28DB">
                <w:pPr>
                  <w:tabs>
                    <w:tab w:val="left" w:pos="851"/>
                    <w:tab w:val="left" w:pos="1701"/>
                  </w:tabs>
                  <w:jc w:val="both"/>
                  <w:rPr>
                    <w:b/>
                    <w:color w:val="000000"/>
                    <w:szCs w:val="24"/>
                    <w:lang w:eastAsia="lt-LT"/>
                  </w:rPr>
                </w:pPr>
                <w:sdt>
                  <w:sdtPr>
                    <w:rPr>
                      <w:szCs w:val="24"/>
                    </w:rPr>
                    <w:alias w:val="Numeris"/>
                    <w:tag w:val="nr_e029c0d17e774afd98e675828402305c"/>
                    <w:id w:val="159672011"/>
                  </w:sdtPr>
                  <w:sdtEndPr/>
                  <w:sdtContent>
                    <w:r w:rsidR="00AE28DB">
                      <w:rPr>
                        <w:szCs w:val="24"/>
                        <w:lang w:eastAsia="lt-LT"/>
                      </w:rPr>
                      <w:t>5.4.3</w:t>
                    </w:r>
                  </w:sdtContent>
                </w:sdt>
                <w:r w:rsidR="00AE28DB">
                  <w:rPr>
                    <w:szCs w:val="24"/>
                    <w:lang w:eastAsia="lt-LT"/>
                  </w:rPr>
                  <w:t xml:space="preserve">. paraiškos vertinimo metu 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w:t>
                </w:r>
                <w:r w:rsidR="00AE28DB">
                  <w:rPr>
                    <w:szCs w:val="24"/>
                    <w:lang w:eastAsia="lt-LT"/>
                  </w:rPr>
                  <w:lastRenderedPageBreak/>
                  <w:t xml:space="preserve">nebuvo priimtas ir įsiteisėjęs apkaltinamasis teismo nuosprendis </w:t>
                </w:r>
                <w:r w:rsidR="00AE28DB">
                  <w:rPr>
                    <w:szCs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w:t>
                </w:r>
                <w:r w:rsidR="00AE28DB">
                  <w:rPr>
                    <w:szCs w:val="24"/>
                  </w:rPr>
                  <w:lastRenderedPageBreak/>
                  <w:t>nors kitoje neteisėtoje veikloje, kenkiančioje Lietuvos Respublikos ir (arba) ES finansiniams interesams</w:t>
                </w:r>
                <w:r w:rsidR="00AE28DB">
                  <w:rPr>
                    <w:szCs w:val="24"/>
                    <w:lang w:eastAsia="lt-LT"/>
                  </w:rPr>
                  <w:t xml:space="preserve"> </w:t>
                </w:r>
                <w:r w:rsidR="00AE28DB">
                  <w:rPr>
                    <w:i/>
                    <w:szCs w:val="24"/>
                    <w:lang w:eastAsia="lt-LT"/>
                  </w:rPr>
                  <w:t>(</w:t>
                </w:r>
                <w:r w:rsidR="00AE28DB">
                  <w:rPr>
                    <w:i/>
                    <w:szCs w:val="24"/>
                  </w:rPr>
                  <w:t xml:space="preserve">šis apribojimas netaikomas, </w:t>
                </w:r>
                <w:r w:rsidR="00AE28DB">
                  <w:rPr>
                    <w:i/>
                    <w:szCs w:val="24"/>
                    <w:lang w:eastAsia="lt-LT"/>
                  </w:rPr>
                  <w:t xml:space="preserve">jei pareiškėjo arba partnerio (-ių) veikla yra finansuojama iš Lietuvos Respublikos valstybės ir (arba) savivaldybių biudžetų ir (arba) valstybės pinigų fondų, taip pat </w:t>
                </w:r>
                <w:r w:rsidR="00AE28DB">
                  <w:rPr>
                    <w:i/>
                    <w:szCs w:val="24"/>
                  </w:rPr>
                  <w:t>Europos investicijų fondui ir Europos investicijų bankui</w:t>
                </w:r>
                <w:r w:rsidR="00AE28DB">
                  <w:rPr>
                    <w:i/>
                    <w:szCs w:val="24"/>
                    <w:lang w:eastAsia="lt-LT"/>
                  </w:rPr>
                  <w:t>)</w:t>
                </w:r>
                <w:r w:rsidR="00AE28DB">
                  <w:rPr>
                    <w:szCs w:val="24"/>
                    <w:lang w:eastAsia="lt-LT"/>
                  </w:rPr>
                  <w:t>;</w:t>
                </w:r>
              </w:p>
            </w:sdtContent>
          </w:sdt>
          <w:sdt>
            <w:sdtPr>
              <w:rPr>
                <w:szCs w:val="24"/>
              </w:rPr>
              <w:alias w:val="5.4.4 p."/>
              <w:tag w:val="part_148ab550c36d48b5ac3a5864f2dae16d"/>
              <w:id w:val="314384630"/>
            </w:sdtPr>
            <w:sdtEndPr/>
            <w:sdtContent>
              <w:p w14:paraId="3BE8373B" w14:textId="1F09161E" w:rsidR="00AE28DB" w:rsidRDefault="00B6661C" w:rsidP="00AE28DB">
                <w:pPr>
                  <w:tabs>
                    <w:tab w:val="left" w:pos="851"/>
                    <w:tab w:val="left" w:pos="1701"/>
                  </w:tabs>
                  <w:jc w:val="both"/>
                  <w:rPr>
                    <w:szCs w:val="24"/>
                    <w:lang w:eastAsia="lt-LT"/>
                  </w:rPr>
                </w:pPr>
                <w:sdt>
                  <w:sdtPr>
                    <w:rPr>
                      <w:szCs w:val="24"/>
                    </w:rPr>
                    <w:alias w:val="Numeris"/>
                    <w:tag w:val="nr_148ab550c36d48b5ac3a5864f2dae16d"/>
                    <w:id w:val="-215507374"/>
                  </w:sdtPr>
                  <w:sdtEndPr/>
                  <w:sdtContent>
                    <w:r w:rsidR="00AE28DB">
                      <w:rPr>
                        <w:szCs w:val="24"/>
                        <w:lang w:eastAsia="lt-LT"/>
                      </w:rPr>
                      <w:t>5.4.4</w:t>
                    </w:r>
                  </w:sdtContent>
                </w:sdt>
                <w:r w:rsidR="00AE28DB">
                  <w:rPr>
                    <w:szCs w:val="24"/>
                    <w:lang w:eastAsia="lt-LT"/>
                  </w:rPr>
                  <w:t>. paraiškos vertinimo metu pareiškėjui ir partneriui (-iams), jei jie perkėlė gamybinę veiklą valstybėje narėje arba į kitą valstybę narę, nėra taikoma arba nebuvo taikoma išieškojimo procedūra</w:t>
                </w:r>
                <w:r w:rsidR="00FA7A33">
                  <w:rPr>
                    <w:szCs w:val="24"/>
                    <w:lang w:eastAsia="lt-LT"/>
                  </w:rPr>
                  <w:t xml:space="preserve"> </w:t>
                </w:r>
                <w:r w:rsidR="00FA7A33" w:rsidRPr="00FA7A33">
                  <w:rPr>
                    <w:i/>
                    <w:iCs/>
                    <w:szCs w:val="24"/>
                    <w:lang w:eastAsia="lt-LT"/>
                  </w:rPr>
                  <w:t>(ši nuostata nėra taikoma viešiesiems juridiniams asmenims)</w:t>
                </w:r>
                <w:r w:rsidR="00AE28DB">
                  <w:rPr>
                    <w:szCs w:val="24"/>
                    <w:lang w:eastAsia="lt-LT"/>
                  </w:rPr>
                  <w:t>;</w:t>
                </w:r>
              </w:p>
            </w:sdtContent>
          </w:sdt>
          <w:sdt>
            <w:sdtPr>
              <w:rPr>
                <w:szCs w:val="24"/>
              </w:rPr>
              <w:alias w:val="5.4.5 p."/>
              <w:tag w:val="part_c00d6aaac39840c38b036a9b363e30ec"/>
              <w:id w:val="-2108963855"/>
            </w:sdtPr>
            <w:sdtEndPr/>
            <w:sdtContent>
              <w:p w14:paraId="569BB6E9" w14:textId="26372502" w:rsidR="00AE28DB" w:rsidRDefault="00B6661C" w:rsidP="00AE28DB">
                <w:pPr>
                  <w:tabs>
                    <w:tab w:val="left" w:pos="851"/>
                    <w:tab w:val="left" w:pos="1701"/>
                  </w:tabs>
                  <w:jc w:val="both"/>
                  <w:rPr>
                    <w:szCs w:val="24"/>
                    <w:lang w:eastAsia="lt-LT"/>
                  </w:rPr>
                </w:pPr>
                <w:sdt>
                  <w:sdtPr>
                    <w:rPr>
                      <w:szCs w:val="24"/>
                    </w:rPr>
                    <w:alias w:val="Numeris"/>
                    <w:tag w:val="nr_c00d6aaac39840c38b036a9b363e30ec"/>
                    <w:id w:val="-1004278969"/>
                  </w:sdtPr>
                  <w:sdtEndPr/>
                  <w:sdtContent>
                    <w:r w:rsidR="00AE28DB">
                      <w:rPr>
                        <w:szCs w:val="24"/>
                        <w:lang w:eastAsia="lt-LT"/>
                      </w:rPr>
                      <w:t>5.4.5</w:t>
                    </w:r>
                  </w:sdtContent>
                </w:sdt>
                <w:r w:rsidR="00AE28DB">
                  <w:rPr>
                    <w:szCs w:val="24"/>
                    <w:lang w:eastAsia="lt-LT"/>
                  </w:rPr>
                  <w:t xml:space="preserve">. paraiškos vertinimo metu pareiškėjui ir partneriui (-iams) nėra taikomas apribojimas (iki </w:t>
                </w:r>
                <w:r w:rsidR="00DB0EAC">
                  <w:rPr>
                    <w:szCs w:val="24"/>
                    <w:lang w:eastAsia="lt-LT"/>
                  </w:rPr>
                  <w:br/>
                </w:r>
                <w:r w:rsidR="00AE28DB">
                  <w:rPr>
                    <w:szCs w:val="24"/>
                    <w:lang w:eastAsia="lt-LT"/>
                  </w:rPr>
                  <w:t>5 metų) neskirti ES finansinės paramos dėl trečiųjų šalių piliečių nelegalaus įdarbinimo</w:t>
                </w:r>
                <w:r w:rsidR="00FA7A33" w:rsidRPr="00FA7A33">
                  <w:rPr>
                    <w:rFonts w:ascii="Arial" w:hAnsi="Arial" w:cs="Arial"/>
                    <w:i/>
                    <w:iCs/>
                    <w:color w:val="000000"/>
                    <w:sz w:val="21"/>
                    <w:szCs w:val="21"/>
                  </w:rPr>
                  <w:t xml:space="preserve"> </w:t>
                </w:r>
                <w:r w:rsidR="00FA7A33" w:rsidRPr="00FA7A33">
                  <w:rPr>
                    <w:i/>
                    <w:iCs/>
                    <w:szCs w:val="24"/>
                    <w:lang w:eastAsia="lt-LT"/>
                  </w:rPr>
                  <w:t>(ši nuostata nėra taikoma viešiesiems juridiniams asmenims)</w:t>
                </w:r>
                <w:r w:rsidR="00AE28DB">
                  <w:rPr>
                    <w:szCs w:val="24"/>
                    <w:lang w:eastAsia="lt-LT"/>
                  </w:rPr>
                  <w:t>;</w:t>
                </w:r>
              </w:p>
            </w:sdtContent>
          </w:sdt>
          <w:sdt>
            <w:sdtPr>
              <w:rPr>
                <w:szCs w:val="24"/>
              </w:rPr>
              <w:alias w:val="5.4.6 p."/>
              <w:tag w:val="part_03ca8b8afc444d06a6ee3be4b4c98d02"/>
              <w:id w:val="-341008332"/>
            </w:sdtPr>
            <w:sdtEndPr/>
            <w:sdtContent>
              <w:p w14:paraId="2EC4F8BD" w14:textId="52375D54" w:rsidR="00AE28DB" w:rsidRDefault="00B6661C" w:rsidP="00AE28DB">
                <w:pPr>
                  <w:tabs>
                    <w:tab w:val="left" w:pos="851"/>
                    <w:tab w:val="left" w:pos="1701"/>
                  </w:tabs>
                  <w:jc w:val="both"/>
                  <w:rPr>
                    <w:szCs w:val="24"/>
                    <w:lang w:eastAsia="lt-LT"/>
                  </w:rPr>
                </w:pPr>
                <w:sdt>
                  <w:sdtPr>
                    <w:rPr>
                      <w:szCs w:val="24"/>
                    </w:rPr>
                    <w:alias w:val="Numeris"/>
                    <w:tag w:val="nr_03ca8b8afc444d06a6ee3be4b4c98d02"/>
                    <w:id w:val="1846750392"/>
                  </w:sdtPr>
                  <w:sdtEndPr/>
                  <w:sdtContent>
                    <w:r w:rsidR="00AE28DB">
                      <w:rPr>
                        <w:szCs w:val="24"/>
                        <w:lang w:eastAsia="lt-LT"/>
                      </w:rPr>
                      <w:t>5.4.6</w:t>
                    </w:r>
                  </w:sdtContent>
                </w:sdt>
                <w:r w:rsidR="00AE28DB">
                  <w:rPr>
                    <w:szCs w:val="24"/>
                    <w:lang w:eastAsia="lt-LT"/>
                  </w:rPr>
                  <w:t>. paraiškos vertinimo metu pareiškėjui ir partneriui (-iams) nėra taikomas apribojimas gauti finansavimą dėl to, kad per sprendime dėl lėšų grąžinimo nustatytą terminą lėšos nebuvo grąžintos arba grąžinta tik dalis lėšų</w:t>
                </w:r>
                <w:r w:rsidR="00FA7A33" w:rsidRPr="00FA7A33">
                  <w:rPr>
                    <w:rFonts w:ascii="Arial" w:hAnsi="Arial" w:cs="Arial"/>
                    <w:i/>
                    <w:iCs/>
                    <w:color w:val="000000"/>
                    <w:sz w:val="21"/>
                    <w:szCs w:val="21"/>
                  </w:rPr>
                  <w:t xml:space="preserve"> </w:t>
                </w:r>
                <w:r w:rsidR="00FA7A33" w:rsidRPr="00FA7A33">
                  <w:rPr>
                    <w:i/>
                    <w:iCs/>
                    <w:szCs w:val="24"/>
                    <w:lang w:eastAsia="lt-LT"/>
                  </w:rPr>
                  <w:t xml:space="preserve">(šis apribojimas netaikomas įstaigoms, kurių veikla finansuojama iš Lietuvos Respublikos valstybės ir (arba) savivaldybių biudžetų ir (arba) valstybės pinigų fondų, įstaigoms, kurių veiklai finansuoti yra skiriama 2007–2013 metų ES fondų ar </w:t>
                </w:r>
                <w:r w:rsidR="00DB0EAC">
                  <w:rPr>
                    <w:i/>
                    <w:iCs/>
                    <w:szCs w:val="24"/>
                    <w:lang w:eastAsia="lt-LT"/>
                  </w:rPr>
                  <w:br/>
                </w:r>
                <w:r w:rsidR="00FA7A33" w:rsidRPr="00FA7A33">
                  <w:rPr>
                    <w:i/>
                    <w:iCs/>
                    <w:szCs w:val="24"/>
                    <w:lang w:eastAsia="lt-LT"/>
                  </w:rPr>
                  <w:t>2014–2020 metų ES struktūrinių fondų techninė parama, Europos investicijų fond</w:t>
                </w:r>
                <w:r w:rsidR="00FA7A33">
                  <w:rPr>
                    <w:i/>
                    <w:iCs/>
                    <w:szCs w:val="24"/>
                    <w:lang w:eastAsia="lt-LT"/>
                  </w:rPr>
                  <w:t>ui ir Europos investicijų bankui</w:t>
                </w:r>
                <w:r w:rsidR="00FA7A33" w:rsidRPr="00FA7A33">
                  <w:rPr>
                    <w:i/>
                    <w:iCs/>
                    <w:szCs w:val="24"/>
                    <w:lang w:eastAsia="lt-LT"/>
                  </w:rPr>
                  <w:t>)</w:t>
                </w:r>
                <w:r w:rsidR="00AE28DB">
                  <w:rPr>
                    <w:szCs w:val="24"/>
                    <w:lang w:eastAsia="lt-LT"/>
                  </w:rPr>
                  <w:t>;</w:t>
                </w:r>
              </w:p>
            </w:sdtContent>
          </w:sdt>
          <w:p w14:paraId="07B68202" w14:textId="2DDBA55F" w:rsidR="00701BD0" w:rsidRDefault="00B6661C" w:rsidP="003257D2">
            <w:pPr>
              <w:tabs>
                <w:tab w:val="left" w:pos="851"/>
                <w:tab w:val="left" w:pos="1701"/>
              </w:tabs>
              <w:jc w:val="both"/>
              <w:rPr>
                <w:szCs w:val="24"/>
                <w:lang w:eastAsia="lt-LT"/>
              </w:rPr>
            </w:pPr>
            <w:sdt>
              <w:sdtPr>
                <w:rPr>
                  <w:szCs w:val="24"/>
                </w:rPr>
                <w:alias w:val="Numeris"/>
                <w:tag w:val="nr_1343713cb5c84053a066ecc23c130e98"/>
                <w:id w:val="1435790399"/>
              </w:sdtPr>
              <w:sdtEndPr/>
              <w:sdtContent>
                <w:r w:rsidR="00AE28DB">
                  <w:rPr>
                    <w:szCs w:val="24"/>
                    <w:lang w:eastAsia="lt-LT"/>
                  </w:rPr>
                  <w:t>5.4.7</w:t>
                </w:r>
              </w:sdtContent>
            </w:sdt>
            <w:r w:rsidR="00AE28DB">
              <w:rPr>
                <w:szCs w:val="24"/>
                <w:lang w:eastAsia="lt-LT"/>
              </w:rPr>
              <w:t xml:space="preserve">. paraiškos vertinimo metu pareiškėjas ir partneris (-iai) Juridinių asmenų registrui yra pateikę metinių finansinių ataskaitų rinkinius, taip pat </w:t>
            </w:r>
            <w:r w:rsidR="00AE28DB">
              <w:rPr>
                <w:szCs w:val="24"/>
                <w:lang w:eastAsia="lt-LT"/>
              </w:rPr>
              <w:lastRenderedPageBreak/>
              <w:t xml:space="preserve">metinių konsoliduotųjų finansinių ataskaitų rinkinius, kaip nustatyta Juridinių asmenų registro nuostatuose, patvirtintuose Lietuvos Respublikos Vyriausybės 2003 m. lapkričio 12 d. nutarimu Nr. 1407 </w:t>
            </w:r>
            <w:r w:rsidR="00AE28DB">
              <w:rPr>
                <w:color w:val="000000"/>
                <w:szCs w:val="24"/>
                <w:lang w:eastAsia="lt-LT"/>
              </w:rPr>
              <w:t>„</w:t>
            </w:r>
            <w:r w:rsidR="00AE28DB">
              <w:rPr>
                <w:szCs w:val="24"/>
                <w:lang w:eastAsia="lt-LT"/>
              </w:rPr>
              <w:t xml:space="preserve">Dėl Juridinių asmenų registro įsteigimo ir Juridinių asmenų registro nuostatų patvirtinimo“ </w:t>
            </w:r>
            <w:r w:rsidR="00AE28DB">
              <w:rPr>
                <w:i/>
                <w:szCs w:val="24"/>
                <w:lang w:eastAsia="lt-LT"/>
              </w:rPr>
              <w:t>(</w:t>
            </w:r>
            <w:r w:rsidR="003078E7" w:rsidRPr="003078E7">
              <w:rPr>
                <w:i/>
                <w:iCs/>
                <w:szCs w:val="24"/>
                <w:lang w:eastAsia="lt-LT"/>
              </w:rPr>
              <w:t xml:space="preserve">ši nuostata netaikoma, kai pareiškėjas yra fizinis asmuo; </w:t>
            </w:r>
            <w:r w:rsidR="00AE28DB">
              <w:rPr>
                <w:i/>
                <w:szCs w:val="24"/>
                <w:lang w:eastAsia="lt-LT"/>
              </w:rPr>
              <w:t>ši nuostata taikoma tik tais atvejais, kai finansines ataskaitas būtina rengti pagal įstatymus, taikomus juridiniam asmeniui, užsienio juridiniam asmeniui ar kitai organizacijai arba jų filialui)</w:t>
            </w:r>
            <w:r w:rsidR="00AE28DB" w:rsidRPr="00D10FF4">
              <w:rPr>
                <w:szCs w:val="24"/>
                <w:lang w:eastAsia="lt-LT"/>
              </w:rPr>
              <w:t>.</w:t>
            </w:r>
          </w:p>
        </w:tc>
        <w:tc>
          <w:tcPr>
            <w:tcW w:w="6124" w:type="dxa"/>
            <w:tcBorders>
              <w:top w:val="single" w:sz="4" w:space="0" w:color="000000"/>
              <w:left w:val="single" w:sz="4" w:space="0" w:color="000000"/>
              <w:bottom w:val="single" w:sz="4" w:space="0" w:color="000000"/>
              <w:right w:val="single" w:sz="4" w:space="0" w:color="000000"/>
            </w:tcBorders>
          </w:tcPr>
          <w:p w14:paraId="7FA63E8B" w14:textId="0BF01C2E" w:rsidR="00701BD0" w:rsidRDefault="009A5C2B" w:rsidP="00B13214">
            <w:pPr>
              <w:jc w:val="both"/>
              <w:rPr>
                <w:szCs w:val="24"/>
                <w:lang w:eastAsia="lt-LT"/>
              </w:rPr>
            </w:pPr>
            <w:r>
              <w:rPr>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w:t>
            </w:r>
            <w:r>
              <w:rPr>
                <w:rFonts w:eastAsia="Calibri"/>
                <w:szCs w:val="24"/>
              </w:rPr>
              <w:t>Audito, apskaitos, turto vertinimo ir nemokumo valdymo tarnybos prie Lietuvos Respublikos finansų ministerijos,</w:t>
            </w:r>
            <w:r>
              <w:rPr>
                <w:szCs w:val="24"/>
                <w:lang w:eastAsia="lt-LT"/>
              </w:rPr>
              <w:t xml:space="preserve"> Juridinių asmenų registro duomenys, taip pat kita viešajai įstaigai Lietuvos verslo paramos agentūrai</w:t>
            </w:r>
            <w:r w:rsidR="00B13214">
              <w:rPr>
                <w:szCs w:val="24"/>
                <w:lang w:eastAsia="lt-LT"/>
              </w:rPr>
              <w:t xml:space="preserve"> </w:t>
            </w:r>
            <w:r>
              <w:rPr>
                <w:szCs w:val="24"/>
                <w:lang w:eastAsia="lt-LT"/>
              </w:rPr>
              <w:t>(toliau – įgyvendinančioji institucija) prieinama informacija.</w:t>
            </w:r>
          </w:p>
        </w:tc>
        <w:tc>
          <w:tcPr>
            <w:tcW w:w="1985" w:type="dxa"/>
            <w:tcBorders>
              <w:top w:val="single" w:sz="4" w:space="0" w:color="000000"/>
              <w:left w:val="single" w:sz="4" w:space="0" w:color="000000"/>
              <w:bottom w:val="single" w:sz="4" w:space="0" w:color="000000"/>
              <w:right w:val="single" w:sz="4" w:space="0" w:color="000000"/>
            </w:tcBorders>
          </w:tcPr>
          <w:p w14:paraId="27BA6710"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14:paraId="3510A15D" w14:textId="77777777" w:rsidR="00701BD0" w:rsidRDefault="00701BD0">
            <w:pPr>
              <w:rPr>
                <w:szCs w:val="24"/>
                <w:lang w:eastAsia="lt-LT"/>
              </w:rPr>
            </w:pPr>
          </w:p>
        </w:tc>
      </w:tr>
      <w:tr w:rsidR="00701BD0" w14:paraId="03D14F68" w14:textId="77777777">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79658A8D" w14:textId="77777777" w:rsidR="00701BD0" w:rsidRDefault="009A5C2B">
            <w:pPr>
              <w:jc w:val="both"/>
              <w:rPr>
                <w:szCs w:val="24"/>
                <w:lang w:eastAsia="lt-LT"/>
              </w:rPr>
            </w:pPr>
            <w:r>
              <w:rPr>
                <w:szCs w:val="24"/>
                <w:lang w:eastAsia="lt-LT"/>
              </w:rPr>
              <w:lastRenderedPageBreak/>
              <w:t>5.5. Pareiškėjas ir partneris (-iai</w:t>
            </w:r>
            <w:r>
              <w:rPr>
                <w:sz w:val="22"/>
                <w:szCs w:val="22"/>
                <w:lang w:eastAsia="lt-LT"/>
              </w:rPr>
              <w:t>)</w:t>
            </w:r>
            <w:r>
              <w:rPr>
                <w:szCs w:val="24"/>
                <w:lang w:eastAsia="lt-LT"/>
              </w:rPr>
              <w:t xml:space="preserve"> turi (gali užtikrinti) pakankamus administravimo gebėjimus vykdyti projektą.</w:t>
            </w:r>
          </w:p>
        </w:tc>
        <w:tc>
          <w:tcPr>
            <w:tcW w:w="6124" w:type="dxa"/>
            <w:tcBorders>
              <w:top w:val="single" w:sz="4" w:space="0" w:color="000000"/>
              <w:left w:val="single" w:sz="4" w:space="0" w:color="000000"/>
              <w:bottom w:val="single" w:sz="4" w:space="0" w:color="000000"/>
              <w:right w:val="single" w:sz="4" w:space="0" w:color="000000"/>
            </w:tcBorders>
          </w:tcPr>
          <w:p w14:paraId="47812FB8" w14:textId="77777777" w:rsidR="00701BD0" w:rsidRDefault="009A5C2B">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42108048" w14:textId="77777777" w:rsidR="00701BD0" w:rsidRDefault="00701BD0">
            <w:pPr>
              <w:jc w:val="both"/>
              <w:rPr>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14:paraId="0E162D37" w14:textId="77777777" w:rsidR="00701BD0" w:rsidRDefault="00701BD0">
            <w:pPr>
              <w:jc w:val="both"/>
              <w:rPr>
                <w:szCs w:val="24"/>
                <w:lang w:eastAsia="lt-LT"/>
              </w:rPr>
            </w:pPr>
          </w:p>
        </w:tc>
      </w:tr>
      <w:tr w:rsidR="00701BD0" w14:paraId="13AF0F26" w14:textId="77777777">
        <w:trPr>
          <w:trHeight w:val="665"/>
        </w:trPr>
        <w:tc>
          <w:tcPr>
            <w:tcW w:w="5245" w:type="dxa"/>
            <w:tcBorders>
              <w:top w:val="single" w:sz="4" w:space="0" w:color="000000"/>
              <w:left w:val="single" w:sz="4" w:space="0" w:color="000000"/>
              <w:right w:val="single" w:sz="4" w:space="0" w:color="000000"/>
            </w:tcBorders>
            <w:hideMark/>
          </w:tcPr>
          <w:p w14:paraId="0FDFF3A5" w14:textId="77777777" w:rsidR="00701BD0" w:rsidRDefault="009A5C2B">
            <w:pPr>
              <w:jc w:val="both"/>
              <w:rPr>
                <w:i/>
                <w:spacing w:val="-4"/>
                <w:szCs w:val="24"/>
                <w:lang w:eastAsia="lt-LT"/>
              </w:rPr>
            </w:pPr>
            <w:r>
              <w:rPr>
                <w:spacing w:val="-4"/>
                <w:szCs w:val="24"/>
                <w:lang w:eastAsia="lt-LT"/>
              </w:rPr>
              <w:t>5.6. Projekto parengtumas atitinka projektų finansavimo sąlygų apraše nustatytus reikalavimus.</w:t>
            </w:r>
          </w:p>
        </w:tc>
        <w:tc>
          <w:tcPr>
            <w:tcW w:w="6124" w:type="dxa"/>
            <w:tcBorders>
              <w:top w:val="single" w:sz="4" w:space="0" w:color="000000"/>
              <w:left w:val="single" w:sz="4" w:space="0" w:color="000000"/>
              <w:right w:val="single" w:sz="4" w:space="0" w:color="000000"/>
            </w:tcBorders>
          </w:tcPr>
          <w:p w14:paraId="1D92B086" w14:textId="77777777" w:rsidR="00701BD0" w:rsidRDefault="009A5C2B">
            <w:pPr>
              <w:jc w:val="both"/>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1F8AC545" w14:textId="77777777" w:rsidR="00701BD0" w:rsidRDefault="00701BD0">
            <w:pPr>
              <w:jc w:val="both"/>
              <w:rPr>
                <w:szCs w:val="24"/>
                <w:lang w:eastAsia="lt-LT"/>
              </w:rPr>
            </w:pPr>
          </w:p>
        </w:tc>
        <w:tc>
          <w:tcPr>
            <w:tcW w:w="1672" w:type="dxa"/>
            <w:tcBorders>
              <w:top w:val="single" w:sz="4" w:space="0" w:color="000000"/>
              <w:left w:val="single" w:sz="4" w:space="0" w:color="000000"/>
              <w:right w:val="single" w:sz="4" w:space="0" w:color="000000"/>
            </w:tcBorders>
          </w:tcPr>
          <w:p w14:paraId="29BEB193" w14:textId="77777777" w:rsidR="00701BD0" w:rsidRDefault="00701BD0">
            <w:pPr>
              <w:jc w:val="both"/>
              <w:rPr>
                <w:szCs w:val="24"/>
                <w:lang w:eastAsia="lt-LT"/>
              </w:rPr>
            </w:pPr>
          </w:p>
        </w:tc>
      </w:tr>
      <w:tr w:rsidR="00701BD0" w14:paraId="0ADCD63C" w14:textId="77777777">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3DE4E7DE" w14:textId="77777777" w:rsidR="00701BD0" w:rsidRDefault="009A5C2B">
            <w:pPr>
              <w:jc w:val="both"/>
              <w:rPr>
                <w:rFonts w:eastAsia="Calibri"/>
                <w:szCs w:val="24"/>
              </w:rPr>
            </w:pPr>
            <w:r>
              <w:rPr>
                <w:rFonts w:eastAsia="Calibri"/>
                <w:szCs w:val="24"/>
              </w:rPr>
              <w:t>5.7. Partnerystė įgyvendinant projektą yra pagrįsta ir teikia naudą</w:t>
            </w:r>
            <w:r>
              <w:rPr>
                <w:szCs w:val="24"/>
              </w:rPr>
              <w:t>. (</w:t>
            </w:r>
            <w:r>
              <w:rPr>
                <w:i/>
                <w:szCs w:val="24"/>
              </w:rPr>
              <w:t>Šis</w:t>
            </w:r>
            <w:r>
              <w:rPr>
                <w:rFonts w:eastAsia="Calibri"/>
                <w:i/>
                <w:szCs w:val="24"/>
              </w:rPr>
              <w:t xml:space="preserve"> vertinimo aspektas vertinamas tik tais atvejais, jei pareiškėjas numato įgyvendinti projektą kartu su partneriu (-iais</w:t>
            </w:r>
            <w:r>
              <w:rPr>
                <w:i/>
                <w:szCs w:val="24"/>
              </w:rPr>
              <w:t>).</w:t>
            </w:r>
          </w:p>
        </w:tc>
        <w:tc>
          <w:tcPr>
            <w:tcW w:w="6124" w:type="dxa"/>
            <w:tcBorders>
              <w:top w:val="single" w:sz="4" w:space="0" w:color="000000"/>
              <w:left w:val="single" w:sz="4" w:space="0" w:color="000000"/>
              <w:bottom w:val="single" w:sz="4" w:space="0" w:color="000000"/>
              <w:right w:val="single" w:sz="4" w:space="0" w:color="000000"/>
            </w:tcBorders>
          </w:tcPr>
          <w:p w14:paraId="119FF8EE" w14:textId="21C15D26" w:rsidR="00701BD0" w:rsidRDefault="009A5C2B" w:rsidP="00C53C38">
            <w:pPr>
              <w:jc w:val="both"/>
              <w:rPr>
                <w:szCs w:val="24"/>
                <w:lang w:eastAsia="lt-LT"/>
              </w:rPr>
            </w:pPr>
            <w:r>
              <w:rPr>
                <w:szCs w:val="24"/>
                <w:lang w:eastAsia="lt-LT"/>
              </w:rPr>
              <w:t>Informacijos šaltiniai: paraiška, dokumentai, nurodyti Aprašo 8</w:t>
            </w:r>
            <w:r w:rsidR="00C53C38">
              <w:rPr>
                <w:szCs w:val="24"/>
                <w:lang w:eastAsia="lt-LT"/>
              </w:rPr>
              <w:t>6</w:t>
            </w:r>
            <w:r>
              <w:rPr>
                <w:szCs w:val="24"/>
                <w:lang w:eastAsia="lt-LT"/>
              </w:rPr>
              <w:t>.8 papunktyje.</w:t>
            </w:r>
          </w:p>
        </w:tc>
        <w:tc>
          <w:tcPr>
            <w:tcW w:w="1985" w:type="dxa"/>
            <w:tcBorders>
              <w:top w:val="single" w:sz="4" w:space="0" w:color="000000"/>
              <w:left w:val="single" w:sz="4" w:space="0" w:color="000000"/>
              <w:bottom w:val="single" w:sz="4" w:space="0" w:color="000000"/>
              <w:right w:val="single" w:sz="4" w:space="0" w:color="000000"/>
            </w:tcBorders>
          </w:tcPr>
          <w:p w14:paraId="411D8EAA" w14:textId="77777777" w:rsidR="00701BD0" w:rsidRDefault="00701BD0">
            <w:pPr>
              <w:jc w:val="both"/>
              <w:rPr>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14:paraId="25F6DF2F" w14:textId="77777777" w:rsidR="00701BD0" w:rsidRDefault="00701BD0">
            <w:pPr>
              <w:jc w:val="both"/>
              <w:rPr>
                <w:szCs w:val="24"/>
                <w:lang w:eastAsia="lt-LT"/>
              </w:rPr>
            </w:pPr>
          </w:p>
        </w:tc>
      </w:tr>
      <w:tr w:rsidR="00701BD0" w14:paraId="652AC767" w14:textId="77777777">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55136C33" w14:textId="77777777" w:rsidR="00701BD0" w:rsidRDefault="009A5C2B">
            <w:pPr>
              <w:rPr>
                <w:szCs w:val="24"/>
                <w:lang w:eastAsia="lt-LT"/>
              </w:rPr>
            </w:pPr>
            <w:r>
              <w:rPr>
                <w:b/>
                <w:bCs/>
                <w:szCs w:val="24"/>
                <w:lang w:eastAsia="lt-LT"/>
              </w:rPr>
              <w:t>6. Projekto išlaidų finansavimo šaltiniai aiškiai nustatyti ir užtikrinti.</w:t>
            </w:r>
          </w:p>
        </w:tc>
      </w:tr>
      <w:tr w:rsidR="00701BD0" w14:paraId="05E26BA2"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530A352" w14:textId="77777777" w:rsidR="00701BD0" w:rsidRDefault="009A5C2B">
            <w:pPr>
              <w:jc w:val="both"/>
              <w:rPr>
                <w:i/>
                <w:szCs w:val="24"/>
                <w:lang w:eastAsia="lt-LT"/>
              </w:rPr>
            </w:pPr>
            <w:r>
              <w:rPr>
                <w:szCs w:val="24"/>
                <w:lang w:eastAsia="lt-LT"/>
              </w:rPr>
              <w:t>6.1. Pareiškėjo ir (ar) partnerio (-ių) įnašas atitinka projektų finansavimo sąlygų apraše nustatytus reikalavimus ir yra užtikrintas įnašo finansavimas.</w:t>
            </w:r>
          </w:p>
        </w:tc>
        <w:tc>
          <w:tcPr>
            <w:tcW w:w="6124" w:type="dxa"/>
            <w:tcBorders>
              <w:top w:val="single" w:sz="4" w:space="0" w:color="000000"/>
              <w:left w:val="single" w:sz="4" w:space="0" w:color="000000"/>
              <w:bottom w:val="single" w:sz="4" w:space="0" w:color="auto"/>
              <w:right w:val="single" w:sz="4" w:space="0" w:color="000000"/>
            </w:tcBorders>
          </w:tcPr>
          <w:p w14:paraId="25F63FA8" w14:textId="7B45B51D" w:rsidR="00701BD0" w:rsidRDefault="009A5C2B">
            <w:pPr>
              <w:jc w:val="both"/>
              <w:rPr>
                <w:rFonts w:eastAsia="Calibri"/>
                <w:szCs w:val="24"/>
              </w:rPr>
            </w:pPr>
            <w:r>
              <w:rPr>
                <w:rFonts w:eastAsia="Calibri"/>
                <w:szCs w:val="24"/>
              </w:rPr>
              <w:t>Pareiškėjas ir (ar) partneris (-iai) turi prisidėti prie projekto įgyvendinimo Aprašo 5</w:t>
            </w:r>
            <w:r w:rsidR="00C53C38">
              <w:rPr>
                <w:rFonts w:eastAsia="Calibri"/>
                <w:szCs w:val="24"/>
              </w:rPr>
              <w:t>4</w:t>
            </w:r>
            <w:r>
              <w:rPr>
                <w:rFonts w:eastAsia="Calibri"/>
                <w:szCs w:val="24"/>
              </w:rPr>
              <w:t>, 5</w:t>
            </w:r>
            <w:r w:rsidR="00C53C38">
              <w:rPr>
                <w:rFonts w:eastAsia="Calibri"/>
                <w:szCs w:val="24"/>
              </w:rPr>
              <w:t>5</w:t>
            </w:r>
            <w:r>
              <w:rPr>
                <w:rFonts w:eastAsia="Calibri"/>
                <w:szCs w:val="24"/>
              </w:rPr>
              <w:t>, 5</w:t>
            </w:r>
            <w:r w:rsidR="00C53C38">
              <w:rPr>
                <w:rFonts w:eastAsia="Calibri"/>
                <w:szCs w:val="24"/>
              </w:rPr>
              <w:t>6</w:t>
            </w:r>
            <w:r>
              <w:rPr>
                <w:rFonts w:eastAsia="Calibri"/>
                <w:szCs w:val="24"/>
              </w:rPr>
              <w:t>, 5</w:t>
            </w:r>
            <w:r w:rsidR="00C53C38">
              <w:rPr>
                <w:rFonts w:eastAsia="Calibri"/>
                <w:szCs w:val="24"/>
              </w:rPr>
              <w:t>7</w:t>
            </w:r>
            <w:r>
              <w:rPr>
                <w:rFonts w:eastAsia="Calibri"/>
                <w:szCs w:val="24"/>
              </w:rPr>
              <w:t>, 5</w:t>
            </w:r>
            <w:r w:rsidR="00C53C38">
              <w:rPr>
                <w:rFonts w:eastAsia="Calibri"/>
                <w:szCs w:val="24"/>
              </w:rPr>
              <w:t>8</w:t>
            </w:r>
            <w:r>
              <w:rPr>
                <w:rFonts w:eastAsia="Calibri"/>
                <w:szCs w:val="24"/>
              </w:rPr>
              <w:t>, 6</w:t>
            </w:r>
            <w:r w:rsidR="00C53C38">
              <w:rPr>
                <w:rFonts w:eastAsia="Calibri"/>
                <w:szCs w:val="24"/>
              </w:rPr>
              <w:t>6</w:t>
            </w:r>
            <w:r>
              <w:rPr>
                <w:rFonts w:eastAsia="Calibri"/>
                <w:szCs w:val="24"/>
              </w:rPr>
              <w:t>, 6</w:t>
            </w:r>
            <w:r w:rsidR="00C53C38">
              <w:rPr>
                <w:rFonts w:eastAsia="Calibri"/>
                <w:szCs w:val="24"/>
              </w:rPr>
              <w:t>7</w:t>
            </w:r>
            <w:r>
              <w:rPr>
                <w:rFonts w:eastAsia="Calibri"/>
                <w:szCs w:val="24"/>
              </w:rPr>
              <w:t>, 7</w:t>
            </w:r>
            <w:r w:rsidR="00C53C38">
              <w:rPr>
                <w:rFonts w:eastAsia="Calibri"/>
                <w:szCs w:val="24"/>
              </w:rPr>
              <w:t>5</w:t>
            </w:r>
            <w:r>
              <w:rPr>
                <w:rFonts w:eastAsia="Calibri"/>
                <w:szCs w:val="24"/>
              </w:rPr>
              <w:t>, 7</w:t>
            </w:r>
            <w:r w:rsidR="00C53C38">
              <w:rPr>
                <w:rFonts w:eastAsia="Calibri"/>
                <w:szCs w:val="24"/>
              </w:rPr>
              <w:t>6</w:t>
            </w:r>
            <w:r>
              <w:rPr>
                <w:rFonts w:eastAsia="Calibri"/>
                <w:szCs w:val="24"/>
              </w:rPr>
              <w:t>, 7</w:t>
            </w:r>
            <w:r w:rsidR="00C53C38">
              <w:rPr>
                <w:rFonts w:eastAsia="Calibri"/>
                <w:szCs w:val="24"/>
              </w:rPr>
              <w:t>7</w:t>
            </w:r>
            <w:r>
              <w:rPr>
                <w:rFonts w:eastAsia="Calibri"/>
                <w:szCs w:val="24"/>
              </w:rPr>
              <w:t xml:space="preserve"> ir 7</w:t>
            </w:r>
            <w:r w:rsidR="00C53C38">
              <w:rPr>
                <w:rFonts w:eastAsia="Calibri"/>
                <w:szCs w:val="24"/>
              </w:rPr>
              <w:t>8</w:t>
            </w:r>
            <w:r>
              <w:rPr>
                <w:rFonts w:eastAsia="Calibri"/>
                <w:szCs w:val="24"/>
              </w:rPr>
              <w:t xml:space="preserve"> punktuose nurodyta lėšų dalimi.</w:t>
            </w:r>
          </w:p>
          <w:p w14:paraId="72F4D2B7" w14:textId="77777777" w:rsidR="00701BD0" w:rsidRDefault="00701BD0">
            <w:pPr>
              <w:jc w:val="both"/>
              <w:rPr>
                <w:rFonts w:eastAsia="Calibri"/>
                <w:szCs w:val="24"/>
              </w:rPr>
            </w:pPr>
          </w:p>
          <w:p w14:paraId="3544A9A5" w14:textId="12FCFDD9" w:rsidR="00701BD0" w:rsidRDefault="009A5C2B">
            <w:pPr>
              <w:jc w:val="both"/>
              <w:rPr>
                <w:szCs w:val="24"/>
                <w:lang w:eastAsia="lt-LT"/>
              </w:rPr>
            </w:pPr>
            <w:r>
              <w:rPr>
                <w:rFonts w:eastAsia="Calibri"/>
                <w:szCs w:val="24"/>
              </w:rPr>
              <w:t>Informacijos šaltini</w:t>
            </w:r>
            <w:r w:rsidR="005B1F0C">
              <w:rPr>
                <w:rFonts w:eastAsia="Calibri"/>
                <w:szCs w:val="24"/>
              </w:rPr>
              <w:t>ai</w:t>
            </w:r>
            <w:r>
              <w:rPr>
                <w:rFonts w:eastAsia="Calibri"/>
                <w:szCs w:val="24"/>
              </w:rPr>
              <w:t xml:space="preserve">: </w:t>
            </w:r>
            <w:r>
              <w:rPr>
                <w:szCs w:val="24"/>
                <w:lang w:eastAsia="lt-LT"/>
              </w:rPr>
              <w:t xml:space="preserve">duomenys tikrinami pagal Juridinių asmenų registro duomenis, pareiškėjo ir (ar) partnerio (-ių)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mokėjimo sąlygas), įvertintas paramos sumų gavimas ir panašiai ir kurie </w:t>
            </w:r>
            <w:r>
              <w:rPr>
                <w:szCs w:val="24"/>
                <w:lang w:eastAsia="lt-LT"/>
              </w:rPr>
              <w:lastRenderedPageBreak/>
              <w:t>įrodo, kad pareiškėjui ir (ar) partneriui (-iams) pakaks numatytų finansavimo šaltinių nuosavam indėliui finansuoti ir sklandžiam projekto veiklų finansavimui užtikrinti, pagrindžiančius planuojamo pardavimo dokumentus (turimos sutartys, užsakomieji komerciniai pasiūlymai, užsakymai ir panašiai),</w:t>
            </w:r>
            <w:r>
              <w:rPr>
                <w:rFonts w:eastAsia="Calibri"/>
                <w:szCs w:val="22"/>
              </w:rPr>
              <w:t xml:space="preserve"> planuojamus finansavimo šaltinius (nuosavos lėšos, bankų ir kitų kredito įstaigų, juridinių asmenų paskolos ir kiti šaltiniai);</w:t>
            </w:r>
            <w:r>
              <w:rPr>
                <w:szCs w:val="24"/>
                <w:lang w:eastAsia="lt-LT"/>
              </w:rPr>
              <w:t xml:space="preserve"> kitus dokumentus, įrodančius pareiškėjo ir (ar) partnerio (-ių) gebėjimus užtikrinti savo veiklos tęstinumą per visą projekto įgyvendinimo laikotarpį ir prisidėti prie projekto finansavimo.</w:t>
            </w:r>
          </w:p>
        </w:tc>
        <w:tc>
          <w:tcPr>
            <w:tcW w:w="1985" w:type="dxa"/>
            <w:tcBorders>
              <w:top w:val="single" w:sz="4" w:space="0" w:color="000000"/>
              <w:left w:val="single" w:sz="4" w:space="0" w:color="000000"/>
              <w:bottom w:val="single" w:sz="4" w:space="0" w:color="auto"/>
              <w:right w:val="single" w:sz="4" w:space="0" w:color="000000"/>
            </w:tcBorders>
          </w:tcPr>
          <w:p w14:paraId="262CFFD3" w14:textId="77777777" w:rsidR="00701BD0" w:rsidRDefault="00701BD0">
            <w:pPr>
              <w:jc w:val="both"/>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275F162C" w14:textId="77777777" w:rsidR="00701BD0" w:rsidRDefault="00701BD0">
            <w:pPr>
              <w:jc w:val="both"/>
              <w:rPr>
                <w:szCs w:val="24"/>
                <w:lang w:eastAsia="lt-LT"/>
              </w:rPr>
            </w:pPr>
          </w:p>
        </w:tc>
      </w:tr>
      <w:tr w:rsidR="00701BD0" w14:paraId="5827CC95" w14:textId="77777777">
        <w:trPr>
          <w:trHeight w:val="20"/>
        </w:trPr>
        <w:tc>
          <w:tcPr>
            <w:tcW w:w="5245" w:type="dxa"/>
            <w:tcBorders>
              <w:top w:val="single" w:sz="4" w:space="0" w:color="000000"/>
              <w:left w:val="single" w:sz="4" w:space="0" w:color="000000"/>
              <w:bottom w:val="single" w:sz="4" w:space="0" w:color="auto"/>
              <w:right w:val="single" w:sz="4" w:space="0" w:color="000000"/>
            </w:tcBorders>
          </w:tcPr>
          <w:p w14:paraId="5A47CA91" w14:textId="77777777" w:rsidR="00701BD0" w:rsidRDefault="009A5C2B">
            <w:pPr>
              <w:jc w:val="both"/>
              <w:rPr>
                <w:szCs w:val="24"/>
                <w:lang w:eastAsia="lt-LT"/>
              </w:rPr>
            </w:pPr>
            <w:r>
              <w:rPr>
                <w:szCs w:val="24"/>
                <w:lang w:eastAsia="lt-LT"/>
              </w:rPr>
              <w:t>6.2. Užtikrintas netinkamų finansuoti su projektu susijusių išlaidų padengimas.</w:t>
            </w:r>
          </w:p>
        </w:tc>
        <w:tc>
          <w:tcPr>
            <w:tcW w:w="6124" w:type="dxa"/>
            <w:tcBorders>
              <w:top w:val="single" w:sz="4" w:space="0" w:color="000000"/>
              <w:left w:val="single" w:sz="4" w:space="0" w:color="000000"/>
              <w:bottom w:val="single" w:sz="4" w:space="0" w:color="auto"/>
              <w:right w:val="single" w:sz="4" w:space="0" w:color="000000"/>
            </w:tcBorders>
          </w:tcPr>
          <w:p w14:paraId="0F32F6AB" w14:textId="77777777" w:rsidR="00701BD0" w:rsidRDefault="009A5C2B">
            <w:pPr>
              <w:jc w:val="both"/>
              <w:rPr>
                <w:szCs w:val="24"/>
                <w:lang w:eastAsia="lt-LT"/>
              </w:rPr>
            </w:pPr>
            <w:r>
              <w:rPr>
                <w:szCs w:val="24"/>
                <w:lang w:eastAsia="lt-LT"/>
              </w:rPr>
              <w:t xml:space="preserve">Informacijos šaltiniai: Aprašo 1 priedo 6.1 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14:paraId="312DB75E" w14:textId="77777777" w:rsidR="00701BD0" w:rsidRDefault="00701BD0">
            <w:pPr>
              <w:jc w:val="both"/>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41E0624C" w14:textId="77777777" w:rsidR="00701BD0" w:rsidRDefault="00701BD0">
            <w:pPr>
              <w:jc w:val="both"/>
              <w:rPr>
                <w:szCs w:val="24"/>
                <w:lang w:eastAsia="lt-LT"/>
              </w:rPr>
            </w:pPr>
          </w:p>
        </w:tc>
      </w:tr>
      <w:tr w:rsidR="00701BD0" w14:paraId="5DB7D8E8"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9E05B34" w14:textId="77777777" w:rsidR="00701BD0" w:rsidRDefault="009A5C2B">
            <w:pPr>
              <w:jc w:val="both"/>
              <w:rPr>
                <w:szCs w:val="24"/>
                <w:lang w:eastAsia="lt-LT"/>
              </w:rPr>
            </w:pPr>
            <w:r>
              <w:rPr>
                <w:szCs w:val="24"/>
                <w:lang w:eastAsia="lt-LT"/>
              </w:rPr>
              <w:t>6.3. Užtikrintas finansinis projekto (veiklų) rezultatų tęstinumas.</w:t>
            </w:r>
          </w:p>
        </w:tc>
        <w:tc>
          <w:tcPr>
            <w:tcW w:w="6124" w:type="dxa"/>
            <w:tcBorders>
              <w:top w:val="single" w:sz="4" w:space="0" w:color="000000"/>
              <w:left w:val="single" w:sz="4" w:space="0" w:color="000000"/>
              <w:bottom w:val="single" w:sz="4" w:space="0" w:color="auto"/>
              <w:right w:val="single" w:sz="4" w:space="0" w:color="000000"/>
            </w:tcBorders>
          </w:tcPr>
          <w:p w14:paraId="7F17A304" w14:textId="77777777" w:rsidR="00701BD0" w:rsidRDefault="009A5C2B">
            <w:pPr>
              <w:rPr>
                <w:szCs w:val="24"/>
                <w:lang w:eastAsia="lt-LT"/>
              </w:rPr>
            </w:pPr>
            <w:r>
              <w:rPr>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14:paraId="48D5DB72"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4F507C28" w14:textId="77777777" w:rsidR="00701BD0" w:rsidRDefault="00701BD0">
            <w:pPr>
              <w:rPr>
                <w:szCs w:val="24"/>
                <w:lang w:eastAsia="lt-LT"/>
              </w:rPr>
            </w:pPr>
          </w:p>
        </w:tc>
      </w:tr>
      <w:tr w:rsidR="00825B14" w14:paraId="3EC42845" w14:textId="77777777">
        <w:trPr>
          <w:trHeight w:val="20"/>
        </w:trPr>
        <w:tc>
          <w:tcPr>
            <w:tcW w:w="5245" w:type="dxa"/>
            <w:tcBorders>
              <w:top w:val="single" w:sz="4" w:space="0" w:color="000000"/>
              <w:left w:val="single" w:sz="4" w:space="0" w:color="000000"/>
              <w:bottom w:val="single" w:sz="4" w:space="0" w:color="auto"/>
              <w:right w:val="single" w:sz="4" w:space="0" w:color="000000"/>
            </w:tcBorders>
          </w:tcPr>
          <w:p w14:paraId="710915F8" w14:textId="77777777" w:rsidR="00825B14" w:rsidRDefault="00825B14">
            <w:pPr>
              <w:jc w:val="both"/>
              <w:rPr>
                <w:szCs w:val="24"/>
                <w:lang w:eastAsia="lt-LT"/>
              </w:rPr>
            </w:pPr>
            <w:r>
              <w:rPr>
                <w:szCs w:val="24"/>
                <w:lang w:eastAsia="lt-LT"/>
              </w:rPr>
              <w:t xml:space="preserve">6.4. </w:t>
            </w:r>
            <w:r w:rsidRPr="00214282">
              <w:rPr>
                <w:szCs w:val="24"/>
              </w:rPr>
              <w:t>Projektas atitinka Europos investicijų banko nustatytas išlaidų tinkamumo finansuoti sąlygas.</w:t>
            </w:r>
          </w:p>
        </w:tc>
        <w:tc>
          <w:tcPr>
            <w:tcW w:w="6124" w:type="dxa"/>
            <w:tcBorders>
              <w:top w:val="single" w:sz="4" w:space="0" w:color="000000"/>
              <w:left w:val="single" w:sz="4" w:space="0" w:color="000000"/>
              <w:bottom w:val="single" w:sz="4" w:space="0" w:color="auto"/>
              <w:right w:val="single" w:sz="4" w:space="0" w:color="000000"/>
            </w:tcBorders>
          </w:tcPr>
          <w:p w14:paraId="049CB532" w14:textId="77777777" w:rsidR="00825B14" w:rsidRDefault="00825B14">
            <w:pPr>
              <w:rPr>
                <w:szCs w:val="24"/>
                <w:lang w:eastAsia="lt-LT"/>
              </w:rPr>
            </w:pPr>
            <w:r>
              <w:rPr>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0ADFFA70" w14:textId="77777777" w:rsidR="00825B14" w:rsidRDefault="00825B14">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4D9741CD" w14:textId="77777777" w:rsidR="00825B14" w:rsidRDefault="00825B14">
            <w:pPr>
              <w:rPr>
                <w:szCs w:val="24"/>
                <w:lang w:eastAsia="lt-LT"/>
              </w:rPr>
            </w:pPr>
          </w:p>
        </w:tc>
      </w:tr>
      <w:tr w:rsidR="00701BD0" w14:paraId="53A0E0F7" w14:textId="77777777">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0649ADE5" w14:textId="77777777" w:rsidR="00701BD0" w:rsidRDefault="009A5C2B">
            <w:pPr>
              <w:rPr>
                <w:szCs w:val="24"/>
                <w:lang w:eastAsia="lt-LT"/>
              </w:rPr>
            </w:pPr>
            <w:r>
              <w:rPr>
                <w:b/>
                <w:bCs/>
                <w:szCs w:val="24"/>
                <w:lang w:eastAsia="lt-LT"/>
              </w:rPr>
              <w:t>7. Užtikrintas efektyvus projektui įgyvendinti reikalingų lėšų panaudojimas.</w:t>
            </w:r>
          </w:p>
        </w:tc>
      </w:tr>
      <w:tr w:rsidR="00701BD0" w14:paraId="72E04045"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DE3351A" w14:textId="77777777" w:rsidR="00701BD0" w:rsidRDefault="009A5C2B">
            <w:pPr>
              <w:jc w:val="both"/>
              <w:rPr>
                <w:szCs w:val="24"/>
                <w:lang w:eastAsia="lt-LT"/>
              </w:rPr>
            </w:pPr>
            <w:r>
              <w:rPr>
                <w:szCs w:val="24"/>
                <w:lang w:eastAsia="lt-LT"/>
              </w:rPr>
              <w:t xml:space="preserve">7.1. </w:t>
            </w:r>
            <w:r>
              <w:rPr>
                <w:color w:val="000000"/>
                <w:szCs w:val="24"/>
                <w:lang w:eastAsia="lt-LT"/>
              </w:rPr>
              <w:t>Projekto įgyvendinimo alternatyvos pasirinkimas pagrįstas sąnaudų ir naudos analizės rezultatais</w:t>
            </w:r>
            <w:r>
              <w:rPr>
                <w:szCs w:val="24"/>
                <w:lang w:eastAsia="lt-LT"/>
              </w:rPr>
              <w:t xml:space="preserve">: </w:t>
            </w:r>
          </w:p>
        </w:tc>
        <w:tc>
          <w:tcPr>
            <w:tcW w:w="6124" w:type="dxa"/>
            <w:tcBorders>
              <w:top w:val="single" w:sz="4" w:space="0" w:color="000000"/>
              <w:left w:val="single" w:sz="4" w:space="0" w:color="000000"/>
              <w:bottom w:val="single" w:sz="4" w:space="0" w:color="auto"/>
              <w:right w:val="single" w:sz="4" w:space="0" w:color="000000"/>
            </w:tcBorders>
          </w:tcPr>
          <w:p w14:paraId="70790A52" w14:textId="77777777" w:rsidR="00701BD0" w:rsidRDefault="009A5C2B">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6E8DF0DC"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565E188A" w14:textId="77777777" w:rsidR="00701BD0" w:rsidRDefault="00701BD0">
            <w:pPr>
              <w:rPr>
                <w:szCs w:val="24"/>
                <w:lang w:eastAsia="lt-LT"/>
              </w:rPr>
            </w:pPr>
          </w:p>
        </w:tc>
      </w:tr>
      <w:tr w:rsidR="00701BD0" w14:paraId="4261B68E"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00E849D" w14:textId="77777777" w:rsidR="00701BD0" w:rsidRDefault="009A5C2B">
            <w:pPr>
              <w:jc w:val="both"/>
              <w:rPr>
                <w:szCs w:val="24"/>
                <w:lang w:eastAsia="lt-LT"/>
              </w:rPr>
            </w:pPr>
            <w:r>
              <w:rPr>
                <w:szCs w:val="24"/>
                <w:lang w:eastAsia="lt-LT"/>
              </w:rPr>
              <w:t>7.1.1. projekto įgyvendinimo alternatyvai (-oms) įvertinti naudojamos pajamų, sąnaudų, finansavimo šaltinių, sukuriamos naudos ir kitos prielaidos yra pagrįstos;</w:t>
            </w:r>
          </w:p>
        </w:tc>
        <w:tc>
          <w:tcPr>
            <w:tcW w:w="6124" w:type="dxa"/>
            <w:tcBorders>
              <w:top w:val="single" w:sz="4" w:space="0" w:color="000000"/>
              <w:left w:val="single" w:sz="4" w:space="0" w:color="000000"/>
              <w:bottom w:val="single" w:sz="4" w:space="0" w:color="auto"/>
              <w:right w:val="single" w:sz="4" w:space="0" w:color="000000"/>
            </w:tcBorders>
          </w:tcPr>
          <w:p w14:paraId="68024417" w14:textId="77777777" w:rsidR="00701BD0" w:rsidRDefault="00701BD0">
            <w:pPr>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39FB0404"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6DD5E93D" w14:textId="77777777" w:rsidR="00701BD0" w:rsidRDefault="00701BD0">
            <w:pPr>
              <w:rPr>
                <w:szCs w:val="24"/>
                <w:lang w:eastAsia="lt-LT"/>
              </w:rPr>
            </w:pPr>
          </w:p>
        </w:tc>
      </w:tr>
      <w:tr w:rsidR="00701BD0" w14:paraId="1FB61297"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9A546EB" w14:textId="77777777" w:rsidR="00701BD0" w:rsidRDefault="009A5C2B">
            <w:pPr>
              <w:jc w:val="both"/>
              <w:rPr>
                <w:szCs w:val="24"/>
                <w:lang w:eastAsia="lt-LT"/>
              </w:rPr>
            </w:pPr>
            <w:r>
              <w:rPr>
                <w:szCs w:val="24"/>
                <w:lang w:eastAsia="lt-LT"/>
              </w:rPr>
              <w:t>7.1.2. projekto įgyvendinimo alternatyvai (-oms) įvertinti naudojamas vienodas pagrįstos trukmės analizės laikotarpis;</w:t>
            </w:r>
          </w:p>
        </w:tc>
        <w:tc>
          <w:tcPr>
            <w:tcW w:w="6124" w:type="dxa"/>
            <w:tcBorders>
              <w:top w:val="single" w:sz="4" w:space="0" w:color="000000"/>
              <w:left w:val="single" w:sz="4" w:space="0" w:color="000000"/>
              <w:bottom w:val="single" w:sz="4" w:space="0" w:color="auto"/>
              <w:right w:val="single" w:sz="4" w:space="0" w:color="000000"/>
            </w:tcBorders>
          </w:tcPr>
          <w:p w14:paraId="149E7D57" w14:textId="77777777" w:rsidR="00701BD0" w:rsidRDefault="00701BD0">
            <w:pPr>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1F3B2F86"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3C9AF502" w14:textId="77777777" w:rsidR="00701BD0" w:rsidRDefault="00701BD0">
            <w:pPr>
              <w:rPr>
                <w:szCs w:val="24"/>
                <w:lang w:eastAsia="lt-LT"/>
              </w:rPr>
            </w:pPr>
          </w:p>
        </w:tc>
      </w:tr>
      <w:tr w:rsidR="00701BD0" w14:paraId="03C1E472"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6F3DB90" w14:textId="77777777" w:rsidR="00701BD0" w:rsidRDefault="009A5C2B">
            <w:pPr>
              <w:jc w:val="both"/>
              <w:rPr>
                <w:szCs w:val="24"/>
                <w:lang w:eastAsia="lt-LT"/>
              </w:rPr>
            </w:pPr>
            <w:r>
              <w:rPr>
                <w:szCs w:val="24"/>
                <w:lang w:eastAsia="lt-LT"/>
              </w:rPr>
              <w:t>7.1.3. projekto įgyvendinimo alternatyvai (-oms) įvertinti naudojama vienoda pagrįsto dydžio diskonto norma;</w:t>
            </w:r>
          </w:p>
        </w:tc>
        <w:tc>
          <w:tcPr>
            <w:tcW w:w="6124" w:type="dxa"/>
            <w:tcBorders>
              <w:top w:val="single" w:sz="4" w:space="0" w:color="000000"/>
              <w:left w:val="single" w:sz="4" w:space="0" w:color="000000"/>
              <w:bottom w:val="single" w:sz="4" w:space="0" w:color="auto"/>
              <w:right w:val="single" w:sz="4" w:space="0" w:color="000000"/>
            </w:tcBorders>
          </w:tcPr>
          <w:p w14:paraId="743AD955" w14:textId="77777777" w:rsidR="00701BD0" w:rsidRDefault="00701BD0">
            <w:pPr>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10B090A9"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60AA63C2" w14:textId="77777777" w:rsidR="00701BD0" w:rsidRDefault="00701BD0">
            <w:pPr>
              <w:rPr>
                <w:szCs w:val="24"/>
                <w:lang w:eastAsia="lt-LT"/>
              </w:rPr>
            </w:pPr>
          </w:p>
        </w:tc>
      </w:tr>
      <w:tr w:rsidR="00701BD0" w14:paraId="0AD6CE98"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0658A28" w14:textId="77777777" w:rsidR="00701BD0" w:rsidRDefault="009A5C2B">
            <w:pPr>
              <w:jc w:val="both"/>
              <w:rPr>
                <w:szCs w:val="24"/>
                <w:lang w:eastAsia="lt-LT"/>
              </w:rPr>
            </w:pPr>
            <w:r>
              <w:rPr>
                <w:szCs w:val="24"/>
                <w:lang w:eastAsia="lt-LT"/>
              </w:rPr>
              <w:t xml:space="preserve">7.1.4. optimali projekto įgyvendinimo alternatyva pasirinkta pagal projekto įgyvendinimo alternatyvų finansinių ir (arba) ekonominių rodiklių (grynosios </w:t>
            </w:r>
            <w:r>
              <w:rPr>
                <w:szCs w:val="24"/>
                <w:lang w:eastAsia="lt-LT"/>
              </w:rPr>
              <w:lastRenderedPageBreak/>
              <w:t>dabartinės vertės, vidinės grąžos normos, sąnaudų ir naudos santykio) reikšmes;</w:t>
            </w:r>
          </w:p>
        </w:tc>
        <w:tc>
          <w:tcPr>
            <w:tcW w:w="6124" w:type="dxa"/>
            <w:tcBorders>
              <w:top w:val="single" w:sz="4" w:space="0" w:color="000000"/>
              <w:left w:val="single" w:sz="4" w:space="0" w:color="000000"/>
              <w:bottom w:val="single" w:sz="4" w:space="0" w:color="auto"/>
              <w:right w:val="single" w:sz="4" w:space="0" w:color="000000"/>
            </w:tcBorders>
          </w:tcPr>
          <w:p w14:paraId="127208D6" w14:textId="77777777" w:rsidR="00701BD0" w:rsidRDefault="00701BD0">
            <w:pPr>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3BC9A739"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4221195D" w14:textId="77777777" w:rsidR="00701BD0" w:rsidRDefault="00701BD0">
            <w:pPr>
              <w:rPr>
                <w:szCs w:val="24"/>
                <w:lang w:eastAsia="lt-LT"/>
              </w:rPr>
            </w:pPr>
          </w:p>
        </w:tc>
      </w:tr>
      <w:tr w:rsidR="00701BD0" w14:paraId="0B500B0C"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DC04D78" w14:textId="77777777" w:rsidR="00701BD0" w:rsidRDefault="009A5C2B">
            <w:pPr>
              <w:jc w:val="both"/>
              <w:rPr>
                <w:szCs w:val="24"/>
                <w:lang w:eastAsia="lt-LT"/>
              </w:rPr>
            </w:pPr>
            <w:r>
              <w:rPr>
                <w:szCs w:val="24"/>
                <w:lang w:eastAsia="lt-LT"/>
              </w:rPr>
              <w:t>7.1.5. pasirinktai projekto įgyvendinimo alternatyvai realizuoti nėra žinomų teisinių, techninių ir socialinių apribojimų.</w:t>
            </w:r>
          </w:p>
        </w:tc>
        <w:tc>
          <w:tcPr>
            <w:tcW w:w="6124" w:type="dxa"/>
            <w:tcBorders>
              <w:top w:val="single" w:sz="4" w:space="0" w:color="000000"/>
              <w:left w:val="single" w:sz="4" w:space="0" w:color="000000"/>
              <w:bottom w:val="single" w:sz="4" w:space="0" w:color="auto"/>
              <w:right w:val="single" w:sz="4" w:space="0" w:color="000000"/>
            </w:tcBorders>
          </w:tcPr>
          <w:p w14:paraId="0568F3E7" w14:textId="77777777" w:rsidR="00701BD0" w:rsidRDefault="00701BD0">
            <w:pPr>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26618969"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06E1463B" w14:textId="77777777" w:rsidR="00701BD0" w:rsidRDefault="00701BD0">
            <w:pPr>
              <w:rPr>
                <w:szCs w:val="24"/>
                <w:lang w:eastAsia="lt-LT"/>
              </w:rPr>
            </w:pPr>
          </w:p>
        </w:tc>
      </w:tr>
      <w:tr w:rsidR="00701BD0" w14:paraId="5939C012"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8C47506" w14:textId="77777777" w:rsidR="00701BD0" w:rsidRDefault="009A5C2B">
            <w:pPr>
              <w:jc w:val="both"/>
              <w:rPr>
                <w:i/>
                <w:szCs w:val="24"/>
                <w:lang w:eastAsia="lt-LT"/>
              </w:rPr>
            </w:pPr>
            <w:r>
              <w:rPr>
                <w:szCs w:val="24"/>
                <w:lang w:eastAsia="lt-LT"/>
              </w:rPr>
              <w:t>7.2. Projekto įgyvendinimo alternatyvos pasirinkimas pagrįstas sąnaudų efektyvumo rodikliu.</w:t>
            </w:r>
          </w:p>
        </w:tc>
        <w:tc>
          <w:tcPr>
            <w:tcW w:w="6124" w:type="dxa"/>
            <w:tcBorders>
              <w:top w:val="single" w:sz="4" w:space="0" w:color="000000"/>
              <w:left w:val="single" w:sz="4" w:space="0" w:color="000000"/>
              <w:bottom w:val="single" w:sz="4" w:space="0" w:color="auto"/>
              <w:right w:val="single" w:sz="4" w:space="0" w:color="000000"/>
            </w:tcBorders>
          </w:tcPr>
          <w:p w14:paraId="43CA1A5B" w14:textId="77777777" w:rsidR="00701BD0" w:rsidRDefault="009A5C2B">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3B61F139"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376FDB38" w14:textId="77777777" w:rsidR="00701BD0" w:rsidRDefault="00701BD0">
            <w:pPr>
              <w:rPr>
                <w:szCs w:val="24"/>
                <w:lang w:eastAsia="lt-LT"/>
              </w:rPr>
            </w:pPr>
          </w:p>
        </w:tc>
      </w:tr>
      <w:tr w:rsidR="00701BD0" w14:paraId="5197B0E3"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78A4C62" w14:textId="77777777" w:rsidR="00701BD0" w:rsidRDefault="009A5C2B">
            <w:pPr>
              <w:jc w:val="both"/>
              <w:rPr>
                <w:rFonts w:eastAsia="Calibri"/>
                <w:szCs w:val="24"/>
              </w:rPr>
            </w:pPr>
            <w:r>
              <w:rPr>
                <w:szCs w:val="24"/>
                <w:lang w:eastAsia="lt-LT"/>
              </w:rPr>
              <w:t>7.3. Įvertintos pagrindinės projekto rizikos ir suplanuotos rizikų valdymo priemonės bei joms įgyvendinti reikalingi ištekliai.</w:t>
            </w:r>
          </w:p>
        </w:tc>
        <w:tc>
          <w:tcPr>
            <w:tcW w:w="6124" w:type="dxa"/>
            <w:tcBorders>
              <w:top w:val="single" w:sz="4" w:space="0" w:color="000000"/>
              <w:left w:val="single" w:sz="4" w:space="0" w:color="000000"/>
              <w:bottom w:val="single" w:sz="4" w:space="0" w:color="auto"/>
              <w:right w:val="single" w:sz="4" w:space="0" w:color="000000"/>
            </w:tcBorders>
          </w:tcPr>
          <w:p w14:paraId="2FA0F6E9" w14:textId="77777777" w:rsidR="00701BD0" w:rsidRDefault="009A5C2B">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4D2D2209"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577F817E" w14:textId="77777777" w:rsidR="00701BD0" w:rsidRDefault="00701BD0">
            <w:pPr>
              <w:rPr>
                <w:szCs w:val="24"/>
                <w:lang w:eastAsia="lt-LT"/>
              </w:rPr>
            </w:pPr>
          </w:p>
        </w:tc>
      </w:tr>
      <w:tr w:rsidR="00701BD0" w14:paraId="73EA3809"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369E6CE" w14:textId="504C691C" w:rsidR="00701BD0" w:rsidRDefault="009A5C2B" w:rsidP="00B07091">
            <w:pPr>
              <w:jc w:val="both"/>
              <w:rPr>
                <w:szCs w:val="24"/>
                <w:lang w:eastAsia="lt-LT"/>
              </w:rPr>
            </w:pPr>
            <w:r>
              <w:rPr>
                <w:szCs w:val="24"/>
                <w:lang w:eastAsia="lt-LT"/>
              </w:rPr>
              <w:t xml:space="preserve">7.4. Numatytos projekto veiklos atitinka tinkamoms finansuoti veikloms ir jų </w:t>
            </w:r>
            <w:r w:rsidR="00B07091">
              <w:rPr>
                <w:szCs w:val="24"/>
                <w:lang w:eastAsia="lt-LT"/>
              </w:rPr>
              <w:t>apimtims</w:t>
            </w:r>
            <w:r>
              <w:rPr>
                <w:szCs w:val="24"/>
                <w:lang w:eastAsia="lt-LT"/>
              </w:rPr>
              <w:t xml:space="preserve"> nustatytus reikalavimus. Išlaidos atitinka nustatytus reikalavimus ir yra būtinos projektams įgyvendinti. Veiklos ir išlaidos suplanuotos efektyviai ir pagrįstai, įvertinus ir iki paraiškos pateikimo pradėtas ar </w:t>
            </w:r>
            <w:r w:rsidR="00B07091">
              <w:rPr>
                <w:szCs w:val="24"/>
                <w:lang w:eastAsia="lt-LT"/>
              </w:rPr>
              <w:t>įvykdytas</w:t>
            </w:r>
            <w:r>
              <w:rPr>
                <w:szCs w:val="24"/>
                <w:lang w:eastAsia="lt-LT"/>
              </w:rPr>
              <w:t xml:space="preserve"> viešųjų pirkimų procedūras. Vertinant pareiškėjo ir partnerio (-ių) įgyvendintus ir (arba) įgyvendinamus projektus toms pačioms veikloms ir išlaidoms finansavimas nėra skiriamas pakartotinai.</w:t>
            </w:r>
          </w:p>
        </w:tc>
        <w:tc>
          <w:tcPr>
            <w:tcW w:w="6124" w:type="dxa"/>
            <w:tcBorders>
              <w:top w:val="single" w:sz="4" w:space="0" w:color="000000"/>
              <w:left w:val="single" w:sz="4" w:space="0" w:color="000000"/>
              <w:bottom w:val="single" w:sz="4" w:space="0" w:color="auto"/>
              <w:right w:val="single" w:sz="4" w:space="0" w:color="000000"/>
            </w:tcBorders>
          </w:tcPr>
          <w:p w14:paraId="50C84DB8" w14:textId="77777777" w:rsidR="00701BD0" w:rsidRDefault="009A5C2B">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2F5A605D"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392FA56E" w14:textId="77777777" w:rsidR="00701BD0" w:rsidRDefault="00701BD0">
            <w:pPr>
              <w:rPr>
                <w:szCs w:val="24"/>
                <w:lang w:eastAsia="lt-LT"/>
              </w:rPr>
            </w:pPr>
          </w:p>
        </w:tc>
      </w:tr>
      <w:tr w:rsidR="00701BD0" w14:paraId="6F7847A5" w14:textId="77777777" w:rsidTr="0014551F">
        <w:trPr>
          <w:trHeight w:val="569"/>
        </w:trPr>
        <w:tc>
          <w:tcPr>
            <w:tcW w:w="5245" w:type="dxa"/>
            <w:tcBorders>
              <w:top w:val="single" w:sz="4" w:space="0" w:color="000000"/>
              <w:left w:val="single" w:sz="4" w:space="0" w:color="000000"/>
              <w:bottom w:val="single" w:sz="4" w:space="0" w:color="000000"/>
              <w:right w:val="single" w:sz="4" w:space="0" w:color="000000"/>
            </w:tcBorders>
            <w:hideMark/>
          </w:tcPr>
          <w:p w14:paraId="7B74B19E" w14:textId="77777777" w:rsidR="00701BD0" w:rsidRDefault="009A5C2B">
            <w:pPr>
              <w:jc w:val="both"/>
              <w:rPr>
                <w:szCs w:val="24"/>
                <w:lang w:eastAsia="lt-LT"/>
              </w:rPr>
            </w:pPr>
            <w:r>
              <w:rPr>
                <w:szCs w:val="24"/>
                <w:lang w:eastAsia="lt-LT"/>
              </w:rPr>
              <w:t>7.5. Pareiškėjas gali įgyvendinti projekto tikslus, veiklas, uždavinius ir pasiekti rezultatus per projekto įgyvendinimo laikotarpį; projekto įgyvendinimo trukmė atitinka projektų finansavimo sąlygų apraše nustatytus reikalavimus.</w:t>
            </w:r>
          </w:p>
        </w:tc>
        <w:tc>
          <w:tcPr>
            <w:tcW w:w="6124" w:type="dxa"/>
            <w:tcBorders>
              <w:top w:val="single" w:sz="4" w:space="0" w:color="000000"/>
              <w:left w:val="single" w:sz="4" w:space="0" w:color="000000"/>
              <w:bottom w:val="single" w:sz="4" w:space="0" w:color="000000"/>
              <w:right w:val="single" w:sz="4" w:space="0" w:color="000000"/>
            </w:tcBorders>
          </w:tcPr>
          <w:p w14:paraId="46CF0072" w14:textId="1E69495D" w:rsidR="00701BD0" w:rsidRDefault="009A5C2B">
            <w:pPr>
              <w:jc w:val="both"/>
              <w:rPr>
                <w:rFonts w:eastAsia="Calibri"/>
                <w:szCs w:val="24"/>
              </w:rPr>
            </w:pPr>
            <w:r>
              <w:rPr>
                <w:rFonts w:eastAsia="Calibri"/>
                <w:szCs w:val="24"/>
              </w:rPr>
              <w:t>Projekto įgyvendinimo trukmė/ terminas turi atitikti Aprašo 2</w:t>
            </w:r>
            <w:r w:rsidR="00CB3213">
              <w:rPr>
                <w:rFonts w:eastAsia="Calibri"/>
                <w:szCs w:val="24"/>
              </w:rPr>
              <w:t>6</w:t>
            </w:r>
            <w:r>
              <w:rPr>
                <w:rFonts w:eastAsia="Calibri"/>
                <w:szCs w:val="24"/>
              </w:rPr>
              <w:t xml:space="preserve"> punkte nustatytą reikalavimą.</w:t>
            </w:r>
          </w:p>
          <w:p w14:paraId="0E50ED9C" w14:textId="77777777" w:rsidR="00701BD0" w:rsidRDefault="00701BD0">
            <w:pPr>
              <w:jc w:val="both"/>
              <w:rPr>
                <w:rFonts w:eastAsia="Calibri"/>
                <w:szCs w:val="24"/>
              </w:rPr>
            </w:pPr>
          </w:p>
          <w:p w14:paraId="51B82521" w14:textId="77777777" w:rsidR="00701BD0" w:rsidRDefault="009A5C2B">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20754A51"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14:paraId="4EB0CB69" w14:textId="77777777" w:rsidR="00701BD0" w:rsidRDefault="00701BD0">
            <w:pPr>
              <w:rPr>
                <w:szCs w:val="24"/>
                <w:lang w:eastAsia="lt-LT"/>
              </w:rPr>
            </w:pPr>
          </w:p>
        </w:tc>
      </w:tr>
      <w:tr w:rsidR="00701BD0" w14:paraId="449F96D9"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461703C" w14:textId="77777777" w:rsidR="00701BD0" w:rsidRDefault="009A5C2B">
            <w:pPr>
              <w:jc w:val="both"/>
              <w:rPr>
                <w:szCs w:val="24"/>
                <w:lang w:eastAsia="lt-LT"/>
              </w:rPr>
            </w:pPr>
            <w:r>
              <w:rPr>
                <w:szCs w:val="24"/>
                <w:lang w:eastAsia="lt-LT"/>
              </w:rPr>
              <w:t>7.6. Projektas atitinka kryžminio finansavimo reikalavimus.</w:t>
            </w:r>
          </w:p>
        </w:tc>
        <w:tc>
          <w:tcPr>
            <w:tcW w:w="6124" w:type="dxa"/>
            <w:tcBorders>
              <w:top w:val="single" w:sz="4" w:space="0" w:color="000000"/>
              <w:left w:val="single" w:sz="4" w:space="0" w:color="000000"/>
              <w:bottom w:val="single" w:sz="4" w:space="0" w:color="auto"/>
              <w:right w:val="single" w:sz="4" w:space="0" w:color="000000"/>
            </w:tcBorders>
          </w:tcPr>
          <w:p w14:paraId="591BB232" w14:textId="77777777" w:rsidR="00701BD0" w:rsidRDefault="009A5C2B">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6900082"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2D7034A0" w14:textId="77777777" w:rsidR="00701BD0" w:rsidRDefault="00701BD0">
            <w:pPr>
              <w:rPr>
                <w:szCs w:val="24"/>
                <w:lang w:eastAsia="lt-LT"/>
              </w:rPr>
            </w:pPr>
          </w:p>
        </w:tc>
      </w:tr>
      <w:tr w:rsidR="00701BD0" w14:paraId="2485578C"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96AC991" w14:textId="483047BB" w:rsidR="00701BD0" w:rsidRDefault="009A5C2B" w:rsidP="006E0AFF">
            <w:pPr>
              <w:jc w:val="both"/>
              <w:rPr>
                <w:szCs w:val="24"/>
                <w:lang w:eastAsia="lt-LT"/>
              </w:rPr>
            </w:pPr>
            <w:r>
              <w:rPr>
                <w:szCs w:val="24"/>
                <w:lang w:eastAsia="lt-LT"/>
              </w:rPr>
              <w:t>7.7. T</w:t>
            </w:r>
            <w:r w:rsidR="006E0AFF">
              <w:rPr>
                <w:szCs w:val="24"/>
                <w:lang w:eastAsia="lt-LT"/>
              </w:rPr>
              <w:t>eisingai</w:t>
            </w:r>
            <w:r>
              <w:rPr>
                <w:szCs w:val="24"/>
                <w:lang w:eastAsia="lt-LT"/>
              </w:rPr>
              <w:t xml:space="preserve"> pritaikyta fiksuotoji projekto išlaidų norma, fiksuotieji projekto išlaidų vieneto įkainiai, fiksuotosios projekto išlaidų sumos ir (ar) apdovanojimai.</w:t>
            </w:r>
          </w:p>
        </w:tc>
        <w:tc>
          <w:tcPr>
            <w:tcW w:w="6124" w:type="dxa"/>
            <w:tcBorders>
              <w:top w:val="single" w:sz="4" w:space="0" w:color="000000"/>
              <w:left w:val="single" w:sz="4" w:space="0" w:color="000000"/>
              <w:bottom w:val="single" w:sz="4" w:space="0" w:color="auto"/>
              <w:right w:val="single" w:sz="4" w:space="0" w:color="000000"/>
            </w:tcBorders>
          </w:tcPr>
          <w:p w14:paraId="50C38522" w14:textId="77777777" w:rsidR="00701BD0" w:rsidRDefault="009A5C2B">
            <w:pPr>
              <w:jc w:val="both"/>
              <w:rPr>
                <w:szCs w:val="24"/>
                <w:lang w:eastAsia="lt-LT"/>
              </w:rPr>
            </w:pPr>
            <w:r>
              <w:rPr>
                <w:szCs w:val="24"/>
                <w:lang w:eastAsia="lt-LT"/>
              </w:rPr>
              <w:t>Projektui taikoma fiksuotoji projekto išlaidų norma turi atitikti reikalavimus, nustatytus Aprašo 2 lentelėje ir 6 lentelėje.</w:t>
            </w:r>
          </w:p>
          <w:p w14:paraId="77D751CC" w14:textId="77777777" w:rsidR="00701BD0" w:rsidRDefault="00701BD0">
            <w:pPr>
              <w:jc w:val="both"/>
              <w:rPr>
                <w:szCs w:val="24"/>
                <w:lang w:eastAsia="lt-LT"/>
              </w:rPr>
            </w:pPr>
          </w:p>
          <w:p w14:paraId="1A6A0742" w14:textId="77777777" w:rsidR="00701BD0" w:rsidRDefault="009A5C2B">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70A52419" w14:textId="77777777" w:rsidR="00701BD0" w:rsidRDefault="00701BD0">
            <w:pPr>
              <w:jc w:val="both"/>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0A66CAF9" w14:textId="77777777" w:rsidR="00701BD0" w:rsidRDefault="00701BD0">
            <w:pPr>
              <w:jc w:val="both"/>
              <w:rPr>
                <w:szCs w:val="24"/>
                <w:lang w:eastAsia="lt-LT"/>
              </w:rPr>
            </w:pPr>
          </w:p>
        </w:tc>
      </w:tr>
      <w:tr w:rsidR="00701BD0" w14:paraId="06FE63F0" w14:textId="77777777">
        <w:trPr>
          <w:trHeight w:val="20"/>
        </w:trPr>
        <w:tc>
          <w:tcPr>
            <w:tcW w:w="5245" w:type="dxa"/>
            <w:tcBorders>
              <w:top w:val="single" w:sz="4" w:space="0" w:color="000000"/>
              <w:left w:val="single" w:sz="4" w:space="0" w:color="000000"/>
              <w:bottom w:val="single" w:sz="4" w:space="0" w:color="auto"/>
              <w:right w:val="single" w:sz="4" w:space="0" w:color="000000"/>
            </w:tcBorders>
          </w:tcPr>
          <w:p w14:paraId="2A7C6C54" w14:textId="1AFEF226" w:rsidR="00701BD0" w:rsidRDefault="009A5C2B">
            <w:pPr>
              <w:jc w:val="both"/>
              <w:rPr>
                <w:szCs w:val="24"/>
                <w:lang w:eastAsia="lt-LT"/>
              </w:rPr>
            </w:pPr>
            <w:r>
              <w:rPr>
                <w:szCs w:val="24"/>
                <w:lang w:eastAsia="lt-LT"/>
              </w:rPr>
              <w:t>7.8. Paraiškoje t</w:t>
            </w:r>
            <w:r w:rsidR="006E0AFF">
              <w:rPr>
                <w:szCs w:val="24"/>
                <w:lang w:eastAsia="lt-LT"/>
              </w:rPr>
              <w:t>eisingai</w:t>
            </w:r>
            <w:r>
              <w:rPr>
                <w:szCs w:val="24"/>
                <w:lang w:eastAsia="lt-LT"/>
              </w:rPr>
              <w:t xml:space="preserve"> nurodyta projekto kategorija, iš projekto planuojamos gauti pajamos (taip pat ir grynosios pajamos) t</w:t>
            </w:r>
            <w:r w:rsidR="006E0AFF">
              <w:rPr>
                <w:szCs w:val="24"/>
                <w:lang w:eastAsia="lt-LT"/>
              </w:rPr>
              <w:t>eisingai</w:t>
            </w:r>
            <w:r>
              <w:rPr>
                <w:szCs w:val="24"/>
                <w:lang w:eastAsia="lt-LT"/>
              </w:rPr>
              <w:t xml:space="preserve"> </w:t>
            </w:r>
            <w:r>
              <w:rPr>
                <w:szCs w:val="24"/>
                <w:lang w:eastAsia="lt-LT"/>
              </w:rPr>
              <w:lastRenderedPageBreak/>
              <w:t>apskaičiuotos ir t</w:t>
            </w:r>
            <w:r w:rsidR="006E0AFF">
              <w:rPr>
                <w:szCs w:val="24"/>
                <w:lang w:eastAsia="lt-LT"/>
              </w:rPr>
              <w:t>eisingai</w:t>
            </w:r>
            <w:r>
              <w:rPr>
                <w:szCs w:val="24"/>
                <w:lang w:eastAsia="lt-LT"/>
              </w:rPr>
              <w:t xml:space="preserve"> nustatytas projektui reikiamo finansavimo dydis, atsižvelgiant į tai, ar įgyvendinant projektą:</w:t>
            </w:r>
          </w:p>
          <w:p w14:paraId="02549D86" w14:textId="77777777" w:rsidR="00701BD0" w:rsidRDefault="009A5C2B">
            <w:pPr>
              <w:jc w:val="both"/>
              <w:rPr>
                <w:szCs w:val="24"/>
                <w:lang w:eastAsia="lt-LT"/>
              </w:rPr>
            </w:pPr>
            <w:r>
              <w:rPr>
                <w:szCs w:val="24"/>
                <w:lang w:eastAsia="lt-LT"/>
              </w:rPr>
              <w:t>– negaunama pajamų;</w:t>
            </w:r>
          </w:p>
          <w:p w14:paraId="032BCA57" w14:textId="77777777" w:rsidR="00701BD0" w:rsidRDefault="009A5C2B">
            <w:pPr>
              <w:jc w:val="both"/>
              <w:rPr>
                <w:szCs w:val="24"/>
                <w:lang w:eastAsia="lt-LT"/>
              </w:rPr>
            </w:pPr>
            <w:r>
              <w:rPr>
                <w:szCs w:val="24"/>
                <w:lang w:eastAsia="lt-LT"/>
              </w:rPr>
              <w:t>– gaunama pajamų ir jos yra įvertintos iš anksto;</w:t>
            </w:r>
          </w:p>
          <w:p w14:paraId="41FE28F9" w14:textId="77777777" w:rsidR="00701BD0" w:rsidRDefault="009A5C2B">
            <w:pPr>
              <w:jc w:val="both"/>
              <w:rPr>
                <w:szCs w:val="24"/>
                <w:lang w:eastAsia="lt-LT"/>
              </w:rPr>
            </w:pPr>
            <w:r>
              <w:rPr>
                <w:szCs w:val="24"/>
                <w:lang w:eastAsia="lt-LT"/>
              </w:rPr>
              <w:t xml:space="preserve">– gaunama pajamų, bet jų iš anksto neįmanoma apskaičiuoti. </w:t>
            </w:r>
          </w:p>
        </w:tc>
        <w:tc>
          <w:tcPr>
            <w:tcW w:w="6124" w:type="dxa"/>
            <w:tcBorders>
              <w:top w:val="single" w:sz="4" w:space="0" w:color="000000"/>
              <w:left w:val="single" w:sz="4" w:space="0" w:color="000000"/>
              <w:bottom w:val="single" w:sz="4" w:space="0" w:color="auto"/>
              <w:right w:val="single" w:sz="4" w:space="0" w:color="000000"/>
            </w:tcBorders>
          </w:tcPr>
          <w:p w14:paraId="4E76C03A" w14:textId="77777777" w:rsidR="00701BD0" w:rsidRDefault="009A5C2B">
            <w:pPr>
              <w:jc w:val="both"/>
              <w:rPr>
                <w:szCs w:val="24"/>
                <w:lang w:eastAsia="lt-LT"/>
              </w:rPr>
            </w:pPr>
            <w:r>
              <w:rPr>
                <w:szCs w:val="24"/>
                <w:lang w:eastAsia="lt-LT"/>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14:paraId="3CB95939" w14:textId="77777777" w:rsidR="00701BD0" w:rsidRDefault="00701BD0">
            <w:pPr>
              <w:jc w:val="both"/>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2DA0A59E" w14:textId="77777777" w:rsidR="00701BD0" w:rsidRDefault="00701BD0">
            <w:pPr>
              <w:jc w:val="both"/>
              <w:rPr>
                <w:szCs w:val="24"/>
                <w:lang w:eastAsia="lt-LT"/>
              </w:rPr>
            </w:pPr>
          </w:p>
        </w:tc>
      </w:tr>
      <w:tr w:rsidR="00701BD0" w14:paraId="5C5EE566" w14:textId="77777777" w:rsidTr="0028549D">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684C90E1" w14:textId="77777777" w:rsidR="00701BD0" w:rsidRDefault="009A5C2B">
            <w:pPr>
              <w:rPr>
                <w:szCs w:val="24"/>
                <w:lang w:eastAsia="lt-LT"/>
              </w:rPr>
            </w:pPr>
            <w:r>
              <w:rPr>
                <w:b/>
                <w:bCs/>
                <w:szCs w:val="24"/>
                <w:lang w:eastAsia="lt-LT"/>
              </w:rPr>
              <w:t>8. Projekto veiklos vykdomos veiksmų programos įgyvendinimo teritorijoje.</w:t>
            </w:r>
          </w:p>
        </w:tc>
      </w:tr>
      <w:tr w:rsidR="00701BD0" w14:paraId="721D3C10" w14:textId="77777777" w:rsidTr="0028549D">
        <w:trPr>
          <w:trHeight w:val="20"/>
        </w:trPr>
        <w:tc>
          <w:tcPr>
            <w:tcW w:w="5245" w:type="dxa"/>
            <w:tcBorders>
              <w:top w:val="single" w:sz="4" w:space="0" w:color="auto"/>
              <w:left w:val="single" w:sz="4" w:space="0" w:color="auto"/>
              <w:bottom w:val="single" w:sz="4" w:space="0" w:color="auto"/>
              <w:right w:val="single" w:sz="4" w:space="0" w:color="auto"/>
            </w:tcBorders>
            <w:hideMark/>
          </w:tcPr>
          <w:p w14:paraId="3F9355D8" w14:textId="45F0C286" w:rsidR="00701BD0" w:rsidRDefault="009A5C2B">
            <w:pPr>
              <w:jc w:val="both"/>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w:t>
            </w:r>
            <w:r w:rsidR="00E16FCF">
              <w:rPr>
                <w:szCs w:val="24"/>
                <w:lang w:eastAsia="lt-LT"/>
              </w:rPr>
              <w:t xml:space="preserve"> </w:t>
            </w:r>
            <w:r w:rsidR="00E16FCF" w:rsidRPr="00E16FCF">
              <w:rPr>
                <w:szCs w:val="24"/>
                <w:lang w:eastAsia="lt-LT"/>
              </w:rPr>
              <w:t>(arba ES, kai vykdomos projektų veiklos pagal reglamento (ES) Nr. 1303/2013 9 straipsnio pirmosios pastraipos 1 punktą)</w:t>
            </w:r>
            <w:r>
              <w:rPr>
                <w:szCs w:val="24"/>
                <w:lang w:eastAsia="lt-LT"/>
              </w:rPr>
              <w:t xml:space="preserve"> ir projektas atitinka bent vieną iš šių sąlygų:</w:t>
            </w:r>
          </w:p>
          <w:p w14:paraId="12510681" w14:textId="4D879792" w:rsidR="00701BD0" w:rsidRDefault="009A5C2B">
            <w:pPr>
              <w:jc w:val="both"/>
              <w:rPr>
                <w:szCs w:val="24"/>
                <w:lang w:eastAsia="lt-LT"/>
              </w:rPr>
            </w:pPr>
            <w:r>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sidR="00E16FCF">
              <w:rPr>
                <w:szCs w:val="24"/>
                <w:lang w:eastAsia="lt-LT"/>
              </w:rPr>
              <w:t>, informavimo, komunikacijos ir ES struktūrinių fondų matomumo didinimo veiklos</w:t>
            </w:r>
            <w:r>
              <w:rPr>
                <w:szCs w:val="24"/>
                <w:lang w:eastAsia="lt-LT"/>
              </w:rPr>
              <w:t>;</w:t>
            </w:r>
          </w:p>
          <w:p w14:paraId="49733DD5" w14:textId="77777777" w:rsidR="00701BD0" w:rsidRDefault="009A5C2B">
            <w:pPr>
              <w:jc w:val="both"/>
              <w:rPr>
                <w:szCs w:val="24"/>
                <w:lang w:eastAsia="lt-LT"/>
              </w:rPr>
            </w:pPr>
            <w:r>
              <w:rPr>
                <w:szCs w:val="24"/>
                <w:lang w:eastAsia="lt-LT"/>
              </w:rPr>
              <w:t xml:space="preserve">8.1.2. iš Europos socialinio fondo bendrai finansuojamo projekto veiklos vykdomos: </w:t>
            </w:r>
          </w:p>
          <w:p w14:paraId="6517EC58" w14:textId="77777777" w:rsidR="00701BD0" w:rsidRDefault="009A5C2B">
            <w:pPr>
              <w:jc w:val="both"/>
              <w:rPr>
                <w:szCs w:val="24"/>
                <w:lang w:eastAsia="lt-LT"/>
              </w:rPr>
            </w:pPr>
            <w:r>
              <w:rPr>
                <w:szCs w:val="24"/>
                <w:lang w:eastAsia="lt-LT"/>
              </w:rPr>
              <w:t>– ES teritorijoje;</w:t>
            </w:r>
          </w:p>
          <w:p w14:paraId="61D2CF3F" w14:textId="77777777" w:rsidR="00701BD0" w:rsidRDefault="009A5C2B">
            <w:pPr>
              <w:jc w:val="both"/>
              <w:rPr>
                <w:szCs w:val="24"/>
                <w:lang w:eastAsia="lt-LT"/>
              </w:rPr>
            </w:pPr>
            <w:r>
              <w:rPr>
                <w:szCs w:val="24"/>
                <w:lang w:eastAsia="lt-LT"/>
              </w:rPr>
              <w:t>– ne ES teritorijoje, bet tokių veiklų išlaidos neviršija procento, nustatyto projektų finansavimo sąlygų apraše;</w:t>
            </w:r>
          </w:p>
          <w:p w14:paraId="6F659793" w14:textId="77777777" w:rsidR="00701BD0" w:rsidRDefault="009A5C2B">
            <w:pPr>
              <w:jc w:val="both"/>
              <w:rPr>
                <w:szCs w:val="24"/>
                <w:lang w:eastAsia="lt-LT"/>
              </w:rPr>
            </w:pPr>
            <w:r>
              <w:rPr>
                <w:szCs w:val="24"/>
                <w:lang w:eastAsia="lt-LT"/>
              </w:rPr>
              <w:t>8.1.3. vykdomos techninės paramos projektų veiklos.</w:t>
            </w:r>
          </w:p>
        </w:tc>
        <w:tc>
          <w:tcPr>
            <w:tcW w:w="6124" w:type="dxa"/>
            <w:tcBorders>
              <w:top w:val="single" w:sz="4" w:space="0" w:color="auto"/>
              <w:left w:val="single" w:sz="4" w:space="0" w:color="auto"/>
              <w:bottom w:val="single" w:sz="4" w:space="0" w:color="auto"/>
              <w:right w:val="single" w:sz="4" w:space="0" w:color="auto"/>
            </w:tcBorders>
          </w:tcPr>
          <w:p w14:paraId="2774CDA0" w14:textId="419C593F" w:rsidR="00701BD0" w:rsidRDefault="009A5C2B">
            <w:pPr>
              <w:jc w:val="both"/>
              <w:rPr>
                <w:rFonts w:eastAsia="Calibri"/>
                <w:szCs w:val="24"/>
              </w:rPr>
            </w:pPr>
            <w:r>
              <w:rPr>
                <w:rFonts w:eastAsia="Calibri"/>
                <w:szCs w:val="24"/>
              </w:rPr>
              <w:t xml:space="preserve">Projekto veiklų vykdymo teritorija turi atitikti Aprašo </w:t>
            </w:r>
            <w:r w:rsidR="00CB3213">
              <w:rPr>
                <w:rFonts w:eastAsia="Calibri"/>
                <w:szCs w:val="24"/>
              </w:rPr>
              <w:t>29</w:t>
            </w:r>
            <w:r>
              <w:rPr>
                <w:szCs w:val="24"/>
                <w:lang w:eastAsia="lt-LT"/>
              </w:rPr>
              <w:t> </w:t>
            </w:r>
            <w:r>
              <w:rPr>
                <w:rFonts w:eastAsia="Calibri"/>
                <w:szCs w:val="24"/>
              </w:rPr>
              <w:t>punkte nustatytus reikalavimus.</w:t>
            </w:r>
          </w:p>
          <w:p w14:paraId="47014A44" w14:textId="77777777" w:rsidR="00701BD0" w:rsidRDefault="00701BD0">
            <w:pPr>
              <w:jc w:val="both"/>
              <w:rPr>
                <w:rFonts w:eastAsia="Calibri"/>
                <w:szCs w:val="24"/>
              </w:rPr>
            </w:pPr>
          </w:p>
          <w:p w14:paraId="178AF610" w14:textId="77777777" w:rsidR="00701BD0" w:rsidRDefault="009A5C2B">
            <w:pPr>
              <w:jc w:val="both"/>
              <w:rPr>
                <w:szCs w:val="24"/>
                <w:lang w:eastAsia="lt-LT"/>
              </w:rPr>
            </w:pPr>
            <w:r>
              <w:rPr>
                <w:rFonts w:eastAsia="Calibri"/>
                <w:szCs w:val="24"/>
              </w:rPr>
              <w:t>Informacijos šaltinis – paraiška.</w:t>
            </w:r>
          </w:p>
        </w:tc>
        <w:tc>
          <w:tcPr>
            <w:tcW w:w="1985" w:type="dxa"/>
            <w:tcBorders>
              <w:top w:val="single" w:sz="4" w:space="0" w:color="auto"/>
              <w:left w:val="single" w:sz="4" w:space="0" w:color="auto"/>
              <w:bottom w:val="single" w:sz="4" w:space="0" w:color="auto"/>
              <w:right w:val="single" w:sz="4" w:space="0" w:color="auto"/>
            </w:tcBorders>
          </w:tcPr>
          <w:p w14:paraId="490E71BE" w14:textId="77777777" w:rsidR="00701BD0" w:rsidRDefault="00701BD0">
            <w:pPr>
              <w:jc w:val="both"/>
              <w:rPr>
                <w:szCs w:val="24"/>
                <w:lang w:eastAsia="lt-LT"/>
              </w:rPr>
            </w:pPr>
          </w:p>
        </w:tc>
        <w:tc>
          <w:tcPr>
            <w:tcW w:w="1672" w:type="dxa"/>
            <w:tcBorders>
              <w:top w:val="single" w:sz="4" w:space="0" w:color="auto"/>
              <w:left w:val="single" w:sz="4" w:space="0" w:color="auto"/>
              <w:bottom w:val="single" w:sz="4" w:space="0" w:color="auto"/>
              <w:right w:val="single" w:sz="4" w:space="0" w:color="auto"/>
            </w:tcBorders>
          </w:tcPr>
          <w:p w14:paraId="4A2E6D20" w14:textId="77777777" w:rsidR="00701BD0" w:rsidRDefault="00701BD0">
            <w:pPr>
              <w:jc w:val="both"/>
              <w:rPr>
                <w:szCs w:val="24"/>
                <w:lang w:eastAsia="lt-LT"/>
              </w:rPr>
            </w:pPr>
          </w:p>
        </w:tc>
      </w:tr>
    </w:tbl>
    <w:p w14:paraId="2AE436F5" w14:textId="6A54D19A" w:rsidR="00701BD0" w:rsidRDefault="009A5C2B">
      <w:pPr>
        <w:keepNext/>
        <w:rPr>
          <w:b/>
          <w:szCs w:val="24"/>
          <w:lang w:eastAsia="lt-LT"/>
        </w:rPr>
      </w:pPr>
      <w:r>
        <w:rPr>
          <w:b/>
          <w:szCs w:val="24"/>
          <w:lang w:eastAsia="lt-LT"/>
        </w:rPr>
        <w:lastRenderedPageBreak/>
        <w:t>GALUTINĖ PROJEKTO ATITIKTIES BENDRIESIEMS REIKALAVIMAMS VERTINIMO IŠVADA:</w:t>
      </w:r>
    </w:p>
    <w:p w14:paraId="101D252E" w14:textId="77777777" w:rsidR="00701BD0" w:rsidRDefault="00701BD0">
      <w:pPr>
        <w:rPr>
          <w:szCs w:val="24"/>
          <w:lang w:eastAsia="lt-LT"/>
        </w:rPr>
      </w:pPr>
    </w:p>
    <w:p w14:paraId="492816D3" w14:textId="77777777" w:rsidR="00701BD0" w:rsidRDefault="009A5C2B">
      <w:pPr>
        <w:ind w:left="720" w:hanging="360"/>
        <w:rPr>
          <w:b/>
          <w:szCs w:val="24"/>
          <w:lang w:eastAsia="lt-LT"/>
        </w:rPr>
      </w:pPr>
      <w:r>
        <w:rPr>
          <w:b/>
          <w:szCs w:val="24"/>
          <w:lang w:eastAsia="lt-LT"/>
        </w:rPr>
        <w:t>1)</w:t>
      </w:r>
      <w:r>
        <w:rPr>
          <w:b/>
          <w:szCs w:val="24"/>
          <w:lang w:eastAsia="lt-LT"/>
        </w:rPr>
        <w:tab/>
        <w:t>Paraiška įvertinta teigiamai pagal visus bendruosius reikalavimus ir specialiuosius kriterijus:</w:t>
      </w:r>
    </w:p>
    <w:p w14:paraId="22007093" w14:textId="77777777" w:rsidR="00701BD0" w:rsidRDefault="009A5C2B">
      <w:pPr>
        <w:ind w:left="720"/>
        <w:rPr>
          <w:szCs w:val="24"/>
          <w:lang w:eastAsia="lt-LT"/>
        </w:rPr>
      </w:pPr>
      <w:r>
        <w:rPr>
          <w:sz w:val="32"/>
          <w:szCs w:val="32"/>
        </w:rPr>
        <w:t>□</w:t>
      </w:r>
      <w:r>
        <w:rPr>
          <w:szCs w:val="24"/>
          <w:lang w:eastAsia="lt-LT"/>
        </w:rPr>
        <w:t xml:space="preserve"> Taip                                                   </w:t>
      </w:r>
      <w:r>
        <w:rPr>
          <w:sz w:val="32"/>
          <w:szCs w:val="32"/>
        </w:rPr>
        <w:t>□</w:t>
      </w:r>
      <w:r>
        <w:rPr>
          <w:szCs w:val="24"/>
          <w:lang w:eastAsia="lt-LT"/>
        </w:rPr>
        <w:t xml:space="preserve"> Ne                                                              </w:t>
      </w:r>
      <w:r>
        <w:rPr>
          <w:sz w:val="32"/>
          <w:szCs w:val="32"/>
        </w:rPr>
        <w:t>□</w:t>
      </w:r>
      <w:r>
        <w:rPr>
          <w:szCs w:val="24"/>
          <w:lang w:eastAsia="lt-LT"/>
        </w:rPr>
        <w:t xml:space="preserve"> Taip su išlyga </w:t>
      </w:r>
    </w:p>
    <w:p w14:paraId="05EB7BAA" w14:textId="77777777" w:rsidR="00701BD0" w:rsidRDefault="009A5C2B">
      <w:pPr>
        <w:ind w:left="720"/>
        <w:rPr>
          <w:szCs w:val="24"/>
          <w:lang w:eastAsia="lt-LT"/>
        </w:rPr>
      </w:pPr>
      <w:r>
        <w:rPr>
          <w:szCs w:val="24"/>
          <w:lang w:eastAsia="lt-LT"/>
        </w:rPr>
        <w:t>Komentarai: ____________________________________________________________________</w:t>
      </w:r>
    </w:p>
    <w:p w14:paraId="35F3EE71" w14:textId="77777777" w:rsidR="00701BD0" w:rsidRDefault="00701BD0">
      <w:pPr>
        <w:ind w:left="720"/>
        <w:rPr>
          <w:szCs w:val="24"/>
          <w:lang w:eastAsia="lt-LT"/>
        </w:rPr>
      </w:pPr>
    </w:p>
    <w:p w14:paraId="6A0F3C0A" w14:textId="77777777" w:rsidR="00701BD0" w:rsidRDefault="009A5C2B">
      <w:pPr>
        <w:ind w:left="720" w:hanging="360"/>
        <w:jc w:val="both"/>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14:paraId="657F476A" w14:textId="77777777" w:rsidR="00701BD0" w:rsidRDefault="009A5C2B">
      <w:pPr>
        <w:ind w:left="720"/>
        <w:rPr>
          <w:szCs w:val="24"/>
          <w:lang w:eastAsia="lt-LT"/>
        </w:rPr>
      </w:pPr>
      <w:r>
        <w:rPr>
          <w:sz w:val="32"/>
          <w:szCs w:val="32"/>
        </w:rPr>
        <w:t>□</w:t>
      </w:r>
      <w:r>
        <w:rPr>
          <w:szCs w:val="24"/>
          <w:lang w:eastAsia="lt-LT"/>
        </w:rPr>
        <w:t xml:space="preserve"> Taip, nebandė</w:t>
      </w:r>
    </w:p>
    <w:p w14:paraId="5EE38A0B" w14:textId="77777777" w:rsidR="00701BD0" w:rsidRDefault="009A5C2B">
      <w:pPr>
        <w:ind w:left="720"/>
        <w:rPr>
          <w:szCs w:val="24"/>
          <w:lang w:eastAsia="lt-LT"/>
        </w:rPr>
      </w:pPr>
      <w:r>
        <w:rPr>
          <w:sz w:val="32"/>
          <w:szCs w:val="32"/>
        </w:rPr>
        <w:t>□</w:t>
      </w:r>
      <w:r>
        <w:rPr>
          <w:szCs w:val="24"/>
          <w:lang w:eastAsia="lt-LT"/>
        </w:rPr>
        <w:t xml:space="preserve"> Ne, bandė</w:t>
      </w:r>
    </w:p>
    <w:p w14:paraId="5A33AE59" w14:textId="77777777" w:rsidR="00701BD0" w:rsidRDefault="009A5C2B">
      <w:pPr>
        <w:ind w:left="720"/>
        <w:rPr>
          <w:szCs w:val="24"/>
          <w:lang w:eastAsia="lt-LT"/>
        </w:rPr>
      </w:pPr>
      <w:r>
        <w:rPr>
          <w:szCs w:val="24"/>
          <w:lang w:eastAsia="lt-LT"/>
        </w:rPr>
        <w:t>Komentarai: ____________________________________________________________________</w:t>
      </w:r>
    </w:p>
    <w:p w14:paraId="0BB46AD2" w14:textId="77777777" w:rsidR="00701BD0" w:rsidRDefault="009A5C2B">
      <w:pPr>
        <w:spacing w:line="276" w:lineRule="auto"/>
        <w:ind w:left="720"/>
        <w:rPr>
          <w:rFonts w:eastAsia="Calibri"/>
          <w:i/>
          <w:szCs w:val="24"/>
        </w:rPr>
      </w:pPr>
      <w:r>
        <w:rPr>
          <w:rFonts w:eastAsia="Calibri"/>
          <w:i/>
          <w:szCs w:val="24"/>
        </w:rPr>
        <w:t>(Privaloma pildyti tik atsakius „Ne, bandė“, t. y. nurodomos faktinės aplinkybės.)</w:t>
      </w:r>
    </w:p>
    <w:p w14:paraId="2372AFA4" w14:textId="77777777" w:rsidR="00701BD0" w:rsidRDefault="00701BD0">
      <w:pPr>
        <w:rPr>
          <w:sz w:val="18"/>
          <w:szCs w:val="18"/>
        </w:rPr>
      </w:pPr>
    </w:p>
    <w:p w14:paraId="2F65380A" w14:textId="39BDBCAB" w:rsidR="00B13214" w:rsidRDefault="009A5C2B" w:rsidP="0057015E">
      <w:pPr>
        <w:keepNext/>
        <w:ind w:left="720" w:hanging="360"/>
        <w:jc w:val="both"/>
        <w:rPr>
          <w:rFonts w:eastAsia="Calibri"/>
          <w:b/>
          <w:color w:val="000000"/>
          <w:szCs w:val="24"/>
          <w:lang w:eastAsia="lt-LT"/>
        </w:rPr>
      </w:pPr>
      <w:r>
        <w:rPr>
          <w:rFonts w:eastAsia="Calibri"/>
          <w:b/>
          <w:color w:val="000000"/>
          <w:szCs w:val="24"/>
          <w:lang w:eastAsia="lt-LT"/>
        </w:rPr>
        <w:t>3)</w:t>
      </w:r>
      <w:r>
        <w:rPr>
          <w:rFonts w:eastAsia="Calibri"/>
          <w:b/>
          <w:color w:val="000000"/>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color w:val="000000"/>
          <w:szCs w:val="24"/>
          <w:lang w:eastAsia="lt-LT"/>
        </w:rPr>
        <w:t xml:space="preserve">tinkamos finansuoti ir tinkamos deklaruoti Europos Komisijai </w:t>
      </w:r>
      <w:r w:rsidR="004A30EB">
        <w:rPr>
          <w:rFonts w:eastAsia="Calibri"/>
          <w:b/>
          <w:color w:val="000000"/>
          <w:szCs w:val="24"/>
          <w:lang w:eastAsia="lt-LT"/>
        </w:rPr>
        <w:br/>
      </w:r>
      <w:r>
        <w:rPr>
          <w:rFonts w:eastAsia="Calibri"/>
          <w:b/>
          <w:color w:val="000000"/>
          <w:szCs w:val="24"/>
          <w:lang w:eastAsia="lt-LT"/>
        </w:rPr>
        <w:t>(toliau – EK) išlaidos:</w:t>
      </w:r>
    </w:p>
    <w:tbl>
      <w:tblPr>
        <w:tblW w:w="4832" w:type="pct"/>
        <w:tblInd w:w="466" w:type="dxa"/>
        <w:tblLayout w:type="fixed"/>
        <w:tblCellMar>
          <w:left w:w="40" w:type="dxa"/>
          <w:right w:w="40" w:type="dxa"/>
        </w:tblCellMar>
        <w:tblLook w:val="0000" w:firstRow="0" w:lastRow="0" w:firstColumn="0" w:lastColumn="0" w:noHBand="0" w:noVBand="0"/>
      </w:tblPr>
      <w:tblGrid>
        <w:gridCol w:w="2312"/>
        <w:gridCol w:w="1360"/>
        <w:gridCol w:w="1498"/>
        <w:gridCol w:w="1498"/>
        <w:gridCol w:w="1499"/>
        <w:gridCol w:w="1634"/>
        <w:gridCol w:w="1634"/>
        <w:gridCol w:w="1430"/>
        <w:gridCol w:w="1502"/>
      </w:tblGrid>
      <w:tr w:rsidR="00701BD0" w14:paraId="3503FBD0" w14:textId="77777777" w:rsidTr="004A30EB">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5A2B9580" w14:textId="77777777" w:rsidR="00701BD0" w:rsidRDefault="009A5C2B">
            <w:pPr>
              <w:ind w:right="57"/>
              <w:jc w:val="center"/>
              <w:rPr>
                <w:rFonts w:eastAsia="Calibri"/>
                <w:b/>
                <w:szCs w:val="24"/>
              </w:rPr>
            </w:pPr>
            <w:r>
              <w:rPr>
                <w:rFonts w:eastAsia="Calibri"/>
                <w:b/>
                <w:szCs w:val="24"/>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551326F1" w14:textId="77777777" w:rsidR="00701BD0" w:rsidRDefault="009A5C2B">
            <w:pPr>
              <w:ind w:firstLine="53"/>
              <w:jc w:val="center"/>
              <w:rPr>
                <w:rFonts w:eastAsia="Calibri"/>
                <w:b/>
                <w:szCs w:val="24"/>
              </w:rPr>
            </w:pPr>
            <w:r>
              <w:rPr>
                <w:rFonts w:eastAsia="Calibri"/>
                <w:b/>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5AC9C46A" w14:textId="77777777" w:rsidR="00701BD0" w:rsidRDefault="009A5C2B">
            <w:pPr>
              <w:jc w:val="center"/>
              <w:rPr>
                <w:rFonts w:eastAsia="Calibri"/>
                <w:b/>
                <w:szCs w:val="24"/>
              </w:rPr>
            </w:pPr>
            <w:r>
              <w:rPr>
                <w:rFonts w:eastAsia="Calibri"/>
                <w:b/>
                <w:szCs w:val="24"/>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098100AF" w14:textId="77777777" w:rsidR="00701BD0" w:rsidRDefault="009A5C2B">
            <w:pPr>
              <w:jc w:val="center"/>
              <w:rPr>
                <w:rFonts w:eastAsia="Calibri"/>
                <w:b/>
                <w:szCs w:val="24"/>
              </w:rPr>
            </w:pPr>
            <w:r>
              <w:rPr>
                <w:rFonts w:eastAsia="Calibri"/>
                <w:b/>
                <w:szCs w:val="24"/>
              </w:rPr>
              <w:t>Tinkamos deklaruoti EK išlaidos</w:t>
            </w:r>
          </w:p>
        </w:tc>
      </w:tr>
      <w:tr w:rsidR="00701BD0" w14:paraId="31CB16B7" w14:textId="77777777" w:rsidTr="004A30EB">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74E023EA" w14:textId="77777777" w:rsidR="00701BD0" w:rsidRDefault="00701BD0">
            <w:pPr>
              <w:rPr>
                <w:rFonts w:eastAsia="Calibri"/>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55CEC18A" w14:textId="77777777" w:rsidR="00701BD0" w:rsidRDefault="009A5C2B">
            <w:pPr>
              <w:jc w:val="center"/>
              <w:rPr>
                <w:rFonts w:eastAsia="Calibri"/>
                <w:b/>
                <w:szCs w:val="24"/>
              </w:rPr>
            </w:pPr>
            <w:r>
              <w:rPr>
                <w:rFonts w:eastAsia="Calibri"/>
                <w:b/>
                <w:szCs w:val="24"/>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77E3BCF2" w14:textId="77777777" w:rsidR="00701BD0" w:rsidRDefault="009A5C2B">
            <w:pPr>
              <w:jc w:val="center"/>
              <w:rPr>
                <w:rFonts w:eastAsia="Calibri"/>
                <w:b/>
                <w:szCs w:val="24"/>
              </w:rPr>
            </w:pPr>
            <w:r>
              <w:rPr>
                <w:rFonts w:eastAsia="Calibri"/>
                <w:b/>
                <w:szCs w:val="24"/>
              </w:rPr>
              <w:t>Iš jų:</w:t>
            </w:r>
          </w:p>
        </w:tc>
        <w:tc>
          <w:tcPr>
            <w:tcW w:w="1634" w:type="dxa"/>
            <w:vMerge/>
            <w:tcBorders>
              <w:left w:val="single" w:sz="6" w:space="0" w:color="auto"/>
              <w:right w:val="single" w:sz="4" w:space="0" w:color="auto"/>
            </w:tcBorders>
            <w:vAlign w:val="center"/>
          </w:tcPr>
          <w:p w14:paraId="76D48CBE" w14:textId="77777777" w:rsidR="00701BD0" w:rsidRDefault="00701BD0">
            <w:pPr>
              <w:jc w:val="center"/>
              <w:rPr>
                <w:rFonts w:eastAsia="Calibri"/>
                <w:szCs w:val="24"/>
              </w:rPr>
            </w:pPr>
          </w:p>
        </w:tc>
        <w:tc>
          <w:tcPr>
            <w:tcW w:w="1430" w:type="dxa"/>
            <w:vMerge w:val="restart"/>
            <w:tcBorders>
              <w:top w:val="single" w:sz="4" w:space="0" w:color="auto"/>
              <w:left w:val="single" w:sz="4" w:space="0" w:color="auto"/>
              <w:right w:val="single" w:sz="4" w:space="0" w:color="auto"/>
            </w:tcBorders>
            <w:vAlign w:val="center"/>
          </w:tcPr>
          <w:p w14:paraId="5328468A" w14:textId="77777777" w:rsidR="00701BD0" w:rsidRDefault="009A5C2B">
            <w:pPr>
              <w:jc w:val="center"/>
              <w:rPr>
                <w:rFonts w:eastAsia="Calibri"/>
                <w:b/>
                <w:szCs w:val="24"/>
              </w:rPr>
            </w:pPr>
            <w:r>
              <w:rPr>
                <w:rFonts w:eastAsia="Calibri"/>
                <w:b/>
                <w:szCs w:val="24"/>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14:paraId="4B26FD2A" w14:textId="77777777" w:rsidR="00701BD0" w:rsidRDefault="009A5C2B">
            <w:pPr>
              <w:jc w:val="center"/>
              <w:rPr>
                <w:rFonts w:eastAsia="Calibri"/>
                <w:b/>
                <w:szCs w:val="24"/>
              </w:rPr>
            </w:pPr>
            <w:r>
              <w:rPr>
                <w:rFonts w:eastAsia="Calibri"/>
                <w:b/>
                <w:szCs w:val="24"/>
              </w:rPr>
              <w:t>Dalis nuo tinkamų finansuoti išlaidų, proc.</w:t>
            </w:r>
          </w:p>
        </w:tc>
      </w:tr>
      <w:tr w:rsidR="00701BD0" w14:paraId="0DEB4F53" w14:textId="77777777" w:rsidTr="004A30EB">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573337E1" w14:textId="77777777" w:rsidR="00701BD0" w:rsidRDefault="00701BD0">
            <w:pPr>
              <w:rPr>
                <w:rFonts w:eastAsia="Calibri"/>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62F3A4ED" w14:textId="77777777" w:rsidR="00701BD0" w:rsidRDefault="00701BD0">
            <w:pPr>
              <w:rPr>
                <w:rFonts w:eastAsia="Calibri"/>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380B1168" w14:textId="77777777" w:rsidR="00701BD0" w:rsidRDefault="00701BD0">
            <w:pPr>
              <w:ind w:left="-57" w:right="-57"/>
              <w:jc w:val="center"/>
              <w:rPr>
                <w:rFonts w:eastAsia="Calibri"/>
                <w:b/>
                <w:szCs w:val="24"/>
              </w:rPr>
            </w:pPr>
          </w:p>
          <w:p w14:paraId="1BA79F8C" w14:textId="77777777" w:rsidR="00701BD0" w:rsidRDefault="009A5C2B">
            <w:pPr>
              <w:ind w:right="104"/>
              <w:jc w:val="center"/>
              <w:rPr>
                <w:rFonts w:eastAsia="Calibri"/>
                <w:b/>
                <w:szCs w:val="24"/>
              </w:rPr>
            </w:pPr>
            <w:r>
              <w:rPr>
                <w:rFonts w:eastAsia="Calibri"/>
                <w:b/>
                <w:szCs w:val="24"/>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08A06C65" w14:textId="77777777" w:rsidR="00701BD0" w:rsidRDefault="009A5C2B">
            <w:pPr>
              <w:jc w:val="center"/>
              <w:rPr>
                <w:rFonts w:eastAsia="Calibri"/>
                <w:b/>
                <w:szCs w:val="24"/>
              </w:rPr>
            </w:pPr>
            <w:r>
              <w:rPr>
                <w:rFonts w:eastAsia="Calibri"/>
                <w:b/>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0D6B0A74" w14:textId="77777777" w:rsidR="00701BD0" w:rsidRDefault="009A5C2B">
            <w:pPr>
              <w:ind w:left="-57" w:right="-57"/>
              <w:jc w:val="center"/>
              <w:rPr>
                <w:rFonts w:eastAsia="Calibri"/>
                <w:b/>
                <w:szCs w:val="24"/>
              </w:rPr>
            </w:pPr>
            <w:r>
              <w:rPr>
                <w:rFonts w:eastAsia="Calibri"/>
                <w:b/>
                <w:szCs w:val="24"/>
              </w:rPr>
              <w:t xml:space="preserve">Pareiškėjo ir partnerio (-ių) nuosavos lėšos, Eur </w:t>
            </w:r>
          </w:p>
        </w:tc>
        <w:tc>
          <w:tcPr>
            <w:tcW w:w="1634" w:type="dxa"/>
            <w:tcBorders>
              <w:top w:val="single" w:sz="6" w:space="0" w:color="auto"/>
              <w:left w:val="single" w:sz="6" w:space="0" w:color="auto"/>
              <w:bottom w:val="single" w:sz="6" w:space="0" w:color="auto"/>
              <w:right w:val="single" w:sz="6" w:space="0" w:color="auto"/>
            </w:tcBorders>
            <w:vAlign w:val="center"/>
          </w:tcPr>
          <w:p w14:paraId="5E7CBA9D" w14:textId="77777777" w:rsidR="00701BD0" w:rsidRDefault="009A5C2B">
            <w:pPr>
              <w:ind w:left="-57" w:right="-57"/>
              <w:jc w:val="center"/>
              <w:rPr>
                <w:rFonts w:eastAsia="Calibri"/>
                <w:b/>
                <w:szCs w:val="24"/>
              </w:rPr>
            </w:pPr>
            <w:r>
              <w:rPr>
                <w:rFonts w:eastAsia="Calibri"/>
                <w:b/>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720FF4E5" w14:textId="77777777" w:rsidR="00701BD0" w:rsidRDefault="00701BD0">
            <w:pPr>
              <w:ind w:left="-57" w:right="-57"/>
              <w:jc w:val="center"/>
              <w:rPr>
                <w:rFonts w:eastAsia="Calibri"/>
                <w:szCs w:val="24"/>
              </w:rPr>
            </w:pPr>
          </w:p>
        </w:tc>
        <w:tc>
          <w:tcPr>
            <w:tcW w:w="1430" w:type="dxa"/>
            <w:vMerge/>
            <w:tcBorders>
              <w:left w:val="single" w:sz="4" w:space="0" w:color="auto"/>
              <w:bottom w:val="single" w:sz="4" w:space="0" w:color="auto"/>
              <w:right w:val="single" w:sz="4" w:space="0" w:color="auto"/>
            </w:tcBorders>
            <w:vAlign w:val="center"/>
          </w:tcPr>
          <w:p w14:paraId="6932E98E" w14:textId="77777777" w:rsidR="00701BD0" w:rsidRDefault="00701BD0">
            <w:pPr>
              <w:ind w:left="-57" w:right="-57"/>
              <w:jc w:val="center"/>
              <w:rPr>
                <w:rFonts w:eastAsia="Calibri"/>
                <w:szCs w:val="24"/>
              </w:rPr>
            </w:pPr>
          </w:p>
        </w:tc>
        <w:tc>
          <w:tcPr>
            <w:tcW w:w="1502" w:type="dxa"/>
            <w:vMerge/>
            <w:tcBorders>
              <w:left w:val="single" w:sz="4" w:space="0" w:color="auto"/>
              <w:bottom w:val="single" w:sz="4" w:space="0" w:color="auto"/>
              <w:right w:val="single" w:sz="4" w:space="0" w:color="auto"/>
            </w:tcBorders>
            <w:vAlign w:val="center"/>
          </w:tcPr>
          <w:p w14:paraId="6136C9DF" w14:textId="77777777" w:rsidR="00701BD0" w:rsidRDefault="00701BD0">
            <w:pPr>
              <w:ind w:left="-57" w:right="-57"/>
              <w:jc w:val="center"/>
              <w:rPr>
                <w:rFonts w:eastAsia="Calibri"/>
                <w:szCs w:val="24"/>
              </w:rPr>
            </w:pPr>
          </w:p>
        </w:tc>
      </w:tr>
      <w:tr w:rsidR="00701BD0" w14:paraId="4652E4B3" w14:textId="77777777" w:rsidTr="004A30EB">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74ED86E" w14:textId="77777777" w:rsidR="00701BD0" w:rsidRDefault="009A5C2B">
            <w:pPr>
              <w:spacing w:line="276" w:lineRule="auto"/>
              <w:jc w:val="center"/>
              <w:rPr>
                <w:rFonts w:eastAsia="Calibri"/>
                <w:szCs w:val="24"/>
              </w:rPr>
            </w:pPr>
            <w:r>
              <w:rPr>
                <w:rFonts w:eastAsia="Calibri"/>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6D1AD0E" w14:textId="77777777" w:rsidR="00701BD0" w:rsidRDefault="009A5C2B">
            <w:pPr>
              <w:spacing w:line="276" w:lineRule="auto"/>
              <w:jc w:val="center"/>
              <w:rPr>
                <w:rFonts w:eastAsia="Calibri"/>
                <w:szCs w:val="24"/>
              </w:rPr>
            </w:pPr>
            <w:r>
              <w:rPr>
                <w:rFonts w:eastAsia="Calibri"/>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4E8DBA8" w14:textId="77777777" w:rsidR="00701BD0" w:rsidRDefault="009A5C2B">
            <w:pPr>
              <w:ind w:left="-57" w:right="-57"/>
              <w:jc w:val="center"/>
              <w:rPr>
                <w:rFonts w:eastAsia="Calibri"/>
                <w:szCs w:val="24"/>
              </w:rPr>
            </w:pPr>
            <w:r>
              <w:rPr>
                <w:rFonts w:eastAsia="Calibri"/>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43FB99D" w14:textId="77777777" w:rsidR="00701BD0" w:rsidRDefault="009A5C2B">
            <w:pPr>
              <w:ind w:left="-57" w:right="-57"/>
              <w:jc w:val="center"/>
              <w:rPr>
                <w:rFonts w:eastAsia="Calibri"/>
                <w:szCs w:val="24"/>
              </w:rPr>
            </w:pPr>
            <w:r>
              <w:rPr>
                <w:rFonts w:eastAsia="Calibri"/>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BC07FFF" w14:textId="77777777" w:rsidR="00701BD0" w:rsidRDefault="009A5C2B">
            <w:pPr>
              <w:ind w:left="-57" w:right="-57"/>
              <w:jc w:val="center"/>
              <w:rPr>
                <w:rFonts w:eastAsia="Calibri"/>
                <w:szCs w:val="24"/>
              </w:rPr>
            </w:pPr>
            <w:r>
              <w:rPr>
                <w:rFonts w:eastAsia="Calibri"/>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2FB29CF" w14:textId="77777777" w:rsidR="00701BD0" w:rsidRDefault="009A5C2B">
            <w:pPr>
              <w:ind w:left="-57" w:right="-57"/>
              <w:jc w:val="center"/>
              <w:rPr>
                <w:rFonts w:eastAsia="Calibri"/>
                <w:szCs w:val="24"/>
              </w:rPr>
            </w:pPr>
            <w:r>
              <w:rPr>
                <w:rFonts w:eastAsia="Calibri"/>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587FD1AD" w14:textId="77777777" w:rsidR="00701BD0" w:rsidRDefault="009A5C2B">
            <w:pPr>
              <w:ind w:left="-57" w:right="-57"/>
              <w:jc w:val="center"/>
              <w:rPr>
                <w:rFonts w:eastAsia="Calibri"/>
                <w:szCs w:val="24"/>
              </w:rPr>
            </w:pPr>
            <w:r>
              <w:rPr>
                <w:rFonts w:eastAsia="Calibri"/>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3A9BADC5" w14:textId="77777777" w:rsidR="00701BD0" w:rsidRDefault="009A5C2B">
            <w:pPr>
              <w:ind w:left="-57" w:right="-57"/>
              <w:jc w:val="center"/>
              <w:rPr>
                <w:rFonts w:eastAsia="Calibri"/>
                <w:szCs w:val="24"/>
              </w:rPr>
            </w:pPr>
            <w:r>
              <w:rPr>
                <w:rFonts w:eastAsia="Calibri"/>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016622D5" w14:textId="77777777" w:rsidR="00701BD0" w:rsidRDefault="009A5C2B">
            <w:pPr>
              <w:ind w:left="-57" w:right="-57"/>
              <w:jc w:val="center"/>
              <w:rPr>
                <w:rFonts w:eastAsia="Calibri"/>
                <w:szCs w:val="24"/>
              </w:rPr>
            </w:pPr>
            <w:r>
              <w:rPr>
                <w:rFonts w:eastAsia="Calibri"/>
                <w:szCs w:val="24"/>
              </w:rPr>
              <w:t>9=(8/2)*100</w:t>
            </w:r>
          </w:p>
        </w:tc>
      </w:tr>
      <w:tr w:rsidR="00701BD0" w14:paraId="7978E291" w14:textId="77777777" w:rsidTr="004A30EB">
        <w:trPr>
          <w:cantSplit/>
          <w:trHeight w:val="23"/>
        </w:trPr>
        <w:tc>
          <w:tcPr>
            <w:tcW w:w="2312" w:type="dxa"/>
            <w:tcBorders>
              <w:top w:val="single" w:sz="6" w:space="0" w:color="auto"/>
              <w:left w:val="single" w:sz="6" w:space="0" w:color="auto"/>
              <w:bottom w:val="single" w:sz="6" w:space="0" w:color="auto"/>
              <w:right w:val="single" w:sz="6" w:space="0" w:color="auto"/>
            </w:tcBorders>
          </w:tcPr>
          <w:p w14:paraId="751C7E04" w14:textId="1D0717FF" w:rsidR="00B13214" w:rsidRDefault="00B13214">
            <w:pPr>
              <w:rPr>
                <w:rFonts w:eastAsia="Calibri"/>
                <w:szCs w:val="24"/>
              </w:rPr>
            </w:pPr>
          </w:p>
        </w:tc>
        <w:tc>
          <w:tcPr>
            <w:tcW w:w="1360" w:type="dxa"/>
            <w:tcBorders>
              <w:top w:val="single" w:sz="6" w:space="0" w:color="auto"/>
              <w:left w:val="single" w:sz="6" w:space="0" w:color="auto"/>
              <w:bottom w:val="single" w:sz="6" w:space="0" w:color="auto"/>
              <w:right w:val="single" w:sz="6" w:space="0" w:color="auto"/>
            </w:tcBorders>
          </w:tcPr>
          <w:p w14:paraId="611B66B2" w14:textId="77777777" w:rsidR="00701BD0" w:rsidRDefault="00701BD0">
            <w:pPr>
              <w:rPr>
                <w:rFonts w:eastAsia="Calibri"/>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733FB59E" w14:textId="77777777" w:rsidR="00701BD0" w:rsidRDefault="00701BD0">
            <w:pPr>
              <w:rPr>
                <w:rFonts w:eastAsia="Calibri"/>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6E27715F" w14:textId="77777777" w:rsidR="00701BD0" w:rsidRDefault="00701BD0">
            <w:pPr>
              <w:rPr>
                <w:rFonts w:eastAsia="Calibri"/>
                <w:szCs w:val="24"/>
              </w:rPr>
            </w:pPr>
          </w:p>
        </w:tc>
        <w:tc>
          <w:tcPr>
            <w:tcW w:w="1499" w:type="dxa"/>
            <w:tcBorders>
              <w:top w:val="single" w:sz="6" w:space="0" w:color="auto"/>
              <w:left w:val="single" w:sz="6" w:space="0" w:color="auto"/>
              <w:bottom w:val="single" w:sz="6" w:space="0" w:color="auto"/>
              <w:right w:val="single" w:sz="6" w:space="0" w:color="auto"/>
            </w:tcBorders>
          </w:tcPr>
          <w:p w14:paraId="7A3536D4" w14:textId="77777777" w:rsidR="00701BD0" w:rsidRDefault="00701BD0">
            <w:pPr>
              <w:rPr>
                <w:rFonts w:eastAsia="Calibri"/>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668563D1" w14:textId="77777777" w:rsidR="00701BD0" w:rsidRDefault="00701BD0">
            <w:pPr>
              <w:rPr>
                <w:rFonts w:eastAsia="Calibri"/>
                <w:szCs w:val="24"/>
              </w:rPr>
            </w:pPr>
          </w:p>
        </w:tc>
        <w:tc>
          <w:tcPr>
            <w:tcW w:w="1634" w:type="dxa"/>
            <w:tcBorders>
              <w:top w:val="single" w:sz="6" w:space="0" w:color="auto"/>
              <w:left w:val="single" w:sz="6" w:space="0" w:color="auto"/>
              <w:bottom w:val="single" w:sz="6" w:space="0" w:color="auto"/>
              <w:right w:val="single" w:sz="4" w:space="0" w:color="auto"/>
            </w:tcBorders>
          </w:tcPr>
          <w:p w14:paraId="26532C0F" w14:textId="77777777" w:rsidR="00701BD0" w:rsidRDefault="00701BD0">
            <w:pPr>
              <w:rPr>
                <w:rFonts w:eastAsia="Calibri"/>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5FCDFAD6" w14:textId="77777777" w:rsidR="00701BD0" w:rsidRDefault="00701BD0">
            <w:pPr>
              <w:rPr>
                <w:rFonts w:eastAsia="Calibri"/>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7C1CD734" w14:textId="77777777" w:rsidR="00701BD0" w:rsidRDefault="00701BD0">
            <w:pPr>
              <w:rPr>
                <w:rFonts w:eastAsia="Calibri"/>
                <w:szCs w:val="24"/>
              </w:rPr>
            </w:pPr>
          </w:p>
        </w:tc>
      </w:tr>
    </w:tbl>
    <w:p w14:paraId="5C9B7CEE" w14:textId="58B8C4A3" w:rsidR="00701BD0" w:rsidRDefault="0057015E" w:rsidP="00D10FF4">
      <w:pPr>
        <w:spacing w:line="276" w:lineRule="auto"/>
        <w:rPr>
          <w:sz w:val="18"/>
          <w:szCs w:val="18"/>
        </w:rPr>
      </w:pPr>
      <w:r>
        <w:rPr>
          <w:rFonts w:eastAsia="Calibri"/>
          <w:b/>
          <w:szCs w:val="24"/>
        </w:rPr>
        <w:t xml:space="preserve">         </w:t>
      </w:r>
      <w:r w:rsidR="009A5C2B">
        <w:rPr>
          <w:rFonts w:eastAsia="Calibri"/>
          <w:b/>
          <w:szCs w:val="24"/>
        </w:rPr>
        <w:t>Pastabos: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8"/>
      </w:tblGrid>
      <w:tr w:rsidR="00701BD0" w14:paraId="365AAFD7" w14:textId="77777777">
        <w:trPr>
          <w:trHeight w:val="553"/>
        </w:trPr>
        <w:tc>
          <w:tcPr>
            <w:tcW w:w="14458" w:type="dxa"/>
          </w:tcPr>
          <w:p w14:paraId="5414A069" w14:textId="77777777" w:rsidR="00701BD0" w:rsidRDefault="009A5C2B">
            <w:pPr>
              <w:spacing w:line="276" w:lineRule="auto"/>
              <w:jc w:val="both"/>
              <w:rPr>
                <w:rFonts w:eastAsia="Calibri"/>
                <w:i/>
                <w:szCs w:val="24"/>
              </w:rPr>
            </w:pPr>
            <w:r>
              <w:rPr>
                <w:rFonts w:eastAsia="Calibri"/>
                <w:i/>
                <w:szCs w:val="24"/>
              </w:rPr>
              <w:t>Šiame laukelyje pagal poreikį gali būti įrašomos papildomos sąlygos, kurias įgyvendinančioji institucija, atsižvelgdama į projekto rizikingumą, siūlo įtraukti į projekto sutartį.</w:t>
            </w:r>
          </w:p>
        </w:tc>
      </w:tr>
    </w:tbl>
    <w:p w14:paraId="44F71556" w14:textId="77777777" w:rsidR="004A30EB" w:rsidRPr="004A30EB" w:rsidRDefault="004A30EB" w:rsidP="00D10FF4">
      <w:pPr>
        <w:tabs>
          <w:tab w:val="left" w:pos="9639"/>
        </w:tabs>
        <w:jc w:val="both"/>
        <w:rPr>
          <w:rFonts w:eastAsia="Calibri"/>
          <w:sz w:val="18"/>
          <w:szCs w:val="18"/>
        </w:rPr>
      </w:pPr>
    </w:p>
    <w:p w14:paraId="5BDE90B3" w14:textId="56A158D8" w:rsidR="00701BD0" w:rsidRDefault="009A5C2B">
      <w:pPr>
        <w:tabs>
          <w:tab w:val="left" w:pos="9639"/>
        </w:tabs>
        <w:ind w:firstLine="558"/>
        <w:jc w:val="both"/>
        <w:rPr>
          <w:rFonts w:eastAsia="Calibri"/>
          <w:szCs w:val="24"/>
        </w:rPr>
      </w:pPr>
      <w:r>
        <w:rPr>
          <w:rFonts w:eastAsia="Calibri"/>
          <w:szCs w:val="24"/>
        </w:rPr>
        <w:t>___________________________________                              ______________________</w:t>
      </w:r>
      <w:r>
        <w:rPr>
          <w:rFonts w:eastAsia="Calibri"/>
          <w:szCs w:val="24"/>
        </w:rPr>
        <w:tab/>
        <w:t xml:space="preserve">              ___________________________</w:t>
      </w:r>
    </w:p>
    <w:p w14:paraId="0461F8E6" w14:textId="77777777" w:rsidR="00701BD0" w:rsidRDefault="00701BD0">
      <w:pPr>
        <w:rPr>
          <w:sz w:val="18"/>
          <w:szCs w:val="18"/>
        </w:rPr>
      </w:pPr>
    </w:p>
    <w:p w14:paraId="3D96492D" w14:textId="77777777" w:rsidR="00701BD0" w:rsidRDefault="009A5C2B">
      <w:pPr>
        <w:tabs>
          <w:tab w:val="center" w:pos="10800"/>
        </w:tabs>
        <w:ind w:left="426"/>
        <w:jc w:val="both"/>
        <w:rPr>
          <w:rFonts w:eastAsia="Calibri"/>
          <w:szCs w:val="24"/>
        </w:rPr>
      </w:pPr>
      <w:r>
        <w:rPr>
          <w:rFonts w:eastAsia="Calibri"/>
          <w:szCs w:val="24"/>
        </w:rPr>
        <w:t xml:space="preserve">(paraiškos vertinimą atlikusios institucijos atsakingo </w:t>
      </w:r>
    </w:p>
    <w:p w14:paraId="498210F9" w14:textId="77777777" w:rsidR="00701BD0" w:rsidRDefault="009A5C2B">
      <w:pPr>
        <w:tabs>
          <w:tab w:val="center" w:pos="10800"/>
        </w:tabs>
        <w:ind w:left="426"/>
        <w:jc w:val="both"/>
        <w:rPr>
          <w:rFonts w:eastAsia="Calibri"/>
          <w:szCs w:val="24"/>
        </w:rPr>
      </w:pPr>
      <w:r>
        <w:rPr>
          <w:rFonts w:eastAsia="Calibri"/>
          <w:szCs w:val="24"/>
        </w:rPr>
        <w:t xml:space="preserve">asmens pareigų pavadinimas)                                                                         (data) </w:t>
      </w:r>
      <w:r>
        <w:rPr>
          <w:rFonts w:eastAsia="Calibri"/>
          <w:szCs w:val="24"/>
        </w:rPr>
        <w:tab/>
        <w:t xml:space="preserve">                  (vardas ir pavardė, parašas, jei pildoma popierinė versija)</w:t>
      </w:r>
    </w:p>
    <w:p w14:paraId="6E42B7BB" w14:textId="1F3ADAEC" w:rsidR="004A30EB" w:rsidRDefault="004A30EB" w:rsidP="004A30EB">
      <w:pPr>
        <w:jc w:val="center"/>
        <w:rPr>
          <w:rFonts w:eastAsia="Calibri"/>
          <w:sz w:val="22"/>
          <w:szCs w:val="22"/>
        </w:rPr>
      </w:pPr>
    </w:p>
    <w:p w14:paraId="1CF888C3" w14:textId="591AA542" w:rsidR="00701BD0" w:rsidRDefault="009A5C2B" w:rsidP="004A30EB">
      <w:pPr>
        <w:jc w:val="center"/>
      </w:pPr>
      <w:r>
        <w:rPr>
          <w:rFonts w:eastAsia="Calibri"/>
          <w:sz w:val="22"/>
          <w:szCs w:val="22"/>
        </w:rPr>
        <w:t>___________________</w:t>
      </w:r>
    </w:p>
    <w:p w14:paraId="05A35EE2" w14:textId="77777777" w:rsidR="00701BD0" w:rsidRDefault="00701BD0">
      <w:pPr>
        <w:ind w:left="6480" w:firstLine="1296"/>
        <w:sectPr w:rsidR="00701BD0" w:rsidSect="00DE6304">
          <w:headerReference w:type="default" r:id="rId32"/>
          <w:headerReference w:type="first" r:id="rId33"/>
          <w:pgSz w:w="16838" w:h="11906" w:orient="landscape"/>
          <w:pgMar w:top="1134" w:right="822" w:bottom="426" w:left="1134" w:header="567" w:footer="567" w:gutter="0"/>
          <w:pgNumType w:start="1"/>
          <w:cols w:space="1296"/>
          <w:titlePg/>
          <w:docGrid w:linePitch="360"/>
        </w:sectPr>
      </w:pPr>
    </w:p>
    <w:p w14:paraId="048F8879" w14:textId="77777777" w:rsidR="00FE53DD" w:rsidRDefault="00FE53DD" w:rsidP="00FE53DD">
      <w:pPr>
        <w:ind w:left="9072"/>
        <w:rPr>
          <w:rFonts w:eastAsia="Calibri"/>
          <w:szCs w:val="24"/>
        </w:rPr>
      </w:pPr>
      <w:r>
        <w:rPr>
          <w:rFonts w:eastAsia="Calibri"/>
          <w:szCs w:val="24"/>
        </w:rPr>
        <w:lastRenderedPageBreak/>
        <w:t>2014–2020 metų Europos Sąjungos fondų investicijų veiksmų programos 1 prioriteto „Mokslinių tyrimų, eksperimentinės plėtros ir inovacijų</w:t>
      </w:r>
    </w:p>
    <w:p w14:paraId="117335B8" w14:textId="77777777" w:rsidR="00FE53DD" w:rsidRDefault="00FE53DD" w:rsidP="00FE53DD">
      <w:pPr>
        <w:ind w:left="9072"/>
        <w:rPr>
          <w:rFonts w:eastAsia="Calibri"/>
          <w:szCs w:val="24"/>
        </w:rPr>
      </w:pPr>
      <w:r>
        <w:rPr>
          <w:rFonts w:eastAsia="Calibri"/>
          <w:szCs w:val="24"/>
        </w:rPr>
        <w:t>skatinimas“ priemonės Nr. 01.2.1-LVPA-T-848 „Smart FDI“ projektų finansavimo sąlygų aprašo Nr. 2</w:t>
      </w:r>
    </w:p>
    <w:p w14:paraId="30F705F3" w14:textId="0BE08A52" w:rsidR="00805DD4" w:rsidRDefault="00FE53DD" w:rsidP="00FE53DD">
      <w:pPr>
        <w:ind w:left="7776" w:firstLine="1296"/>
        <w:rPr>
          <w:szCs w:val="24"/>
          <w:lang w:eastAsia="lt-LT"/>
        </w:rPr>
      </w:pPr>
      <w:r>
        <w:rPr>
          <w:rFonts w:eastAsia="Calibri"/>
          <w:szCs w:val="22"/>
        </w:rPr>
        <w:t>2 priedas</w:t>
      </w:r>
    </w:p>
    <w:p w14:paraId="11CAE9F0" w14:textId="585D1077" w:rsidR="00701BD0" w:rsidRDefault="00701BD0">
      <w:pPr>
        <w:ind w:left="6480" w:firstLine="1296"/>
        <w:rPr>
          <w:rFonts w:eastAsia="Calibri"/>
          <w:szCs w:val="22"/>
        </w:rPr>
      </w:pPr>
    </w:p>
    <w:p w14:paraId="054D958D" w14:textId="4E508143" w:rsidR="00FE53DD" w:rsidRDefault="00FE53DD">
      <w:pPr>
        <w:ind w:left="6480" w:firstLine="1296"/>
        <w:rPr>
          <w:rFonts w:eastAsia="Calibri"/>
          <w:szCs w:val="22"/>
        </w:rPr>
      </w:pPr>
    </w:p>
    <w:p w14:paraId="017BD57D" w14:textId="132970A4" w:rsidR="00FE53DD" w:rsidRDefault="00FE53DD">
      <w:pPr>
        <w:ind w:left="6480" w:firstLine="1296"/>
        <w:rPr>
          <w:rFonts w:eastAsia="Calibri"/>
          <w:szCs w:val="22"/>
        </w:rPr>
      </w:pPr>
    </w:p>
    <w:p w14:paraId="37D2F7CE" w14:textId="77777777" w:rsidR="00AB2FC1" w:rsidRDefault="00AB2FC1">
      <w:pPr>
        <w:ind w:left="6480" w:firstLine="1296"/>
        <w:rPr>
          <w:rFonts w:eastAsia="Calibri"/>
          <w:szCs w:val="22"/>
        </w:rPr>
      </w:pPr>
    </w:p>
    <w:p w14:paraId="307D5536" w14:textId="77777777" w:rsidR="00701BD0" w:rsidRDefault="009A5C2B">
      <w:pPr>
        <w:jc w:val="center"/>
        <w:rPr>
          <w:rFonts w:eastAsia="Calibri"/>
          <w:b/>
          <w:bCs/>
          <w:caps/>
          <w:color w:val="000000"/>
          <w:szCs w:val="24"/>
        </w:rPr>
      </w:pPr>
      <w:r>
        <w:rPr>
          <w:rFonts w:eastAsia="Calibri"/>
          <w:b/>
          <w:bCs/>
          <w:caps/>
          <w:color w:val="000000"/>
          <w:szCs w:val="24"/>
        </w:rPr>
        <w:t>PROJEKTŲ ATITIKTIES VALSTYBĖS PAGALBOS TAISYKLĖMS Patikros lapas</w:t>
      </w:r>
    </w:p>
    <w:p w14:paraId="533AB4DC" w14:textId="14B9D4AB" w:rsidR="00701BD0" w:rsidRDefault="00701BD0">
      <w:pPr>
        <w:jc w:val="center"/>
        <w:rPr>
          <w:rFonts w:eastAsia="Calibri"/>
          <w:b/>
          <w:bCs/>
          <w:caps/>
          <w:color w:val="000000"/>
          <w:szCs w:val="24"/>
        </w:rPr>
      </w:pPr>
    </w:p>
    <w:p w14:paraId="382057D3" w14:textId="77777777" w:rsidR="00AB2FC1" w:rsidRDefault="00AB2FC1">
      <w:pPr>
        <w:jc w:val="center"/>
        <w:rPr>
          <w:rFonts w:eastAsia="Calibri"/>
          <w:b/>
          <w:bCs/>
          <w:caps/>
          <w:color w:val="000000"/>
          <w:szCs w:val="24"/>
        </w:rPr>
      </w:pPr>
    </w:p>
    <w:p w14:paraId="018CC010" w14:textId="77777777" w:rsidR="00FE53DD" w:rsidRDefault="00FE53DD">
      <w:pPr>
        <w:jc w:val="center"/>
        <w:rPr>
          <w:rFonts w:eastAsia="Calibri"/>
          <w:b/>
          <w:bCs/>
          <w:caps/>
          <w:color w:val="000000"/>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701BD0" w14:paraId="4409C8ED" w14:textId="77777777" w:rsidTr="00FE53DD">
        <w:tc>
          <w:tcPr>
            <w:tcW w:w="15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393743" w14:textId="77777777" w:rsidR="00701BD0" w:rsidRDefault="009A5C2B">
            <w:pPr>
              <w:jc w:val="both"/>
              <w:rPr>
                <w:color w:val="000000"/>
                <w:szCs w:val="24"/>
              </w:rPr>
            </w:pPr>
            <w:r>
              <w:rPr>
                <w:rFonts w:eastAsia="Calibri"/>
                <w:b/>
                <w:bCs/>
                <w:color w:val="000000"/>
                <w:szCs w:val="24"/>
              </w:rPr>
              <w:t>1. Priemonės teisinis pagrindas</w:t>
            </w:r>
          </w:p>
        </w:tc>
      </w:tr>
      <w:tr w:rsidR="00701BD0" w14:paraId="04FAE478" w14:textId="77777777" w:rsidTr="00FE53DD">
        <w:tc>
          <w:tcPr>
            <w:tcW w:w="15021" w:type="dxa"/>
            <w:tcBorders>
              <w:top w:val="single" w:sz="4" w:space="0" w:color="auto"/>
              <w:left w:val="single" w:sz="4" w:space="0" w:color="auto"/>
              <w:bottom w:val="single" w:sz="4" w:space="0" w:color="auto"/>
              <w:right w:val="single" w:sz="4" w:space="0" w:color="auto"/>
            </w:tcBorders>
          </w:tcPr>
          <w:p w14:paraId="466DFFCB" w14:textId="77777777" w:rsidR="00701BD0" w:rsidRDefault="009A5C2B">
            <w:pPr>
              <w:jc w:val="both"/>
              <w:rPr>
                <w:color w:val="000000"/>
                <w:szCs w:val="24"/>
              </w:rPr>
            </w:pPr>
            <w:r>
              <w:rPr>
                <w:rFonts w:eastAsia="Calibri"/>
                <w:bCs/>
                <w:color w:val="000000"/>
                <w:szCs w:val="24"/>
              </w:rPr>
              <w:t xml:space="preserve">2014 m. birželio 17 d. Komisijos reglamentas (ES) Nr. 651/2014, kuriuo tam tikrų kategorijų pagalba skelbiama suderinama su vidaus rinka taikant Sutarties 107 ir 108 straipsnius (OL 2014 L 187, p. 1) (toliau – Reglamentas) </w:t>
            </w:r>
          </w:p>
        </w:tc>
      </w:tr>
    </w:tbl>
    <w:p w14:paraId="281B7B47" w14:textId="77777777" w:rsidR="00701BD0" w:rsidRDefault="00701BD0">
      <w:pPr>
        <w:jc w:val="center"/>
        <w:rPr>
          <w:rFonts w:eastAsia="Calibri"/>
          <w:caps/>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10040"/>
      </w:tblGrid>
      <w:tr w:rsidR="00701BD0" w14:paraId="7B05BB60" w14:textId="77777777" w:rsidTr="00FE53DD">
        <w:tc>
          <w:tcPr>
            <w:tcW w:w="150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5528A9" w14:textId="77777777" w:rsidR="00701BD0" w:rsidRDefault="009A5C2B">
            <w:pPr>
              <w:jc w:val="both"/>
              <w:rPr>
                <w:color w:val="000000"/>
                <w:szCs w:val="24"/>
              </w:rPr>
            </w:pPr>
            <w:r>
              <w:rPr>
                <w:rFonts w:eastAsia="Calibri"/>
                <w:b/>
                <w:bCs/>
                <w:color w:val="000000"/>
                <w:szCs w:val="24"/>
              </w:rPr>
              <w:t xml:space="preserve">2. Duomenys apie paraišką / projektą </w:t>
            </w:r>
          </w:p>
        </w:tc>
      </w:tr>
      <w:tr w:rsidR="00701BD0" w14:paraId="71C65665" w14:textId="77777777" w:rsidTr="00FE53DD">
        <w:tc>
          <w:tcPr>
            <w:tcW w:w="4981" w:type="dxa"/>
            <w:tcBorders>
              <w:top w:val="single" w:sz="4" w:space="0" w:color="auto"/>
              <w:left w:val="single" w:sz="4" w:space="0" w:color="auto"/>
              <w:bottom w:val="single" w:sz="4" w:space="0" w:color="auto"/>
              <w:right w:val="single" w:sz="4" w:space="0" w:color="auto"/>
            </w:tcBorders>
            <w:hideMark/>
          </w:tcPr>
          <w:p w14:paraId="25F245DE" w14:textId="7CCEC090" w:rsidR="00701BD0" w:rsidRDefault="009A5C2B">
            <w:pPr>
              <w:jc w:val="both"/>
              <w:rPr>
                <w:color w:val="000000"/>
                <w:szCs w:val="24"/>
              </w:rPr>
            </w:pPr>
            <w:r>
              <w:rPr>
                <w:rFonts w:eastAsia="Calibri"/>
                <w:b/>
                <w:bCs/>
                <w:color w:val="000000"/>
                <w:szCs w:val="24"/>
              </w:rPr>
              <w:t>Paraiškos</w:t>
            </w:r>
            <w:r w:rsidR="004A30EB">
              <w:rPr>
                <w:rFonts w:eastAsia="Calibri"/>
                <w:b/>
                <w:bCs/>
                <w:color w:val="000000"/>
                <w:szCs w:val="24"/>
              </w:rPr>
              <w:t xml:space="preserve"> </w:t>
            </w:r>
            <w:r>
              <w:rPr>
                <w:rFonts w:eastAsia="Calibri"/>
                <w:b/>
                <w:bCs/>
                <w:color w:val="000000"/>
                <w:szCs w:val="24"/>
              </w:rPr>
              <w:t>/</w:t>
            </w:r>
            <w:r w:rsidR="004A30EB">
              <w:rPr>
                <w:rFonts w:eastAsia="Calibri"/>
                <w:b/>
                <w:bCs/>
                <w:color w:val="000000"/>
                <w:szCs w:val="24"/>
              </w:rPr>
              <w:t xml:space="preserve"> </w:t>
            </w:r>
            <w:r>
              <w:rPr>
                <w:rFonts w:eastAsia="Calibri"/>
                <w:b/>
                <w:bCs/>
                <w:color w:val="000000"/>
                <w:szCs w:val="24"/>
              </w:rPr>
              <w:t xml:space="preserve">projekto numeris </w:t>
            </w:r>
          </w:p>
        </w:tc>
        <w:tc>
          <w:tcPr>
            <w:tcW w:w="10040" w:type="dxa"/>
            <w:tcBorders>
              <w:top w:val="single" w:sz="4" w:space="0" w:color="auto"/>
              <w:left w:val="single" w:sz="4" w:space="0" w:color="auto"/>
              <w:bottom w:val="single" w:sz="4" w:space="0" w:color="auto"/>
              <w:right w:val="single" w:sz="4" w:space="0" w:color="auto"/>
            </w:tcBorders>
          </w:tcPr>
          <w:p w14:paraId="5A6F1004" w14:textId="77777777" w:rsidR="00701BD0" w:rsidRDefault="00701BD0">
            <w:pPr>
              <w:jc w:val="both"/>
              <w:rPr>
                <w:color w:val="000000"/>
                <w:szCs w:val="24"/>
              </w:rPr>
            </w:pPr>
          </w:p>
        </w:tc>
      </w:tr>
      <w:tr w:rsidR="00701BD0" w14:paraId="3776E7A4" w14:textId="77777777" w:rsidTr="00FE53DD">
        <w:tc>
          <w:tcPr>
            <w:tcW w:w="4981" w:type="dxa"/>
            <w:tcBorders>
              <w:top w:val="single" w:sz="4" w:space="0" w:color="auto"/>
              <w:left w:val="single" w:sz="4" w:space="0" w:color="auto"/>
              <w:bottom w:val="single" w:sz="4" w:space="0" w:color="auto"/>
              <w:right w:val="single" w:sz="4" w:space="0" w:color="auto"/>
            </w:tcBorders>
            <w:hideMark/>
          </w:tcPr>
          <w:p w14:paraId="60ED64F0" w14:textId="552F5812" w:rsidR="00701BD0" w:rsidRDefault="009A5C2B">
            <w:pPr>
              <w:rPr>
                <w:color w:val="000000"/>
                <w:szCs w:val="24"/>
              </w:rPr>
            </w:pPr>
            <w:r>
              <w:rPr>
                <w:rFonts w:eastAsia="Calibri"/>
                <w:b/>
                <w:bCs/>
                <w:color w:val="000000"/>
                <w:szCs w:val="24"/>
              </w:rPr>
              <w:t>Pareiškėjo</w:t>
            </w:r>
            <w:r w:rsidR="004A30EB">
              <w:rPr>
                <w:rFonts w:eastAsia="Calibri"/>
                <w:b/>
                <w:bCs/>
                <w:color w:val="000000"/>
                <w:szCs w:val="24"/>
              </w:rPr>
              <w:t xml:space="preserve"> </w:t>
            </w:r>
            <w:r>
              <w:rPr>
                <w:rFonts w:eastAsia="Calibri"/>
                <w:b/>
                <w:bCs/>
                <w:color w:val="000000"/>
                <w:szCs w:val="24"/>
              </w:rPr>
              <w:t>/</w:t>
            </w:r>
            <w:r w:rsidR="004A30EB">
              <w:rPr>
                <w:rFonts w:eastAsia="Calibri"/>
                <w:b/>
                <w:bCs/>
                <w:color w:val="000000"/>
                <w:szCs w:val="24"/>
              </w:rPr>
              <w:t xml:space="preserve"> </w:t>
            </w:r>
            <w:r>
              <w:rPr>
                <w:rFonts w:eastAsia="Calibri"/>
                <w:b/>
                <w:bCs/>
                <w:color w:val="000000"/>
                <w:szCs w:val="24"/>
              </w:rPr>
              <w:t xml:space="preserve">projekto vykdytojo pavadinimas </w:t>
            </w:r>
          </w:p>
        </w:tc>
        <w:tc>
          <w:tcPr>
            <w:tcW w:w="10040" w:type="dxa"/>
            <w:tcBorders>
              <w:top w:val="single" w:sz="4" w:space="0" w:color="auto"/>
              <w:left w:val="single" w:sz="4" w:space="0" w:color="auto"/>
              <w:bottom w:val="single" w:sz="4" w:space="0" w:color="auto"/>
              <w:right w:val="single" w:sz="4" w:space="0" w:color="auto"/>
            </w:tcBorders>
          </w:tcPr>
          <w:p w14:paraId="0E463BF5" w14:textId="77777777" w:rsidR="00701BD0" w:rsidRDefault="00701BD0">
            <w:pPr>
              <w:jc w:val="both"/>
              <w:rPr>
                <w:color w:val="000000"/>
                <w:szCs w:val="24"/>
              </w:rPr>
            </w:pPr>
          </w:p>
        </w:tc>
      </w:tr>
      <w:tr w:rsidR="00701BD0" w14:paraId="391FC953" w14:textId="77777777" w:rsidTr="00FE53DD">
        <w:tc>
          <w:tcPr>
            <w:tcW w:w="4981" w:type="dxa"/>
            <w:tcBorders>
              <w:top w:val="single" w:sz="4" w:space="0" w:color="auto"/>
              <w:left w:val="single" w:sz="4" w:space="0" w:color="auto"/>
              <w:bottom w:val="single" w:sz="4" w:space="0" w:color="auto"/>
              <w:right w:val="single" w:sz="4" w:space="0" w:color="auto"/>
            </w:tcBorders>
            <w:hideMark/>
          </w:tcPr>
          <w:p w14:paraId="67A15CE9" w14:textId="77777777" w:rsidR="00701BD0" w:rsidRDefault="009A5C2B">
            <w:pPr>
              <w:jc w:val="both"/>
              <w:rPr>
                <w:color w:val="000000"/>
                <w:szCs w:val="24"/>
              </w:rPr>
            </w:pPr>
            <w:r>
              <w:rPr>
                <w:rFonts w:eastAsia="Calibri"/>
                <w:b/>
                <w:bCs/>
                <w:color w:val="000000"/>
                <w:szCs w:val="24"/>
              </w:rPr>
              <w:t xml:space="preserve">Projekto pavadinimas </w:t>
            </w:r>
          </w:p>
        </w:tc>
        <w:tc>
          <w:tcPr>
            <w:tcW w:w="10040" w:type="dxa"/>
            <w:tcBorders>
              <w:top w:val="single" w:sz="4" w:space="0" w:color="auto"/>
              <w:left w:val="single" w:sz="4" w:space="0" w:color="auto"/>
              <w:bottom w:val="single" w:sz="4" w:space="0" w:color="auto"/>
              <w:right w:val="single" w:sz="4" w:space="0" w:color="auto"/>
            </w:tcBorders>
          </w:tcPr>
          <w:p w14:paraId="34764AC9" w14:textId="77777777" w:rsidR="00701BD0" w:rsidRDefault="00701BD0">
            <w:pPr>
              <w:jc w:val="both"/>
              <w:rPr>
                <w:b/>
                <w:bCs/>
                <w:color w:val="000000"/>
                <w:szCs w:val="24"/>
              </w:rPr>
            </w:pPr>
          </w:p>
        </w:tc>
      </w:tr>
    </w:tbl>
    <w:p w14:paraId="137B59DC" w14:textId="77777777" w:rsidR="00701BD0" w:rsidRDefault="00701BD0">
      <w:pPr>
        <w:contextualSpacing/>
        <w:rPr>
          <w:rFonts w:eastAsia="Calibri"/>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790"/>
        <w:gridCol w:w="1651"/>
        <w:gridCol w:w="1355"/>
        <w:gridCol w:w="352"/>
        <w:gridCol w:w="1207"/>
        <w:gridCol w:w="1531"/>
        <w:gridCol w:w="18"/>
        <w:gridCol w:w="84"/>
        <w:gridCol w:w="3045"/>
      </w:tblGrid>
      <w:tr w:rsidR="00701BD0" w14:paraId="065B1274" w14:textId="77777777" w:rsidTr="00FE53DD">
        <w:tc>
          <w:tcPr>
            <w:tcW w:w="15021"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330531" w14:textId="77777777" w:rsidR="00701BD0" w:rsidRDefault="009A5C2B">
            <w:pPr>
              <w:rPr>
                <w:rFonts w:eastAsia="Calibri"/>
                <w:szCs w:val="24"/>
                <w:lang w:eastAsia="lt-LT"/>
              </w:rPr>
            </w:pPr>
            <w:r>
              <w:rPr>
                <w:rFonts w:eastAsia="Calibri"/>
                <w:b/>
                <w:bCs/>
                <w:color w:val="000000"/>
                <w:szCs w:val="24"/>
                <w:lang w:eastAsia="lt-LT"/>
              </w:rPr>
              <w:t xml:space="preserve">3. Paraiškos / projekto patikra dėl atitikties Reglamentui </w:t>
            </w:r>
          </w:p>
        </w:tc>
      </w:tr>
      <w:tr w:rsidR="00701BD0" w14:paraId="1B1D7E9D" w14:textId="77777777" w:rsidTr="00FE53DD">
        <w:tc>
          <w:tcPr>
            <w:tcW w:w="988" w:type="dxa"/>
            <w:tcBorders>
              <w:top w:val="single" w:sz="4" w:space="0" w:color="auto"/>
              <w:left w:val="single" w:sz="4" w:space="0" w:color="auto"/>
              <w:bottom w:val="single" w:sz="4" w:space="0" w:color="auto"/>
              <w:right w:val="single" w:sz="4" w:space="0" w:color="auto"/>
            </w:tcBorders>
            <w:hideMark/>
          </w:tcPr>
          <w:p w14:paraId="5B6EAD4C" w14:textId="77777777" w:rsidR="00FF5A50" w:rsidRDefault="009A5C2B">
            <w:pPr>
              <w:contextualSpacing/>
              <w:jc w:val="both"/>
              <w:rPr>
                <w:rFonts w:eastAsia="Calibri"/>
                <w:b/>
                <w:szCs w:val="24"/>
                <w:lang w:eastAsia="lt-LT"/>
              </w:rPr>
            </w:pPr>
            <w:r>
              <w:rPr>
                <w:rFonts w:eastAsia="Calibri"/>
                <w:b/>
                <w:szCs w:val="24"/>
                <w:lang w:eastAsia="lt-LT"/>
              </w:rPr>
              <w:t xml:space="preserve">Eil. </w:t>
            </w:r>
          </w:p>
          <w:p w14:paraId="6EDFA41C" w14:textId="41AE6BE9" w:rsidR="00701BD0" w:rsidRDefault="009A5C2B">
            <w:pPr>
              <w:contextualSpacing/>
              <w:jc w:val="both"/>
              <w:rPr>
                <w:rFonts w:eastAsia="Calibri"/>
                <w:b/>
                <w:szCs w:val="24"/>
                <w:lang w:eastAsia="lt-LT"/>
              </w:rPr>
            </w:pPr>
            <w:r>
              <w:rPr>
                <w:rFonts w:eastAsia="Calibri"/>
                <w:b/>
                <w:szCs w:val="24"/>
                <w:lang w:eastAsia="lt-LT"/>
              </w:rPr>
              <w:t xml:space="preserve">Nr. </w:t>
            </w:r>
          </w:p>
        </w:tc>
        <w:tc>
          <w:tcPr>
            <w:tcW w:w="7796" w:type="dxa"/>
            <w:gridSpan w:val="3"/>
            <w:tcBorders>
              <w:top w:val="single" w:sz="4" w:space="0" w:color="auto"/>
              <w:left w:val="single" w:sz="4" w:space="0" w:color="auto"/>
              <w:bottom w:val="single" w:sz="4" w:space="0" w:color="auto"/>
              <w:right w:val="single" w:sz="4" w:space="0" w:color="auto"/>
            </w:tcBorders>
            <w:hideMark/>
          </w:tcPr>
          <w:p w14:paraId="14A7BA50" w14:textId="77777777" w:rsidR="00701BD0" w:rsidRDefault="009A5C2B">
            <w:pPr>
              <w:ind w:firstLine="34"/>
              <w:contextualSpacing/>
              <w:jc w:val="both"/>
              <w:rPr>
                <w:rFonts w:eastAsia="Calibri"/>
                <w:b/>
                <w:szCs w:val="24"/>
                <w:lang w:eastAsia="lt-LT"/>
              </w:rPr>
            </w:pPr>
            <w:r>
              <w:rPr>
                <w:rFonts w:eastAsia="Calibri"/>
                <w:b/>
                <w:szCs w:val="24"/>
                <w:lang w:eastAsia="lt-LT"/>
              </w:rPr>
              <w:t>Klausimai</w:t>
            </w:r>
          </w:p>
        </w:tc>
        <w:tc>
          <w:tcPr>
            <w:tcW w:w="3108" w:type="dxa"/>
            <w:gridSpan w:val="4"/>
            <w:tcBorders>
              <w:top w:val="single" w:sz="4" w:space="0" w:color="auto"/>
              <w:left w:val="single" w:sz="4" w:space="0" w:color="auto"/>
              <w:bottom w:val="single" w:sz="4" w:space="0" w:color="auto"/>
              <w:right w:val="single" w:sz="4" w:space="0" w:color="auto"/>
            </w:tcBorders>
            <w:hideMark/>
          </w:tcPr>
          <w:p w14:paraId="01A35786" w14:textId="77777777" w:rsidR="00701BD0" w:rsidRDefault="009A5C2B">
            <w:pPr>
              <w:ind w:hanging="5"/>
              <w:contextualSpacing/>
              <w:jc w:val="both"/>
              <w:rPr>
                <w:rFonts w:eastAsia="Calibri"/>
                <w:b/>
                <w:szCs w:val="24"/>
                <w:lang w:eastAsia="lt-LT"/>
              </w:rPr>
            </w:pPr>
            <w:r>
              <w:rPr>
                <w:rFonts w:eastAsia="Calibri"/>
                <w:b/>
                <w:szCs w:val="24"/>
                <w:lang w:eastAsia="lt-LT"/>
              </w:rPr>
              <w:t>Rezultatas</w:t>
            </w:r>
          </w:p>
        </w:tc>
        <w:tc>
          <w:tcPr>
            <w:tcW w:w="3129" w:type="dxa"/>
            <w:gridSpan w:val="2"/>
            <w:tcBorders>
              <w:top w:val="single" w:sz="4" w:space="0" w:color="auto"/>
              <w:left w:val="single" w:sz="4" w:space="0" w:color="auto"/>
              <w:bottom w:val="single" w:sz="4" w:space="0" w:color="auto"/>
              <w:right w:val="single" w:sz="4" w:space="0" w:color="auto"/>
            </w:tcBorders>
            <w:hideMark/>
          </w:tcPr>
          <w:p w14:paraId="72615597" w14:textId="77777777" w:rsidR="00701BD0" w:rsidRDefault="009A5C2B">
            <w:pPr>
              <w:contextualSpacing/>
              <w:jc w:val="both"/>
              <w:rPr>
                <w:rFonts w:eastAsia="Calibri"/>
                <w:b/>
                <w:szCs w:val="24"/>
                <w:lang w:eastAsia="lt-LT"/>
              </w:rPr>
            </w:pPr>
            <w:r>
              <w:rPr>
                <w:rFonts w:eastAsia="Calibri"/>
                <w:b/>
                <w:szCs w:val="24"/>
                <w:lang w:eastAsia="lt-LT"/>
              </w:rPr>
              <w:t>Pastabos</w:t>
            </w:r>
          </w:p>
        </w:tc>
      </w:tr>
      <w:tr w:rsidR="00701BD0" w14:paraId="4CB61C59" w14:textId="77777777" w:rsidTr="00FE53DD">
        <w:tc>
          <w:tcPr>
            <w:tcW w:w="988" w:type="dxa"/>
            <w:vMerge w:val="restart"/>
            <w:tcBorders>
              <w:top w:val="single" w:sz="4" w:space="0" w:color="auto"/>
              <w:left w:val="single" w:sz="4" w:space="0" w:color="auto"/>
              <w:right w:val="single" w:sz="4" w:space="0" w:color="auto"/>
            </w:tcBorders>
            <w:hideMark/>
          </w:tcPr>
          <w:p w14:paraId="558F1CAF" w14:textId="77777777" w:rsidR="00701BD0" w:rsidRDefault="009A5C2B">
            <w:pPr>
              <w:contextualSpacing/>
              <w:jc w:val="both"/>
              <w:rPr>
                <w:rFonts w:eastAsia="Calibri"/>
                <w:szCs w:val="24"/>
                <w:lang w:eastAsia="lt-LT"/>
              </w:rPr>
            </w:pPr>
            <w:r>
              <w:rPr>
                <w:rFonts w:eastAsia="Calibri"/>
                <w:szCs w:val="24"/>
                <w:lang w:eastAsia="lt-LT"/>
              </w:rPr>
              <w:t>3.1.</w:t>
            </w:r>
          </w:p>
          <w:p w14:paraId="6E4C42A2" w14:textId="77777777" w:rsidR="00701BD0" w:rsidRDefault="00701BD0">
            <w:pPr>
              <w:contextualSpacing/>
              <w:jc w:val="both"/>
              <w:rPr>
                <w:rFonts w:eastAsia="Calibri"/>
                <w:szCs w:val="24"/>
                <w:lang w:eastAsia="lt-LT"/>
              </w:rPr>
            </w:pPr>
          </w:p>
          <w:p w14:paraId="7EA5319D" w14:textId="77777777" w:rsidR="00701BD0" w:rsidRDefault="00701BD0">
            <w:pPr>
              <w:contextualSpacing/>
              <w:jc w:val="both"/>
              <w:rPr>
                <w:rFonts w:eastAsia="Calibri"/>
                <w:szCs w:val="24"/>
                <w:lang w:eastAsia="lt-LT"/>
              </w:rPr>
            </w:pPr>
          </w:p>
          <w:p w14:paraId="226D627A" w14:textId="77777777" w:rsidR="00701BD0" w:rsidRDefault="00701BD0">
            <w:pPr>
              <w:contextualSpacing/>
              <w:jc w:val="both"/>
              <w:rPr>
                <w:rFonts w:eastAsia="Calibri"/>
                <w:szCs w:val="24"/>
                <w:lang w:eastAsia="lt-LT"/>
              </w:rPr>
            </w:pPr>
          </w:p>
          <w:p w14:paraId="5967A155" w14:textId="77777777" w:rsidR="00701BD0" w:rsidRDefault="00701BD0">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hideMark/>
          </w:tcPr>
          <w:p w14:paraId="77A530DD" w14:textId="77777777" w:rsidR="00701BD0" w:rsidRDefault="009A5C2B">
            <w:pPr>
              <w:contextualSpacing/>
              <w:jc w:val="both"/>
              <w:rPr>
                <w:rFonts w:eastAsia="Calibri"/>
                <w:szCs w:val="24"/>
                <w:lang w:eastAsia="lt-LT"/>
              </w:rPr>
            </w:pPr>
            <w:r>
              <w:rPr>
                <w:rFonts w:eastAsia="Calibri"/>
                <w:bCs/>
                <w:szCs w:val="24"/>
                <w:lang w:eastAsia="lt-LT"/>
              </w:rPr>
              <w:t>Kokiai kategorijai priskiriamas pareiškėjas (</w:t>
            </w:r>
            <w:r>
              <w:rPr>
                <w:rFonts w:eastAsia="Calibri"/>
                <w:bCs/>
                <w:szCs w:val="24"/>
              </w:rPr>
              <w:t>pasirinkti tik vieną variantą)?</w:t>
            </w:r>
          </w:p>
        </w:tc>
        <w:tc>
          <w:tcPr>
            <w:tcW w:w="1559" w:type="dxa"/>
            <w:gridSpan w:val="2"/>
            <w:tcBorders>
              <w:top w:val="single" w:sz="4" w:space="0" w:color="auto"/>
              <w:left w:val="single" w:sz="4" w:space="0" w:color="auto"/>
              <w:bottom w:val="single" w:sz="4" w:space="0" w:color="auto"/>
              <w:right w:val="single" w:sz="4" w:space="0" w:color="auto"/>
            </w:tcBorders>
          </w:tcPr>
          <w:p w14:paraId="17507936" w14:textId="77777777" w:rsidR="00701BD0" w:rsidRDefault="009A5C2B">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0546C7E4" w14:textId="77777777" w:rsidR="00701BD0" w:rsidRDefault="009A5C2B">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129" w:type="dxa"/>
            <w:gridSpan w:val="2"/>
            <w:tcBorders>
              <w:top w:val="single" w:sz="4" w:space="0" w:color="auto"/>
              <w:left w:val="single" w:sz="4" w:space="0" w:color="auto"/>
              <w:bottom w:val="single" w:sz="4" w:space="0" w:color="auto"/>
              <w:right w:val="single" w:sz="4" w:space="0" w:color="auto"/>
            </w:tcBorders>
          </w:tcPr>
          <w:p w14:paraId="076F1CF2" w14:textId="77777777" w:rsidR="00701BD0" w:rsidRDefault="00701BD0">
            <w:pPr>
              <w:contextualSpacing/>
              <w:jc w:val="both"/>
              <w:rPr>
                <w:rFonts w:eastAsia="Calibri"/>
                <w:szCs w:val="24"/>
                <w:lang w:eastAsia="lt-LT"/>
              </w:rPr>
            </w:pPr>
          </w:p>
        </w:tc>
      </w:tr>
      <w:tr w:rsidR="00701BD0" w14:paraId="6FC877C3" w14:textId="77777777" w:rsidTr="00FE53DD">
        <w:tc>
          <w:tcPr>
            <w:tcW w:w="988" w:type="dxa"/>
            <w:vMerge/>
            <w:tcBorders>
              <w:left w:val="single" w:sz="4" w:space="0" w:color="auto"/>
              <w:right w:val="single" w:sz="4" w:space="0" w:color="auto"/>
            </w:tcBorders>
          </w:tcPr>
          <w:p w14:paraId="016A5129" w14:textId="77777777" w:rsidR="00701BD0" w:rsidRDefault="00701BD0">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hideMark/>
          </w:tcPr>
          <w:p w14:paraId="66B848AA" w14:textId="77777777" w:rsidR="00701BD0" w:rsidRDefault="009A5C2B">
            <w:pPr>
              <w:jc w:val="both"/>
              <w:rPr>
                <w:rFonts w:eastAsia="Calibri"/>
                <w:szCs w:val="24"/>
                <w:lang w:eastAsia="lt-LT"/>
              </w:rPr>
            </w:pPr>
            <w:r>
              <w:rPr>
                <w:rFonts w:eastAsia="Calibri"/>
                <w:szCs w:val="24"/>
                <w:lang w:eastAsia="lt-LT"/>
              </w:rPr>
              <w:t>- labai maža įmonė</w:t>
            </w:r>
          </w:p>
        </w:tc>
        <w:tc>
          <w:tcPr>
            <w:tcW w:w="1559" w:type="dxa"/>
            <w:gridSpan w:val="2"/>
            <w:tcBorders>
              <w:top w:val="single" w:sz="4" w:space="0" w:color="auto"/>
              <w:left w:val="single" w:sz="4" w:space="0" w:color="auto"/>
              <w:bottom w:val="single" w:sz="4" w:space="0" w:color="auto"/>
              <w:right w:val="single" w:sz="4" w:space="0" w:color="auto"/>
            </w:tcBorders>
          </w:tcPr>
          <w:p w14:paraId="46C8997F" w14:textId="77777777" w:rsidR="00701BD0" w:rsidRDefault="00701BD0">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14:paraId="18B5661F" w14:textId="77777777" w:rsidR="00701BD0" w:rsidRDefault="00701BD0">
            <w:pPr>
              <w:ind w:hanging="5"/>
              <w:contextualSpacing/>
              <w:jc w:val="both"/>
              <w:rPr>
                <w:rFonts w:eastAsia="Calibri"/>
                <w:szCs w:val="24"/>
                <w:lang w:eastAsia="lt-LT"/>
              </w:rPr>
            </w:pPr>
          </w:p>
        </w:tc>
        <w:tc>
          <w:tcPr>
            <w:tcW w:w="3129" w:type="dxa"/>
            <w:gridSpan w:val="2"/>
            <w:tcBorders>
              <w:top w:val="single" w:sz="4" w:space="0" w:color="auto"/>
              <w:left w:val="single" w:sz="4" w:space="0" w:color="auto"/>
              <w:bottom w:val="single" w:sz="4" w:space="0" w:color="auto"/>
              <w:right w:val="single" w:sz="4" w:space="0" w:color="auto"/>
            </w:tcBorders>
          </w:tcPr>
          <w:p w14:paraId="021B6398" w14:textId="77777777" w:rsidR="00701BD0" w:rsidRDefault="00701BD0">
            <w:pPr>
              <w:contextualSpacing/>
              <w:jc w:val="both"/>
              <w:rPr>
                <w:rFonts w:eastAsia="Calibri"/>
                <w:szCs w:val="24"/>
                <w:lang w:eastAsia="lt-LT"/>
              </w:rPr>
            </w:pPr>
          </w:p>
        </w:tc>
      </w:tr>
      <w:tr w:rsidR="00701BD0" w14:paraId="440025A0" w14:textId="77777777" w:rsidTr="00FE53DD">
        <w:tc>
          <w:tcPr>
            <w:tcW w:w="988" w:type="dxa"/>
            <w:vMerge/>
            <w:tcBorders>
              <w:left w:val="single" w:sz="4" w:space="0" w:color="auto"/>
              <w:right w:val="single" w:sz="4" w:space="0" w:color="auto"/>
            </w:tcBorders>
            <w:hideMark/>
          </w:tcPr>
          <w:p w14:paraId="78A760DC" w14:textId="77777777" w:rsidR="00701BD0" w:rsidRDefault="00701BD0">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hideMark/>
          </w:tcPr>
          <w:p w14:paraId="483BD3C7" w14:textId="77777777" w:rsidR="00701BD0" w:rsidRDefault="009A5C2B">
            <w:pPr>
              <w:contextualSpacing/>
              <w:jc w:val="both"/>
              <w:rPr>
                <w:rFonts w:eastAsia="Calibri"/>
                <w:szCs w:val="24"/>
                <w:lang w:eastAsia="lt-LT"/>
              </w:rPr>
            </w:pPr>
            <w:r>
              <w:rPr>
                <w:rFonts w:eastAsia="Calibri"/>
                <w:szCs w:val="24"/>
                <w:lang w:eastAsia="lt-LT"/>
              </w:rPr>
              <w:t xml:space="preserve">- maža įmonė </w:t>
            </w:r>
          </w:p>
        </w:tc>
        <w:tc>
          <w:tcPr>
            <w:tcW w:w="1559" w:type="dxa"/>
            <w:gridSpan w:val="2"/>
            <w:tcBorders>
              <w:top w:val="single" w:sz="4" w:space="0" w:color="auto"/>
              <w:left w:val="single" w:sz="4" w:space="0" w:color="auto"/>
              <w:bottom w:val="single" w:sz="4" w:space="0" w:color="auto"/>
              <w:right w:val="single" w:sz="4" w:space="0" w:color="auto"/>
            </w:tcBorders>
          </w:tcPr>
          <w:p w14:paraId="3A385CE0" w14:textId="77777777" w:rsidR="00701BD0" w:rsidRDefault="00701BD0">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14:paraId="1F4FC037" w14:textId="77777777" w:rsidR="00701BD0" w:rsidRDefault="00701BD0">
            <w:pPr>
              <w:ind w:hanging="5"/>
              <w:contextualSpacing/>
              <w:jc w:val="both"/>
              <w:rPr>
                <w:rFonts w:eastAsia="Calibri"/>
                <w:szCs w:val="24"/>
                <w:lang w:eastAsia="lt-LT"/>
              </w:rPr>
            </w:pPr>
          </w:p>
        </w:tc>
        <w:tc>
          <w:tcPr>
            <w:tcW w:w="3129" w:type="dxa"/>
            <w:gridSpan w:val="2"/>
            <w:tcBorders>
              <w:top w:val="single" w:sz="4" w:space="0" w:color="auto"/>
              <w:left w:val="single" w:sz="4" w:space="0" w:color="auto"/>
              <w:bottom w:val="single" w:sz="4" w:space="0" w:color="auto"/>
              <w:right w:val="single" w:sz="4" w:space="0" w:color="auto"/>
            </w:tcBorders>
          </w:tcPr>
          <w:p w14:paraId="518DB25B" w14:textId="77777777" w:rsidR="00701BD0" w:rsidRDefault="00701BD0">
            <w:pPr>
              <w:contextualSpacing/>
              <w:jc w:val="both"/>
              <w:rPr>
                <w:rFonts w:eastAsia="Calibri"/>
                <w:szCs w:val="24"/>
                <w:lang w:eastAsia="lt-LT"/>
              </w:rPr>
            </w:pPr>
          </w:p>
        </w:tc>
      </w:tr>
      <w:tr w:rsidR="00701BD0" w14:paraId="408EF215" w14:textId="77777777" w:rsidTr="00FE53DD">
        <w:tc>
          <w:tcPr>
            <w:tcW w:w="988" w:type="dxa"/>
            <w:vMerge/>
            <w:tcBorders>
              <w:left w:val="single" w:sz="4" w:space="0" w:color="auto"/>
              <w:right w:val="single" w:sz="4" w:space="0" w:color="auto"/>
            </w:tcBorders>
            <w:hideMark/>
          </w:tcPr>
          <w:p w14:paraId="54B0396D" w14:textId="77777777" w:rsidR="00701BD0" w:rsidRDefault="00701BD0">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hideMark/>
          </w:tcPr>
          <w:p w14:paraId="0797DD52" w14:textId="77777777" w:rsidR="00701BD0" w:rsidRDefault="009A5C2B">
            <w:pPr>
              <w:contextualSpacing/>
              <w:jc w:val="both"/>
              <w:rPr>
                <w:rFonts w:eastAsia="Calibri"/>
                <w:szCs w:val="24"/>
                <w:lang w:eastAsia="lt-LT"/>
              </w:rPr>
            </w:pPr>
            <w:r>
              <w:rPr>
                <w:rFonts w:eastAsia="Calibri"/>
                <w:szCs w:val="24"/>
                <w:lang w:eastAsia="lt-LT"/>
              </w:rPr>
              <w:t xml:space="preserve">- vidutinė įmonė </w:t>
            </w:r>
          </w:p>
        </w:tc>
        <w:tc>
          <w:tcPr>
            <w:tcW w:w="1559" w:type="dxa"/>
            <w:gridSpan w:val="2"/>
            <w:tcBorders>
              <w:top w:val="single" w:sz="4" w:space="0" w:color="auto"/>
              <w:left w:val="single" w:sz="4" w:space="0" w:color="auto"/>
              <w:bottom w:val="single" w:sz="4" w:space="0" w:color="auto"/>
              <w:right w:val="single" w:sz="4" w:space="0" w:color="auto"/>
            </w:tcBorders>
          </w:tcPr>
          <w:p w14:paraId="68125AA5" w14:textId="77777777" w:rsidR="00701BD0" w:rsidRDefault="00701BD0">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14:paraId="232C4D33" w14:textId="77777777" w:rsidR="00701BD0" w:rsidRDefault="00701BD0">
            <w:pPr>
              <w:ind w:hanging="5"/>
              <w:contextualSpacing/>
              <w:jc w:val="both"/>
              <w:rPr>
                <w:rFonts w:eastAsia="Calibri"/>
                <w:szCs w:val="24"/>
                <w:lang w:eastAsia="lt-LT"/>
              </w:rPr>
            </w:pPr>
          </w:p>
        </w:tc>
        <w:tc>
          <w:tcPr>
            <w:tcW w:w="3129" w:type="dxa"/>
            <w:gridSpan w:val="2"/>
            <w:tcBorders>
              <w:top w:val="single" w:sz="4" w:space="0" w:color="auto"/>
              <w:left w:val="single" w:sz="4" w:space="0" w:color="auto"/>
              <w:bottom w:val="single" w:sz="4" w:space="0" w:color="auto"/>
              <w:right w:val="single" w:sz="4" w:space="0" w:color="auto"/>
            </w:tcBorders>
          </w:tcPr>
          <w:p w14:paraId="759A6E86" w14:textId="77777777" w:rsidR="00701BD0" w:rsidRDefault="00701BD0">
            <w:pPr>
              <w:contextualSpacing/>
              <w:jc w:val="both"/>
              <w:rPr>
                <w:rFonts w:eastAsia="Calibri"/>
                <w:szCs w:val="24"/>
                <w:lang w:eastAsia="lt-LT"/>
              </w:rPr>
            </w:pPr>
          </w:p>
        </w:tc>
      </w:tr>
      <w:tr w:rsidR="00701BD0" w14:paraId="4E384531" w14:textId="77777777" w:rsidTr="00FE53DD">
        <w:tc>
          <w:tcPr>
            <w:tcW w:w="988" w:type="dxa"/>
            <w:vMerge/>
            <w:tcBorders>
              <w:left w:val="single" w:sz="4" w:space="0" w:color="auto"/>
              <w:right w:val="single" w:sz="4" w:space="0" w:color="auto"/>
            </w:tcBorders>
            <w:hideMark/>
          </w:tcPr>
          <w:p w14:paraId="46E9DC95" w14:textId="77777777" w:rsidR="00701BD0" w:rsidRDefault="00701BD0">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hideMark/>
          </w:tcPr>
          <w:p w14:paraId="14C00883" w14:textId="77777777" w:rsidR="00701BD0" w:rsidRDefault="009A5C2B">
            <w:pPr>
              <w:contextualSpacing/>
              <w:jc w:val="both"/>
              <w:rPr>
                <w:rFonts w:eastAsia="Calibri"/>
                <w:szCs w:val="24"/>
                <w:lang w:eastAsia="lt-LT"/>
              </w:rPr>
            </w:pPr>
            <w:r>
              <w:rPr>
                <w:rFonts w:eastAsia="Calibri"/>
                <w:szCs w:val="24"/>
                <w:lang w:eastAsia="lt-LT"/>
              </w:rPr>
              <w:t xml:space="preserve">- didelė įmonė </w:t>
            </w:r>
          </w:p>
        </w:tc>
        <w:tc>
          <w:tcPr>
            <w:tcW w:w="1559" w:type="dxa"/>
            <w:gridSpan w:val="2"/>
            <w:tcBorders>
              <w:top w:val="single" w:sz="4" w:space="0" w:color="auto"/>
              <w:left w:val="single" w:sz="4" w:space="0" w:color="auto"/>
              <w:bottom w:val="single" w:sz="4" w:space="0" w:color="auto"/>
              <w:right w:val="single" w:sz="4" w:space="0" w:color="auto"/>
            </w:tcBorders>
          </w:tcPr>
          <w:p w14:paraId="26134EE7" w14:textId="77777777" w:rsidR="00701BD0" w:rsidRDefault="00701BD0">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14:paraId="4DC6A811" w14:textId="77777777" w:rsidR="00701BD0" w:rsidRDefault="00701BD0">
            <w:pPr>
              <w:ind w:hanging="5"/>
              <w:contextualSpacing/>
              <w:jc w:val="both"/>
              <w:rPr>
                <w:rFonts w:eastAsia="Calibri"/>
                <w:szCs w:val="24"/>
                <w:lang w:eastAsia="lt-LT"/>
              </w:rPr>
            </w:pPr>
          </w:p>
        </w:tc>
        <w:tc>
          <w:tcPr>
            <w:tcW w:w="3129" w:type="dxa"/>
            <w:gridSpan w:val="2"/>
            <w:tcBorders>
              <w:top w:val="single" w:sz="4" w:space="0" w:color="auto"/>
              <w:left w:val="single" w:sz="4" w:space="0" w:color="auto"/>
              <w:bottom w:val="single" w:sz="4" w:space="0" w:color="auto"/>
              <w:right w:val="single" w:sz="4" w:space="0" w:color="auto"/>
            </w:tcBorders>
          </w:tcPr>
          <w:p w14:paraId="592A7E33" w14:textId="77777777" w:rsidR="00701BD0" w:rsidRDefault="00701BD0">
            <w:pPr>
              <w:contextualSpacing/>
              <w:jc w:val="both"/>
              <w:rPr>
                <w:rFonts w:eastAsia="Calibri"/>
                <w:szCs w:val="24"/>
                <w:lang w:eastAsia="lt-LT"/>
              </w:rPr>
            </w:pPr>
          </w:p>
        </w:tc>
      </w:tr>
      <w:tr w:rsidR="00701BD0" w14:paraId="3D985733" w14:textId="77777777" w:rsidTr="00FE53DD">
        <w:tc>
          <w:tcPr>
            <w:tcW w:w="988" w:type="dxa"/>
            <w:vMerge w:val="restart"/>
            <w:tcBorders>
              <w:top w:val="single" w:sz="4" w:space="0" w:color="auto"/>
              <w:left w:val="single" w:sz="4" w:space="0" w:color="auto"/>
              <w:right w:val="single" w:sz="4" w:space="0" w:color="auto"/>
            </w:tcBorders>
          </w:tcPr>
          <w:p w14:paraId="5FC33A65" w14:textId="77777777" w:rsidR="00701BD0" w:rsidRDefault="009A5C2B">
            <w:pPr>
              <w:contextualSpacing/>
              <w:jc w:val="both"/>
              <w:rPr>
                <w:rFonts w:eastAsia="Calibri"/>
                <w:szCs w:val="24"/>
                <w:lang w:eastAsia="lt-LT"/>
              </w:rPr>
            </w:pPr>
            <w:r>
              <w:rPr>
                <w:rFonts w:eastAsia="Calibri"/>
                <w:szCs w:val="24"/>
                <w:lang w:eastAsia="lt-LT"/>
              </w:rPr>
              <w:t>3.2.</w:t>
            </w:r>
          </w:p>
        </w:tc>
        <w:tc>
          <w:tcPr>
            <w:tcW w:w="7796" w:type="dxa"/>
            <w:gridSpan w:val="3"/>
            <w:tcBorders>
              <w:top w:val="single" w:sz="4" w:space="0" w:color="auto"/>
              <w:left w:val="single" w:sz="4" w:space="0" w:color="auto"/>
              <w:bottom w:val="single" w:sz="4" w:space="0" w:color="auto"/>
              <w:right w:val="single" w:sz="4" w:space="0" w:color="auto"/>
            </w:tcBorders>
          </w:tcPr>
          <w:p w14:paraId="5FA42D79" w14:textId="77777777" w:rsidR="00701BD0" w:rsidRDefault="009A5C2B">
            <w:pPr>
              <w:contextualSpacing/>
              <w:jc w:val="both"/>
              <w:rPr>
                <w:rFonts w:eastAsia="Calibri"/>
                <w:szCs w:val="24"/>
                <w:lang w:eastAsia="lt-LT"/>
              </w:rPr>
            </w:pPr>
            <w:r>
              <w:rPr>
                <w:rFonts w:eastAsia="Calibri"/>
                <w:bCs/>
                <w:szCs w:val="24"/>
                <w:lang w:eastAsia="lt-LT"/>
              </w:rPr>
              <w:t>Kokiai kategorijai priskiriamas partneris (</w:t>
            </w:r>
            <w:r>
              <w:rPr>
                <w:rFonts w:eastAsia="Calibri"/>
                <w:bCs/>
                <w:szCs w:val="24"/>
              </w:rPr>
              <w:t>pasirinkti tik vieną variantą)? (Jei taikoma)</w:t>
            </w:r>
          </w:p>
        </w:tc>
        <w:tc>
          <w:tcPr>
            <w:tcW w:w="1559" w:type="dxa"/>
            <w:gridSpan w:val="2"/>
            <w:tcBorders>
              <w:top w:val="single" w:sz="4" w:space="0" w:color="auto"/>
              <w:left w:val="single" w:sz="4" w:space="0" w:color="auto"/>
              <w:bottom w:val="single" w:sz="4" w:space="0" w:color="auto"/>
              <w:right w:val="single" w:sz="4" w:space="0" w:color="auto"/>
            </w:tcBorders>
          </w:tcPr>
          <w:p w14:paraId="387173AB" w14:textId="77777777" w:rsidR="00701BD0" w:rsidRDefault="009A5C2B">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736F327F" w14:textId="77777777" w:rsidR="00701BD0" w:rsidRDefault="009A5C2B">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129" w:type="dxa"/>
            <w:gridSpan w:val="2"/>
            <w:tcBorders>
              <w:top w:val="single" w:sz="4" w:space="0" w:color="auto"/>
              <w:left w:val="single" w:sz="4" w:space="0" w:color="auto"/>
              <w:bottom w:val="single" w:sz="4" w:space="0" w:color="auto"/>
              <w:right w:val="single" w:sz="4" w:space="0" w:color="auto"/>
            </w:tcBorders>
          </w:tcPr>
          <w:p w14:paraId="0BF12801" w14:textId="77777777" w:rsidR="00701BD0" w:rsidRDefault="00701BD0">
            <w:pPr>
              <w:contextualSpacing/>
              <w:jc w:val="both"/>
              <w:rPr>
                <w:rFonts w:eastAsia="Calibri"/>
                <w:szCs w:val="24"/>
                <w:lang w:eastAsia="lt-LT"/>
              </w:rPr>
            </w:pPr>
          </w:p>
        </w:tc>
      </w:tr>
      <w:tr w:rsidR="00701BD0" w14:paraId="6266902D" w14:textId="77777777" w:rsidTr="00FE53DD">
        <w:tc>
          <w:tcPr>
            <w:tcW w:w="988" w:type="dxa"/>
            <w:vMerge/>
            <w:tcBorders>
              <w:left w:val="single" w:sz="4" w:space="0" w:color="auto"/>
              <w:right w:val="single" w:sz="4" w:space="0" w:color="auto"/>
            </w:tcBorders>
          </w:tcPr>
          <w:p w14:paraId="18561925" w14:textId="77777777" w:rsidR="00701BD0" w:rsidRDefault="00701BD0">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tcPr>
          <w:p w14:paraId="3A0F5D35" w14:textId="77777777" w:rsidR="00701BD0" w:rsidRDefault="009A5C2B">
            <w:pPr>
              <w:jc w:val="both"/>
              <w:rPr>
                <w:rFonts w:eastAsia="Calibri"/>
                <w:szCs w:val="24"/>
                <w:lang w:eastAsia="lt-LT"/>
              </w:rPr>
            </w:pPr>
            <w:r>
              <w:rPr>
                <w:rFonts w:eastAsia="Calibri"/>
                <w:szCs w:val="24"/>
                <w:lang w:eastAsia="lt-LT"/>
              </w:rPr>
              <w:t>- labai maža įmonė</w:t>
            </w:r>
          </w:p>
        </w:tc>
        <w:tc>
          <w:tcPr>
            <w:tcW w:w="1559" w:type="dxa"/>
            <w:gridSpan w:val="2"/>
            <w:tcBorders>
              <w:top w:val="single" w:sz="4" w:space="0" w:color="auto"/>
              <w:left w:val="single" w:sz="4" w:space="0" w:color="auto"/>
              <w:bottom w:val="single" w:sz="4" w:space="0" w:color="auto"/>
              <w:right w:val="single" w:sz="4" w:space="0" w:color="auto"/>
            </w:tcBorders>
          </w:tcPr>
          <w:p w14:paraId="7A77A001" w14:textId="77777777" w:rsidR="00701BD0" w:rsidRDefault="00701BD0">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14:paraId="5A4239D4" w14:textId="77777777" w:rsidR="00701BD0" w:rsidRDefault="00701BD0">
            <w:pPr>
              <w:ind w:hanging="5"/>
              <w:contextualSpacing/>
              <w:jc w:val="both"/>
              <w:rPr>
                <w:rFonts w:eastAsia="Calibri"/>
                <w:szCs w:val="24"/>
                <w:lang w:eastAsia="lt-LT"/>
              </w:rPr>
            </w:pPr>
          </w:p>
        </w:tc>
        <w:tc>
          <w:tcPr>
            <w:tcW w:w="3129" w:type="dxa"/>
            <w:gridSpan w:val="2"/>
            <w:tcBorders>
              <w:top w:val="single" w:sz="4" w:space="0" w:color="auto"/>
              <w:left w:val="single" w:sz="4" w:space="0" w:color="auto"/>
              <w:bottom w:val="single" w:sz="4" w:space="0" w:color="auto"/>
              <w:right w:val="single" w:sz="4" w:space="0" w:color="auto"/>
            </w:tcBorders>
          </w:tcPr>
          <w:p w14:paraId="39B15069" w14:textId="77777777" w:rsidR="00701BD0" w:rsidRDefault="00701BD0">
            <w:pPr>
              <w:contextualSpacing/>
              <w:jc w:val="both"/>
              <w:rPr>
                <w:rFonts w:eastAsia="Calibri"/>
                <w:szCs w:val="24"/>
                <w:lang w:eastAsia="lt-LT"/>
              </w:rPr>
            </w:pPr>
          </w:p>
        </w:tc>
      </w:tr>
      <w:tr w:rsidR="00701BD0" w14:paraId="520B90E8" w14:textId="77777777" w:rsidTr="00FE53DD">
        <w:tc>
          <w:tcPr>
            <w:tcW w:w="988" w:type="dxa"/>
            <w:vMerge/>
            <w:tcBorders>
              <w:left w:val="single" w:sz="4" w:space="0" w:color="auto"/>
              <w:right w:val="single" w:sz="4" w:space="0" w:color="auto"/>
            </w:tcBorders>
          </w:tcPr>
          <w:p w14:paraId="13B60BDB" w14:textId="77777777" w:rsidR="00701BD0" w:rsidRDefault="00701BD0">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tcPr>
          <w:p w14:paraId="49F18D8D" w14:textId="77777777" w:rsidR="00701BD0" w:rsidRDefault="009A5C2B">
            <w:pPr>
              <w:contextualSpacing/>
              <w:jc w:val="both"/>
              <w:rPr>
                <w:rFonts w:eastAsia="Calibri"/>
                <w:szCs w:val="24"/>
                <w:lang w:eastAsia="lt-LT"/>
              </w:rPr>
            </w:pPr>
            <w:r>
              <w:rPr>
                <w:rFonts w:eastAsia="Calibri"/>
                <w:szCs w:val="24"/>
                <w:lang w:eastAsia="lt-LT"/>
              </w:rPr>
              <w:t xml:space="preserve">- maža įmonė </w:t>
            </w:r>
          </w:p>
        </w:tc>
        <w:tc>
          <w:tcPr>
            <w:tcW w:w="1559" w:type="dxa"/>
            <w:gridSpan w:val="2"/>
            <w:tcBorders>
              <w:top w:val="single" w:sz="4" w:space="0" w:color="auto"/>
              <w:left w:val="single" w:sz="4" w:space="0" w:color="auto"/>
              <w:bottom w:val="single" w:sz="4" w:space="0" w:color="auto"/>
              <w:right w:val="single" w:sz="4" w:space="0" w:color="auto"/>
            </w:tcBorders>
          </w:tcPr>
          <w:p w14:paraId="52D02E84" w14:textId="77777777" w:rsidR="00701BD0" w:rsidRDefault="00701BD0">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14:paraId="1795650F" w14:textId="77777777" w:rsidR="00701BD0" w:rsidRDefault="00701BD0">
            <w:pPr>
              <w:ind w:hanging="5"/>
              <w:contextualSpacing/>
              <w:jc w:val="both"/>
              <w:rPr>
                <w:rFonts w:eastAsia="Calibri"/>
                <w:szCs w:val="24"/>
                <w:lang w:eastAsia="lt-LT"/>
              </w:rPr>
            </w:pPr>
          </w:p>
        </w:tc>
        <w:tc>
          <w:tcPr>
            <w:tcW w:w="3129" w:type="dxa"/>
            <w:gridSpan w:val="2"/>
            <w:tcBorders>
              <w:top w:val="single" w:sz="4" w:space="0" w:color="auto"/>
              <w:left w:val="single" w:sz="4" w:space="0" w:color="auto"/>
              <w:bottom w:val="single" w:sz="4" w:space="0" w:color="auto"/>
              <w:right w:val="single" w:sz="4" w:space="0" w:color="auto"/>
            </w:tcBorders>
          </w:tcPr>
          <w:p w14:paraId="5952A187" w14:textId="77777777" w:rsidR="00701BD0" w:rsidRDefault="00701BD0">
            <w:pPr>
              <w:contextualSpacing/>
              <w:jc w:val="both"/>
              <w:rPr>
                <w:rFonts w:eastAsia="Calibri"/>
                <w:szCs w:val="24"/>
                <w:lang w:eastAsia="lt-LT"/>
              </w:rPr>
            </w:pPr>
          </w:p>
        </w:tc>
      </w:tr>
      <w:tr w:rsidR="00701BD0" w14:paraId="261E8F33" w14:textId="77777777" w:rsidTr="00FE53DD">
        <w:tc>
          <w:tcPr>
            <w:tcW w:w="988" w:type="dxa"/>
            <w:vMerge/>
            <w:tcBorders>
              <w:left w:val="single" w:sz="4" w:space="0" w:color="auto"/>
              <w:right w:val="single" w:sz="4" w:space="0" w:color="auto"/>
            </w:tcBorders>
          </w:tcPr>
          <w:p w14:paraId="20C2FE75" w14:textId="77777777" w:rsidR="00701BD0" w:rsidRDefault="00701BD0">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tcPr>
          <w:p w14:paraId="73A890BD" w14:textId="77777777" w:rsidR="00701BD0" w:rsidRDefault="009A5C2B">
            <w:pPr>
              <w:contextualSpacing/>
              <w:jc w:val="both"/>
              <w:rPr>
                <w:rFonts w:eastAsia="Calibri"/>
                <w:szCs w:val="24"/>
                <w:lang w:eastAsia="lt-LT"/>
              </w:rPr>
            </w:pPr>
            <w:r>
              <w:rPr>
                <w:rFonts w:eastAsia="Calibri"/>
                <w:szCs w:val="24"/>
                <w:lang w:eastAsia="lt-LT"/>
              </w:rPr>
              <w:t xml:space="preserve">- vidutinė įmonė </w:t>
            </w:r>
          </w:p>
        </w:tc>
        <w:tc>
          <w:tcPr>
            <w:tcW w:w="1559" w:type="dxa"/>
            <w:gridSpan w:val="2"/>
            <w:tcBorders>
              <w:top w:val="single" w:sz="4" w:space="0" w:color="auto"/>
              <w:left w:val="single" w:sz="4" w:space="0" w:color="auto"/>
              <w:bottom w:val="single" w:sz="4" w:space="0" w:color="auto"/>
              <w:right w:val="single" w:sz="4" w:space="0" w:color="auto"/>
            </w:tcBorders>
          </w:tcPr>
          <w:p w14:paraId="24C59261" w14:textId="77777777" w:rsidR="00701BD0" w:rsidRDefault="00701BD0">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14:paraId="4A8D667C" w14:textId="77777777" w:rsidR="00701BD0" w:rsidRDefault="00701BD0">
            <w:pPr>
              <w:ind w:hanging="5"/>
              <w:contextualSpacing/>
              <w:jc w:val="both"/>
              <w:rPr>
                <w:rFonts w:eastAsia="Calibri"/>
                <w:szCs w:val="24"/>
                <w:lang w:eastAsia="lt-LT"/>
              </w:rPr>
            </w:pPr>
          </w:p>
        </w:tc>
        <w:tc>
          <w:tcPr>
            <w:tcW w:w="3129" w:type="dxa"/>
            <w:gridSpan w:val="2"/>
            <w:tcBorders>
              <w:top w:val="single" w:sz="4" w:space="0" w:color="auto"/>
              <w:left w:val="single" w:sz="4" w:space="0" w:color="auto"/>
              <w:bottom w:val="single" w:sz="4" w:space="0" w:color="auto"/>
              <w:right w:val="single" w:sz="4" w:space="0" w:color="auto"/>
            </w:tcBorders>
          </w:tcPr>
          <w:p w14:paraId="2DA17552" w14:textId="77777777" w:rsidR="00701BD0" w:rsidRDefault="00701BD0">
            <w:pPr>
              <w:contextualSpacing/>
              <w:jc w:val="both"/>
              <w:rPr>
                <w:rFonts w:eastAsia="Calibri"/>
                <w:szCs w:val="24"/>
                <w:lang w:eastAsia="lt-LT"/>
              </w:rPr>
            </w:pPr>
          </w:p>
        </w:tc>
      </w:tr>
      <w:tr w:rsidR="00701BD0" w14:paraId="20569000" w14:textId="77777777" w:rsidTr="00FE53DD">
        <w:tc>
          <w:tcPr>
            <w:tcW w:w="988" w:type="dxa"/>
            <w:vMerge/>
            <w:tcBorders>
              <w:left w:val="single" w:sz="4" w:space="0" w:color="auto"/>
              <w:bottom w:val="single" w:sz="4" w:space="0" w:color="auto"/>
              <w:right w:val="single" w:sz="4" w:space="0" w:color="auto"/>
            </w:tcBorders>
          </w:tcPr>
          <w:p w14:paraId="7D686B25" w14:textId="77777777" w:rsidR="00701BD0" w:rsidRDefault="00701BD0">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tcPr>
          <w:p w14:paraId="29E35F8E" w14:textId="77777777" w:rsidR="00701BD0" w:rsidRDefault="009A5C2B">
            <w:pPr>
              <w:contextualSpacing/>
              <w:jc w:val="both"/>
              <w:rPr>
                <w:rFonts w:eastAsia="Calibri"/>
                <w:szCs w:val="24"/>
                <w:lang w:eastAsia="lt-LT"/>
              </w:rPr>
            </w:pPr>
            <w:r>
              <w:rPr>
                <w:rFonts w:eastAsia="Calibri"/>
                <w:szCs w:val="24"/>
                <w:lang w:eastAsia="lt-LT"/>
              </w:rPr>
              <w:t xml:space="preserve">- didelė įmonė </w:t>
            </w:r>
          </w:p>
        </w:tc>
        <w:tc>
          <w:tcPr>
            <w:tcW w:w="1559" w:type="dxa"/>
            <w:gridSpan w:val="2"/>
            <w:tcBorders>
              <w:top w:val="single" w:sz="4" w:space="0" w:color="auto"/>
              <w:left w:val="single" w:sz="4" w:space="0" w:color="auto"/>
              <w:bottom w:val="single" w:sz="4" w:space="0" w:color="auto"/>
              <w:right w:val="single" w:sz="4" w:space="0" w:color="auto"/>
            </w:tcBorders>
          </w:tcPr>
          <w:p w14:paraId="12D5A0D5" w14:textId="77777777" w:rsidR="00701BD0" w:rsidRDefault="00701BD0">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14:paraId="2887C17B" w14:textId="77777777" w:rsidR="00701BD0" w:rsidRDefault="00701BD0">
            <w:pPr>
              <w:ind w:hanging="5"/>
              <w:contextualSpacing/>
              <w:jc w:val="both"/>
              <w:rPr>
                <w:rFonts w:eastAsia="Calibri"/>
                <w:szCs w:val="24"/>
                <w:lang w:eastAsia="lt-LT"/>
              </w:rPr>
            </w:pPr>
          </w:p>
        </w:tc>
        <w:tc>
          <w:tcPr>
            <w:tcW w:w="3129" w:type="dxa"/>
            <w:gridSpan w:val="2"/>
            <w:tcBorders>
              <w:top w:val="single" w:sz="4" w:space="0" w:color="auto"/>
              <w:left w:val="single" w:sz="4" w:space="0" w:color="auto"/>
              <w:bottom w:val="single" w:sz="4" w:space="0" w:color="auto"/>
              <w:right w:val="single" w:sz="4" w:space="0" w:color="auto"/>
            </w:tcBorders>
          </w:tcPr>
          <w:p w14:paraId="7B1644B3" w14:textId="77777777" w:rsidR="00701BD0" w:rsidRDefault="00701BD0">
            <w:pPr>
              <w:contextualSpacing/>
              <w:jc w:val="both"/>
              <w:rPr>
                <w:rFonts w:eastAsia="Calibri"/>
                <w:szCs w:val="24"/>
                <w:lang w:eastAsia="lt-LT"/>
              </w:rPr>
            </w:pPr>
          </w:p>
        </w:tc>
      </w:tr>
      <w:tr w:rsidR="00701BD0" w14:paraId="2848FF28" w14:textId="77777777" w:rsidTr="00FE53DD">
        <w:tc>
          <w:tcPr>
            <w:tcW w:w="988" w:type="dxa"/>
            <w:tcBorders>
              <w:top w:val="single" w:sz="4" w:space="0" w:color="auto"/>
              <w:left w:val="single" w:sz="4" w:space="0" w:color="auto"/>
              <w:bottom w:val="single" w:sz="4" w:space="0" w:color="auto"/>
              <w:right w:val="single" w:sz="4" w:space="0" w:color="auto"/>
            </w:tcBorders>
          </w:tcPr>
          <w:p w14:paraId="33DF04FA" w14:textId="77777777" w:rsidR="00701BD0" w:rsidRDefault="009A5C2B">
            <w:pPr>
              <w:contextualSpacing/>
              <w:jc w:val="both"/>
              <w:rPr>
                <w:rFonts w:eastAsia="Calibri"/>
                <w:szCs w:val="24"/>
                <w:lang w:eastAsia="lt-LT"/>
              </w:rPr>
            </w:pPr>
            <w:r>
              <w:rPr>
                <w:rFonts w:eastAsia="Calibri"/>
                <w:szCs w:val="24"/>
                <w:lang w:eastAsia="lt-LT"/>
              </w:rPr>
              <w:t xml:space="preserve">3.3. </w:t>
            </w:r>
          </w:p>
        </w:tc>
        <w:tc>
          <w:tcPr>
            <w:tcW w:w="7796" w:type="dxa"/>
            <w:gridSpan w:val="3"/>
            <w:tcBorders>
              <w:top w:val="single" w:sz="4" w:space="0" w:color="auto"/>
              <w:left w:val="single" w:sz="4" w:space="0" w:color="auto"/>
              <w:bottom w:val="single" w:sz="4" w:space="0" w:color="auto"/>
              <w:right w:val="single" w:sz="4" w:space="0" w:color="auto"/>
            </w:tcBorders>
          </w:tcPr>
          <w:p w14:paraId="0DCEAE69" w14:textId="77777777" w:rsidR="00701BD0" w:rsidRDefault="009A5C2B">
            <w:pPr>
              <w:contextualSpacing/>
              <w:jc w:val="both"/>
              <w:rPr>
                <w:rFonts w:eastAsia="Calibri"/>
                <w:szCs w:val="24"/>
                <w:lang w:eastAsia="lt-LT"/>
              </w:rPr>
            </w:pPr>
            <w:r>
              <w:rPr>
                <w:rFonts w:eastAsia="Calibri"/>
                <w:color w:val="000000"/>
                <w:szCs w:val="22"/>
              </w:rPr>
              <w:t>Ar teikiama valstybės pagalba atitinka Reglamento 1 straipsnio 2 dalies nuostatas?</w:t>
            </w:r>
          </w:p>
        </w:tc>
        <w:tc>
          <w:tcPr>
            <w:tcW w:w="1559" w:type="dxa"/>
            <w:gridSpan w:val="2"/>
            <w:tcBorders>
              <w:top w:val="single" w:sz="4" w:space="0" w:color="auto"/>
              <w:left w:val="single" w:sz="4" w:space="0" w:color="auto"/>
              <w:bottom w:val="single" w:sz="4" w:space="0" w:color="auto"/>
              <w:right w:val="single" w:sz="4" w:space="0" w:color="auto"/>
            </w:tcBorders>
          </w:tcPr>
          <w:p w14:paraId="4D059F7A" w14:textId="77777777" w:rsidR="00701BD0" w:rsidRDefault="009A5C2B">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6BC3E109" w14:textId="77777777" w:rsidR="00701BD0" w:rsidRDefault="009A5C2B">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129" w:type="dxa"/>
            <w:gridSpan w:val="2"/>
            <w:tcBorders>
              <w:top w:val="single" w:sz="4" w:space="0" w:color="auto"/>
              <w:left w:val="single" w:sz="4" w:space="0" w:color="auto"/>
              <w:bottom w:val="single" w:sz="4" w:space="0" w:color="auto"/>
              <w:right w:val="single" w:sz="4" w:space="0" w:color="auto"/>
            </w:tcBorders>
          </w:tcPr>
          <w:p w14:paraId="549D0EAE" w14:textId="77777777" w:rsidR="00701BD0" w:rsidRDefault="00701BD0">
            <w:pPr>
              <w:contextualSpacing/>
              <w:jc w:val="both"/>
              <w:rPr>
                <w:rFonts w:eastAsia="Calibri"/>
                <w:szCs w:val="24"/>
                <w:lang w:eastAsia="lt-LT"/>
              </w:rPr>
            </w:pPr>
          </w:p>
        </w:tc>
      </w:tr>
      <w:tr w:rsidR="00701BD0" w14:paraId="5EF8DC7B" w14:textId="77777777" w:rsidTr="00FE53DD">
        <w:tc>
          <w:tcPr>
            <w:tcW w:w="988" w:type="dxa"/>
            <w:tcBorders>
              <w:top w:val="single" w:sz="4" w:space="0" w:color="auto"/>
              <w:left w:val="single" w:sz="4" w:space="0" w:color="auto"/>
              <w:bottom w:val="single" w:sz="4" w:space="0" w:color="auto"/>
              <w:right w:val="single" w:sz="4" w:space="0" w:color="auto"/>
            </w:tcBorders>
          </w:tcPr>
          <w:p w14:paraId="1371621F" w14:textId="77777777" w:rsidR="00701BD0" w:rsidRDefault="009A5C2B">
            <w:pPr>
              <w:contextualSpacing/>
              <w:jc w:val="both"/>
              <w:rPr>
                <w:rFonts w:eastAsia="Calibri"/>
                <w:szCs w:val="24"/>
                <w:lang w:eastAsia="lt-LT"/>
              </w:rPr>
            </w:pPr>
            <w:r>
              <w:rPr>
                <w:rFonts w:eastAsia="Calibri"/>
                <w:szCs w:val="24"/>
                <w:lang w:eastAsia="lt-LT"/>
              </w:rPr>
              <w:t xml:space="preserve">3.4. </w:t>
            </w:r>
          </w:p>
        </w:tc>
        <w:tc>
          <w:tcPr>
            <w:tcW w:w="7796" w:type="dxa"/>
            <w:gridSpan w:val="3"/>
            <w:tcBorders>
              <w:top w:val="single" w:sz="4" w:space="0" w:color="auto"/>
              <w:left w:val="single" w:sz="4" w:space="0" w:color="auto"/>
              <w:bottom w:val="single" w:sz="4" w:space="0" w:color="auto"/>
              <w:right w:val="single" w:sz="4" w:space="0" w:color="auto"/>
            </w:tcBorders>
          </w:tcPr>
          <w:p w14:paraId="7FCE08C3" w14:textId="77777777" w:rsidR="00701BD0" w:rsidRDefault="009A5C2B">
            <w:pPr>
              <w:jc w:val="both"/>
              <w:rPr>
                <w:rFonts w:eastAsia="Calibri"/>
                <w:bCs/>
                <w:color w:val="000000"/>
                <w:szCs w:val="24"/>
              </w:rPr>
            </w:pPr>
            <w:r>
              <w:rPr>
                <w:rFonts w:eastAsia="Calibri"/>
                <w:color w:val="000000"/>
                <w:szCs w:val="22"/>
              </w:rPr>
              <w:t>Ar teikiama valstybės pagalba atitinka Reglamento 1 straipsnio 3 dalies nuostatas?</w:t>
            </w:r>
          </w:p>
        </w:tc>
        <w:tc>
          <w:tcPr>
            <w:tcW w:w="1559" w:type="dxa"/>
            <w:gridSpan w:val="2"/>
            <w:tcBorders>
              <w:top w:val="single" w:sz="4" w:space="0" w:color="auto"/>
              <w:left w:val="single" w:sz="4" w:space="0" w:color="auto"/>
              <w:bottom w:val="single" w:sz="4" w:space="0" w:color="auto"/>
              <w:right w:val="single" w:sz="4" w:space="0" w:color="auto"/>
            </w:tcBorders>
          </w:tcPr>
          <w:p w14:paraId="1E332850" w14:textId="77777777" w:rsidR="00701BD0" w:rsidRDefault="009A5C2B">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2B9E4820" w14:textId="77777777" w:rsidR="00701BD0" w:rsidRDefault="009A5C2B">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129" w:type="dxa"/>
            <w:gridSpan w:val="2"/>
            <w:tcBorders>
              <w:top w:val="single" w:sz="4" w:space="0" w:color="auto"/>
              <w:left w:val="single" w:sz="4" w:space="0" w:color="auto"/>
              <w:bottom w:val="single" w:sz="4" w:space="0" w:color="auto"/>
              <w:right w:val="single" w:sz="4" w:space="0" w:color="auto"/>
            </w:tcBorders>
          </w:tcPr>
          <w:p w14:paraId="7241BCE7" w14:textId="77777777" w:rsidR="00701BD0" w:rsidRDefault="00701BD0">
            <w:pPr>
              <w:contextualSpacing/>
              <w:jc w:val="both"/>
              <w:rPr>
                <w:rFonts w:eastAsia="Calibri"/>
                <w:szCs w:val="24"/>
                <w:lang w:eastAsia="lt-LT"/>
              </w:rPr>
            </w:pPr>
          </w:p>
        </w:tc>
      </w:tr>
      <w:tr w:rsidR="00701BD0" w14:paraId="4E1BBC11" w14:textId="77777777" w:rsidTr="00FE53DD">
        <w:tc>
          <w:tcPr>
            <w:tcW w:w="988" w:type="dxa"/>
            <w:tcBorders>
              <w:top w:val="single" w:sz="4" w:space="0" w:color="auto"/>
              <w:left w:val="single" w:sz="4" w:space="0" w:color="auto"/>
              <w:bottom w:val="single" w:sz="4" w:space="0" w:color="auto"/>
              <w:right w:val="single" w:sz="4" w:space="0" w:color="auto"/>
            </w:tcBorders>
          </w:tcPr>
          <w:p w14:paraId="0C2F508D" w14:textId="77777777" w:rsidR="00701BD0" w:rsidRDefault="009A5C2B">
            <w:pPr>
              <w:contextualSpacing/>
              <w:jc w:val="both"/>
              <w:rPr>
                <w:rFonts w:eastAsia="Calibri"/>
                <w:szCs w:val="24"/>
                <w:lang w:eastAsia="lt-LT"/>
              </w:rPr>
            </w:pPr>
            <w:r>
              <w:rPr>
                <w:rFonts w:eastAsia="Calibri"/>
                <w:szCs w:val="24"/>
                <w:lang w:eastAsia="lt-LT"/>
              </w:rPr>
              <w:t xml:space="preserve">3.5. </w:t>
            </w:r>
          </w:p>
        </w:tc>
        <w:tc>
          <w:tcPr>
            <w:tcW w:w="7796" w:type="dxa"/>
            <w:gridSpan w:val="3"/>
            <w:tcBorders>
              <w:top w:val="single" w:sz="4" w:space="0" w:color="auto"/>
              <w:left w:val="single" w:sz="4" w:space="0" w:color="auto"/>
              <w:bottom w:val="single" w:sz="4" w:space="0" w:color="auto"/>
              <w:right w:val="single" w:sz="4" w:space="0" w:color="auto"/>
            </w:tcBorders>
          </w:tcPr>
          <w:p w14:paraId="0E31D9FD" w14:textId="77777777" w:rsidR="00701BD0" w:rsidRDefault="009A5C2B">
            <w:pPr>
              <w:jc w:val="both"/>
              <w:rPr>
                <w:rFonts w:eastAsia="Calibri"/>
                <w:bCs/>
                <w:color w:val="000000"/>
                <w:szCs w:val="24"/>
              </w:rPr>
            </w:pPr>
            <w:r>
              <w:rPr>
                <w:rFonts w:eastAsia="Calibri"/>
                <w:color w:val="000000"/>
                <w:szCs w:val="22"/>
              </w:rPr>
              <w:t>Ar teikiama valstybės pagalba atitinka Reglamento 1 straipsnio 4 dalies nuostatas?</w:t>
            </w:r>
          </w:p>
        </w:tc>
        <w:tc>
          <w:tcPr>
            <w:tcW w:w="1559" w:type="dxa"/>
            <w:gridSpan w:val="2"/>
            <w:tcBorders>
              <w:top w:val="single" w:sz="4" w:space="0" w:color="auto"/>
              <w:left w:val="single" w:sz="4" w:space="0" w:color="auto"/>
              <w:bottom w:val="single" w:sz="4" w:space="0" w:color="auto"/>
              <w:right w:val="single" w:sz="4" w:space="0" w:color="auto"/>
            </w:tcBorders>
          </w:tcPr>
          <w:p w14:paraId="29846B32" w14:textId="77777777" w:rsidR="00701BD0" w:rsidRDefault="009A5C2B">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58111E0D" w14:textId="77777777" w:rsidR="00701BD0" w:rsidRDefault="009A5C2B">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129" w:type="dxa"/>
            <w:gridSpan w:val="2"/>
            <w:tcBorders>
              <w:top w:val="single" w:sz="4" w:space="0" w:color="auto"/>
              <w:left w:val="single" w:sz="4" w:space="0" w:color="auto"/>
              <w:bottom w:val="single" w:sz="4" w:space="0" w:color="auto"/>
              <w:right w:val="single" w:sz="4" w:space="0" w:color="auto"/>
            </w:tcBorders>
          </w:tcPr>
          <w:p w14:paraId="23BABE1A" w14:textId="77777777" w:rsidR="00701BD0" w:rsidRDefault="00701BD0">
            <w:pPr>
              <w:contextualSpacing/>
              <w:jc w:val="both"/>
              <w:rPr>
                <w:rFonts w:eastAsia="Calibri"/>
                <w:szCs w:val="24"/>
                <w:lang w:eastAsia="lt-LT"/>
              </w:rPr>
            </w:pPr>
          </w:p>
        </w:tc>
      </w:tr>
      <w:tr w:rsidR="00701BD0" w14:paraId="64C957C0" w14:textId="77777777" w:rsidTr="00FE53DD">
        <w:tc>
          <w:tcPr>
            <w:tcW w:w="988" w:type="dxa"/>
            <w:tcBorders>
              <w:top w:val="single" w:sz="4" w:space="0" w:color="auto"/>
              <w:left w:val="single" w:sz="4" w:space="0" w:color="auto"/>
              <w:bottom w:val="single" w:sz="4" w:space="0" w:color="auto"/>
              <w:right w:val="single" w:sz="4" w:space="0" w:color="auto"/>
            </w:tcBorders>
          </w:tcPr>
          <w:p w14:paraId="190AC31A" w14:textId="77777777" w:rsidR="00701BD0" w:rsidRDefault="009A5C2B">
            <w:pPr>
              <w:contextualSpacing/>
              <w:jc w:val="both"/>
              <w:rPr>
                <w:rFonts w:eastAsia="Calibri"/>
                <w:szCs w:val="24"/>
                <w:lang w:eastAsia="lt-LT"/>
              </w:rPr>
            </w:pPr>
            <w:r>
              <w:rPr>
                <w:rFonts w:eastAsia="Calibri"/>
                <w:szCs w:val="24"/>
                <w:lang w:eastAsia="lt-LT"/>
              </w:rPr>
              <w:t xml:space="preserve">3.6. </w:t>
            </w:r>
          </w:p>
        </w:tc>
        <w:tc>
          <w:tcPr>
            <w:tcW w:w="7796" w:type="dxa"/>
            <w:gridSpan w:val="3"/>
            <w:tcBorders>
              <w:top w:val="single" w:sz="4" w:space="0" w:color="auto"/>
              <w:left w:val="single" w:sz="4" w:space="0" w:color="auto"/>
              <w:bottom w:val="single" w:sz="4" w:space="0" w:color="auto"/>
              <w:right w:val="single" w:sz="4" w:space="0" w:color="auto"/>
            </w:tcBorders>
          </w:tcPr>
          <w:p w14:paraId="4CEB77A3" w14:textId="77777777" w:rsidR="00701BD0" w:rsidRDefault="009A5C2B">
            <w:pPr>
              <w:jc w:val="both"/>
              <w:rPr>
                <w:rFonts w:eastAsia="Calibri"/>
                <w:bCs/>
                <w:color w:val="000000"/>
                <w:szCs w:val="24"/>
              </w:rPr>
            </w:pPr>
            <w:r>
              <w:rPr>
                <w:rFonts w:eastAsia="Calibri"/>
                <w:color w:val="000000"/>
                <w:szCs w:val="22"/>
              </w:rPr>
              <w:t>Ar teikiama valstybės pagalba atitinka Reglamento 1 straipsnio 5 dalies nuostatas?</w:t>
            </w:r>
          </w:p>
        </w:tc>
        <w:tc>
          <w:tcPr>
            <w:tcW w:w="1559" w:type="dxa"/>
            <w:gridSpan w:val="2"/>
            <w:tcBorders>
              <w:top w:val="single" w:sz="4" w:space="0" w:color="auto"/>
              <w:left w:val="single" w:sz="4" w:space="0" w:color="auto"/>
              <w:bottom w:val="single" w:sz="4" w:space="0" w:color="auto"/>
              <w:right w:val="single" w:sz="4" w:space="0" w:color="auto"/>
            </w:tcBorders>
          </w:tcPr>
          <w:p w14:paraId="00599517" w14:textId="77777777" w:rsidR="00701BD0" w:rsidRDefault="009A5C2B">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07B943EA" w14:textId="77777777" w:rsidR="00701BD0" w:rsidRDefault="009A5C2B">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129" w:type="dxa"/>
            <w:gridSpan w:val="2"/>
            <w:tcBorders>
              <w:top w:val="single" w:sz="4" w:space="0" w:color="auto"/>
              <w:left w:val="single" w:sz="4" w:space="0" w:color="auto"/>
              <w:bottom w:val="single" w:sz="4" w:space="0" w:color="auto"/>
              <w:right w:val="single" w:sz="4" w:space="0" w:color="auto"/>
            </w:tcBorders>
          </w:tcPr>
          <w:p w14:paraId="696F1018" w14:textId="77777777" w:rsidR="00701BD0" w:rsidRDefault="00701BD0">
            <w:pPr>
              <w:contextualSpacing/>
              <w:jc w:val="both"/>
              <w:rPr>
                <w:rFonts w:eastAsia="Calibri"/>
                <w:szCs w:val="24"/>
                <w:lang w:eastAsia="lt-LT"/>
              </w:rPr>
            </w:pPr>
          </w:p>
        </w:tc>
      </w:tr>
      <w:tr w:rsidR="00701BD0" w14:paraId="574132D0" w14:textId="77777777" w:rsidTr="00FE53DD">
        <w:tc>
          <w:tcPr>
            <w:tcW w:w="988" w:type="dxa"/>
            <w:tcBorders>
              <w:top w:val="single" w:sz="4" w:space="0" w:color="auto"/>
              <w:left w:val="single" w:sz="4" w:space="0" w:color="auto"/>
              <w:bottom w:val="single" w:sz="4" w:space="0" w:color="auto"/>
              <w:right w:val="single" w:sz="4" w:space="0" w:color="auto"/>
            </w:tcBorders>
          </w:tcPr>
          <w:p w14:paraId="1B385903" w14:textId="77777777" w:rsidR="00701BD0" w:rsidRDefault="009A5C2B">
            <w:pPr>
              <w:contextualSpacing/>
              <w:jc w:val="both"/>
              <w:rPr>
                <w:rFonts w:eastAsia="Calibri"/>
                <w:szCs w:val="24"/>
                <w:lang w:eastAsia="lt-LT"/>
              </w:rPr>
            </w:pPr>
            <w:r>
              <w:rPr>
                <w:rFonts w:eastAsia="Calibri"/>
                <w:szCs w:val="24"/>
                <w:lang w:eastAsia="lt-LT"/>
              </w:rPr>
              <w:t xml:space="preserve">3.7. </w:t>
            </w:r>
          </w:p>
        </w:tc>
        <w:tc>
          <w:tcPr>
            <w:tcW w:w="7796" w:type="dxa"/>
            <w:gridSpan w:val="3"/>
            <w:tcBorders>
              <w:top w:val="single" w:sz="4" w:space="0" w:color="auto"/>
              <w:left w:val="single" w:sz="4" w:space="0" w:color="auto"/>
              <w:bottom w:val="single" w:sz="4" w:space="0" w:color="auto"/>
              <w:right w:val="single" w:sz="4" w:space="0" w:color="auto"/>
            </w:tcBorders>
          </w:tcPr>
          <w:p w14:paraId="5BBB9005" w14:textId="77777777" w:rsidR="00701BD0" w:rsidRDefault="009A5C2B">
            <w:pPr>
              <w:jc w:val="both"/>
              <w:rPr>
                <w:bCs/>
                <w:color w:val="000000"/>
                <w:szCs w:val="24"/>
              </w:rPr>
            </w:pPr>
            <w:r>
              <w:rPr>
                <w:rFonts w:eastAsia="Calibri"/>
                <w:bCs/>
                <w:color w:val="000000"/>
                <w:szCs w:val="24"/>
              </w:rPr>
              <w:t>Ar teikiama valstybės pagalba atitinka Reglamento 4 straipsnio 1 dalies nuostatas?</w:t>
            </w:r>
          </w:p>
        </w:tc>
        <w:tc>
          <w:tcPr>
            <w:tcW w:w="1559" w:type="dxa"/>
            <w:gridSpan w:val="2"/>
            <w:tcBorders>
              <w:top w:val="single" w:sz="4" w:space="0" w:color="auto"/>
              <w:left w:val="single" w:sz="4" w:space="0" w:color="auto"/>
              <w:bottom w:val="single" w:sz="4" w:space="0" w:color="auto"/>
              <w:right w:val="single" w:sz="4" w:space="0" w:color="auto"/>
            </w:tcBorders>
          </w:tcPr>
          <w:p w14:paraId="4590F80B" w14:textId="77777777" w:rsidR="00701BD0" w:rsidRDefault="009A5C2B">
            <w:pPr>
              <w:jc w:val="both"/>
              <w:rPr>
                <w:color w:val="000000"/>
                <w:szCs w:val="24"/>
              </w:rPr>
            </w:pPr>
            <w:r>
              <w:rPr>
                <w:sz w:val="32"/>
                <w:szCs w:val="32"/>
              </w:rPr>
              <w:t>□</w:t>
            </w:r>
            <w:r>
              <w:rPr>
                <w:rFonts w:eastAsia="Calibri"/>
                <w:color w:val="000000"/>
                <w:szCs w:val="24"/>
              </w:rPr>
              <w:t xml:space="preserve"> Taip </w:t>
            </w:r>
          </w:p>
        </w:tc>
        <w:tc>
          <w:tcPr>
            <w:tcW w:w="1549" w:type="dxa"/>
            <w:gridSpan w:val="2"/>
            <w:tcBorders>
              <w:top w:val="single" w:sz="4" w:space="0" w:color="auto"/>
              <w:left w:val="single" w:sz="4" w:space="0" w:color="auto"/>
              <w:bottom w:val="single" w:sz="4" w:space="0" w:color="auto"/>
              <w:right w:val="single" w:sz="4" w:space="0" w:color="auto"/>
            </w:tcBorders>
          </w:tcPr>
          <w:p w14:paraId="65888ADF" w14:textId="77777777" w:rsidR="00701BD0" w:rsidRDefault="009A5C2B">
            <w:pPr>
              <w:jc w:val="both"/>
              <w:rPr>
                <w:color w:val="000000"/>
                <w:szCs w:val="24"/>
              </w:rPr>
            </w:pPr>
            <w:r>
              <w:rPr>
                <w:sz w:val="32"/>
                <w:szCs w:val="32"/>
              </w:rPr>
              <w:t>□</w:t>
            </w:r>
            <w:r>
              <w:rPr>
                <w:rFonts w:eastAsia="Calibri"/>
                <w:color w:val="000000"/>
                <w:szCs w:val="24"/>
              </w:rPr>
              <w:t xml:space="preserve"> Ne </w:t>
            </w:r>
          </w:p>
        </w:tc>
        <w:tc>
          <w:tcPr>
            <w:tcW w:w="3129" w:type="dxa"/>
            <w:gridSpan w:val="2"/>
            <w:tcBorders>
              <w:top w:val="single" w:sz="4" w:space="0" w:color="auto"/>
              <w:left w:val="single" w:sz="4" w:space="0" w:color="auto"/>
              <w:bottom w:val="single" w:sz="4" w:space="0" w:color="auto"/>
              <w:right w:val="single" w:sz="4" w:space="0" w:color="auto"/>
            </w:tcBorders>
          </w:tcPr>
          <w:p w14:paraId="424474CA" w14:textId="77777777" w:rsidR="00701BD0" w:rsidRDefault="00701BD0">
            <w:pPr>
              <w:contextualSpacing/>
              <w:jc w:val="both"/>
              <w:rPr>
                <w:rFonts w:eastAsia="Calibri"/>
                <w:szCs w:val="24"/>
                <w:lang w:eastAsia="lt-LT"/>
              </w:rPr>
            </w:pPr>
          </w:p>
        </w:tc>
      </w:tr>
      <w:tr w:rsidR="00701BD0" w14:paraId="3A8C9148" w14:textId="77777777" w:rsidTr="00FE53DD">
        <w:tc>
          <w:tcPr>
            <w:tcW w:w="988" w:type="dxa"/>
            <w:tcBorders>
              <w:top w:val="single" w:sz="4" w:space="0" w:color="auto"/>
              <w:left w:val="single" w:sz="4" w:space="0" w:color="auto"/>
              <w:bottom w:val="single" w:sz="4" w:space="0" w:color="auto"/>
              <w:right w:val="single" w:sz="4" w:space="0" w:color="auto"/>
            </w:tcBorders>
          </w:tcPr>
          <w:p w14:paraId="7B472FB3" w14:textId="77777777" w:rsidR="00701BD0" w:rsidRDefault="009A5C2B">
            <w:pPr>
              <w:contextualSpacing/>
              <w:jc w:val="both"/>
              <w:rPr>
                <w:rFonts w:eastAsia="Calibri"/>
                <w:szCs w:val="24"/>
                <w:lang w:eastAsia="lt-LT"/>
              </w:rPr>
            </w:pPr>
            <w:r>
              <w:rPr>
                <w:rFonts w:eastAsia="Calibri"/>
                <w:szCs w:val="24"/>
                <w:lang w:eastAsia="lt-LT"/>
              </w:rPr>
              <w:t>3.8.</w:t>
            </w:r>
          </w:p>
        </w:tc>
        <w:tc>
          <w:tcPr>
            <w:tcW w:w="7796" w:type="dxa"/>
            <w:gridSpan w:val="3"/>
            <w:tcBorders>
              <w:top w:val="single" w:sz="4" w:space="0" w:color="auto"/>
              <w:left w:val="single" w:sz="4" w:space="0" w:color="auto"/>
              <w:bottom w:val="single" w:sz="4" w:space="0" w:color="auto"/>
              <w:right w:val="single" w:sz="4" w:space="0" w:color="auto"/>
            </w:tcBorders>
          </w:tcPr>
          <w:p w14:paraId="74FDD392" w14:textId="6EE6281C" w:rsidR="00701BD0" w:rsidRDefault="009A5C2B" w:rsidP="00BC0EAC">
            <w:pPr>
              <w:contextualSpacing/>
              <w:jc w:val="both"/>
              <w:rPr>
                <w:rFonts w:eastAsia="Calibri"/>
                <w:szCs w:val="24"/>
                <w:lang w:eastAsia="lt-LT"/>
              </w:rPr>
            </w:pPr>
            <w:r>
              <w:rPr>
                <w:rFonts w:eastAsia="Calibri"/>
                <w:bCs/>
                <w:color w:val="000000"/>
                <w:szCs w:val="24"/>
                <w:lang w:eastAsia="lt-LT"/>
              </w:rPr>
              <w:t xml:space="preserve">Ar teikiama valstybės pagalba atitinka Reglamento 4 straipsnio 2 dalies nuostatas? </w:t>
            </w:r>
          </w:p>
        </w:tc>
        <w:tc>
          <w:tcPr>
            <w:tcW w:w="1559" w:type="dxa"/>
            <w:gridSpan w:val="2"/>
            <w:tcBorders>
              <w:top w:val="single" w:sz="4" w:space="0" w:color="auto"/>
              <w:left w:val="single" w:sz="4" w:space="0" w:color="auto"/>
              <w:bottom w:val="single" w:sz="4" w:space="0" w:color="auto"/>
              <w:right w:val="single" w:sz="4" w:space="0" w:color="auto"/>
            </w:tcBorders>
          </w:tcPr>
          <w:p w14:paraId="48AA7775" w14:textId="77777777" w:rsidR="00701BD0" w:rsidRDefault="009A5C2B">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4EB5A13D" w14:textId="77777777" w:rsidR="00701BD0" w:rsidRDefault="009A5C2B">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129" w:type="dxa"/>
            <w:gridSpan w:val="2"/>
            <w:tcBorders>
              <w:top w:val="single" w:sz="4" w:space="0" w:color="auto"/>
              <w:left w:val="single" w:sz="4" w:space="0" w:color="auto"/>
              <w:bottom w:val="single" w:sz="4" w:space="0" w:color="auto"/>
              <w:right w:val="single" w:sz="4" w:space="0" w:color="auto"/>
            </w:tcBorders>
          </w:tcPr>
          <w:p w14:paraId="28F783EB" w14:textId="77777777" w:rsidR="00701BD0" w:rsidRDefault="00701BD0">
            <w:pPr>
              <w:contextualSpacing/>
              <w:jc w:val="both"/>
              <w:rPr>
                <w:rFonts w:eastAsia="Calibri"/>
                <w:szCs w:val="24"/>
                <w:lang w:eastAsia="lt-LT"/>
              </w:rPr>
            </w:pPr>
          </w:p>
        </w:tc>
      </w:tr>
      <w:tr w:rsidR="00701BD0" w14:paraId="797BA640" w14:textId="77777777" w:rsidTr="00FE53DD">
        <w:tc>
          <w:tcPr>
            <w:tcW w:w="988" w:type="dxa"/>
            <w:tcBorders>
              <w:top w:val="single" w:sz="4" w:space="0" w:color="auto"/>
              <w:left w:val="single" w:sz="4" w:space="0" w:color="auto"/>
              <w:bottom w:val="single" w:sz="4" w:space="0" w:color="auto"/>
              <w:right w:val="single" w:sz="4" w:space="0" w:color="auto"/>
            </w:tcBorders>
          </w:tcPr>
          <w:p w14:paraId="3DAE58DD" w14:textId="77777777" w:rsidR="00701BD0" w:rsidRDefault="009A5C2B">
            <w:pPr>
              <w:contextualSpacing/>
              <w:jc w:val="both"/>
              <w:rPr>
                <w:rFonts w:eastAsia="Calibri"/>
                <w:szCs w:val="24"/>
                <w:lang w:eastAsia="lt-LT"/>
              </w:rPr>
            </w:pPr>
            <w:r>
              <w:rPr>
                <w:rFonts w:eastAsia="Calibri"/>
                <w:szCs w:val="24"/>
                <w:lang w:eastAsia="lt-LT"/>
              </w:rPr>
              <w:t>3.9.</w:t>
            </w:r>
          </w:p>
        </w:tc>
        <w:tc>
          <w:tcPr>
            <w:tcW w:w="7796" w:type="dxa"/>
            <w:gridSpan w:val="3"/>
            <w:tcBorders>
              <w:top w:val="single" w:sz="4" w:space="0" w:color="auto"/>
              <w:left w:val="single" w:sz="4" w:space="0" w:color="auto"/>
              <w:bottom w:val="single" w:sz="4" w:space="0" w:color="auto"/>
              <w:right w:val="single" w:sz="4" w:space="0" w:color="auto"/>
            </w:tcBorders>
          </w:tcPr>
          <w:p w14:paraId="6493EABA" w14:textId="77777777" w:rsidR="00701BD0" w:rsidRDefault="009A5C2B">
            <w:pPr>
              <w:contextualSpacing/>
              <w:jc w:val="both"/>
              <w:rPr>
                <w:rFonts w:eastAsia="Calibri"/>
                <w:szCs w:val="24"/>
                <w:lang w:eastAsia="lt-LT"/>
              </w:rPr>
            </w:pPr>
            <w:r>
              <w:rPr>
                <w:rFonts w:eastAsia="Calibri"/>
                <w:bCs/>
                <w:color w:val="000000"/>
                <w:szCs w:val="24"/>
                <w:lang w:eastAsia="lt-LT"/>
              </w:rPr>
              <w:t>Ar yra pagrįstas valstybės pagalbos skatinamasis poveikis pagal Reglamento 6</w:t>
            </w:r>
            <w:r>
              <w:rPr>
                <w:szCs w:val="24"/>
                <w:lang w:eastAsia="lt-LT"/>
              </w:rPr>
              <w:t> </w:t>
            </w:r>
            <w:r>
              <w:rPr>
                <w:rFonts w:eastAsia="Calibri"/>
                <w:bCs/>
                <w:color w:val="000000"/>
                <w:szCs w:val="24"/>
                <w:lang w:eastAsia="lt-LT"/>
              </w:rPr>
              <w:t>straipsnio 2 dalį?</w:t>
            </w:r>
          </w:p>
        </w:tc>
        <w:tc>
          <w:tcPr>
            <w:tcW w:w="1559" w:type="dxa"/>
            <w:gridSpan w:val="2"/>
            <w:tcBorders>
              <w:top w:val="single" w:sz="4" w:space="0" w:color="auto"/>
              <w:left w:val="single" w:sz="4" w:space="0" w:color="auto"/>
              <w:bottom w:val="single" w:sz="4" w:space="0" w:color="auto"/>
              <w:right w:val="single" w:sz="4" w:space="0" w:color="auto"/>
            </w:tcBorders>
          </w:tcPr>
          <w:p w14:paraId="19A0D69C" w14:textId="77777777" w:rsidR="00701BD0" w:rsidRDefault="009A5C2B">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4A55EDDF" w14:textId="77777777" w:rsidR="00701BD0" w:rsidRDefault="009A5C2B">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129" w:type="dxa"/>
            <w:gridSpan w:val="2"/>
            <w:tcBorders>
              <w:top w:val="single" w:sz="4" w:space="0" w:color="auto"/>
              <w:left w:val="single" w:sz="4" w:space="0" w:color="auto"/>
              <w:bottom w:val="single" w:sz="4" w:space="0" w:color="auto"/>
              <w:right w:val="single" w:sz="4" w:space="0" w:color="auto"/>
            </w:tcBorders>
          </w:tcPr>
          <w:p w14:paraId="5D935DA0" w14:textId="77777777" w:rsidR="00701BD0" w:rsidRDefault="00701BD0">
            <w:pPr>
              <w:contextualSpacing/>
              <w:jc w:val="both"/>
              <w:rPr>
                <w:rFonts w:eastAsia="Calibri"/>
                <w:szCs w:val="24"/>
                <w:lang w:eastAsia="lt-LT"/>
              </w:rPr>
            </w:pPr>
          </w:p>
        </w:tc>
      </w:tr>
      <w:tr w:rsidR="00701BD0" w14:paraId="040FCE43" w14:textId="77777777" w:rsidTr="00FE53DD">
        <w:tc>
          <w:tcPr>
            <w:tcW w:w="988" w:type="dxa"/>
            <w:tcBorders>
              <w:top w:val="single" w:sz="4" w:space="0" w:color="auto"/>
              <w:left w:val="single" w:sz="4" w:space="0" w:color="auto"/>
              <w:bottom w:val="single" w:sz="4" w:space="0" w:color="auto"/>
              <w:right w:val="single" w:sz="4" w:space="0" w:color="auto"/>
            </w:tcBorders>
            <w:hideMark/>
          </w:tcPr>
          <w:p w14:paraId="17A5F15E" w14:textId="77777777" w:rsidR="00701BD0" w:rsidRDefault="009A5C2B">
            <w:pPr>
              <w:ind w:right="-465"/>
              <w:contextualSpacing/>
              <w:rPr>
                <w:szCs w:val="24"/>
                <w:lang w:eastAsia="lt-LT"/>
              </w:rPr>
            </w:pPr>
            <w:r>
              <w:rPr>
                <w:rFonts w:eastAsia="Calibri"/>
                <w:szCs w:val="24"/>
                <w:lang w:eastAsia="lt-LT"/>
              </w:rPr>
              <w:t>3.10.</w:t>
            </w:r>
          </w:p>
        </w:tc>
        <w:tc>
          <w:tcPr>
            <w:tcW w:w="7796" w:type="dxa"/>
            <w:gridSpan w:val="3"/>
            <w:tcBorders>
              <w:top w:val="single" w:sz="4" w:space="0" w:color="auto"/>
              <w:left w:val="single" w:sz="4" w:space="0" w:color="auto"/>
              <w:bottom w:val="single" w:sz="4" w:space="0" w:color="auto"/>
              <w:right w:val="single" w:sz="4" w:space="0" w:color="auto"/>
            </w:tcBorders>
            <w:hideMark/>
          </w:tcPr>
          <w:p w14:paraId="54297066" w14:textId="77777777" w:rsidR="00701BD0" w:rsidRDefault="009A5C2B">
            <w:pPr>
              <w:jc w:val="both"/>
              <w:rPr>
                <w:bCs/>
                <w:color w:val="000000"/>
                <w:szCs w:val="24"/>
                <w:lang w:eastAsia="lt-LT"/>
              </w:rPr>
            </w:pPr>
            <w:r>
              <w:rPr>
                <w:rFonts w:eastAsia="Calibri"/>
                <w:bCs/>
                <w:color w:val="000000"/>
                <w:szCs w:val="24"/>
                <w:lang w:eastAsia="lt-LT"/>
              </w:rPr>
              <w:t>Ar yra laikomasi valstybės pagalbos sumavimo reikalavimų, nustatytų Reglamento 8 straipsnyje?</w:t>
            </w:r>
          </w:p>
        </w:tc>
        <w:tc>
          <w:tcPr>
            <w:tcW w:w="1559" w:type="dxa"/>
            <w:gridSpan w:val="2"/>
            <w:tcBorders>
              <w:top w:val="single" w:sz="4" w:space="0" w:color="auto"/>
              <w:left w:val="single" w:sz="4" w:space="0" w:color="auto"/>
              <w:bottom w:val="single" w:sz="4" w:space="0" w:color="auto"/>
              <w:right w:val="single" w:sz="4" w:space="0" w:color="auto"/>
            </w:tcBorders>
          </w:tcPr>
          <w:p w14:paraId="54C9DD4F" w14:textId="77777777" w:rsidR="00701BD0" w:rsidRDefault="009A5C2B">
            <w:pPr>
              <w:jc w:val="both"/>
              <w:rPr>
                <w:color w:val="000000"/>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5F3BFAE3" w14:textId="77777777" w:rsidR="00701BD0" w:rsidRDefault="009A5C2B">
            <w:pPr>
              <w:jc w:val="both"/>
              <w:rPr>
                <w:color w:val="000000"/>
                <w:szCs w:val="24"/>
                <w:lang w:eastAsia="lt-LT"/>
              </w:rPr>
            </w:pPr>
            <w:r>
              <w:rPr>
                <w:sz w:val="32"/>
                <w:szCs w:val="32"/>
              </w:rPr>
              <w:t>□</w:t>
            </w:r>
            <w:r>
              <w:rPr>
                <w:rFonts w:eastAsia="Calibri"/>
                <w:szCs w:val="24"/>
                <w:lang w:eastAsia="lt-LT"/>
              </w:rPr>
              <w:t xml:space="preserve"> Ne</w:t>
            </w:r>
          </w:p>
        </w:tc>
        <w:tc>
          <w:tcPr>
            <w:tcW w:w="3129" w:type="dxa"/>
            <w:gridSpan w:val="2"/>
            <w:tcBorders>
              <w:top w:val="single" w:sz="4" w:space="0" w:color="auto"/>
              <w:left w:val="single" w:sz="4" w:space="0" w:color="auto"/>
              <w:bottom w:val="single" w:sz="4" w:space="0" w:color="auto"/>
              <w:right w:val="single" w:sz="4" w:space="0" w:color="auto"/>
            </w:tcBorders>
          </w:tcPr>
          <w:p w14:paraId="1B14B27B" w14:textId="77777777" w:rsidR="00701BD0" w:rsidRDefault="00701BD0">
            <w:pPr>
              <w:jc w:val="both"/>
              <w:rPr>
                <w:color w:val="000000"/>
                <w:szCs w:val="24"/>
                <w:lang w:eastAsia="lt-LT"/>
              </w:rPr>
            </w:pPr>
          </w:p>
        </w:tc>
      </w:tr>
      <w:tr w:rsidR="00701BD0" w14:paraId="5F40B301" w14:textId="77777777" w:rsidTr="00FE53DD">
        <w:tc>
          <w:tcPr>
            <w:tcW w:w="15021" w:type="dxa"/>
            <w:gridSpan w:val="10"/>
            <w:tcBorders>
              <w:top w:val="single" w:sz="4" w:space="0" w:color="auto"/>
              <w:left w:val="single" w:sz="4" w:space="0" w:color="auto"/>
              <w:bottom w:val="single" w:sz="4" w:space="0" w:color="auto"/>
              <w:right w:val="single" w:sz="4" w:space="0" w:color="auto"/>
            </w:tcBorders>
          </w:tcPr>
          <w:p w14:paraId="6D688EF1" w14:textId="7294E141" w:rsidR="00AB2FC1" w:rsidRDefault="009A5C2B" w:rsidP="00BC0EAC">
            <w:pPr>
              <w:rPr>
                <w:color w:val="000000"/>
                <w:szCs w:val="24"/>
                <w:lang w:eastAsia="lt-LT"/>
              </w:rPr>
            </w:pPr>
            <w:r>
              <w:rPr>
                <w:rFonts w:eastAsia="Calibri"/>
                <w:i/>
                <w:szCs w:val="24"/>
              </w:rPr>
              <w:t>Taikoma, jei valstybės pagalba teikiama pagal Reglamento 14 straipsnį:</w:t>
            </w:r>
          </w:p>
        </w:tc>
      </w:tr>
      <w:tr w:rsidR="00701BD0" w14:paraId="22539159" w14:textId="77777777" w:rsidTr="00FE53DD">
        <w:tc>
          <w:tcPr>
            <w:tcW w:w="988" w:type="dxa"/>
            <w:tcBorders>
              <w:top w:val="single" w:sz="4" w:space="0" w:color="auto"/>
              <w:left w:val="single" w:sz="4" w:space="0" w:color="auto"/>
              <w:bottom w:val="single" w:sz="4" w:space="0" w:color="auto"/>
              <w:right w:val="single" w:sz="4" w:space="0" w:color="auto"/>
            </w:tcBorders>
          </w:tcPr>
          <w:p w14:paraId="50200627" w14:textId="77777777" w:rsidR="00701BD0" w:rsidRDefault="009A5C2B">
            <w:pPr>
              <w:contextualSpacing/>
              <w:jc w:val="both"/>
              <w:rPr>
                <w:rFonts w:eastAsia="Calibri"/>
                <w:szCs w:val="24"/>
                <w:lang w:eastAsia="lt-LT"/>
              </w:rPr>
            </w:pPr>
            <w:r>
              <w:rPr>
                <w:rFonts w:eastAsia="Calibri"/>
                <w:szCs w:val="24"/>
                <w:lang w:eastAsia="lt-LT"/>
              </w:rPr>
              <w:t>3.11.</w:t>
            </w:r>
          </w:p>
        </w:tc>
        <w:tc>
          <w:tcPr>
            <w:tcW w:w="7796" w:type="dxa"/>
            <w:gridSpan w:val="3"/>
            <w:tcBorders>
              <w:top w:val="single" w:sz="4" w:space="0" w:color="auto"/>
              <w:left w:val="single" w:sz="4" w:space="0" w:color="auto"/>
              <w:bottom w:val="single" w:sz="4" w:space="0" w:color="auto"/>
              <w:right w:val="single" w:sz="4" w:space="0" w:color="auto"/>
            </w:tcBorders>
          </w:tcPr>
          <w:p w14:paraId="7798E95F" w14:textId="77777777" w:rsidR="00701BD0" w:rsidRDefault="009A5C2B">
            <w:pPr>
              <w:contextualSpacing/>
              <w:jc w:val="both"/>
              <w:rPr>
                <w:rFonts w:eastAsia="Calibri"/>
                <w:szCs w:val="24"/>
                <w:lang w:eastAsia="lt-LT"/>
              </w:rPr>
            </w:pPr>
            <w:r>
              <w:rPr>
                <w:rFonts w:eastAsia="Calibri"/>
                <w:szCs w:val="24"/>
              </w:rPr>
              <w:t>Ar valstybės pagalba teikiama pradinei investicijai (kaip ji apibrėžta Reglamento 2 straipsnio 49 punkto a papunktyje), kaip nurodyta Reglamento 14 straipsnio 3 dalyje?</w:t>
            </w:r>
          </w:p>
        </w:tc>
        <w:tc>
          <w:tcPr>
            <w:tcW w:w="1559" w:type="dxa"/>
            <w:gridSpan w:val="2"/>
            <w:tcBorders>
              <w:top w:val="single" w:sz="4" w:space="0" w:color="auto"/>
              <w:left w:val="single" w:sz="4" w:space="0" w:color="auto"/>
              <w:bottom w:val="single" w:sz="4" w:space="0" w:color="auto"/>
              <w:right w:val="single" w:sz="4" w:space="0" w:color="auto"/>
            </w:tcBorders>
          </w:tcPr>
          <w:p w14:paraId="403DCE3C" w14:textId="77777777" w:rsidR="00701BD0" w:rsidRDefault="009A5C2B">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1E1D9CDB" w14:textId="77777777" w:rsidR="00701BD0" w:rsidRDefault="009A5C2B">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129" w:type="dxa"/>
            <w:gridSpan w:val="2"/>
            <w:tcBorders>
              <w:top w:val="single" w:sz="4" w:space="0" w:color="auto"/>
              <w:left w:val="single" w:sz="4" w:space="0" w:color="auto"/>
              <w:bottom w:val="single" w:sz="4" w:space="0" w:color="auto"/>
              <w:right w:val="single" w:sz="4" w:space="0" w:color="auto"/>
            </w:tcBorders>
          </w:tcPr>
          <w:p w14:paraId="711734DA" w14:textId="77777777" w:rsidR="00701BD0" w:rsidRDefault="00701BD0">
            <w:pPr>
              <w:contextualSpacing/>
              <w:jc w:val="both"/>
              <w:rPr>
                <w:rFonts w:eastAsia="Calibri"/>
                <w:szCs w:val="24"/>
                <w:lang w:eastAsia="lt-LT"/>
              </w:rPr>
            </w:pPr>
          </w:p>
        </w:tc>
      </w:tr>
      <w:tr w:rsidR="00701BD0" w14:paraId="7AFEB020" w14:textId="77777777" w:rsidTr="00FE53DD">
        <w:tc>
          <w:tcPr>
            <w:tcW w:w="988" w:type="dxa"/>
            <w:tcBorders>
              <w:top w:val="single" w:sz="4" w:space="0" w:color="auto"/>
              <w:left w:val="single" w:sz="4" w:space="0" w:color="auto"/>
              <w:bottom w:val="single" w:sz="4" w:space="0" w:color="auto"/>
              <w:right w:val="single" w:sz="4" w:space="0" w:color="auto"/>
            </w:tcBorders>
          </w:tcPr>
          <w:p w14:paraId="7AFBCA70" w14:textId="77777777" w:rsidR="00701BD0" w:rsidRDefault="009A5C2B">
            <w:pPr>
              <w:contextualSpacing/>
              <w:jc w:val="both"/>
              <w:rPr>
                <w:rFonts w:eastAsia="Calibri"/>
                <w:szCs w:val="24"/>
                <w:lang w:eastAsia="lt-LT"/>
              </w:rPr>
            </w:pPr>
            <w:r>
              <w:rPr>
                <w:rFonts w:eastAsia="Calibri"/>
                <w:szCs w:val="24"/>
                <w:lang w:eastAsia="lt-LT"/>
              </w:rPr>
              <w:t>3.12.</w:t>
            </w:r>
          </w:p>
        </w:tc>
        <w:tc>
          <w:tcPr>
            <w:tcW w:w="7796" w:type="dxa"/>
            <w:gridSpan w:val="3"/>
            <w:tcBorders>
              <w:top w:val="single" w:sz="4" w:space="0" w:color="auto"/>
              <w:left w:val="single" w:sz="4" w:space="0" w:color="auto"/>
              <w:bottom w:val="single" w:sz="4" w:space="0" w:color="auto"/>
              <w:right w:val="single" w:sz="4" w:space="0" w:color="auto"/>
            </w:tcBorders>
          </w:tcPr>
          <w:p w14:paraId="289212FD" w14:textId="77777777" w:rsidR="00701BD0" w:rsidRDefault="009A5C2B">
            <w:pPr>
              <w:contextualSpacing/>
              <w:jc w:val="both"/>
              <w:rPr>
                <w:rFonts w:eastAsia="Calibri"/>
                <w:szCs w:val="24"/>
                <w:lang w:eastAsia="lt-LT"/>
              </w:rPr>
            </w:pPr>
            <w:r>
              <w:rPr>
                <w:rFonts w:eastAsia="Calibri"/>
                <w:szCs w:val="24"/>
              </w:rPr>
              <w:t>Ar valstybės pagalbos yra prašoma Reglamento 14 straipsnio 4 dalies a punkte nurodytoms tinkamoms finansuoti investicinėms išlaidoms į materialųjį ir nematerialųjį turtą?</w:t>
            </w:r>
          </w:p>
        </w:tc>
        <w:tc>
          <w:tcPr>
            <w:tcW w:w="1559" w:type="dxa"/>
            <w:gridSpan w:val="2"/>
            <w:tcBorders>
              <w:top w:val="single" w:sz="4" w:space="0" w:color="auto"/>
              <w:left w:val="single" w:sz="4" w:space="0" w:color="auto"/>
              <w:bottom w:val="single" w:sz="4" w:space="0" w:color="auto"/>
              <w:right w:val="single" w:sz="4" w:space="0" w:color="auto"/>
            </w:tcBorders>
          </w:tcPr>
          <w:p w14:paraId="06EF47C2" w14:textId="77777777" w:rsidR="00701BD0" w:rsidRDefault="009A5C2B">
            <w:pPr>
              <w:contextualSpacing/>
              <w:jc w:val="both"/>
              <w:rPr>
                <w:rFonts w:eastAsia="Calibri"/>
                <w:szCs w:val="24"/>
                <w:lang w:eastAsia="lt-LT"/>
              </w:rPr>
            </w:pPr>
            <w:r>
              <w:rPr>
                <w:sz w:val="32"/>
                <w:szCs w:val="32"/>
              </w:rPr>
              <w:t xml:space="preserve">□ </w:t>
            </w:r>
            <w:r>
              <w:rPr>
                <w:rFonts w:eastAsia="Calibri"/>
                <w:szCs w:val="24"/>
                <w:lang w:eastAsia="lt-LT"/>
              </w:rPr>
              <w:t>Taip</w:t>
            </w:r>
          </w:p>
        </w:tc>
        <w:tc>
          <w:tcPr>
            <w:tcW w:w="1549" w:type="dxa"/>
            <w:gridSpan w:val="2"/>
            <w:tcBorders>
              <w:top w:val="single" w:sz="4" w:space="0" w:color="auto"/>
              <w:left w:val="single" w:sz="4" w:space="0" w:color="auto"/>
              <w:bottom w:val="single" w:sz="4" w:space="0" w:color="auto"/>
              <w:right w:val="single" w:sz="4" w:space="0" w:color="auto"/>
            </w:tcBorders>
          </w:tcPr>
          <w:p w14:paraId="24A09AC5" w14:textId="77777777" w:rsidR="00701BD0" w:rsidRDefault="009A5C2B">
            <w:pPr>
              <w:ind w:hanging="5"/>
              <w:contextualSpacing/>
              <w:jc w:val="both"/>
              <w:rPr>
                <w:rFonts w:eastAsia="Calibri"/>
                <w:szCs w:val="24"/>
                <w:lang w:eastAsia="lt-LT"/>
              </w:rPr>
            </w:pPr>
            <w:r>
              <w:rPr>
                <w:sz w:val="32"/>
                <w:szCs w:val="32"/>
              </w:rPr>
              <w:t xml:space="preserve">□ </w:t>
            </w:r>
            <w:r>
              <w:rPr>
                <w:rFonts w:eastAsia="Calibri"/>
                <w:szCs w:val="24"/>
                <w:lang w:eastAsia="lt-LT"/>
              </w:rPr>
              <w:t>Ne</w:t>
            </w:r>
          </w:p>
        </w:tc>
        <w:tc>
          <w:tcPr>
            <w:tcW w:w="3129" w:type="dxa"/>
            <w:gridSpan w:val="2"/>
            <w:tcBorders>
              <w:top w:val="single" w:sz="4" w:space="0" w:color="auto"/>
              <w:left w:val="single" w:sz="4" w:space="0" w:color="auto"/>
              <w:bottom w:val="single" w:sz="4" w:space="0" w:color="auto"/>
              <w:right w:val="single" w:sz="4" w:space="0" w:color="auto"/>
            </w:tcBorders>
          </w:tcPr>
          <w:p w14:paraId="405E415F" w14:textId="77777777" w:rsidR="00701BD0" w:rsidRDefault="00701BD0">
            <w:pPr>
              <w:contextualSpacing/>
              <w:jc w:val="both"/>
              <w:rPr>
                <w:rFonts w:eastAsia="Calibri"/>
                <w:szCs w:val="24"/>
                <w:lang w:eastAsia="lt-LT"/>
              </w:rPr>
            </w:pPr>
          </w:p>
        </w:tc>
      </w:tr>
      <w:tr w:rsidR="00701BD0" w14:paraId="3CDF108B" w14:textId="77777777" w:rsidTr="00FE53DD">
        <w:tc>
          <w:tcPr>
            <w:tcW w:w="988" w:type="dxa"/>
            <w:tcBorders>
              <w:top w:val="single" w:sz="4" w:space="0" w:color="auto"/>
              <w:left w:val="single" w:sz="4" w:space="0" w:color="auto"/>
              <w:bottom w:val="single" w:sz="4" w:space="0" w:color="auto"/>
              <w:right w:val="single" w:sz="4" w:space="0" w:color="auto"/>
            </w:tcBorders>
          </w:tcPr>
          <w:p w14:paraId="17B7BAEE" w14:textId="77777777" w:rsidR="00701BD0" w:rsidRDefault="009A5C2B">
            <w:pPr>
              <w:ind w:right="-465"/>
              <w:contextualSpacing/>
              <w:rPr>
                <w:rFonts w:eastAsia="Calibri"/>
                <w:szCs w:val="24"/>
                <w:lang w:eastAsia="lt-LT"/>
              </w:rPr>
            </w:pPr>
            <w:r>
              <w:rPr>
                <w:rFonts w:eastAsia="Calibri"/>
                <w:szCs w:val="24"/>
                <w:lang w:eastAsia="lt-LT"/>
              </w:rPr>
              <w:t>3.</w:t>
            </w:r>
            <w:r>
              <w:rPr>
                <w:szCs w:val="24"/>
                <w:lang w:eastAsia="lt-LT"/>
              </w:rPr>
              <w:t>13.</w:t>
            </w:r>
          </w:p>
        </w:tc>
        <w:tc>
          <w:tcPr>
            <w:tcW w:w="7796" w:type="dxa"/>
            <w:gridSpan w:val="3"/>
            <w:tcBorders>
              <w:top w:val="single" w:sz="4" w:space="0" w:color="auto"/>
              <w:left w:val="single" w:sz="4" w:space="0" w:color="auto"/>
              <w:bottom w:val="single" w:sz="4" w:space="0" w:color="auto"/>
              <w:right w:val="single" w:sz="4" w:space="0" w:color="auto"/>
            </w:tcBorders>
          </w:tcPr>
          <w:p w14:paraId="7E8B0750" w14:textId="380BE19E" w:rsidR="00701BD0" w:rsidRDefault="009A5C2B">
            <w:pPr>
              <w:contextualSpacing/>
              <w:jc w:val="both"/>
              <w:rPr>
                <w:rFonts w:eastAsia="Calibri"/>
                <w:szCs w:val="24"/>
              </w:rPr>
            </w:pPr>
            <w:r>
              <w:rPr>
                <w:rFonts w:eastAsia="Calibri"/>
                <w:szCs w:val="24"/>
              </w:rPr>
              <w:t>Ar laikomasi Reglamento 14 straipsnio 5 dalies nuostatų, t. y. numatoma, kad pabaigus investuoti investicijos valstybės pagalbą gaunančioje vietovėje bus išlaikytos ne trumpiau kaip 5 metus didelių</w:t>
            </w:r>
            <w:r w:rsidR="00333E17">
              <w:rPr>
                <w:rFonts w:eastAsia="Calibri"/>
                <w:szCs w:val="24"/>
              </w:rPr>
              <w:t xml:space="preserve"> įmonių</w:t>
            </w:r>
            <w:r>
              <w:rPr>
                <w:rFonts w:eastAsia="Calibri"/>
                <w:szCs w:val="24"/>
              </w:rPr>
              <w:t xml:space="preserve"> arba 3 metus labai mažų</w:t>
            </w:r>
            <w:r w:rsidR="00333E17">
              <w:rPr>
                <w:rFonts w:eastAsia="Calibri"/>
                <w:szCs w:val="24"/>
              </w:rPr>
              <w:t xml:space="preserve"> įmonių</w:t>
            </w:r>
            <w:r>
              <w:rPr>
                <w:rFonts w:eastAsia="Calibri"/>
                <w:szCs w:val="24"/>
              </w:rPr>
              <w:t>, mažų</w:t>
            </w:r>
            <w:r w:rsidR="00333E17">
              <w:rPr>
                <w:rFonts w:eastAsia="Calibri"/>
                <w:szCs w:val="24"/>
              </w:rPr>
              <w:t xml:space="preserve"> įmonių</w:t>
            </w:r>
            <w:r>
              <w:rPr>
                <w:rFonts w:eastAsia="Calibri"/>
                <w:szCs w:val="24"/>
              </w:rPr>
              <w:t xml:space="preserve"> ir vidutinių įmonių atveju?</w:t>
            </w:r>
          </w:p>
        </w:tc>
        <w:tc>
          <w:tcPr>
            <w:tcW w:w="1559" w:type="dxa"/>
            <w:gridSpan w:val="2"/>
            <w:tcBorders>
              <w:top w:val="single" w:sz="4" w:space="0" w:color="auto"/>
              <w:left w:val="single" w:sz="4" w:space="0" w:color="auto"/>
              <w:bottom w:val="single" w:sz="4" w:space="0" w:color="auto"/>
              <w:right w:val="single" w:sz="4" w:space="0" w:color="auto"/>
            </w:tcBorders>
          </w:tcPr>
          <w:p w14:paraId="36A47383" w14:textId="77777777" w:rsidR="00701BD0" w:rsidRDefault="009A5C2B">
            <w:pPr>
              <w:contextualSpacing/>
              <w:jc w:val="both"/>
              <w:rPr>
                <w:rFonts w:eastAsia="Calibri"/>
                <w:szCs w:val="24"/>
                <w:lang w:eastAsia="lt-LT"/>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14:paraId="5DF02E59" w14:textId="77777777" w:rsidR="00701BD0" w:rsidRDefault="009A5C2B">
            <w:pPr>
              <w:ind w:hanging="5"/>
              <w:contextualSpacing/>
              <w:jc w:val="both"/>
              <w:rPr>
                <w:rFonts w:eastAsia="Calibri"/>
                <w:szCs w:val="24"/>
                <w:lang w:eastAsia="lt-LT"/>
              </w:rPr>
            </w:pPr>
            <w:r>
              <w:rPr>
                <w:sz w:val="32"/>
                <w:szCs w:val="32"/>
              </w:rPr>
              <w:t>□</w:t>
            </w:r>
            <w:r>
              <w:rPr>
                <w:rFonts w:eastAsia="Calibri"/>
                <w:color w:val="000000"/>
                <w:szCs w:val="24"/>
              </w:rPr>
              <w:t xml:space="preserve"> Ne </w:t>
            </w:r>
          </w:p>
        </w:tc>
        <w:tc>
          <w:tcPr>
            <w:tcW w:w="3129" w:type="dxa"/>
            <w:gridSpan w:val="2"/>
            <w:tcBorders>
              <w:top w:val="single" w:sz="4" w:space="0" w:color="auto"/>
              <w:left w:val="single" w:sz="4" w:space="0" w:color="auto"/>
              <w:bottom w:val="single" w:sz="4" w:space="0" w:color="auto"/>
              <w:right w:val="single" w:sz="4" w:space="0" w:color="auto"/>
            </w:tcBorders>
          </w:tcPr>
          <w:p w14:paraId="622EEA4A" w14:textId="77777777" w:rsidR="00701BD0" w:rsidRDefault="00701BD0">
            <w:pPr>
              <w:contextualSpacing/>
              <w:jc w:val="both"/>
              <w:rPr>
                <w:rFonts w:eastAsia="Calibri"/>
                <w:szCs w:val="24"/>
                <w:lang w:eastAsia="lt-LT"/>
              </w:rPr>
            </w:pPr>
          </w:p>
        </w:tc>
      </w:tr>
      <w:tr w:rsidR="00701BD0" w14:paraId="232EC9CA" w14:textId="77777777" w:rsidTr="00FE53DD">
        <w:tc>
          <w:tcPr>
            <w:tcW w:w="988" w:type="dxa"/>
            <w:tcBorders>
              <w:top w:val="single" w:sz="4" w:space="0" w:color="auto"/>
              <w:left w:val="single" w:sz="4" w:space="0" w:color="auto"/>
              <w:bottom w:val="single" w:sz="4" w:space="0" w:color="auto"/>
              <w:right w:val="single" w:sz="4" w:space="0" w:color="auto"/>
            </w:tcBorders>
          </w:tcPr>
          <w:p w14:paraId="548A8168" w14:textId="77777777" w:rsidR="00701BD0" w:rsidRDefault="009A5C2B">
            <w:pPr>
              <w:ind w:right="-465"/>
              <w:contextualSpacing/>
              <w:rPr>
                <w:szCs w:val="24"/>
                <w:lang w:eastAsia="lt-LT"/>
              </w:rPr>
            </w:pPr>
            <w:r>
              <w:rPr>
                <w:rFonts w:eastAsia="Calibri"/>
                <w:szCs w:val="24"/>
                <w:lang w:eastAsia="lt-LT"/>
              </w:rPr>
              <w:t>3.14.</w:t>
            </w:r>
          </w:p>
        </w:tc>
        <w:tc>
          <w:tcPr>
            <w:tcW w:w="7796" w:type="dxa"/>
            <w:gridSpan w:val="3"/>
            <w:tcBorders>
              <w:top w:val="single" w:sz="4" w:space="0" w:color="auto"/>
              <w:left w:val="single" w:sz="4" w:space="0" w:color="auto"/>
              <w:bottom w:val="single" w:sz="4" w:space="0" w:color="auto"/>
              <w:right w:val="single" w:sz="4" w:space="0" w:color="auto"/>
            </w:tcBorders>
          </w:tcPr>
          <w:p w14:paraId="6093559C" w14:textId="77777777" w:rsidR="00701BD0" w:rsidRDefault="009A5C2B">
            <w:pPr>
              <w:contextualSpacing/>
              <w:jc w:val="both"/>
              <w:rPr>
                <w:rFonts w:eastAsia="Calibri"/>
                <w:szCs w:val="24"/>
                <w:lang w:eastAsia="lt-LT"/>
              </w:rPr>
            </w:pPr>
            <w:r>
              <w:rPr>
                <w:rFonts w:eastAsia="Calibri"/>
                <w:szCs w:val="24"/>
              </w:rPr>
              <w:t>Ar valstybės pagalbos intensyvumas atitinka Reglamento 14 straipsnio 12</w:t>
            </w:r>
            <w:r>
              <w:rPr>
                <w:szCs w:val="24"/>
                <w:lang w:eastAsia="lt-LT"/>
              </w:rPr>
              <w:t> </w:t>
            </w:r>
            <w:r>
              <w:rPr>
                <w:rFonts w:eastAsia="Calibri"/>
                <w:szCs w:val="24"/>
              </w:rPr>
              <w:t>dalies nuostatas?</w:t>
            </w:r>
          </w:p>
        </w:tc>
        <w:tc>
          <w:tcPr>
            <w:tcW w:w="1559" w:type="dxa"/>
            <w:gridSpan w:val="2"/>
            <w:tcBorders>
              <w:top w:val="single" w:sz="4" w:space="0" w:color="auto"/>
              <w:left w:val="single" w:sz="4" w:space="0" w:color="auto"/>
              <w:bottom w:val="single" w:sz="4" w:space="0" w:color="auto"/>
              <w:right w:val="single" w:sz="4" w:space="0" w:color="auto"/>
            </w:tcBorders>
          </w:tcPr>
          <w:p w14:paraId="0F4831EB" w14:textId="77777777" w:rsidR="00701BD0" w:rsidRDefault="009A5C2B">
            <w:pPr>
              <w:contextualSpacing/>
              <w:jc w:val="both"/>
              <w:rPr>
                <w:rFonts w:eastAsia="Calibri"/>
                <w:szCs w:val="24"/>
                <w:lang w:eastAsia="lt-LT"/>
              </w:rPr>
            </w:pPr>
            <w:r>
              <w:rPr>
                <w:sz w:val="32"/>
                <w:szCs w:val="32"/>
              </w:rPr>
              <w:t xml:space="preserve">□ </w:t>
            </w:r>
            <w:r>
              <w:rPr>
                <w:rFonts w:eastAsia="Calibri"/>
                <w:szCs w:val="24"/>
                <w:lang w:eastAsia="lt-LT"/>
              </w:rPr>
              <w:t>Taip</w:t>
            </w:r>
          </w:p>
        </w:tc>
        <w:tc>
          <w:tcPr>
            <w:tcW w:w="1549" w:type="dxa"/>
            <w:gridSpan w:val="2"/>
            <w:tcBorders>
              <w:top w:val="single" w:sz="4" w:space="0" w:color="auto"/>
              <w:left w:val="single" w:sz="4" w:space="0" w:color="auto"/>
              <w:bottom w:val="single" w:sz="4" w:space="0" w:color="auto"/>
              <w:right w:val="single" w:sz="4" w:space="0" w:color="auto"/>
            </w:tcBorders>
          </w:tcPr>
          <w:p w14:paraId="5FAFBB97" w14:textId="77777777" w:rsidR="00701BD0" w:rsidRDefault="009A5C2B">
            <w:pPr>
              <w:ind w:hanging="5"/>
              <w:contextualSpacing/>
              <w:jc w:val="both"/>
              <w:rPr>
                <w:rFonts w:eastAsia="Calibri"/>
                <w:szCs w:val="24"/>
                <w:lang w:eastAsia="lt-LT"/>
              </w:rPr>
            </w:pPr>
            <w:r>
              <w:rPr>
                <w:sz w:val="32"/>
                <w:szCs w:val="32"/>
              </w:rPr>
              <w:t xml:space="preserve">□ </w:t>
            </w:r>
            <w:r>
              <w:rPr>
                <w:rFonts w:eastAsia="Calibri"/>
                <w:szCs w:val="24"/>
                <w:lang w:eastAsia="lt-LT"/>
              </w:rPr>
              <w:t>Ne</w:t>
            </w:r>
          </w:p>
        </w:tc>
        <w:tc>
          <w:tcPr>
            <w:tcW w:w="3129" w:type="dxa"/>
            <w:gridSpan w:val="2"/>
            <w:tcBorders>
              <w:top w:val="single" w:sz="4" w:space="0" w:color="auto"/>
              <w:left w:val="single" w:sz="4" w:space="0" w:color="auto"/>
              <w:bottom w:val="single" w:sz="4" w:space="0" w:color="auto"/>
              <w:right w:val="single" w:sz="4" w:space="0" w:color="auto"/>
            </w:tcBorders>
          </w:tcPr>
          <w:p w14:paraId="73BC8B09" w14:textId="77777777" w:rsidR="00701BD0" w:rsidRDefault="00701BD0">
            <w:pPr>
              <w:contextualSpacing/>
              <w:jc w:val="both"/>
              <w:rPr>
                <w:rFonts w:eastAsia="Calibri"/>
                <w:szCs w:val="24"/>
                <w:lang w:eastAsia="lt-LT"/>
              </w:rPr>
            </w:pPr>
          </w:p>
        </w:tc>
      </w:tr>
      <w:tr w:rsidR="00701BD0" w14:paraId="08EF0A97" w14:textId="77777777" w:rsidTr="00FE53DD">
        <w:tc>
          <w:tcPr>
            <w:tcW w:w="988" w:type="dxa"/>
            <w:tcBorders>
              <w:top w:val="single" w:sz="4" w:space="0" w:color="auto"/>
              <w:left w:val="single" w:sz="4" w:space="0" w:color="auto"/>
              <w:bottom w:val="single" w:sz="4" w:space="0" w:color="auto"/>
              <w:right w:val="single" w:sz="4" w:space="0" w:color="auto"/>
            </w:tcBorders>
          </w:tcPr>
          <w:p w14:paraId="5500050D" w14:textId="77777777" w:rsidR="00701BD0" w:rsidRDefault="009A5C2B">
            <w:pPr>
              <w:ind w:right="-465"/>
              <w:contextualSpacing/>
              <w:rPr>
                <w:szCs w:val="24"/>
                <w:lang w:eastAsia="lt-LT"/>
              </w:rPr>
            </w:pPr>
            <w:r>
              <w:rPr>
                <w:rFonts w:eastAsia="Calibri"/>
                <w:szCs w:val="24"/>
                <w:lang w:eastAsia="lt-LT"/>
              </w:rPr>
              <w:t>3.</w:t>
            </w:r>
            <w:r>
              <w:rPr>
                <w:szCs w:val="24"/>
                <w:lang w:eastAsia="lt-LT"/>
              </w:rPr>
              <w:t>15.</w:t>
            </w:r>
          </w:p>
        </w:tc>
        <w:tc>
          <w:tcPr>
            <w:tcW w:w="7796" w:type="dxa"/>
            <w:gridSpan w:val="3"/>
            <w:tcBorders>
              <w:top w:val="single" w:sz="4" w:space="0" w:color="auto"/>
              <w:left w:val="single" w:sz="4" w:space="0" w:color="auto"/>
              <w:bottom w:val="single" w:sz="4" w:space="0" w:color="auto"/>
              <w:right w:val="single" w:sz="4" w:space="0" w:color="auto"/>
            </w:tcBorders>
          </w:tcPr>
          <w:p w14:paraId="7CCEA62D" w14:textId="77777777" w:rsidR="00701BD0" w:rsidRDefault="009A5C2B">
            <w:pPr>
              <w:jc w:val="both"/>
              <w:rPr>
                <w:bCs/>
                <w:color w:val="000000"/>
                <w:szCs w:val="24"/>
                <w:lang w:eastAsia="lt-LT"/>
              </w:rPr>
            </w:pPr>
            <w:r>
              <w:rPr>
                <w:rFonts w:eastAsia="Calibri"/>
                <w:bCs/>
                <w:color w:val="000000"/>
                <w:szCs w:val="24"/>
              </w:rPr>
              <w:t>Ar teikiama valstybės pagalba atitinka Reglamento 13 straipsnio nuostatas?</w:t>
            </w:r>
          </w:p>
        </w:tc>
        <w:tc>
          <w:tcPr>
            <w:tcW w:w="1559" w:type="dxa"/>
            <w:gridSpan w:val="2"/>
            <w:tcBorders>
              <w:top w:val="single" w:sz="4" w:space="0" w:color="auto"/>
              <w:left w:val="single" w:sz="4" w:space="0" w:color="auto"/>
              <w:bottom w:val="single" w:sz="4" w:space="0" w:color="auto"/>
              <w:right w:val="single" w:sz="4" w:space="0" w:color="auto"/>
            </w:tcBorders>
          </w:tcPr>
          <w:p w14:paraId="1ECA001D" w14:textId="77777777" w:rsidR="00701BD0" w:rsidRDefault="009A5C2B">
            <w:pPr>
              <w:jc w:val="both"/>
              <w:rPr>
                <w:color w:val="000000"/>
                <w:szCs w:val="24"/>
                <w:lang w:eastAsia="lt-LT"/>
              </w:rPr>
            </w:pPr>
            <w:r>
              <w:rPr>
                <w:sz w:val="32"/>
                <w:szCs w:val="32"/>
              </w:rPr>
              <w:t xml:space="preserve">□ </w:t>
            </w:r>
            <w:r>
              <w:rPr>
                <w:rFonts w:eastAsia="Calibri"/>
                <w:szCs w:val="24"/>
                <w:lang w:eastAsia="lt-LT"/>
              </w:rPr>
              <w:t>Taip</w:t>
            </w:r>
          </w:p>
        </w:tc>
        <w:tc>
          <w:tcPr>
            <w:tcW w:w="1549" w:type="dxa"/>
            <w:gridSpan w:val="2"/>
            <w:tcBorders>
              <w:top w:val="single" w:sz="4" w:space="0" w:color="auto"/>
              <w:left w:val="single" w:sz="4" w:space="0" w:color="auto"/>
              <w:bottom w:val="single" w:sz="4" w:space="0" w:color="auto"/>
              <w:right w:val="single" w:sz="4" w:space="0" w:color="auto"/>
            </w:tcBorders>
          </w:tcPr>
          <w:p w14:paraId="46732470" w14:textId="77777777" w:rsidR="00701BD0" w:rsidRDefault="009A5C2B">
            <w:pPr>
              <w:jc w:val="both"/>
              <w:rPr>
                <w:color w:val="000000"/>
                <w:szCs w:val="24"/>
                <w:lang w:eastAsia="lt-LT"/>
              </w:rPr>
            </w:pPr>
            <w:r>
              <w:rPr>
                <w:sz w:val="32"/>
                <w:szCs w:val="32"/>
              </w:rPr>
              <w:t xml:space="preserve">□ </w:t>
            </w:r>
            <w:r>
              <w:rPr>
                <w:rFonts w:eastAsia="Calibri"/>
                <w:szCs w:val="24"/>
                <w:lang w:eastAsia="lt-LT"/>
              </w:rPr>
              <w:t>Ne</w:t>
            </w:r>
          </w:p>
        </w:tc>
        <w:tc>
          <w:tcPr>
            <w:tcW w:w="3129" w:type="dxa"/>
            <w:gridSpan w:val="2"/>
            <w:tcBorders>
              <w:top w:val="single" w:sz="4" w:space="0" w:color="auto"/>
              <w:left w:val="single" w:sz="4" w:space="0" w:color="auto"/>
              <w:bottom w:val="single" w:sz="4" w:space="0" w:color="auto"/>
              <w:right w:val="single" w:sz="4" w:space="0" w:color="auto"/>
            </w:tcBorders>
          </w:tcPr>
          <w:p w14:paraId="4A49B69A" w14:textId="77777777" w:rsidR="00701BD0" w:rsidRDefault="00701BD0">
            <w:pPr>
              <w:jc w:val="both"/>
              <w:rPr>
                <w:color w:val="000000"/>
                <w:szCs w:val="24"/>
                <w:lang w:eastAsia="lt-LT"/>
              </w:rPr>
            </w:pPr>
          </w:p>
        </w:tc>
      </w:tr>
      <w:tr w:rsidR="00701BD0" w14:paraId="5EDF7C67" w14:textId="77777777" w:rsidTr="00FE53DD">
        <w:tc>
          <w:tcPr>
            <w:tcW w:w="988" w:type="dxa"/>
            <w:tcBorders>
              <w:top w:val="single" w:sz="4" w:space="0" w:color="auto"/>
              <w:left w:val="single" w:sz="4" w:space="0" w:color="auto"/>
              <w:bottom w:val="single" w:sz="4" w:space="0" w:color="auto"/>
              <w:right w:val="single" w:sz="4" w:space="0" w:color="auto"/>
            </w:tcBorders>
          </w:tcPr>
          <w:p w14:paraId="5575F1C2" w14:textId="77777777" w:rsidR="00701BD0" w:rsidRDefault="009A5C2B">
            <w:pPr>
              <w:ind w:right="-465"/>
              <w:contextualSpacing/>
              <w:rPr>
                <w:szCs w:val="24"/>
                <w:lang w:eastAsia="lt-LT"/>
              </w:rPr>
            </w:pPr>
            <w:r>
              <w:rPr>
                <w:rFonts w:eastAsia="Calibri"/>
                <w:szCs w:val="24"/>
                <w:lang w:eastAsia="lt-LT"/>
              </w:rPr>
              <w:t>3.</w:t>
            </w:r>
            <w:r>
              <w:rPr>
                <w:szCs w:val="24"/>
                <w:lang w:eastAsia="lt-LT"/>
              </w:rPr>
              <w:t>16.</w:t>
            </w:r>
          </w:p>
        </w:tc>
        <w:tc>
          <w:tcPr>
            <w:tcW w:w="7796" w:type="dxa"/>
            <w:gridSpan w:val="3"/>
            <w:tcBorders>
              <w:top w:val="single" w:sz="4" w:space="0" w:color="auto"/>
              <w:left w:val="single" w:sz="4" w:space="0" w:color="auto"/>
              <w:bottom w:val="single" w:sz="4" w:space="0" w:color="auto"/>
              <w:right w:val="single" w:sz="4" w:space="0" w:color="auto"/>
            </w:tcBorders>
          </w:tcPr>
          <w:p w14:paraId="28C89471" w14:textId="77777777" w:rsidR="00701BD0" w:rsidRDefault="009A5C2B">
            <w:pPr>
              <w:jc w:val="both"/>
              <w:rPr>
                <w:bCs/>
                <w:color w:val="000000"/>
                <w:szCs w:val="24"/>
              </w:rPr>
            </w:pPr>
            <w:r>
              <w:rPr>
                <w:rFonts w:eastAsia="Calibri"/>
                <w:bCs/>
                <w:color w:val="000000"/>
                <w:szCs w:val="24"/>
              </w:rPr>
              <w:t>Ar įsigyjamas turtas atitinka Reglamento 14 straipsnio 6 dalies nuostatas?</w:t>
            </w:r>
          </w:p>
        </w:tc>
        <w:tc>
          <w:tcPr>
            <w:tcW w:w="1559" w:type="dxa"/>
            <w:gridSpan w:val="2"/>
            <w:tcBorders>
              <w:top w:val="single" w:sz="4" w:space="0" w:color="auto"/>
              <w:left w:val="single" w:sz="4" w:space="0" w:color="auto"/>
              <w:bottom w:val="single" w:sz="4" w:space="0" w:color="auto"/>
              <w:right w:val="single" w:sz="4" w:space="0" w:color="auto"/>
            </w:tcBorders>
          </w:tcPr>
          <w:p w14:paraId="31F37B48" w14:textId="77777777" w:rsidR="00701BD0" w:rsidRDefault="009A5C2B">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14:paraId="64CD56E4" w14:textId="77777777" w:rsidR="00701BD0" w:rsidRDefault="009A5C2B">
            <w:pPr>
              <w:jc w:val="both"/>
              <w:rPr>
                <w:color w:val="000000"/>
                <w:szCs w:val="24"/>
              </w:rPr>
            </w:pPr>
            <w:r>
              <w:rPr>
                <w:sz w:val="32"/>
                <w:szCs w:val="32"/>
              </w:rPr>
              <w:t xml:space="preserve">□ </w:t>
            </w:r>
            <w:r>
              <w:rPr>
                <w:rFonts w:eastAsia="Calibri"/>
                <w:color w:val="000000"/>
                <w:szCs w:val="24"/>
              </w:rPr>
              <w:t xml:space="preserve">Ne </w:t>
            </w:r>
          </w:p>
        </w:tc>
        <w:tc>
          <w:tcPr>
            <w:tcW w:w="3129" w:type="dxa"/>
            <w:gridSpan w:val="2"/>
            <w:tcBorders>
              <w:top w:val="single" w:sz="4" w:space="0" w:color="auto"/>
              <w:left w:val="single" w:sz="4" w:space="0" w:color="auto"/>
              <w:bottom w:val="single" w:sz="4" w:space="0" w:color="auto"/>
              <w:right w:val="single" w:sz="4" w:space="0" w:color="auto"/>
            </w:tcBorders>
          </w:tcPr>
          <w:p w14:paraId="348B4B96" w14:textId="77777777" w:rsidR="00701BD0" w:rsidRDefault="00701BD0">
            <w:pPr>
              <w:jc w:val="both"/>
              <w:rPr>
                <w:color w:val="000000"/>
                <w:szCs w:val="24"/>
                <w:lang w:eastAsia="lt-LT"/>
              </w:rPr>
            </w:pPr>
          </w:p>
        </w:tc>
      </w:tr>
      <w:tr w:rsidR="00701BD0" w14:paraId="3FB8CC48" w14:textId="77777777" w:rsidTr="00FE53DD">
        <w:tc>
          <w:tcPr>
            <w:tcW w:w="988" w:type="dxa"/>
            <w:tcBorders>
              <w:top w:val="single" w:sz="4" w:space="0" w:color="auto"/>
              <w:left w:val="single" w:sz="4" w:space="0" w:color="auto"/>
              <w:bottom w:val="single" w:sz="4" w:space="0" w:color="auto"/>
              <w:right w:val="single" w:sz="4" w:space="0" w:color="auto"/>
            </w:tcBorders>
          </w:tcPr>
          <w:p w14:paraId="3EB45D20" w14:textId="77777777" w:rsidR="00701BD0" w:rsidRDefault="009A5C2B">
            <w:pPr>
              <w:ind w:right="-465"/>
              <w:contextualSpacing/>
              <w:rPr>
                <w:szCs w:val="24"/>
                <w:lang w:eastAsia="lt-LT"/>
              </w:rPr>
            </w:pPr>
            <w:r>
              <w:rPr>
                <w:rFonts w:eastAsia="Calibri"/>
                <w:szCs w:val="24"/>
                <w:lang w:eastAsia="lt-LT"/>
              </w:rPr>
              <w:lastRenderedPageBreak/>
              <w:t>3.</w:t>
            </w:r>
            <w:r>
              <w:rPr>
                <w:szCs w:val="24"/>
                <w:lang w:eastAsia="lt-LT"/>
              </w:rPr>
              <w:t>17.</w:t>
            </w:r>
          </w:p>
        </w:tc>
        <w:tc>
          <w:tcPr>
            <w:tcW w:w="7796" w:type="dxa"/>
            <w:gridSpan w:val="3"/>
            <w:tcBorders>
              <w:top w:val="single" w:sz="4" w:space="0" w:color="auto"/>
              <w:left w:val="single" w:sz="4" w:space="0" w:color="auto"/>
              <w:bottom w:val="single" w:sz="4" w:space="0" w:color="auto"/>
              <w:right w:val="single" w:sz="4" w:space="0" w:color="auto"/>
            </w:tcBorders>
          </w:tcPr>
          <w:p w14:paraId="28656912" w14:textId="77777777" w:rsidR="00701BD0" w:rsidRDefault="009A5C2B">
            <w:pPr>
              <w:jc w:val="both"/>
              <w:rPr>
                <w:bCs/>
                <w:color w:val="000000"/>
                <w:szCs w:val="24"/>
              </w:rPr>
            </w:pPr>
            <w:r>
              <w:rPr>
                <w:rFonts w:eastAsia="Calibri"/>
                <w:bCs/>
                <w:color w:val="000000"/>
                <w:szCs w:val="24"/>
              </w:rPr>
              <w:t>Ar laikomasi Reglamento 14 straipsnio 7 dalies nuostatų apskaičiuojant tinkamas išlaidas? (Jei taikoma)</w:t>
            </w:r>
          </w:p>
        </w:tc>
        <w:tc>
          <w:tcPr>
            <w:tcW w:w="1559" w:type="dxa"/>
            <w:gridSpan w:val="2"/>
            <w:tcBorders>
              <w:top w:val="single" w:sz="4" w:space="0" w:color="auto"/>
              <w:left w:val="single" w:sz="4" w:space="0" w:color="auto"/>
              <w:bottom w:val="single" w:sz="4" w:space="0" w:color="auto"/>
              <w:right w:val="single" w:sz="4" w:space="0" w:color="auto"/>
            </w:tcBorders>
          </w:tcPr>
          <w:p w14:paraId="557CA636" w14:textId="77777777" w:rsidR="00701BD0" w:rsidRDefault="009A5C2B">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14:paraId="2A015B2E" w14:textId="77777777" w:rsidR="00701BD0" w:rsidRDefault="009A5C2B">
            <w:pPr>
              <w:jc w:val="both"/>
              <w:rPr>
                <w:color w:val="000000"/>
                <w:szCs w:val="24"/>
              </w:rPr>
            </w:pPr>
            <w:r>
              <w:rPr>
                <w:sz w:val="32"/>
                <w:szCs w:val="32"/>
              </w:rPr>
              <w:t xml:space="preserve">□ </w:t>
            </w:r>
            <w:r>
              <w:rPr>
                <w:rFonts w:eastAsia="Calibri"/>
                <w:color w:val="000000"/>
                <w:szCs w:val="24"/>
              </w:rPr>
              <w:t xml:space="preserve">Ne </w:t>
            </w:r>
          </w:p>
        </w:tc>
        <w:tc>
          <w:tcPr>
            <w:tcW w:w="3129" w:type="dxa"/>
            <w:gridSpan w:val="2"/>
            <w:tcBorders>
              <w:top w:val="single" w:sz="4" w:space="0" w:color="auto"/>
              <w:left w:val="single" w:sz="4" w:space="0" w:color="auto"/>
              <w:bottom w:val="single" w:sz="4" w:space="0" w:color="auto"/>
              <w:right w:val="single" w:sz="4" w:space="0" w:color="auto"/>
            </w:tcBorders>
          </w:tcPr>
          <w:p w14:paraId="1113CD54" w14:textId="77777777" w:rsidR="00701BD0" w:rsidRDefault="00701BD0">
            <w:pPr>
              <w:jc w:val="both"/>
              <w:rPr>
                <w:color w:val="000000"/>
                <w:szCs w:val="24"/>
                <w:lang w:eastAsia="lt-LT"/>
              </w:rPr>
            </w:pPr>
          </w:p>
        </w:tc>
      </w:tr>
      <w:tr w:rsidR="00701BD0" w14:paraId="574F8634" w14:textId="77777777" w:rsidTr="00FE53DD">
        <w:tc>
          <w:tcPr>
            <w:tcW w:w="988" w:type="dxa"/>
            <w:tcBorders>
              <w:top w:val="single" w:sz="4" w:space="0" w:color="auto"/>
              <w:left w:val="single" w:sz="4" w:space="0" w:color="auto"/>
              <w:bottom w:val="single" w:sz="4" w:space="0" w:color="auto"/>
              <w:right w:val="single" w:sz="4" w:space="0" w:color="auto"/>
            </w:tcBorders>
          </w:tcPr>
          <w:p w14:paraId="2F81CBE9" w14:textId="77777777" w:rsidR="00701BD0" w:rsidRDefault="009A5C2B">
            <w:pPr>
              <w:ind w:right="-465"/>
              <w:contextualSpacing/>
              <w:rPr>
                <w:szCs w:val="24"/>
                <w:lang w:eastAsia="lt-LT"/>
              </w:rPr>
            </w:pPr>
            <w:r>
              <w:rPr>
                <w:rFonts w:eastAsia="Calibri"/>
                <w:szCs w:val="24"/>
                <w:lang w:eastAsia="lt-LT"/>
              </w:rPr>
              <w:t>3.</w:t>
            </w:r>
            <w:r>
              <w:rPr>
                <w:szCs w:val="24"/>
                <w:lang w:eastAsia="lt-LT"/>
              </w:rPr>
              <w:t>18.</w:t>
            </w:r>
          </w:p>
        </w:tc>
        <w:tc>
          <w:tcPr>
            <w:tcW w:w="7796" w:type="dxa"/>
            <w:gridSpan w:val="3"/>
            <w:tcBorders>
              <w:top w:val="single" w:sz="4" w:space="0" w:color="auto"/>
              <w:left w:val="single" w:sz="4" w:space="0" w:color="auto"/>
              <w:bottom w:val="single" w:sz="4" w:space="0" w:color="auto"/>
              <w:right w:val="single" w:sz="4" w:space="0" w:color="auto"/>
            </w:tcBorders>
          </w:tcPr>
          <w:p w14:paraId="217876BF" w14:textId="77777777" w:rsidR="00701BD0" w:rsidRDefault="009A5C2B">
            <w:pPr>
              <w:jc w:val="both"/>
              <w:rPr>
                <w:bCs/>
                <w:color w:val="000000"/>
                <w:szCs w:val="24"/>
              </w:rPr>
            </w:pPr>
            <w:r>
              <w:rPr>
                <w:rFonts w:eastAsia="Calibri"/>
                <w:bCs/>
                <w:color w:val="000000"/>
                <w:szCs w:val="24"/>
              </w:rPr>
              <w:t>Ar laikomasi Reglamento 14 straipsnio 8 dalies nuostatų dėl nematerialiojo turto?</w:t>
            </w:r>
          </w:p>
        </w:tc>
        <w:tc>
          <w:tcPr>
            <w:tcW w:w="1559" w:type="dxa"/>
            <w:gridSpan w:val="2"/>
            <w:tcBorders>
              <w:top w:val="single" w:sz="4" w:space="0" w:color="auto"/>
              <w:left w:val="single" w:sz="4" w:space="0" w:color="auto"/>
              <w:bottom w:val="single" w:sz="4" w:space="0" w:color="auto"/>
              <w:right w:val="single" w:sz="4" w:space="0" w:color="auto"/>
            </w:tcBorders>
          </w:tcPr>
          <w:p w14:paraId="257053B5" w14:textId="77777777" w:rsidR="00701BD0" w:rsidRDefault="009A5C2B">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14:paraId="614803D2" w14:textId="77777777" w:rsidR="00701BD0" w:rsidRDefault="009A5C2B">
            <w:pPr>
              <w:jc w:val="both"/>
              <w:rPr>
                <w:color w:val="000000"/>
                <w:szCs w:val="24"/>
              </w:rPr>
            </w:pPr>
            <w:r>
              <w:rPr>
                <w:sz w:val="32"/>
                <w:szCs w:val="32"/>
              </w:rPr>
              <w:t xml:space="preserve">□ </w:t>
            </w:r>
            <w:r>
              <w:rPr>
                <w:rFonts w:eastAsia="Calibri"/>
                <w:color w:val="000000"/>
                <w:szCs w:val="24"/>
              </w:rPr>
              <w:t xml:space="preserve">Ne </w:t>
            </w:r>
          </w:p>
        </w:tc>
        <w:tc>
          <w:tcPr>
            <w:tcW w:w="3129" w:type="dxa"/>
            <w:gridSpan w:val="2"/>
            <w:tcBorders>
              <w:top w:val="single" w:sz="4" w:space="0" w:color="auto"/>
              <w:left w:val="single" w:sz="4" w:space="0" w:color="auto"/>
              <w:bottom w:val="single" w:sz="4" w:space="0" w:color="auto"/>
              <w:right w:val="single" w:sz="4" w:space="0" w:color="auto"/>
            </w:tcBorders>
          </w:tcPr>
          <w:p w14:paraId="22C76A8E" w14:textId="77777777" w:rsidR="00701BD0" w:rsidRDefault="00701BD0">
            <w:pPr>
              <w:jc w:val="both"/>
              <w:rPr>
                <w:color w:val="000000"/>
                <w:szCs w:val="24"/>
                <w:lang w:eastAsia="lt-LT"/>
              </w:rPr>
            </w:pPr>
          </w:p>
        </w:tc>
      </w:tr>
      <w:tr w:rsidR="00701BD0" w14:paraId="2966D1A7" w14:textId="77777777" w:rsidTr="00FE53DD">
        <w:tc>
          <w:tcPr>
            <w:tcW w:w="988" w:type="dxa"/>
            <w:tcBorders>
              <w:top w:val="single" w:sz="4" w:space="0" w:color="auto"/>
              <w:left w:val="single" w:sz="4" w:space="0" w:color="auto"/>
              <w:bottom w:val="single" w:sz="4" w:space="0" w:color="auto"/>
              <w:right w:val="single" w:sz="4" w:space="0" w:color="auto"/>
            </w:tcBorders>
          </w:tcPr>
          <w:p w14:paraId="20DC50B5" w14:textId="77777777" w:rsidR="00701BD0" w:rsidRDefault="009A5C2B">
            <w:pPr>
              <w:ind w:right="-465"/>
              <w:contextualSpacing/>
              <w:rPr>
                <w:szCs w:val="24"/>
                <w:lang w:eastAsia="lt-LT"/>
              </w:rPr>
            </w:pPr>
            <w:r>
              <w:rPr>
                <w:rFonts w:eastAsia="Calibri"/>
                <w:szCs w:val="24"/>
                <w:lang w:eastAsia="lt-LT"/>
              </w:rPr>
              <w:t>3.</w:t>
            </w:r>
            <w:r>
              <w:rPr>
                <w:szCs w:val="24"/>
                <w:lang w:eastAsia="lt-LT"/>
              </w:rPr>
              <w:t>19.</w:t>
            </w:r>
          </w:p>
        </w:tc>
        <w:tc>
          <w:tcPr>
            <w:tcW w:w="7796" w:type="dxa"/>
            <w:gridSpan w:val="3"/>
            <w:tcBorders>
              <w:top w:val="single" w:sz="4" w:space="0" w:color="auto"/>
              <w:left w:val="single" w:sz="4" w:space="0" w:color="auto"/>
              <w:bottom w:val="single" w:sz="4" w:space="0" w:color="auto"/>
              <w:right w:val="single" w:sz="4" w:space="0" w:color="auto"/>
            </w:tcBorders>
          </w:tcPr>
          <w:p w14:paraId="3F110519" w14:textId="77777777" w:rsidR="00701BD0" w:rsidRDefault="009A5C2B">
            <w:pPr>
              <w:jc w:val="both"/>
              <w:rPr>
                <w:bCs/>
                <w:color w:val="000000"/>
                <w:szCs w:val="24"/>
              </w:rPr>
            </w:pPr>
            <w:r>
              <w:rPr>
                <w:rFonts w:eastAsia="Calibri"/>
                <w:bCs/>
                <w:color w:val="000000"/>
                <w:szCs w:val="24"/>
              </w:rPr>
              <w:t xml:space="preserve">Ar teikiama valstybės pagalba atitinka Reglamento 14 straipsnio 13 dalies nuostatas? </w:t>
            </w:r>
          </w:p>
        </w:tc>
        <w:tc>
          <w:tcPr>
            <w:tcW w:w="1559" w:type="dxa"/>
            <w:gridSpan w:val="2"/>
            <w:tcBorders>
              <w:top w:val="single" w:sz="4" w:space="0" w:color="auto"/>
              <w:left w:val="single" w:sz="4" w:space="0" w:color="auto"/>
              <w:bottom w:val="single" w:sz="4" w:space="0" w:color="auto"/>
              <w:right w:val="single" w:sz="4" w:space="0" w:color="auto"/>
            </w:tcBorders>
          </w:tcPr>
          <w:p w14:paraId="0AFD65A7" w14:textId="77777777" w:rsidR="00701BD0" w:rsidRDefault="009A5C2B">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14:paraId="36317BC7" w14:textId="77777777" w:rsidR="00701BD0" w:rsidRDefault="009A5C2B">
            <w:pPr>
              <w:jc w:val="both"/>
              <w:rPr>
                <w:color w:val="000000"/>
                <w:szCs w:val="24"/>
              </w:rPr>
            </w:pPr>
            <w:r>
              <w:rPr>
                <w:sz w:val="32"/>
                <w:szCs w:val="32"/>
              </w:rPr>
              <w:t xml:space="preserve">□ </w:t>
            </w:r>
            <w:r>
              <w:rPr>
                <w:rFonts w:eastAsia="Calibri"/>
                <w:color w:val="000000"/>
                <w:szCs w:val="24"/>
              </w:rPr>
              <w:t xml:space="preserve">Ne </w:t>
            </w:r>
          </w:p>
        </w:tc>
        <w:tc>
          <w:tcPr>
            <w:tcW w:w="3129" w:type="dxa"/>
            <w:gridSpan w:val="2"/>
            <w:tcBorders>
              <w:top w:val="single" w:sz="4" w:space="0" w:color="auto"/>
              <w:left w:val="single" w:sz="4" w:space="0" w:color="auto"/>
              <w:bottom w:val="single" w:sz="4" w:space="0" w:color="auto"/>
              <w:right w:val="single" w:sz="4" w:space="0" w:color="auto"/>
            </w:tcBorders>
          </w:tcPr>
          <w:p w14:paraId="23665F68" w14:textId="77777777" w:rsidR="00701BD0" w:rsidRDefault="00701BD0">
            <w:pPr>
              <w:jc w:val="both"/>
              <w:rPr>
                <w:color w:val="000000"/>
                <w:szCs w:val="24"/>
                <w:lang w:eastAsia="lt-LT"/>
              </w:rPr>
            </w:pPr>
          </w:p>
        </w:tc>
      </w:tr>
      <w:tr w:rsidR="00701BD0" w14:paraId="10F2A5F7" w14:textId="77777777" w:rsidTr="00FE53DD">
        <w:tc>
          <w:tcPr>
            <w:tcW w:w="988" w:type="dxa"/>
            <w:tcBorders>
              <w:top w:val="single" w:sz="4" w:space="0" w:color="auto"/>
              <w:left w:val="single" w:sz="4" w:space="0" w:color="auto"/>
              <w:bottom w:val="single" w:sz="4" w:space="0" w:color="auto"/>
              <w:right w:val="single" w:sz="4" w:space="0" w:color="auto"/>
            </w:tcBorders>
          </w:tcPr>
          <w:p w14:paraId="6885C856" w14:textId="77777777" w:rsidR="00701BD0" w:rsidRDefault="009A5C2B">
            <w:pPr>
              <w:ind w:right="-465"/>
              <w:contextualSpacing/>
              <w:rPr>
                <w:szCs w:val="24"/>
                <w:lang w:eastAsia="lt-LT"/>
              </w:rPr>
            </w:pPr>
            <w:r>
              <w:rPr>
                <w:rFonts w:eastAsia="Calibri"/>
                <w:szCs w:val="24"/>
                <w:lang w:eastAsia="lt-LT"/>
              </w:rPr>
              <w:t>3.</w:t>
            </w:r>
            <w:r>
              <w:rPr>
                <w:szCs w:val="24"/>
                <w:lang w:eastAsia="lt-LT"/>
              </w:rPr>
              <w:t>20.</w:t>
            </w:r>
          </w:p>
        </w:tc>
        <w:tc>
          <w:tcPr>
            <w:tcW w:w="7796" w:type="dxa"/>
            <w:gridSpan w:val="3"/>
            <w:tcBorders>
              <w:top w:val="single" w:sz="4" w:space="0" w:color="auto"/>
              <w:left w:val="single" w:sz="4" w:space="0" w:color="auto"/>
              <w:bottom w:val="single" w:sz="4" w:space="0" w:color="auto"/>
              <w:right w:val="single" w:sz="4" w:space="0" w:color="auto"/>
            </w:tcBorders>
          </w:tcPr>
          <w:p w14:paraId="6F636ED2" w14:textId="77777777" w:rsidR="00701BD0" w:rsidRDefault="009A5C2B">
            <w:pPr>
              <w:jc w:val="both"/>
              <w:rPr>
                <w:rFonts w:eastAsia="Calibri"/>
                <w:bCs/>
                <w:color w:val="000000"/>
                <w:szCs w:val="24"/>
              </w:rPr>
            </w:pPr>
            <w:r>
              <w:rPr>
                <w:rFonts w:eastAsia="Calibri"/>
                <w:bCs/>
                <w:color w:val="000000"/>
                <w:szCs w:val="24"/>
              </w:rPr>
              <w:t>Ar laikomasi Reglamento 14 straipsnio 14 dalies nuostatų dėl valstybės pagalbos gavėjo finansinio įnašo dydžio?</w:t>
            </w:r>
          </w:p>
        </w:tc>
        <w:tc>
          <w:tcPr>
            <w:tcW w:w="1559" w:type="dxa"/>
            <w:gridSpan w:val="2"/>
            <w:tcBorders>
              <w:top w:val="single" w:sz="4" w:space="0" w:color="auto"/>
              <w:left w:val="single" w:sz="4" w:space="0" w:color="auto"/>
              <w:bottom w:val="single" w:sz="4" w:space="0" w:color="auto"/>
              <w:right w:val="single" w:sz="4" w:space="0" w:color="auto"/>
            </w:tcBorders>
          </w:tcPr>
          <w:p w14:paraId="549F577D" w14:textId="77777777" w:rsidR="00701BD0" w:rsidRDefault="009A5C2B">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14:paraId="7FEC3125" w14:textId="77777777" w:rsidR="00701BD0" w:rsidRDefault="009A5C2B">
            <w:pPr>
              <w:jc w:val="both"/>
              <w:rPr>
                <w:color w:val="000000"/>
                <w:szCs w:val="24"/>
              </w:rPr>
            </w:pPr>
            <w:r>
              <w:rPr>
                <w:sz w:val="32"/>
                <w:szCs w:val="32"/>
              </w:rPr>
              <w:t xml:space="preserve">□ </w:t>
            </w:r>
            <w:r>
              <w:rPr>
                <w:rFonts w:eastAsia="Calibri"/>
                <w:color w:val="000000"/>
                <w:szCs w:val="24"/>
              </w:rPr>
              <w:t xml:space="preserve">Ne </w:t>
            </w:r>
          </w:p>
        </w:tc>
        <w:tc>
          <w:tcPr>
            <w:tcW w:w="3129" w:type="dxa"/>
            <w:gridSpan w:val="2"/>
            <w:tcBorders>
              <w:top w:val="single" w:sz="4" w:space="0" w:color="auto"/>
              <w:left w:val="single" w:sz="4" w:space="0" w:color="auto"/>
              <w:bottom w:val="single" w:sz="4" w:space="0" w:color="auto"/>
              <w:right w:val="single" w:sz="4" w:space="0" w:color="auto"/>
            </w:tcBorders>
          </w:tcPr>
          <w:p w14:paraId="2326575F" w14:textId="77777777" w:rsidR="00701BD0" w:rsidRDefault="00701BD0">
            <w:pPr>
              <w:jc w:val="both"/>
              <w:rPr>
                <w:color w:val="000000"/>
                <w:szCs w:val="24"/>
                <w:lang w:eastAsia="lt-LT"/>
              </w:rPr>
            </w:pPr>
          </w:p>
        </w:tc>
      </w:tr>
      <w:tr w:rsidR="00701BD0" w14:paraId="4B0F62B5" w14:textId="77777777" w:rsidTr="00FE53DD">
        <w:tc>
          <w:tcPr>
            <w:tcW w:w="988" w:type="dxa"/>
            <w:tcBorders>
              <w:top w:val="single" w:sz="4" w:space="0" w:color="auto"/>
              <w:left w:val="single" w:sz="4" w:space="0" w:color="auto"/>
              <w:bottom w:val="single" w:sz="4" w:space="0" w:color="auto"/>
              <w:right w:val="single" w:sz="4" w:space="0" w:color="auto"/>
            </w:tcBorders>
          </w:tcPr>
          <w:p w14:paraId="47D5AF06" w14:textId="2372832D" w:rsidR="00701BD0" w:rsidRDefault="009A5C2B">
            <w:pPr>
              <w:ind w:right="-465"/>
              <w:contextualSpacing/>
              <w:rPr>
                <w:rFonts w:eastAsia="Calibri"/>
                <w:szCs w:val="24"/>
                <w:lang w:eastAsia="lt-LT"/>
              </w:rPr>
            </w:pPr>
            <w:r>
              <w:rPr>
                <w:rFonts w:eastAsia="Calibri"/>
                <w:szCs w:val="24"/>
                <w:lang w:eastAsia="lt-LT"/>
              </w:rPr>
              <w:t>3.2</w:t>
            </w:r>
            <w:r w:rsidR="009053C6">
              <w:rPr>
                <w:rFonts w:eastAsia="Calibri"/>
                <w:szCs w:val="24"/>
                <w:lang w:eastAsia="lt-LT"/>
              </w:rPr>
              <w:t>1</w:t>
            </w:r>
            <w:r>
              <w:rPr>
                <w:rFonts w:eastAsia="Calibri"/>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tcPr>
          <w:p w14:paraId="6BA85F28" w14:textId="77777777" w:rsidR="00701BD0" w:rsidRDefault="009A5C2B">
            <w:pPr>
              <w:jc w:val="both"/>
              <w:rPr>
                <w:rFonts w:eastAsia="Calibri"/>
                <w:bCs/>
                <w:color w:val="000000"/>
                <w:szCs w:val="24"/>
              </w:rPr>
            </w:pPr>
            <w:r>
              <w:rPr>
                <w:rFonts w:eastAsia="Calibri"/>
                <w:bCs/>
                <w:color w:val="000000"/>
                <w:szCs w:val="24"/>
              </w:rPr>
              <w:t>Ar laikomasi Reglamento 14 straipsnio 16 dalies nuostatų?</w:t>
            </w:r>
          </w:p>
        </w:tc>
        <w:tc>
          <w:tcPr>
            <w:tcW w:w="1559" w:type="dxa"/>
            <w:gridSpan w:val="2"/>
            <w:tcBorders>
              <w:top w:val="single" w:sz="4" w:space="0" w:color="auto"/>
              <w:left w:val="single" w:sz="4" w:space="0" w:color="auto"/>
              <w:bottom w:val="single" w:sz="4" w:space="0" w:color="auto"/>
              <w:right w:val="single" w:sz="4" w:space="0" w:color="auto"/>
            </w:tcBorders>
          </w:tcPr>
          <w:p w14:paraId="3557638A" w14:textId="77777777" w:rsidR="00701BD0" w:rsidRDefault="009A5C2B">
            <w:pPr>
              <w:jc w:val="both"/>
              <w:rPr>
                <w:sz w:val="32"/>
                <w:szCs w:val="32"/>
              </w:rPr>
            </w:pPr>
            <w:r>
              <w:rPr>
                <w:sz w:val="32"/>
                <w:szCs w:val="32"/>
              </w:rPr>
              <w:t xml:space="preserve">□ </w:t>
            </w:r>
            <w:r>
              <w:rPr>
                <w:rFonts w:eastAsia="Calibri"/>
                <w:color w:val="000000"/>
                <w:szCs w:val="24"/>
              </w:rPr>
              <w:t>Taip</w:t>
            </w:r>
          </w:p>
        </w:tc>
        <w:tc>
          <w:tcPr>
            <w:tcW w:w="1549" w:type="dxa"/>
            <w:gridSpan w:val="2"/>
            <w:tcBorders>
              <w:top w:val="single" w:sz="4" w:space="0" w:color="auto"/>
              <w:left w:val="single" w:sz="4" w:space="0" w:color="auto"/>
              <w:bottom w:val="single" w:sz="4" w:space="0" w:color="auto"/>
              <w:right w:val="single" w:sz="4" w:space="0" w:color="auto"/>
            </w:tcBorders>
          </w:tcPr>
          <w:p w14:paraId="74926F16" w14:textId="77777777" w:rsidR="00701BD0" w:rsidRDefault="009A5C2B">
            <w:pPr>
              <w:jc w:val="both"/>
              <w:rPr>
                <w:sz w:val="32"/>
                <w:szCs w:val="32"/>
              </w:rPr>
            </w:pPr>
            <w:r>
              <w:rPr>
                <w:sz w:val="32"/>
                <w:szCs w:val="32"/>
              </w:rPr>
              <w:t xml:space="preserve">□ </w:t>
            </w:r>
            <w:r>
              <w:rPr>
                <w:rFonts w:eastAsia="Calibri"/>
                <w:color w:val="000000"/>
                <w:szCs w:val="24"/>
              </w:rPr>
              <w:t>Ne</w:t>
            </w:r>
          </w:p>
        </w:tc>
        <w:tc>
          <w:tcPr>
            <w:tcW w:w="3129" w:type="dxa"/>
            <w:gridSpan w:val="2"/>
            <w:tcBorders>
              <w:top w:val="single" w:sz="4" w:space="0" w:color="auto"/>
              <w:left w:val="single" w:sz="4" w:space="0" w:color="auto"/>
              <w:bottom w:val="single" w:sz="4" w:space="0" w:color="auto"/>
              <w:right w:val="single" w:sz="4" w:space="0" w:color="auto"/>
            </w:tcBorders>
          </w:tcPr>
          <w:p w14:paraId="30BC838C" w14:textId="77777777" w:rsidR="00701BD0" w:rsidRDefault="00701BD0">
            <w:pPr>
              <w:jc w:val="both"/>
              <w:rPr>
                <w:color w:val="000000"/>
                <w:szCs w:val="24"/>
                <w:lang w:eastAsia="lt-LT"/>
              </w:rPr>
            </w:pPr>
          </w:p>
        </w:tc>
      </w:tr>
      <w:tr w:rsidR="00701BD0" w14:paraId="4FFEA089" w14:textId="77777777" w:rsidTr="00FE53DD">
        <w:tc>
          <w:tcPr>
            <w:tcW w:w="15021" w:type="dxa"/>
            <w:gridSpan w:val="10"/>
            <w:tcBorders>
              <w:top w:val="single" w:sz="4" w:space="0" w:color="auto"/>
              <w:left w:val="single" w:sz="4" w:space="0" w:color="auto"/>
              <w:bottom w:val="single" w:sz="4" w:space="0" w:color="auto"/>
              <w:right w:val="single" w:sz="4" w:space="0" w:color="auto"/>
            </w:tcBorders>
          </w:tcPr>
          <w:p w14:paraId="284A9338" w14:textId="34E99011" w:rsidR="00AB2FC1" w:rsidRDefault="009A5C2B" w:rsidP="00BC0EAC">
            <w:pPr>
              <w:jc w:val="both"/>
              <w:rPr>
                <w:color w:val="000000"/>
                <w:szCs w:val="24"/>
                <w:lang w:eastAsia="lt-LT"/>
              </w:rPr>
            </w:pPr>
            <w:r>
              <w:rPr>
                <w:rFonts w:eastAsia="Calibri"/>
                <w:i/>
                <w:szCs w:val="24"/>
              </w:rPr>
              <w:t>Taikoma, jei valstybės pagalba teikiama pagal Reglamento 25 straipsnį:</w:t>
            </w:r>
          </w:p>
        </w:tc>
      </w:tr>
      <w:tr w:rsidR="00701BD0" w14:paraId="5B982089" w14:textId="77777777" w:rsidTr="00FE53DD">
        <w:tc>
          <w:tcPr>
            <w:tcW w:w="988" w:type="dxa"/>
            <w:tcBorders>
              <w:top w:val="single" w:sz="4" w:space="0" w:color="auto"/>
              <w:left w:val="single" w:sz="4" w:space="0" w:color="auto"/>
              <w:bottom w:val="single" w:sz="4" w:space="0" w:color="auto"/>
              <w:right w:val="single" w:sz="4" w:space="0" w:color="auto"/>
            </w:tcBorders>
          </w:tcPr>
          <w:p w14:paraId="766195C3" w14:textId="7B1F0F0A" w:rsidR="00701BD0" w:rsidRDefault="009A5C2B">
            <w:pPr>
              <w:ind w:right="-465"/>
              <w:contextualSpacing/>
              <w:rPr>
                <w:szCs w:val="24"/>
                <w:lang w:eastAsia="lt-LT"/>
              </w:rPr>
            </w:pPr>
            <w:r>
              <w:rPr>
                <w:rFonts w:eastAsia="Calibri"/>
                <w:szCs w:val="24"/>
                <w:lang w:eastAsia="lt-LT"/>
              </w:rPr>
              <w:t>3.</w:t>
            </w:r>
            <w:r>
              <w:rPr>
                <w:szCs w:val="24"/>
                <w:lang w:eastAsia="lt-LT"/>
              </w:rPr>
              <w:t>2</w:t>
            </w:r>
            <w:r w:rsidR="009053C6">
              <w:rPr>
                <w:szCs w:val="24"/>
                <w:lang w:eastAsia="lt-LT"/>
              </w:rPr>
              <w:t>2</w:t>
            </w:r>
            <w:r>
              <w:rPr>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tcPr>
          <w:p w14:paraId="18BB4C8F" w14:textId="77777777" w:rsidR="00701BD0" w:rsidRDefault="009A5C2B">
            <w:pPr>
              <w:jc w:val="both"/>
              <w:rPr>
                <w:rFonts w:eastAsia="Calibri"/>
                <w:bCs/>
                <w:color w:val="000000"/>
                <w:szCs w:val="24"/>
              </w:rPr>
            </w:pPr>
            <w:r>
              <w:rPr>
                <w:rFonts w:eastAsia="Calibri"/>
                <w:bCs/>
                <w:color w:val="000000"/>
                <w:szCs w:val="24"/>
              </w:rPr>
              <w:t>Ar teikiama valstybės pagalba atitinka Reglamento 25 straipsnio 2 dalies b ir (ar) c punktus?</w:t>
            </w:r>
          </w:p>
        </w:tc>
        <w:tc>
          <w:tcPr>
            <w:tcW w:w="1559" w:type="dxa"/>
            <w:gridSpan w:val="2"/>
            <w:tcBorders>
              <w:top w:val="single" w:sz="4" w:space="0" w:color="auto"/>
              <w:left w:val="single" w:sz="4" w:space="0" w:color="auto"/>
              <w:bottom w:val="single" w:sz="4" w:space="0" w:color="auto"/>
              <w:right w:val="single" w:sz="4" w:space="0" w:color="auto"/>
            </w:tcBorders>
          </w:tcPr>
          <w:p w14:paraId="6474C105" w14:textId="77777777" w:rsidR="00701BD0" w:rsidRDefault="009A5C2B">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14:paraId="6E1DCA0F" w14:textId="77777777" w:rsidR="00701BD0" w:rsidRDefault="009A5C2B">
            <w:pPr>
              <w:jc w:val="both"/>
              <w:rPr>
                <w:color w:val="000000"/>
                <w:szCs w:val="24"/>
              </w:rPr>
            </w:pPr>
            <w:r>
              <w:rPr>
                <w:sz w:val="32"/>
                <w:szCs w:val="32"/>
              </w:rPr>
              <w:t xml:space="preserve">□ </w:t>
            </w:r>
            <w:r>
              <w:rPr>
                <w:rFonts w:eastAsia="Calibri"/>
                <w:color w:val="000000"/>
                <w:szCs w:val="24"/>
              </w:rPr>
              <w:t xml:space="preserve">Ne </w:t>
            </w:r>
          </w:p>
        </w:tc>
        <w:tc>
          <w:tcPr>
            <w:tcW w:w="3129" w:type="dxa"/>
            <w:gridSpan w:val="2"/>
            <w:tcBorders>
              <w:top w:val="single" w:sz="4" w:space="0" w:color="auto"/>
              <w:left w:val="single" w:sz="4" w:space="0" w:color="auto"/>
              <w:bottom w:val="single" w:sz="4" w:space="0" w:color="auto"/>
              <w:right w:val="single" w:sz="4" w:space="0" w:color="auto"/>
            </w:tcBorders>
          </w:tcPr>
          <w:p w14:paraId="07DD9B36" w14:textId="77777777" w:rsidR="00701BD0" w:rsidRDefault="00701BD0">
            <w:pPr>
              <w:jc w:val="both"/>
              <w:rPr>
                <w:color w:val="000000"/>
                <w:szCs w:val="24"/>
                <w:lang w:eastAsia="lt-LT"/>
              </w:rPr>
            </w:pPr>
          </w:p>
        </w:tc>
      </w:tr>
      <w:tr w:rsidR="00701BD0" w14:paraId="3D9DF213" w14:textId="77777777" w:rsidTr="00FE53DD">
        <w:tc>
          <w:tcPr>
            <w:tcW w:w="988" w:type="dxa"/>
            <w:tcBorders>
              <w:top w:val="single" w:sz="4" w:space="0" w:color="auto"/>
              <w:left w:val="single" w:sz="4" w:space="0" w:color="auto"/>
              <w:bottom w:val="single" w:sz="4" w:space="0" w:color="auto"/>
              <w:right w:val="single" w:sz="4" w:space="0" w:color="auto"/>
            </w:tcBorders>
          </w:tcPr>
          <w:p w14:paraId="76251144" w14:textId="7190ED96" w:rsidR="00701BD0" w:rsidRDefault="009A5C2B">
            <w:pPr>
              <w:ind w:right="-465"/>
              <w:contextualSpacing/>
              <w:rPr>
                <w:szCs w:val="24"/>
                <w:lang w:eastAsia="lt-LT"/>
              </w:rPr>
            </w:pPr>
            <w:r>
              <w:rPr>
                <w:rFonts w:eastAsia="Calibri"/>
                <w:szCs w:val="24"/>
                <w:lang w:eastAsia="lt-LT"/>
              </w:rPr>
              <w:t>3.</w:t>
            </w:r>
            <w:r>
              <w:rPr>
                <w:szCs w:val="24"/>
                <w:lang w:eastAsia="lt-LT"/>
              </w:rPr>
              <w:t>2</w:t>
            </w:r>
            <w:r w:rsidR="009053C6">
              <w:rPr>
                <w:szCs w:val="24"/>
                <w:lang w:eastAsia="lt-LT"/>
              </w:rPr>
              <w:t>3</w:t>
            </w:r>
            <w:r>
              <w:rPr>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tcPr>
          <w:p w14:paraId="07145452" w14:textId="77777777" w:rsidR="00701BD0" w:rsidRDefault="009A5C2B">
            <w:pPr>
              <w:jc w:val="both"/>
              <w:rPr>
                <w:rFonts w:eastAsia="Calibri"/>
                <w:bCs/>
                <w:color w:val="000000"/>
                <w:szCs w:val="24"/>
              </w:rPr>
            </w:pPr>
            <w:r>
              <w:rPr>
                <w:rFonts w:eastAsia="Calibri"/>
                <w:bCs/>
                <w:color w:val="000000"/>
                <w:szCs w:val="24"/>
              </w:rPr>
              <w:t>Ar teikiama valstybės pagalba tinkamoms finansuoti išlaidoms, nurodytoms Reglamento 25 straipsnio 3 dalyje?</w:t>
            </w:r>
          </w:p>
        </w:tc>
        <w:tc>
          <w:tcPr>
            <w:tcW w:w="1559" w:type="dxa"/>
            <w:gridSpan w:val="2"/>
            <w:tcBorders>
              <w:top w:val="single" w:sz="4" w:space="0" w:color="auto"/>
              <w:left w:val="single" w:sz="4" w:space="0" w:color="auto"/>
              <w:bottom w:val="single" w:sz="4" w:space="0" w:color="auto"/>
              <w:right w:val="single" w:sz="4" w:space="0" w:color="auto"/>
            </w:tcBorders>
          </w:tcPr>
          <w:p w14:paraId="31F36F95" w14:textId="77777777" w:rsidR="00701BD0" w:rsidRDefault="009A5C2B">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14:paraId="630C7DE5" w14:textId="77777777" w:rsidR="00701BD0" w:rsidRDefault="009A5C2B">
            <w:pPr>
              <w:jc w:val="both"/>
              <w:rPr>
                <w:color w:val="000000"/>
                <w:szCs w:val="24"/>
              </w:rPr>
            </w:pPr>
            <w:r>
              <w:rPr>
                <w:sz w:val="32"/>
                <w:szCs w:val="32"/>
              </w:rPr>
              <w:t xml:space="preserve">□ </w:t>
            </w:r>
            <w:r>
              <w:rPr>
                <w:rFonts w:eastAsia="Calibri"/>
                <w:color w:val="000000"/>
                <w:szCs w:val="24"/>
              </w:rPr>
              <w:t xml:space="preserve">Ne </w:t>
            </w:r>
          </w:p>
        </w:tc>
        <w:tc>
          <w:tcPr>
            <w:tcW w:w="3129" w:type="dxa"/>
            <w:gridSpan w:val="2"/>
            <w:tcBorders>
              <w:top w:val="single" w:sz="4" w:space="0" w:color="auto"/>
              <w:left w:val="single" w:sz="4" w:space="0" w:color="auto"/>
              <w:bottom w:val="single" w:sz="4" w:space="0" w:color="auto"/>
              <w:right w:val="single" w:sz="4" w:space="0" w:color="auto"/>
            </w:tcBorders>
          </w:tcPr>
          <w:p w14:paraId="7146A111" w14:textId="77777777" w:rsidR="00701BD0" w:rsidRDefault="00701BD0">
            <w:pPr>
              <w:jc w:val="both"/>
              <w:rPr>
                <w:color w:val="000000"/>
                <w:szCs w:val="24"/>
                <w:lang w:eastAsia="lt-LT"/>
              </w:rPr>
            </w:pPr>
          </w:p>
        </w:tc>
      </w:tr>
      <w:tr w:rsidR="00701BD0" w14:paraId="43A8F32A" w14:textId="77777777" w:rsidTr="00FE53DD">
        <w:tc>
          <w:tcPr>
            <w:tcW w:w="988" w:type="dxa"/>
            <w:tcBorders>
              <w:top w:val="single" w:sz="4" w:space="0" w:color="auto"/>
              <w:left w:val="single" w:sz="4" w:space="0" w:color="auto"/>
              <w:bottom w:val="single" w:sz="4" w:space="0" w:color="auto"/>
              <w:right w:val="single" w:sz="4" w:space="0" w:color="auto"/>
            </w:tcBorders>
          </w:tcPr>
          <w:p w14:paraId="6F5CA821" w14:textId="5FF7968A" w:rsidR="00701BD0" w:rsidRDefault="009A5C2B">
            <w:pPr>
              <w:ind w:right="-465"/>
              <w:contextualSpacing/>
              <w:rPr>
                <w:szCs w:val="24"/>
                <w:lang w:eastAsia="lt-LT"/>
              </w:rPr>
            </w:pPr>
            <w:r>
              <w:rPr>
                <w:rFonts w:eastAsia="Calibri"/>
                <w:szCs w:val="24"/>
                <w:lang w:eastAsia="lt-LT"/>
              </w:rPr>
              <w:t>3.</w:t>
            </w:r>
            <w:r>
              <w:rPr>
                <w:szCs w:val="24"/>
                <w:lang w:eastAsia="lt-LT"/>
              </w:rPr>
              <w:t>2</w:t>
            </w:r>
            <w:r w:rsidR="009053C6">
              <w:rPr>
                <w:szCs w:val="24"/>
                <w:lang w:eastAsia="lt-LT"/>
              </w:rPr>
              <w:t>4</w:t>
            </w:r>
            <w:r>
              <w:rPr>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tcPr>
          <w:p w14:paraId="50AAE309" w14:textId="77777777" w:rsidR="00701BD0" w:rsidRDefault="009A5C2B">
            <w:pPr>
              <w:contextualSpacing/>
              <w:jc w:val="both"/>
              <w:rPr>
                <w:rFonts w:eastAsia="Calibri"/>
                <w:szCs w:val="24"/>
                <w:lang w:eastAsia="lt-LT"/>
              </w:rPr>
            </w:pPr>
            <w:r>
              <w:rPr>
                <w:rFonts w:eastAsia="Calibri"/>
                <w:szCs w:val="24"/>
              </w:rPr>
              <w:t>Ar valstybės pagalbos intensyvumas atitinka Reglamento 25 straipsnio 5 dalies nuostatas?</w:t>
            </w:r>
          </w:p>
        </w:tc>
        <w:tc>
          <w:tcPr>
            <w:tcW w:w="1559" w:type="dxa"/>
            <w:gridSpan w:val="2"/>
            <w:tcBorders>
              <w:top w:val="single" w:sz="4" w:space="0" w:color="auto"/>
              <w:left w:val="single" w:sz="4" w:space="0" w:color="auto"/>
              <w:bottom w:val="single" w:sz="4" w:space="0" w:color="auto"/>
              <w:right w:val="single" w:sz="4" w:space="0" w:color="auto"/>
            </w:tcBorders>
          </w:tcPr>
          <w:p w14:paraId="46D4C396" w14:textId="77777777" w:rsidR="00701BD0" w:rsidRDefault="009A5C2B">
            <w:pPr>
              <w:contextualSpacing/>
              <w:jc w:val="both"/>
              <w:rPr>
                <w:rFonts w:eastAsia="Calibri"/>
                <w:szCs w:val="24"/>
                <w:lang w:eastAsia="lt-LT"/>
              </w:rPr>
            </w:pPr>
            <w:r>
              <w:rPr>
                <w:sz w:val="32"/>
                <w:szCs w:val="32"/>
              </w:rPr>
              <w:t xml:space="preserve">□ </w:t>
            </w:r>
            <w:r>
              <w:rPr>
                <w:rFonts w:eastAsia="Calibri"/>
                <w:szCs w:val="24"/>
                <w:lang w:eastAsia="lt-LT"/>
              </w:rPr>
              <w:t>Taip</w:t>
            </w:r>
          </w:p>
        </w:tc>
        <w:tc>
          <w:tcPr>
            <w:tcW w:w="1549" w:type="dxa"/>
            <w:gridSpan w:val="2"/>
            <w:tcBorders>
              <w:top w:val="single" w:sz="4" w:space="0" w:color="auto"/>
              <w:left w:val="single" w:sz="4" w:space="0" w:color="auto"/>
              <w:bottom w:val="single" w:sz="4" w:space="0" w:color="auto"/>
              <w:right w:val="single" w:sz="4" w:space="0" w:color="auto"/>
            </w:tcBorders>
          </w:tcPr>
          <w:p w14:paraId="6B6019DF" w14:textId="77777777" w:rsidR="00701BD0" w:rsidRDefault="009A5C2B">
            <w:pPr>
              <w:ind w:hanging="5"/>
              <w:contextualSpacing/>
              <w:jc w:val="both"/>
              <w:rPr>
                <w:rFonts w:eastAsia="Calibri"/>
                <w:szCs w:val="24"/>
                <w:lang w:eastAsia="lt-LT"/>
              </w:rPr>
            </w:pPr>
            <w:r>
              <w:rPr>
                <w:sz w:val="32"/>
                <w:szCs w:val="32"/>
              </w:rPr>
              <w:t xml:space="preserve">□ </w:t>
            </w:r>
            <w:r>
              <w:rPr>
                <w:rFonts w:eastAsia="Calibri"/>
                <w:szCs w:val="24"/>
                <w:lang w:eastAsia="lt-LT"/>
              </w:rPr>
              <w:t>Ne</w:t>
            </w:r>
          </w:p>
        </w:tc>
        <w:tc>
          <w:tcPr>
            <w:tcW w:w="3129" w:type="dxa"/>
            <w:gridSpan w:val="2"/>
            <w:tcBorders>
              <w:top w:val="single" w:sz="4" w:space="0" w:color="auto"/>
              <w:left w:val="single" w:sz="4" w:space="0" w:color="auto"/>
              <w:bottom w:val="single" w:sz="4" w:space="0" w:color="auto"/>
              <w:right w:val="single" w:sz="4" w:space="0" w:color="auto"/>
            </w:tcBorders>
          </w:tcPr>
          <w:p w14:paraId="60CD6BAF" w14:textId="77777777" w:rsidR="00701BD0" w:rsidRDefault="00701BD0">
            <w:pPr>
              <w:jc w:val="both"/>
              <w:rPr>
                <w:color w:val="000000"/>
                <w:szCs w:val="24"/>
                <w:lang w:eastAsia="lt-LT"/>
              </w:rPr>
            </w:pPr>
          </w:p>
        </w:tc>
      </w:tr>
      <w:tr w:rsidR="00701BD0" w14:paraId="20B729ED" w14:textId="77777777" w:rsidTr="00FE53DD">
        <w:tc>
          <w:tcPr>
            <w:tcW w:w="988" w:type="dxa"/>
            <w:tcBorders>
              <w:top w:val="single" w:sz="4" w:space="0" w:color="auto"/>
              <w:left w:val="single" w:sz="4" w:space="0" w:color="auto"/>
              <w:bottom w:val="single" w:sz="4" w:space="0" w:color="auto"/>
              <w:right w:val="single" w:sz="4" w:space="0" w:color="auto"/>
            </w:tcBorders>
          </w:tcPr>
          <w:p w14:paraId="43855CE3" w14:textId="3857207F" w:rsidR="00701BD0" w:rsidRDefault="009A5C2B">
            <w:pPr>
              <w:ind w:right="-465"/>
              <w:contextualSpacing/>
              <w:rPr>
                <w:szCs w:val="24"/>
                <w:lang w:eastAsia="lt-LT"/>
              </w:rPr>
            </w:pPr>
            <w:r>
              <w:rPr>
                <w:rFonts w:eastAsia="Calibri"/>
                <w:szCs w:val="24"/>
                <w:lang w:eastAsia="lt-LT"/>
              </w:rPr>
              <w:t>3.</w:t>
            </w:r>
            <w:r>
              <w:rPr>
                <w:szCs w:val="24"/>
                <w:lang w:eastAsia="lt-LT"/>
              </w:rPr>
              <w:t>2</w:t>
            </w:r>
            <w:r w:rsidR="009053C6">
              <w:rPr>
                <w:szCs w:val="24"/>
                <w:lang w:eastAsia="lt-LT"/>
              </w:rPr>
              <w:t>5</w:t>
            </w:r>
            <w:r>
              <w:rPr>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tcPr>
          <w:p w14:paraId="6E494701" w14:textId="77777777" w:rsidR="00701BD0" w:rsidRDefault="009A5C2B">
            <w:pPr>
              <w:contextualSpacing/>
              <w:jc w:val="both"/>
              <w:rPr>
                <w:rFonts w:eastAsia="Calibri"/>
                <w:szCs w:val="24"/>
              </w:rPr>
            </w:pPr>
            <w:r>
              <w:rPr>
                <w:rFonts w:eastAsia="Calibri"/>
                <w:szCs w:val="24"/>
              </w:rPr>
              <w:t>Ar valstybės pagalbos intensyvumas atitinka Reglamento 25 straipsnio 6 dalies nuostatas? (Jei taikoma)</w:t>
            </w:r>
          </w:p>
        </w:tc>
        <w:tc>
          <w:tcPr>
            <w:tcW w:w="1559" w:type="dxa"/>
            <w:gridSpan w:val="2"/>
            <w:tcBorders>
              <w:top w:val="single" w:sz="4" w:space="0" w:color="auto"/>
              <w:left w:val="single" w:sz="4" w:space="0" w:color="auto"/>
              <w:bottom w:val="single" w:sz="4" w:space="0" w:color="auto"/>
              <w:right w:val="single" w:sz="4" w:space="0" w:color="auto"/>
            </w:tcBorders>
          </w:tcPr>
          <w:p w14:paraId="0C35E9B4" w14:textId="77777777" w:rsidR="00701BD0" w:rsidRDefault="009A5C2B">
            <w:pPr>
              <w:contextualSpacing/>
              <w:jc w:val="both"/>
              <w:rPr>
                <w:rFonts w:eastAsia="Calibri"/>
                <w:szCs w:val="24"/>
                <w:lang w:eastAsia="lt-LT"/>
              </w:rPr>
            </w:pPr>
            <w:r>
              <w:rPr>
                <w:sz w:val="32"/>
                <w:szCs w:val="32"/>
              </w:rPr>
              <w:t xml:space="preserve">□ </w:t>
            </w:r>
            <w:r>
              <w:rPr>
                <w:rFonts w:eastAsia="Calibri"/>
                <w:szCs w:val="24"/>
                <w:lang w:eastAsia="lt-LT"/>
              </w:rPr>
              <w:t>Taip</w:t>
            </w:r>
          </w:p>
        </w:tc>
        <w:tc>
          <w:tcPr>
            <w:tcW w:w="1549" w:type="dxa"/>
            <w:gridSpan w:val="2"/>
            <w:tcBorders>
              <w:top w:val="single" w:sz="4" w:space="0" w:color="auto"/>
              <w:left w:val="single" w:sz="4" w:space="0" w:color="auto"/>
              <w:bottom w:val="single" w:sz="4" w:space="0" w:color="auto"/>
              <w:right w:val="single" w:sz="4" w:space="0" w:color="auto"/>
            </w:tcBorders>
          </w:tcPr>
          <w:p w14:paraId="0B534715" w14:textId="77777777" w:rsidR="00701BD0" w:rsidRDefault="009A5C2B">
            <w:pPr>
              <w:ind w:hanging="5"/>
              <w:contextualSpacing/>
              <w:jc w:val="both"/>
              <w:rPr>
                <w:rFonts w:eastAsia="Calibri"/>
                <w:szCs w:val="24"/>
                <w:lang w:eastAsia="lt-LT"/>
              </w:rPr>
            </w:pPr>
            <w:r>
              <w:rPr>
                <w:sz w:val="32"/>
                <w:szCs w:val="32"/>
              </w:rPr>
              <w:t xml:space="preserve">□ </w:t>
            </w:r>
            <w:r>
              <w:rPr>
                <w:rFonts w:eastAsia="Calibri"/>
                <w:szCs w:val="24"/>
                <w:lang w:eastAsia="lt-LT"/>
              </w:rPr>
              <w:t>Ne</w:t>
            </w:r>
          </w:p>
        </w:tc>
        <w:tc>
          <w:tcPr>
            <w:tcW w:w="3129" w:type="dxa"/>
            <w:gridSpan w:val="2"/>
            <w:tcBorders>
              <w:top w:val="single" w:sz="4" w:space="0" w:color="auto"/>
              <w:left w:val="single" w:sz="4" w:space="0" w:color="auto"/>
              <w:bottom w:val="single" w:sz="4" w:space="0" w:color="auto"/>
              <w:right w:val="single" w:sz="4" w:space="0" w:color="auto"/>
            </w:tcBorders>
          </w:tcPr>
          <w:p w14:paraId="14DA95F2" w14:textId="77777777" w:rsidR="00701BD0" w:rsidRDefault="00701BD0">
            <w:pPr>
              <w:jc w:val="both"/>
              <w:rPr>
                <w:color w:val="000000"/>
                <w:szCs w:val="24"/>
                <w:lang w:eastAsia="lt-LT"/>
              </w:rPr>
            </w:pPr>
          </w:p>
        </w:tc>
      </w:tr>
      <w:tr w:rsidR="00701BD0" w14:paraId="259151CE" w14:textId="77777777" w:rsidTr="00FE53DD">
        <w:tc>
          <w:tcPr>
            <w:tcW w:w="15021" w:type="dxa"/>
            <w:gridSpan w:val="10"/>
            <w:tcBorders>
              <w:top w:val="single" w:sz="4" w:space="0" w:color="auto"/>
              <w:left w:val="single" w:sz="4" w:space="0" w:color="auto"/>
              <w:bottom w:val="single" w:sz="4" w:space="0" w:color="auto"/>
              <w:right w:val="single" w:sz="4" w:space="0" w:color="auto"/>
            </w:tcBorders>
          </w:tcPr>
          <w:p w14:paraId="2DD027BD" w14:textId="316D6EF5" w:rsidR="00AB2FC1" w:rsidRDefault="009A5C2B" w:rsidP="00BC0EAC">
            <w:pPr>
              <w:jc w:val="both"/>
              <w:rPr>
                <w:color w:val="000000"/>
                <w:szCs w:val="24"/>
                <w:lang w:eastAsia="lt-LT"/>
              </w:rPr>
            </w:pPr>
            <w:r>
              <w:rPr>
                <w:rFonts w:eastAsia="Calibri"/>
                <w:i/>
                <w:szCs w:val="24"/>
              </w:rPr>
              <w:t>Taikoma, jei valstybės pagalba teikiama pagal Reglamento 29 straipsnį:</w:t>
            </w:r>
          </w:p>
        </w:tc>
      </w:tr>
      <w:tr w:rsidR="00701BD0" w14:paraId="59738828" w14:textId="77777777" w:rsidTr="00FE53DD">
        <w:tc>
          <w:tcPr>
            <w:tcW w:w="988" w:type="dxa"/>
            <w:tcBorders>
              <w:top w:val="single" w:sz="4" w:space="0" w:color="auto"/>
              <w:left w:val="single" w:sz="4" w:space="0" w:color="auto"/>
              <w:bottom w:val="single" w:sz="4" w:space="0" w:color="auto"/>
              <w:right w:val="single" w:sz="4" w:space="0" w:color="auto"/>
            </w:tcBorders>
          </w:tcPr>
          <w:p w14:paraId="52FC2500" w14:textId="0186855A" w:rsidR="00701BD0" w:rsidRDefault="009A5C2B">
            <w:pPr>
              <w:ind w:right="-465"/>
              <w:contextualSpacing/>
              <w:rPr>
                <w:szCs w:val="24"/>
                <w:lang w:eastAsia="lt-LT"/>
              </w:rPr>
            </w:pPr>
            <w:r>
              <w:rPr>
                <w:rFonts w:eastAsia="Calibri"/>
                <w:szCs w:val="24"/>
                <w:lang w:eastAsia="lt-LT"/>
              </w:rPr>
              <w:t>3.</w:t>
            </w:r>
            <w:r>
              <w:rPr>
                <w:szCs w:val="24"/>
                <w:lang w:eastAsia="lt-LT"/>
              </w:rPr>
              <w:t>2</w:t>
            </w:r>
            <w:r w:rsidR="009053C6">
              <w:rPr>
                <w:szCs w:val="24"/>
                <w:lang w:eastAsia="lt-LT"/>
              </w:rPr>
              <w:t>6</w:t>
            </w:r>
            <w:r>
              <w:rPr>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tcPr>
          <w:p w14:paraId="2E2450AF" w14:textId="77777777" w:rsidR="00701BD0" w:rsidRDefault="009A5C2B">
            <w:pPr>
              <w:contextualSpacing/>
              <w:jc w:val="both"/>
              <w:rPr>
                <w:rFonts w:eastAsia="Calibri"/>
                <w:szCs w:val="24"/>
              </w:rPr>
            </w:pPr>
            <w:r>
              <w:rPr>
                <w:rFonts w:eastAsia="Calibri"/>
                <w:szCs w:val="24"/>
              </w:rPr>
              <w:t>Ar teikiama valstybės pagalba atitinka Reglamento 29  straipsnio 2 dalies nuostatas? (Jei taikoma)</w:t>
            </w:r>
          </w:p>
        </w:tc>
        <w:tc>
          <w:tcPr>
            <w:tcW w:w="1559" w:type="dxa"/>
            <w:gridSpan w:val="2"/>
            <w:tcBorders>
              <w:top w:val="single" w:sz="4" w:space="0" w:color="auto"/>
              <w:left w:val="single" w:sz="4" w:space="0" w:color="auto"/>
              <w:bottom w:val="single" w:sz="4" w:space="0" w:color="auto"/>
              <w:right w:val="single" w:sz="4" w:space="0" w:color="auto"/>
            </w:tcBorders>
          </w:tcPr>
          <w:p w14:paraId="423821B1" w14:textId="77777777" w:rsidR="00701BD0" w:rsidRDefault="009A5C2B">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14:paraId="7E714E27" w14:textId="77777777" w:rsidR="00701BD0" w:rsidRDefault="009A5C2B">
            <w:pPr>
              <w:jc w:val="both"/>
              <w:rPr>
                <w:color w:val="000000"/>
                <w:szCs w:val="24"/>
              </w:rPr>
            </w:pPr>
            <w:r>
              <w:rPr>
                <w:sz w:val="32"/>
                <w:szCs w:val="32"/>
              </w:rPr>
              <w:t xml:space="preserve">□ </w:t>
            </w:r>
            <w:r>
              <w:rPr>
                <w:rFonts w:eastAsia="Calibri"/>
                <w:color w:val="000000"/>
                <w:szCs w:val="24"/>
              </w:rPr>
              <w:t xml:space="preserve">Ne </w:t>
            </w:r>
          </w:p>
        </w:tc>
        <w:tc>
          <w:tcPr>
            <w:tcW w:w="3129" w:type="dxa"/>
            <w:gridSpan w:val="2"/>
            <w:tcBorders>
              <w:top w:val="single" w:sz="4" w:space="0" w:color="auto"/>
              <w:left w:val="single" w:sz="4" w:space="0" w:color="auto"/>
              <w:bottom w:val="single" w:sz="4" w:space="0" w:color="auto"/>
              <w:right w:val="single" w:sz="4" w:space="0" w:color="auto"/>
            </w:tcBorders>
          </w:tcPr>
          <w:p w14:paraId="5BD0199D" w14:textId="77777777" w:rsidR="00701BD0" w:rsidRDefault="00701BD0">
            <w:pPr>
              <w:jc w:val="both"/>
              <w:rPr>
                <w:color w:val="000000"/>
                <w:szCs w:val="24"/>
                <w:lang w:eastAsia="lt-LT"/>
              </w:rPr>
            </w:pPr>
          </w:p>
        </w:tc>
      </w:tr>
      <w:tr w:rsidR="00701BD0" w14:paraId="4506B0CF" w14:textId="77777777" w:rsidTr="00FE53DD">
        <w:tc>
          <w:tcPr>
            <w:tcW w:w="988" w:type="dxa"/>
            <w:tcBorders>
              <w:top w:val="single" w:sz="4" w:space="0" w:color="auto"/>
              <w:left w:val="single" w:sz="4" w:space="0" w:color="auto"/>
              <w:bottom w:val="single" w:sz="4" w:space="0" w:color="auto"/>
              <w:right w:val="single" w:sz="4" w:space="0" w:color="auto"/>
            </w:tcBorders>
          </w:tcPr>
          <w:p w14:paraId="403B447E" w14:textId="20B67FAD" w:rsidR="00701BD0" w:rsidRDefault="009A5C2B">
            <w:pPr>
              <w:ind w:right="-465"/>
              <w:contextualSpacing/>
              <w:rPr>
                <w:szCs w:val="24"/>
                <w:lang w:eastAsia="lt-LT"/>
              </w:rPr>
            </w:pPr>
            <w:r>
              <w:rPr>
                <w:rFonts w:eastAsia="Calibri"/>
                <w:szCs w:val="24"/>
                <w:lang w:eastAsia="lt-LT"/>
              </w:rPr>
              <w:t>3.</w:t>
            </w:r>
            <w:r>
              <w:rPr>
                <w:szCs w:val="24"/>
                <w:lang w:eastAsia="lt-LT"/>
              </w:rPr>
              <w:t>2</w:t>
            </w:r>
            <w:r w:rsidR="009053C6">
              <w:rPr>
                <w:szCs w:val="24"/>
                <w:lang w:eastAsia="lt-LT"/>
              </w:rPr>
              <w:t>7</w:t>
            </w:r>
            <w:r>
              <w:rPr>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tcPr>
          <w:p w14:paraId="3CBF6712" w14:textId="77777777" w:rsidR="00701BD0" w:rsidRDefault="009A5C2B">
            <w:pPr>
              <w:contextualSpacing/>
              <w:jc w:val="both"/>
              <w:rPr>
                <w:rFonts w:eastAsia="Calibri"/>
                <w:szCs w:val="24"/>
              </w:rPr>
            </w:pPr>
            <w:r>
              <w:rPr>
                <w:rFonts w:eastAsia="Calibri"/>
                <w:szCs w:val="24"/>
              </w:rPr>
              <w:t>Ar teikiama valstybės pagalba tinkamoms finansuoti išlaidoms, nurodytoms Reglamento 29 straipsnio 3 dalyje?</w:t>
            </w:r>
          </w:p>
        </w:tc>
        <w:tc>
          <w:tcPr>
            <w:tcW w:w="1559" w:type="dxa"/>
            <w:gridSpan w:val="2"/>
            <w:tcBorders>
              <w:top w:val="single" w:sz="4" w:space="0" w:color="auto"/>
              <w:left w:val="single" w:sz="4" w:space="0" w:color="auto"/>
              <w:bottom w:val="single" w:sz="4" w:space="0" w:color="auto"/>
              <w:right w:val="single" w:sz="4" w:space="0" w:color="auto"/>
            </w:tcBorders>
          </w:tcPr>
          <w:p w14:paraId="15E1FA74" w14:textId="77777777" w:rsidR="00701BD0" w:rsidRDefault="009A5C2B">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1951F09C" w14:textId="77777777" w:rsidR="00701BD0" w:rsidRDefault="009A5C2B">
            <w:pPr>
              <w:ind w:hanging="5"/>
              <w:contextualSpacing/>
              <w:jc w:val="both"/>
              <w:rPr>
                <w:rFonts w:eastAsia="Calibri"/>
                <w:szCs w:val="24"/>
                <w:lang w:eastAsia="lt-LT"/>
              </w:rPr>
            </w:pPr>
            <w:r>
              <w:rPr>
                <w:sz w:val="32"/>
                <w:szCs w:val="32"/>
              </w:rPr>
              <w:t xml:space="preserve">□ </w:t>
            </w:r>
            <w:r>
              <w:rPr>
                <w:rFonts w:eastAsia="Calibri"/>
                <w:szCs w:val="24"/>
                <w:lang w:eastAsia="lt-LT"/>
              </w:rPr>
              <w:t>Ne</w:t>
            </w:r>
          </w:p>
        </w:tc>
        <w:tc>
          <w:tcPr>
            <w:tcW w:w="3129" w:type="dxa"/>
            <w:gridSpan w:val="2"/>
            <w:tcBorders>
              <w:top w:val="single" w:sz="4" w:space="0" w:color="auto"/>
              <w:left w:val="single" w:sz="4" w:space="0" w:color="auto"/>
              <w:bottom w:val="single" w:sz="4" w:space="0" w:color="auto"/>
              <w:right w:val="single" w:sz="4" w:space="0" w:color="auto"/>
            </w:tcBorders>
          </w:tcPr>
          <w:p w14:paraId="77885A8C" w14:textId="77777777" w:rsidR="00701BD0" w:rsidRDefault="00701BD0">
            <w:pPr>
              <w:jc w:val="both"/>
              <w:rPr>
                <w:color w:val="000000"/>
                <w:szCs w:val="24"/>
                <w:lang w:eastAsia="lt-LT"/>
              </w:rPr>
            </w:pPr>
          </w:p>
        </w:tc>
      </w:tr>
      <w:tr w:rsidR="00701BD0" w14:paraId="40212354" w14:textId="77777777" w:rsidTr="00FE53DD">
        <w:tc>
          <w:tcPr>
            <w:tcW w:w="988" w:type="dxa"/>
            <w:tcBorders>
              <w:top w:val="single" w:sz="4" w:space="0" w:color="auto"/>
              <w:left w:val="single" w:sz="4" w:space="0" w:color="auto"/>
              <w:bottom w:val="single" w:sz="4" w:space="0" w:color="auto"/>
              <w:right w:val="single" w:sz="4" w:space="0" w:color="auto"/>
            </w:tcBorders>
          </w:tcPr>
          <w:p w14:paraId="2CB9CA18" w14:textId="144CC93F" w:rsidR="00701BD0" w:rsidRDefault="009A5C2B">
            <w:pPr>
              <w:ind w:right="-465"/>
              <w:contextualSpacing/>
              <w:rPr>
                <w:szCs w:val="24"/>
                <w:lang w:eastAsia="lt-LT"/>
              </w:rPr>
            </w:pPr>
            <w:r>
              <w:rPr>
                <w:rFonts w:eastAsia="Calibri"/>
                <w:szCs w:val="24"/>
                <w:lang w:eastAsia="lt-LT"/>
              </w:rPr>
              <w:t>3.</w:t>
            </w:r>
            <w:r>
              <w:rPr>
                <w:szCs w:val="24"/>
                <w:lang w:eastAsia="lt-LT"/>
              </w:rPr>
              <w:t>2</w:t>
            </w:r>
            <w:r w:rsidR="009053C6">
              <w:rPr>
                <w:szCs w:val="24"/>
                <w:lang w:eastAsia="lt-LT"/>
              </w:rPr>
              <w:t>8</w:t>
            </w:r>
            <w:r>
              <w:rPr>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tcPr>
          <w:p w14:paraId="6E8ACCD6" w14:textId="77777777" w:rsidR="00701BD0" w:rsidRDefault="009A5C2B">
            <w:pPr>
              <w:contextualSpacing/>
              <w:jc w:val="both"/>
              <w:rPr>
                <w:rFonts w:eastAsia="Calibri"/>
                <w:szCs w:val="24"/>
              </w:rPr>
            </w:pPr>
            <w:r>
              <w:rPr>
                <w:rFonts w:eastAsia="Calibri"/>
                <w:szCs w:val="24"/>
              </w:rPr>
              <w:t>Ar valstybės pagalbos intensyvumas atitinka Reglamento 29 straipsnio 4 dalies nuostatas?</w:t>
            </w:r>
          </w:p>
        </w:tc>
        <w:tc>
          <w:tcPr>
            <w:tcW w:w="1559" w:type="dxa"/>
            <w:gridSpan w:val="2"/>
            <w:tcBorders>
              <w:top w:val="single" w:sz="4" w:space="0" w:color="auto"/>
              <w:left w:val="single" w:sz="4" w:space="0" w:color="auto"/>
              <w:bottom w:val="single" w:sz="4" w:space="0" w:color="auto"/>
              <w:right w:val="single" w:sz="4" w:space="0" w:color="auto"/>
            </w:tcBorders>
          </w:tcPr>
          <w:p w14:paraId="5DE130F1" w14:textId="77777777" w:rsidR="00701BD0" w:rsidRDefault="009A5C2B">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14:paraId="231F697D" w14:textId="77777777" w:rsidR="00701BD0" w:rsidRDefault="009A5C2B">
            <w:pPr>
              <w:jc w:val="both"/>
              <w:rPr>
                <w:color w:val="000000"/>
                <w:szCs w:val="24"/>
              </w:rPr>
            </w:pPr>
            <w:r>
              <w:rPr>
                <w:sz w:val="32"/>
                <w:szCs w:val="32"/>
              </w:rPr>
              <w:t xml:space="preserve">□ </w:t>
            </w:r>
            <w:r>
              <w:rPr>
                <w:rFonts w:eastAsia="Calibri"/>
                <w:color w:val="000000"/>
                <w:szCs w:val="24"/>
              </w:rPr>
              <w:t xml:space="preserve">Ne </w:t>
            </w:r>
          </w:p>
        </w:tc>
        <w:tc>
          <w:tcPr>
            <w:tcW w:w="3129" w:type="dxa"/>
            <w:gridSpan w:val="2"/>
            <w:tcBorders>
              <w:top w:val="single" w:sz="4" w:space="0" w:color="auto"/>
              <w:left w:val="single" w:sz="4" w:space="0" w:color="auto"/>
              <w:bottom w:val="single" w:sz="4" w:space="0" w:color="auto"/>
              <w:right w:val="single" w:sz="4" w:space="0" w:color="auto"/>
            </w:tcBorders>
          </w:tcPr>
          <w:p w14:paraId="071EB562" w14:textId="77777777" w:rsidR="00701BD0" w:rsidRDefault="00701BD0">
            <w:pPr>
              <w:jc w:val="both"/>
              <w:rPr>
                <w:color w:val="000000"/>
                <w:szCs w:val="24"/>
                <w:lang w:eastAsia="lt-LT"/>
              </w:rPr>
            </w:pPr>
          </w:p>
        </w:tc>
      </w:tr>
      <w:tr w:rsidR="00701BD0" w14:paraId="27A881AC" w14:textId="77777777" w:rsidTr="00FE53DD">
        <w:tc>
          <w:tcPr>
            <w:tcW w:w="15021"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5255263B" w14:textId="77777777" w:rsidR="00701BD0" w:rsidRDefault="00701BD0">
            <w:pPr>
              <w:rPr>
                <w:rFonts w:eastAsia="Calibri"/>
                <w:b/>
                <w:bCs/>
                <w:color w:val="000000"/>
                <w:szCs w:val="24"/>
                <w:lang w:eastAsia="lt-LT"/>
              </w:rPr>
            </w:pPr>
          </w:p>
        </w:tc>
      </w:tr>
      <w:tr w:rsidR="00701BD0" w14:paraId="7B1E6555" w14:textId="77777777" w:rsidTr="00FE53DD">
        <w:tc>
          <w:tcPr>
            <w:tcW w:w="15021"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836DF8" w14:textId="77777777" w:rsidR="00701BD0" w:rsidRDefault="009A5C2B">
            <w:pPr>
              <w:rPr>
                <w:color w:val="000000"/>
                <w:szCs w:val="24"/>
                <w:lang w:eastAsia="lt-LT"/>
              </w:rPr>
            </w:pPr>
            <w:r>
              <w:rPr>
                <w:rFonts w:eastAsia="Calibri"/>
                <w:b/>
                <w:bCs/>
                <w:color w:val="000000"/>
                <w:szCs w:val="24"/>
                <w:lang w:eastAsia="lt-LT"/>
              </w:rPr>
              <w:t xml:space="preserve">4. Valstybės pagalbos atitikties vertinimas </w:t>
            </w:r>
          </w:p>
        </w:tc>
      </w:tr>
      <w:tr w:rsidR="00701BD0" w14:paraId="54FED5B0" w14:textId="77777777" w:rsidTr="00FE53DD">
        <w:tc>
          <w:tcPr>
            <w:tcW w:w="7429" w:type="dxa"/>
            <w:gridSpan w:val="3"/>
            <w:tcBorders>
              <w:top w:val="single" w:sz="4" w:space="0" w:color="auto"/>
              <w:left w:val="single" w:sz="4" w:space="0" w:color="auto"/>
              <w:bottom w:val="single" w:sz="4" w:space="0" w:color="auto"/>
              <w:right w:val="single" w:sz="4" w:space="0" w:color="auto"/>
            </w:tcBorders>
            <w:hideMark/>
          </w:tcPr>
          <w:p w14:paraId="58226E74" w14:textId="77777777" w:rsidR="00701BD0" w:rsidRDefault="009A5C2B">
            <w:pPr>
              <w:ind w:right="-465"/>
              <w:contextualSpacing/>
              <w:rPr>
                <w:bCs/>
                <w:color w:val="000000"/>
                <w:szCs w:val="24"/>
                <w:lang w:eastAsia="lt-LT"/>
              </w:rPr>
            </w:pPr>
            <w:r>
              <w:rPr>
                <w:rFonts w:eastAsia="Calibri" w:cs="Calibri"/>
                <w:color w:val="000000"/>
                <w:szCs w:val="24"/>
              </w:rPr>
              <w:t>Ar teikiama valstybės pagalba atitinka Reglamento nuostatas?</w:t>
            </w:r>
          </w:p>
        </w:tc>
        <w:tc>
          <w:tcPr>
            <w:tcW w:w="1707" w:type="dxa"/>
            <w:gridSpan w:val="2"/>
            <w:tcBorders>
              <w:top w:val="single" w:sz="4" w:space="0" w:color="auto"/>
              <w:left w:val="single" w:sz="4" w:space="0" w:color="auto"/>
              <w:bottom w:val="single" w:sz="4" w:space="0" w:color="auto"/>
              <w:right w:val="single" w:sz="4" w:space="0" w:color="auto"/>
            </w:tcBorders>
            <w:hideMark/>
          </w:tcPr>
          <w:p w14:paraId="3BF44CA8" w14:textId="77777777" w:rsidR="00701BD0" w:rsidRDefault="009A5C2B">
            <w:pPr>
              <w:jc w:val="both"/>
              <w:rPr>
                <w:color w:val="000000"/>
                <w:szCs w:val="24"/>
                <w:lang w:eastAsia="lt-LT"/>
              </w:rPr>
            </w:pPr>
            <w:r>
              <w:rPr>
                <w:sz w:val="32"/>
                <w:szCs w:val="32"/>
              </w:rPr>
              <w:t xml:space="preserve">□ </w:t>
            </w:r>
            <w:r>
              <w:rPr>
                <w:rFonts w:eastAsia="Calibri"/>
                <w:color w:val="000000"/>
                <w:szCs w:val="24"/>
                <w:lang w:eastAsia="lt-LT"/>
              </w:rPr>
              <w:t xml:space="preserve">Taip </w:t>
            </w:r>
          </w:p>
        </w:tc>
        <w:tc>
          <w:tcPr>
            <w:tcW w:w="2840" w:type="dxa"/>
            <w:gridSpan w:val="4"/>
            <w:tcBorders>
              <w:top w:val="single" w:sz="4" w:space="0" w:color="auto"/>
              <w:left w:val="single" w:sz="4" w:space="0" w:color="auto"/>
              <w:bottom w:val="single" w:sz="4" w:space="0" w:color="auto"/>
              <w:right w:val="single" w:sz="4" w:space="0" w:color="auto"/>
            </w:tcBorders>
            <w:hideMark/>
          </w:tcPr>
          <w:p w14:paraId="262D8DD1" w14:textId="77777777" w:rsidR="00701BD0" w:rsidRDefault="009A5C2B">
            <w:pPr>
              <w:jc w:val="both"/>
              <w:rPr>
                <w:color w:val="000000"/>
                <w:szCs w:val="24"/>
                <w:lang w:eastAsia="lt-LT"/>
              </w:rPr>
            </w:pPr>
            <w:r>
              <w:rPr>
                <w:sz w:val="32"/>
                <w:szCs w:val="32"/>
              </w:rPr>
              <w:t xml:space="preserve">□ </w:t>
            </w:r>
            <w:r>
              <w:rPr>
                <w:rFonts w:eastAsia="Calibri"/>
                <w:color w:val="000000"/>
                <w:szCs w:val="24"/>
                <w:lang w:eastAsia="lt-LT"/>
              </w:rPr>
              <w:t xml:space="preserve">Ne </w:t>
            </w:r>
          </w:p>
        </w:tc>
        <w:tc>
          <w:tcPr>
            <w:tcW w:w="3045" w:type="dxa"/>
            <w:tcBorders>
              <w:top w:val="single" w:sz="4" w:space="0" w:color="auto"/>
              <w:left w:val="single" w:sz="4" w:space="0" w:color="auto"/>
              <w:bottom w:val="single" w:sz="4" w:space="0" w:color="auto"/>
              <w:right w:val="single" w:sz="4" w:space="0" w:color="auto"/>
            </w:tcBorders>
            <w:hideMark/>
          </w:tcPr>
          <w:p w14:paraId="3CA65B06" w14:textId="77777777" w:rsidR="00701BD0" w:rsidRDefault="00701BD0">
            <w:pPr>
              <w:jc w:val="both"/>
              <w:rPr>
                <w:color w:val="000000"/>
                <w:szCs w:val="24"/>
                <w:lang w:eastAsia="lt-LT"/>
              </w:rPr>
            </w:pPr>
          </w:p>
        </w:tc>
      </w:tr>
      <w:tr w:rsidR="00701BD0" w14:paraId="5CACD1F9" w14:textId="77777777" w:rsidTr="00FE5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2"/>
        </w:trPr>
        <w:tc>
          <w:tcPr>
            <w:tcW w:w="5778" w:type="dxa"/>
            <w:gridSpan w:val="2"/>
            <w:tcBorders>
              <w:top w:val="nil"/>
              <w:left w:val="nil"/>
              <w:bottom w:val="nil"/>
              <w:right w:val="nil"/>
            </w:tcBorders>
            <w:hideMark/>
          </w:tcPr>
          <w:p w14:paraId="3AAD78A4" w14:textId="77777777" w:rsidR="00FE53DD" w:rsidRDefault="00FE53DD">
            <w:pPr>
              <w:rPr>
                <w:rFonts w:eastAsia="Calibri"/>
                <w:iCs/>
                <w:color w:val="000000"/>
                <w:szCs w:val="24"/>
              </w:rPr>
            </w:pPr>
          </w:p>
          <w:p w14:paraId="4F5898FA" w14:textId="1FD7F3B7" w:rsidR="00701BD0" w:rsidRDefault="009A5C2B">
            <w:pPr>
              <w:rPr>
                <w:rFonts w:eastAsia="Calibri"/>
                <w:color w:val="000000"/>
                <w:szCs w:val="24"/>
              </w:rPr>
            </w:pPr>
            <w:r>
              <w:rPr>
                <w:rFonts w:eastAsia="Calibri"/>
                <w:iCs/>
                <w:color w:val="000000"/>
                <w:szCs w:val="24"/>
              </w:rPr>
              <w:t xml:space="preserve">_____________________________________________ </w:t>
            </w:r>
          </w:p>
          <w:p w14:paraId="14F19912" w14:textId="77777777" w:rsidR="00701BD0" w:rsidRDefault="009A5C2B">
            <w:pPr>
              <w:ind w:firstLine="1612"/>
              <w:rPr>
                <w:rFonts w:eastAsia="Calibri"/>
                <w:color w:val="000000"/>
                <w:szCs w:val="24"/>
              </w:rPr>
            </w:pPr>
            <w:r>
              <w:rPr>
                <w:rFonts w:eastAsia="Calibri"/>
                <w:iCs/>
                <w:color w:val="000000"/>
                <w:szCs w:val="24"/>
              </w:rPr>
              <w:t xml:space="preserve">(vertintojas) </w:t>
            </w:r>
          </w:p>
        </w:tc>
        <w:tc>
          <w:tcPr>
            <w:tcW w:w="6096" w:type="dxa"/>
            <w:gridSpan w:val="5"/>
            <w:tcBorders>
              <w:top w:val="nil"/>
              <w:left w:val="nil"/>
              <w:bottom w:val="nil"/>
              <w:right w:val="nil"/>
            </w:tcBorders>
            <w:hideMark/>
          </w:tcPr>
          <w:p w14:paraId="16C25970" w14:textId="77777777" w:rsidR="00FE53DD" w:rsidRDefault="00FE53DD">
            <w:pPr>
              <w:rPr>
                <w:rFonts w:eastAsia="Calibri"/>
                <w:iCs/>
                <w:color w:val="000000"/>
                <w:szCs w:val="24"/>
              </w:rPr>
            </w:pPr>
          </w:p>
          <w:p w14:paraId="138A10BF" w14:textId="485C2FD7" w:rsidR="00701BD0" w:rsidRDefault="00FE53DD" w:rsidP="00AB2FC1">
            <w:pPr>
              <w:tabs>
                <w:tab w:val="left" w:pos="1412"/>
              </w:tabs>
              <w:rPr>
                <w:rFonts w:eastAsia="Calibri"/>
                <w:color w:val="000000"/>
                <w:szCs w:val="24"/>
              </w:rPr>
            </w:pPr>
            <w:r>
              <w:rPr>
                <w:rFonts w:eastAsia="Calibri"/>
                <w:iCs/>
                <w:color w:val="000000"/>
                <w:szCs w:val="24"/>
              </w:rPr>
              <w:t xml:space="preserve">                       </w:t>
            </w:r>
            <w:r w:rsidR="009A5C2B">
              <w:rPr>
                <w:rFonts w:eastAsia="Calibri"/>
                <w:iCs/>
                <w:color w:val="000000"/>
                <w:szCs w:val="24"/>
              </w:rPr>
              <w:t>___________</w:t>
            </w:r>
            <w:r>
              <w:rPr>
                <w:rFonts w:eastAsia="Calibri"/>
                <w:iCs/>
                <w:color w:val="000000"/>
                <w:szCs w:val="24"/>
              </w:rPr>
              <w:t>___</w:t>
            </w:r>
            <w:r w:rsidR="009A5C2B">
              <w:rPr>
                <w:rFonts w:eastAsia="Calibri"/>
                <w:iCs/>
                <w:color w:val="000000"/>
                <w:szCs w:val="24"/>
              </w:rPr>
              <w:t xml:space="preserve"> </w:t>
            </w:r>
          </w:p>
          <w:p w14:paraId="32B1349F" w14:textId="58D00188" w:rsidR="00701BD0" w:rsidRDefault="00FE53DD">
            <w:pPr>
              <w:ind w:firstLine="248"/>
              <w:rPr>
                <w:rFonts w:eastAsia="Calibri"/>
                <w:color w:val="000000"/>
                <w:szCs w:val="24"/>
              </w:rPr>
            </w:pPr>
            <w:r>
              <w:rPr>
                <w:rFonts w:eastAsia="Calibri"/>
                <w:iCs/>
                <w:color w:val="000000"/>
                <w:szCs w:val="24"/>
              </w:rPr>
              <w:t xml:space="preserve">                          </w:t>
            </w:r>
            <w:r w:rsidR="009A5C2B">
              <w:rPr>
                <w:rFonts w:eastAsia="Calibri"/>
                <w:iCs/>
                <w:color w:val="000000"/>
                <w:szCs w:val="24"/>
              </w:rPr>
              <w:t xml:space="preserve">(parašas) </w:t>
            </w:r>
          </w:p>
        </w:tc>
        <w:tc>
          <w:tcPr>
            <w:tcW w:w="3147" w:type="dxa"/>
            <w:gridSpan w:val="3"/>
            <w:tcBorders>
              <w:top w:val="nil"/>
              <w:left w:val="nil"/>
              <w:bottom w:val="nil"/>
              <w:right w:val="nil"/>
            </w:tcBorders>
            <w:hideMark/>
          </w:tcPr>
          <w:p w14:paraId="2C29504C" w14:textId="5775C76C" w:rsidR="00FE53DD" w:rsidRDefault="00FE53DD">
            <w:pPr>
              <w:rPr>
                <w:rFonts w:eastAsia="Calibri"/>
                <w:iCs/>
                <w:color w:val="000000"/>
                <w:szCs w:val="24"/>
              </w:rPr>
            </w:pPr>
          </w:p>
          <w:p w14:paraId="533C8B4E" w14:textId="01516F59" w:rsidR="00701BD0" w:rsidRDefault="009A5C2B">
            <w:pPr>
              <w:rPr>
                <w:rFonts w:eastAsia="Calibri"/>
                <w:color w:val="000000"/>
                <w:szCs w:val="24"/>
              </w:rPr>
            </w:pPr>
            <w:r>
              <w:rPr>
                <w:rFonts w:eastAsia="Calibri"/>
                <w:iCs/>
                <w:color w:val="000000"/>
                <w:szCs w:val="24"/>
              </w:rPr>
              <w:t xml:space="preserve">_____________ </w:t>
            </w:r>
          </w:p>
          <w:p w14:paraId="54B91D7B" w14:textId="77777777" w:rsidR="00701BD0" w:rsidRDefault="009A5C2B">
            <w:pPr>
              <w:ind w:firstLine="186"/>
              <w:rPr>
                <w:rFonts w:eastAsia="Calibri"/>
                <w:color w:val="000000"/>
                <w:szCs w:val="24"/>
              </w:rPr>
            </w:pPr>
            <w:r>
              <w:rPr>
                <w:rFonts w:eastAsia="Calibri"/>
                <w:color w:val="000000"/>
                <w:szCs w:val="24"/>
              </w:rPr>
              <w:t xml:space="preserve">(data) </w:t>
            </w:r>
          </w:p>
        </w:tc>
      </w:tr>
      <w:tr w:rsidR="00701BD0" w14:paraId="4AC77C2D" w14:textId="77777777" w:rsidTr="00FE5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6"/>
        </w:trPr>
        <w:tc>
          <w:tcPr>
            <w:tcW w:w="15021" w:type="dxa"/>
            <w:gridSpan w:val="10"/>
            <w:tcBorders>
              <w:top w:val="nil"/>
              <w:left w:val="nil"/>
              <w:bottom w:val="nil"/>
              <w:right w:val="nil"/>
            </w:tcBorders>
          </w:tcPr>
          <w:p w14:paraId="685E7AFB" w14:textId="6818F64C" w:rsidR="00AB2FC1" w:rsidRDefault="00AB2FC1">
            <w:pPr>
              <w:rPr>
                <w:rFonts w:eastAsia="Calibri"/>
                <w:b/>
                <w:bCs/>
                <w:color w:val="000000"/>
                <w:szCs w:val="24"/>
              </w:rPr>
            </w:pPr>
          </w:p>
          <w:p w14:paraId="20ADBB72" w14:textId="39F8EB85" w:rsidR="00BC0EAC" w:rsidRDefault="00BC0EAC">
            <w:pPr>
              <w:rPr>
                <w:rFonts w:eastAsia="Calibri"/>
                <w:b/>
                <w:bCs/>
                <w:color w:val="000000"/>
                <w:szCs w:val="24"/>
              </w:rPr>
            </w:pPr>
          </w:p>
          <w:p w14:paraId="1D70286F" w14:textId="77777777" w:rsidR="00BC0EAC" w:rsidRDefault="00BC0EAC">
            <w:pPr>
              <w:rPr>
                <w:rFonts w:eastAsia="Calibri"/>
                <w:b/>
                <w:bCs/>
                <w:color w:val="000000"/>
                <w:szCs w:val="24"/>
              </w:rPr>
            </w:pPr>
          </w:p>
          <w:p w14:paraId="6D001293" w14:textId="1F1449C3" w:rsidR="00701BD0" w:rsidRDefault="009A5C2B">
            <w:pPr>
              <w:rPr>
                <w:rFonts w:eastAsia="Calibri"/>
                <w:color w:val="000000"/>
                <w:szCs w:val="24"/>
              </w:rPr>
            </w:pPr>
            <w:r>
              <w:rPr>
                <w:rFonts w:eastAsia="Calibri"/>
                <w:b/>
                <w:bCs/>
                <w:color w:val="000000"/>
                <w:szCs w:val="24"/>
              </w:rPr>
              <w:lastRenderedPageBreak/>
              <w:t xml:space="preserve">Patikros peržiūra: </w:t>
            </w:r>
          </w:p>
          <w:p w14:paraId="36D5786E" w14:textId="77777777" w:rsidR="00701BD0" w:rsidRDefault="009A5C2B">
            <w:pPr>
              <w:rPr>
                <w:rFonts w:eastAsia="Calibri"/>
                <w:color w:val="000000"/>
                <w:szCs w:val="24"/>
              </w:rPr>
            </w:pPr>
            <w:r>
              <w:rPr>
                <w:sz w:val="32"/>
                <w:szCs w:val="32"/>
              </w:rPr>
              <w:t xml:space="preserve">□ </w:t>
            </w:r>
            <w:r>
              <w:rPr>
                <w:rFonts w:eastAsia="Calibri"/>
                <w:color w:val="000000"/>
                <w:szCs w:val="24"/>
              </w:rPr>
              <w:t xml:space="preserve">Vertintojo išvadai pritarti </w:t>
            </w:r>
          </w:p>
          <w:p w14:paraId="3679E482" w14:textId="77777777" w:rsidR="00701BD0" w:rsidRDefault="009A5C2B">
            <w:pPr>
              <w:rPr>
                <w:rFonts w:eastAsia="Calibri"/>
                <w:color w:val="000000"/>
                <w:szCs w:val="24"/>
              </w:rPr>
            </w:pPr>
            <w:r>
              <w:rPr>
                <w:sz w:val="32"/>
                <w:szCs w:val="32"/>
              </w:rPr>
              <w:t xml:space="preserve">□ </w:t>
            </w:r>
            <w:r>
              <w:rPr>
                <w:rFonts w:eastAsia="Calibri"/>
                <w:color w:val="000000"/>
                <w:szCs w:val="24"/>
              </w:rPr>
              <w:t xml:space="preserve">Vertintojo išvadai nepritarti </w:t>
            </w:r>
          </w:p>
          <w:p w14:paraId="7D40332D" w14:textId="77777777" w:rsidR="00701BD0" w:rsidRDefault="00701BD0">
            <w:pPr>
              <w:rPr>
                <w:rFonts w:eastAsia="Calibri"/>
                <w:i/>
                <w:iCs/>
                <w:color w:val="000000"/>
                <w:szCs w:val="24"/>
              </w:rPr>
            </w:pPr>
          </w:p>
          <w:p w14:paraId="22F85164" w14:textId="77777777" w:rsidR="00701BD0" w:rsidRDefault="009A5C2B">
            <w:pPr>
              <w:rPr>
                <w:rFonts w:eastAsia="Calibri"/>
                <w:i/>
                <w:iCs/>
                <w:color w:val="000000"/>
                <w:szCs w:val="24"/>
              </w:rPr>
            </w:pPr>
            <w:r>
              <w:rPr>
                <w:rFonts w:eastAsia="Calibri"/>
                <w:i/>
                <w:iCs/>
                <w:color w:val="000000"/>
                <w:szCs w:val="24"/>
              </w:rPr>
              <w:t>Pastabos:_______________________________________________________________________</w:t>
            </w:r>
          </w:p>
          <w:p w14:paraId="2B572F8A" w14:textId="77777777" w:rsidR="00701BD0" w:rsidRDefault="00701BD0">
            <w:pPr>
              <w:ind w:firstLine="62"/>
              <w:rPr>
                <w:rFonts w:eastAsia="Calibri"/>
                <w:color w:val="000000"/>
                <w:szCs w:val="24"/>
              </w:rPr>
            </w:pPr>
          </w:p>
        </w:tc>
      </w:tr>
      <w:tr w:rsidR="00701BD0" w14:paraId="70781B6F" w14:textId="77777777" w:rsidTr="00FE5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5778" w:type="dxa"/>
            <w:gridSpan w:val="2"/>
            <w:tcBorders>
              <w:top w:val="nil"/>
              <w:left w:val="nil"/>
              <w:bottom w:val="nil"/>
              <w:right w:val="nil"/>
            </w:tcBorders>
            <w:hideMark/>
          </w:tcPr>
          <w:p w14:paraId="61F3A948" w14:textId="77777777" w:rsidR="00701BD0" w:rsidRDefault="009A5C2B">
            <w:pPr>
              <w:rPr>
                <w:rFonts w:eastAsia="Calibri"/>
                <w:color w:val="000000"/>
                <w:szCs w:val="24"/>
              </w:rPr>
            </w:pPr>
            <w:r>
              <w:rPr>
                <w:rFonts w:eastAsia="Calibri"/>
                <w:iCs/>
                <w:color w:val="000000"/>
                <w:szCs w:val="24"/>
              </w:rPr>
              <w:lastRenderedPageBreak/>
              <w:t xml:space="preserve">______________________________________ </w:t>
            </w:r>
          </w:p>
          <w:p w14:paraId="5BB20E50" w14:textId="77777777" w:rsidR="00701BD0" w:rsidRDefault="009A5C2B">
            <w:pPr>
              <w:ind w:firstLine="1364"/>
              <w:rPr>
                <w:rFonts w:eastAsia="Calibri"/>
                <w:color w:val="000000"/>
                <w:szCs w:val="24"/>
              </w:rPr>
            </w:pPr>
            <w:r>
              <w:rPr>
                <w:rFonts w:eastAsia="Calibri"/>
                <w:iCs/>
                <w:color w:val="000000"/>
                <w:szCs w:val="24"/>
              </w:rPr>
              <w:t xml:space="preserve">(skyriaus vedėjas) </w:t>
            </w:r>
          </w:p>
        </w:tc>
        <w:tc>
          <w:tcPr>
            <w:tcW w:w="6096" w:type="dxa"/>
            <w:gridSpan w:val="5"/>
            <w:tcBorders>
              <w:top w:val="nil"/>
              <w:left w:val="nil"/>
              <w:bottom w:val="nil"/>
              <w:right w:val="nil"/>
            </w:tcBorders>
            <w:hideMark/>
          </w:tcPr>
          <w:p w14:paraId="58DC0720" w14:textId="418D6E86" w:rsidR="00701BD0" w:rsidRDefault="00AB2FC1">
            <w:pPr>
              <w:rPr>
                <w:rFonts w:eastAsia="Calibri"/>
                <w:color w:val="000000"/>
                <w:szCs w:val="24"/>
              </w:rPr>
            </w:pPr>
            <w:r>
              <w:rPr>
                <w:rFonts w:eastAsia="Calibri"/>
                <w:iCs/>
                <w:color w:val="000000"/>
                <w:szCs w:val="24"/>
              </w:rPr>
              <w:t xml:space="preserve">                        </w:t>
            </w:r>
            <w:r w:rsidR="009A5C2B">
              <w:rPr>
                <w:rFonts w:eastAsia="Calibri"/>
                <w:iCs/>
                <w:color w:val="000000"/>
                <w:szCs w:val="24"/>
              </w:rPr>
              <w:t>____________</w:t>
            </w:r>
            <w:r>
              <w:rPr>
                <w:rFonts w:eastAsia="Calibri"/>
                <w:iCs/>
                <w:color w:val="000000"/>
                <w:szCs w:val="24"/>
              </w:rPr>
              <w:t>__</w:t>
            </w:r>
            <w:r w:rsidR="009A5C2B">
              <w:rPr>
                <w:rFonts w:eastAsia="Calibri"/>
                <w:iCs/>
                <w:color w:val="000000"/>
                <w:szCs w:val="24"/>
              </w:rPr>
              <w:t xml:space="preserve"> </w:t>
            </w:r>
          </w:p>
          <w:p w14:paraId="0C0A3E54" w14:textId="717DC7CF" w:rsidR="00701BD0" w:rsidRDefault="00AB2FC1" w:rsidP="00AB2FC1">
            <w:pPr>
              <w:ind w:firstLine="248"/>
              <w:rPr>
                <w:rFonts w:eastAsia="Calibri"/>
                <w:color w:val="000000"/>
                <w:szCs w:val="24"/>
              </w:rPr>
            </w:pPr>
            <w:r>
              <w:rPr>
                <w:rFonts w:eastAsia="Calibri"/>
                <w:iCs/>
                <w:color w:val="000000"/>
                <w:szCs w:val="24"/>
              </w:rPr>
              <w:t xml:space="preserve">                         </w:t>
            </w:r>
            <w:r w:rsidR="009A5C2B">
              <w:rPr>
                <w:rFonts w:eastAsia="Calibri"/>
                <w:iCs/>
                <w:color w:val="000000"/>
                <w:szCs w:val="24"/>
              </w:rPr>
              <w:t xml:space="preserve">(parašas) </w:t>
            </w:r>
          </w:p>
        </w:tc>
        <w:tc>
          <w:tcPr>
            <w:tcW w:w="3147" w:type="dxa"/>
            <w:gridSpan w:val="3"/>
            <w:tcBorders>
              <w:top w:val="nil"/>
              <w:left w:val="nil"/>
              <w:bottom w:val="nil"/>
              <w:right w:val="nil"/>
            </w:tcBorders>
            <w:hideMark/>
          </w:tcPr>
          <w:p w14:paraId="0005DEFB" w14:textId="4D6F5391" w:rsidR="00701BD0" w:rsidRDefault="009A5C2B">
            <w:pPr>
              <w:rPr>
                <w:rFonts w:eastAsia="Calibri"/>
                <w:iCs/>
                <w:color w:val="000000"/>
                <w:szCs w:val="24"/>
              </w:rPr>
            </w:pPr>
            <w:r>
              <w:rPr>
                <w:rFonts w:eastAsia="Calibri"/>
                <w:iCs/>
                <w:color w:val="000000"/>
                <w:szCs w:val="24"/>
              </w:rPr>
              <w:t xml:space="preserve">____________ </w:t>
            </w:r>
          </w:p>
          <w:p w14:paraId="56F183AA" w14:textId="77777777" w:rsidR="00701BD0" w:rsidRDefault="009A5C2B">
            <w:pPr>
              <w:ind w:firstLine="372"/>
              <w:rPr>
                <w:rFonts w:eastAsia="Calibri"/>
                <w:iCs/>
                <w:color w:val="000000"/>
                <w:szCs w:val="24"/>
              </w:rPr>
            </w:pPr>
            <w:r>
              <w:rPr>
                <w:rFonts w:eastAsia="Calibri"/>
                <w:iCs/>
                <w:color w:val="000000"/>
                <w:szCs w:val="24"/>
              </w:rPr>
              <w:t xml:space="preserve">(data) </w:t>
            </w:r>
          </w:p>
          <w:p w14:paraId="7C47FB14" w14:textId="139F078E" w:rsidR="00AB2FC1" w:rsidRDefault="00AB2FC1">
            <w:pPr>
              <w:ind w:firstLine="372"/>
              <w:rPr>
                <w:rFonts w:eastAsia="Calibri"/>
                <w:color w:val="000000"/>
                <w:szCs w:val="24"/>
              </w:rPr>
            </w:pPr>
          </w:p>
        </w:tc>
      </w:tr>
    </w:tbl>
    <w:p w14:paraId="4B999BCB" w14:textId="608720C8" w:rsidR="00701BD0" w:rsidRDefault="009A5C2B" w:rsidP="000B2056">
      <w:pPr>
        <w:jc w:val="center"/>
        <w:rPr>
          <w:rFonts w:eastAsia="Calibri"/>
          <w:szCs w:val="22"/>
        </w:rPr>
      </w:pPr>
      <w:r>
        <w:rPr>
          <w:rFonts w:eastAsia="Calibri"/>
          <w:sz w:val="22"/>
          <w:szCs w:val="22"/>
        </w:rPr>
        <w:t>______________</w:t>
      </w:r>
    </w:p>
    <w:p w14:paraId="5EFA9243" w14:textId="77777777" w:rsidR="00701BD0" w:rsidRDefault="00701BD0">
      <w:pPr>
        <w:ind w:left="6480" w:firstLine="1296"/>
        <w:rPr>
          <w:rFonts w:eastAsia="Calibri"/>
          <w:szCs w:val="24"/>
        </w:rPr>
        <w:sectPr w:rsidR="00701BD0" w:rsidSect="00DE6304">
          <w:pgSz w:w="16838" w:h="11906" w:orient="landscape"/>
          <w:pgMar w:top="1134" w:right="822" w:bottom="993" w:left="1134" w:header="567" w:footer="567" w:gutter="0"/>
          <w:pgNumType w:start="1"/>
          <w:cols w:space="1296"/>
          <w:titlePg/>
          <w:docGrid w:linePitch="360"/>
        </w:sectPr>
      </w:pPr>
    </w:p>
    <w:p w14:paraId="000C16D9" w14:textId="77777777" w:rsidR="00AB2FC1" w:rsidRDefault="00AB2FC1" w:rsidP="00AB2FC1">
      <w:pPr>
        <w:ind w:left="5670"/>
        <w:rPr>
          <w:rFonts w:eastAsia="Calibri"/>
          <w:szCs w:val="24"/>
        </w:rPr>
      </w:pPr>
      <w:r>
        <w:rPr>
          <w:rFonts w:eastAsia="Calibri"/>
          <w:szCs w:val="24"/>
        </w:rPr>
        <w:lastRenderedPageBreak/>
        <w:t>2014–2020 metų Europos Sąjungos fondų</w:t>
      </w:r>
    </w:p>
    <w:p w14:paraId="6AD54418" w14:textId="77777777" w:rsidR="00AB2FC1" w:rsidRDefault="00AB2FC1" w:rsidP="00AB2FC1">
      <w:pPr>
        <w:ind w:left="5670"/>
        <w:rPr>
          <w:rFonts w:eastAsia="Calibri"/>
          <w:szCs w:val="24"/>
        </w:rPr>
      </w:pPr>
      <w:r>
        <w:rPr>
          <w:rFonts w:eastAsia="Calibri"/>
          <w:szCs w:val="24"/>
        </w:rPr>
        <w:t>investicijų veiksmų programos 1 prioriteto</w:t>
      </w:r>
    </w:p>
    <w:p w14:paraId="12A22E94" w14:textId="77777777" w:rsidR="00AB2FC1" w:rsidRDefault="00AB2FC1" w:rsidP="00AB2FC1">
      <w:pPr>
        <w:ind w:left="5670"/>
        <w:rPr>
          <w:rFonts w:eastAsia="Calibri"/>
          <w:szCs w:val="24"/>
        </w:rPr>
      </w:pPr>
      <w:r>
        <w:rPr>
          <w:rFonts w:eastAsia="Calibri"/>
          <w:szCs w:val="24"/>
        </w:rPr>
        <w:t xml:space="preserve">„Mokslinių tyrimų, eksperimentinės plėtros ir inovacijų skatinimas“ priemonės </w:t>
      </w:r>
    </w:p>
    <w:p w14:paraId="72E1AD91" w14:textId="77777777" w:rsidR="00AB2FC1" w:rsidRDefault="00AB2FC1" w:rsidP="00AB2FC1">
      <w:pPr>
        <w:ind w:left="5670"/>
        <w:rPr>
          <w:rFonts w:eastAsia="Calibri"/>
          <w:szCs w:val="24"/>
        </w:rPr>
      </w:pPr>
      <w:r>
        <w:rPr>
          <w:rFonts w:eastAsia="Calibri"/>
          <w:szCs w:val="24"/>
        </w:rPr>
        <w:t>Nr. 01.2.1-LVPA-T-848 „Smart FDI“</w:t>
      </w:r>
    </w:p>
    <w:p w14:paraId="56CC90A8" w14:textId="77777777" w:rsidR="00AB2FC1" w:rsidRDefault="00AB2FC1" w:rsidP="00AB2FC1">
      <w:pPr>
        <w:ind w:left="5670"/>
        <w:rPr>
          <w:rFonts w:eastAsia="Calibri"/>
          <w:szCs w:val="24"/>
        </w:rPr>
      </w:pPr>
      <w:r>
        <w:rPr>
          <w:rFonts w:eastAsia="Calibri"/>
          <w:szCs w:val="24"/>
        </w:rPr>
        <w:t>projektų finansavimo sąlygų aprašo Nr. 2</w:t>
      </w:r>
    </w:p>
    <w:p w14:paraId="00D655FA" w14:textId="77777777" w:rsidR="00AB2FC1" w:rsidRDefault="00AB2FC1" w:rsidP="00AB2FC1">
      <w:pPr>
        <w:ind w:left="5670"/>
        <w:jc w:val="both"/>
        <w:rPr>
          <w:szCs w:val="24"/>
          <w:lang w:eastAsia="lt-LT"/>
        </w:rPr>
      </w:pPr>
      <w:r>
        <w:rPr>
          <w:szCs w:val="24"/>
          <w:lang w:eastAsia="lt-LT"/>
        </w:rPr>
        <w:t>3 priedas</w:t>
      </w:r>
    </w:p>
    <w:p w14:paraId="6CBBCAD9" w14:textId="2FD1007A" w:rsidR="00FE53DD" w:rsidRDefault="00FE53DD" w:rsidP="00FE53DD">
      <w:pPr>
        <w:ind w:left="5670"/>
        <w:jc w:val="both"/>
        <w:rPr>
          <w:szCs w:val="24"/>
          <w:lang w:eastAsia="lt-LT"/>
        </w:rPr>
      </w:pPr>
    </w:p>
    <w:p w14:paraId="75E6F306" w14:textId="77777777" w:rsidR="00701BD0" w:rsidRDefault="00701BD0">
      <w:pPr>
        <w:ind w:left="3888" w:firstLine="1296"/>
        <w:jc w:val="both"/>
        <w:rPr>
          <w:szCs w:val="24"/>
          <w:lang w:eastAsia="lt-LT"/>
        </w:rPr>
      </w:pPr>
    </w:p>
    <w:p w14:paraId="38062F2E" w14:textId="77777777" w:rsidR="00701BD0" w:rsidRDefault="009A5C2B">
      <w:pPr>
        <w:jc w:val="center"/>
        <w:rPr>
          <w:rFonts w:eastAsia="Calibri"/>
          <w:b/>
          <w:caps/>
          <w:szCs w:val="22"/>
        </w:rPr>
      </w:pPr>
      <w:r>
        <w:rPr>
          <w:rFonts w:eastAsia="Calibri"/>
          <w:b/>
          <w:caps/>
          <w:szCs w:val="22"/>
        </w:rPr>
        <w:t xml:space="preserve">INFORMACIJA APIE GAUTĄ VALSTYBĖS PAGALBĄ, KITUS FINANSAVIMO ŠALTINIUS IR DUOMENIS, REIKALINGUS PROJEKTO ATITIKČIAI 2014–2020 METŲ EUROPOS SĄJUNGOS FONDŲ INVESTICIJŲ VEIKSMŲ PROGRAMOS </w:t>
      </w:r>
    </w:p>
    <w:p w14:paraId="604CD73E" w14:textId="68D821C2" w:rsidR="00701BD0" w:rsidRDefault="009A5C2B">
      <w:pPr>
        <w:jc w:val="center"/>
        <w:rPr>
          <w:rFonts w:eastAsia="Calibri"/>
          <w:b/>
          <w:caps/>
          <w:szCs w:val="22"/>
        </w:rPr>
      </w:pPr>
      <w:r>
        <w:rPr>
          <w:rFonts w:eastAsia="Calibri"/>
          <w:b/>
          <w:caps/>
          <w:szCs w:val="22"/>
        </w:rPr>
        <w:t>1 prioriteto „Mokslinių tyrimų, eksperimentinės plėtros ir inovacijų skatinimas“ priemonės Nr. 01.2.1-LVPA-T-848 „Smart FDI“ projektų finansavimo sąlygų aprašo</w:t>
      </w:r>
      <w:r w:rsidR="00282A7A">
        <w:rPr>
          <w:rFonts w:eastAsia="Calibri"/>
          <w:b/>
          <w:caps/>
          <w:szCs w:val="22"/>
        </w:rPr>
        <w:t xml:space="preserve"> Nr. 2</w:t>
      </w:r>
      <w:r>
        <w:rPr>
          <w:rFonts w:eastAsia="Calibri"/>
          <w:b/>
          <w:caps/>
          <w:szCs w:val="22"/>
        </w:rPr>
        <w:t xml:space="preserve"> NUOSTATOMS IR PROJEKTŲ ATRANKOS KRITERIJAMS ĮVERTINTI</w:t>
      </w:r>
    </w:p>
    <w:p w14:paraId="7EEA5610" w14:textId="77777777" w:rsidR="00701BD0" w:rsidRDefault="00701BD0">
      <w:pPr>
        <w:jc w:val="center"/>
        <w:rPr>
          <w:rFonts w:eastAsia="Calibri"/>
          <w:b/>
          <w:caps/>
          <w:szCs w:val="22"/>
        </w:rPr>
      </w:pPr>
    </w:p>
    <w:p w14:paraId="7EF49D45" w14:textId="6316312F" w:rsidR="00701BD0" w:rsidRDefault="009A5C2B" w:rsidP="00AB2FC1">
      <w:pPr>
        <w:tabs>
          <w:tab w:val="left" w:pos="0"/>
        </w:tabs>
        <w:ind w:firstLine="731"/>
        <w:jc w:val="both"/>
        <w:rPr>
          <w:rFonts w:eastAsia="Calibri"/>
          <w:b/>
          <w:szCs w:val="22"/>
        </w:rPr>
      </w:pPr>
      <w:r>
        <w:rPr>
          <w:rFonts w:eastAsia="Calibri"/>
          <w:b/>
          <w:szCs w:val="22"/>
        </w:rPr>
        <w:t>1. Pareiškėjo ir (ar) partnerio (-ių), jei projektas įgyvendinamas su partneriu (-iais) vykdomos veiklos ir projekto veiklos priskiriamos Ekonominės veiklos rūšių klasifikatoriui (EVRK 2 red.), patvirtintam Statistikos departamento</w:t>
      </w:r>
      <w:r>
        <w:rPr>
          <w:rFonts w:ascii="Calibri" w:eastAsia="Calibri" w:hAnsi="Calibri"/>
          <w:sz w:val="22"/>
          <w:szCs w:val="22"/>
        </w:rPr>
        <w:t xml:space="preserve"> </w:t>
      </w:r>
      <w:r>
        <w:rPr>
          <w:rFonts w:eastAsia="Calibri"/>
          <w:b/>
          <w:szCs w:val="22"/>
        </w:rPr>
        <w:t xml:space="preserve">prie Lietuvos Respublikos Vyriausybės generalinio direktoriaus 2007 m. spalio 31 d. įsakymu Nr. DĮ-226 „Dėl Ekonominės veiklos rūšių klasifikatoriaus patvirtinimo“ (toliau – EVRK 2 red.) </w:t>
      </w:r>
      <w:r>
        <w:rPr>
          <w:rFonts w:eastAsia="Calibri"/>
          <w:b/>
          <w:szCs w:val="24"/>
        </w:rPr>
        <w:t xml:space="preserve">(taikoma vertinant projekto atitiktį </w:t>
      </w:r>
      <w:r w:rsidR="00BC0EAC">
        <w:rPr>
          <w:rFonts w:eastAsia="Calibri"/>
          <w:b/>
          <w:szCs w:val="24"/>
        </w:rPr>
        <w:br/>
      </w:r>
      <w:r>
        <w:rPr>
          <w:rFonts w:eastAsia="Calibri"/>
          <w:b/>
          <w:szCs w:val="24"/>
        </w:rPr>
        <w:t>2014–2020 metų Europos Sąjungos fondų investicijų veiksmų programos 1 prioriteto „Mokslinių tyrimų, eksperimentinės plėtros ir inovacijų skatinimas“ priemonės Nr. 01.2.1-LVPA-T-848 „Smart FDI“ projektų finansavimo sąlygų aprašo</w:t>
      </w:r>
      <w:r w:rsidR="00A532C6">
        <w:rPr>
          <w:rFonts w:eastAsia="Calibri"/>
          <w:b/>
          <w:szCs w:val="24"/>
        </w:rPr>
        <w:t xml:space="preserve"> Nr. 2</w:t>
      </w:r>
      <w:r>
        <w:rPr>
          <w:rFonts w:eastAsia="Calibri"/>
          <w:b/>
          <w:szCs w:val="24"/>
        </w:rPr>
        <w:t xml:space="preserve"> (toliau – Aprašas) 10 punkto nuostatoms).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159"/>
      </w:tblGrid>
      <w:tr w:rsidR="00701BD0" w14:paraId="15D8A732" w14:textId="77777777">
        <w:tc>
          <w:tcPr>
            <w:tcW w:w="6588" w:type="dxa"/>
            <w:shd w:val="pct10" w:color="auto" w:fill="auto"/>
          </w:tcPr>
          <w:p w14:paraId="09424AD8" w14:textId="77777777" w:rsidR="00701BD0" w:rsidRDefault="009A5C2B">
            <w:pPr>
              <w:tabs>
                <w:tab w:val="left" w:pos="426"/>
              </w:tabs>
              <w:rPr>
                <w:rFonts w:eastAsia="Calibri"/>
                <w:b/>
                <w:szCs w:val="24"/>
              </w:rPr>
            </w:pPr>
            <w:r>
              <w:rPr>
                <w:rFonts w:eastAsia="Calibri"/>
                <w:szCs w:val="24"/>
              </w:rPr>
              <w:t xml:space="preserve">1.1. Pareiškėjo vykdoma (-os) veikla (-os) pagal EVRK 2 red. </w:t>
            </w:r>
          </w:p>
        </w:tc>
        <w:tc>
          <w:tcPr>
            <w:tcW w:w="3159" w:type="dxa"/>
          </w:tcPr>
          <w:p w14:paraId="4F3DEDCD" w14:textId="77777777" w:rsidR="00701BD0" w:rsidRDefault="00701BD0">
            <w:pPr>
              <w:tabs>
                <w:tab w:val="left" w:pos="426"/>
              </w:tabs>
              <w:rPr>
                <w:rFonts w:eastAsia="Calibri"/>
                <w:b/>
                <w:szCs w:val="24"/>
              </w:rPr>
            </w:pPr>
          </w:p>
        </w:tc>
      </w:tr>
      <w:tr w:rsidR="00701BD0" w14:paraId="46C9D903" w14:textId="77777777">
        <w:trPr>
          <w:trHeight w:val="1128"/>
        </w:trPr>
        <w:tc>
          <w:tcPr>
            <w:tcW w:w="6588" w:type="dxa"/>
            <w:tcBorders>
              <w:bottom w:val="single" w:sz="4" w:space="0" w:color="auto"/>
            </w:tcBorders>
            <w:shd w:val="pct10" w:color="auto" w:fill="auto"/>
          </w:tcPr>
          <w:p w14:paraId="3392D4D9" w14:textId="77777777" w:rsidR="00701BD0" w:rsidRDefault="009A5C2B">
            <w:pPr>
              <w:tabs>
                <w:tab w:val="left" w:pos="426"/>
              </w:tabs>
              <w:jc w:val="both"/>
              <w:rPr>
                <w:rFonts w:eastAsia="Calibri"/>
                <w:b/>
                <w:szCs w:val="24"/>
              </w:rPr>
            </w:pPr>
            <w:r>
              <w:rPr>
                <w:rFonts w:eastAsia="Calibri"/>
                <w:szCs w:val="24"/>
              </w:rPr>
              <w:t xml:space="preserve">1.2. Pareiškėjo veikla (-os) pagal EVRK 2 red., kuriai (-ioms) vykdyti bus naudojami projekto rezultatai (jei projekto rezultatai tenka kelioms veikloms, reikia nurodyti rezultatų padalijimą </w:t>
            </w:r>
            <w:r>
              <w:rPr>
                <w:rFonts w:eastAsia="Calibri"/>
                <w:szCs w:val="24"/>
              </w:rPr>
              <w:br/>
              <w:t xml:space="preserve">procentais)  </w:t>
            </w:r>
          </w:p>
        </w:tc>
        <w:tc>
          <w:tcPr>
            <w:tcW w:w="3159" w:type="dxa"/>
            <w:tcBorders>
              <w:bottom w:val="single" w:sz="4" w:space="0" w:color="auto"/>
            </w:tcBorders>
          </w:tcPr>
          <w:p w14:paraId="22FC5EB4" w14:textId="77777777" w:rsidR="00701BD0" w:rsidRDefault="00701BD0">
            <w:pPr>
              <w:tabs>
                <w:tab w:val="left" w:pos="426"/>
              </w:tabs>
              <w:rPr>
                <w:rFonts w:eastAsia="Calibri"/>
                <w:b/>
                <w:szCs w:val="24"/>
              </w:rPr>
            </w:pPr>
          </w:p>
        </w:tc>
      </w:tr>
      <w:tr w:rsidR="00701BD0" w14:paraId="28477A91" w14:textId="77777777">
        <w:trPr>
          <w:trHeight w:val="120"/>
        </w:trPr>
        <w:tc>
          <w:tcPr>
            <w:tcW w:w="6588" w:type="dxa"/>
            <w:tcBorders>
              <w:top w:val="single" w:sz="4" w:space="0" w:color="auto"/>
              <w:bottom w:val="single" w:sz="4" w:space="0" w:color="auto"/>
            </w:tcBorders>
            <w:shd w:val="pct10" w:color="auto" w:fill="auto"/>
          </w:tcPr>
          <w:p w14:paraId="489715B7" w14:textId="77777777" w:rsidR="00701BD0" w:rsidRDefault="009A5C2B">
            <w:pPr>
              <w:tabs>
                <w:tab w:val="left" w:pos="426"/>
              </w:tabs>
              <w:jc w:val="both"/>
              <w:rPr>
                <w:rFonts w:eastAsia="Calibri"/>
                <w:i/>
                <w:szCs w:val="24"/>
              </w:rPr>
            </w:pPr>
            <w:r>
              <w:rPr>
                <w:rFonts w:eastAsia="Calibri"/>
                <w:szCs w:val="24"/>
              </w:rPr>
              <w:t xml:space="preserve">1.3. Partnerio vykdoma veikla (-os) pagal EVRK 2 red. </w:t>
            </w:r>
            <w:r>
              <w:rPr>
                <w:rFonts w:eastAsia="Calibri"/>
                <w:i/>
                <w:szCs w:val="24"/>
              </w:rPr>
              <w:t>(pildoma, jeigu projektas įgyvendinamas su partneriu)</w:t>
            </w:r>
          </w:p>
        </w:tc>
        <w:tc>
          <w:tcPr>
            <w:tcW w:w="3159" w:type="dxa"/>
            <w:tcBorders>
              <w:top w:val="single" w:sz="4" w:space="0" w:color="auto"/>
              <w:bottom w:val="single" w:sz="4" w:space="0" w:color="auto"/>
            </w:tcBorders>
          </w:tcPr>
          <w:p w14:paraId="6728EE36" w14:textId="77777777" w:rsidR="00701BD0" w:rsidRDefault="00701BD0">
            <w:pPr>
              <w:tabs>
                <w:tab w:val="left" w:pos="426"/>
              </w:tabs>
              <w:rPr>
                <w:rFonts w:eastAsia="Calibri"/>
                <w:b/>
                <w:szCs w:val="24"/>
              </w:rPr>
            </w:pPr>
          </w:p>
        </w:tc>
      </w:tr>
      <w:tr w:rsidR="00701BD0" w14:paraId="72D88C97" w14:textId="77777777">
        <w:trPr>
          <w:trHeight w:val="144"/>
        </w:trPr>
        <w:tc>
          <w:tcPr>
            <w:tcW w:w="6588" w:type="dxa"/>
            <w:tcBorders>
              <w:top w:val="single" w:sz="4" w:space="0" w:color="auto"/>
            </w:tcBorders>
            <w:shd w:val="pct10" w:color="auto" w:fill="auto"/>
          </w:tcPr>
          <w:p w14:paraId="5935C432" w14:textId="77777777" w:rsidR="00701BD0" w:rsidRDefault="009A5C2B">
            <w:pPr>
              <w:tabs>
                <w:tab w:val="left" w:pos="426"/>
              </w:tabs>
              <w:jc w:val="both"/>
              <w:rPr>
                <w:rFonts w:eastAsia="Calibri"/>
                <w:szCs w:val="24"/>
              </w:rPr>
            </w:pPr>
            <w:r>
              <w:rPr>
                <w:rFonts w:eastAsia="Calibri"/>
                <w:szCs w:val="24"/>
              </w:rPr>
              <w:t xml:space="preserve">1.4. Partnerio veikla (-os) pagal EVRK 2 red., kuriai (-ioms) vykdyti bus naudojami projekto rezultatai (jei projekto rezultatai tenka kelioms veikloms, reikia nurodyti rezultatų padalijimą </w:t>
            </w:r>
            <w:r>
              <w:rPr>
                <w:rFonts w:eastAsia="Calibri"/>
                <w:szCs w:val="24"/>
              </w:rPr>
              <w:br/>
              <w:t xml:space="preserve">procentais) </w:t>
            </w:r>
            <w:r>
              <w:rPr>
                <w:rFonts w:eastAsia="Calibri"/>
                <w:i/>
                <w:szCs w:val="24"/>
              </w:rPr>
              <w:t>(pildoma, jeigu projektas įgyvendinamas su partneriu)</w:t>
            </w:r>
          </w:p>
        </w:tc>
        <w:tc>
          <w:tcPr>
            <w:tcW w:w="3159" w:type="dxa"/>
            <w:tcBorders>
              <w:top w:val="single" w:sz="4" w:space="0" w:color="auto"/>
            </w:tcBorders>
          </w:tcPr>
          <w:p w14:paraId="7EB4A2DA" w14:textId="77777777" w:rsidR="00701BD0" w:rsidRDefault="00701BD0">
            <w:pPr>
              <w:tabs>
                <w:tab w:val="left" w:pos="426"/>
              </w:tabs>
              <w:rPr>
                <w:rFonts w:eastAsia="Calibri"/>
                <w:b/>
                <w:szCs w:val="24"/>
              </w:rPr>
            </w:pPr>
          </w:p>
        </w:tc>
      </w:tr>
    </w:tbl>
    <w:p w14:paraId="78965F62" w14:textId="77777777" w:rsidR="00701BD0" w:rsidRDefault="00701BD0">
      <w:pPr>
        <w:tabs>
          <w:tab w:val="left" w:pos="0"/>
          <w:tab w:val="left" w:pos="426"/>
        </w:tabs>
        <w:jc w:val="both"/>
        <w:rPr>
          <w:rFonts w:eastAsia="Calibri"/>
          <w:b/>
          <w:caps/>
          <w:szCs w:val="22"/>
        </w:rPr>
      </w:pPr>
    </w:p>
    <w:p w14:paraId="3BD62D69" w14:textId="5322A7B1" w:rsidR="00701BD0" w:rsidRDefault="009A5C2B" w:rsidP="000752F6">
      <w:pPr>
        <w:tabs>
          <w:tab w:val="left" w:pos="0"/>
          <w:tab w:val="left" w:pos="426"/>
        </w:tabs>
        <w:ind w:firstLine="731"/>
        <w:jc w:val="both"/>
        <w:rPr>
          <w:rFonts w:eastAsia="Calibri"/>
          <w:b/>
          <w:szCs w:val="24"/>
        </w:rPr>
      </w:pPr>
      <w:r>
        <w:rPr>
          <w:rFonts w:eastAsia="Calibri"/>
          <w:b/>
          <w:caps/>
          <w:szCs w:val="22"/>
        </w:rPr>
        <w:t xml:space="preserve">2. </w:t>
      </w:r>
      <w:r>
        <w:rPr>
          <w:rFonts w:eastAsia="Calibri"/>
          <w:b/>
          <w:szCs w:val="24"/>
        </w:rPr>
        <w:t>Pareiškėj</w:t>
      </w:r>
      <w:r w:rsidR="00F7420B">
        <w:rPr>
          <w:rFonts w:eastAsia="Calibri"/>
          <w:b/>
          <w:szCs w:val="24"/>
        </w:rPr>
        <w:t>o</w:t>
      </w:r>
      <w:r>
        <w:rPr>
          <w:rFonts w:eastAsia="Calibri"/>
          <w:b/>
          <w:szCs w:val="24"/>
        </w:rPr>
        <w:t xml:space="preserve"> akcininkai (nurodomi visi įmonės akcininkai, valdantys 10 ir daugiau procentų įmonės akcijų).</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100"/>
        <w:gridCol w:w="3973"/>
      </w:tblGrid>
      <w:tr w:rsidR="00701BD0" w14:paraId="5F746883" w14:textId="77777777">
        <w:trPr>
          <w:trHeight w:val="259"/>
        </w:trPr>
        <w:tc>
          <w:tcPr>
            <w:tcW w:w="708" w:type="dxa"/>
            <w:tcBorders>
              <w:top w:val="single" w:sz="4" w:space="0" w:color="auto"/>
              <w:left w:val="single" w:sz="4" w:space="0" w:color="auto"/>
              <w:bottom w:val="single" w:sz="4" w:space="0" w:color="auto"/>
              <w:right w:val="single" w:sz="4" w:space="0" w:color="auto"/>
            </w:tcBorders>
            <w:shd w:val="clear" w:color="auto" w:fill="E6E6E6"/>
            <w:hideMark/>
          </w:tcPr>
          <w:p w14:paraId="2298E3E5" w14:textId="77777777" w:rsidR="00701BD0" w:rsidRDefault="009A5C2B">
            <w:pPr>
              <w:ind w:right="-108"/>
              <w:jc w:val="center"/>
              <w:rPr>
                <w:rFonts w:eastAsia="Calibri"/>
                <w:szCs w:val="24"/>
              </w:rPr>
            </w:pPr>
            <w:r>
              <w:rPr>
                <w:rFonts w:eastAsia="Calibri"/>
                <w:szCs w:val="24"/>
              </w:rPr>
              <w:t>Eil. Nr.</w:t>
            </w:r>
          </w:p>
        </w:tc>
        <w:tc>
          <w:tcPr>
            <w:tcW w:w="5100" w:type="dxa"/>
            <w:tcBorders>
              <w:top w:val="single" w:sz="4" w:space="0" w:color="auto"/>
              <w:left w:val="single" w:sz="4" w:space="0" w:color="auto"/>
              <w:bottom w:val="single" w:sz="4" w:space="0" w:color="auto"/>
              <w:right w:val="single" w:sz="4" w:space="0" w:color="auto"/>
            </w:tcBorders>
            <w:shd w:val="clear" w:color="auto" w:fill="E6E6E6"/>
            <w:hideMark/>
          </w:tcPr>
          <w:p w14:paraId="5E6B9E5B" w14:textId="77777777" w:rsidR="00701BD0" w:rsidRDefault="009A5C2B">
            <w:pPr>
              <w:jc w:val="center"/>
              <w:rPr>
                <w:rFonts w:eastAsia="Calibri"/>
                <w:szCs w:val="24"/>
              </w:rPr>
            </w:pPr>
            <w:r>
              <w:rPr>
                <w:rFonts w:eastAsia="Calibri"/>
                <w:szCs w:val="24"/>
              </w:rPr>
              <w:t>Akcininkas</w:t>
            </w:r>
          </w:p>
        </w:tc>
        <w:tc>
          <w:tcPr>
            <w:tcW w:w="3973" w:type="dxa"/>
            <w:tcBorders>
              <w:top w:val="single" w:sz="4" w:space="0" w:color="auto"/>
              <w:left w:val="single" w:sz="4" w:space="0" w:color="auto"/>
              <w:bottom w:val="single" w:sz="4" w:space="0" w:color="auto"/>
              <w:right w:val="single" w:sz="4" w:space="0" w:color="auto"/>
            </w:tcBorders>
            <w:shd w:val="clear" w:color="auto" w:fill="E6E6E6"/>
            <w:hideMark/>
          </w:tcPr>
          <w:p w14:paraId="61A704EA" w14:textId="77777777" w:rsidR="00701BD0" w:rsidRDefault="009A5C2B">
            <w:pPr>
              <w:jc w:val="center"/>
              <w:rPr>
                <w:rFonts w:eastAsia="Calibri"/>
                <w:szCs w:val="24"/>
              </w:rPr>
            </w:pPr>
            <w:r>
              <w:rPr>
                <w:rFonts w:eastAsia="Calibri"/>
                <w:szCs w:val="24"/>
              </w:rPr>
              <w:t>Akcijų dalis (procentais)</w:t>
            </w:r>
          </w:p>
        </w:tc>
      </w:tr>
      <w:tr w:rsidR="00701BD0" w14:paraId="572B9375" w14:textId="77777777" w:rsidTr="00B647A1">
        <w:trPr>
          <w:trHeight w:val="221"/>
        </w:trPr>
        <w:tc>
          <w:tcPr>
            <w:tcW w:w="708" w:type="dxa"/>
            <w:tcBorders>
              <w:top w:val="single" w:sz="4" w:space="0" w:color="auto"/>
              <w:left w:val="single" w:sz="4" w:space="0" w:color="auto"/>
              <w:bottom w:val="single" w:sz="4" w:space="0" w:color="auto"/>
              <w:right w:val="single" w:sz="4" w:space="0" w:color="auto"/>
            </w:tcBorders>
            <w:hideMark/>
          </w:tcPr>
          <w:p w14:paraId="0FDA4BD3" w14:textId="77777777" w:rsidR="00701BD0" w:rsidRDefault="009A5C2B">
            <w:pPr>
              <w:jc w:val="center"/>
              <w:rPr>
                <w:rFonts w:eastAsia="Calibri"/>
                <w:bCs/>
                <w:szCs w:val="24"/>
              </w:rPr>
            </w:pPr>
            <w:r>
              <w:rPr>
                <w:rFonts w:eastAsia="Calibri"/>
                <w:bCs/>
                <w:szCs w:val="24"/>
              </w:rPr>
              <w:t>2.1.</w:t>
            </w:r>
          </w:p>
        </w:tc>
        <w:tc>
          <w:tcPr>
            <w:tcW w:w="5100" w:type="dxa"/>
            <w:tcBorders>
              <w:top w:val="single" w:sz="4" w:space="0" w:color="auto"/>
              <w:left w:val="single" w:sz="4" w:space="0" w:color="auto"/>
              <w:bottom w:val="single" w:sz="4" w:space="0" w:color="auto"/>
              <w:right w:val="single" w:sz="4" w:space="0" w:color="auto"/>
            </w:tcBorders>
          </w:tcPr>
          <w:p w14:paraId="449B9626" w14:textId="77777777" w:rsidR="00701BD0" w:rsidRDefault="00701BD0">
            <w:pPr>
              <w:rPr>
                <w:rFonts w:ascii="Calibri" w:eastAsia="Calibri" w:hAnsi="Calibri"/>
                <w:bCs/>
                <w:sz w:val="22"/>
                <w:szCs w:val="22"/>
              </w:rPr>
            </w:pPr>
          </w:p>
        </w:tc>
        <w:tc>
          <w:tcPr>
            <w:tcW w:w="3973" w:type="dxa"/>
            <w:tcBorders>
              <w:top w:val="single" w:sz="4" w:space="0" w:color="auto"/>
              <w:left w:val="single" w:sz="4" w:space="0" w:color="auto"/>
              <w:bottom w:val="single" w:sz="4" w:space="0" w:color="auto"/>
              <w:right w:val="single" w:sz="4" w:space="0" w:color="auto"/>
            </w:tcBorders>
          </w:tcPr>
          <w:p w14:paraId="1FDC07FF" w14:textId="77777777" w:rsidR="00701BD0" w:rsidRDefault="00701BD0">
            <w:pPr>
              <w:rPr>
                <w:rFonts w:ascii="Calibri" w:eastAsia="Calibri" w:hAnsi="Calibri"/>
                <w:bCs/>
                <w:sz w:val="22"/>
                <w:szCs w:val="22"/>
              </w:rPr>
            </w:pPr>
          </w:p>
        </w:tc>
      </w:tr>
      <w:tr w:rsidR="00701BD0" w14:paraId="2D824ED1" w14:textId="77777777" w:rsidTr="00B647A1">
        <w:trPr>
          <w:trHeight w:val="226"/>
        </w:trPr>
        <w:tc>
          <w:tcPr>
            <w:tcW w:w="708" w:type="dxa"/>
            <w:tcBorders>
              <w:top w:val="single" w:sz="4" w:space="0" w:color="auto"/>
              <w:left w:val="single" w:sz="4" w:space="0" w:color="auto"/>
              <w:bottom w:val="single" w:sz="4" w:space="0" w:color="auto"/>
              <w:right w:val="single" w:sz="4" w:space="0" w:color="auto"/>
            </w:tcBorders>
            <w:hideMark/>
          </w:tcPr>
          <w:p w14:paraId="3DC4D6D5" w14:textId="77777777" w:rsidR="00701BD0" w:rsidRDefault="009A5C2B">
            <w:pPr>
              <w:jc w:val="center"/>
              <w:rPr>
                <w:rFonts w:eastAsia="Calibri"/>
                <w:bCs/>
                <w:szCs w:val="24"/>
              </w:rPr>
            </w:pPr>
            <w:r>
              <w:rPr>
                <w:rFonts w:eastAsia="Calibri"/>
                <w:bCs/>
                <w:szCs w:val="24"/>
              </w:rPr>
              <w:t>2.2.</w:t>
            </w:r>
          </w:p>
        </w:tc>
        <w:tc>
          <w:tcPr>
            <w:tcW w:w="5100" w:type="dxa"/>
            <w:tcBorders>
              <w:top w:val="single" w:sz="4" w:space="0" w:color="auto"/>
              <w:left w:val="single" w:sz="4" w:space="0" w:color="auto"/>
              <w:bottom w:val="single" w:sz="4" w:space="0" w:color="auto"/>
              <w:right w:val="single" w:sz="4" w:space="0" w:color="auto"/>
            </w:tcBorders>
          </w:tcPr>
          <w:p w14:paraId="43726F5D" w14:textId="77777777" w:rsidR="00701BD0" w:rsidRDefault="00701BD0">
            <w:pPr>
              <w:rPr>
                <w:rFonts w:ascii="Calibri" w:eastAsia="Calibri" w:hAnsi="Calibri"/>
                <w:bCs/>
                <w:sz w:val="22"/>
                <w:szCs w:val="22"/>
              </w:rPr>
            </w:pPr>
          </w:p>
        </w:tc>
        <w:tc>
          <w:tcPr>
            <w:tcW w:w="3973" w:type="dxa"/>
            <w:tcBorders>
              <w:top w:val="single" w:sz="4" w:space="0" w:color="auto"/>
              <w:left w:val="single" w:sz="4" w:space="0" w:color="auto"/>
              <w:bottom w:val="single" w:sz="4" w:space="0" w:color="auto"/>
              <w:right w:val="single" w:sz="4" w:space="0" w:color="auto"/>
            </w:tcBorders>
          </w:tcPr>
          <w:p w14:paraId="18270F4A" w14:textId="77777777" w:rsidR="00701BD0" w:rsidRDefault="00701BD0">
            <w:pPr>
              <w:rPr>
                <w:rFonts w:ascii="Calibri" w:eastAsia="Calibri" w:hAnsi="Calibri"/>
                <w:bCs/>
                <w:sz w:val="22"/>
                <w:szCs w:val="22"/>
              </w:rPr>
            </w:pPr>
          </w:p>
        </w:tc>
      </w:tr>
    </w:tbl>
    <w:p w14:paraId="7B1685F5" w14:textId="77777777" w:rsidR="00701BD0" w:rsidRDefault="00701BD0">
      <w:pPr>
        <w:widowControl w:val="0"/>
        <w:tabs>
          <w:tab w:val="left" w:pos="0"/>
          <w:tab w:val="left" w:pos="426"/>
        </w:tabs>
        <w:jc w:val="both"/>
        <w:textAlignment w:val="baseline"/>
        <w:rPr>
          <w:rFonts w:eastAsia="Calibri"/>
          <w:b/>
          <w:caps/>
          <w:szCs w:val="22"/>
        </w:rPr>
      </w:pPr>
    </w:p>
    <w:p w14:paraId="30422F87" w14:textId="3974226B" w:rsidR="00701BD0" w:rsidRDefault="009A5C2B" w:rsidP="000752F6">
      <w:pPr>
        <w:widowControl w:val="0"/>
        <w:tabs>
          <w:tab w:val="left" w:pos="0"/>
          <w:tab w:val="left" w:pos="426"/>
        </w:tabs>
        <w:ind w:firstLine="731"/>
        <w:jc w:val="both"/>
        <w:textAlignment w:val="baseline"/>
        <w:rPr>
          <w:b/>
          <w:szCs w:val="24"/>
          <w:lang w:eastAsia="lt-LT"/>
        </w:rPr>
      </w:pPr>
      <w:r>
        <w:rPr>
          <w:rFonts w:eastAsia="Calibri"/>
          <w:b/>
          <w:caps/>
          <w:szCs w:val="22"/>
        </w:rPr>
        <w:t xml:space="preserve">3. </w:t>
      </w:r>
      <w:r>
        <w:rPr>
          <w:b/>
          <w:szCs w:val="24"/>
          <w:lang w:eastAsia="lt-LT"/>
        </w:rPr>
        <w:t xml:space="preserve">Investuotojo lemiama įtaka investuotojo </w:t>
      </w:r>
      <w:r>
        <w:rPr>
          <w:rFonts w:eastAsia="Calibri"/>
          <w:b/>
          <w:szCs w:val="24"/>
          <w:lang w:eastAsia="lt-LT"/>
        </w:rPr>
        <w:t xml:space="preserve">Lietuvos Respublikoje įsteigtam privačiam juridiniam asmeniui (toliau – įmonė) arba užsienio investuotojo (įmonės) įsteigtas filialas Lietuvos Respublikoje </w:t>
      </w:r>
      <w:r>
        <w:rPr>
          <w:rFonts w:eastAsia="Calibri"/>
          <w:b/>
          <w:szCs w:val="24"/>
        </w:rPr>
        <w:t>(taikoma vertinant projekto atitiktį Aprašo 1</w:t>
      </w:r>
      <w:r w:rsidR="00CB3213">
        <w:rPr>
          <w:rFonts w:eastAsia="Calibri"/>
          <w:b/>
          <w:szCs w:val="24"/>
        </w:rPr>
        <w:t>5</w:t>
      </w:r>
      <w:r>
        <w:rPr>
          <w:rFonts w:eastAsia="Calibri"/>
          <w:b/>
          <w:szCs w:val="24"/>
        </w:rPr>
        <w:t xml:space="preserve"> punkto nuostatoms)</w:t>
      </w:r>
      <w:r>
        <w:rPr>
          <w:rFonts w:eastAsia="Calibri"/>
          <w:b/>
          <w:szCs w:val="24"/>
          <w:lang w:eastAsia="lt-LT"/>
        </w:rPr>
        <w:t>.</w:t>
      </w:r>
      <w:r>
        <w:rPr>
          <w:b/>
          <w:szCs w:val="24"/>
          <w:lang w:eastAsia="lt-LT"/>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701BD0" w14:paraId="2CAD4AA0" w14:textId="77777777" w:rsidTr="000752F6">
        <w:trPr>
          <w:trHeight w:val="333"/>
        </w:trPr>
        <w:tc>
          <w:tcPr>
            <w:tcW w:w="9781" w:type="dxa"/>
            <w:shd w:val="pct15" w:color="auto" w:fill="auto"/>
            <w:vAlign w:val="center"/>
            <w:hideMark/>
          </w:tcPr>
          <w:p w14:paraId="76260C28" w14:textId="77777777" w:rsidR="00701BD0" w:rsidRDefault="009A5C2B">
            <w:pPr>
              <w:jc w:val="both"/>
              <w:rPr>
                <w:rFonts w:eastAsia="Calibri"/>
                <w:b/>
                <w:color w:val="000000"/>
                <w:szCs w:val="24"/>
                <w:lang w:eastAsia="lt-LT"/>
              </w:rPr>
            </w:pPr>
            <w:r>
              <w:rPr>
                <w:rFonts w:eastAsia="Calibri"/>
                <w:b/>
                <w:color w:val="000000"/>
                <w:szCs w:val="24"/>
                <w:lang w:eastAsia="lt-LT"/>
              </w:rPr>
              <w:t xml:space="preserve">Aprašyti padėtį, kaip kontroliuojantis asmuo – investuotojas – įgyvendina arba gali įgyvendinti savo sprendimus dėl kontroliuojamo ūkio subjekto – įmonės – ūkinės veiklos, organų sprendimų ar personalo sudėties. </w:t>
            </w:r>
          </w:p>
        </w:tc>
      </w:tr>
      <w:tr w:rsidR="00701BD0" w14:paraId="784F85AD" w14:textId="77777777" w:rsidTr="000752F6">
        <w:trPr>
          <w:trHeight w:val="414"/>
        </w:trPr>
        <w:tc>
          <w:tcPr>
            <w:tcW w:w="9781" w:type="dxa"/>
            <w:shd w:val="clear" w:color="auto" w:fill="auto"/>
            <w:vAlign w:val="center"/>
          </w:tcPr>
          <w:p w14:paraId="270EA7FE" w14:textId="375947CD" w:rsidR="00701BD0" w:rsidRDefault="009A5C2B" w:rsidP="00B647A1">
            <w:pPr>
              <w:widowControl w:val="0"/>
              <w:jc w:val="both"/>
              <w:textAlignment w:val="baseline"/>
              <w:rPr>
                <w:b/>
                <w:szCs w:val="24"/>
                <w:lang w:eastAsia="lt-LT"/>
              </w:rPr>
            </w:pPr>
            <w:r>
              <w:rPr>
                <w:i/>
                <w:szCs w:val="24"/>
                <w:lang w:eastAsia="lt-LT"/>
              </w:rPr>
              <w:t xml:space="preserve">Pateikiamas išsamus aprašymas. </w:t>
            </w:r>
          </w:p>
        </w:tc>
      </w:tr>
      <w:tr w:rsidR="00701BD0" w14:paraId="2260D42B" w14:textId="77777777" w:rsidTr="000752F6">
        <w:trPr>
          <w:trHeight w:val="676"/>
        </w:trPr>
        <w:tc>
          <w:tcPr>
            <w:tcW w:w="9781" w:type="dxa"/>
            <w:shd w:val="pct12" w:color="auto" w:fill="auto"/>
            <w:vAlign w:val="center"/>
          </w:tcPr>
          <w:p w14:paraId="1DC825DA" w14:textId="77777777" w:rsidR="00701BD0" w:rsidRDefault="009A5C2B">
            <w:pPr>
              <w:widowControl w:val="0"/>
              <w:shd w:val="pct10" w:color="auto" w:fill="auto"/>
              <w:jc w:val="both"/>
              <w:textAlignment w:val="baseline"/>
              <w:rPr>
                <w:b/>
                <w:i/>
                <w:szCs w:val="24"/>
                <w:lang w:eastAsia="lt-LT"/>
              </w:rPr>
            </w:pPr>
            <w:r>
              <w:rPr>
                <w:rFonts w:eastAsia="Calibri"/>
                <w:b/>
                <w:szCs w:val="24"/>
                <w:lang w:eastAsia="lt-LT"/>
              </w:rPr>
              <w:lastRenderedPageBreak/>
              <w:t xml:space="preserve">Nurodyti </w:t>
            </w:r>
            <w:r>
              <w:rPr>
                <w:rFonts w:eastAsia="Calibri"/>
                <w:b/>
                <w:szCs w:val="24"/>
              </w:rPr>
              <w:t>užsienio investuotojo (įmonės) įsteigto filialo Lietuvos Respublikoje steigimo (registracijos) duomenis.</w:t>
            </w:r>
          </w:p>
        </w:tc>
      </w:tr>
      <w:tr w:rsidR="00701BD0" w14:paraId="72FE685C" w14:textId="77777777" w:rsidTr="000752F6">
        <w:trPr>
          <w:trHeight w:val="443"/>
        </w:trPr>
        <w:tc>
          <w:tcPr>
            <w:tcW w:w="9781" w:type="dxa"/>
            <w:shd w:val="clear" w:color="auto" w:fill="auto"/>
            <w:vAlign w:val="center"/>
          </w:tcPr>
          <w:p w14:paraId="77B84365" w14:textId="77777777" w:rsidR="00701BD0" w:rsidRDefault="009A5C2B">
            <w:pPr>
              <w:widowControl w:val="0"/>
              <w:jc w:val="both"/>
              <w:textAlignment w:val="baseline"/>
              <w:rPr>
                <w:i/>
                <w:szCs w:val="24"/>
                <w:lang w:eastAsia="lt-LT"/>
              </w:rPr>
            </w:pPr>
            <w:r>
              <w:rPr>
                <w:i/>
                <w:szCs w:val="24"/>
                <w:lang w:eastAsia="lt-LT"/>
              </w:rPr>
              <w:t>Pateikiamo įsteigto filialo registracijos data ir kodas.</w:t>
            </w:r>
          </w:p>
        </w:tc>
      </w:tr>
    </w:tbl>
    <w:p w14:paraId="24F67634" w14:textId="77777777" w:rsidR="00701BD0" w:rsidRDefault="00701BD0">
      <w:pPr>
        <w:widowControl w:val="0"/>
        <w:tabs>
          <w:tab w:val="left" w:pos="0"/>
          <w:tab w:val="left" w:pos="426"/>
        </w:tabs>
        <w:contextualSpacing/>
        <w:jc w:val="both"/>
        <w:textAlignment w:val="baseline"/>
        <w:rPr>
          <w:rFonts w:eastAsia="Calibri"/>
          <w:b/>
          <w:caps/>
          <w:szCs w:val="22"/>
        </w:rPr>
      </w:pPr>
    </w:p>
    <w:p w14:paraId="1E216835" w14:textId="77777777" w:rsidR="00701BD0" w:rsidRDefault="009A5C2B" w:rsidP="000752F6">
      <w:pPr>
        <w:widowControl w:val="0"/>
        <w:tabs>
          <w:tab w:val="left" w:pos="0"/>
          <w:tab w:val="left" w:pos="426"/>
        </w:tabs>
        <w:ind w:firstLine="731"/>
        <w:contextualSpacing/>
        <w:jc w:val="both"/>
        <w:textAlignment w:val="baseline"/>
        <w:rPr>
          <w:b/>
          <w:szCs w:val="24"/>
          <w:lang w:eastAsia="lt-LT"/>
        </w:rPr>
      </w:pPr>
      <w:r>
        <w:rPr>
          <w:b/>
          <w:szCs w:val="24"/>
          <w:lang w:eastAsia="lt-LT"/>
        </w:rPr>
        <w:t>4. Gauta (planuojama gauti) valstybės pagalba projektui pagal pareiškėją (arba pagal pareiškėją ir partnerius).</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559"/>
        <w:gridCol w:w="1134"/>
        <w:gridCol w:w="1134"/>
        <w:gridCol w:w="1418"/>
        <w:gridCol w:w="1417"/>
        <w:gridCol w:w="1276"/>
      </w:tblGrid>
      <w:tr w:rsidR="00701BD0" w14:paraId="087C1D41" w14:textId="77777777" w:rsidTr="00BC0EAC">
        <w:trPr>
          <w:trHeight w:val="374"/>
        </w:trPr>
        <w:tc>
          <w:tcPr>
            <w:tcW w:w="1872" w:type="dxa"/>
            <w:tcBorders>
              <w:top w:val="single" w:sz="4" w:space="0" w:color="auto"/>
              <w:left w:val="single" w:sz="4" w:space="0" w:color="auto"/>
              <w:bottom w:val="single" w:sz="4" w:space="0" w:color="auto"/>
              <w:right w:val="single" w:sz="4" w:space="0" w:color="auto"/>
            </w:tcBorders>
            <w:shd w:val="clear" w:color="auto" w:fill="E6E6E6"/>
            <w:vAlign w:val="center"/>
          </w:tcPr>
          <w:p w14:paraId="02A77F64" w14:textId="77777777" w:rsidR="00701BD0" w:rsidRDefault="00701BD0">
            <w:pPr>
              <w:rPr>
                <w:color w:val="FF0000"/>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6ECED367" w14:textId="1963F7DE" w:rsidR="00701BD0" w:rsidRDefault="009A5C2B">
            <w:pPr>
              <w:rPr>
                <w:szCs w:val="24"/>
                <w:lang w:eastAsia="lt-LT"/>
              </w:rPr>
            </w:pPr>
            <w:r>
              <w:rPr>
                <w:szCs w:val="24"/>
                <w:lang w:eastAsia="lt-LT"/>
              </w:rPr>
              <w:t>Planuojama gauti valstybės pagalbos suma (</w:t>
            </w:r>
            <w:r>
              <w:rPr>
                <w:i/>
                <w:szCs w:val="24"/>
                <w:lang w:eastAsia="lt-LT"/>
              </w:rPr>
              <w:t>ne</w:t>
            </w:r>
            <w:r>
              <w:rPr>
                <w:szCs w:val="24"/>
                <w:lang w:eastAsia="lt-LT"/>
              </w:rPr>
              <w:t xml:space="preserve"> </w:t>
            </w:r>
            <w:r>
              <w:rPr>
                <w:i/>
                <w:szCs w:val="24"/>
                <w:lang w:eastAsia="lt-LT"/>
              </w:rPr>
              <w:t xml:space="preserve">iš Lietuvos Respublikos </w:t>
            </w:r>
            <w:r w:rsidR="00400E2E">
              <w:rPr>
                <w:i/>
                <w:szCs w:val="24"/>
                <w:lang w:eastAsia="lt-LT"/>
              </w:rPr>
              <w:t>ekonomikos ir inovacijų</w:t>
            </w:r>
            <w:r>
              <w:rPr>
                <w:i/>
                <w:szCs w:val="24"/>
                <w:lang w:eastAsia="lt-LT"/>
              </w:rPr>
              <w:t xml:space="preserve"> ministerijos</w:t>
            </w:r>
            <w:r>
              <w:rPr>
                <w:szCs w:val="24"/>
                <w:lang w:eastAsia="lt-LT"/>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0F90F97B" w14:textId="77777777" w:rsidR="00701BD0" w:rsidRDefault="009A5C2B">
            <w:pPr>
              <w:rPr>
                <w:rFonts w:eastAsia="Calibri"/>
                <w:szCs w:val="24"/>
              </w:rPr>
            </w:pPr>
            <w:r>
              <w:rPr>
                <w:rFonts w:eastAsia="Calibri"/>
                <w:szCs w:val="24"/>
              </w:rPr>
              <w:t>Gautos valstybės pagalbos suma</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47BF8CD2" w14:textId="77777777" w:rsidR="00701BD0" w:rsidRDefault="009A5C2B">
            <w:pPr>
              <w:rPr>
                <w:szCs w:val="24"/>
                <w:lang w:eastAsia="lt-LT"/>
              </w:rPr>
            </w:pPr>
            <w:r>
              <w:rPr>
                <w:szCs w:val="24"/>
                <w:lang w:eastAsia="lt-LT"/>
              </w:rPr>
              <w:t>Valsty-bės pagalbos teikėjas</w:t>
            </w:r>
          </w:p>
        </w:tc>
        <w:tc>
          <w:tcPr>
            <w:tcW w:w="1418" w:type="dxa"/>
            <w:tcBorders>
              <w:top w:val="single" w:sz="4" w:space="0" w:color="auto"/>
              <w:left w:val="single" w:sz="4" w:space="0" w:color="auto"/>
              <w:bottom w:val="single" w:sz="4" w:space="0" w:color="auto"/>
              <w:right w:val="single" w:sz="4" w:space="0" w:color="auto"/>
            </w:tcBorders>
            <w:shd w:val="clear" w:color="auto" w:fill="E6E6E6"/>
          </w:tcPr>
          <w:p w14:paraId="1A8A236A" w14:textId="6C9D205B" w:rsidR="00701BD0" w:rsidRDefault="00C57139">
            <w:pPr>
              <w:rPr>
                <w:szCs w:val="24"/>
                <w:lang w:eastAsia="lt-LT"/>
              </w:rPr>
            </w:pPr>
            <w:r w:rsidRPr="00C57139">
              <w:rPr>
                <w:szCs w:val="24"/>
                <w:lang w:eastAsia="lt-LT"/>
              </w:rPr>
              <w:t xml:space="preserve">2014 m. birželio </w:t>
            </w:r>
            <w:r w:rsidR="00BC0EAC">
              <w:rPr>
                <w:szCs w:val="24"/>
                <w:lang w:eastAsia="lt-LT"/>
              </w:rPr>
              <w:br/>
            </w:r>
            <w:r w:rsidRPr="00C57139">
              <w:rPr>
                <w:szCs w:val="24"/>
                <w:lang w:eastAsia="lt-LT"/>
              </w:rPr>
              <w:t>17 d. Komisijos reglamento (ES) Nr. 651/2014, kuriuo tam tikrų kategorijų pagalba skelbiama suderinama su vidaus rinka taikant Sutarties 107 ir 108 straipsnius (OL 2014 L 187, p. 1)</w:t>
            </w:r>
            <w:r>
              <w:rPr>
                <w:szCs w:val="24"/>
                <w:lang w:eastAsia="lt-LT"/>
              </w:rPr>
              <w:t xml:space="preserve"> </w:t>
            </w:r>
            <w:r w:rsidR="009A5C2B">
              <w:rPr>
                <w:szCs w:val="24"/>
                <w:lang w:eastAsia="lt-LT"/>
              </w:rPr>
              <w:t>straipsnis, pagal kurį teikiama valstybės pagalba</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407D6C27" w14:textId="77777777" w:rsidR="00701BD0" w:rsidRDefault="009A5C2B">
            <w:pPr>
              <w:rPr>
                <w:szCs w:val="24"/>
                <w:lang w:eastAsia="lt-LT"/>
              </w:rPr>
            </w:pPr>
            <w:r>
              <w:rPr>
                <w:szCs w:val="24"/>
                <w:lang w:eastAsia="lt-LT"/>
              </w:rPr>
              <w:t>Informacija apie valstybės pagalbos suteikimą, teikimo pagrindą</w:t>
            </w:r>
          </w:p>
        </w:tc>
        <w:tc>
          <w:tcPr>
            <w:tcW w:w="1276" w:type="dxa"/>
            <w:tcBorders>
              <w:top w:val="single" w:sz="4" w:space="0" w:color="auto"/>
              <w:left w:val="single" w:sz="4" w:space="0" w:color="auto"/>
              <w:bottom w:val="single" w:sz="4" w:space="0" w:color="auto"/>
              <w:right w:val="single" w:sz="4" w:space="0" w:color="auto"/>
            </w:tcBorders>
            <w:shd w:val="clear" w:color="auto" w:fill="E6E6E6"/>
          </w:tcPr>
          <w:p w14:paraId="26AAFB6C" w14:textId="77777777" w:rsidR="00701BD0" w:rsidRDefault="009A5C2B">
            <w:pPr>
              <w:rPr>
                <w:szCs w:val="24"/>
                <w:lang w:eastAsia="lt-LT"/>
              </w:rPr>
            </w:pPr>
            <w:r>
              <w:rPr>
                <w:szCs w:val="24"/>
                <w:lang w:eastAsia="lt-LT"/>
              </w:rPr>
              <w:t>Valstybės pagalbos suteikimo data</w:t>
            </w:r>
          </w:p>
        </w:tc>
      </w:tr>
      <w:tr w:rsidR="00701BD0" w14:paraId="4D2BB4C0" w14:textId="77777777" w:rsidTr="00BC0EAC">
        <w:trPr>
          <w:trHeight w:val="374"/>
        </w:trPr>
        <w:tc>
          <w:tcPr>
            <w:tcW w:w="1872" w:type="dxa"/>
            <w:tcBorders>
              <w:top w:val="single" w:sz="4" w:space="0" w:color="auto"/>
              <w:left w:val="single" w:sz="4" w:space="0" w:color="auto"/>
              <w:bottom w:val="single" w:sz="4" w:space="0" w:color="auto"/>
              <w:right w:val="single" w:sz="4" w:space="0" w:color="auto"/>
            </w:tcBorders>
            <w:shd w:val="clear" w:color="auto" w:fill="E6E6E6"/>
            <w:vAlign w:val="center"/>
          </w:tcPr>
          <w:p w14:paraId="1C7AF0E0" w14:textId="77777777" w:rsidR="00701BD0" w:rsidRDefault="009A5C2B" w:rsidP="005D5D40">
            <w:pPr>
              <w:rPr>
                <w:szCs w:val="24"/>
                <w:lang w:eastAsia="lt-LT"/>
              </w:rPr>
            </w:pPr>
            <w:r>
              <w:rPr>
                <w:szCs w:val="24"/>
                <w:lang w:eastAsia="lt-LT"/>
              </w:rPr>
              <w:t>4.1. Kita valstybės pagalba</w:t>
            </w:r>
          </w:p>
        </w:tc>
        <w:tc>
          <w:tcPr>
            <w:tcW w:w="1559" w:type="dxa"/>
            <w:tcBorders>
              <w:top w:val="single" w:sz="4" w:space="0" w:color="auto"/>
              <w:left w:val="single" w:sz="4" w:space="0" w:color="auto"/>
              <w:bottom w:val="single" w:sz="4" w:space="0" w:color="auto"/>
              <w:right w:val="single" w:sz="4" w:space="0" w:color="auto"/>
            </w:tcBorders>
            <w:vAlign w:val="center"/>
          </w:tcPr>
          <w:p w14:paraId="337785EF" w14:textId="77777777" w:rsidR="00701BD0" w:rsidRDefault="00701BD0">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0B5A0362" w14:textId="77777777" w:rsidR="00701BD0" w:rsidRDefault="00701BD0">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17408D1D" w14:textId="77777777" w:rsidR="00701BD0" w:rsidRDefault="00701BD0">
            <w:pPr>
              <w:rPr>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22724217" w14:textId="77777777" w:rsidR="00701BD0" w:rsidRDefault="00701BD0">
            <w:pPr>
              <w:rPr>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145E3ACF" w14:textId="77777777" w:rsidR="00701BD0" w:rsidRDefault="00701BD0">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7E02D17D" w14:textId="77777777" w:rsidR="00701BD0" w:rsidRDefault="00701BD0">
            <w:pPr>
              <w:rPr>
                <w:szCs w:val="24"/>
                <w:lang w:eastAsia="lt-LT"/>
              </w:rPr>
            </w:pPr>
          </w:p>
        </w:tc>
      </w:tr>
      <w:tr w:rsidR="00701BD0" w14:paraId="25EB9B7C" w14:textId="77777777" w:rsidTr="00BC0EAC">
        <w:trPr>
          <w:trHeight w:val="374"/>
        </w:trPr>
        <w:tc>
          <w:tcPr>
            <w:tcW w:w="1872" w:type="dxa"/>
            <w:tcBorders>
              <w:top w:val="single" w:sz="4" w:space="0" w:color="auto"/>
              <w:left w:val="single" w:sz="4" w:space="0" w:color="auto"/>
              <w:bottom w:val="single" w:sz="4" w:space="0" w:color="auto"/>
              <w:right w:val="single" w:sz="4" w:space="0" w:color="auto"/>
            </w:tcBorders>
            <w:shd w:val="clear" w:color="auto" w:fill="E6E6E6"/>
            <w:vAlign w:val="center"/>
          </w:tcPr>
          <w:p w14:paraId="20C20BD5" w14:textId="77777777" w:rsidR="00701BD0" w:rsidRDefault="009A5C2B">
            <w:pPr>
              <w:rPr>
                <w:szCs w:val="24"/>
                <w:lang w:eastAsia="lt-LT"/>
              </w:rPr>
            </w:pPr>
            <w:r>
              <w:rPr>
                <w:szCs w:val="24"/>
                <w:lang w:eastAsia="lt-LT"/>
              </w:rPr>
              <w:t xml:space="preserve">4.2. Numatoma gauti </w:t>
            </w:r>
            <w:r>
              <w:rPr>
                <w:i/>
                <w:iCs/>
                <w:szCs w:val="24"/>
                <w:lang w:eastAsia="lt-LT"/>
              </w:rPr>
              <w:t>de minimis</w:t>
            </w:r>
            <w:r>
              <w:rPr>
                <w:szCs w:val="24"/>
                <w:lang w:eastAsia="lt-LT"/>
              </w:rPr>
              <w:t xml:space="preserve"> pagalba projektui įgyvendinti (nurodyti išlaidas, kurioms numatoma gauti </w:t>
            </w:r>
            <w:r>
              <w:rPr>
                <w:i/>
                <w:szCs w:val="24"/>
                <w:lang w:eastAsia="lt-LT"/>
              </w:rPr>
              <w:t>de minimis</w:t>
            </w:r>
            <w:r>
              <w:rPr>
                <w:szCs w:val="24"/>
                <w:lang w:eastAsia="lt-LT"/>
              </w:rPr>
              <w:t xml:space="preserve"> pagalbą)</w:t>
            </w:r>
          </w:p>
        </w:tc>
        <w:tc>
          <w:tcPr>
            <w:tcW w:w="1559" w:type="dxa"/>
            <w:tcBorders>
              <w:top w:val="single" w:sz="4" w:space="0" w:color="auto"/>
              <w:left w:val="single" w:sz="4" w:space="0" w:color="auto"/>
              <w:bottom w:val="single" w:sz="4" w:space="0" w:color="auto"/>
              <w:right w:val="single" w:sz="4" w:space="0" w:color="auto"/>
            </w:tcBorders>
            <w:vAlign w:val="center"/>
          </w:tcPr>
          <w:p w14:paraId="4F4CBB4D" w14:textId="77777777" w:rsidR="00701BD0" w:rsidRDefault="00701BD0">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4DBA5968" w14:textId="77777777" w:rsidR="00701BD0" w:rsidRDefault="00701BD0">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0104BBDC" w14:textId="77777777" w:rsidR="00701BD0" w:rsidRDefault="00701BD0">
            <w:pPr>
              <w:rPr>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2DA78891" w14:textId="77777777" w:rsidR="00701BD0" w:rsidRDefault="00701BD0">
            <w:pPr>
              <w:rPr>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0F2EEB83" w14:textId="77777777" w:rsidR="00701BD0" w:rsidRDefault="00701BD0">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160DAE7C" w14:textId="77777777" w:rsidR="00701BD0" w:rsidRDefault="00701BD0">
            <w:pPr>
              <w:rPr>
                <w:szCs w:val="24"/>
                <w:lang w:eastAsia="lt-LT"/>
              </w:rPr>
            </w:pPr>
          </w:p>
        </w:tc>
      </w:tr>
      <w:tr w:rsidR="00701BD0" w14:paraId="311709E3" w14:textId="77777777" w:rsidTr="00BC0EAC">
        <w:trPr>
          <w:trHeight w:val="374"/>
        </w:trPr>
        <w:tc>
          <w:tcPr>
            <w:tcW w:w="1872" w:type="dxa"/>
            <w:tcBorders>
              <w:top w:val="single" w:sz="4" w:space="0" w:color="auto"/>
              <w:left w:val="single" w:sz="4" w:space="0" w:color="auto"/>
              <w:bottom w:val="single" w:sz="4" w:space="0" w:color="auto"/>
              <w:right w:val="single" w:sz="4" w:space="0" w:color="auto"/>
            </w:tcBorders>
            <w:shd w:val="clear" w:color="auto" w:fill="E6E6E6"/>
            <w:vAlign w:val="center"/>
          </w:tcPr>
          <w:p w14:paraId="5AB8AA5E" w14:textId="77777777" w:rsidR="00701BD0" w:rsidRDefault="009A5C2B">
            <w:pPr>
              <w:rPr>
                <w:szCs w:val="24"/>
                <w:lang w:eastAsia="lt-LT"/>
              </w:rPr>
            </w:pPr>
            <w:r>
              <w:rPr>
                <w:szCs w:val="24"/>
                <w:lang w:eastAsia="lt-LT"/>
              </w:rPr>
              <w:t xml:space="preserve">4.3. Kita įvairių formų valstybės finansinė parama juridiniams asmenims (valstybės </w:t>
            </w:r>
            <w:r>
              <w:rPr>
                <w:szCs w:val="24"/>
                <w:lang w:eastAsia="lt-LT"/>
              </w:rPr>
              <w:lastRenderedPageBreak/>
              <w:t>suteiktos garantijos, mikrokreditai, garantuotų paskolų palūkanų kompensavimas, kita)</w:t>
            </w:r>
          </w:p>
        </w:tc>
        <w:tc>
          <w:tcPr>
            <w:tcW w:w="1559" w:type="dxa"/>
            <w:tcBorders>
              <w:top w:val="single" w:sz="4" w:space="0" w:color="auto"/>
              <w:left w:val="single" w:sz="4" w:space="0" w:color="auto"/>
              <w:bottom w:val="single" w:sz="4" w:space="0" w:color="auto"/>
              <w:right w:val="single" w:sz="4" w:space="0" w:color="auto"/>
            </w:tcBorders>
            <w:vAlign w:val="center"/>
          </w:tcPr>
          <w:p w14:paraId="796CB0D3" w14:textId="77777777" w:rsidR="00701BD0" w:rsidRDefault="00701BD0">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59C87A8C" w14:textId="77777777" w:rsidR="00701BD0" w:rsidRDefault="00701BD0">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7B123C46" w14:textId="77777777" w:rsidR="00701BD0" w:rsidRDefault="00701BD0">
            <w:pPr>
              <w:rPr>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059F4D75" w14:textId="77777777" w:rsidR="00701BD0" w:rsidRDefault="00701BD0">
            <w:pPr>
              <w:rPr>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4B6B3714" w14:textId="77777777" w:rsidR="00701BD0" w:rsidRDefault="00701BD0">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6B2CCF3B" w14:textId="77777777" w:rsidR="00701BD0" w:rsidRDefault="00701BD0">
            <w:pPr>
              <w:rPr>
                <w:szCs w:val="24"/>
                <w:lang w:eastAsia="lt-LT"/>
              </w:rPr>
            </w:pPr>
          </w:p>
        </w:tc>
      </w:tr>
    </w:tbl>
    <w:p w14:paraId="5BE32241" w14:textId="77777777" w:rsidR="00701BD0" w:rsidRDefault="00701BD0">
      <w:pPr>
        <w:jc w:val="both"/>
        <w:rPr>
          <w:rFonts w:eastAsia="Calibri"/>
          <w:i/>
          <w:szCs w:val="24"/>
        </w:rPr>
      </w:pPr>
    </w:p>
    <w:p w14:paraId="33A5FAD2" w14:textId="2B28B2FA" w:rsidR="00701BD0" w:rsidRDefault="009A5C2B" w:rsidP="000752F6">
      <w:pPr>
        <w:ind w:firstLine="731"/>
        <w:jc w:val="both"/>
        <w:rPr>
          <w:rFonts w:eastAsia="Calibri"/>
          <w:b/>
          <w:szCs w:val="24"/>
        </w:rPr>
      </w:pPr>
      <w:r>
        <w:rPr>
          <w:rFonts w:eastAsia="Calibri"/>
          <w:b/>
          <w:szCs w:val="24"/>
        </w:rPr>
        <w:t>5. Informacija apie investuotojo investicijas ir ketinimus investuoti į mokslinių tyrimų ir (ar) eksperimentinės plėtros ir inovacijų (toliau – MTEPI) sritį (taikoma vertinant projekto atitiktį Aprašo 2</w:t>
      </w:r>
      <w:r w:rsidR="00CB3213">
        <w:rPr>
          <w:rFonts w:eastAsia="Calibri"/>
          <w:b/>
          <w:szCs w:val="24"/>
        </w:rPr>
        <w:t>2</w:t>
      </w:r>
      <w:r>
        <w:rPr>
          <w:rFonts w:eastAsia="Calibri"/>
          <w:b/>
          <w:szCs w:val="24"/>
        </w:rPr>
        <w:t>.4 papunkčio nuostatoms):</w:t>
      </w:r>
    </w:p>
    <w:p w14:paraId="019410A7" w14:textId="77777777" w:rsidR="00701BD0" w:rsidRDefault="00701BD0">
      <w:pPr>
        <w:rPr>
          <w:rFonts w:eastAsia="Calibri"/>
          <w:b/>
          <w:szCs w:val="24"/>
        </w:rPr>
      </w:pPr>
    </w:p>
    <w:p w14:paraId="284F7949" w14:textId="16E172C6" w:rsidR="00701BD0" w:rsidRDefault="009A5C2B" w:rsidP="000752F6">
      <w:pPr>
        <w:ind w:firstLine="731"/>
        <w:jc w:val="both"/>
        <w:rPr>
          <w:rFonts w:eastAsia="Calibri"/>
          <w:b/>
          <w:szCs w:val="24"/>
        </w:rPr>
      </w:pPr>
      <w:r>
        <w:rPr>
          <w:rFonts w:eastAsia="Calibri"/>
          <w:b/>
          <w:szCs w:val="24"/>
        </w:rPr>
        <w:t>5.1. informacija apie investuotojo (</w:t>
      </w:r>
      <w:r>
        <w:rPr>
          <w:rFonts w:eastAsia="Calibri"/>
          <w:b/>
          <w:bCs/>
          <w:szCs w:val="24"/>
          <w:lang w:eastAsia="lt-LT"/>
        </w:rPr>
        <w:t>įskaitant investuotojo įmonių grupę)</w:t>
      </w:r>
      <w:r>
        <w:rPr>
          <w:rFonts w:eastAsia="Calibri"/>
          <w:b/>
          <w:szCs w:val="24"/>
        </w:rPr>
        <w:t xml:space="preserve"> investicijas Lietuvos Respublikoje į gamybos ar paslaugų sektorių ne anksčiau kaip 10 metų iki paraiškos pateikimo</w:t>
      </w:r>
      <w:r>
        <w:rPr>
          <w:rFonts w:eastAsia="Calibri"/>
          <w:szCs w:val="24"/>
        </w:rPr>
        <w:t xml:space="preserve"> </w:t>
      </w:r>
      <w:r>
        <w:rPr>
          <w:rFonts w:eastAsia="Calibri"/>
          <w:b/>
          <w:szCs w:val="24"/>
        </w:rPr>
        <w:t>viešajai įstaigai Lietuvos verslo paramos agentūrai dienos.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394"/>
        <w:gridCol w:w="2977"/>
      </w:tblGrid>
      <w:tr w:rsidR="00701BD0" w14:paraId="4944462F" w14:textId="77777777" w:rsidTr="00B647A1">
        <w:trPr>
          <w:trHeight w:val="132"/>
        </w:trPr>
        <w:tc>
          <w:tcPr>
            <w:tcW w:w="2405" w:type="dxa"/>
            <w:shd w:val="clear" w:color="auto" w:fill="D9D9D9" w:themeFill="background1" w:themeFillShade="D9"/>
          </w:tcPr>
          <w:p w14:paraId="0BECBC37" w14:textId="77777777" w:rsidR="00701BD0" w:rsidRDefault="00701BD0">
            <w:pPr>
              <w:rPr>
                <w:rFonts w:eastAsia="Calibri"/>
                <w:szCs w:val="24"/>
              </w:rPr>
            </w:pPr>
          </w:p>
        </w:tc>
        <w:tc>
          <w:tcPr>
            <w:tcW w:w="4394" w:type="dxa"/>
            <w:shd w:val="clear" w:color="auto" w:fill="D9D9D9" w:themeFill="background1" w:themeFillShade="D9"/>
          </w:tcPr>
          <w:p w14:paraId="13FD4F08" w14:textId="77777777" w:rsidR="00701BD0" w:rsidRDefault="009A5C2B">
            <w:pPr>
              <w:jc w:val="center"/>
              <w:rPr>
                <w:rFonts w:eastAsia="Calibri"/>
                <w:szCs w:val="24"/>
              </w:rPr>
            </w:pPr>
            <w:r>
              <w:rPr>
                <w:rFonts w:eastAsia="Calibri"/>
                <w:szCs w:val="24"/>
              </w:rPr>
              <w:t>N-10</w:t>
            </w:r>
          </w:p>
          <w:p w14:paraId="77CD94D9" w14:textId="712C7DFF" w:rsidR="00701BD0" w:rsidRDefault="009A5C2B" w:rsidP="005D5D40">
            <w:pPr>
              <w:ind w:firstLine="62"/>
              <w:jc w:val="center"/>
              <w:rPr>
                <w:rFonts w:eastAsia="Calibri"/>
                <w:i/>
                <w:szCs w:val="24"/>
              </w:rPr>
            </w:pPr>
            <w:r>
              <w:rPr>
                <w:rFonts w:eastAsia="Calibri"/>
                <w:i/>
                <w:szCs w:val="24"/>
              </w:rPr>
              <w:t>(sumuojamos investicijos 10 metų iki paraiškos pateikimo datos)</w:t>
            </w:r>
          </w:p>
        </w:tc>
        <w:tc>
          <w:tcPr>
            <w:tcW w:w="2977" w:type="dxa"/>
            <w:shd w:val="clear" w:color="auto" w:fill="D9D9D9" w:themeFill="background1" w:themeFillShade="D9"/>
          </w:tcPr>
          <w:p w14:paraId="24D42E19" w14:textId="77777777" w:rsidR="00701BD0" w:rsidRDefault="009A5C2B">
            <w:pPr>
              <w:jc w:val="center"/>
              <w:rPr>
                <w:rFonts w:eastAsia="Calibri"/>
                <w:szCs w:val="24"/>
              </w:rPr>
            </w:pPr>
            <w:r>
              <w:rPr>
                <w:rFonts w:eastAsia="Calibri"/>
                <w:szCs w:val="24"/>
              </w:rPr>
              <w:t xml:space="preserve">N </w:t>
            </w:r>
          </w:p>
          <w:p w14:paraId="7AF94E78" w14:textId="77777777" w:rsidR="00701BD0" w:rsidRDefault="009A5C2B">
            <w:pPr>
              <w:jc w:val="center"/>
              <w:rPr>
                <w:rFonts w:eastAsia="Calibri"/>
                <w:i/>
                <w:szCs w:val="24"/>
              </w:rPr>
            </w:pPr>
            <w:r>
              <w:rPr>
                <w:rFonts w:eastAsia="Calibri"/>
                <w:i/>
                <w:szCs w:val="24"/>
              </w:rPr>
              <w:t>(paraiškos pateikimo data)</w:t>
            </w:r>
          </w:p>
        </w:tc>
      </w:tr>
      <w:tr w:rsidR="00701BD0" w14:paraId="2A21C40D" w14:textId="77777777" w:rsidTr="00B647A1">
        <w:trPr>
          <w:trHeight w:val="397"/>
        </w:trPr>
        <w:tc>
          <w:tcPr>
            <w:tcW w:w="2405" w:type="dxa"/>
            <w:shd w:val="clear" w:color="auto" w:fill="D9D9D9" w:themeFill="background1" w:themeFillShade="D9"/>
          </w:tcPr>
          <w:p w14:paraId="5B4544D3" w14:textId="77777777" w:rsidR="00701BD0" w:rsidRDefault="009A5C2B">
            <w:pPr>
              <w:rPr>
                <w:rFonts w:eastAsia="Calibri"/>
                <w:szCs w:val="24"/>
              </w:rPr>
            </w:pPr>
            <w:r>
              <w:rPr>
                <w:rFonts w:eastAsia="Calibri"/>
                <w:szCs w:val="24"/>
              </w:rPr>
              <w:t>5.1.1. Investuotojo investicijos į gamybos ar paslaugų sektorių (Eur)</w:t>
            </w:r>
          </w:p>
        </w:tc>
        <w:tc>
          <w:tcPr>
            <w:tcW w:w="4394" w:type="dxa"/>
          </w:tcPr>
          <w:p w14:paraId="0B6E44FF" w14:textId="77777777" w:rsidR="00701BD0" w:rsidRDefault="00701BD0">
            <w:pPr>
              <w:rPr>
                <w:rFonts w:eastAsia="Calibri"/>
                <w:szCs w:val="24"/>
              </w:rPr>
            </w:pPr>
          </w:p>
        </w:tc>
        <w:tc>
          <w:tcPr>
            <w:tcW w:w="2977" w:type="dxa"/>
          </w:tcPr>
          <w:p w14:paraId="2059A528" w14:textId="77777777" w:rsidR="00701BD0" w:rsidRDefault="00701BD0">
            <w:pPr>
              <w:rPr>
                <w:rFonts w:eastAsia="Calibri"/>
                <w:szCs w:val="24"/>
              </w:rPr>
            </w:pPr>
          </w:p>
        </w:tc>
      </w:tr>
    </w:tbl>
    <w:p w14:paraId="6C6AFC5D" w14:textId="77777777" w:rsidR="00701BD0" w:rsidRDefault="00701BD0">
      <w:pPr>
        <w:jc w:val="both"/>
        <w:rPr>
          <w:rFonts w:eastAsia="Calibri"/>
          <w:bCs/>
          <w:i/>
          <w:szCs w:val="24"/>
          <w:lang w:eastAsia="lt-LT"/>
        </w:rPr>
      </w:pPr>
    </w:p>
    <w:p w14:paraId="5F606D3A" w14:textId="66A7E98A" w:rsidR="00701BD0" w:rsidRDefault="009A5C2B" w:rsidP="000752F6">
      <w:pPr>
        <w:ind w:firstLine="731"/>
        <w:jc w:val="both"/>
        <w:rPr>
          <w:rFonts w:eastAsia="Calibri"/>
          <w:b/>
          <w:bCs/>
          <w:szCs w:val="24"/>
          <w:lang w:eastAsia="lt-LT"/>
        </w:rPr>
      </w:pPr>
      <w:r>
        <w:rPr>
          <w:rFonts w:eastAsia="Calibri"/>
          <w:b/>
          <w:bCs/>
          <w:szCs w:val="24"/>
          <w:lang w:eastAsia="lt-LT"/>
        </w:rPr>
        <w:t>5.2. nurodyti informaciją dėl investavimo ir veiklos vykdymo MTEPI srityje.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159"/>
      </w:tblGrid>
      <w:tr w:rsidR="00701BD0" w14:paraId="74476B60" w14:textId="77777777">
        <w:trPr>
          <w:trHeight w:val="120"/>
        </w:trPr>
        <w:tc>
          <w:tcPr>
            <w:tcW w:w="6588" w:type="dxa"/>
            <w:tcBorders>
              <w:top w:val="single" w:sz="4" w:space="0" w:color="auto"/>
              <w:bottom w:val="single" w:sz="4" w:space="0" w:color="auto"/>
            </w:tcBorders>
            <w:shd w:val="pct10" w:color="auto" w:fill="auto"/>
          </w:tcPr>
          <w:p w14:paraId="114B2436" w14:textId="77777777" w:rsidR="00701BD0" w:rsidRDefault="009A5C2B">
            <w:pPr>
              <w:tabs>
                <w:tab w:val="left" w:pos="426"/>
              </w:tabs>
              <w:jc w:val="both"/>
              <w:rPr>
                <w:rFonts w:eastAsia="Calibri"/>
                <w:i/>
                <w:szCs w:val="24"/>
              </w:rPr>
            </w:pPr>
            <w:r>
              <w:rPr>
                <w:rFonts w:eastAsia="Calibri"/>
                <w:szCs w:val="24"/>
              </w:rPr>
              <w:t>Pareiškėjas nėra vykdęs ir (ar) investavęs į MTEPI sritį Lietuvos Respublikoje</w:t>
            </w:r>
          </w:p>
        </w:tc>
        <w:tc>
          <w:tcPr>
            <w:tcW w:w="3159" w:type="dxa"/>
            <w:tcBorders>
              <w:top w:val="single" w:sz="4" w:space="0" w:color="auto"/>
              <w:bottom w:val="single" w:sz="4" w:space="0" w:color="auto"/>
            </w:tcBorders>
          </w:tcPr>
          <w:p w14:paraId="0AB8F2CD" w14:textId="77777777" w:rsidR="00701BD0" w:rsidRDefault="009A5C2B">
            <w:pPr>
              <w:tabs>
                <w:tab w:val="left" w:pos="426"/>
              </w:tabs>
              <w:ind w:firstLine="682"/>
              <w:rPr>
                <w:rFonts w:eastAsia="Calibri"/>
                <w:i/>
                <w:szCs w:val="24"/>
              </w:rPr>
            </w:pPr>
            <w:r>
              <w:rPr>
                <w:rFonts w:eastAsia="Calibri"/>
                <w:i/>
                <w:szCs w:val="24"/>
              </w:rPr>
              <w:t>Pažymėti Taip (Ne)</w:t>
            </w:r>
          </w:p>
        </w:tc>
      </w:tr>
    </w:tbl>
    <w:p w14:paraId="72EF37F6" w14:textId="77777777" w:rsidR="00701BD0" w:rsidRDefault="00701BD0">
      <w:pPr>
        <w:jc w:val="both"/>
        <w:rPr>
          <w:rFonts w:eastAsia="Calibri"/>
          <w:b/>
          <w:bCs/>
          <w:szCs w:val="24"/>
          <w:lang w:eastAsia="lt-LT"/>
        </w:rPr>
      </w:pPr>
    </w:p>
    <w:p w14:paraId="5E42BC65" w14:textId="6D73B251" w:rsidR="00701BD0" w:rsidRDefault="009A5C2B" w:rsidP="000752F6">
      <w:pPr>
        <w:ind w:firstLine="731"/>
        <w:jc w:val="both"/>
        <w:rPr>
          <w:rFonts w:eastAsia="Calibri"/>
          <w:b/>
          <w:szCs w:val="24"/>
        </w:rPr>
      </w:pPr>
      <w:r>
        <w:rPr>
          <w:rFonts w:eastAsia="Calibri"/>
          <w:b/>
          <w:bCs/>
          <w:szCs w:val="24"/>
          <w:lang w:eastAsia="lt-LT"/>
        </w:rPr>
        <w:t>5.3</w:t>
      </w:r>
      <w:r w:rsidRPr="001955ED">
        <w:rPr>
          <w:rFonts w:eastAsia="Calibri"/>
          <w:b/>
          <w:bCs/>
          <w:szCs w:val="24"/>
          <w:lang w:eastAsia="lt-LT"/>
        </w:rPr>
        <w:t>.</w:t>
      </w:r>
      <w:r w:rsidRPr="001955ED">
        <w:rPr>
          <w:rFonts w:eastAsia="Calibri"/>
          <w:bCs/>
          <w:szCs w:val="24"/>
          <w:lang w:eastAsia="lt-LT"/>
        </w:rPr>
        <w:t xml:space="preserve"> </w:t>
      </w:r>
      <w:r w:rsidRPr="001955ED">
        <w:rPr>
          <w:rFonts w:eastAsia="Calibri"/>
          <w:b/>
          <w:szCs w:val="24"/>
        </w:rPr>
        <w:t>informacija apie ketinimus investuoti į MTEPI sritį projekto įgyvendinimo metu ir 3 metus po projekto veiklų įgyvendinimo pabaigos.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666"/>
        <w:gridCol w:w="1417"/>
        <w:gridCol w:w="1560"/>
        <w:gridCol w:w="1871"/>
      </w:tblGrid>
      <w:tr w:rsidR="00701BD0" w14:paraId="0E16D756" w14:textId="77777777" w:rsidTr="001C5243">
        <w:trPr>
          <w:trHeight w:val="916"/>
        </w:trPr>
        <w:tc>
          <w:tcPr>
            <w:tcW w:w="2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425B6A" w14:textId="77777777" w:rsidR="00701BD0" w:rsidRDefault="00701BD0">
            <w:pPr>
              <w:rPr>
                <w:rFonts w:eastAsia="Calibri"/>
                <w:szCs w:val="24"/>
                <w:lang w:eastAsia="lt-LT"/>
              </w:rPr>
            </w:pPr>
          </w:p>
        </w:tc>
        <w:tc>
          <w:tcPr>
            <w:tcW w:w="2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B9BA7D" w14:textId="52B73D15" w:rsidR="00701BD0" w:rsidRDefault="009A5C2B" w:rsidP="001C5243">
            <w:pPr>
              <w:rPr>
                <w:rFonts w:eastAsia="Calibri"/>
                <w:szCs w:val="24"/>
                <w:lang w:eastAsia="lt-LT"/>
              </w:rPr>
            </w:pPr>
            <w:r>
              <w:rPr>
                <w:rFonts w:eastAsia="Calibri"/>
                <w:szCs w:val="24"/>
                <w:lang w:eastAsia="lt-LT"/>
              </w:rPr>
              <w:t xml:space="preserve">Nuo projekto pradžios iki projekto finansavimo pabaigos metų (M) </w:t>
            </w:r>
            <w:r>
              <w:rPr>
                <w:rFonts w:eastAsia="Calibri"/>
                <w:i/>
                <w:szCs w:val="24"/>
                <w:lang w:eastAsia="lt-LT"/>
              </w:rPr>
              <w:t>(turi atitikti Aprašo 3</w:t>
            </w:r>
            <w:r w:rsidR="001C5243">
              <w:rPr>
                <w:rFonts w:eastAsia="Calibri"/>
                <w:i/>
                <w:szCs w:val="24"/>
                <w:lang w:eastAsia="lt-LT"/>
              </w:rPr>
              <w:t>1</w:t>
            </w:r>
            <w:r>
              <w:rPr>
                <w:rFonts w:eastAsia="Calibri"/>
                <w:i/>
                <w:szCs w:val="24"/>
                <w:lang w:eastAsia="lt-LT"/>
              </w:rPr>
              <w:t>.2</w:t>
            </w:r>
            <w:r>
              <w:rPr>
                <w:szCs w:val="24"/>
                <w:lang w:eastAsia="lt-LT"/>
              </w:rPr>
              <w:t> </w:t>
            </w:r>
            <w:r>
              <w:rPr>
                <w:rFonts w:eastAsia="Calibri"/>
                <w:i/>
                <w:szCs w:val="24"/>
                <w:lang w:eastAsia="lt-LT"/>
              </w:rPr>
              <w:t>papunktyje nurodyto privalomo stebėsenos rodiklio reikšmę)</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34241A" w14:textId="77777777" w:rsidR="00701BD0" w:rsidRDefault="009A5C2B">
            <w:pPr>
              <w:rPr>
                <w:rFonts w:eastAsia="Calibri"/>
                <w:szCs w:val="24"/>
                <w:lang w:eastAsia="lt-LT"/>
              </w:rPr>
            </w:pPr>
            <w:r>
              <w:rPr>
                <w:rFonts w:eastAsia="Calibri"/>
                <w:szCs w:val="24"/>
                <w:lang w:eastAsia="lt-LT"/>
              </w:rPr>
              <w:t>M+1</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59D95A" w14:textId="77777777" w:rsidR="00701BD0" w:rsidRDefault="009A5C2B">
            <w:pPr>
              <w:rPr>
                <w:rFonts w:eastAsia="Calibri"/>
                <w:szCs w:val="24"/>
                <w:lang w:eastAsia="lt-LT"/>
              </w:rPr>
            </w:pPr>
            <w:r>
              <w:rPr>
                <w:rFonts w:eastAsia="Calibri"/>
                <w:szCs w:val="24"/>
                <w:lang w:eastAsia="lt-LT"/>
              </w:rPr>
              <w:t>M+2</w:t>
            </w:r>
          </w:p>
        </w:tc>
        <w:tc>
          <w:tcPr>
            <w:tcW w:w="18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F43EB8" w14:textId="77777777" w:rsidR="00701BD0" w:rsidRDefault="009A5C2B">
            <w:pPr>
              <w:rPr>
                <w:rFonts w:eastAsia="Calibri"/>
                <w:szCs w:val="24"/>
                <w:lang w:eastAsia="lt-LT"/>
              </w:rPr>
            </w:pPr>
            <w:r>
              <w:rPr>
                <w:rFonts w:eastAsia="Calibri"/>
                <w:szCs w:val="24"/>
                <w:lang w:eastAsia="lt-LT"/>
              </w:rPr>
              <w:t>M+3</w:t>
            </w:r>
          </w:p>
        </w:tc>
      </w:tr>
      <w:tr w:rsidR="00701BD0" w14:paraId="3D93F309" w14:textId="77777777" w:rsidTr="001C5243">
        <w:trPr>
          <w:trHeight w:val="397"/>
        </w:trPr>
        <w:tc>
          <w:tcPr>
            <w:tcW w:w="2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4FC474" w14:textId="77777777" w:rsidR="00701BD0" w:rsidRDefault="009A5C2B">
            <w:pPr>
              <w:rPr>
                <w:rFonts w:eastAsia="Calibri"/>
                <w:szCs w:val="24"/>
                <w:lang w:eastAsia="lt-LT"/>
              </w:rPr>
            </w:pPr>
            <w:r>
              <w:rPr>
                <w:rFonts w:eastAsia="Calibri"/>
                <w:szCs w:val="24"/>
                <w:lang w:eastAsia="lt-LT"/>
              </w:rPr>
              <w:t>5.3.1. Privačios investicijos į MTEPI (Eur)</w:t>
            </w:r>
          </w:p>
        </w:tc>
        <w:tc>
          <w:tcPr>
            <w:tcW w:w="2666" w:type="dxa"/>
            <w:tcBorders>
              <w:top w:val="single" w:sz="4" w:space="0" w:color="auto"/>
              <w:left w:val="single" w:sz="4" w:space="0" w:color="auto"/>
              <w:bottom w:val="single" w:sz="4" w:space="0" w:color="auto"/>
              <w:right w:val="single" w:sz="4" w:space="0" w:color="auto"/>
            </w:tcBorders>
          </w:tcPr>
          <w:p w14:paraId="18305130" w14:textId="77777777" w:rsidR="00701BD0" w:rsidRDefault="00701BD0">
            <w:pPr>
              <w:rPr>
                <w:rFonts w:eastAsia="Calibri"/>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10A75703" w14:textId="77777777" w:rsidR="00701BD0" w:rsidRDefault="00701BD0">
            <w:pPr>
              <w:rPr>
                <w:rFonts w:eastAsia="Calibri"/>
                <w:szCs w:val="24"/>
                <w:lang w:eastAsia="lt-LT"/>
              </w:rPr>
            </w:pPr>
          </w:p>
        </w:tc>
        <w:tc>
          <w:tcPr>
            <w:tcW w:w="1560" w:type="dxa"/>
            <w:tcBorders>
              <w:top w:val="single" w:sz="4" w:space="0" w:color="auto"/>
              <w:left w:val="single" w:sz="4" w:space="0" w:color="auto"/>
              <w:bottom w:val="single" w:sz="4" w:space="0" w:color="auto"/>
              <w:right w:val="single" w:sz="4" w:space="0" w:color="auto"/>
            </w:tcBorders>
          </w:tcPr>
          <w:p w14:paraId="7EC1C6E2" w14:textId="77777777" w:rsidR="00701BD0" w:rsidRDefault="00701BD0">
            <w:pPr>
              <w:rPr>
                <w:rFonts w:eastAsia="Calibri"/>
                <w:szCs w:val="24"/>
                <w:lang w:eastAsia="lt-LT"/>
              </w:rPr>
            </w:pPr>
          </w:p>
        </w:tc>
        <w:tc>
          <w:tcPr>
            <w:tcW w:w="1871" w:type="dxa"/>
            <w:tcBorders>
              <w:top w:val="single" w:sz="4" w:space="0" w:color="auto"/>
              <w:left w:val="single" w:sz="4" w:space="0" w:color="auto"/>
              <w:bottom w:val="single" w:sz="4" w:space="0" w:color="auto"/>
              <w:right w:val="single" w:sz="4" w:space="0" w:color="auto"/>
            </w:tcBorders>
          </w:tcPr>
          <w:p w14:paraId="6AF7C02A" w14:textId="77777777" w:rsidR="00701BD0" w:rsidRDefault="00701BD0">
            <w:pPr>
              <w:rPr>
                <w:rFonts w:eastAsia="Calibri"/>
                <w:szCs w:val="24"/>
                <w:lang w:eastAsia="lt-LT"/>
              </w:rPr>
            </w:pPr>
          </w:p>
        </w:tc>
      </w:tr>
      <w:tr w:rsidR="00701BD0" w14:paraId="68E9B209" w14:textId="77777777" w:rsidTr="001C5243">
        <w:trPr>
          <w:trHeight w:val="397"/>
        </w:trPr>
        <w:tc>
          <w:tcPr>
            <w:tcW w:w="977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DF69C6" w14:textId="77777777" w:rsidR="00701BD0" w:rsidRDefault="009A5C2B">
            <w:pPr>
              <w:jc w:val="both"/>
              <w:rPr>
                <w:rFonts w:eastAsia="Calibri"/>
                <w:szCs w:val="24"/>
                <w:lang w:eastAsia="lt-LT"/>
              </w:rPr>
            </w:pPr>
            <w:r>
              <w:rPr>
                <w:rFonts w:eastAsia="Calibri"/>
                <w:szCs w:val="24"/>
                <w:lang w:eastAsia="lt-LT"/>
              </w:rPr>
              <w:t>5.3.2. Privačių investicijų į MTEPI projekto įgyvendinimo metu ir per 3 metus po projekto veiklų įgyvendinimo pabaigos bendra suma (Eur)</w:t>
            </w:r>
          </w:p>
        </w:tc>
      </w:tr>
      <w:tr w:rsidR="00701BD0" w14:paraId="430831F2" w14:textId="77777777" w:rsidTr="001C5243">
        <w:trPr>
          <w:trHeight w:val="397"/>
        </w:trPr>
        <w:tc>
          <w:tcPr>
            <w:tcW w:w="9776" w:type="dxa"/>
            <w:gridSpan w:val="5"/>
            <w:tcBorders>
              <w:top w:val="single" w:sz="4" w:space="0" w:color="auto"/>
              <w:left w:val="single" w:sz="4" w:space="0" w:color="auto"/>
              <w:bottom w:val="single" w:sz="4" w:space="0" w:color="auto"/>
              <w:right w:val="single" w:sz="4" w:space="0" w:color="auto"/>
            </w:tcBorders>
          </w:tcPr>
          <w:p w14:paraId="685FECB1" w14:textId="77777777" w:rsidR="00701BD0" w:rsidRDefault="00701BD0">
            <w:pPr>
              <w:rPr>
                <w:rFonts w:eastAsia="Calibri"/>
                <w:szCs w:val="24"/>
                <w:lang w:eastAsia="lt-LT"/>
              </w:rPr>
            </w:pPr>
          </w:p>
        </w:tc>
      </w:tr>
      <w:tr w:rsidR="00701BD0" w14:paraId="00DF9754" w14:textId="77777777" w:rsidTr="001C5243">
        <w:trPr>
          <w:trHeight w:val="397"/>
        </w:trPr>
        <w:tc>
          <w:tcPr>
            <w:tcW w:w="977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70DD1E" w14:textId="77777777" w:rsidR="00701BD0" w:rsidRDefault="009A5C2B">
            <w:pPr>
              <w:rPr>
                <w:rFonts w:eastAsia="Calibri"/>
                <w:szCs w:val="24"/>
                <w:lang w:eastAsia="lt-LT"/>
              </w:rPr>
            </w:pPr>
            <w:r>
              <w:rPr>
                <w:rFonts w:eastAsia="Calibri"/>
                <w:szCs w:val="24"/>
                <w:lang w:eastAsia="lt-LT"/>
              </w:rPr>
              <w:t>5.3.3. Prielaidos, kuriomis remiantis apskaičiuotos privačios investicijos į MTEPI per 3 metus po projekto veiklų įgyvendinimo pabaigos</w:t>
            </w:r>
          </w:p>
        </w:tc>
      </w:tr>
      <w:tr w:rsidR="00701BD0" w14:paraId="1C9A9478" w14:textId="77777777" w:rsidTr="001C5243">
        <w:trPr>
          <w:trHeight w:val="397"/>
        </w:trPr>
        <w:tc>
          <w:tcPr>
            <w:tcW w:w="9776" w:type="dxa"/>
            <w:gridSpan w:val="5"/>
            <w:tcBorders>
              <w:top w:val="single" w:sz="4" w:space="0" w:color="auto"/>
              <w:left w:val="single" w:sz="4" w:space="0" w:color="auto"/>
              <w:bottom w:val="single" w:sz="4" w:space="0" w:color="auto"/>
              <w:right w:val="single" w:sz="4" w:space="0" w:color="auto"/>
            </w:tcBorders>
          </w:tcPr>
          <w:p w14:paraId="1CBD1350" w14:textId="77777777" w:rsidR="00701BD0" w:rsidRDefault="00701BD0">
            <w:pPr>
              <w:rPr>
                <w:rFonts w:eastAsia="Calibri"/>
                <w:szCs w:val="24"/>
                <w:lang w:eastAsia="lt-LT"/>
              </w:rPr>
            </w:pPr>
          </w:p>
        </w:tc>
      </w:tr>
    </w:tbl>
    <w:p w14:paraId="713E8B9B" w14:textId="77777777" w:rsidR="00701BD0" w:rsidRDefault="00701BD0">
      <w:pPr>
        <w:rPr>
          <w:rFonts w:eastAsia="Calibri"/>
          <w:szCs w:val="24"/>
        </w:rPr>
      </w:pPr>
    </w:p>
    <w:p w14:paraId="077EB0DC" w14:textId="5735EF77" w:rsidR="00701BD0" w:rsidRDefault="009A5C2B" w:rsidP="000752F6">
      <w:pPr>
        <w:ind w:firstLine="731"/>
        <w:jc w:val="both"/>
        <w:rPr>
          <w:b/>
          <w:szCs w:val="24"/>
          <w:lang w:eastAsia="lt-LT"/>
        </w:rPr>
      </w:pPr>
      <w:r>
        <w:rPr>
          <w:b/>
          <w:szCs w:val="24"/>
          <w:lang w:eastAsia="lt-LT"/>
        </w:rPr>
        <w:t xml:space="preserve">6. </w:t>
      </w:r>
      <w:r w:rsidRPr="00866421">
        <w:rPr>
          <w:b/>
          <w:szCs w:val="24"/>
          <w:lang w:eastAsia="lt-LT"/>
        </w:rPr>
        <w:t>Projektas priskiriamas</w:t>
      </w:r>
      <w:r w:rsidR="00802773">
        <w:rPr>
          <w:b/>
          <w:szCs w:val="24"/>
          <w:lang w:eastAsia="lt-LT"/>
        </w:rPr>
        <w:t xml:space="preserve"> </w:t>
      </w:r>
      <w:r w:rsidR="00D854B6" w:rsidRPr="00866421">
        <w:rPr>
          <w:rFonts w:eastAsia="Calibri"/>
          <w:b/>
          <w:szCs w:val="24"/>
        </w:rPr>
        <w:t>Prioritetinių mokslinių tyrimų ir eksperimentinės plėtros ir inovacijų raidos (sumaniosios specializacijos) p</w:t>
      </w:r>
      <w:r w:rsidR="00866421" w:rsidRPr="00866421">
        <w:rPr>
          <w:rFonts w:eastAsia="Calibri"/>
          <w:b/>
          <w:szCs w:val="24"/>
        </w:rPr>
        <w:t>rioritetų įgyvendinimo programoje</w:t>
      </w:r>
      <w:r w:rsidR="00210FB1" w:rsidRPr="00866421">
        <w:rPr>
          <w:b/>
          <w:szCs w:val="24"/>
          <w:lang w:eastAsia="lt-LT"/>
        </w:rPr>
        <w:t>, patvirtinto</w:t>
      </w:r>
      <w:r w:rsidR="00866421" w:rsidRPr="00866421">
        <w:rPr>
          <w:b/>
          <w:szCs w:val="24"/>
          <w:lang w:eastAsia="lt-LT"/>
        </w:rPr>
        <w:t xml:space="preserve">je </w:t>
      </w:r>
      <w:r w:rsidR="00866421" w:rsidRPr="00866421">
        <w:rPr>
          <w:rFonts w:eastAsia="Calibri"/>
          <w:b/>
          <w:szCs w:val="24"/>
        </w:rPr>
        <w:t>Lietuvos Respublikos Vyriausybės 2014 m. balandžio 30 d. nutarimu Nr.</w:t>
      </w:r>
      <w:r w:rsidR="00866421" w:rsidRPr="00866421">
        <w:rPr>
          <w:szCs w:val="24"/>
          <w:lang w:eastAsia="lt-LT"/>
        </w:rPr>
        <w:t> </w:t>
      </w:r>
      <w:r w:rsidR="00866421" w:rsidRPr="00866421">
        <w:rPr>
          <w:rFonts w:eastAsia="Calibri"/>
          <w:b/>
          <w:szCs w:val="24"/>
        </w:rPr>
        <w:t xml:space="preserve">411 „Dėl Prioritetinių </w:t>
      </w:r>
      <w:r w:rsidR="00866421" w:rsidRPr="00866421">
        <w:rPr>
          <w:rFonts w:eastAsia="Calibri"/>
          <w:b/>
          <w:szCs w:val="24"/>
        </w:rPr>
        <w:lastRenderedPageBreak/>
        <w:t>mokslinių tyrimų ir eksperimentinės plėtros ir inovacijų raidos (sumaniosios specializacijos) prioritetų įgyvendinimo programos patvirtinimo“</w:t>
      </w:r>
      <w:r w:rsidR="00802773">
        <w:rPr>
          <w:rFonts w:eastAsia="Calibri"/>
          <w:b/>
          <w:szCs w:val="24"/>
        </w:rPr>
        <w:t>, nurodytam prioritetui ir įgyvendinimo tematikai</w:t>
      </w:r>
      <w:r w:rsidR="00866421" w:rsidRPr="00866421">
        <w:rPr>
          <w:rFonts w:eastAsia="Calibri"/>
          <w:b/>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9"/>
        <w:gridCol w:w="5990"/>
        <w:gridCol w:w="809"/>
      </w:tblGrid>
      <w:tr w:rsidR="00701BD0" w14:paraId="2D99868C" w14:textId="77777777" w:rsidTr="005E4949">
        <w:tc>
          <w:tcPr>
            <w:tcW w:w="2972" w:type="dxa"/>
            <w:gridSpan w:val="2"/>
            <w:shd w:val="clear" w:color="auto" w:fill="E7E6E6" w:themeFill="background2"/>
            <w:vAlign w:val="center"/>
          </w:tcPr>
          <w:p w14:paraId="2253A73D" w14:textId="1D3098F8" w:rsidR="00701BD0" w:rsidRPr="00866421" w:rsidRDefault="00D84BE2">
            <w:pPr>
              <w:jc w:val="center"/>
              <w:rPr>
                <w:b/>
                <w:szCs w:val="24"/>
                <w:lang w:eastAsia="lt-LT"/>
              </w:rPr>
            </w:pPr>
            <w:r>
              <w:rPr>
                <w:b/>
                <w:szCs w:val="24"/>
                <w:lang w:eastAsia="lt-LT"/>
              </w:rPr>
              <w:t xml:space="preserve">MTEPI </w:t>
            </w:r>
            <w:r w:rsidR="00866421" w:rsidRPr="00866421">
              <w:rPr>
                <w:b/>
                <w:szCs w:val="24"/>
                <w:lang w:eastAsia="lt-LT"/>
              </w:rPr>
              <w:t>prioritetas</w:t>
            </w:r>
          </w:p>
          <w:p w14:paraId="7E43954A" w14:textId="77777777" w:rsidR="00701BD0" w:rsidRPr="00866421" w:rsidRDefault="009A5C2B">
            <w:pPr>
              <w:jc w:val="center"/>
              <w:rPr>
                <w:i/>
                <w:szCs w:val="24"/>
                <w:lang w:eastAsia="lt-LT"/>
              </w:rPr>
            </w:pPr>
            <w:r w:rsidRPr="00866421">
              <w:rPr>
                <w:i/>
                <w:szCs w:val="24"/>
                <w:lang w:eastAsia="lt-LT"/>
              </w:rPr>
              <w:t>(pasirenkamas vienas variantas)</w:t>
            </w:r>
          </w:p>
          <w:p w14:paraId="01C338B0" w14:textId="77777777" w:rsidR="00701BD0" w:rsidRPr="00866421" w:rsidRDefault="00701BD0">
            <w:pPr>
              <w:jc w:val="center"/>
              <w:rPr>
                <w:szCs w:val="24"/>
                <w:lang w:eastAsia="lt-LT"/>
              </w:rPr>
            </w:pPr>
          </w:p>
        </w:tc>
        <w:tc>
          <w:tcPr>
            <w:tcW w:w="6799" w:type="dxa"/>
            <w:gridSpan w:val="2"/>
            <w:shd w:val="clear" w:color="auto" w:fill="E7E6E6" w:themeFill="background2"/>
            <w:vAlign w:val="center"/>
          </w:tcPr>
          <w:p w14:paraId="396274B4" w14:textId="0753ADCD" w:rsidR="00701BD0" w:rsidRPr="00866421" w:rsidRDefault="00D84BE2">
            <w:pPr>
              <w:jc w:val="center"/>
              <w:rPr>
                <w:b/>
                <w:szCs w:val="24"/>
                <w:lang w:eastAsia="lt-LT"/>
              </w:rPr>
            </w:pPr>
            <w:r>
              <w:rPr>
                <w:b/>
                <w:szCs w:val="24"/>
                <w:lang w:eastAsia="lt-LT"/>
              </w:rPr>
              <w:t xml:space="preserve">MTEPI </w:t>
            </w:r>
            <w:r w:rsidR="009A5C2B" w:rsidRPr="00866421">
              <w:rPr>
                <w:b/>
                <w:szCs w:val="24"/>
                <w:lang w:eastAsia="lt-LT"/>
              </w:rPr>
              <w:t>prioritet</w:t>
            </w:r>
            <w:r w:rsidR="00866421" w:rsidRPr="00866421">
              <w:rPr>
                <w:b/>
                <w:szCs w:val="24"/>
                <w:lang w:eastAsia="lt-LT"/>
              </w:rPr>
              <w:t>o įgyvendinimo tematika</w:t>
            </w:r>
            <w:r w:rsidR="009A5C2B" w:rsidRPr="00866421">
              <w:rPr>
                <w:b/>
                <w:szCs w:val="24"/>
                <w:lang w:eastAsia="lt-LT"/>
              </w:rPr>
              <w:t xml:space="preserve"> </w:t>
            </w:r>
          </w:p>
          <w:p w14:paraId="11240326" w14:textId="77777777" w:rsidR="00701BD0" w:rsidRPr="00866421" w:rsidRDefault="009A5C2B">
            <w:pPr>
              <w:jc w:val="center"/>
              <w:rPr>
                <w:b/>
                <w:szCs w:val="24"/>
                <w:lang w:eastAsia="lt-LT"/>
              </w:rPr>
            </w:pPr>
            <w:r w:rsidRPr="00866421">
              <w:rPr>
                <w:i/>
                <w:szCs w:val="24"/>
                <w:lang w:eastAsia="lt-LT"/>
              </w:rPr>
              <w:t>(pasirenkamas vienas variantas)</w:t>
            </w:r>
          </w:p>
        </w:tc>
      </w:tr>
      <w:tr w:rsidR="00701BD0" w:rsidRPr="00C85D73" w14:paraId="27EF85A0" w14:textId="77777777" w:rsidTr="005E4949">
        <w:tc>
          <w:tcPr>
            <w:tcW w:w="2263" w:type="dxa"/>
            <w:vMerge w:val="restart"/>
            <w:vAlign w:val="center"/>
          </w:tcPr>
          <w:p w14:paraId="75CB761C" w14:textId="77777777" w:rsidR="00701BD0" w:rsidRPr="00C85D73" w:rsidRDefault="009A5C2B">
            <w:pPr>
              <w:rPr>
                <w:b/>
                <w:szCs w:val="24"/>
                <w:lang w:eastAsia="lt-LT"/>
              </w:rPr>
            </w:pPr>
            <w:r w:rsidRPr="00C85D73">
              <w:rPr>
                <w:rFonts w:eastAsia="Calibri"/>
                <w:b/>
                <w:szCs w:val="24"/>
              </w:rPr>
              <w:t>6.1. Energetika ir tvari aplinka</w:t>
            </w:r>
          </w:p>
        </w:tc>
        <w:tc>
          <w:tcPr>
            <w:tcW w:w="709" w:type="dxa"/>
            <w:vMerge w:val="restart"/>
            <w:vAlign w:val="center"/>
          </w:tcPr>
          <w:p w14:paraId="197EF46E" w14:textId="77777777" w:rsidR="00701BD0" w:rsidRPr="00C85D73" w:rsidRDefault="009A5C2B">
            <w:pPr>
              <w:jc w:val="center"/>
              <w:rPr>
                <w:rFonts w:eastAsia="Calibri"/>
                <w:sz w:val="36"/>
                <w:szCs w:val="36"/>
              </w:rPr>
            </w:pPr>
            <w:r w:rsidRPr="00C85D73">
              <w:rPr>
                <w:sz w:val="36"/>
                <w:szCs w:val="36"/>
              </w:rPr>
              <w:t>□</w:t>
            </w:r>
          </w:p>
        </w:tc>
        <w:tc>
          <w:tcPr>
            <w:tcW w:w="5990" w:type="dxa"/>
          </w:tcPr>
          <w:p w14:paraId="3673D4F0" w14:textId="1834A2F3" w:rsidR="00701BD0" w:rsidRPr="00C85D73" w:rsidRDefault="009A5C2B" w:rsidP="00C85D73">
            <w:pPr>
              <w:jc w:val="both"/>
              <w:rPr>
                <w:b/>
                <w:szCs w:val="24"/>
                <w:lang w:eastAsia="lt-LT"/>
              </w:rPr>
            </w:pPr>
            <w:r w:rsidRPr="00C85D73">
              <w:rPr>
                <w:rFonts w:eastAsia="Calibri"/>
                <w:szCs w:val="24"/>
              </w:rPr>
              <w:t xml:space="preserve">6.1.1. </w:t>
            </w:r>
            <w:r w:rsidR="00C85D73">
              <w:rPr>
                <w:rFonts w:eastAsia="Calibri"/>
                <w:szCs w:val="24"/>
              </w:rPr>
              <w:t>P</w:t>
            </w:r>
            <w:r w:rsidR="00C85D73" w:rsidRPr="007A5590">
              <w:rPr>
                <w:szCs w:val="24"/>
              </w:rPr>
              <w:t xml:space="preserve">askirstytojo ir centralizuoto </w:t>
            </w:r>
            <w:r w:rsidR="00C85D73" w:rsidRPr="00497F21">
              <w:rPr>
                <w:szCs w:val="24"/>
              </w:rPr>
              <w:t>generavimo,</w:t>
            </w:r>
            <w:r w:rsidR="00C85D73" w:rsidRPr="007A5590">
              <w:rPr>
                <w:szCs w:val="24"/>
              </w:rPr>
              <w:t xml:space="preserve"> tinklų ir efektyvaus energijos vartojimo sistemos sąveikumo stiprinimas</w:t>
            </w:r>
            <w:r w:rsidR="00C85D73">
              <w:rPr>
                <w:szCs w:val="24"/>
              </w:rPr>
              <w:t>.</w:t>
            </w:r>
          </w:p>
        </w:tc>
        <w:tc>
          <w:tcPr>
            <w:tcW w:w="809" w:type="dxa"/>
          </w:tcPr>
          <w:p w14:paraId="14BCBEC7" w14:textId="77777777" w:rsidR="00701BD0" w:rsidRPr="00C85D73" w:rsidRDefault="009A5C2B">
            <w:pPr>
              <w:jc w:val="both"/>
              <w:rPr>
                <w:b/>
                <w:szCs w:val="24"/>
                <w:lang w:eastAsia="lt-LT"/>
              </w:rPr>
            </w:pPr>
            <w:r w:rsidRPr="00C85D73">
              <w:rPr>
                <w:sz w:val="36"/>
                <w:szCs w:val="36"/>
              </w:rPr>
              <w:t>□</w:t>
            </w:r>
          </w:p>
        </w:tc>
      </w:tr>
      <w:tr w:rsidR="00701BD0" w:rsidRPr="00C85D73" w14:paraId="14E9980F" w14:textId="77777777" w:rsidTr="005E4949">
        <w:tc>
          <w:tcPr>
            <w:tcW w:w="2263" w:type="dxa"/>
            <w:vMerge/>
          </w:tcPr>
          <w:p w14:paraId="2AE620D8" w14:textId="77777777" w:rsidR="00701BD0" w:rsidRPr="003B710F" w:rsidRDefault="00701BD0">
            <w:pPr>
              <w:jc w:val="both"/>
              <w:rPr>
                <w:b/>
                <w:szCs w:val="24"/>
                <w:lang w:eastAsia="lt-LT"/>
              </w:rPr>
            </w:pPr>
          </w:p>
        </w:tc>
        <w:tc>
          <w:tcPr>
            <w:tcW w:w="709" w:type="dxa"/>
            <w:vMerge/>
          </w:tcPr>
          <w:p w14:paraId="5986D084" w14:textId="77777777" w:rsidR="00701BD0" w:rsidRPr="003B710F" w:rsidRDefault="00701BD0">
            <w:pPr>
              <w:jc w:val="both"/>
              <w:rPr>
                <w:b/>
                <w:szCs w:val="24"/>
                <w:lang w:eastAsia="lt-LT"/>
              </w:rPr>
            </w:pPr>
          </w:p>
        </w:tc>
        <w:tc>
          <w:tcPr>
            <w:tcW w:w="5990" w:type="dxa"/>
          </w:tcPr>
          <w:p w14:paraId="23FA2DD3" w14:textId="365C0B29" w:rsidR="00701BD0" w:rsidRPr="00C85D73" w:rsidRDefault="009A5C2B">
            <w:pPr>
              <w:jc w:val="both"/>
              <w:rPr>
                <w:b/>
                <w:szCs w:val="24"/>
                <w:lang w:eastAsia="lt-LT"/>
              </w:rPr>
            </w:pPr>
            <w:r w:rsidRPr="003B710F">
              <w:rPr>
                <w:rFonts w:eastAsia="Calibri"/>
                <w:szCs w:val="24"/>
              </w:rPr>
              <w:t xml:space="preserve">6.1.2. </w:t>
            </w:r>
            <w:r w:rsidR="00C85D73">
              <w:rPr>
                <w:szCs w:val="24"/>
              </w:rPr>
              <w:t>E</w:t>
            </w:r>
            <w:r w:rsidR="00C85D73" w:rsidRPr="007A5590">
              <w:rPr>
                <w:szCs w:val="24"/>
              </w:rPr>
              <w:t>samų ir naujų galutinių vartotojų poreikių tenkinimas, energijos vartojimo efektyvumo, išmanumo stiprinimas</w:t>
            </w:r>
            <w:r w:rsidR="00C85D73">
              <w:rPr>
                <w:szCs w:val="24"/>
              </w:rPr>
              <w:t xml:space="preserve">. </w:t>
            </w:r>
          </w:p>
        </w:tc>
        <w:tc>
          <w:tcPr>
            <w:tcW w:w="809" w:type="dxa"/>
          </w:tcPr>
          <w:p w14:paraId="4FBCB146" w14:textId="77777777" w:rsidR="00701BD0" w:rsidRPr="00C85D73" w:rsidRDefault="009A5C2B">
            <w:pPr>
              <w:jc w:val="both"/>
              <w:rPr>
                <w:b/>
                <w:szCs w:val="24"/>
                <w:lang w:eastAsia="lt-LT"/>
              </w:rPr>
            </w:pPr>
            <w:r w:rsidRPr="00C85D73">
              <w:rPr>
                <w:sz w:val="36"/>
                <w:szCs w:val="36"/>
              </w:rPr>
              <w:t>□</w:t>
            </w:r>
          </w:p>
        </w:tc>
      </w:tr>
      <w:tr w:rsidR="00701BD0" w:rsidRPr="00C85D73" w14:paraId="6117FB01" w14:textId="77777777" w:rsidTr="005E4949">
        <w:tc>
          <w:tcPr>
            <w:tcW w:w="2263" w:type="dxa"/>
            <w:vMerge/>
          </w:tcPr>
          <w:p w14:paraId="607B31D1" w14:textId="77777777" w:rsidR="00701BD0" w:rsidRPr="003B710F" w:rsidRDefault="00701BD0">
            <w:pPr>
              <w:jc w:val="both"/>
              <w:rPr>
                <w:b/>
                <w:szCs w:val="24"/>
                <w:lang w:eastAsia="lt-LT"/>
              </w:rPr>
            </w:pPr>
          </w:p>
        </w:tc>
        <w:tc>
          <w:tcPr>
            <w:tcW w:w="709" w:type="dxa"/>
            <w:vMerge/>
          </w:tcPr>
          <w:p w14:paraId="71330BDE" w14:textId="77777777" w:rsidR="00701BD0" w:rsidRPr="003B710F" w:rsidRDefault="00701BD0">
            <w:pPr>
              <w:jc w:val="both"/>
              <w:rPr>
                <w:b/>
                <w:szCs w:val="24"/>
                <w:lang w:eastAsia="lt-LT"/>
              </w:rPr>
            </w:pPr>
          </w:p>
        </w:tc>
        <w:tc>
          <w:tcPr>
            <w:tcW w:w="5990" w:type="dxa"/>
          </w:tcPr>
          <w:p w14:paraId="4E5B47E5" w14:textId="0424F74B" w:rsidR="00701BD0" w:rsidRPr="00C85D73" w:rsidRDefault="009A5C2B" w:rsidP="00C85D73">
            <w:pPr>
              <w:jc w:val="both"/>
              <w:rPr>
                <w:b/>
                <w:szCs w:val="24"/>
                <w:lang w:eastAsia="lt-LT"/>
              </w:rPr>
            </w:pPr>
            <w:r w:rsidRPr="003B710F">
              <w:rPr>
                <w:rFonts w:eastAsia="Calibri"/>
                <w:szCs w:val="24"/>
              </w:rPr>
              <w:t xml:space="preserve">6.1.3. </w:t>
            </w:r>
            <w:r w:rsidR="00C85D73">
              <w:rPr>
                <w:rFonts w:eastAsia="Calibri"/>
                <w:szCs w:val="24"/>
              </w:rPr>
              <w:t>A</w:t>
            </w:r>
            <w:r w:rsidR="00C85D73" w:rsidRPr="007A5590">
              <w:rPr>
                <w:szCs w:val="24"/>
              </w:rPr>
              <w:t>tsinaujinančiųjų biomasės ir saulės energijos išteklių panaudojimo ir atliekų perdirbimo energijai gauti plėtra.</w:t>
            </w:r>
          </w:p>
        </w:tc>
        <w:tc>
          <w:tcPr>
            <w:tcW w:w="809" w:type="dxa"/>
          </w:tcPr>
          <w:p w14:paraId="1EE20CF6" w14:textId="77777777" w:rsidR="00701BD0" w:rsidRPr="00C85D73" w:rsidRDefault="009A5C2B">
            <w:pPr>
              <w:jc w:val="both"/>
              <w:rPr>
                <w:b/>
                <w:szCs w:val="24"/>
                <w:lang w:eastAsia="lt-LT"/>
              </w:rPr>
            </w:pPr>
            <w:r w:rsidRPr="00C85D73">
              <w:rPr>
                <w:sz w:val="36"/>
                <w:szCs w:val="36"/>
              </w:rPr>
              <w:t>□</w:t>
            </w:r>
          </w:p>
        </w:tc>
      </w:tr>
      <w:tr w:rsidR="00701BD0" w:rsidRPr="00C85D73" w14:paraId="748C876F" w14:textId="77777777" w:rsidTr="005E4949">
        <w:tc>
          <w:tcPr>
            <w:tcW w:w="2263" w:type="dxa"/>
            <w:vMerge w:val="restart"/>
            <w:vAlign w:val="center"/>
          </w:tcPr>
          <w:p w14:paraId="28BB26F0" w14:textId="77777777" w:rsidR="00701BD0" w:rsidRPr="00C85D73" w:rsidRDefault="009A5C2B">
            <w:pPr>
              <w:rPr>
                <w:b/>
                <w:szCs w:val="24"/>
                <w:lang w:eastAsia="lt-LT"/>
              </w:rPr>
            </w:pPr>
            <w:r w:rsidRPr="00C85D73">
              <w:rPr>
                <w:b/>
                <w:szCs w:val="24"/>
                <w:lang w:eastAsia="lt-LT"/>
              </w:rPr>
              <w:t xml:space="preserve">6.2. </w:t>
            </w:r>
            <w:r w:rsidRPr="00C85D73">
              <w:rPr>
                <w:rFonts w:eastAsia="Calibri"/>
                <w:b/>
                <w:szCs w:val="24"/>
              </w:rPr>
              <w:t>Sveikatos technologijos ir biotechnologijos</w:t>
            </w:r>
          </w:p>
        </w:tc>
        <w:tc>
          <w:tcPr>
            <w:tcW w:w="709" w:type="dxa"/>
            <w:vMerge w:val="restart"/>
            <w:vAlign w:val="center"/>
          </w:tcPr>
          <w:p w14:paraId="2ED19C55" w14:textId="77777777" w:rsidR="00701BD0" w:rsidRPr="00C85D73" w:rsidRDefault="009A5C2B">
            <w:pPr>
              <w:jc w:val="center"/>
              <w:rPr>
                <w:b/>
                <w:szCs w:val="24"/>
                <w:lang w:eastAsia="lt-LT"/>
              </w:rPr>
            </w:pPr>
            <w:r w:rsidRPr="00C85D73">
              <w:rPr>
                <w:sz w:val="36"/>
                <w:szCs w:val="36"/>
              </w:rPr>
              <w:t>□</w:t>
            </w:r>
          </w:p>
        </w:tc>
        <w:tc>
          <w:tcPr>
            <w:tcW w:w="5990" w:type="dxa"/>
          </w:tcPr>
          <w:p w14:paraId="3A6725DF" w14:textId="77777777" w:rsidR="00701BD0" w:rsidRPr="00C85D73" w:rsidRDefault="009A5C2B">
            <w:pPr>
              <w:jc w:val="both"/>
              <w:rPr>
                <w:szCs w:val="24"/>
                <w:lang w:eastAsia="lt-LT"/>
              </w:rPr>
            </w:pPr>
            <w:r w:rsidRPr="00C85D73">
              <w:rPr>
                <w:szCs w:val="24"/>
                <w:lang w:eastAsia="lt-LT"/>
              </w:rPr>
              <w:t>6.2.1. M</w:t>
            </w:r>
            <w:r w:rsidRPr="00C85D73">
              <w:rPr>
                <w:rFonts w:eastAsia="Calibri"/>
                <w:szCs w:val="24"/>
              </w:rPr>
              <w:t>olekulinės technologijos medicinai ir biofarmacijai.</w:t>
            </w:r>
          </w:p>
        </w:tc>
        <w:tc>
          <w:tcPr>
            <w:tcW w:w="809" w:type="dxa"/>
          </w:tcPr>
          <w:p w14:paraId="2224B04F" w14:textId="77777777" w:rsidR="00701BD0" w:rsidRPr="00C85D73" w:rsidRDefault="009A5C2B">
            <w:pPr>
              <w:jc w:val="both"/>
              <w:rPr>
                <w:b/>
                <w:szCs w:val="24"/>
                <w:lang w:eastAsia="lt-LT"/>
              </w:rPr>
            </w:pPr>
            <w:r w:rsidRPr="00C85D73">
              <w:rPr>
                <w:sz w:val="36"/>
                <w:szCs w:val="36"/>
              </w:rPr>
              <w:t>□</w:t>
            </w:r>
          </w:p>
        </w:tc>
      </w:tr>
      <w:tr w:rsidR="00701BD0" w:rsidRPr="00C85D73" w14:paraId="76B8AF61" w14:textId="77777777" w:rsidTr="005E4949">
        <w:tc>
          <w:tcPr>
            <w:tcW w:w="2263" w:type="dxa"/>
            <w:vMerge/>
          </w:tcPr>
          <w:p w14:paraId="4E34AB21" w14:textId="77777777" w:rsidR="00701BD0" w:rsidRPr="003B710F" w:rsidRDefault="00701BD0">
            <w:pPr>
              <w:rPr>
                <w:szCs w:val="24"/>
                <w:lang w:eastAsia="lt-LT"/>
              </w:rPr>
            </w:pPr>
          </w:p>
        </w:tc>
        <w:tc>
          <w:tcPr>
            <w:tcW w:w="709" w:type="dxa"/>
            <w:vMerge/>
          </w:tcPr>
          <w:p w14:paraId="5595E9ED" w14:textId="77777777" w:rsidR="00701BD0" w:rsidRPr="003B710F" w:rsidRDefault="00701BD0">
            <w:pPr>
              <w:jc w:val="both"/>
              <w:rPr>
                <w:b/>
                <w:szCs w:val="24"/>
                <w:lang w:eastAsia="lt-LT"/>
              </w:rPr>
            </w:pPr>
          </w:p>
        </w:tc>
        <w:tc>
          <w:tcPr>
            <w:tcW w:w="5990" w:type="dxa"/>
          </w:tcPr>
          <w:p w14:paraId="733C1A3D" w14:textId="77777777" w:rsidR="00701BD0" w:rsidRPr="003B710F" w:rsidRDefault="009A5C2B">
            <w:pPr>
              <w:jc w:val="both"/>
              <w:rPr>
                <w:szCs w:val="24"/>
                <w:lang w:eastAsia="lt-LT"/>
              </w:rPr>
            </w:pPr>
            <w:r w:rsidRPr="003B710F">
              <w:rPr>
                <w:szCs w:val="24"/>
                <w:lang w:eastAsia="lt-LT"/>
              </w:rPr>
              <w:t xml:space="preserve">6.2.2. </w:t>
            </w:r>
            <w:r w:rsidRPr="003B710F">
              <w:rPr>
                <w:rFonts w:eastAsia="Calibri"/>
                <w:szCs w:val="24"/>
              </w:rPr>
              <w:t>Pažangios taikomosios technologijos asmens ir visuomenės sveikatai.</w:t>
            </w:r>
          </w:p>
        </w:tc>
        <w:tc>
          <w:tcPr>
            <w:tcW w:w="809" w:type="dxa"/>
          </w:tcPr>
          <w:p w14:paraId="63C77AA3" w14:textId="77777777" w:rsidR="00701BD0" w:rsidRPr="003B710F" w:rsidRDefault="009A5C2B">
            <w:pPr>
              <w:jc w:val="both"/>
              <w:rPr>
                <w:b/>
                <w:szCs w:val="24"/>
                <w:lang w:eastAsia="lt-LT"/>
              </w:rPr>
            </w:pPr>
            <w:r w:rsidRPr="003B710F">
              <w:rPr>
                <w:sz w:val="36"/>
                <w:szCs w:val="36"/>
              </w:rPr>
              <w:t>□</w:t>
            </w:r>
          </w:p>
        </w:tc>
      </w:tr>
      <w:tr w:rsidR="00701BD0" w:rsidRPr="00C85D73" w14:paraId="3335D116" w14:textId="77777777" w:rsidTr="005E4949">
        <w:tc>
          <w:tcPr>
            <w:tcW w:w="2263" w:type="dxa"/>
            <w:vMerge/>
          </w:tcPr>
          <w:p w14:paraId="262D1938" w14:textId="77777777" w:rsidR="00701BD0" w:rsidRPr="003B710F" w:rsidRDefault="00701BD0">
            <w:pPr>
              <w:rPr>
                <w:szCs w:val="24"/>
                <w:lang w:eastAsia="lt-LT"/>
              </w:rPr>
            </w:pPr>
          </w:p>
        </w:tc>
        <w:tc>
          <w:tcPr>
            <w:tcW w:w="709" w:type="dxa"/>
            <w:vMerge/>
          </w:tcPr>
          <w:p w14:paraId="2B2D5249" w14:textId="77777777" w:rsidR="00701BD0" w:rsidRPr="003B710F" w:rsidRDefault="00701BD0">
            <w:pPr>
              <w:jc w:val="both"/>
              <w:rPr>
                <w:b/>
                <w:szCs w:val="24"/>
                <w:lang w:eastAsia="lt-LT"/>
              </w:rPr>
            </w:pPr>
          </w:p>
        </w:tc>
        <w:tc>
          <w:tcPr>
            <w:tcW w:w="5990" w:type="dxa"/>
          </w:tcPr>
          <w:p w14:paraId="04BA854D" w14:textId="77777777" w:rsidR="00701BD0" w:rsidRPr="003B710F" w:rsidRDefault="009A5C2B">
            <w:pPr>
              <w:jc w:val="both"/>
              <w:rPr>
                <w:szCs w:val="24"/>
                <w:lang w:eastAsia="lt-LT"/>
              </w:rPr>
            </w:pPr>
            <w:r w:rsidRPr="003B710F">
              <w:rPr>
                <w:szCs w:val="24"/>
                <w:lang w:eastAsia="lt-LT"/>
              </w:rPr>
              <w:t>6.2.3. P</w:t>
            </w:r>
            <w:r w:rsidRPr="003B710F">
              <w:rPr>
                <w:rFonts w:eastAsia="Calibri"/>
                <w:szCs w:val="24"/>
              </w:rPr>
              <w:t>ažangi medicinos inžinerija ankstyvai diagnostikai ir gydymui.</w:t>
            </w:r>
          </w:p>
        </w:tc>
        <w:tc>
          <w:tcPr>
            <w:tcW w:w="809" w:type="dxa"/>
          </w:tcPr>
          <w:p w14:paraId="02989918" w14:textId="77777777" w:rsidR="00701BD0" w:rsidRPr="003B710F" w:rsidRDefault="009A5C2B">
            <w:pPr>
              <w:jc w:val="both"/>
              <w:rPr>
                <w:b/>
                <w:szCs w:val="24"/>
                <w:lang w:eastAsia="lt-LT"/>
              </w:rPr>
            </w:pPr>
            <w:r w:rsidRPr="003B710F">
              <w:rPr>
                <w:sz w:val="36"/>
                <w:szCs w:val="36"/>
              </w:rPr>
              <w:t>□</w:t>
            </w:r>
          </w:p>
        </w:tc>
      </w:tr>
      <w:tr w:rsidR="00701BD0" w:rsidRPr="00C85D73" w14:paraId="403C25A9" w14:textId="77777777" w:rsidTr="005E4949">
        <w:tc>
          <w:tcPr>
            <w:tcW w:w="2263" w:type="dxa"/>
            <w:vMerge w:val="restart"/>
            <w:vAlign w:val="center"/>
          </w:tcPr>
          <w:p w14:paraId="32A308A5" w14:textId="77777777" w:rsidR="00701BD0" w:rsidRPr="00C85D73" w:rsidRDefault="009A5C2B">
            <w:pPr>
              <w:rPr>
                <w:b/>
                <w:szCs w:val="24"/>
                <w:lang w:eastAsia="lt-LT"/>
              </w:rPr>
            </w:pPr>
            <w:r w:rsidRPr="00C85D73">
              <w:rPr>
                <w:b/>
                <w:szCs w:val="24"/>
                <w:lang w:eastAsia="lt-LT"/>
              </w:rPr>
              <w:t xml:space="preserve">6.3. </w:t>
            </w:r>
            <w:r w:rsidRPr="00C85D73">
              <w:rPr>
                <w:rFonts w:eastAsia="Calibri"/>
                <w:b/>
                <w:szCs w:val="24"/>
              </w:rPr>
              <w:t>Agroinovacijos ir maisto technologijos</w:t>
            </w:r>
          </w:p>
        </w:tc>
        <w:tc>
          <w:tcPr>
            <w:tcW w:w="709" w:type="dxa"/>
            <w:vMerge w:val="restart"/>
            <w:vAlign w:val="center"/>
          </w:tcPr>
          <w:p w14:paraId="338F6FA5" w14:textId="77777777" w:rsidR="00701BD0" w:rsidRPr="00C85D73" w:rsidRDefault="009A5C2B">
            <w:pPr>
              <w:jc w:val="center"/>
              <w:rPr>
                <w:b/>
                <w:szCs w:val="24"/>
                <w:lang w:eastAsia="lt-LT"/>
              </w:rPr>
            </w:pPr>
            <w:r w:rsidRPr="00C85D73">
              <w:rPr>
                <w:sz w:val="36"/>
                <w:szCs w:val="36"/>
              </w:rPr>
              <w:t>□</w:t>
            </w:r>
          </w:p>
        </w:tc>
        <w:tc>
          <w:tcPr>
            <w:tcW w:w="5990" w:type="dxa"/>
          </w:tcPr>
          <w:p w14:paraId="20BACE48" w14:textId="27721ED6" w:rsidR="00C85D73" w:rsidRPr="00C85D73" w:rsidRDefault="009A5C2B" w:rsidP="000152A0">
            <w:pPr>
              <w:jc w:val="both"/>
              <w:rPr>
                <w:szCs w:val="24"/>
                <w:lang w:eastAsia="lt-LT"/>
              </w:rPr>
            </w:pPr>
            <w:r w:rsidRPr="00C85D73">
              <w:rPr>
                <w:szCs w:val="24"/>
                <w:lang w:eastAsia="lt-LT"/>
              </w:rPr>
              <w:t>6.3.1. T</w:t>
            </w:r>
            <w:r w:rsidRPr="00C85D73">
              <w:rPr>
                <w:rFonts w:eastAsia="Calibri"/>
                <w:szCs w:val="24"/>
              </w:rPr>
              <w:t>varūs agrobiologiniai ištekliai ir saug</w:t>
            </w:r>
            <w:r w:rsidR="00C85D73">
              <w:rPr>
                <w:rFonts w:eastAsia="Calibri"/>
                <w:szCs w:val="24"/>
              </w:rPr>
              <w:t>u</w:t>
            </w:r>
            <w:r w:rsidRPr="00C85D73">
              <w:rPr>
                <w:rFonts w:eastAsia="Calibri"/>
                <w:szCs w:val="24"/>
              </w:rPr>
              <w:t>s maistas.</w:t>
            </w:r>
          </w:p>
        </w:tc>
        <w:tc>
          <w:tcPr>
            <w:tcW w:w="809" w:type="dxa"/>
          </w:tcPr>
          <w:p w14:paraId="3988629E" w14:textId="77777777" w:rsidR="00701BD0" w:rsidRPr="00C85D73" w:rsidRDefault="009A5C2B">
            <w:pPr>
              <w:jc w:val="both"/>
              <w:rPr>
                <w:b/>
                <w:szCs w:val="24"/>
                <w:lang w:eastAsia="lt-LT"/>
              </w:rPr>
            </w:pPr>
            <w:r w:rsidRPr="00C85D73">
              <w:rPr>
                <w:sz w:val="36"/>
                <w:szCs w:val="36"/>
              </w:rPr>
              <w:t>□</w:t>
            </w:r>
          </w:p>
        </w:tc>
      </w:tr>
      <w:tr w:rsidR="00701BD0" w:rsidRPr="00C85D73" w14:paraId="4176F1F5" w14:textId="77777777" w:rsidTr="005E4949">
        <w:tc>
          <w:tcPr>
            <w:tcW w:w="2263" w:type="dxa"/>
            <w:vMerge/>
          </w:tcPr>
          <w:p w14:paraId="5E7D8B33" w14:textId="77777777" w:rsidR="00701BD0" w:rsidRPr="003B710F" w:rsidRDefault="00701BD0">
            <w:pPr>
              <w:jc w:val="both"/>
              <w:rPr>
                <w:szCs w:val="24"/>
                <w:lang w:eastAsia="lt-LT"/>
              </w:rPr>
            </w:pPr>
          </w:p>
        </w:tc>
        <w:tc>
          <w:tcPr>
            <w:tcW w:w="709" w:type="dxa"/>
            <w:vMerge/>
            <w:vAlign w:val="center"/>
          </w:tcPr>
          <w:p w14:paraId="11521652" w14:textId="77777777" w:rsidR="00701BD0" w:rsidRPr="003B710F" w:rsidRDefault="00701BD0">
            <w:pPr>
              <w:jc w:val="center"/>
              <w:rPr>
                <w:b/>
                <w:szCs w:val="24"/>
                <w:lang w:eastAsia="lt-LT"/>
              </w:rPr>
            </w:pPr>
          </w:p>
        </w:tc>
        <w:tc>
          <w:tcPr>
            <w:tcW w:w="5990" w:type="dxa"/>
          </w:tcPr>
          <w:p w14:paraId="152F05C2" w14:textId="6015BF72" w:rsidR="00701BD0" w:rsidRPr="000152A0" w:rsidRDefault="009A5C2B" w:rsidP="000152A0">
            <w:pPr>
              <w:jc w:val="both"/>
              <w:rPr>
                <w:szCs w:val="24"/>
                <w:lang w:eastAsia="lt-LT"/>
              </w:rPr>
            </w:pPr>
            <w:r w:rsidRPr="003B710F">
              <w:rPr>
                <w:szCs w:val="24"/>
                <w:lang w:eastAsia="lt-LT"/>
              </w:rPr>
              <w:t xml:space="preserve">6.3.2. </w:t>
            </w:r>
            <w:r w:rsidR="000152A0">
              <w:rPr>
                <w:szCs w:val="24"/>
                <w:lang w:eastAsia="lt-LT"/>
              </w:rPr>
              <w:t>B</w:t>
            </w:r>
            <w:r w:rsidR="000152A0" w:rsidRPr="007A5590">
              <w:rPr>
                <w:szCs w:val="24"/>
              </w:rPr>
              <w:t>eatliekis biožaliavų perdirbimas į vertingus komponentus</w:t>
            </w:r>
          </w:p>
        </w:tc>
        <w:tc>
          <w:tcPr>
            <w:tcW w:w="809" w:type="dxa"/>
          </w:tcPr>
          <w:p w14:paraId="47FC9F45" w14:textId="77777777" w:rsidR="00701BD0" w:rsidRPr="000152A0" w:rsidRDefault="009A5C2B">
            <w:pPr>
              <w:jc w:val="both"/>
              <w:rPr>
                <w:b/>
                <w:szCs w:val="24"/>
                <w:lang w:eastAsia="lt-LT"/>
              </w:rPr>
            </w:pPr>
            <w:r w:rsidRPr="000152A0">
              <w:rPr>
                <w:sz w:val="36"/>
                <w:szCs w:val="36"/>
              </w:rPr>
              <w:t>□</w:t>
            </w:r>
          </w:p>
        </w:tc>
      </w:tr>
      <w:tr w:rsidR="00701BD0" w:rsidRPr="00C85D73" w14:paraId="4E7B82D5" w14:textId="77777777" w:rsidTr="005E4949">
        <w:tc>
          <w:tcPr>
            <w:tcW w:w="2263" w:type="dxa"/>
            <w:vMerge w:val="restart"/>
            <w:vAlign w:val="center"/>
          </w:tcPr>
          <w:p w14:paraId="4E09D5E3" w14:textId="77777777" w:rsidR="00701BD0" w:rsidRPr="00C85D73" w:rsidRDefault="009A5C2B">
            <w:pPr>
              <w:rPr>
                <w:b/>
                <w:szCs w:val="24"/>
                <w:lang w:eastAsia="lt-LT"/>
              </w:rPr>
            </w:pPr>
            <w:r w:rsidRPr="00C85D73">
              <w:rPr>
                <w:b/>
                <w:szCs w:val="24"/>
                <w:lang w:eastAsia="lt-LT"/>
              </w:rPr>
              <w:t xml:space="preserve">6.4. </w:t>
            </w:r>
            <w:r w:rsidRPr="00C85D73">
              <w:rPr>
                <w:rFonts w:eastAsia="Calibri"/>
                <w:b/>
                <w:szCs w:val="24"/>
              </w:rPr>
              <w:t>Nauji gamybos procesai, medžiagos ir technologijos</w:t>
            </w:r>
          </w:p>
        </w:tc>
        <w:tc>
          <w:tcPr>
            <w:tcW w:w="709" w:type="dxa"/>
            <w:vMerge w:val="restart"/>
            <w:vAlign w:val="center"/>
          </w:tcPr>
          <w:p w14:paraId="6A5F376F" w14:textId="77777777" w:rsidR="00701BD0" w:rsidRPr="00C85D73" w:rsidRDefault="009A5C2B">
            <w:pPr>
              <w:jc w:val="center"/>
              <w:rPr>
                <w:b/>
                <w:szCs w:val="24"/>
                <w:lang w:eastAsia="lt-LT"/>
              </w:rPr>
            </w:pPr>
            <w:r w:rsidRPr="00C85D73">
              <w:rPr>
                <w:sz w:val="36"/>
                <w:szCs w:val="36"/>
              </w:rPr>
              <w:t>□</w:t>
            </w:r>
          </w:p>
        </w:tc>
        <w:tc>
          <w:tcPr>
            <w:tcW w:w="5990" w:type="dxa"/>
          </w:tcPr>
          <w:p w14:paraId="61DE9296" w14:textId="77777777" w:rsidR="00701BD0" w:rsidRPr="00C85D73" w:rsidRDefault="009A5C2B">
            <w:pPr>
              <w:jc w:val="both"/>
              <w:rPr>
                <w:szCs w:val="24"/>
                <w:lang w:eastAsia="lt-LT"/>
              </w:rPr>
            </w:pPr>
            <w:r w:rsidRPr="00C85D73">
              <w:rPr>
                <w:szCs w:val="24"/>
                <w:lang w:eastAsia="lt-LT"/>
              </w:rPr>
              <w:t>6.4.1. F</w:t>
            </w:r>
            <w:r w:rsidRPr="00C85D73">
              <w:rPr>
                <w:rFonts w:eastAsia="Calibri"/>
                <w:szCs w:val="24"/>
              </w:rPr>
              <w:t>otoninės ir lazerinės technologijos.</w:t>
            </w:r>
          </w:p>
        </w:tc>
        <w:tc>
          <w:tcPr>
            <w:tcW w:w="809" w:type="dxa"/>
          </w:tcPr>
          <w:p w14:paraId="32AA6899" w14:textId="77777777" w:rsidR="00701BD0" w:rsidRPr="00C85D73" w:rsidRDefault="009A5C2B">
            <w:pPr>
              <w:jc w:val="both"/>
              <w:rPr>
                <w:b/>
                <w:szCs w:val="24"/>
                <w:lang w:eastAsia="lt-LT"/>
              </w:rPr>
            </w:pPr>
            <w:r w:rsidRPr="00C85D73">
              <w:rPr>
                <w:sz w:val="36"/>
                <w:szCs w:val="36"/>
              </w:rPr>
              <w:t>□</w:t>
            </w:r>
          </w:p>
        </w:tc>
      </w:tr>
      <w:tr w:rsidR="00701BD0" w:rsidRPr="00C85D73" w14:paraId="15A86D79" w14:textId="77777777" w:rsidTr="005E4949">
        <w:tc>
          <w:tcPr>
            <w:tcW w:w="2263" w:type="dxa"/>
            <w:vMerge/>
          </w:tcPr>
          <w:p w14:paraId="735709A1" w14:textId="77777777" w:rsidR="00701BD0" w:rsidRPr="003B710F" w:rsidRDefault="00701BD0">
            <w:pPr>
              <w:jc w:val="both"/>
              <w:rPr>
                <w:b/>
                <w:szCs w:val="24"/>
                <w:lang w:eastAsia="lt-LT"/>
              </w:rPr>
            </w:pPr>
          </w:p>
        </w:tc>
        <w:tc>
          <w:tcPr>
            <w:tcW w:w="709" w:type="dxa"/>
            <w:vMerge/>
          </w:tcPr>
          <w:p w14:paraId="6D196709" w14:textId="77777777" w:rsidR="00701BD0" w:rsidRPr="003B710F" w:rsidRDefault="00701BD0">
            <w:pPr>
              <w:jc w:val="both"/>
              <w:rPr>
                <w:b/>
                <w:szCs w:val="24"/>
                <w:lang w:eastAsia="lt-LT"/>
              </w:rPr>
            </w:pPr>
          </w:p>
        </w:tc>
        <w:tc>
          <w:tcPr>
            <w:tcW w:w="5990" w:type="dxa"/>
          </w:tcPr>
          <w:p w14:paraId="0292C6B9" w14:textId="6995BE32" w:rsidR="00701BD0" w:rsidRPr="000152A0" w:rsidRDefault="009A5C2B" w:rsidP="000152A0">
            <w:pPr>
              <w:jc w:val="both"/>
              <w:rPr>
                <w:b/>
                <w:szCs w:val="24"/>
                <w:lang w:eastAsia="lt-LT"/>
              </w:rPr>
            </w:pPr>
            <w:r w:rsidRPr="003B710F">
              <w:rPr>
                <w:szCs w:val="24"/>
                <w:lang w:eastAsia="lt-LT"/>
              </w:rPr>
              <w:t xml:space="preserve">6.4.2. </w:t>
            </w:r>
            <w:r w:rsidR="000152A0">
              <w:rPr>
                <w:szCs w:val="24"/>
                <w:lang w:eastAsia="lt-LT"/>
              </w:rPr>
              <w:t>P</w:t>
            </w:r>
            <w:r w:rsidR="000152A0" w:rsidRPr="007A5590">
              <w:rPr>
                <w:szCs w:val="24"/>
              </w:rPr>
              <w:t>ažangiosios medžiagos ir konstrukcijos</w:t>
            </w:r>
            <w:r w:rsidR="000152A0">
              <w:rPr>
                <w:szCs w:val="24"/>
              </w:rPr>
              <w:t xml:space="preserve">. </w:t>
            </w:r>
          </w:p>
        </w:tc>
        <w:tc>
          <w:tcPr>
            <w:tcW w:w="809" w:type="dxa"/>
          </w:tcPr>
          <w:p w14:paraId="53DE63D3" w14:textId="77777777" w:rsidR="00701BD0" w:rsidRPr="000152A0" w:rsidRDefault="009A5C2B">
            <w:pPr>
              <w:jc w:val="both"/>
              <w:rPr>
                <w:b/>
                <w:szCs w:val="24"/>
                <w:lang w:eastAsia="lt-LT"/>
              </w:rPr>
            </w:pPr>
            <w:r w:rsidRPr="000152A0">
              <w:rPr>
                <w:sz w:val="36"/>
                <w:szCs w:val="36"/>
              </w:rPr>
              <w:t>□</w:t>
            </w:r>
          </w:p>
        </w:tc>
      </w:tr>
      <w:tr w:rsidR="00701BD0" w:rsidRPr="00C85D73" w14:paraId="202F565B" w14:textId="77777777" w:rsidTr="005E4949">
        <w:tc>
          <w:tcPr>
            <w:tcW w:w="2263" w:type="dxa"/>
            <w:vMerge/>
          </w:tcPr>
          <w:p w14:paraId="797C80F0" w14:textId="77777777" w:rsidR="00701BD0" w:rsidRPr="003B710F" w:rsidRDefault="00701BD0">
            <w:pPr>
              <w:jc w:val="both"/>
              <w:rPr>
                <w:b/>
                <w:szCs w:val="24"/>
                <w:lang w:eastAsia="lt-LT"/>
              </w:rPr>
            </w:pPr>
          </w:p>
        </w:tc>
        <w:tc>
          <w:tcPr>
            <w:tcW w:w="709" w:type="dxa"/>
            <w:vMerge/>
          </w:tcPr>
          <w:p w14:paraId="386B6A0E" w14:textId="77777777" w:rsidR="00701BD0" w:rsidRPr="003B710F" w:rsidRDefault="00701BD0">
            <w:pPr>
              <w:jc w:val="both"/>
              <w:rPr>
                <w:b/>
                <w:szCs w:val="24"/>
                <w:lang w:eastAsia="lt-LT"/>
              </w:rPr>
            </w:pPr>
          </w:p>
        </w:tc>
        <w:tc>
          <w:tcPr>
            <w:tcW w:w="5990" w:type="dxa"/>
          </w:tcPr>
          <w:p w14:paraId="0BD06019" w14:textId="31D6BECC" w:rsidR="00701BD0" w:rsidRPr="000152A0" w:rsidRDefault="009A5C2B" w:rsidP="000152A0">
            <w:pPr>
              <w:jc w:val="both"/>
              <w:rPr>
                <w:szCs w:val="24"/>
                <w:lang w:eastAsia="lt-LT"/>
              </w:rPr>
            </w:pPr>
            <w:r w:rsidRPr="003B710F">
              <w:rPr>
                <w:szCs w:val="24"/>
                <w:lang w:eastAsia="lt-LT"/>
              </w:rPr>
              <w:t xml:space="preserve">6.4.3. </w:t>
            </w:r>
            <w:r w:rsidR="000152A0">
              <w:rPr>
                <w:szCs w:val="24"/>
              </w:rPr>
              <w:t>La</w:t>
            </w:r>
            <w:r w:rsidR="000152A0" w:rsidRPr="00243AB3">
              <w:rPr>
                <w:szCs w:val="24"/>
              </w:rPr>
              <w:t>nksčios produktų kūrimo ir gamybos technologijos</w:t>
            </w:r>
            <w:r w:rsidR="000152A0">
              <w:rPr>
                <w:szCs w:val="24"/>
              </w:rPr>
              <w:t xml:space="preserve">. </w:t>
            </w:r>
          </w:p>
        </w:tc>
        <w:tc>
          <w:tcPr>
            <w:tcW w:w="809" w:type="dxa"/>
          </w:tcPr>
          <w:p w14:paraId="54035DB9" w14:textId="77777777" w:rsidR="00701BD0" w:rsidRPr="000152A0" w:rsidRDefault="009A5C2B">
            <w:pPr>
              <w:jc w:val="both"/>
              <w:rPr>
                <w:b/>
                <w:szCs w:val="24"/>
                <w:lang w:eastAsia="lt-LT"/>
              </w:rPr>
            </w:pPr>
            <w:r w:rsidRPr="000152A0">
              <w:rPr>
                <w:sz w:val="36"/>
                <w:szCs w:val="36"/>
              </w:rPr>
              <w:t>□</w:t>
            </w:r>
          </w:p>
        </w:tc>
      </w:tr>
      <w:tr w:rsidR="00701BD0" w:rsidRPr="00C85D73" w14:paraId="1C51034B" w14:textId="77777777" w:rsidTr="005E4949">
        <w:tc>
          <w:tcPr>
            <w:tcW w:w="2263" w:type="dxa"/>
            <w:vMerge w:val="restart"/>
            <w:vAlign w:val="center"/>
          </w:tcPr>
          <w:p w14:paraId="234FB9AE" w14:textId="6CD5852D" w:rsidR="00701BD0" w:rsidRPr="00C85D73" w:rsidRDefault="009A5C2B">
            <w:pPr>
              <w:rPr>
                <w:b/>
                <w:szCs w:val="24"/>
                <w:lang w:eastAsia="lt-LT"/>
              </w:rPr>
            </w:pPr>
            <w:r w:rsidRPr="00C85D73">
              <w:rPr>
                <w:b/>
                <w:szCs w:val="24"/>
                <w:lang w:eastAsia="lt-LT"/>
              </w:rPr>
              <w:t xml:space="preserve">6.5. </w:t>
            </w:r>
            <w:r w:rsidR="000152A0" w:rsidRPr="000152A0">
              <w:rPr>
                <w:b/>
                <w:szCs w:val="24"/>
              </w:rPr>
              <w:t>Išmanusis, netaršus, susietas transportas</w:t>
            </w:r>
            <w:r w:rsidR="000152A0">
              <w:rPr>
                <w:szCs w:val="24"/>
              </w:rPr>
              <w:t xml:space="preserve"> </w:t>
            </w:r>
          </w:p>
        </w:tc>
        <w:tc>
          <w:tcPr>
            <w:tcW w:w="709" w:type="dxa"/>
            <w:vMerge w:val="restart"/>
            <w:vAlign w:val="center"/>
          </w:tcPr>
          <w:p w14:paraId="4493183C" w14:textId="77777777" w:rsidR="00701BD0" w:rsidRPr="00C85D73" w:rsidRDefault="009A5C2B">
            <w:pPr>
              <w:jc w:val="center"/>
              <w:rPr>
                <w:b/>
                <w:szCs w:val="24"/>
                <w:lang w:eastAsia="lt-LT"/>
              </w:rPr>
            </w:pPr>
            <w:r w:rsidRPr="00C85D73">
              <w:rPr>
                <w:sz w:val="36"/>
                <w:szCs w:val="36"/>
              </w:rPr>
              <w:t>□</w:t>
            </w:r>
          </w:p>
        </w:tc>
        <w:tc>
          <w:tcPr>
            <w:tcW w:w="5990" w:type="dxa"/>
          </w:tcPr>
          <w:p w14:paraId="5A158F56" w14:textId="566311DF" w:rsidR="00701BD0" w:rsidRPr="00C85D73" w:rsidRDefault="009A5C2B" w:rsidP="000152A0">
            <w:pPr>
              <w:jc w:val="both"/>
              <w:rPr>
                <w:szCs w:val="24"/>
                <w:lang w:eastAsia="lt-LT"/>
              </w:rPr>
            </w:pPr>
            <w:r w:rsidRPr="00C85D73">
              <w:rPr>
                <w:szCs w:val="24"/>
                <w:lang w:eastAsia="lt-LT"/>
              </w:rPr>
              <w:t xml:space="preserve">6.5.1. </w:t>
            </w:r>
            <w:r w:rsidR="000152A0">
              <w:rPr>
                <w:szCs w:val="24"/>
                <w:lang w:eastAsia="lt-LT"/>
              </w:rPr>
              <w:t>I</w:t>
            </w:r>
            <w:r w:rsidR="000152A0" w:rsidRPr="007A5590">
              <w:rPr>
                <w:szCs w:val="24"/>
              </w:rPr>
              <w:t>šmanios</w:t>
            </w:r>
            <w:r w:rsidR="000152A0">
              <w:rPr>
                <w:szCs w:val="24"/>
              </w:rPr>
              <w:t>ios</w:t>
            </w:r>
            <w:r w:rsidR="000152A0" w:rsidRPr="007A5590">
              <w:rPr>
                <w:szCs w:val="24"/>
              </w:rPr>
              <w:t xml:space="preserve"> transporto sistemos</w:t>
            </w:r>
            <w:r w:rsidR="000152A0">
              <w:rPr>
                <w:szCs w:val="24"/>
              </w:rPr>
              <w:t xml:space="preserve">. </w:t>
            </w:r>
          </w:p>
        </w:tc>
        <w:tc>
          <w:tcPr>
            <w:tcW w:w="809" w:type="dxa"/>
          </w:tcPr>
          <w:p w14:paraId="0828B268" w14:textId="77777777" w:rsidR="00701BD0" w:rsidRPr="00C85D73" w:rsidRDefault="009A5C2B">
            <w:pPr>
              <w:jc w:val="both"/>
              <w:rPr>
                <w:b/>
                <w:szCs w:val="24"/>
                <w:lang w:eastAsia="lt-LT"/>
              </w:rPr>
            </w:pPr>
            <w:r w:rsidRPr="00C85D73">
              <w:rPr>
                <w:sz w:val="36"/>
                <w:szCs w:val="36"/>
              </w:rPr>
              <w:t>□</w:t>
            </w:r>
          </w:p>
        </w:tc>
      </w:tr>
      <w:tr w:rsidR="00701BD0" w:rsidRPr="00C85D73" w14:paraId="138FF921" w14:textId="77777777" w:rsidTr="005E4949">
        <w:tc>
          <w:tcPr>
            <w:tcW w:w="2263" w:type="dxa"/>
            <w:vMerge/>
          </w:tcPr>
          <w:p w14:paraId="6AF820F8" w14:textId="77777777" w:rsidR="00701BD0" w:rsidRPr="003B710F" w:rsidRDefault="00701BD0">
            <w:pPr>
              <w:jc w:val="both"/>
              <w:rPr>
                <w:b/>
                <w:szCs w:val="24"/>
                <w:lang w:eastAsia="lt-LT"/>
              </w:rPr>
            </w:pPr>
          </w:p>
        </w:tc>
        <w:tc>
          <w:tcPr>
            <w:tcW w:w="709" w:type="dxa"/>
            <w:vMerge/>
          </w:tcPr>
          <w:p w14:paraId="4C15CA4C" w14:textId="77777777" w:rsidR="00701BD0" w:rsidRPr="003B710F" w:rsidRDefault="00701BD0">
            <w:pPr>
              <w:jc w:val="both"/>
              <w:rPr>
                <w:b/>
                <w:szCs w:val="24"/>
                <w:lang w:eastAsia="lt-LT"/>
              </w:rPr>
            </w:pPr>
          </w:p>
        </w:tc>
        <w:tc>
          <w:tcPr>
            <w:tcW w:w="5990" w:type="dxa"/>
          </w:tcPr>
          <w:p w14:paraId="7AFE975A" w14:textId="77777777" w:rsidR="00701BD0" w:rsidRPr="003B710F" w:rsidRDefault="009A5C2B">
            <w:pPr>
              <w:jc w:val="both"/>
              <w:rPr>
                <w:szCs w:val="24"/>
                <w:lang w:eastAsia="lt-LT"/>
              </w:rPr>
            </w:pPr>
            <w:r w:rsidRPr="003B710F">
              <w:rPr>
                <w:szCs w:val="24"/>
                <w:lang w:eastAsia="lt-LT"/>
              </w:rPr>
              <w:t xml:space="preserve">6.5.2. </w:t>
            </w:r>
            <w:r w:rsidRPr="003B710F">
              <w:rPr>
                <w:rFonts w:eastAsia="Calibri"/>
                <w:szCs w:val="24"/>
              </w:rPr>
              <w:t>Tarptautinių transporto koridorių valdymo ir transporto rūšių integracijos technologijos (modeliai).</w:t>
            </w:r>
          </w:p>
        </w:tc>
        <w:tc>
          <w:tcPr>
            <w:tcW w:w="809" w:type="dxa"/>
          </w:tcPr>
          <w:p w14:paraId="14015E6B" w14:textId="77777777" w:rsidR="00701BD0" w:rsidRPr="003B710F" w:rsidRDefault="009A5C2B">
            <w:pPr>
              <w:jc w:val="both"/>
              <w:rPr>
                <w:b/>
                <w:szCs w:val="24"/>
                <w:lang w:eastAsia="lt-LT"/>
              </w:rPr>
            </w:pPr>
            <w:r w:rsidRPr="003B710F">
              <w:rPr>
                <w:sz w:val="36"/>
                <w:szCs w:val="36"/>
              </w:rPr>
              <w:t>□</w:t>
            </w:r>
          </w:p>
        </w:tc>
      </w:tr>
      <w:tr w:rsidR="004269BF" w:rsidRPr="00C85D73" w14:paraId="0A2A7139" w14:textId="77777777" w:rsidTr="005E4949">
        <w:tc>
          <w:tcPr>
            <w:tcW w:w="2263" w:type="dxa"/>
            <w:vMerge w:val="restart"/>
            <w:vAlign w:val="center"/>
          </w:tcPr>
          <w:p w14:paraId="256AA8F5" w14:textId="20AC8569" w:rsidR="004269BF" w:rsidRPr="00C85D73" w:rsidRDefault="004269BF">
            <w:pPr>
              <w:rPr>
                <w:b/>
                <w:szCs w:val="24"/>
                <w:lang w:eastAsia="lt-LT"/>
              </w:rPr>
            </w:pPr>
            <w:r>
              <w:rPr>
                <w:b/>
                <w:szCs w:val="24"/>
                <w:lang w:eastAsia="lt-LT"/>
              </w:rPr>
              <w:t xml:space="preserve">6.6. </w:t>
            </w:r>
            <w:r w:rsidRPr="004269BF">
              <w:rPr>
                <w:b/>
                <w:szCs w:val="24"/>
              </w:rPr>
              <w:t>Informacinės ir ryšių technologijos</w:t>
            </w:r>
          </w:p>
        </w:tc>
        <w:tc>
          <w:tcPr>
            <w:tcW w:w="709" w:type="dxa"/>
            <w:vMerge w:val="restart"/>
            <w:vAlign w:val="center"/>
          </w:tcPr>
          <w:p w14:paraId="07E072EF" w14:textId="38BE551B" w:rsidR="004269BF" w:rsidRPr="00C85D73" w:rsidRDefault="004269BF">
            <w:pPr>
              <w:jc w:val="center"/>
              <w:rPr>
                <w:sz w:val="36"/>
                <w:szCs w:val="36"/>
              </w:rPr>
            </w:pPr>
            <w:r w:rsidRPr="00C85D73">
              <w:rPr>
                <w:sz w:val="36"/>
                <w:szCs w:val="36"/>
              </w:rPr>
              <w:t>□</w:t>
            </w:r>
          </w:p>
        </w:tc>
        <w:tc>
          <w:tcPr>
            <w:tcW w:w="5990" w:type="dxa"/>
          </w:tcPr>
          <w:p w14:paraId="48A5E994" w14:textId="7CB7F30C" w:rsidR="004269BF" w:rsidRPr="00C85D73" w:rsidRDefault="004269BF" w:rsidP="004269BF">
            <w:pPr>
              <w:jc w:val="both"/>
              <w:rPr>
                <w:szCs w:val="24"/>
                <w:lang w:eastAsia="lt-LT"/>
              </w:rPr>
            </w:pPr>
            <w:r>
              <w:rPr>
                <w:szCs w:val="24"/>
                <w:lang w:eastAsia="lt-LT"/>
              </w:rPr>
              <w:t>6.6.1. D</w:t>
            </w:r>
            <w:r w:rsidRPr="00243AB3">
              <w:rPr>
                <w:szCs w:val="24"/>
              </w:rPr>
              <w:t>irbtinis intelektas, didieji ir paskirstytieji duomenys</w:t>
            </w:r>
            <w:r>
              <w:rPr>
                <w:szCs w:val="24"/>
              </w:rPr>
              <w:t>.</w:t>
            </w:r>
          </w:p>
        </w:tc>
        <w:tc>
          <w:tcPr>
            <w:tcW w:w="809" w:type="dxa"/>
          </w:tcPr>
          <w:p w14:paraId="1FFEB9CB" w14:textId="032AB452" w:rsidR="004269BF" w:rsidRPr="00C85D73" w:rsidRDefault="004269BF">
            <w:pPr>
              <w:jc w:val="both"/>
              <w:rPr>
                <w:sz w:val="36"/>
                <w:szCs w:val="36"/>
              </w:rPr>
            </w:pPr>
            <w:r w:rsidRPr="0090157F">
              <w:rPr>
                <w:sz w:val="36"/>
                <w:szCs w:val="36"/>
              </w:rPr>
              <w:t>□</w:t>
            </w:r>
          </w:p>
        </w:tc>
      </w:tr>
      <w:tr w:rsidR="004269BF" w:rsidRPr="00C85D73" w14:paraId="4B1196F0" w14:textId="77777777" w:rsidTr="005E4949">
        <w:tc>
          <w:tcPr>
            <w:tcW w:w="2263" w:type="dxa"/>
            <w:vMerge/>
            <w:vAlign w:val="center"/>
          </w:tcPr>
          <w:p w14:paraId="4059CA24" w14:textId="77777777" w:rsidR="004269BF" w:rsidRDefault="004269BF">
            <w:pPr>
              <w:rPr>
                <w:b/>
                <w:szCs w:val="24"/>
                <w:lang w:eastAsia="lt-LT"/>
              </w:rPr>
            </w:pPr>
          </w:p>
        </w:tc>
        <w:tc>
          <w:tcPr>
            <w:tcW w:w="709" w:type="dxa"/>
            <w:vMerge/>
            <w:vAlign w:val="center"/>
          </w:tcPr>
          <w:p w14:paraId="4FAC94A1" w14:textId="77777777" w:rsidR="004269BF" w:rsidRPr="00C85D73" w:rsidRDefault="004269BF">
            <w:pPr>
              <w:jc w:val="center"/>
              <w:rPr>
                <w:sz w:val="36"/>
                <w:szCs w:val="36"/>
              </w:rPr>
            </w:pPr>
          </w:p>
        </w:tc>
        <w:tc>
          <w:tcPr>
            <w:tcW w:w="5990" w:type="dxa"/>
          </w:tcPr>
          <w:p w14:paraId="2ACEBE41" w14:textId="0496C07C" w:rsidR="004269BF" w:rsidRPr="00C85D73" w:rsidRDefault="004269BF" w:rsidP="004269BF">
            <w:pPr>
              <w:jc w:val="both"/>
              <w:rPr>
                <w:szCs w:val="24"/>
                <w:lang w:eastAsia="lt-LT"/>
              </w:rPr>
            </w:pPr>
            <w:r>
              <w:rPr>
                <w:szCs w:val="24"/>
                <w:lang w:eastAsia="lt-LT"/>
              </w:rPr>
              <w:t>6.6.2. D</w:t>
            </w:r>
            <w:r w:rsidRPr="00243AB3">
              <w:rPr>
                <w:szCs w:val="24"/>
              </w:rPr>
              <w:t>aiktų internetas</w:t>
            </w:r>
            <w:r>
              <w:rPr>
                <w:szCs w:val="24"/>
              </w:rPr>
              <w:t>.</w:t>
            </w:r>
          </w:p>
        </w:tc>
        <w:tc>
          <w:tcPr>
            <w:tcW w:w="809" w:type="dxa"/>
          </w:tcPr>
          <w:p w14:paraId="58658E51" w14:textId="627BA45A" w:rsidR="004269BF" w:rsidRPr="00C85D73" w:rsidRDefault="004269BF">
            <w:pPr>
              <w:jc w:val="both"/>
              <w:rPr>
                <w:sz w:val="36"/>
                <w:szCs w:val="36"/>
              </w:rPr>
            </w:pPr>
            <w:r w:rsidRPr="0090157F">
              <w:rPr>
                <w:sz w:val="36"/>
                <w:szCs w:val="36"/>
              </w:rPr>
              <w:t>□</w:t>
            </w:r>
          </w:p>
        </w:tc>
      </w:tr>
      <w:tr w:rsidR="004269BF" w:rsidRPr="00C85D73" w14:paraId="5642ACEF" w14:textId="77777777" w:rsidTr="005E4949">
        <w:tc>
          <w:tcPr>
            <w:tcW w:w="2263" w:type="dxa"/>
            <w:vMerge/>
            <w:vAlign w:val="center"/>
          </w:tcPr>
          <w:p w14:paraId="0767E06B" w14:textId="77777777" w:rsidR="004269BF" w:rsidRDefault="004269BF">
            <w:pPr>
              <w:rPr>
                <w:b/>
                <w:szCs w:val="24"/>
                <w:lang w:eastAsia="lt-LT"/>
              </w:rPr>
            </w:pPr>
          </w:p>
        </w:tc>
        <w:tc>
          <w:tcPr>
            <w:tcW w:w="709" w:type="dxa"/>
            <w:vMerge/>
            <w:vAlign w:val="center"/>
          </w:tcPr>
          <w:p w14:paraId="37192C75" w14:textId="77777777" w:rsidR="004269BF" w:rsidRPr="00C85D73" w:rsidRDefault="004269BF">
            <w:pPr>
              <w:jc w:val="center"/>
              <w:rPr>
                <w:sz w:val="36"/>
                <w:szCs w:val="36"/>
              </w:rPr>
            </w:pPr>
          </w:p>
        </w:tc>
        <w:tc>
          <w:tcPr>
            <w:tcW w:w="5990" w:type="dxa"/>
          </w:tcPr>
          <w:p w14:paraId="5BCB5833" w14:textId="6C251F96" w:rsidR="004269BF" w:rsidRPr="00C85D73" w:rsidRDefault="004269BF">
            <w:pPr>
              <w:jc w:val="both"/>
              <w:rPr>
                <w:szCs w:val="24"/>
                <w:lang w:eastAsia="lt-LT"/>
              </w:rPr>
            </w:pPr>
            <w:r>
              <w:rPr>
                <w:szCs w:val="24"/>
                <w:lang w:eastAsia="lt-LT"/>
              </w:rPr>
              <w:t xml:space="preserve">6.6.3. </w:t>
            </w:r>
            <w:r>
              <w:rPr>
                <w:szCs w:val="24"/>
              </w:rPr>
              <w:t>Į</w:t>
            </w:r>
            <w:r w:rsidRPr="00243AB3">
              <w:rPr>
                <w:szCs w:val="24"/>
              </w:rPr>
              <w:t>vairiarūšė analizė, apdorojimas ir diegimas</w:t>
            </w:r>
            <w:r>
              <w:rPr>
                <w:szCs w:val="24"/>
              </w:rPr>
              <w:t>.</w:t>
            </w:r>
          </w:p>
        </w:tc>
        <w:tc>
          <w:tcPr>
            <w:tcW w:w="809" w:type="dxa"/>
          </w:tcPr>
          <w:p w14:paraId="2303723F" w14:textId="45D0F784" w:rsidR="004269BF" w:rsidRPr="00C85D73" w:rsidRDefault="004269BF">
            <w:pPr>
              <w:jc w:val="both"/>
              <w:rPr>
                <w:sz w:val="36"/>
                <w:szCs w:val="36"/>
              </w:rPr>
            </w:pPr>
            <w:r w:rsidRPr="0090157F">
              <w:rPr>
                <w:sz w:val="36"/>
                <w:szCs w:val="36"/>
              </w:rPr>
              <w:t>□</w:t>
            </w:r>
          </w:p>
        </w:tc>
      </w:tr>
      <w:tr w:rsidR="004269BF" w:rsidRPr="00C85D73" w14:paraId="13510B16" w14:textId="77777777" w:rsidTr="005E4949">
        <w:tc>
          <w:tcPr>
            <w:tcW w:w="2263" w:type="dxa"/>
            <w:vMerge/>
            <w:vAlign w:val="center"/>
          </w:tcPr>
          <w:p w14:paraId="01EF0B31" w14:textId="77777777" w:rsidR="004269BF" w:rsidRDefault="004269BF">
            <w:pPr>
              <w:rPr>
                <w:b/>
                <w:szCs w:val="24"/>
                <w:lang w:eastAsia="lt-LT"/>
              </w:rPr>
            </w:pPr>
          </w:p>
        </w:tc>
        <w:tc>
          <w:tcPr>
            <w:tcW w:w="709" w:type="dxa"/>
            <w:vMerge/>
            <w:vAlign w:val="center"/>
          </w:tcPr>
          <w:p w14:paraId="4A8D1A76" w14:textId="77777777" w:rsidR="004269BF" w:rsidRPr="00C85D73" w:rsidRDefault="004269BF">
            <w:pPr>
              <w:jc w:val="center"/>
              <w:rPr>
                <w:sz w:val="36"/>
                <w:szCs w:val="36"/>
              </w:rPr>
            </w:pPr>
          </w:p>
        </w:tc>
        <w:tc>
          <w:tcPr>
            <w:tcW w:w="5990" w:type="dxa"/>
          </w:tcPr>
          <w:p w14:paraId="223CFB89" w14:textId="08937DBB" w:rsidR="004269BF" w:rsidRPr="00C85D73" w:rsidRDefault="004269BF" w:rsidP="004269BF">
            <w:pPr>
              <w:jc w:val="both"/>
              <w:rPr>
                <w:szCs w:val="24"/>
                <w:lang w:eastAsia="lt-LT"/>
              </w:rPr>
            </w:pPr>
            <w:r>
              <w:rPr>
                <w:szCs w:val="24"/>
                <w:lang w:eastAsia="lt-LT"/>
              </w:rPr>
              <w:t>6.6.4. K</w:t>
            </w:r>
            <w:r w:rsidRPr="00243AB3">
              <w:rPr>
                <w:szCs w:val="24"/>
              </w:rPr>
              <w:t>ibernetinis saugumas</w:t>
            </w:r>
            <w:r>
              <w:rPr>
                <w:szCs w:val="24"/>
              </w:rPr>
              <w:t>.</w:t>
            </w:r>
          </w:p>
        </w:tc>
        <w:tc>
          <w:tcPr>
            <w:tcW w:w="809" w:type="dxa"/>
          </w:tcPr>
          <w:p w14:paraId="188A7902" w14:textId="6AAD3C26" w:rsidR="004269BF" w:rsidRPr="00C85D73" w:rsidRDefault="004269BF">
            <w:pPr>
              <w:jc w:val="both"/>
              <w:rPr>
                <w:sz w:val="36"/>
                <w:szCs w:val="36"/>
              </w:rPr>
            </w:pPr>
            <w:r w:rsidRPr="0090157F">
              <w:rPr>
                <w:sz w:val="36"/>
                <w:szCs w:val="36"/>
              </w:rPr>
              <w:t>□</w:t>
            </w:r>
          </w:p>
        </w:tc>
      </w:tr>
      <w:tr w:rsidR="004269BF" w:rsidRPr="00C85D73" w14:paraId="255D76D4" w14:textId="77777777" w:rsidTr="005E4949">
        <w:tc>
          <w:tcPr>
            <w:tcW w:w="2263" w:type="dxa"/>
            <w:vMerge/>
            <w:vAlign w:val="center"/>
          </w:tcPr>
          <w:p w14:paraId="2722F7CD" w14:textId="77777777" w:rsidR="004269BF" w:rsidRDefault="004269BF">
            <w:pPr>
              <w:rPr>
                <w:b/>
                <w:szCs w:val="24"/>
                <w:lang w:eastAsia="lt-LT"/>
              </w:rPr>
            </w:pPr>
          </w:p>
        </w:tc>
        <w:tc>
          <w:tcPr>
            <w:tcW w:w="709" w:type="dxa"/>
            <w:vMerge/>
            <w:vAlign w:val="center"/>
          </w:tcPr>
          <w:p w14:paraId="03893EC8" w14:textId="77777777" w:rsidR="004269BF" w:rsidRPr="00C85D73" w:rsidRDefault="004269BF">
            <w:pPr>
              <w:jc w:val="center"/>
              <w:rPr>
                <w:sz w:val="36"/>
                <w:szCs w:val="36"/>
              </w:rPr>
            </w:pPr>
          </w:p>
        </w:tc>
        <w:tc>
          <w:tcPr>
            <w:tcW w:w="5990" w:type="dxa"/>
          </w:tcPr>
          <w:p w14:paraId="433A20D3" w14:textId="7C05BAD8" w:rsidR="004269BF" w:rsidRPr="00C85D73" w:rsidRDefault="004269BF">
            <w:pPr>
              <w:jc w:val="both"/>
              <w:rPr>
                <w:szCs w:val="24"/>
                <w:lang w:eastAsia="lt-LT"/>
              </w:rPr>
            </w:pPr>
            <w:r>
              <w:rPr>
                <w:szCs w:val="24"/>
                <w:lang w:eastAsia="lt-LT"/>
              </w:rPr>
              <w:t xml:space="preserve">6.6.5. </w:t>
            </w:r>
            <w:r>
              <w:rPr>
                <w:szCs w:val="24"/>
              </w:rPr>
              <w:t>F</w:t>
            </w:r>
            <w:r w:rsidRPr="00243AB3">
              <w:rPr>
                <w:szCs w:val="24"/>
              </w:rPr>
              <w:t>inansinės technologijos ir blokų grandinės</w:t>
            </w:r>
            <w:r>
              <w:rPr>
                <w:szCs w:val="24"/>
              </w:rPr>
              <w:t>.</w:t>
            </w:r>
          </w:p>
        </w:tc>
        <w:tc>
          <w:tcPr>
            <w:tcW w:w="809" w:type="dxa"/>
          </w:tcPr>
          <w:p w14:paraId="280A11E6" w14:textId="28FBA731" w:rsidR="004269BF" w:rsidRPr="00C85D73" w:rsidRDefault="004269BF">
            <w:pPr>
              <w:jc w:val="both"/>
              <w:rPr>
                <w:sz w:val="36"/>
                <w:szCs w:val="36"/>
              </w:rPr>
            </w:pPr>
            <w:r w:rsidRPr="0090157F">
              <w:rPr>
                <w:sz w:val="36"/>
                <w:szCs w:val="36"/>
              </w:rPr>
              <w:t>□</w:t>
            </w:r>
          </w:p>
        </w:tc>
      </w:tr>
      <w:tr w:rsidR="00701BD0" w:rsidRPr="00C85D73" w14:paraId="51D6ECD3" w14:textId="77777777" w:rsidTr="005E4949">
        <w:tc>
          <w:tcPr>
            <w:tcW w:w="2263" w:type="dxa"/>
            <w:vMerge w:val="restart"/>
            <w:vAlign w:val="center"/>
          </w:tcPr>
          <w:p w14:paraId="10328F8F" w14:textId="505EDFED" w:rsidR="00701BD0" w:rsidRPr="00C85D73" w:rsidRDefault="009A5C2B" w:rsidP="004269BF">
            <w:pPr>
              <w:rPr>
                <w:b/>
                <w:szCs w:val="24"/>
                <w:lang w:eastAsia="lt-LT"/>
              </w:rPr>
            </w:pPr>
            <w:r w:rsidRPr="00C85D73">
              <w:rPr>
                <w:b/>
                <w:szCs w:val="24"/>
                <w:lang w:eastAsia="lt-LT"/>
              </w:rPr>
              <w:t>6.</w:t>
            </w:r>
            <w:r w:rsidR="004269BF">
              <w:rPr>
                <w:b/>
                <w:szCs w:val="24"/>
                <w:lang w:eastAsia="lt-LT"/>
              </w:rPr>
              <w:t>7</w:t>
            </w:r>
            <w:r w:rsidRPr="00C85D73">
              <w:rPr>
                <w:b/>
                <w:szCs w:val="24"/>
                <w:lang w:eastAsia="lt-LT"/>
              </w:rPr>
              <w:t xml:space="preserve">. </w:t>
            </w:r>
            <w:r w:rsidRPr="00C85D73">
              <w:rPr>
                <w:rFonts w:eastAsia="Calibri"/>
                <w:b/>
                <w:szCs w:val="24"/>
              </w:rPr>
              <w:t>Įtrauki ir kūrybinga visuomenė</w:t>
            </w:r>
          </w:p>
        </w:tc>
        <w:tc>
          <w:tcPr>
            <w:tcW w:w="709" w:type="dxa"/>
            <w:vMerge w:val="restart"/>
            <w:vAlign w:val="center"/>
          </w:tcPr>
          <w:p w14:paraId="7EBA0FB3" w14:textId="77777777" w:rsidR="00701BD0" w:rsidRPr="00C85D73" w:rsidRDefault="009A5C2B">
            <w:pPr>
              <w:jc w:val="center"/>
              <w:rPr>
                <w:b/>
                <w:szCs w:val="24"/>
                <w:lang w:eastAsia="lt-LT"/>
              </w:rPr>
            </w:pPr>
            <w:r w:rsidRPr="00C85D73">
              <w:rPr>
                <w:sz w:val="36"/>
                <w:szCs w:val="36"/>
              </w:rPr>
              <w:t>□</w:t>
            </w:r>
          </w:p>
        </w:tc>
        <w:tc>
          <w:tcPr>
            <w:tcW w:w="5990" w:type="dxa"/>
          </w:tcPr>
          <w:p w14:paraId="42F9536B" w14:textId="62C17923" w:rsidR="00701BD0" w:rsidRPr="00C85D73" w:rsidRDefault="009A5C2B">
            <w:pPr>
              <w:jc w:val="both"/>
              <w:rPr>
                <w:szCs w:val="24"/>
                <w:lang w:eastAsia="lt-LT"/>
              </w:rPr>
            </w:pPr>
            <w:r w:rsidRPr="00C85D73">
              <w:rPr>
                <w:szCs w:val="24"/>
                <w:lang w:eastAsia="lt-LT"/>
              </w:rPr>
              <w:t>6.</w:t>
            </w:r>
            <w:r w:rsidR="004269BF">
              <w:rPr>
                <w:szCs w:val="24"/>
                <w:lang w:eastAsia="lt-LT"/>
              </w:rPr>
              <w:t>7</w:t>
            </w:r>
            <w:r w:rsidRPr="00C85D73">
              <w:rPr>
                <w:szCs w:val="24"/>
                <w:lang w:eastAsia="lt-LT"/>
              </w:rPr>
              <w:t>.1. M</w:t>
            </w:r>
            <w:r w:rsidRPr="00C85D73">
              <w:rPr>
                <w:rFonts w:eastAsia="Calibri"/>
                <w:szCs w:val="24"/>
              </w:rPr>
              <w:t>odernios ugdymosi technologijos ir procesai.</w:t>
            </w:r>
          </w:p>
        </w:tc>
        <w:tc>
          <w:tcPr>
            <w:tcW w:w="809" w:type="dxa"/>
          </w:tcPr>
          <w:p w14:paraId="7202006B" w14:textId="77777777" w:rsidR="00701BD0" w:rsidRPr="00C85D73" w:rsidRDefault="009A5C2B">
            <w:pPr>
              <w:jc w:val="both"/>
              <w:rPr>
                <w:b/>
                <w:szCs w:val="24"/>
                <w:lang w:eastAsia="lt-LT"/>
              </w:rPr>
            </w:pPr>
            <w:r w:rsidRPr="00C85D73">
              <w:rPr>
                <w:sz w:val="36"/>
                <w:szCs w:val="36"/>
              </w:rPr>
              <w:t>□</w:t>
            </w:r>
          </w:p>
        </w:tc>
      </w:tr>
      <w:tr w:rsidR="00AC51C8" w:rsidRPr="00C85D73" w14:paraId="389874C5" w14:textId="77777777" w:rsidTr="005E4949">
        <w:tc>
          <w:tcPr>
            <w:tcW w:w="2263" w:type="dxa"/>
            <w:vMerge/>
            <w:vAlign w:val="center"/>
          </w:tcPr>
          <w:p w14:paraId="7FCD8AF0" w14:textId="77777777" w:rsidR="00AC51C8" w:rsidRPr="00C85D73" w:rsidRDefault="00AC51C8" w:rsidP="004269BF">
            <w:pPr>
              <w:rPr>
                <w:b/>
                <w:szCs w:val="24"/>
                <w:lang w:eastAsia="lt-LT"/>
              </w:rPr>
            </w:pPr>
          </w:p>
        </w:tc>
        <w:tc>
          <w:tcPr>
            <w:tcW w:w="709" w:type="dxa"/>
            <w:vMerge/>
            <w:vAlign w:val="center"/>
          </w:tcPr>
          <w:p w14:paraId="0B580A08" w14:textId="77777777" w:rsidR="00AC51C8" w:rsidRPr="00C85D73" w:rsidRDefault="00AC51C8">
            <w:pPr>
              <w:jc w:val="center"/>
              <w:rPr>
                <w:sz w:val="36"/>
                <w:szCs w:val="36"/>
              </w:rPr>
            </w:pPr>
          </w:p>
        </w:tc>
        <w:tc>
          <w:tcPr>
            <w:tcW w:w="5990" w:type="dxa"/>
          </w:tcPr>
          <w:p w14:paraId="4B859DA9" w14:textId="3B26181D" w:rsidR="00AC51C8" w:rsidRPr="00C85D73" w:rsidRDefault="00AC51C8">
            <w:pPr>
              <w:jc w:val="both"/>
              <w:rPr>
                <w:szCs w:val="24"/>
                <w:lang w:eastAsia="lt-LT"/>
              </w:rPr>
            </w:pPr>
            <w:r>
              <w:rPr>
                <w:szCs w:val="24"/>
                <w:lang w:eastAsia="lt-LT"/>
              </w:rPr>
              <w:t xml:space="preserve">6.7.2. </w:t>
            </w:r>
            <w:r>
              <w:rPr>
                <w:szCs w:val="24"/>
              </w:rPr>
              <w:t>D</w:t>
            </w:r>
            <w:r w:rsidRPr="00243AB3">
              <w:rPr>
                <w:szCs w:val="24"/>
              </w:rPr>
              <w:t>izaino ir audiovizualinių medijų technologijos ir produktai</w:t>
            </w:r>
            <w:r>
              <w:rPr>
                <w:szCs w:val="24"/>
              </w:rPr>
              <w:t>.</w:t>
            </w:r>
          </w:p>
        </w:tc>
        <w:tc>
          <w:tcPr>
            <w:tcW w:w="809" w:type="dxa"/>
          </w:tcPr>
          <w:p w14:paraId="5FFE448B" w14:textId="16AD5B2C" w:rsidR="00AC51C8" w:rsidRPr="00C85D73" w:rsidRDefault="007931E6">
            <w:pPr>
              <w:jc w:val="both"/>
              <w:rPr>
                <w:sz w:val="36"/>
                <w:szCs w:val="36"/>
              </w:rPr>
            </w:pPr>
            <w:r w:rsidRPr="00C85D73">
              <w:rPr>
                <w:sz w:val="36"/>
                <w:szCs w:val="36"/>
              </w:rPr>
              <w:t>□</w:t>
            </w:r>
          </w:p>
        </w:tc>
      </w:tr>
      <w:tr w:rsidR="004269BF" w:rsidRPr="00C85D73" w14:paraId="3AC1E52E" w14:textId="77777777" w:rsidTr="005E4949">
        <w:tc>
          <w:tcPr>
            <w:tcW w:w="2263" w:type="dxa"/>
            <w:vMerge/>
            <w:vAlign w:val="center"/>
          </w:tcPr>
          <w:p w14:paraId="6F9DF6A0" w14:textId="77777777" w:rsidR="004269BF" w:rsidRPr="00C85D73" w:rsidRDefault="004269BF" w:rsidP="004269BF">
            <w:pPr>
              <w:rPr>
                <w:b/>
                <w:szCs w:val="24"/>
                <w:lang w:eastAsia="lt-LT"/>
              </w:rPr>
            </w:pPr>
          </w:p>
        </w:tc>
        <w:tc>
          <w:tcPr>
            <w:tcW w:w="709" w:type="dxa"/>
            <w:vMerge/>
            <w:vAlign w:val="center"/>
          </w:tcPr>
          <w:p w14:paraId="1A0B4EBD" w14:textId="77777777" w:rsidR="004269BF" w:rsidRPr="00C85D73" w:rsidRDefault="004269BF">
            <w:pPr>
              <w:jc w:val="center"/>
              <w:rPr>
                <w:sz w:val="36"/>
                <w:szCs w:val="36"/>
              </w:rPr>
            </w:pPr>
          </w:p>
        </w:tc>
        <w:tc>
          <w:tcPr>
            <w:tcW w:w="5990" w:type="dxa"/>
          </w:tcPr>
          <w:p w14:paraId="3ED870D1" w14:textId="0044E82E" w:rsidR="004269BF" w:rsidRPr="00C85D73" w:rsidRDefault="00AC51C8">
            <w:pPr>
              <w:jc w:val="both"/>
              <w:rPr>
                <w:szCs w:val="24"/>
                <w:lang w:eastAsia="lt-LT"/>
              </w:rPr>
            </w:pPr>
            <w:r>
              <w:rPr>
                <w:szCs w:val="24"/>
                <w:lang w:eastAsia="lt-LT"/>
              </w:rPr>
              <w:t>6.7.3. S</w:t>
            </w:r>
            <w:r w:rsidRPr="00243AB3">
              <w:rPr>
                <w:szCs w:val="24"/>
              </w:rPr>
              <w:t>ocialinės ir kultūrinės inovacijos visuomenės vystymo produktams ir paslaugoms kur</w:t>
            </w:r>
            <w:r>
              <w:rPr>
                <w:szCs w:val="24"/>
              </w:rPr>
              <w:t xml:space="preserve">ti,  novatoriški verslo modeliai. </w:t>
            </w:r>
          </w:p>
        </w:tc>
        <w:tc>
          <w:tcPr>
            <w:tcW w:w="809" w:type="dxa"/>
          </w:tcPr>
          <w:p w14:paraId="106CD8B2" w14:textId="289046DE" w:rsidR="004269BF" w:rsidRPr="00C85D73" w:rsidRDefault="007931E6">
            <w:pPr>
              <w:jc w:val="both"/>
              <w:rPr>
                <w:sz w:val="36"/>
                <w:szCs w:val="36"/>
              </w:rPr>
            </w:pPr>
            <w:r w:rsidRPr="00C85D73">
              <w:rPr>
                <w:sz w:val="36"/>
                <w:szCs w:val="36"/>
              </w:rPr>
              <w:t>□</w:t>
            </w:r>
          </w:p>
        </w:tc>
      </w:tr>
      <w:tr w:rsidR="00701BD0" w:rsidRPr="00C85D73" w14:paraId="78AC769A" w14:textId="77777777" w:rsidTr="005E4949">
        <w:trPr>
          <w:trHeight w:val="624"/>
        </w:trPr>
        <w:tc>
          <w:tcPr>
            <w:tcW w:w="2263" w:type="dxa"/>
            <w:vMerge/>
          </w:tcPr>
          <w:p w14:paraId="3D48407B" w14:textId="77777777" w:rsidR="00701BD0" w:rsidRPr="003B710F" w:rsidRDefault="00701BD0">
            <w:pPr>
              <w:jc w:val="both"/>
              <w:rPr>
                <w:b/>
                <w:szCs w:val="24"/>
                <w:lang w:eastAsia="lt-LT"/>
              </w:rPr>
            </w:pPr>
          </w:p>
        </w:tc>
        <w:tc>
          <w:tcPr>
            <w:tcW w:w="709" w:type="dxa"/>
            <w:vMerge/>
          </w:tcPr>
          <w:p w14:paraId="17DE82C2" w14:textId="77777777" w:rsidR="00701BD0" w:rsidRPr="003B710F" w:rsidRDefault="00701BD0">
            <w:pPr>
              <w:jc w:val="both"/>
              <w:rPr>
                <w:b/>
                <w:szCs w:val="24"/>
                <w:lang w:eastAsia="lt-LT"/>
              </w:rPr>
            </w:pPr>
          </w:p>
        </w:tc>
        <w:tc>
          <w:tcPr>
            <w:tcW w:w="5990" w:type="dxa"/>
          </w:tcPr>
          <w:p w14:paraId="4E4AF84F" w14:textId="26C8D1C8" w:rsidR="00701BD0" w:rsidRPr="00AC51C8" w:rsidRDefault="009A5C2B" w:rsidP="00AC51C8">
            <w:pPr>
              <w:jc w:val="both"/>
              <w:rPr>
                <w:szCs w:val="24"/>
                <w:lang w:eastAsia="lt-LT"/>
              </w:rPr>
            </w:pPr>
            <w:r w:rsidRPr="003B710F">
              <w:rPr>
                <w:szCs w:val="24"/>
                <w:lang w:eastAsia="lt-LT"/>
              </w:rPr>
              <w:t>6.</w:t>
            </w:r>
            <w:r w:rsidR="004269BF">
              <w:rPr>
                <w:szCs w:val="24"/>
                <w:lang w:eastAsia="lt-LT"/>
              </w:rPr>
              <w:t>7</w:t>
            </w:r>
            <w:r w:rsidRPr="00AC51C8">
              <w:rPr>
                <w:szCs w:val="24"/>
                <w:lang w:eastAsia="lt-LT"/>
              </w:rPr>
              <w:t>.</w:t>
            </w:r>
            <w:r w:rsidR="004269BF">
              <w:rPr>
                <w:szCs w:val="24"/>
                <w:lang w:eastAsia="lt-LT"/>
              </w:rPr>
              <w:t>3</w:t>
            </w:r>
            <w:r w:rsidRPr="00AC51C8">
              <w:rPr>
                <w:szCs w:val="24"/>
                <w:lang w:eastAsia="lt-LT"/>
              </w:rPr>
              <w:t xml:space="preserve">. </w:t>
            </w:r>
            <w:r w:rsidR="00AC51C8">
              <w:rPr>
                <w:szCs w:val="24"/>
                <w:lang w:eastAsia="lt-LT"/>
              </w:rPr>
              <w:t>L</w:t>
            </w:r>
            <w:r w:rsidR="00AC51C8" w:rsidRPr="00243AB3">
              <w:rPr>
                <w:szCs w:val="24"/>
              </w:rPr>
              <w:t>anksčiosios ir taikomosios procesų valdymo technologijos</w:t>
            </w:r>
            <w:r w:rsidR="00AC51C8">
              <w:rPr>
                <w:szCs w:val="24"/>
              </w:rPr>
              <w:t>.</w:t>
            </w:r>
            <w:r w:rsidR="00AC51C8" w:rsidRPr="00AC51C8" w:rsidDel="004269BF">
              <w:rPr>
                <w:rFonts w:eastAsia="Calibri"/>
                <w:szCs w:val="24"/>
              </w:rPr>
              <w:t xml:space="preserve"> </w:t>
            </w:r>
          </w:p>
        </w:tc>
        <w:tc>
          <w:tcPr>
            <w:tcW w:w="809" w:type="dxa"/>
          </w:tcPr>
          <w:p w14:paraId="2D24D281" w14:textId="77777777" w:rsidR="00701BD0" w:rsidRPr="00AC51C8" w:rsidRDefault="009A5C2B">
            <w:pPr>
              <w:jc w:val="both"/>
              <w:rPr>
                <w:b/>
                <w:szCs w:val="24"/>
                <w:lang w:eastAsia="lt-LT"/>
              </w:rPr>
            </w:pPr>
            <w:r w:rsidRPr="00AC51C8">
              <w:rPr>
                <w:sz w:val="36"/>
                <w:szCs w:val="36"/>
              </w:rPr>
              <w:t>□</w:t>
            </w:r>
          </w:p>
        </w:tc>
      </w:tr>
    </w:tbl>
    <w:p w14:paraId="7FE1312D" w14:textId="77777777" w:rsidR="00701BD0" w:rsidRDefault="00701BD0">
      <w:pPr>
        <w:rPr>
          <w:rFonts w:eastAsia="Calibri"/>
          <w:szCs w:val="24"/>
        </w:rPr>
      </w:pPr>
    </w:p>
    <w:p w14:paraId="1772F27D" w14:textId="688ABA94" w:rsidR="00701BD0" w:rsidRDefault="009A5C2B" w:rsidP="000752F6">
      <w:pPr>
        <w:jc w:val="center"/>
        <w:rPr>
          <w:szCs w:val="24"/>
          <w:lang w:eastAsia="lt-LT"/>
        </w:rPr>
      </w:pPr>
      <w:r>
        <w:rPr>
          <w:rFonts w:eastAsia="Calibri"/>
          <w:sz w:val="22"/>
          <w:szCs w:val="22"/>
        </w:rPr>
        <w:t>______________________</w:t>
      </w:r>
    </w:p>
    <w:p w14:paraId="2FCD6FF7" w14:textId="77777777" w:rsidR="00701BD0" w:rsidRDefault="00701BD0">
      <w:pPr>
        <w:tabs>
          <w:tab w:val="left" w:pos="567"/>
        </w:tabs>
        <w:ind w:left="360"/>
        <w:jc w:val="both"/>
        <w:rPr>
          <w:szCs w:val="24"/>
          <w:lang w:eastAsia="lt-LT"/>
        </w:rPr>
        <w:sectPr w:rsidR="00701BD0" w:rsidSect="00DE6304">
          <w:headerReference w:type="even" r:id="rId34"/>
          <w:headerReference w:type="default" r:id="rId35"/>
          <w:footerReference w:type="even" r:id="rId36"/>
          <w:footerReference w:type="default" r:id="rId37"/>
          <w:headerReference w:type="first" r:id="rId38"/>
          <w:footerReference w:type="first" r:id="rId39"/>
          <w:pgSz w:w="11906" w:h="16838"/>
          <w:pgMar w:top="1135" w:right="424" w:bottom="993" w:left="1701" w:header="567" w:footer="567" w:gutter="0"/>
          <w:pgNumType w:start="1"/>
          <w:cols w:space="1296"/>
          <w:titlePg/>
          <w:docGrid w:linePitch="360"/>
        </w:sectPr>
      </w:pPr>
    </w:p>
    <w:p w14:paraId="40A814B3" w14:textId="77777777" w:rsidR="002B54C3" w:rsidRDefault="002B54C3" w:rsidP="002B54C3">
      <w:pPr>
        <w:ind w:left="9072"/>
        <w:rPr>
          <w:szCs w:val="24"/>
          <w:lang w:eastAsia="lt-LT"/>
        </w:rPr>
      </w:pPr>
      <w:r>
        <w:rPr>
          <w:szCs w:val="24"/>
          <w:lang w:eastAsia="lt-LT"/>
        </w:rPr>
        <w:lastRenderedPageBreak/>
        <w:t>2014–2020 metų Europos Sąjungos fondų investicijų</w:t>
      </w:r>
    </w:p>
    <w:p w14:paraId="0B2EE4BB" w14:textId="77777777" w:rsidR="002B54C3" w:rsidRDefault="002B54C3" w:rsidP="002B54C3">
      <w:pPr>
        <w:ind w:left="9072"/>
        <w:rPr>
          <w:szCs w:val="24"/>
          <w:lang w:eastAsia="lt-LT"/>
        </w:rPr>
      </w:pPr>
      <w:r>
        <w:rPr>
          <w:szCs w:val="24"/>
          <w:lang w:eastAsia="lt-LT"/>
        </w:rPr>
        <w:t>veiksmų programos 1 prioriteto „Mokslinių tyrimų,</w:t>
      </w:r>
    </w:p>
    <w:p w14:paraId="21099B46" w14:textId="77777777" w:rsidR="002B54C3" w:rsidRDefault="002B54C3" w:rsidP="002B54C3">
      <w:pPr>
        <w:ind w:left="9072"/>
        <w:rPr>
          <w:szCs w:val="24"/>
          <w:lang w:eastAsia="lt-LT"/>
        </w:rPr>
      </w:pPr>
      <w:r>
        <w:rPr>
          <w:szCs w:val="24"/>
          <w:lang w:eastAsia="lt-LT"/>
        </w:rPr>
        <w:t>eksperimentinės plėtros ir inovacijų skatinimas“ priemonės Nr. 01.2.1-LVPA-T-848 „Smart FDI“</w:t>
      </w:r>
    </w:p>
    <w:p w14:paraId="08968EE5" w14:textId="77777777" w:rsidR="002B54C3" w:rsidRDefault="002B54C3" w:rsidP="002B54C3">
      <w:pPr>
        <w:ind w:left="9072"/>
        <w:rPr>
          <w:szCs w:val="24"/>
          <w:lang w:eastAsia="lt-LT"/>
        </w:rPr>
      </w:pPr>
      <w:r>
        <w:rPr>
          <w:szCs w:val="24"/>
          <w:lang w:eastAsia="lt-LT"/>
        </w:rPr>
        <w:t xml:space="preserve">projektų finansavimo sąlygų aprašo Nr. 2 </w:t>
      </w:r>
    </w:p>
    <w:p w14:paraId="594BA630" w14:textId="12F49F17" w:rsidR="00701BD0" w:rsidRDefault="002B54C3" w:rsidP="002B54C3">
      <w:pPr>
        <w:ind w:left="9072"/>
        <w:rPr>
          <w:szCs w:val="24"/>
          <w:lang w:eastAsia="lt-LT"/>
        </w:rPr>
      </w:pPr>
      <w:r>
        <w:rPr>
          <w:szCs w:val="24"/>
          <w:lang w:eastAsia="lt-LT"/>
        </w:rPr>
        <w:t>4 priedas</w:t>
      </w:r>
    </w:p>
    <w:p w14:paraId="3D4506D4" w14:textId="77777777" w:rsidR="00701BD0" w:rsidRDefault="00701BD0">
      <w:pPr>
        <w:tabs>
          <w:tab w:val="left" w:pos="567"/>
        </w:tabs>
        <w:jc w:val="both"/>
        <w:rPr>
          <w:szCs w:val="24"/>
          <w:lang w:eastAsia="lt-LT"/>
        </w:rPr>
      </w:pPr>
    </w:p>
    <w:p w14:paraId="1C23BE65" w14:textId="77777777" w:rsidR="00701BD0" w:rsidRDefault="009A5C2B">
      <w:pPr>
        <w:jc w:val="center"/>
        <w:rPr>
          <w:rFonts w:eastAsia="Calibri"/>
          <w:b/>
          <w:caps/>
          <w:color w:val="000000"/>
          <w:szCs w:val="24"/>
        </w:rPr>
      </w:pPr>
      <w:r>
        <w:rPr>
          <w:rFonts w:eastAsia="Calibri"/>
          <w:b/>
          <w:caps/>
          <w:color w:val="000000"/>
          <w:szCs w:val="24"/>
        </w:rPr>
        <w:t xml:space="preserve">PROJEKTŲ ATITIKTIES </w:t>
      </w:r>
      <w:r>
        <w:rPr>
          <w:rFonts w:eastAsia="Calibri"/>
          <w:b/>
          <w:i/>
          <w:caps/>
          <w:color w:val="000000"/>
          <w:szCs w:val="24"/>
        </w:rPr>
        <w:t xml:space="preserve">de minimis </w:t>
      </w:r>
      <w:r>
        <w:rPr>
          <w:rFonts w:eastAsia="Calibri"/>
          <w:b/>
          <w:caps/>
          <w:color w:val="000000"/>
          <w:szCs w:val="24"/>
        </w:rPr>
        <w:t>PAGALBOS TAISYKLĖMS Patikros lapas</w:t>
      </w:r>
    </w:p>
    <w:p w14:paraId="224BF831" w14:textId="77777777" w:rsidR="00701BD0" w:rsidRDefault="00701BD0">
      <w:pPr>
        <w:jc w:val="center"/>
        <w:rPr>
          <w:rFonts w:eastAsia="Calibri"/>
          <w:b/>
          <w:caps/>
          <w:color w:val="000000"/>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7"/>
      </w:tblGrid>
      <w:tr w:rsidR="00701BD0" w14:paraId="7AE3DCBE" w14:textId="77777777" w:rsidTr="00CF6FEA">
        <w:tc>
          <w:tcPr>
            <w:tcW w:w="14737" w:type="dxa"/>
            <w:tcBorders>
              <w:top w:val="single" w:sz="4" w:space="0" w:color="auto"/>
              <w:left w:val="single" w:sz="4" w:space="0" w:color="auto"/>
              <w:bottom w:val="single" w:sz="4" w:space="0" w:color="auto"/>
              <w:right w:val="single" w:sz="4" w:space="0" w:color="auto"/>
            </w:tcBorders>
            <w:shd w:val="clear" w:color="auto" w:fill="BFBFBF"/>
            <w:hideMark/>
          </w:tcPr>
          <w:p w14:paraId="577D3EED" w14:textId="77777777" w:rsidR="00701BD0" w:rsidRDefault="009A5C2B">
            <w:pPr>
              <w:jc w:val="both"/>
              <w:rPr>
                <w:rFonts w:eastAsia="Calibri"/>
                <w:color w:val="000000"/>
                <w:szCs w:val="24"/>
              </w:rPr>
            </w:pPr>
            <w:r>
              <w:rPr>
                <w:rFonts w:eastAsia="Calibri"/>
                <w:b/>
                <w:color w:val="000000"/>
                <w:szCs w:val="24"/>
              </w:rPr>
              <w:t>1. Finansavimo teisinis pagrindas</w:t>
            </w:r>
          </w:p>
        </w:tc>
      </w:tr>
      <w:tr w:rsidR="00701BD0" w14:paraId="77B2FEF4" w14:textId="77777777" w:rsidTr="00CF6FEA">
        <w:tc>
          <w:tcPr>
            <w:tcW w:w="14737" w:type="dxa"/>
            <w:tcBorders>
              <w:top w:val="single" w:sz="4" w:space="0" w:color="auto"/>
              <w:left w:val="single" w:sz="4" w:space="0" w:color="auto"/>
              <w:bottom w:val="single" w:sz="4" w:space="0" w:color="auto"/>
              <w:right w:val="single" w:sz="4" w:space="0" w:color="auto"/>
            </w:tcBorders>
            <w:hideMark/>
          </w:tcPr>
          <w:p w14:paraId="12984C47" w14:textId="77777777" w:rsidR="00701BD0" w:rsidRDefault="009A5C2B">
            <w:pPr>
              <w:jc w:val="both"/>
              <w:rPr>
                <w:rFonts w:eastAsia="Calibri"/>
                <w:color w:val="000000"/>
                <w:szCs w:val="24"/>
              </w:rPr>
            </w:pPr>
            <w:r>
              <w:rPr>
                <w:rFonts w:eastAsia="Calibri"/>
                <w:bCs/>
                <w:color w:val="000000"/>
                <w:szCs w:val="24"/>
              </w:rPr>
              <w:t xml:space="preserve">2013 m. gruodžio 18 d. Komisijos reglamentas (ES) Nr. 1407/2013 dėl Sutarties dėl Europos Sąjungos veikimo 107 ir 108 straipsnių taikymo </w:t>
            </w:r>
            <w:r>
              <w:rPr>
                <w:rFonts w:eastAsia="Calibri"/>
                <w:bCs/>
                <w:i/>
                <w:color w:val="000000"/>
                <w:szCs w:val="24"/>
              </w:rPr>
              <w:t>de minimis</w:t>
            </w:r>
            <w:r>
              <w:rPr>
                <w:rFonts w:eastAsia="Calibri"/>
                <w:bCs/>
                <w:color w:val="000000"/>
                <w:szCs w:val="24"/>
              </w:rPr>
              <w:t xml:space="preserve"> pagalbai (OL 2013 L 352, p. 1) (toliau – </w:t>
            </w:r>
            <w:r>
              <w:rPr>
                <w:rFonts w:eastAsia="Calibri"/>
                <w:bCs/>
                <w:i/>
                <w:color w:val="000000"/>
                <w:szCs w:val="24"/>
              </w:rPr>
              <w:t>de minimis</w:t>
            </w:r>
            <w:r>
              <w:rPr>
                <w:rFonts w:eastAsia="Calibri"/>
                <w:bCs/>
                <w:color w:val="000000"/>
                <w:szCs w:val="24"/>
              </w:rPr>
              <w:t xml:space="preserve"> reglamentas)</w:t>
            </w:r>
          </w:p>
        </w:tc>
      </w:tr>
    </w:tbl>
    <w:p w14:paraId="28EBDB91" w14:textId="77777777" w:rsidR="00701BD0" w:rsidRDefault="00701BD0">
      <w:pPr>
        <w:jc w:val="center"/>
        <w:rPr>
          <w:rFonts w:eastAsia="Calibri"/>
          <w:caps/>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371"/>
      </w:tblGrid>
      <w:tr w:rsidR="00701BD0" w14:paraId="3B1F8352" w14:textId="77777777" w:rsidTr="00CF6FEA">
        <w:tc>
          <w:tcPr>
            <w:tcW w:w="1473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B530624" w14:textId="77777777" w:rsidR="00701BD0" w:rsidRDefault="009A5C2B">
            <w:pPr>
              <w:jc w:val="both"/>
              <w:rPr>
                <w:rFonts w:eastAsia="Calibri"/>
                <w:color w:val="000000"/>
                <w:szCs w:val="24"/>
              </w:rPr>
            </w:pPr>
            <w:r>
              <w:rPr>
                <w:rFonts w:eastAsia="Calibri"/>
                <w:b/>
                <w:color w:val="000000"/>
                <w:szCs w:val="24"/>
              </w:rPr>
              <w:t xml:space="preserve">2. Duomenys apie paraišką </w:t>
            </w:r>
            <w:r>
              <w:rPr>
                <w:rFonts w:eastAsia="Calibri"/>
                <w:b/>
                <w:bCs/>
                <w:color w:val="000000"/>
                <w:szCs w:val="24"/>
              </w:rPr>
              <w:t xml:space="preserve">/ </w:t>
            </w:r>
            <w:r>
              <w:rPr>
                <w:rFonts w:eastAsia="Calibri"/>
                <w:b/>
                <w:color w:val="000000"/>
                <w:szCs w:val="24"/>
              </w:rPr>
              <w:t xml:space="preserve">projektą </w:t>
            </w:r>
          </w:p>
        </w:tc>
      </w:tr>
      <w:tr w:rsidR="00701BD0" w14:paraId="0B41749A" w14:textId="77777777" w:rsidTr="00CF6FEA">
        <w:tc>
          <w:tcPr>
            <w:tcW w:w="4366" w:type="dxa"/>
            <w:tcBorders>
              <w:top w:val="single" w:sz="4" w:space="0" w:color="auto"/>
              <w:left w:val="single" w:sz="4" w:space="0" w:color="auto"/>
              <w:bottom w:val="single" w:sz="4" w:space="0" w:color="auto"/>
              <w:right w:val="single" w:sz="4" w:space="0" w:color="auto"/>
            </w:tcBorders>
            <w:hideMark/>
          </w:tcPr>
          <w:p w14:paraId="42FDBE86" w14:textId="77777777" w:rsidR="00701BD0" w:rsidRDefault="009A5C2B">
            <w:pPr>
              <w:jc w:val="both"/>
              <w:rPr>
                <w:rFonts w:eastAsia="Calibri"/>
                <w:color w:val="000000"/>
                <w:szCs w:val="24"/>
              </w:rPr>
            </w:pPr>
            <w:r>
              <w:rPr>
                <w:rFonts w:eastAsia="Calibri"/>
                <w:b/>
                <w:color w:val="000000"/>
                <w:szCs w:val="24"/>
              </w:rPr>
              <w:t xml:space="preserve">Paraiškos / projekto numeris </w:t>
            </w:r>
          </w:p>
        </w:tc>
        <w:tc>
          <w:tcPr>
            <w:tcW w:w="10371" w:type="dxa"/>
            <w:tcBorders>
              <w:top w:val="single" w:sz="4" w:space="0" w:color="auto"/>
              <w:left w:val="single" w:sz="4" w:space="0" w:color="auto"/>
              <w:bottom w:val="single" w:sz="4" w:space="0" w:color="auto"/>
              <w:right w:val="single" w:sz="4" w:space="0" w:color="auto"/>
            </w:tcBorders>
          </w:tcPr>
          <w:p w14:paraId="1B82FD70" w14:textId="77777777" w:rsidR="00701BD0" w:rsidRDefault="00701BD0">
            <w:pPr>
              <w:ind w:firstLine="720"/>
              <w:jc w:val="both"/>
              <w:rPr>
                <w:rFonts w:eastAsia="Calibri"/>
                <w:color w:val="000000"/>
                <w:szCs w:val="24"/>
              </w:rPr>
            </w:pPr>
          </w:p>
        </w:tc>
      </w:tr>
      <w:tr w:rsidR="00701BD0" w14:paraId="26838F31" w14:textId="77777777" w:rsidTr="00CF6FEA">
        <w:tc>
          <w:tcPr>
            <w:tcW w:w="4366" w:type="dxa"/>
            <w:tcBorders>
              <w:top w:val="single" w:sz="4" w:space="0" w:color="auto"/>
              <w:left w:val="single" w:sz="4" w:space="0" w:color="auto"/>
              <w:bottom w:val="single" w:sz="4" w:space="0" w:color="auto"/>
              <w:right w:val="single" w:sz="4" w:space="0" w:color="auto"/>
            </w:tcBorders>
            <w:hideMark/>
          </w:tcPr>
          <w:p w14:paraId="6922F349" w14:textId="77777777" w:rsidR="00701BD0" w:rsidRDefault="009A5C2B">
            <w:pPr>
              <w:rPr>
                <w:rFonts w:eastAsia="Calibri"/>
                <w:color w:val="000000"/>
                <w:szCs w:val="24"/>
              </w:rPr>
            </w:pPr>
            <w:r>
              <w:rPr>
                <w:rFonts w:eastAsia="Calibri"/>
                <w:b/>
                <w:color w:val="000000"/>
                <w:szCs w:val="24"/>
              </w:rPr>
              <w:t xml:space="preserve">Pareiškėjo / projekto vykdytojo pavadinimas </w:t>
            </w:r>
          </w:p>
        </w:tc>
        <w:tc>
          <w:tcPr>
            <w:tcW w:w="10371" w:type="dxa"/>
            <w:tcBorders>
              <w:top w:val="single" w:sz="4" w:space="0" w:color="auto"/>
              <w:left w:val="single" w:sz="4" w:space="0" w:color="auto"/>
              <w:bottom w:val="single" w:sz="4" w:space="0" w:color="auto"/>
              <w:right w:val="single" w:sz="4" w:space="0" w:color="auto"/>
            </w:tcBorders>
          </w:tcPr>
          <w:p w14:paraId="7CDC3253" w14:textId="77777777" w:rsidR="00701BD0" w:rsidRDefault="00701BD0">
            <w:pPr>
              <w:ind w:firstLine="720"/>
              <w:jc w:val="both"/>
              <w:rPr>
                <w:rFonts w:eastAsia="Calibri"/>
                <w:color w:val="000000"/>
                <w:szCs w:val="24"/>
              </w:rPr>
            </w:pPr>
          </w:p>
        </w:tc>
      </w:tr>
      <w:tr w:rsidR="00701BD0" w14:paraId="55797CF2" w14:textId="77777777" w:rsidTr="00CF6FEA">
        <w:tc>
          <w:tcPr>
            <w:tcW w:w="4366" w:type="dxa"/>
            <w:tcBorders>
              <w:top w:val="single" w:sz="4" w:space="0" w:color="auto"/>
              <w:left w:val="single" w:sz="4" w:space="0" w:color="auto"/>
              <w:bottom w:val="single" w:sz="4" w:space="0" w:color="auto"/>
              <w:right w:val="single" w:sz="4" w:space="0" w:color="auto"/>
            </w:tcBorders>
            <w:hideMark/>
          </w:tcPr>
          <w:p w14:paraId="20191A27" w14:textId="77777777" w:rsidR="00701BD0" w:rsidRDefault="009A5C2B">
            <w:pPr>
              <w:jc w:val="both"/>
              <w:rPr>
                <w:rFonts w:eastAsia="Calibri"/>
                <w:color w:val="000000"/>
                <w:szCs w:val="24"/>
              </w:rPr>
            </w:pPr>
            <w:r>
              <w:rPr>
                <w:rFonts w:eastAsia="Calibri"/>
                <w:b/>
                <w:color w:val="000000"/>
                <w:szCs w:val="24"/>
              </w:rPr>
              <w:t xml:space="preserve">Projekto pavadinimas </w:t>
            </w:r>
          </w:p>
        </w:tc>
        <w:tc>
          <w:tcPr>
            <w:tcW w:w="10371" w:type="dxa"/>
            <w:tcBorders>
              <w:top w:val="single" w:sz="4" w:space="0" w:color="auto"/>
              <w:left w:val="single" w:sz="4" w:space="0" w:color="auto"/>
              <w:bottom w:val="single" w:sz="4" w:space="0" w:color="auto"/>
              <w:right w:val="single" w:sz="4" w:space="0" w:color="auto"/>
            </w:tcBorders>
          </w:tcPr>
          <w:p w14:paraId="7E0D0B5A" w14:textId="77777777" w:rsidR="00701BD0" w:rsidRDefault="00701BD0">
            <w:pPr>
              <w:ind w:firstLine="720"/>
              <w:jc w:val="both"/>
              <w:rPr>
                <w:rFonts w:eastAsia="Calibri"/>
                <w:b/>
                <w:color w:val="000000"/>
                <w:szCs w:val="24"/>
              </w:rPr>
            </w:pPr>
          </w:p>
        </w:tc>
      </w:tr>
    </w:tbl>
    <w:p w14:paraId="30BB367E" w14:textId="77777777" w:rsidR="00701BD0" w:rsidRDefault="00701BD0">
      <w:pPr>
        <w:rPr>
          <w:rFonts w:eastAsia="Calibri"/>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662"/>
        <w:gridCol w:w="709"/>
        <w:gridCol w:w="534"/>
        <w:gridCol w:w="1417"/>
        <w:gridCol w:w="4711"/>
      </w:tblGrid>
      <w:tr w:rsidR="00701BD0" w14:paraId="6D5D23D2" w14:textId="77777777" w:rsidTr="00CF6FEA">
        <w:tc>
          <w:tcPr>
            <w:tcW w:w="14737"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19264CCD" w14:textId="77777777" w:rsidR="00701BD0" w:rsidRDefault="009A5C2B">
            <w:pPr>
              <w:rPr>
                <w:rFonts w:eastAsia="Calibri"/>
                <w:color w:val="000000"/>
                <w:szCs w:val="24"/>
              </w:rPr>
            </w:pPr>
            <w:r>
              <w:rPr>
                <w:rFonts w:eastAsia="Calibri"/>
                <w:b/>
                <w:bCs/>
                <w:color w:val="000000"/>
                <w:szCs w:val="24"/>
              </w:rPr>
              <w:t xml:space="preserve">3. Paraiškos/projekto/finansuojamų galutinio naudos gavėjo veiklų patikra dėl atitikties </w:t>
            </w:r>
            <w:r>
              <w:rPr>
                <w:rFonts w:eastAsia="Calibri"/>
                <w:b/>
                <w:bCs/>
                <w:i/>
                <w:color w:val="000000"/>
                <w:szCs w:val="24"/>
              </w:rPr>
              <w:t>de minimis</w:t>
            </w:r>
            <w:r>
              <w:rPr>
                <w:rFonts w:eastAsia="Calibri"/>
                <w:b/>
                <w:bCs/>
                <w:color w:val="000000"/>
                <w:szCs w:val="24"/>
              </w:rPr>
              <w:t xml:space="preserve"> reglamentui</w:t>
            </w:r>
          </w:p>
        </w:tc>
      </w:tr>
      <w:tr w:rsidR="00701BD0" w14:paraId="43AE9E92" w14:textId="77777777" w:rsidTr="00CF6FEA">
        <w:trPr>
          <w:trHeight w:val="284"/>
        </w:trPr>
        <w:tc>
          <w:tcPr>
            <w:tcW w:w="704" w:type="dxa"/>
            <w:vMerge w:val="restart"/>
            <w:tcBorders>
              <w:top w:val="single" w:sz="4" w:space="0" w:color="auto"/>
              <w:left w:val="single" w:sz="4" w:space="0" w:color="auto"/>
              <w:bottom w:val="single" w:sz="4" w:space="0" w:color="auto"/>
              <w:right w:val="single" w:sz="4" w:space="0" w:color="auto"/>
            </w:tcBorders>
            <w:hideMark/>
          </w:tcPr>
          <w:p w14:paraId="75CC5B81" w14:textId="3F00D237" w:rsidR="00484365" w:rsidRDefault="00484365" w:rsidP="001C5243">
            <w:pPr>
              <w:tabs>
                <w:tab w:val="left" w:pos="0"/>
              </w:tabs>
              <w:ind w:right="-465"/>
              <w:rPr>
                <w:rFonts w:eastAsia="Calibri"/>
                <w:b/>
                <w:bCs/>
                <w:color w:val="000000"/>
                <w:szCs w:val="24"/>
              </w:rPr>
            </w:pPr>
            <w:r>
              <w:rPr>
                <w:rFonts w:eastAsia="Calibri"/>
                <w:b/>
                <w:bCs/>
                <w:color w:val="000000"/>
                <w:szCs w:val="24"/>
              </w:rPr>
              <w:t>Eil.</w:t>
            </w:r>
          </w:p>
          <w:p w14:paraId="293416D7" w14:textId="5AAF2253" w:rsidR="00701BD0" w:rsidRDefault="009A5C2B" w:rsidP="001C5243">
            <w:pPr>
              <w:tabs>
                <w:tab w:val="left" w:pos="0"/>
              </w:tabs>
              <w:ind w:right="-465"/>
              <w:rPr>
                <w:rFonts w:eastAsia="Calibri"/>
                <w:color w:val="000000"/>
                <w:szCs w:val="24"/>
              </w:rPr>
            </w:pPr>
            <w:r>
              <w:rPr>
                <w:rFonts w:eastAsia="Calibri"/>
                <w:b/>
                <w:bCs/>
                <w:color w:val="000000"/>
                <w:szCs w:val="24"/>
              </w:rPr>
              <w:t>Nr.</w:t>
            </w:r>
          </w:p>
        </w:tc>
        <w:tc>
          <w:tcPr>
            <w:tcW w:w="6662" w:type="dxa"/>
            <w:vMerge w:val="restart"/>
            <w:tcBorders>
              <w:top w:val="single" w:sz="4" w:space="0" w:color="auto"/>
              <w:left w:val="single" w:sz="4" w:space="0" w:color="auto"/>
              <w:bottom w:val="single" w:sz="4" w:space="0" w:color="auto"/>
              <w:right w:val="single" w:sz="4" w:space="0" w:color="auto"/>
            </w:tcBorders>
            <w:vAlign w:val="center"/>
            <w:hideMark/>
          </w:tcPr>
          <w:p w14:paraId="4E5D1125" w14:textId="77777777" w:rsidR="00701BD0" w:rsidRDefault="009A5C2B">
            <w:pPr>
              <w:jc w:val="center"/>
              <w:rPr>
                <w:rFonts w:eastAsia="Calibri"/>
                <w:color w:val="000000"/>
                <w:szCs w:val="24"/>
              </w:rPr>
            </w:pPr>
            <w:r>
              <w:rPr>
                <w:rFonts w:eastAsia="Calibri"/>
                <w:b/>
                <w:color w:val="000000"/>
                <w:szCs w:val="24"/>
              </w:rPr>
              <w:t>Klausimai</w:t>
            </w:r>
          </w:p>
        </w:tc>
        <w:tc>
          <w:tcPr>
            <w:tcW w:w="2660" w:type="dxa"/>
            <w:gridSpan w:val="3"/>
            <w:tcBorders>
              <w:top w:val="single" w:sz="4" w:space="0" w:color="auto"/>
              <w:left w:val="single" w:sz="4" w:space="0" w:color="auto"/>
              <w:bottom w:val="single" w:sz="4" w:space="0" w:color="auto"/>
              <w:right w:val="single" w:sz="4" w:space="0" w:color="auto"/>
            </w:tcBorders>
            <w:hideMark/>
          </w:tcPr>
          <w:p w14:paraId="63678684" w14:textId="77777777" w:rsidR="00701BD0" w:rsidRDefault="009A5C2B">
            <w:pPr>
              <w:ind w:firstLine="720"/>
              <w:jc w:val="both"/>
              <w:rPr>
                <w:rFonts w:eastAsia="Calibri"/>
                <w:color w:val="000000"/>
                <w:szCs w:val="24"/>
              </w:rPr>
            </w:pPr>
            <w:r>
              <w:rPr>
                <w:rFonts w:eastAsia="Calibri"/>
                <w:b/>
                <w:color w:val="000000"/>
                <w:szCs w:val="24"/>
              </w:rPr>
              <w:t xml:space="preserve">Rezultatas </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14:paraId="15A05A23" w14:textId="77777777" w:rsidR="00701BD0" w:rsidRDefault="009A5C2B">
            <w:pPr>
              <w:jc w:val="center"/>
              <w:rPr>
                <w:rFonts w:eastAsia="Calibri"/>
                <w:b/>
                <w:color w:val="000000"/>
                <w:szCs w:val="24"/>
              </w:rPr>
            </w:pPr>
            <w:r>
              <w:rPr>
                <w:rFonts w:eastAsia="Calibri"/>
                <w:b/>
                <w:color w:val="000000"/>
                <w:szCs w:val="24"/>
              </w:rPr>
              <w:t>Pastabos</w:t>
            </w:r>
          </w:p>
        </w:tc>
      </w:tr>
      <w:tr w:rsidR="00701BD0" w14:paraId="3FD9FB10" w14:textId="77777777" w:rsidTr="00CF6FEA">
        <w:trPr>
          <w:trHeight w:val="451"/>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D06272D" w14:textId="77777777" w:rsidR="00701BD0" w:rsidRDefault="00701BD0">
            <w:pPr>
              <w:rPr>
                <w:color w:val="000000"/>
                <w:szCs w:val="24"/>
              </w:rPr>
            </w:pPr>
          </w:p>
        </w:tc>
        <w:tc>
          <w:tcPr>
            <w:tcW w:w="6662" w:type="dxa"/>
            <w:vMerge/>
            <w:tcBorders>
              <w:top w:val="single" w:sz="4" w:space="0" w:color="auto"/>
              <w:left w:val="single" w:sz="4" w:space="0" w:color="auto"/>
              <w:bottom w:val="single" w:sz="4" w:space="0" w:color="auto"/>
              <w:right w:val="single" w:sz="4" w:space="0" w:color="auto"/>
            </w:tcBorders>
            <w:vAlign w:val="center"/>
            <w:hideMark/>
          </w:tcPr>
          <w:p w14:paraId="10199E8D" w14:textId="77777777" w:rsidR="00701BD0" w:rsidRDefault="00701BD0">
            <w:pPr>
              <w:rPr>
                <w:color w:val="000000"/>
                <w:szCs w:val="24"/>
              </w:rPr>
            </w:pPr>
          </w:p>
        </w:tc>
        <w:tc>
          <w:tcPr>
            <w:tcW w:w="709" w:type="dxa"/>
            <w:tcBorders>
              <w:top w:val="single" w:sz="4" w:space="0" w:color="auto"/>
              <w:left w:val="single" w:sz="4" w:space="0" w:color="auto"/>
              <w:bottom w:val="single" w:sz="4" w:space="0" w:color="auto"/>
              <w:right w:val="single" w:sz="4" w:space="0" w:color="auto"/>
            </w:tcBorders>
            <w:hideMark/>
          </w:tcPr>
          <w:p w14:paraId="41E4395A" w14:textId="77777777" w:rsidR="00701BD0" w:rsidRDefault="009A5C2B">
            <w:pPr>
              <w:jc w:val="center"/>
              <w:rPr>
                <w:rFonts w:eastAsia="Calibri"/>
                <w:b/>
                <w:color w:val="000000"/>
                <w:szCs w:val="24"/>
              </w:rPr>
            </w:pPr>
            <w:r>
              <w:rPr>
                <w:rFonts w:eastAsia="Calibri"/>
                <w:b/>
                <w:color w:val="000000"/>
                <w:szCs w:val="24"/>
              </w:rPr>
              <w:t>Taip</w:t>
            </w:r>
          </w:p>
        </w:tc>
        <w:tc>
          <w:tcPr>
            <w:tcW w:w="534" w:type="dxa"/>
            <w:tcBorders>
              <w:top w:val="single" w:sz="4" w:space="0" w:color="auto"/>
              <w:left w:val="single" w:sz="4" w:space="0" w:color="auto"/>
              <w:bottom w:val="single" w:sz="4" w:space="0" w:color="auto"/>
              <w:right w:val="single" w:sz="4" w:space="0" w:color="auto"/>
            </w:tcBorders>
            <w:hideMark/>
          </w:tcPr>
          <w:p w14:paraId="6B78F906" w14:textId="77777777" w:rsidR="00701BD0" w:rsidRDefault="009A5C2B">
            <w:pPr>
              <w:jc w:val="center"/>
              <w:rPr>
                <w:rFonts w:eastAsia="Calibri"/>
                <w:b/>
                <w:color w:val="000000"/>
                <w:szCs w:val="24"/>
              </w:rPr>
            </w:pPr>
            <w:r>
              <w:rPr>
                <w:rFonts w:eastAsia="Calibri"/>
                <w:b/>
                <w:color w:val="000000"/>
                <w:szCs w:val="24"/>
              </w:rPr>
              <w:t>Ne</w:t>
            </w:r>
          </w:p>
        </w:tc>
        <w:tc>
          <w:tcPr>
            <w:tcW w:w="1417" w:type="dxa"/>
            <w:tcBorders>
              <w:top w:val="single" w:sz="4" w:space="0" w:color="auto"/>
              <w:left w:val="single" w:sz="4" w:space="0" w:color="auto"/>
              <w:bottom w:val="single" w:sz="4" w:space="0" w:color="auto"/>
              <w:right w:val="single" w:sz="4" w:space="0" w:color="auto"/>
            </w:tcBorders>
            <w:hideMark/>
          </w:tcPr>
          <w:p w14:paraId="1AF65863" w14:textId="77777777" w:rsidR="00701BD0" w:rsidRDefault="009A5C2B">
            <w:pPr>
              <w:jc w:val="center"/>
              <w:rPr>
                <w:rFonts w:eastAsia="Calibri"/>
                <w:b/>
                <w:color w:val="000000"/>
                <w:szCs w:val="24"/>
              </w:rPr>
            </w:pPr>
            <w:r>
              <w:rPr>
                <w:rFonts w:eastAsia="Calibri"/>
                <w:b/>
                <w:color w:val="000000"/>
                <w:szCs w:val="24"/>
              </w:rPr>
              <w:t>Netaikoma</w:t>
            </w:r>
          </w:p>
        </w:tc>
        <w:tc>
          <w:tcPr>
            <w:tcW w:w="4711" w:type="dxa"/>
            <w:vMerge/>
            <w:tcBorders>
              <w:top w:val="single" w:sz="4" w:space="0" w:color="auto"/>
              <w:left w:val="single" w:sz="4" w:space="0" w:color="auto"/>
              <w:bottom w:val="single" w:sz="4" w:space="0" w:color="auto"/>
              <w:right w:val="single" w:sz="4" w:space="0" w:color="auto"/>
            </w:tcBorders>
            <w:vAlign w:val="center"/>
            <w:hideMark/>
          </w:tcPr>
          <w:p w14:paraId="77A99585" w14:textId="77777777" w:rsidR="00701BD0" w:rsidRDefault="00701BD0">
            <w:pPr>
              <w:rPr>
                <w:b/>
                <w:color w:val="000000"/>
                <w:szCs w:val="24"/>
              </w:rPr>
            </w:pPr>
          </w:p>
        </w:tc>
      </w:tr>
      <w:tr w:rsidR="00701BD0" w14:paraId="5B8F969E" w14:textId="77777777" w:rsidTr="00CF6FEA">
        <w:trPr>
          <w:trHeight w:val="363"/>
        </w:trPr>
        <w:tc>
          <w:tcPr>
            <w:tcW w:w="704" w:type="dxa"/>
            <w:tcBorders>
              <w:top w:val="single" w:sz="4" w:space="0" w:color="auto"/>
              <w:left w:val="single" w:sz="4" w:space="0" w:color="auto"/>
              <w:bottom w:val="single" w:sz="4" w:space="0" w:color="auto"/>
              <w:right w:val="single" w:sz="4" w:space="0" w:color="auto"/>
            </w:tcBorders>
            <w:hideMark/>
          </w:tcPr>
          <w:p w14:paraId="28817672" w14:textId="77777777" w:rsidR="00701BD0" w:rsidRDefault="009A5C2B">
            <w:pPr>
              <w:ind w:right="-465"/>
              <w:rPr>
                <w:rFonts w:eastAsia="Calibri"/>
                <w:szCs w:val="24"/>
              </w:rPr>
            </w:pPr>
            <w:r>
              <w:rPr>
                <w:rFonts w:eastAsia="Calibri"/>
                <w:color w:val="000000"/>
                <w:szCs w:val="24"/>
              </w:rPr>
              <w:t>3.1.</w:t>
            </w:r>
          </w:p>
        </w:tc>
        <w:tc>
          <w:tcPr>
            <w:tcW w:w="6662" w:type="dxa"/>
            <w:tcBorders>
              <w:top w:val="single" w:sz="4" w:space="0" w:color="auto"/>
              <w:left w:val="single" w:sz="4" w:space="0" w:color="auto"/>
              <w:bottom w:val="single" w:sz="4" w:space="0" w:color="auto"/>
              <w:right w:val="single" w:sz="4" w:space="0" w:color="auto"/>
            </w:tcBorders>
            <w:hideMark/>
          </w:tcPr>
          <w:p w14:paraId="09A9C0E5" w14:textId="0BC49FE0" w:rsidR="00701BD0" w:rsidRDefault="009A5C2B">
            <w:pPr>
              <w:jc w:val="both"/>
              <w:rPr>
                <w:rFonts w:eastAsia="Calibri"/>
                <w:color w:val="000000"/>
                <w:szCs w:val="24"/>
              </w:rPr>
            </w:pPr>
            <w:r>
              <w:rPr>
                <w:rFonts w:eastAsia="Calibri"/>
                <w:color w:val="000000"/>
                <w:szCs w:val="24"/>
              </w:rPr>
              <w:t xml:space="preserve">Ar pareiškėjas </w:t>
            </w:r>
            <w:r w:rsidR="00320927">
              <w:rPr>
                <w:rFonts w:eastAsia="Calibri"/>
                <w:color w:val="000000"/>
                <w:szCs w:val="24"/>
              </w:rPr>
              <w:t>(</w:t>
            </w:r>
            <w:r>
              <w:rPr>
                <w:rFonts w:eastAsia="Calibri"/>
                <w:color w:val="000000"/>
                <w:szCs w:val="24"/>
              </w:rPr>
              <w:t>projekto vykdytojas</w:t>
            </w:r>
            <w:r w:rsidR="00320927">
              <w:rPr>
                <w:rFonts w:eastAsia="Calibri"/>
                <w:color w:val="000000"/>
                <w:szCs w:val="24"/>
              </w:rPr>
              <w:t>)</w:t>
            </w:r>
            <w:r>
              <w:rPr>
                <w:rFonts w:eastAsia="Calibri"/>
                <w:color w:val="000000"/>
                <w:szCs w:val="24"/>
              </w:rPr>
              <w:t xml:space="preserve">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r>
              <w:rPr>
                <w:rFonts w:eastAsia="Calibri"/>
                <w:iCs/>
                <w:color w:val="000000"/>
                <w:szCs w:val="24"/>
              </w:rPr>
              <w:t>OL 2013 L 354, p. 1</w:t>
            </w:r>
            <w:r>
              <w:rPr>
                <w:rFonts w:eastAsia="Calibri"/>
                <w:color w:val="00000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59BDA0" w14:textId="77777777" w:rsidR="00701BD0" w:rsidRDefault="009A5C2B">
            <w:pPr>
              <w:jc w:val="center"/>
              <w:rPr>
                <w:rFonts w:eastAsia="Calibri"/>
                <w:sz w:val="40"/>
                <w:szCs w:val="40"/>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hideMark/>
          </w:tcPr>
          <w:p w14:paraId="1DCC71F4" w14:textId="77777777" w:rsidR="00701BD0" w:rsidRDefault="009A5C2B">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3C546A" w14:textId="77777777" w:rsidR="00701BD0" w:rsidRDefault="009A5C2B">
            <w:pPr>
              <w:jc w:val="center"/>
              <w:rPr>
                <w:rFonts w:eastAsia="Calibri"/>
                <w:color w:val="000000"/>
                <w:szCs w:val="24"/>
              </w:rPr>
            </w:pPr>
            <w:r>
              <w:rPr>
                <w:sz w:val="40"/>
                <w:szCs w:val="40"/>
                <w:highlight w:val="lightGray"/>
              </w:rPr>
              <w:t>□</w:t>
            </w:r>
          </w:p>
        </w:tc>
        <w:tc>
          <w:tcPr>
            <w:tcW w:w="4711" w:type="dxa"/>
            <w:tcBorders>
              <w:top w:val="single" w:sz="4" w:space="0" w:color="auto"/>
              <w:left w:val="single" w:sz="4" w:space="0" w:color="auto"/>
              <w:bottom w:val="single" w:sz="4" w:space="0" w:color="auto"/>
              <w:right w:val="single" w:sz="4" w:space="0" w:color="auto"/>
            </w:tcBorders>
          </w:tcPr>
          <w:p w14:paraId="707F37E1" w14:textId="77777777" w:rsidR="00701BD0" w:rsidRDefault="00701BD0">
            <w:pPr>
              <w:ind w:firstLine="720"/>
              <w:jc w:val="both"/>
              <w:rPr>
                <w:rFonts w:eastAsia="Calibri"/>
                <w:color w:val="000000"/>
                <w:szCs w:val="24"/>
              </w:rPr>
            </w:pPr>
          </w:p>
        </w:tc>
      </w:tr>
      <w:tr w:rsidR="00701BD0" w14:paraId="6C61A565" w14:textId="77777777" w:rsidTr="00CF6FEA">
        <w:trPr>
          <w:trHeight w:val="138"/>
        </w:trPr>
        <w:tc>
          <w:tcPr>
            <w:tcW w:w="704" w:type="dxa"/>
            <w:tcBorders>
              <w:top w:val="single" w:sz="4" w:space="0" w:color="auto"/>
              <w:left w:val="single" w:sz="4" w:space="0" w:color="auto"/>
              <w:bottom w:val="single" w:sz="4" w:space="0" w:color="auto"/>
              <w:right w:val="single" w:sz="4" w:space="0" w:color="auto"/>
            </w:tcBorders>
            <w:hideMark/>
          </w:tcPr>
          <w:p w14:paraId="2E920A2F" w14:textId="77777777" w:rsidR="00701BD0" w:rsidRDefault="009A5C2B">
            <w:pPr>
              <w:ind w:right="-465"/>
              <w:rPr>
                <w:rFonts w:eastAsia="Calibri"/>
                <w:szCs w:val="24"/>
              </w:rPr>
            </w:pPr>
            <w:r>
              <w:rPr>
                <w:rFonts w:eastAsia="Calibri"/>
                <w:szCs w:val="24"/>
              </w:rPr>
              <w:t>3.2.</w:t>
            </w:r>
          </w:p>
        </w:tc>
        <w:tc>
          <w:tcPr>
            <w:tcW w:w="6662" w:type="dxa"/>
            <w:tcBorders>
              <w:top w:val="single" w:sz="4" w:space="0" w:color="auto"/>
              <w:left w:val="single" w:sz="4" w:space="0" w:color="auto"/>
              <w:bottom w:val="single" w:sz="4" w:space="0" w:color="auto"/>
              <w:right w:val="single" w:sz="4" w:space="0" w:color="auto"/>
            </w:tcBorders>
            <w:hideMark/>
          </w:tcPr>
          <w:p w14:paraId="339D7E4C" w14:textId="77777777" w:rsidR="00701BD0" w:rsidRDefault="009A5C2B">
            <w:pPr>
              <w:jc w:val="both"/>
              <w:rPr>
                <w:rFonts w:eastAsia="Calibri"/>
                <w:color w:val="000000"/>
                <w:szCs w:val="24"/>
              </w:rPr>
            </w:pPr>
            <w:r>
              <w:rPr>
                <w:rFonts w:eastAsia="Calibri"/>
                <w:color w:val="000000"/>
                <w:szCs w:val="24"/>
              </w:rPr>
              <w:t>Ar pareiškėjas (projekto vykdytojas) vykdo pirminės žemės ūkio produktų gamybos veiklą?</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02FF8D" w14:textId="77777777" w:rsidR="00701BD0" w:rsidRDefault="009A5C2B">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hideMark/>
          </w:tcPr>
          <w:p w14:paraId="5A12AB2C" w14:textId="77777777" w:rsidR="00701BD0" w:rsidRDefault="009A5C2B">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3DA6DB" w14:textId="77777777" w:rsidR="00701BD0" w:rsidRDefault="009A5C2B">
            <w:pPr>
              <w:jc w:val="center"/>
              <w:rPr>
                <w:rFonts w:eastAsia="Calibri"/>
                <w:color w:val="000000"/>
                <w:szCs w:val="24"/>
              </w:rPr>
            </w:pPr>
            <w:r>
              <w:rPr>
                <w:sz w:val="40"/>
                <w:szCs w:val="40"/>
                <w:highlight w:val="lightGray"/>
              </w:rPr>
              <w:t>□</w:t>
            </w:r>
          </w:p>
        </w:tc>
        <w:tc>
          <w:tcPr>
            <w:tcW w:w="4711" w:type="dxa"/>
            <w:tcBorders>
              <w:top w:val="single" w:sz="4" w:space="0" w:color="auto"/>
              <w:left w:val="single" w:sz="4" w:space="0" w:color="auto"/>
              <w:bottom w:val="single" w:sz="4" w:space="0" w:color="auto"/>
              <w:right w:val="single" w:sz="4" w:space="0" w:color="auto"/>
            </w:tcBorders>
          </w:tcPr>
          <w:p w14:paraId="6D36DA4D" w14:textId="77777777" w:rsidR="00701BD0" w:rsidRDefault="00701BD0">
            <w:pPr>
              <w:ind w:firstLine="720"/>
              <w:jc w:val="both"/>
              <w:rPr>
                <w:rFonts w:eastAsia="Calibri"/>
                <w:color w:val="000000"/>
                <w:szCs w:val="24"/>
              </w:rPr>
            </w:pPr>
          </w:p>
        </w:tc>
      </w:tr>
      <w:tr w:rsidR="00701BD0" w14:paraId="5A0501E7" w14:textId="77777777" w:rsidTr="00CF6FEA">
        <w:trPr>
          <w:trHeight w:val="138"/>
        </w:trPr>
        <w:tc>
          <w:tcPr>
            <w:tcW w:w="704" w:type="dxa"/>
            <w:tcBorders>
              <w:top w:val="single" w:sz="4" w:space="0" w:color="auto"/>
              <w:left w:val="single" w:sz="4" w:space="0" w:color="auto"/>
              <w:bottom w:val="single" w:sz="4" w:space="0" w:color="auto"/>
              <w:right w:val="single" w:sz="4" w:space="0" w:color="auto"/>
            </w:tcBorders>
            <w:hideMark/>
          </w:tcPr>
          <w:p w14:paraId="79130368" w14:textId="77777777" w:rsidR="00701BD0" w:rsidRDefault="009A5C2B">
            <w:pPr>
              <w:ind w:right="-465"/>
              <w:rPr>
                <w:rFonts w:eastAsia="Calibri"/>
                <w:szCs w:val="24"/>
              </w:rPr>
            </w:pPr>
            <w:r>
              <w:rPr>
                <w:rFonts w:eastAsia="Calibri"/>
                <w:szCs w:val="24"/>
              </w:rPr>
              <w:t>3.3.</w:t>
            </w:r>
          </w:p>
        </w:tc>
        <w:tc>
          <w:tcPr>
            <w:tcW w:w="6662" w:type="dxa"/>
            <w:tcBorders>
              <w:top w:val="single" w:sz="4" w:space="0" w:color="auto"/>
              <w:left w:val="single" w:sz="4" w:space="0" w:color="auto"/>
              <w:bottom w:val="single" w:sz="4" w:space="0" w:color="auto"/>
              <w:right w:val="single" w:sz="4" w:space="0" w:color="auto"/>
            </w:tcBorders>
            <w:hideMark/>
          </w:tcPr>
          <w:p w14:paraId="6976A663" w14:textId="77777777" w:rsidR="00701BD0" w:rsidRDefault="009A5C2B">
            <w:pPr>
              <w:jc w:val="both"/>
              <w:rPr>
                <w:rFonts w:eastAsia="Calibri"/>
                <w:color w:val="000000"/>
                <w:szCs w:val="24"/>
              </w:rPr>
            </w:pPr>
            <w:r>
              <w:rPr>
                <w:rFonts w:eastAsia="Calibri"/>
                <w:color w:val="000000"/>
                <w:szCs w:val="24"/>
              </w:rPr>
              <w:t xml:space="preserve">Ar pareiškėjas (projekto vykdytojas) veikia žemės ūkio produktų perdirbimo ir prekybos sektoriuje, kai valstybės pagalbos dydis </w:t>
            </w:r>
            <w:r>
              <w:rPr>
                <w:rFonts w:eastAsia="Calibri"/>
                <w:color w:val="000000"/>
                <w:szCs w:val="24"/>
              </w:rPr>
              <w:lastRenderedPageBreak/>
              <w:t>nustatomas pagal iš pirminių gamintojų įsigytų arba atitinkamų įmonių rinkai pateiktų produktų kainą arba kiekį?</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DA1CAE" w14:textId="77777777" w:rsidR="00701BD0" w:rsidRDefault="009A5C2B">
            <w:pPr>
              <w:jc w:val="center"/>
              <w:rPr>
                <w:rFonts w:eastAsia="Calibri"/>
                <w:szCs w:val="24"/>
              </w:rPr>
            </w:pPr>
            <w:r>
              <w:rPr>
                <w:sz w:val="40"/>
                <w:szCs w:val="40"/>
                <w:highlight w:val="lightGray"/>
              </w:rPr>
              <w:lastRenderedPageBreak/>
              <w:t>□</w:t>
            </w:r>
          </w:p>
        </w:tc>
        <w:tc>
          <w:tcPr>
            <w:tcW w:w="534" w:type="dxa"/>
            <w:tcBorders>
              <w:top w:val="single" w:sz="4" w:space="0" w:color="auto"/>
              <w:left w:val="single" w:sz="4" w:space="0" w:color="auto"/>
              <w:bottom w:val="single" w:sz="4" w:space="0" w:color="auto"/>
              <w:right w:val="single" w:sz="4" w:space="0" w:color="auto"/>
            </w:tcBorders>
            <w:vAlign w:val="center"/>
            <w:hideMark/>
          </w:tcPr>
          <w:p w14:paraId="558AE439" w14:textId="77777777" w:rsidR="00701BD0" w:rsidRDefault="009A5C2B">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625492" w14:textId="77777777" w:rsidR="00701BD0" w:rsidRDefault="009A5C2B">
            <w:pPr>
              <w:jc w:val="center"/>
              <w:rPr>
                <w:rFonts w:eastAsia="Calibri"/>
                <w:color w:val="000000"/>
                <w:szCs w:val="24"/>
              </w:rPr>
            </w:pPr>
            <w:r>
              <w:rPr>
                <w:sz w:val="40"/>
                <w:szCs w:val="40"/>
                <w:highlight w:val="lightGray"/>
              </w:rPr>
              <w:t>□</w:t>
            </w:r>
          </w:p>
        </w:tc>
        <w:tc>
          <w:tcPr>
            <w:tcW w:w="4711" w:type="dxa"/>
            <w:tcBorders>
              <w:top w:val="single" w:sz="4" w:space="0" w:color="auto"/>
              <w:left w:val="single" w:sz="4" w:space="0" w:color="auto"/>
              <w:bottom w:val="single" w:sz="4" w:space="0" w:color="auto"/>
              <w:right w:val="single" w:sz="4" w:space="0" w:color="auto"/>
            </w:tcBorders>
          </w:tcPr>
          <w:p w14:paraId="73533429" w14:textId="77777777" w:rsidR="00701BD0" w:rsidRDefault="00701BD0">
            <w:pPr>
              <w:ind w:firstLine="720"/>
              <w:jc w:val="both"/>
              <w:rPr>
                <w:rFonts w:eastAsia="Calibri"/>
                <w:color w:val="000000"/>
                <w:szCs w:val="24"/>
              </w:rPr>
            </w:pPr>
          </w:p>
        </w:tc>
      </w:tr>
      <w:tr w:rsidR="00701BD0" w14:paraId="2CDC8AFF" w14:textId="77777777" w:rsidTr="00CF6FEA">
        <w:trPr>
          <w:trHeight w:val="272"/>
        </w:trPr>
        <w:tc>
          <w:tcPr>
            <w:tcW w:w="704" w:type="dxa"/>
            <w:tcBorders>
              <w:top w:val="single" w:sz="4" w:space="0" w:color="auto"/>
              <w:left w:val="single" w:sz="4" w:space="0" w:color="auto"/>
              <w:bottom w:val="single" w:sz="4" w:space="0" w:color="auto"/>
              <w:right w:val="single" w:sz="4" w:space="0" w:color="auto"/>
            </w:tcBorders>
            <w:hideMark/>
          </w:tcPr>
          <w:p w14:paraId="0D26E23F" w14:textId="77777777" w:rsidR="00701BD0" w:rsidRDefault="009A5C2B">
            <w:pPr>
              <w:ind w:right="-465"/>
              <w:rPr>
                <w:rFonts w:eastAsia="Calibri"/>
                <w:szCs w:val="24"/>
              </w:rPr>
            </w:pPr>
            <w:r>
              <w:rPr>
                <w:rFonts w:eastAsia="Calibri"/>
                <w:szCs w:val="24"/>
              </w:rPr>
              <w:t>3.4.</w:t>
            </w:r>
          </w:p>
        </w:tc>
        <w:tc>
          <w:tcPr>
            <w:tcW w:w="6662" w:type="dxa"/>
            <w:tcBorders>
              <w:top w:val="single" w:sz="4" w:space="0" w:color="auto"/>
              <w:left w:val="single" w:sz="4" w:space="0" w:color="auto"/>
              <w:bottom w:val="single" w:sz="4" w:space="0" w:color="auto"/>
              <w:right w:val="single" w:sz="4" w:space="0" w:color="auto"/>
            </w:tcBorders>
            <w:hideMark/>
          </w:tcPr>
          <w:p w14:paraId="27C250DF" w14:textId="77777777" w:rsidR="00701BD0" w:rsidRDefault="009A5C2B">
            <w:pPr>
              <w:jc w:val="both"/>
              <w:rPr>
                <w:rFonts w:eastAsia="Calibri"/>
                <w:color w:val="000000"/>
                <w:szCs w:val="24"/>
              </w:rPr>
            </w:pPr>
            <w:r>
              <w:rPr>
                <w:rFonts w:eastAsia="Calibri"/>
                <w:color w:val="000000"/>
                <w:szCs w:val="24"/>
              </w:rPr>
              <w:t>Ar pareiškėjas (projekto vykdytojas) veikia žemės ūkio produktų perdirbimo ir prekybos sektoriuje, kai valstybės pagalba priklauso nuo to, ar bus iš dalies arba visa perduota pirminiams gamintojams?</w:t>
            </w:r>
          </w:p>
        </w:tc>
        <w:tc>
          <w:tcPr>
            <w:tcW w:w="709" w:type="dxa"/>
            <w:tcBorders>
              <w:top w:val="single" w:sz="4" w:space="0" w:color="auto"/>
              <w:left w:val="single" w:sz="4" w:space="0" w:color="auto"/>
              <w:bottom w:val="single" w:sz="4" w:space="0" w:color="auto"/>
              <w:right w:val="single" w:sz="4" w:space="0" w:color="auto"/>
            </w:tcBorders>
            <w:vAlign w:val="center"/>
          </w:tcPr>
          <w:p w14:paraId="64A54783" w14:textId="77777777" w:rsidR="00701BD0" w:rsidRDefault="009A5C2B">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33B557E3" w14:textId="77777777" w:rsidR="00701BD0" w:rsidRDefault="009A5C2B">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4EF97D80" w14:textId="77777777" w:rsidR="00701BD0" w:rsidRDefault="009A5C2B">
            <w:pPr>
              <w:jc w:val="center"/>
              <w:rPr>
                <w:rFonts w:eastAsia="Calibri"/>
                <w:color w:val="000000"/>
                <w:szCs w:val="24"/>
              </w:rPr>
            </w:pPr>
            <w:r>
              <w:rPr>
                <w:sz w:val="40"/>
                <w:szCs w:val="40"/>
                <w:highlight w:val="lightGray"/>
              </w:rPr>
              <w:t>□</w:t>
            </w:r>
          </w:p>
        </w:tc>
        <w:tc>
          <w:tcPr>
            <w:tcW w:w="4711" w:type="dxa"/>
            <w:tcBorders>
              <w:top w:val="single" w:sz="4" w:space="0" w:color="auto"/>
              <w:left w:val="single" w:sz="4" w:space="0" w:color="auto"/>
              <w:bottom w:val="single" w:sz="4" w:space="0" w:color="auto"/>
              <w:right w:val="single" w:sz="4" w:space="0" w:color="auto"/>
            </w:tcBorders>
          </w:tcPr>
          <w:p w14:paraId="54506FC4" w14:textId="77777777" w:rsidR="00701BD0" w:rsidRDefault="00701BD0">
            <w:pPr>
              <w:ind w:firstLine="720"/>
              <w:jc w:val="both"/>
              <w:rPr>
                <w:rFonts w:eastAsia="Calibri"/>
                <w:color w:val="000000"/>
                <w:szCs w:val="24"/>
              </w:rPr>
            </w:pPr>
          </w:p>
        </w:tc>
      </w:tr>
      <w:tr w:rsidR="00701BD0" w14:paraId="44E39A62" w14:textId="77777777" w:rsidTr="00CF6FEA">
        <w:trPr>
          <w:trHeight w:val="275"/>
        </w:trPr>
        <w:tc>
          <w:tcPr>
            <w:tcW w:w="704" w:type="dxa"/>
            <w:tcBorders>
              <w:top w:val="single" w:sz="4" w:space="0" w:color="auto"/>
              <w:left w:val="single" w:sz="4" w:space="0" w:color="auto"/>
              <w:bottom w:val="single" w:sz="4" w:space="0" w:color="auto"/>
              <w:right w:val="single" w:sz="4" w:space="0" w:color="auto"/>
            </w:tcBorders>
            <w:hideMark/>
          </w:tcPr>
          <w:p w14:paraId="23CD157B" w14:textId="77777777" w:rsidR="00701BD0" w:rsidRDefault="009A5C2B">
            <w:pPr>
              <w:ind w:right="-465"/>
              <w:rPr>
                <w:rFonts w:eastAsia="Calibri"/>
                <w:szCs w:val="24"/>
              </w:rPr>
            </w:pPr>
            <w:r>
              <w:rPr>
                <w:rFonts w:eastAsia="Calibri"/>
                <w:szCs w:val="24"/>
              </w:rPr>
              <w:t>3.5.</w:t>
            </w:r>
          </w:p>
        </w:tc>
        <w:tc>
          <w:tcPr>
            <w:tcW w:w="6662" w:type="dxa"/>
            <w:tcBorders>
              <w:top w:val="single" w:sz="4" w:space="0" w:color="auto"/>
              <w:left w:val="single" w:sz="4" w:space="0" w:color="auto"/>
              <w:bottom w:val="single" w:sz="4" w:space="0" w:color="auto"/>
              <w:right w:val="single" w:sz="4" w:space="0" w:color="auto"/>
            </w:tcBorders>
            <w:hideMark/>
          </w:tcPr>
          <w:p w14:paraId="0DBDD60B" w14:textId="26A8E5F7" w:rsidR="00701BD0" w:rsidRDefault="009A5C2B">
            <w:pPr>
              <w:jc w:val="both"/>
              <w:rPr>
                <w:rFonts w:eastAsia="Calibri"/>
                <w:color w:val="000000"/>
                <w:szCs w:val="24"/>
              </w:rPr>
            </w:pPr>
            <w:r>
              <w:rPr>
                <w:rFonts w:eastAsia="Calibri"/>
                <w:color w:val="000000"/>
                <w:szCs w:val="24"/>
              </w:rPr>
              <w:t xml:space="preserve">Ar pareiškėjas (projekto vykdytojas) vykdo su eksportu susijusią veiklą trečiosiose valstybėse arba </w:t>
            </w:r>
            <w:r>
              <w:rPr>
                <w:rFonts w:eastAsia="Calibri" w:cs="EYInterstate"/>
                <w:color w:val="000000"/>
                <w:szCs w:val="24"/>
                <w:lang w:eastAsia="lt-LT"/>
              </w:rPr>
              <w:t>Europos Sąjungos</w:t>
            </w:r>
            <w:r>
              <w:rPr>
                <w:rFonts w:eastAsia="Calibri"/>
                <w:color w:val="000000"/>
                <w:szCs w:val="24"/>
              </w:rPr>
              <w:t xml:space="preserve"> valstybėse</w:t>
            </w:r>
            <w:r w:rsidR="005C21CC">
              <w:rPr>
                <w:rFonts w:eastAsia="Calibri"/>
                <w:color w:val="000000"/>
                <w:szCs w:val="24"/>
              </w:rPr>
              <w:t xml:space="preserve"> narėse</w:t>
            </w:r>
            <w:r>
              <w:rPr>
                <w:rFonts w:eastAsia="Calibri"/>
                <w:color w:val="000000"/>
                <w:szCs w:val="24"/>
              </w:rPr>
              <w:t xml:space="preserve"> (t. y. veikla tiesiogiai susijusi su eksportuojamais kiekiais, platinimo tinklo kūrimu ir veikla arba kitomis einamosiomis išlaidomis, susijusiomis su eksporto veikla)?</w:t>
            </w:r>
          </w:p>
        </w:tc>
        <w:tc>
          <w:tcPr>
            <w:tcW w:w="709" w:type="dxa"/>
            <w:tcBorders>
              <w:top w:val="single" w:sz="4" w:space="0" w:color="auto"/>
              <w:left w:val="single" w:sz="4" w:space="0" w:color="auto"/>
              <w:bottom w:val="single" w:sz="4" w:space="0" w:color="auto"/>
              <w:right w:val="single" w:sz="4" w:space="0" w:color="auto"/>
            </w:tcBorders>
            <w:vAlign w:val="center"/>
          </w:tcPr>
          <w:p w14:paraId="46C92CFA" w14:textId="77777777" w:rsidR="00701BD0" w:rsidRDefault="009A5C2B">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2ECF4984" w14:textId="77777777" w:rsidR="00701BD0" w:rsidRDefault="009A5C2B">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6144067F" w14:textId="77777777" w:rsidR="00701BD0" w:rsidRDefault="009A5C2B">
            <w:pPr>
              <w:jc w:val="center"/>
              <w:rPr>
                <w:rFonts w:eastAsia="Calibri"/>
                <w:color w:val="000000"/>
                <w:szCs w:val="24"/>
              </w:rPr>
            </w:pPr>
            <w:r>
              <w:rPr>
                <w:sz w:val="40"/>
                <w:szCs w:val="40"/>
                <w:highlight w:val="lightGray"/>
              </w:rPr>
              <w:t>□</w:t>
            </w:r>
          </w:p>
        </w:tc>
        <w:tc>
          <w:tcPr>
            <w:tcW w:w="4711" w:type="dxa"/>
            <w:tcBorders>
              <w:top w:val="single" w:sz="4" w:space="0" w:color="auto"/>
              <w:left w:val="single" w:sz="4" w:space="0" w:color="auto"/>
              <w:bottom w:val="single" w:sz="4" w:space="0" w:color="auto"/>
              <w:right w:val="single" w:sz="4" w:space="0" w:color="auto"/>
            </w:tcBorders>
          </w:tcPr>
          <w:p w14:paraId="09BA2329" w14:textId="77777777" w:rsidR="00701BD0" w:rsidRDefault="00701BD0">
            <w:pPr>
              <w:ind w:firstLine="720"/>
              <w:jc w:val="both"/>
              <w:rPr>
                <w:rFonts w:eastAsia="Calibri"/>
                <w:color w:val="000000"/>
                <w:szCs w:val="24"/>
              </w:rPr>
            </w:pPr>
          </w:p>
        </w:tc>
      </w:tr>
      <w:tr w:rsidR="00701BD0" w14:paraId="16E660AE" w14:textId="77777777" w:rsidTr="00CF6FEA">
        <w:trPr>
          <w:trHeight w:val="338"/>
        </w:trPr>
        <w:tc>
          <w:tcPr>
            <w:tcW w:w="704" w:type="dxa"/>
            <w:tcBorders>
              <w:top w:val="single" w:sz="4" w:space="0" w:color="auto"/>
              <w:left w:val="single" w:sz="4" w:space="0" w:color="auto"/>
              <w:bottom w:val="single" w:sz="4" w:space="0" w:color="auto"/>
              <w:right w:val="single" w:sz="4" w:space="0" w:color="auto"/>
            </w:tcBorders>
            <w:hideMark/>
          </w:tcPr>
          <w:p w14:paraId="6AA68E2C" w14:textId="77777777" w:rsidR="00701BD0" w:rsidRDefault="009A5C2B">
            <w:pPr>
              <w:ind w:right="-465"/>
              <w:rPr>
                <w:rFonts w:eastAsia="Calibri"/>
                <w:szCs w:val="24"/>
              </w:rPr>
            </w:pPr>
            <w:r>
              <w:rPr>
                <w:rFonts w:eastAsia="Calibri"/>
                <w:szCs w:val="24"/>
              </w:rPr>
              <w:t>3.6.</w:t>
            </w:r>
          </w:p>
        </w:tc>
        <w:tc>
          <w:tcPr>
            <w:tcW w:w="6662" w:type="dxa"/>
            <w:tcBorders>
              <w:top w:val="single" w:sz="4" w:space="0" w:color="auto"/>
              <w:left w:val="single" w:sz="4" w:space="0" w:color="auto"/>
              <w:bottom w:val="single" w:sz="4" w:space="0" w:color="auto"/>
              <w:right w:val="single" w:sz="4" w:space="0" w:color="auto"/>
            </w:tcBorders>
            <w:hideMark/>
          </w:tcPr>
          <w:p w14:paraId="12A90F65" w14:textId="77777777" w:rsidR="00701BD0" w:rsidRDefault="009A5C2B">
            <w:pPr>
              <w:jc w:val="both"/>
              <w:rPr>
                <w:rFonts w:eastAsia="Calibri"/>
                <w:color w:val="000000"/>
                <w:szCs w:val="24"/>
              </w:rPr>
            </w:pPr>
            <w:r>
              <w:rPr>
                <w:rFonts w:eastAsia="Calibri"/>
                <w:color w:val="000000"/>
                <w:szCs w:val="24"/>
              </w:rPr>
              <w:t>Ar pareiškėjui (projekto vykdytojui) teikiama valstybės pagalba priklauso nuo to, ar daugiau vartojama vietinių nei importuotų prekių?</w:t>
            </w:r>
          </w:p>
        </w:tc>
        <w:tc>
          <w:tcPr>
            <w:tcW w:w="709" w:type="dxa"/>
            <w:tcBorders>
              <w:top w:val="single" w:sz="4" w:space="0" w:color="auto"/>
              <w:left w:val="single" w:sz="4" w:space="0" w:color="auto"/>
              <w:bottom w:val="single" w:sz="4" w:space="0" w:color="auto"/>
              <w:right w:val="single" w:sz="4" w:space="0" w:color="auto"/>
            </w:tcBorders>
            <w:vAlign w:val="center"/>
          </w:tcPr>
          <w:p w14:paraId="7AC04E42" w14:textId="77777777" w:rsidR="00701BD0" w:rsidRDefault="009A5C2B">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3E873F80" w14:textId="77777777" w:rsidR="00701BD0" w:rsidRDefault="009A5C2B">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659BDF59" w14:textId="77777777" w:rsidR="00701BD0" w:rsidRDefault="009A5C2B">
            <w:pPr>
              <w:jc w:val="center"/>
              <w:rPr>
                <w:rFonts w:eastAsia="Calibri"/>
                <w:color w:val="000000"/>
                <w:szCs w:val="24"/>
              </w:rPr>
            </w:pPr>
            <w:r>
              <w:rPr>
                <w:sz w:val="40"/>
                <w:szCs w:val="40"/>
                <w:highlight w:val="lightGray"/>
              </w:rPr>
              <w:t>□</w:t>
            </w:r>
          </w:p>
        </w:tc>
        <w:tc>
          <w:tcPr>
            <w:tcW w:w="4711" w:type="dxa"/>
            <w:tcBorders>
              <w:top w:val="single" w:sz="4" w:space="0" w:color="auto"/>
              <w:left w:val="single" w:sz="4" w:space="0" w:color="auto"/>
              <w:bottom w:val="single" w:sz="4" w:space="0" w:color="auto"/>
              <w:right w:val="single" w:sz="4" w:space="0" w:color="auto"/>
            </w:tcBorders>
          </w:tcPr>
          <w:p w14:paraId="27D44EF9" w14:textId="77777777" w:rsidR="00701BD0" w:rsidRDefault="00701BD0">
            <w:pPr>
              <w:ind w:firstLine="720"/>
              <w:jc w:val="both"/>
              <w:rPr>
                <w:rFonts w:eastAsia="Calibri"/>
                <w:color w:val="000000"/>
                <w:szCs w:val="24"/>
              </w:rPr>
            </w:pPr>
          </w:p>
        </w:tc>
      </w:tr>
      <w:tr w:rsidR="00701BD0" w14:paraId="72991A2A" w14:textId="77777777" w:rsidTr="00CF6FEA">
        <w:trPr>
          <w:trHeight w:val="1903"/>
        </w:trPr>
        <w:tc>
          <w:tcPr>
            <w:tcW w:w="704" w:type="dxa"/>
            <w:tcBorders>
              <w:top w:val="single" w:sz="4" w:space="0" w:color="auto"/>
              <w:left w:val="single" w:sz="4" w:space="0" w:color="auto"/>
              <w:bottom w:val="single" w:sz="4" w:space="0" w:color="auto"/>
              <w:right w:val="single" w:sz="4" w:space="0" w:color="auto"/>
            </w:tcBorders>
            <w:hideMark/>
          </w:tcPr>
          <w:p w14:paraId="1F17ABDC" w14:textId="77777777" w:rsidR="00701BD0" w:rsidRDefault="009A5C2B">
            <w:pPr>
              <w:ind w:right="-465"/>
              <w:rPr>
                <w:rFonts w:eastAsia="Calibri"/>
                <w:szCs w:val="24"/>
              </w:rPr>
            </w:pPr>
            <w:r>
              <w:rPr>
                <w:rFonts w:eastAsia="Calibri"/>
                <w:szCs w:val="24"/>
              </w:rPr>
              <w:t>3.7.</w:t>
            </w:r>
          </w:p>
        </w:tc>
        <w:tc>
          <w:tcPr>
            <w:tcW w:w="6662" w:type="dxa"/>
            <w:tcBorders>
              <w:top w:val="single" w:sz="4" w:space="0" w:color="auto"/>
              <w:left w:val="single" w:sz="4" w:space="0" w:color="auto"/>
              <w:bottom w:val="single" w:sz="4" w:space="0" w:color="auto"/>
              <w:right w:val="single" w:sz="4" w:space="0" w:color="auto"/>
            </w:tcBorders>
            <w:hideMark/>
          </w:tcPr>
          <w:p w14:paraId="6A28D6AF" w14:textId="3D09FE52" w:rsidR="00701BD0" w:rsidRDefault="009A5C2B">
            <w:pPr>
              <w:jc w:val="both"/>
              <w:rPr>
                <w:rFonts w:eastAsia="Calibri"/>
                <w:color w:val="000000"/>
                <w:szCs w:val="24"/>
              </w:rPr>
            </w:pPr>
            <w:r>
              <w:rPr>
                <w:rFonts w:eastAsia="Calibri"/>
                <w:color w:val="000000"/>
                <w:szCs w:val="24"/>
              </w:rPr>
              <w:t xml:space="preserve">Jei pareiškėjas (projekto vykdytojas) vykdo veiklą šio priedo </w:t>
            </w:r>
            <w:r w:rsidR="005D5D40">
              <w:rPr>
                <w:rFonts w:eastAsia="Calibri"/>
                <w:color w:val="000000"/>
                <w:szCs w:val="24"/>
              </w:rPr>
              <w:br/>
            </w:r>
            <w:r>
              <w:rPr>
                <w:rFonts w:eastAsia="Calibri"/>
                <w:color w:val="000000"/>
                <w:szCs w:val="24"/>
              </w:rPr>
              <w:t xml:space="preserve">3.1–3.4 papunkčiuose nurodytuose sektoriuose, tačiau kartu bent viename sektoriuje, kuriam taikomas </w:t>
            </w:r>
            <w:r>
              <w:rPr>
                <w:rFonts w:eastAsia="Calibri"/>
                <w:i/>
                <w:color w:val="000000"/>
                <w:szCs w:val="24"/>
              </w:rPr>
              <w:t>de minimis</w:t>
            </w:r>
            <w:r>
              <w:rPr>
                <w:rFonts w:eastAsia="Calibri"/>
                <w:color w:val="000000"/>
                <w:szCs w:val="24"/>
              </w:rPr>
              <w:t xml:space="preserve"> reglamentas, ir pastarajam sektoriui pagalba teikiama, ar užtikrinama, kad tinkamomis priemonėmis, kaip antai atskiriant veiklos sritis ar sąnaudas, veiklai tuose sektoriuose, kuriems </w:t>
            </w:r>
            <w:r>
              <w:rPr>
                <w:rFonts w:eastAsia="Calibri"/>
                <w:i/>
                <w:color w:val="000000"/>
                <w:szCs w:val="24"/>
              </w:rPr>
              <w:t>de minimis</w:t>
            </w:r>
            <w:r>
              <w:rPr>
                <w:rFonts w:eastAsia="Calibri"/>
                <w:color w:val="000000"/>
                <w:szCs w:val="24"/>
              </w:rPr>
              <w:t xml:space="preserve"> reglamentas netaikomas, nebūtų teikiama </w:t>
            </w:r>
            <w:r>
              <w:rPr>
                <w:rFonts w:eastAsia="Calibri"/>
                <w:i/>
                <w:color w:val="000000"/>
                <w:szCs w:val="24"/>
              </w:rPr>
              <w:t>de minimis</w:t>
            </w:r>
            <w:r>
              <w:rPr>
                <w:rFonts w:eastAsia="Calibri"/>
                <w:color w:val="000000"/>
                <w:szCs w:val="24"/>
              </w:rPr>
              <w:t xml:space="preserve"> pagalba, kuri teikiama pagal </w:t>
            </w:r>
            <w:r>
              <w:rPr>
                <w:rFonts w:eastAsia="Calibri"/>
                <w:i/>
                <w:color w:val="000000"/>
                <w:szCs w:val="24"/>
              </w:rPr>
              <w:t>de minimis</w:t>
            </w:r>
            <w:r>
              <w:rPr>
                <w:rFonts w:eastAsia="Calibri"/>
                <w:color w:val="000000"/>
                <w:szCs w:val="24"/>
              </w:rPr>
              <w:t xml:space="preserve"> reglamentą? </w:t>
            </w:r>
            <w:r>
              <w:rPr>
                <w:rFonts w:eastAsia="Calibri"/>
                <w:i/>
                <w:color w:val="000000"/>
                <w:szCs w:val="24"/>
              </w:rPr>
              <w:t>(Jei taikoma)</w:t>
            </w:r>
          </w:p>
        </w:tc>
        <w:tc>
          <w:tcPr>
            <w:tcW w:w="709" w:type="dxa"/>
            <w:tcBorders>
              <w:top w:val="single" w:sz="4" w:space="0" w:color="auto"/>
              <w:left w:val="single" w:sz="4" w:space="0" w:color="auto"/>
              <w:bottom w:val="single" w:sz="4" w:space="0" w:color="auto"/>
              <w:right w:val="single" w:sz="4" w:space="0" w:color="auto"/>
            </w:tcBorders>
            <w:vAlign w:val="center"/>
          </w:tcPr>
          <w:p w14:paraId="3BC0E785" w14:textId="77777777" w:rsidR="00701BD0" w:rsidRDefault="009A5C2B">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727E9B07" w14:textId="77777777" w:rsidR="00701BD0" w:rsidRDefault="009A5C2B">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7E0E40D8" w14:textId="77777777" w:rsidR="00701BD0" w:rsidRDefault="009A5C2B">
            <w:pPr>
              <w:jc w:val="center"/>
              <w:rPr>
                <w:rFonts w:eastAsia="Calibri"/>
                <w:color w:val="000000"/>
                <w:szCs w:val="24"/>
              </w:rPr>
            </w:pPr>
            <w:r>
              <w:rPr>
                <w:sz w:val="40"/>
                <w:szCs w:val="40"/>
                <w:highlight w:val="lightGray"/>
              </w:rPr>
              <w:t>□</w:t>
            </w:r>
          </w:p>
        </w:tc>
        <w:tc>
          <w:tcPr>
            <w:tcW w:w="4711" w:type="dxa"/>
            <w:tcBorders>
              <w:top w:val="single" w:sz="4" w:space="0" w:color="auto"/>
              <w:left w:val="single" w:sz="4" w:space="0" w:color="auto"/>
              <w:bottom w:val="single" w:sz="4" w:space="0" w:color="auto"/>
              <w:right w:val="single" w:sz="4" w:space="0" w:color="auto"/>
            </w:tcBorders>
          </w:tcPr>
          <w:p w14:paraId="03DA8E7E" w14:textId="77777777" w:rsidR="00701BD0" w:rsidRDefault="00701BD0">
            <w:pPr>
              <w:ind w:firstLine="720"/>
              <w:jc w:val="both"/>
              <w:rPr>
                <w:rFonts w:eastAsia="Calibri"/>
                <w:color w:val="000000"/>
                <w:szCs w:val="24"/>
              </w:rPr>
            </w:pPr>
          </w:p>
        </w:tc>
      </w:tr>
      <w:tr w:rsidR="00701BD0" w14:paraId="7EDDA826" w14:textId="77777777" w:rsidTr="00CF6FEA">
        <w:trPr>
          <w:trHeight w:val="505"/>
        </w:trPr>
        <w:tc>
          <w:tcPr>
            <w:tcW w:w="704" w:type="dxa"/>
            <w:tcBorders>
              <w:top w:val="single" w:sz="4" w:space="0" w:color="auto"/>
              <w:left w:val="single" w:sz="4" w:space="0" w:color="auto"/>
              <w:bottom w:val="single" w:sz="4" w:space="0" w:color="auto"/>
              <w:right w:val="single" w:sz="4" w:space="0" w:color="auto"/>
            </w:tcBorders>
            <w:hideMark/>
          </w:tcPr>
          <w:p w14:paraId="768DA568" w14:textId="77777777" w:rsidR="00701BD0" w:rsidRDefault="009A5C2B">
            <w:pPr>
              <w:ind w:right="-465"/>
              <w:rPr>
                <w:rFonts w:eastAsia="Calibri"/>
                <w:szCs w:val="24"/>
              </w:rPr>
            </w:pPr>
            <w:r>
              <w:rPr>
                <w:rFonts w:eastAsia="Calibri"/>
                <w:szCs w:val="24"/>
              </w:rPr>
              <w:t>3.8.</w:t>
            </w:r>
          </w:p>
        </w:tc>
        <w:tc>
          <w:tcPr>
            <w:tcW w:w="6662" w:type="dxa"/>
            <w:tcBorders>
              <w:top w:val="single" w:sz="4" w:space="0" w:color="auto"/>
              <w:left w:val="single" w:sz="4" w:space="0" w:color="auto"/>
              <w:bottom w:val="single" w:sz="4" w:space="0" w:color="auto"/>
              <w:right w:val="single" w:sz="4" w:space="0" w:color="auto"/>
            </w:tcBorders>
            <w:hideMark/>
          </w:tcPr>
          <w:p w14:paraId="330F7334" w14:textId="77777777" w:rsidR="00701BD0" w:rsidRDefault="009A5C2B">
            <w:pPr>
              <w:jc w:val="both"/>
              <w:rPr>
                <w:rFonts w:eastAsia="Calibri"/>
                <w:color w:val="000000"/>
                <w:szCs w:val="24"/>
              </w:rPr>
            </w:pPr>
            <w:r>
              <w:rPr>
                <w:rFonts w:eastAsia="Calibri"/>
                <w:color w:val="000000"/>
                <w:szCs w:val="24"/>
              </w:rPr>
              <w:t xml:space="preserve">Ar </w:t>
            </w:r>
            <w:r>
              <w:rPr>
                <w:rFonts w:eastAsia="Calibri"/>
                <w:i/>
                <w:color w:val="000000"/>
                <w:szCs w:val="24"/>
              </w:rPr>
              <w:t>de minimis</w:t>
            </w:r>
            <w:r>
              <w:rPr>
                <w:rFonts w:eastAsia="Calibri"/>
                <w:color w:val="000000"/>
                <w:szCs w:val="24"/>
              </w:rPr>
              <w:t xml:space="preserve"> pagalba yra (bus) naudojama krovinių vežimo keliais transporto priemonėms įsigyti?</w:t>
            </w:r>
          </w:p>
        </w:tc>
        <w:tc>
          <w:tcPr>
            <w:tcW w:w="709" w:type="dxa"/>
            <w:tcBorders>
              <w:top w:val="single" w:sz="4" w:space="0" w:color="auto"/>
              <w:left w:val="single" w:sz="4" w:space="0" w:color="auto"/>
              <w:bottom w:val="single" w:sz="4" w:space="0" w:color="auto"/>
              <w:right w:val="single" w:sz="4" w:space="0" w:color="auto"/>
            </w:tcBorders>
            <w:vAlign w:val="center"/>
          </w:tcPr>
          <w:p w14:paraId="72C3656F" w14:textId="77777777" w:rsidR="00701BD0" w:rsidRDefault="009A5C2B">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4D174178" w14:textId="77777777" w:rsidR="00701BD0" w:rsidRDefault="009A5C2B">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10377309" w14:textId="77777777" w:rsidR="00701BD0" w:rsidRDefault="009A5C2B">
            <w:pPr>
              <w:jc w:val="center"/>
              <w:rPr>
                <w:rFonts w:eastAsia="Calibri"/>
                <w:color w:val="000000"/>
                <w:szCs w:val="24"/>
              </w:rPr>
            </w:pPr>
            <w:r>
              <w:rPr>
                <w:sz w:val="40"/>
                <w:szCs w:val="40"/>
                <w:highlight w:val="lightGray"/>
              </w:rPr>
              <w:t>□</w:t>
            </w:r>
          </w:p>
        </w:tc>
        <w:tc>
          <w:tcPr>
            <w:tcW w:w="4711" w:type="dxa"/>
            <w:tcBorders>
              <w:top w:val="single" w:sz="4" w:space="0" w:color="auto"/>
              <w:left w:val="single" w:sz="4" w:space="0" w:color="auto"/>
              <w:bottom w:val="single" w:sz="4" w:space="0" w:color="auto"/>
              <w:right w:val="single" w:sz="4" w:space="0" w:color="auto"/>
            </w:tcBorders>
          </w:tcPr>
          <w:p w14:paraId="3A44DCF6" w14:textId="77777777" w:rsidR="00701BD0" w:rsidRDefault="00701BD0">
            <w:pPr>
              <w:ind w:firstLine="720"/>
              <w:jc w:val="both"/>
              <w:rPr>
                <w:rFonts w:eastAsia="Calibri"/>
                <w:color w:val="000000"/>
                <w:szCs w:val="24"/>
              </w:rPr>
            </w:pPr>
          </w:p>
        </w:tc>
      </w:tr>
      <w:tr w:rsidR="00701BD0" w14:paraId="190680AE" w14:textId="77777777" w:rsidTr="00CF6FEA">
        <w:trPr>
          <w:trHeight w:val="1026"/>
        </w:trPr>
        <w:tc>
          <w:tcPr>
            <w:tcW w:w="704" w:type="dxa"/>
            <w:tcBorders>
              <w:top w:val="single" w:sz="4" w:space="0" w:color="auto"/>
              <w:left w:val="single" w:sz="4" w:space="0" w:color="auto"/>
              <w:bottom w:val="single" w:sz="4" w:space="0" w:color="auto"/>
              <w:right w:val="single" w:sz="4" w:space="0" w:color="auto"/>
            </w:tcBorders>
            <w:hideMark/>
          </w:tcPr>
          <w:p w14:paraId="1888B165" w14:textId="77777777" w:rsidR="00701BD0" w:rsidRDefault="009A5C2B">
            <w:pPr>
              <w:ind w:right="-465"/>
              <w:rPr>
                <w:rFonts w:eastAsia="Calibri"/>
                <w:szCs w:val="24"/>
              </w:rPr>
            </w:pPr>
            <w:r>
              <w:rPr>
                <w:rFonts w:eastAsia="Calibri"/>
                <w:szCs w:val="24"/>
              </w:rPr>
              <w:t>3.9.</w:t>
            </w:r>
          </w:p>
        </w:tc>
        <w:tc>
          <w:tcPr>
            <w:tcW w:w="6662" w:type="dxa"/>
            <w:tcBorders>
              <w:top w:val="single" w:sz="4" w:space="0" w:color="auto"/>
              <w:left w:val="single" w:sz="4" w:space="0" w:color="auto"/>
              <w:bottom w:val="single" w:sz="4" w:space="0" w:color="auto"/>
              <w:right w:val="single" w:sz="4" w:space="0" w:color="auto"/>
            </w:tcBorders>
            <w:hideMark/>
          </w:tcPr>
          <w:p w14:paraId="4F0A1F45" w14:textId="7F212C8D" w:rsidR="00701BD0" w:rsidRDefault="009A5C2B">
            <w:pPr>
              <w:jc w:val="both"/>
              <w:rPr>
                <w:rFonts w:eastAsia="Calibri"/>
                <w:color w:val="000000"/>
                <w:szCs w:val="24"/>
              </w:rPr>
            </w:pPr>
            <w:r>
              <w:rPr>
                <w:rFonts w:eastAsia="Calibri"/>
                <w:color w:val="000000"/>
                <w:szCs w:val="24"/>
              </w:rPr>
              <w:t xml:space="preserve">Ar bendra vienai įmonei, kaip ji apibrėžta </w:t>
            </w:r>
            <w:r>
              <w:rPr>
                <w:rFonts w:eastAsia="Calibri"/>
                <w:i/>
                <w:color w:val="000000"/>
                <w:szCs w:val="24"/>
              </w:rPr>
              <w:t>de minimis</w:t>
            </w:r>
            <w:r>
              <w:rPr>
                <w:rFonts w:eastAsia="Calibri"/>
                <w:color w:val="000000"/>
                <w:szCs w:val="24"/>
              </w:rPr>
              <w:t xml:space="preserve"> reglamente, suteikta </w:t>
            </w:r>
            <w:r>
              <w:rPr>
                <w:rFonts w:eastAsia="Calibri"/>
                <w:i/>
                <w:color w:val="000000"/>
                <w:szCs w:val="24"/>
              </w:rPr>
              <w:t>de minimis</w:t>
            </w:r>
            <w:r>
              <w:rPr>
                <w:rFonts w:eastAsia="Calibri"/>
                <w:color w:val="000000"/>
                <w:szCs w:val="24"/>
              </w:rPr>
              <w:t xml:space="preserve"> pagalbos suma Lietuvos Respublikoje neviršija (ar konkrečiu atveju viršys suteikus </w:t>
            </w:r>
            <w:r>
              <w:rPr>
                <w:rFonts w:eastAsia="Calibri"/>
                <w:i/>
                <w:color w:val="000000"/>
                <w:szCs w:val="24"/>
              </w:rPr>
              <w:t>de minimis</w:t>
            </w:r>
            <w:r>
              <w:rPr>
                <w:rFonts w:eastAsia="Calibri"/>
                <w:color w:val="000000"/>
                <w:szCs w:val="24"/>
              </w:rPr>
              <w:t xml:space="preserve"> pagalbą) </w:t>
            </w:r>
            <w:r w:rsidR="005D5D40">
              <w:rPr>
                <w:rFonts w:eastAsia="Calibri"/>
                <w:color w:val="000000"/>
                <w:szCs w:val="24"/>
              </w:rPr>
              <w:br/>
            </w:r>
            <w:r>
              <w:rPr>
                <w:rFonts w:eastAsia="Calibri"/>
                <w:color w:val="000000"/>
                <w:szCs w:val="24"/>
              </w:rPr>
              <w:t>200 000 Eur (du šimtus tūkstančių eurų) per bet kurį trejų finansinių metų laikotarpį?</w:t>
            </w:r>
          </w:p>
        </w:tc>
        <w:tc>
          <w:tcPr>
            <w:tcW w:w="709" w:type="dxa"/>
            <w:tcBorders>
              <w:top w:val="single" w:sz="4" w:space="0" w:color="auto"/>
              <w:left w:val="single" w:sz="4" w:space="0" w:color="auto"/>
              <w:bottom w:val="single" w:sz="4" w:space="0" w:color="auto"/>
              <w:right w:val="single" w:sz="4" w:space="0" w:color="auto"/>
            </w:tcBorders>
            <w:vAlign w:val="center"/>
          </w:tcPr>
          <w:p w14:paraId="525E8104" w14:textId="77777777" w:rsidR="00701BD0" w:rsidRDefault="009A5C2B">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0E886653" w14:textId="77777777" w:rsidR="00701BD0" w:rsidRDefault="009A5C2B">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21CA38E6" w14:textId="77777777" w:rsidR="00701BD0" w:rsidRDefault="009A5C2B">
            <w:pPr>
              <w:jc w:val="center"/>
              <w:rPr>
                <w:rFonts w:eastAsia="Calibri"/>
                <w:color w:val="000000"/>
                <w:szCs w:val="24"/>
              </w:rPr>
            </w:pPr>
            <w:r>
              <w:rPr>
                <w:sz w:val="40"/>
                <w:szCs w:val="40"/>
                <w:highlight w:val="lightGray"/>
              </w:rPr>
              <w:t>□</w:t>
            </w:r>
          </w:p>
        </w:tc>
        <w:tc>
          <w:tcPr>
            <w:tcW w:w="4711" w:type="dxa"/>
            <w:tcBorders>
              <w:top w:val="single" w:sz="4" w:space="0" w:color="auto"/>
              <w:left w:val="single" w:sz="4" w:space="0" w:color="auto"/>
              <w:bottom w:val="single" w:sz="4" w:space="0" w:color="auto"/>
              <w:right w:val="single" w:sz="4" w:space="0" w:color="auto"/>
            </w:tcBorders>
          </w:tcPr>
          <w:p w14:paraId="65F5929D" w14:textId="77777777" w:rsidR="00701BD0" w:rsidRDefault="00701BD0">
            <w:pPr>
              <w:jc w:val="both"/>
              <w:rPr>
                <w:rFonts w:eastAsia="Calibri"/>
                <w:i/>
                <w:color w:val="000000"/>
                <w:szCs w:val="24"/>
              </w:rPr>
            </w:pPr>
          </w:p>
        </w:tc>
      </w:tr>
      <w:tr w:rsidR="00701BD0" w14:paraId="05468247" w14:textId="77777777" w:rsidTr="00CF6FEA">
        <w:trPr>
          <w:trHeight w:val="557"/>
        </w:trPr>
        <w:tc>
          <w:tcPr>
            <w:tcW w:w="704" w:type="dxa"/>
            <w:tcBorders>
              <w:top w:val="single" w:sz="4" w:space="0" w:color="auto"/>
              <w:left w:val="single" w:sz="4" w:space="0" w:color="auto"/>
              <w:bottom w:val="single" w:sz="4" w:space="0" w:color="auto"/>
              <w:right w:val="single" w:sz="4" w:space="0" w:color="auto"/>
            </w:tcBorders>
            <w:hideMark/>
          </w:tcPr>
          <w:p w14:paraId="29835F6A" w14:textId="77777777" w:rsidR="00701BD0" w:rsidRDefault="009A5C2B">
            <w:pPr>
              <w:ind w:right="-465"/>
              <w:rPr>
                <w:rFonts w:eastAsia="Calibri"/>
                <w:szCs w:val="24"/>
              </w:rPr>
            </w:pPr>
            <w:r>
              <w:rPr>
                <w:rFonts w:eastAsia="Calibri"/>
                <w:szCs w:val="24"/>
              </w:rPr>
              <w:t>3.10.</w:t>
            </w:r>
          </w:p>
        </w:tc>
        <w:tc>
          <w:tcPr>
            <w:tcW w:w="6662" w:type="dxa"/>
            <w:tcBorders>
              <w:top w:val="single" w:sz="4" w:space="0" w:color="auto"/>
              <w:left w:val="single" w:sz="4" w:space="0" w:color="auto"/>
              <w:bottom w:val="single" w:sz="4" w:space="0" w:color="auto"/>
              <w:right w:val="single" w:sz="4" w:space="0" w:color="auto"/>
            </w:tcBorders>
            <w:hideMark/>
          </w:tcPr>
          <w:p w14:paraId="2FF034EF" w14:textId="77777777" w:rsidR="00701BD0" w:rsidRDefault="009A5C2B">
            <w:pPr>
              <w:jc w:val="both"/>
              <w:rPr>
                <w:rFonts w:eastAsia="Calibri"/>
                <w:color w:val="000000"/>
                <w:szCs w:val="24"/>
              </w:rPr>
            </w:pPr>
            <w:r>
              <w:rPr>
                <w:rFonts w:eastAsia="Calibri"/>
                <w:color w:val="000000"/>
                <w:szCs w:val="24"/>
              </w:rPr>
              <w:t xml:space="preserve">Jei įmonė (pareiškėjas, projekto vykdytojas) vykdo krovinių vežimo keliais veiklą samdos pagrindais arba už atlygį ir taip pat kitą veiklą, kuriai taikoma 200 000 Eur (dviejų šimtų tūkstančių eurų) viršutinė riba, ar užtikrinama, kad </w:t>
            </w:r>
            <w:r>
              <w:rPr>
                <w:rFonts w:eastAsia="Calibri"/>
                <w:i/>
                <w:color w:val="000000"/>
                <w:szCs w:val="24"/>
              </w:rPr>
              <w:t>de minimis</w:t>
            </w:r>
            <w:r>
              <w:rPr>
                <w:rFonts w:eastAsia="Calibri"/>
                <w:color w:val="000000"/>
                <w:szCs w:val="24"/>
              </w:rPr>
              <w:t xml:space="preserve"> pagalba krovinių vežimo keliais veiklai neviršytų 100 000 Eur (šimto tūkstančio eurų) ir kad </w:t>
            </w:r>
            <w:r>
              <w:rPr>
                <w:rFonts w:eastAsia="Calibri"/>
                <w:i/>
                <w:color w:val="000000"/>
                <w:szCs w:val="24"/>
              </w:rPr>
              <w:t>de minimis</w:t>
            </w:r>
            <w:r>
              <w:rPr>
                <w:rFonts w:eastAsia="Calibri"/>
                <w:color w:val="000000"/>
                <w:szCs w:val="24"/>
              </w:rPr>
              <w:t xml:space="preserve"> pagalba nebūtų naudojama krovinių vežimo keliais transporto priemonėms įsigyti? </w:t>
            </w:r>
            <w:r>
              <w:rPr>
                <w:rFonts w:eastAsia="Calibri"/>
                <w:i/>
                <w:color w:val="000000"/>
                <w:szCs w:val="24"/>
              </w:rPr>
              <w:t>(Jei taikoma)</w:t>
            </w:r>
          </w:p>
        </w:tc>
        <w:tc>
          <w:tcPr>
            <w:tcW w:w="709" w:type="dxa"/>
            <w:tcBorders>
              <w:top w:val="single" w:sz="4" w:space="0" w:color="auto"/>
              <w:left w:val="single" w:sz="4" w:space="0" w:color="auto"/>
              <w:bottom w:val="single" w:sz="4" w:space="0" w:color="auto"/>
              <w:right w:val="single" w:sz="4" w:space="0" w:color="auto"/>
            </w:tcBorders>
            <w:vAlign w:val="center"/>
          </w:tcPr>
          <w:p w14:paraId="2D2B7CFB" w14:textId="77777777" w:rsidR="00701BD0" w:rsidRDefault="009A5C2B">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78667FF3" w14:textId="77777777" w:rsidR="00701BD0" w:rsidRDefault="009A5C2B">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0F477428" w14:textId="77777777" w:rsidR="00701BD0" w:rsidRDefault="009A5C2B">
            <w:pPr>
              <w:jc w:val="center"/>
              <w:rPr>
                <w:rFonts w:eastAsia="Calibri"/>
                <w:color w:val="000000"/>
                <w:szCs w:val="24"/>
              </w:rPr>
            </w:pPr>
            <w:r>
              <w:rPr>
                <w:sz w:val="40"/>
                <w:szCs w:val="40"/>
                <w:highlight w:val="lightGray"/>
              </w:rPr>
              <w:t>□</w:t>
            </w:r>
          </w:p>
        </w:tc>
        <w:tc>
          <w:tcPr>
            <w:tcW w:w="4711" w:type="dxa"/>
            <w:tcBorders>
              <w:top w:val="single" w:sz="4" w:space="0" w:color="auto"/>
              <w:left w:val="single" w:sz="4" w:space="0" w:color="auto"/>
              <w:bottom w:val="single" w:sz="4" w:space="0" w:color="auto"/>
              <w:right w:val="single" w:sz="4" w:space="0" w:color="auto"/>
            </w:tcBorders>
          </w:tcPr>
          <w:p w14:paraId="433FE525" w14:textId="77777777" w:rsidR="00701BD0" w:rsidRDefault="00701BD0">
            <w:pPr>
              <w:ind w:firstLine="720"/>
              <w:jc w:val="both"/>
              <w:rPr>
                <w:rFonts w:eastAsia="Calibri"/>
                <w:color w:val="000000"/>
                <w:szCs w:val="24"/>
              </w:rPr>
            </w:pPr>
          </w:p>
        </w:tc>
      </w:tr>
      <w:tr w:rsidR="00701BD0" w14:paraId="01030D96" w14:textId="77777777" w:rsidTr="00CF6FEA">
        <w:trPr>
          <w:trHeight w:val="275"/>
        </w:trPr>
        <w:tc>
          <w:tcPr>
            <w:tcW w:w="704" w:type="dxa"/>
            <w:tcBorders>
              <w:top w:val="single" w:sz="4" w:space="0" w:color="auto"/>
              <w:left w:val="single" w:sz="4" w:space="0" w:color="auto"/>
              <w:bottom w:val="single" w:sz="4" w:space="0" w:color="auto"/>
              <w:right w:val="single" w:sz="4" w:space="0" w:color="auto"/>
            </w:tcBorders>
            <w:hideMark/>
          </w:tcPr>
          <w:p w14:paraId="7D009C5B" w14:textId="77777777" w:rsidR="00701BD0" w:rsidRDefault="009A5C2B">
            <w:pPr>
              <w:ind w:right="-465"/>
              <w:rPr>
                <w:rFonts w:eastAsia="Calibri"/>
                <w:szCs w:val="24"/>
              </w:rPr>
            </w:pPr>
            <w:r>
              <w:rPr>
                <w:rFonts w:eastAsia="Calibri"/>
                <w:szCs w:val="24"/>
              </w:rPr>
              <w:lastRenderedPageBreak/>
              <w:t>3.11.</w:t>
            </w:r>
          </w:p>
        </w:tc>
        <w:tc>
          <w:tcPr>
            <w:tcW w:w="6662" w:type="dxa"/>
            <w:tcBorders>
              <w:top w:val="single" w:sz="4" w:space="0" w:color="auto"/>
              <w:left w:val="single" w:sz="4" w:space="0" w:color="auto"/>
              <w:bottom w:val="single" w:sz="4" w:space="0" w:color="auto"/>
              <w:right w:val="single" w:sz="4" w:space="0" w:color="auto"/>
            </w:tcBorders>
            <w:hideMark/>
          </w:tcPr>
          <w:p w14:paraId="1B7B429A" w14:textId="77777777" w:rsidR="00701BD0" w:rsidRDefault="009A5C2B">
            <w:pPr>
              <w:jc w:val="both"/>
              <w:rPr>
                <w:rFonts w:eastAsia="Calibri"/>
                <w:color w:val="000000"/>
                <w:szCs w:val="24"/>
              </w:rPr>
            </w:pPr>
            <w:r>
              <w:rPr>
                <w:rFonts w:eastAsia="Calibri"/>
                <w:color w:val="000000"/>
                <w:szCs w:val="24"/>
              </w:rPr>
              <w:t xml:space="preserve">Jei dvi įmonės susijungė arba viena įsigijo kitą, ar apskaičiuojant, ar nauja </w:t>
            </w:r>
            <w:r>
              <w:rPr>
                <w:rFonts w:eastAsia="Calibri"/>
                <w:i/>
                <w:color w:val="000000"/>
                <w:szCs w:val="24"/>
              </w:rPr>
              <w:t>de minimis</w:t>
            </w:r>
            <w:r>
              <w:rPr>
                <w:rFonts w:eastAsia="Calibri"/>
                <w:color w:val="000000"/>
                <w:szCs w:val="24"/>
              </w:rPr>
              <w:t xml:space="preserve"> pagalba naujajai arba įsigyjančiajai įmonei viršija atitinkamą </w:t>
            </w:r>
            <w:r>
              <w:rPr>
                <w:rFonts w:eastAsia="Calibri"/>
                <w:i/>
                <w:color w:val="000000"/>
                <w:szCs w:val="24"/>
              </w:rPr>
              <w:t>de minimis</w:t>
            </w:r>
            <w:r>
              <w:rPr>
                <w:rFonts w:eastAsia="Calibri"/>
                <w:color w:val="000000"/>
                <w:szCs w:val="24"/>
              </w:rPr>
              <w:t xml:space="preserve"> reglamente nustatytą viršutinę ribą, atsižvelgta į visą ankstesnę </w:t>
            </w:r>
            <w:r>
              <w:rPr>
                <w:rFonts w:eastAsia="Calibri"/>
                <w:i/>
                <w:color w:val="000000"/>
                <w:szCs w:val="24"/>
              </w:rPr>
              <w:t>de minimis</w:t>
            </w:r>
            <w:r>
              <w:rPr>
                <w:rFonts w:eastAsia="Calibri"/>
                <w:color w:val="000000"/>
                <w:szCs w:val="24"/>
              </w:rPr>
              <w:t xml:space="preserve"> pagalbą, suteiktą bet kuriai iš susijungiančių įmonių? </w:t>
            </w:r>
            <w:r>
              <w:rPr>
                <w:rFonts w:eastAsia="Calibri"/>
                <w:i/>
                <w:color w:val="000000"/>
                <w:szCs w:val="24"/>
              </w:rPr>
              <w:t>(Jei taikoma)</w:t>
            </w:r>
          </w:p>
        </w:tc>
        <w:tc>
          <w:tcPr>
            <w:tcW w:w="709" w:type="dxa"/>
            <w:tcBorders>
              <w:top w:val="single" w:sz="4" w:space="0" w:color="auto"/>
              <w:left w:val="single" w:sz="4" w:space="0" w:color="auto"/>
              <w:bottom w:val="single" w:sz="4" w:space="0" w:color="auto"/>
              <w:right w:val="single" w:sz="4" w:space="0" w:color="auto"/>
            </w:tcBorders>
            <w:vAlign w:val="center"/>
          </w:tcPr>
          <w:p w14:paraId="62B6C504" w14:textId="77777777" w:rsidR="00701BD0" w:rsidRDefault="009A5C2B">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18B117B4" w14:textId="77777777" w:rsidR="00701BD0" w:rsidRDefault="009A5C2B">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5CE7016C" w14:textId="77777777" w:rsidR="00701BD0" w:rsidRDefault="009A5C2B">
            <w:pPr>
              <w:jc w:val="center"/>
              <w:rPr>
                <w:rFonts w:eastAsia="Calibri"/>
                <w:color w:val="000000"/>
                <w:szCs w:val="24"/>
              </w:rPr>
            </w:pPr>
            <w:r>
              <w:rPr>
                <w:sz w:val="40"/>
                <w:szCs w:val="40"/>
                <w:highlight w:val="lightGray"/>
              </w:rPr>
              <w:t>□</w:t>
            </w:r>
          </w:p>
        </w:tc>
        <w:tc>
          <w:tcPr>
            <w:tcW w:w="4711" w:type="dxa"/>
            <w:tcBorders>
              <w:top w:val="single" w:sz="4" w:space="0" w:color="auto"/>
              <w:left w:val="single" w:sz="4" w:space="0" w:color="auto"/>
              <w:bottom w:val="single" w:sz="4" w:space="0" w:color="auto"/>
              <w:right w:val="single" w:sz="4" w:space="0" w:color="auto"/>
            </w:tcBorders>
          </w:tcPr>
          <w:p w14:paraId="252E6C72" w14:textId="77777777" w:rsidR="00701BD0" w:rsidRDefault="00701BD0">
            <w:pPr>
              <w:ind w:firstLine="720"/>
              <w:jc w:val="both"/>
              <w:rPr>
                <w:rFonts w:eastAsia="Calibri"/>
                <w:color w:val="000000"/>
                <w:szCs w:val="24"/>
              </w:rPr>
            </w:pPr>
          </w:p>
        </w:tc>
      </w:tr>
      <w:tr w:rsidR="00701BD0" w14:paraId="4BC16B7A" w14:textId="77777777" w:rsidTr="00CF6FEA">
        <w:trPr>
          <w:trHeight w:val="1236"/>
        </w:trPr>
        <w:tc>
          <w:tcPr>
            <w:tcW w:w="704" w:type="dxa"/>
            <w:tcBorders>
              <w:top w:val="single" w:sz="4" w:space="0" w:color="auto"/>
              <w:left w:val="single" w:sz="4" w:space="0" w:color="auto"/>
              <w:bottom w:val="single" w:sz="4" w:space="0" w:color="auto"/>
              <w:right w:val="single" w:sz="4" w:space="0" w:color="auto"/>
            </w:tcBorders>
            <w:hideMark/>
          </w:tcPr>
          <w:p w14:paraId="6D2CE17F" w14:textId="77777777" w:rsidR="00701BD0" w:rsidRDefault="009A5C2B">
            <w:pPr>
              <w:ind w:right="-465"/>
              <w:rPr>
                <w:rFonts w:eastAsia="Calibri"/>
                <w:szCs w:val="24"/>
              </w:rPr>
            </w:pPr>
            <w:r>
              <w:rPr>
                <w:rFonts w:eastAsia="Calibri"/>
                <w:szCs w:val="24"/>
              </w:rPr>
              <w:t>3.12.</w:t>
            </w:r>
          </w:p>
        </w:tc>
        <w:tc>
          <w:tcPr>
            <w:tcW w:w="6662" w:type="dxa"/>
            <w:tcBorders>
              <w:top w:val="single" w:sz="4" w:space="0" w:color="auto"/>
              <w:left w:val="single" w:sz="4" w:space="0" w:color="auto"/>
              <w:bottom w:val="single" w:sz="4" w:space="0" w:color="auto"/>
              <w:right w:val="single" w:sz="4" w:space="0" w:color="auto"/>
            </w:tcBorders>
            <w:hideMark/>
          </w:tcPr>
          <w:p w14:paraId="6DD3B335" w14:textId="77777777" w:rsidR="00701BD0" w:rsidRDefault="009A5C2B">
            <w:pPr>
              <w:jc w:val="both"/>
              <w:rPr>
                <w:rFonts w:eastAsia="Calibri"/>
                <w:color w:val="000000"/>
                <w:szCs w:val="24"/>
              </w:rPr>
            </w:pPr>
            <w:r>
              <w:rPr>
                <w:rFonts w:eastAsia="Calibri"/>
                <w:color w:val="000000"/>
                <w:szCs w:val="24"/>
              </w:rPr>
              <w:t xml:space="preserve">Jei viena įmonė suskaidyta į dvi ar daugiau atskirų įmonių, ar iki suskaidymo suteikta </w:t>
            </w:r>
            <w:r>
              <w:rPr>
                <w:rFonts w:eastAsia="Calibri"/>
                <w:i/>
                <w:color w:val="000000"/>
                <w:szCs w:val="24"/>
              </w:rPr>
              <w:t>de minimis</w:t>
            </w:r>
            <w:r>
              <w:rPr>
                <w:rFonts w:eastAsia="Calibri"/>
                <w:color w:val="000000"/>
                <w:szCs w:val="24"/>
              </w:rPr>
              <w:t xml:space="preserve"> pagalba priskiriama įmonei, kuri ja pasinaudojo? Jei toks priskyrimas neįmanomas, ar </w:t>
            </w:r>
            <w:r>
              <w:rPr>
                <w:rFonts w:eastAsia="Calibri"/>
                <w:i/>
                <w:color w:val="000000"/>
                <w:szCs w:val="24"/>
              </w:rPr>
              <w:t>de minimis</w:t>
            </w:r>
            <w:r>
              <w:rPr>
                <w:rFonts w:eastAsia="Calibri"/>
                <w:color w:val="000000"/>
                <w:szCs w:val="24"/>
              </w:rPr>
              <w:t xml:space="preserve"> pagalba proporcingai paskirstoma remiantis naujųjų įmonių nuosavo kapitalo balansine verte suskaidymo įsigaliojimo dieną?</w:t>
            </w:r>
          </w:p>
        </w:tc>
        <w:tc>
          <w:tcPr>
            <w:tcW w:w="709" w:type="dxa"/>
            <w:tcBorders>
              <w:top w:val="single" w:sz="4" w:space="0" w:color="auto"/>
              <w:left w:val="single" w:sz="4" w:space="0" w:color="auto"/>
              <w:bottom w:val="single" w:sz="4" w:space="0" w:color="auto"/>
              <w:right w:val="single" w:sz="4" w:space="0" w:color="auto"/>
            </w:tcBorders>
            <w:vAlign w:val="center"/>
          </w:tcPr>
          <w:p w14:paraId="6D8ED730" w14:textId="77777777" w:rsidR="00701BD0" w:rsidRDefault="009A5C2B">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1BE22BAD" w14:textId="77777777" w:rsidR="00701BD0" w:rsidRDefault="009A5C2B">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4EB23A3A" w14:textId="77777777" w:rsidR="00701BD0" w:rsidRDefault="009A5C2B">
            <w:pPr>
              <w:jc w:val="center"/>
              <w:rPr>
                <w:rFonts w:eastAsia="Calibri"/>
                <w:color w:val="000000"/>
                <w:szCs w:val="24"/>
              </w:rPr>
            </w:pPr>
            <w:r>
              <w:rPr>
                <w:sz w:val="40"/>
                <w:szCs w:val="40"/>
                <w:highlight w:val="lightGray"/>
              </w:rPr>
              <w:t>□</w:t>
            </w:r>
          </w:p>
        </w:tc>
        <w:tc>
          <w:tcPr>
            <w:tcW w:w="4711" w:type="dxa"/>
            <w:tcBorders>
              <w:top w:val="single" w:sz="4" w:space="0" w:color="auto"/>
              <w:left w:val="single" w:sz="4" w:space="0" w:color="auto"/>
              <w:bottom w:val="single" w:sz="4" w:space="0" w:color="auto"/>
              <w:right w:val="single" w:sz="4" w:space="0" w:color="auto"/>
            </w:tcBorders>
          </w:tcPr>
          <w:p w14:paraId="2670AD9F" w14:textId="77777777" w:rsidR="00701BD0" w:rsidRDefault="00701BD0">
            <w:pPr>
              <w:ind w:firstLine="720"/>
              <w:jc w:val="both"/>
              <w:rPr>
                <w:rFonts w:eastAsia="Calibri"/>
                <w:color w:val="000000"/>
                <w:szCs w:val="24"/>
              </w:rPr>
            </w:pPr>
          </w:p>
        </w:tc>
      </w:tr>
      <w:tr w:rsidR="00701BD0" w14:paraId="1DE87410" w14:textId="77777777" w:rsidTr="00CF6FEA">
        <w:trPr>
          <w:trHeight w:val="698"/>
        </w:trPr>
        <w:tc>
          <w:tcPr>
            <w:tcW w:w="704" w:type="dxa"/>
            <w:tcBorders>
              <w:top w:val="single" w:sz="4" w:space="0" w:color="auto"/>
              <w:left w:val="single" w:sz="4" w:space="0" w:color="auto"/>
              <w:bottom w:val="single" w:sz="4" w:space="0" w:color="auto"/>
              <w:right w:val="single" w:sz="4" w:space="0" w:color="auto"/>
            </w:tcBorders>
            <w:hideMark/>
          </w:tcPr>
          <w:p w14:paraId="5645026F" w14:textId="77777777" w:rsidR="00701BD0" w:rsidRDefault="009A5C2B">
            <w:pPr>
              <w:ind w:right="-465"/>
              <w:rPr>
                <w:rFonts w:eastAsia="Calibri"/>
                <w:szCs w:val="24"/>
              </w:rPr>
            </w:pPr>
            <w:r>
              <w:rPr>
                <w:rFonts w:eastAsia="Calibri"/>
                <w:szCs w:val="24"/>
              </w:rPr>
              <w:t>3.13.</w:t>
            </w:r>
          </w:p>
        </w:tc>
        <w:tc>
          <w:tcPr>
            <w:tcW w:w="6662" w:type="dxa"/>
            <w:tcBorders>
              <w:top w:val="single" w:sz="4" w:space="0" w:color="auto"/>
              <w:left w:val="single" w:sz="4" w:space="0" w:color="auto"/>
              <w:bottom w:val="single" w:sz="4" w:space="0" w:color="auto"/>
              <w:right w:val="single" w:sz="4" w:space="0" w:color="auto"/>
            </w:tcBorders>
            <w:hideMark/>
          </w:tcPr>
          <w:p w14:paraId="307B315E" w14:textId="77777777" w:rsidR="00701BD0" w:rsidRDefault="009A5C2B">
            <w:pPr>
              <w:jc w:val="both"/>
              <w:rPr>
                <w:rFonts w:eastAsia="Calibri"/>
                <w:color w:val="000000"/>
                <w:szCs w:val="24"/>
              </w:rPr>
            </w:pPr>
            <w:r>
              <w:rPr>
                <w:rFonts w:eastAsia="Calibri"/>
                <w:color w:val="000000"/>
                <w:szCs w:val="24"/>
              </w:rPr>
              <w:t xml:space="preserve">Ar teikiamo finansavimo bendrasis subsidijos ekvivalentas apskaičiuotas tinkamai, teikiama </w:t>
            </w:r>
            <w:r>
              <w:rPr>
                <w:rFonts w:eastAsia="Calibri"/>
                <w:i/>
                <w:color w:val="000000"/>
                <w:szCs w:val="24"/>
              </w:rPr>
              <w:t>de minimis</w:t>
            </w:r>
            <w:r>
              <w:rPr>
                <w:rFonts w:eastAsia="Calibri"/>
                <w:color w:val="000000"/>
                <w:szCs w:val="24"/>
              </w:rPr>
              <w:t xml:space="preserve"> pagalba yra skaidri? (</w:t>
            </w:r>
            <w:r>
              <w:rPr>
                <w:rFonts w:eastAsia="Calibri"/>
                <w:i/>
                <w:color w:val="000000"/>
                <w:szCs w:val="24"/>
              </w:rPr>
              <w:t xml:space="preserve">de minimis </w:t>
            </w:r>
            <w:r>
              <w:rPr>
                <w:rFonts w:eastAsia="Calibri"/>
                <w:color w:val="000000"/>
                <w:szCs w:val="24"/>
              </w:rPr>
              <w:t>reglamento 4 straipsnis)</w:t>
            </w:r>
          </w:p>
        </w:tc>
        <w:tc>
          <w:tcPr>
            <w:tcW w:w="709" w:type="dxa"/>
            <w:tcBorders>
              <w:top w:val="single" w:sz="4" w:space="0" w:color="auto"/>
              <w:left w:val="single" w:sz="4" w:space="0" w:color="auto"/>
              <w:bottom w:val="single" w:sz="4" w:space="0" w:color="auto"/>
              <w:right w:val="single" w:sz="4" w:space="0" w:color="auto"/>
            </w:tcBorders>
            <w:vAlign w:val="center"/>
          </w:tcPr>
          <w:p w14:paraId="0121C336" w14:textId="77777777" w:rsidR="00701BD0" w:rsidRDefault="009A5C2B">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074A9CDA" w14:textId="77777777" w:rsidR="00701BD0" w:rsidRDefault="009A5C2B">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54700D72" w14:textId="77777777" w:rsidR="00701BD0" w:rsidRDefault="009A5C2B">
            <w:pPr>
              <w:jc w:val="center"/>
              <w:rPr>
                <w:rFonts w:eastAsia="Calibri"/>
                <w:color w:val="000000"/>
                <w:szCs w:val="24"/>
              </w:rPr>
            </w:pPr>
            <w:r>
              <w:rPr>
                <w:sz w:val="40"/>
                <w:szCs w:val="40"/>
                <w:highlight w:val="lightGray"/>
              </w:rPr>
              <w:t>□</w:t>
            </w:r>
          </w:p>
        </w:tc>
        <w:tc>
          <w:tcPr>
            <w:tcW w:w="4711" w:type="dxa"/>
            <w:tcBorders>
              <w:top w:val="single" w:sz="4" w:space="0" w:color="auto"/>
              <w:left w:val="single" w:sz="4" w:space="0" w:color="auto"/>
              <w:bottom w:val="single" w:sz="4" w:space="0" w:color="auto"/>
              <w:right w:val="single" w:sz="4" w:space="0" w:color="auto"/>
            </w:tcBorders>
            <w:hideMark/>
          </w:tcPr>
          <w:p w14:paraId="69C0A0DF" w14:textId="77777777" w:rsidR="00701BD0" w:rsidRDefault="009A5C2B">
            <w:pPr>
              <w:jc w:val="both"/>
              <w:rPr>
                <w:rFonts w:eastAsia="Calibri"/>
                <w:color w:val="000000"/>
                <w:szCs w:val="24"/>
              </w:rPr>
            </w:pPr>
            <w:r>
              <w:rPr>
                <w:rFonts w:eastAsia="Calibri"/>
                <w:i/>
                <w:color w:val="000000"/>
                <w:szCs w:val="24"/>
              </w:rPr>
              <w:t>(Nurodyti de minimis reglamento 4 straipsnio dalį, pagal kurią teikiama de minimis pagalba laikoma skaidria)</w:t>
            </w:r>
          </w:p>
        </w:tc>
      </w:tr>
      <w:tr w:rsidR="00701BD0" w14:paraId="3E1AAC76" w14:textId="77777777" w:rsidTr="00CF6FEA">
        <w:trPr>
          <w:trHeight w:val="520"/>
        </w:trPr>
        <w:tc>
          <w:tcPr>
            <w:tcW w:w="704" w:type="dxa"/>
            <w:tcBorders>
              <w:top w:val="single" w:sz="4" w:space="0" w:color="auto"/>
              <w:left w:val="single" w:sz="4" w:space="0" w:color="auto"/>
              <w:bottom w:val="single" w:sz="4" w:space="0" w:color="auto"/>
              <w:right w:val="single" w:sz="4" w:space="0" w:color="auto"/>
            </w:tcBorders>
            <w:hideMark/>
          </w:tcPr>
          <w:p w14:paraId="79B9569C" w14:textId="77777777" w:rsidR="00701BD0" w:rsidRDefault="009A5C2B">
            <w:pPr>
              <w:ind w:right="-465"/>
              <w:rPr>
                <w:rFonts w:eastAsia="Calibri"/>
                <w:szCs w:val="24"/>
              </w:rPr>
            </w:pPr>
            <w:r>
              <w:rPr>
                <w:rFonts w:eastAsia="Calibri"/>
                <w:szCs w:val="24"/>
              </w:rPr>
              <w:t>3.14.</w:t>
            </w:r>
          </w:p>
        </w:tc>
        <w:tc>
          <w:tcPr>
            <w:tcW w:w="6662" w:type="dxa"/>
            <w:tcBorders>
              <w:top w:val="single" w:sz="4" w:space="0" w:color="auto"/>
              <w:left w:val="single" w:sz="4" w:space="0" w:color="auto"/>
              <w:bottom w:val="single" w:sz="4" w:space="0" w:color="auto"/>
              <w:right w:val="single" w:sz="4" w:space="0" w:color="auto"/>
            </w:tcBorders>
            <w:hideMark/>
          </w:tcPr>
          <w:p w14:paraId="563CA5D7" w14:textId="0FFE343B" w:rsidR="00701BD0" w:rsidRDefault="009A5C2B">
            <w:pPr>
              <w:jc w:val="both"/>
              <w:rPr>
                <w:rFonts w:eastAsia="Calibri"/>
                <w:color w:val="000000"/>
                <w:szCs w:val="24"/>
              </w:rPr>
            </w:pPr>
            <w:r>
              <w:rPr>
                <w:rFonts w:eastAsia="Calibri"/>
                <w:color w:val="000000"/>
                <w:szCs w:val="24"/>
              </w:rPr>
              <w:t xml:space="preserve">Ar </w:t>
            </w:r>
            <w:r>
              <w:rPr>
                <w:rFonts w:eastAsia="Calibri"/>
                <w:i/>
                <w:color w:val="000000"/>
                <w:szCs w:val="24"/>
              </w:rPr>
              <w:t>de minimis</w:t>
            </w:r>
            <w:r>
              <w:rPr>
                <w:rFonts w:eastAsia="Calibri"/>
                <w:color w:val="000000"/>
                <w:szCs w:val="24"/>
              </w:rPr>
              <w:t xml:space="preserve"> pagalba sumuojama pagal </w:t>
            </w:r>
            <w:r>
              <w:rPr>
                <w:rFonts w:eastAsia="Calibri"/>
                <w:i/>
                <w:color w:val="000000"/>
                <w:szCs w:val="24"/>
              </w:rPr>
              <w:t>de minimis</w:t>
            </w:r>
            <w:r>
              <w:rPr>
                <w:rFonts w:eastAsia="Calibri"/>
                <w:color w:val="000000"/>
                <w:szCs w:val="24"/>
              </w:rPr>
              <w:t xml:space="preserve"> reglamento </w:t>
            </w:r>
            <w:r w:rsidR="005D5D40">
              <w:rPr>
                <w:rFonts w:eastAsia="Calibri"/>
                <w:color w:val="000000"/>
                <w:szCs w:val="24"/>
              </w:rPr>
              <w:br/>
            </w:r>
            <w:r>
              <w:rPr>
                <w:rFonts w:eastAsia="Calibri"/>
                <w:color w:val="000000"/>
                <w:szCs w:val="24"/>
              </w:rPr>
              <w:t>5 straipsnio reikalavimus?</w:t>
            </w:r>
          </w:p>
        </w:tc>
        <w:tc>
          <w:tcPr>
            <w:tcW w:w="709" w:type="dxa"/>
            <w:tcBorders>
              <w:top w:val="single" w:sz="4" w:space="0" w:color="auto"/>
              <w:left w:val="single" w:sz="4" w:space="0" w:color="auto"/>
              <w:bottom w:val="single" w:sz="4" w:space="0" w:color="auto"/>
              <w:right w:val="single" w:sz="4" w:space="0" w:color="auto"/>
            </w:tcBorders>
            <w:vAlign w:val="center"/>
          </w:tcPr>
          <w:p w14:paraId="6FB31D04" w14:textId="77777777" w:rsidR="00701BD0" w:rsidRDefault="009A5C2B">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456D2295" w14:textId="77777777" w:rsidR="00701BD0" w:rsidRDefault="009A5C2B">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06D478FC" w14:textId="77777777" w:rsidR="00701BD0" w:rsidRDefault="009A5C2B">
            <w:pPr>
              <w:jc w:val="center"/>
              <w:rPr>
                <w:rFonts w:eastAsia="Calibri"/>
                <w:color w:val="000000"/>
                <w:szCs w:val="24"/>
              </w:rPr>
            </w:pPr>
            <w:r>
              <w:rPr>
                <w:sz w:val="40"/>
                <w:szCs w:val="40"/>
                <w:highlight w:val="lightGray"/>
              </w:rPr>
              <w:t>□</w:t>
            </w:r>
          </w:p>
        </w:tc>
        <w:tc>
          <w:tcPr>
            <w:tcW w:w="4711" w:type="dxa"/>
            <w:tcBorders>
              <w:top w:val="single" w:sz="4" w:space="0" w:color="auto"/>
              <w:left w:val="single" w:sz="4" w:space="0" w:color="auto"/>
              <w:bottom w:val="single" w:sz="4" w:space="0" w:color="auto"/>
              <w:right w:val="single" w:sz="4" w:space="0" w:color="auto"/>
            </w:tcBorders>
          </w:tcPr>
          <w:p w14:paraId="203220A2" w14:textId="77777777" w:rsidR="00701BD0" w:rsidRDefault="00701BD0">
            <w:pPr>
              <w:ind w:firstLine="720"/>
              <w:jc w:val="both"/>
              <w:rPr>
                <w:rFonts w:eastAsia="Calibri"/>
                <w:i/>
                <w:color w:val="000000"/>
                <w:szCs w:val="24"/>
              </w:rPr>
            </w:pPr>
          </w:p>
        </w:tc>
      </w:tr>
      <w:tr w:rsidR="00701BD0" w14:paraId="3A9039B0" w14:textId="77777777" w:rsidTr="00CF6FEA">
        <w:trPr>
          <w:trHeight w:val="175"/>
        </w:trPr>
        <w:tc>
          <w:tcPr>
            <w:tcW w:w="704" w:type="dxa"/>
            <w:tcBorders>
              <w:top w:val="single" w:sz="4" w:space="0" w:color="auto"/>
              <w:left w:val="single" w:sz="4" w:space="0" w:color="auto"/>
              <w:bottom w:val="single" w:sz="4" w:space="0" w:color="auto"/>
              <w:right w:val="single" w:sz="4" w:space="0" w:color="auto"/>
            </w:tcBorders>
            <w:hideMark/>
          </w:tcPr>
          <w:p w14:paraId="2056FAE5" w14:textId="77777777" w:rsidR="00701BD0" w:rsidRDefault="009A5C2B">
            <w:pPr>
              <w:ind w:right="-465"/>
              <w:rPr>
                <w:rFonts w:eastAsia="Calibri"/>
                <w:szCs w:val="24"/>
              </w:rPr>
            </w:pPr>
            <w:r>
              <w:rPr>
                <w:rFonts w:eastAsia="Calibri"/>
                <w:szCs w:val="24"/>
              </w:rPr>
              <w:t>3.15.</w:t>
            </w:r>
          </w:p>
        </w:tc>
        <w:tc>
          <w:tcPr>
            <w:tcW w:w="6662" w:type="dxa"/>
            <w:tcBorders>
              <w:top w:val="single" w:sz="4" w:space="0" w:color="auto"/>
              <w:left w:val="single" w:sz="4" w:space="0" w:color="auto"/>
              <w:bottom w:val="single" w:sz="4" w:space="0" w:color="auto"/>
              <w:right w:val="single" w:sz="4" w:space="0" w:color="auto"/>
            </w:tcBorders>
            <w:hideMark/>
          </w:tcPr>
          <w:p w14:paraId="43E3D65E" w14:textId="77777777" w:rsidR="00701BD0" w:rsidRDefault="009A5C2B">
            <w:pPr>
              <w:jc w:val="both"/>
              <w:rPr>
                <w:rFonts w:eastAsia="Calibri"/>
                <w:color w:val="000000"/>
                <w:szCs w:val="24"/>
              </w:rPr>
            </w:pPr>
            <w:r>
              <w:rPr>
                <w:rFonts w:eastAsia="Calibri"/>
                <w:color w:val="000000"/>
                <w:szCs w:val="24"/>
              </w:rPr>
              <w:t xml:space="preserve">Ar teikiama </w:t>
            </w:r>
            <w:r>
              <w:rPr>
                <w:rFonts w:eastAsia="Calibri"/>
                <w:i/>
                <w:color w:val="000000"/>
                <w:szCs w:val="24"/>
              </w:rPr>
              <w:t>de minimis</w:t>
            </w:r>
            <w:r>
              <w:rPr>
                <w:rFonts w:eastAsia="Calibri"/>
                <w:color w:val="000000"/>
                <w:szCs w:val="24"/>
              </w:rPr>
              <w:t xml:space="preserve"> pagalba patenka į </w:t>
            </w:r>
            <w:r>
              <w:rPr>
                <w:rFonts w:eastAsia="Calibri"/>
                <w:i/>
                <w:color w:val="000000"/>
                <w:szCs w:val="24"/>
              </w:rPr>
              <w:t>de minimis</w:t>
            </w:r>
            <w:r>
              <w:rPr>
                <w:rFonts w:eastAsia="Calibri"/>
                <w:color w:val="000000"/>
                <w:szCs w:val="24"/>
              </w:rPr>
              <w:t xml:space="preserve"> reglamento galiojimo laikotarpį?</w:t>
            </w:r>
          </w:p>
        </w:tc>
        <w:tc>
          <w:tcPr>
            <w:tcW w:w="709" w:type="dxa"/>
            <w:tcBorders>
              <w:top w:val="single" w:sz="4" w:space="0" w:color="auto"/>
              <w:left w:val="single" w:sz="4" w:space="0" w:color="auto"/>
              <w:bottom w:val="single" w:sz="4" w:space="0" w:color="auto"/>
              <w:right w:val="single" w:sz="4" w:space="0" w:color="auto"/>
            </w:tcBorders>
            <w:vAlign w:val="center"/>
          </w:tcPr>
          <w:p w14:paraId="16A3B050" w14:textId="77777777" w:rsidR="00701BD0" w:rsidRDefault="009A5C2B">
            <w:pPr>
              <w:jc w:val="center"/>
              <w:rPr>
                <w:rFonts w:eastAsia="Calibri"/>
                <w:szCs w:val="24"/>
              </w:rPr>
            </w:pPr>
            <w:r>
              <w:rPr>
                <w:sz w:val="40"/>
                <w:szCs w:val="40"/>
                <w:highlight w:val="lightGray"/>
              </w:rPr>
              <w:t>□</w:t>
            </w:r>
          </w:p>
        </w:tc>
        <w:tc>
          <w:tcPr>
            <w:tcW w:w="534" w:type="dxa"/>
            <w:tcBorders>
              <w:top w:val="single" w:sz="4" w:space="0" w:color="auto"/>
              <w:left w:val="single" w:sz="4" w:space="0" w:color="auto"/>
              <w:bottom w:val="single" w:sz="4" w:space="0" w:color="auto"/>
              <w:right w:val="single" w:sz="4" w:space="0" w:color="auto"/>
            </w:tcBorders>
            <w:vAlign w:val="center"/>
          </w:tcPr>
          <w:p w14:paraId="20AFB093" w14:textId="77777777" w:rsidR="00701BD0" w:rsidRDefault="009A5C2B">
            <w:pPr>
              <w:jc w:val="center"/>
              <w:rPr>
                <w:rFonts w:eastAsia="Calibri"/>
                <w:color w:val="000000"/>
                <w:szCs w:val="24"/>
              </w:rPr>
            </w:pPr>
            <w:r>
              <w:rPr>
                <w:sz w:val="40"/>
                <w:szCs w:val="40"/>
                <w:highlight w:val="lightGray"/>
              </w:rPr>
              <w:t>□</w:t>
            </w:r>
          </w:p>
        </w:tc>
        <w:tc>
          <w:tcPr>
            <w:tcW w:w="1417" w:type="dxa"/>
            <w:tcBorders>
              <w:top w:val="single" w:sz="4" w:space="0" w:color="auto"/>
              <w:left w:val="single" w:sz="4" w:space="0" w:color="auto"/>
              <w:bottom w:val="single" w:sz="4" w:space="0" w:color="auto"/>
              <w:right w:val="single" w:sz="4" w:space="0" w:color="auto"/>
            </w:tcBorders>
            <w:vAlign w:val="center"/>
          </w:tcPr>
          <w:p w14:paraId="0F15C422" w14:textId="77777777" w:rsidR="00701BD0" w:rsidRDefault="009A5C2B">
            <w:pPr>
              <w:jc w:val="center"/>
              <w:rPr>
                <w:rFonts w:eastAsia="Calibri"/>
                <w:color w:val="000000"/>
                <w:szCs w:val="24"/>
              </w:rPr>
            </w:pPr>
            <w:r>
              <w:rPr>
                <w:sz w:val="40"/>
                <w:szCs w:val="40"/>
                <w:highlight w:val="lightGray"/>
              </w:rPr>
              <w:t>□</w:t>
            </w:r>
          </w:p>
        </w:tc>
        <w:tc>
          <w:tcPr>
            <w:tcW w:w="4711" w:type="dxa"/>
            <w:tcBorders>
              <w:top w:val="single" w:sz="4" w:space="0" w:color="auto"/>
              <w:left w:val="single" w:sz="4" w:space="0" w:color="auto"/>
              <w:bottom w:val="single" w:sz="4" w:space="0" w:color="auto"/>
              <w:right w:val="single" w:sz="4" w:space="0" w:color="auto"/>
            </w:tcBorders>
          </w:tcPr>
          <w:p w14:paraId="5111FFD4" w14:textId="77777777" w:rsidR="00701BD0" w:rsidRDefault="00701BD0">
            <w:pPr>
              <w:ind w:firstLine="720"/>
              <w:jc w:val="both"/>
              <w:rPr>
                <w:rFonts w:eastAsia="Calibri"/>
                <w:color w:val="000000"/>
                <w:szCs w:val="24"/>
              </w:rPr>
            </w:pPr>
          </w:p>
        </w:tc>
      </w:tr>
    </w:tbl>
    <w:p w14:paraId="4A01EE54" w14:textId="77777777" w:rsidR="00701BD0" w:rsidRDefault="00701BD0">
      <w:pPr>
        <w:rPr>
          <w:rFonts w:eastAsia="Calibri"/>
          <w:szCs w:val="24"/>
        </w:rPr>
      </w:pPr>
    </w:p>
    <w:p w14:paraId="4720DABE" w14:textId="77777777" w:rsidR="00701BD0" w:rsidRDefault="00701BD0">
      <w:pPr>
        <w:rPr>
          <w:sz w:val="18"/>
          <w:szCs w:val="1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9"/>
        <w:gridCol w:w="1026"/>
        <w:gridCol w:w="750"/>
        <w:gridCol w:w="562"/>
        <w:gridCol w:w="1931"/>
        <w:gridCol w:w="4104"/>
        <w:gridCol w:w="65"/>
      </w:tblGrid>
      <w:tr w:rsidR="00701BD0" w14:paraId="58FD7C45" w14:textId="77777777" w:rsidTr="00CF6FEA">
        <w:tc>
          <w:tcPr>
            <w:tcW w:w="14737"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527476C6" w14:textId="77777777" w:rsidR="00701BD0" w:rsidRDefault="009A5C2B">
            <w:pPr>
              <w:rPr>
                <w:rFonts w:eastAsia="Calibri"/>
                <w:color w:val="000000"/>
                <w:szCs w:val="24"/>
              </w:rPr>
            </w:pPr>
            <w:r>
              <w:rPr>
                <w:rFonts w:eastAsia="Calibri"/>
                <w:b/>
                <w:color w:val="000000"/>
                <w:szCs w:val="24"/>
              </w:rPr>
              <w:t xml:space="preserve">4. Finansavimo atitikties </w:t>
            </w:r>
            <w:r>
              <w:rPr>
                <w:rFonts w:eastAsia="Calibri"/>
                <w:b/>
                <w:i/>
                <w:color w:val="000000"/>
                <w:szCs w:val="24"/>
              </w:rPr>
              <w:t>de minimis</w:t>
            </w:r>
            <w:r>
              <w:rPr>
                <w:rFonts w:eastAsia="Calibri"/>
                <w:b/>
                <w:color w:val="000000"/>
                <w:szCs w:val="24"/>
              </w:rPr>
              <w:t xml:space="preserve"> reglamentui vertinimas </w:t>
            </w:r>
          </w:p>
        </w:tc>
      </w:tr>
      <w:tr w:rsidR="00320927" w14:paraId="2C5559A0" w14:textId="77777777" w:rsidTr="005D5D40">
        <w:trPr>
          <w:trHeight w:val="507"/>
        </w:trPr>
        <w:tc>
          <w:tcPr>
            <w:tcW w:w="7325" w:type="dxa"/>
            <w:gridSpan w:val="2"/>
            <w:tcBorders>
              <w:top w:val="single" w:sz="4" w:space="0" w:color="auto"/>
              <w:left w:val="single" w:sz="4" w:space="0" w:color="auto"/>
              <w:bottom w:val="single" w:sz="4" w:space="0" w:color="auto"/>
              <w:right w:val="single" w:sz="4" w:space="0" w:color="auto"/>
            </w:tcBorders>
          </w:tcPr>
          <w:p w14:paraId="36EB88C1" w14:textId="77777777" w:rsidR="00320927" w:rsidRDefault="00320927">
            <w:pPr>
              <w:jc w:val="both"/>
              <w:rPr>
                <w:rFonts w:eastAsia="Calibri"/>
                <w:color w:val="000000"/>
                <w:szCs w:val="24"/>
              </w:rPr>
            </w:pPr>
            <w:r>
              <w:rPr>
                <w:rFonts w:eastAsia="Calibri"/>
                <w:color w:val="000000"/>
                <w:szCs w:val="24"/>
              </w:rPr>
              <w:t xml:space="preserve">Ar teikiamas finansavimas atitinka </w:t>
            </w:r>
            <w:r>
              <w:rPr>
                <w:rFonts w:eastAsia="Calibri"/>
                <w:i/>
                <w:color w:val="000000"/>
                <w:szCs w:val="24"/>
              </w:rPr>
              <w:t>de minimis</w:t>
            </w:r>
            <w:r>
              <w:rPr>
                <w:rFonts w:eastAsia="Calibri"/>
                <w:color w:val="000000"/>
                <w:szCs w:val="24"/>
              </w:rPr>
              <w:t xml:space="preserve"> reglamentą? </w:t>
            </w:r>
          </w:p>
        </w:tc>
        <w:tc>
          <w:tcPr>
            <w:tcW w:w="750" w:type="dxa"/>
            <w:tcBorders>
              <w:top w:val="single" w:sz="4" w:space="0" w:color="auto"/>
              <w:left w:val="single" w:sz="4" w:space="0" w:color="auto"/>
              <w:bottom w:val="single" w:sz="4" w:space="0" w:color="auto"/>
              <w:right w:val="single" w:sz="4" w:space="0" w:color="auto"/>
            </w:tcBorders>
            <w:vAlign w:val="center"/>
          </w:tcPr>
          <w:p w14:paraId="04EA1F45" w14:textId="77777777" w:rsidR="00320927" w:rsidRDefault="00320927">
            <w:pPr>
              <w:ind w:hanging="3"/>
              <w:jc w:val="center"/>
              <w:rPr>
                <w:rFonts w:eastAsia="Calibri"/>
                <w:color w:val="000000"/>
                <w:szCs w:val="24"/>
              </w:rPr>
            </w:pPr>
            <w:r>
              <w:rPr>
                <w:sz w:val="40"/>
                <w:szCs w:val="40"/>
                <w:highlight w:val="lightGray"/>
              </w:rPr>
              <w:t>□</w:t>
            </w:r>
          </w:p>
        </w:tc>
        <w:tc>
          <w:tcPr>
            <w:tcW w:w="562" w:type="dxa"/>
            <w:tcBorders>
              <w:top w:val="single" w:sz="4" w:space="0" w:color="auto"/>
              <w:left w:val="single" w:sz="4" w:space="0" w:color="auto"/>
              <w:bottom w:val="single" w:sz="4" w:space="0" w:color="auto"/>
              <w:right w:val="single" w:sz="4" w:space="0" w:color="auto"/>
            </w:tcBorders>
            <w:vAlign w:val="center"/>
          </w:tcPr>
          <w:p w14:paraId="24BE54AA" w14:textId="77777777" w:rsidR="00320927" w:rsidRDefault="00320927">
            <w:pPr>
              <w:jc w:val="center"/>
              <w:rPr>
                <w:rFonts w:eastAsia="Calibri"/>
                <w:color w:val="000000"/>
                <w:szCs w:val="24"/>
              </w:rPr>
            </w:pPr>
            <w:r>
              <w:rPr>
                <w:sz w:val="40"/>
                <w:szCs w:val="40"/>
                <w:highlight w:val="lightGray"/>
              </w:rPr>
              <w:t>□</w:t>
            </w:r>
          </w:p>
        </w:tc>
        <w:tc>
          <w:tcPr>
            <w:tcW w:w="6100" w:type="dxa"/>
            <w:gridSpan w:val="3"/>
            <w:tcBorders>
              <w:top w:val="single" w:sz="4" w:space="0" w:color="auto"/>
              <w:left w:val="single" w:sz="4" w:space="0" w:color="auto"/>
              <w:bottom w:val="single" w:sz="4" w:space="0" w:color="auto"/>
              <w:right w:val="single" w:sz="4" w:space="0" w:color="auto"/>
            </w:tcBorders>
          </w:tcPr>
          <w:p w14:paraId="34C2B2E2" w14:textId="77777777" w:rsidR="00320927" w:rsidRDefault="00320927">
            <w:pPr>
              <w:ind w:firstLine="720"/>
              <w:jc w:val="both"/>
              <w:rPr>
                <w:rFonts w:eastAsia="Calibri"/>
                <w:color w:val="000000"/>
                <w:szCs w:val="24"/>
              </w:rPr>
            </w:pPr>
          </w:p>
        </w:tc>
      </w:tr>
      <w:tr w:rsidR="00701BD0" w14:paraId="7B53AC4C" w14:textId="77777777" w:rsidTr="005D5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 w:type="dxa"/>
          <w:trHeight w:val="297"/>
        </w:trPr>
        <w:tc>
          <w:tcPr>
            <w:tcW w:w="6299" w:type="dxa"/>
            <w:tcBorders>
              <w:top w:val="nil"/>
              <w:left w:val="nil"/>
              <w:bottom w:val="nil"/>
              <w:right w:val="nil"/>
            </w:tcBorders>
          </w:tcPr>
          <w:p w14:paraId="615C1A93" w14:textId="77777777" w:rsidR="00701BD0" w:rsidRDefault="00701BD0">
            <w:pPr>
              <w:rPr>
                <w:rFonts w:eastAsia="Calibri"/>
                <w:color w:val="000000"/>
                <w:szCs w:val="24"/>
              </w:rPr>
            </w:pPr>
          </w:p>
          <w:p w14:paraId="2574763C" w14:textId="77777777" w:rsidR="00701BD0" w:rsidRDefault="009A5C2B">
            <w:pPr>
              <w:rPr>
                <w:rFonts w:eastAsia="Calibri"/>
                <w:color w:val="000000"/>
                <w:szCs w:val="24"/>
              </w:rPr>
            </w:pPr>
            <w:r>
              <w:rPr>
                <w:rFonts w:eastAsia="Calibri"/>
                <w:color w:val="000000"/>
                <w:szCs w:val="24"/>
              </w:rPr>
              <w:t>_____________________________________</w:t>
            </w:r>
          </w:p>
          <w:p w14:paraId="7FE8A6CC" w14:textId="77777777" w:rsidR="00701BD0" w:rsidRDefault="009A5C2B">
            <w:pPr>
              <w:rPr>
                <w:rFonts w:eastAsia="Calibri"/>
                <w:color w:val="000000"/>
                <w:szCs w:val="24"/>
              </w:rPr>
            </w:pPr>
            <w:r>
              <w:rPr>
                <w:rFonts w:eastAsia="Calibri"/>
                <w:color w:val="000000"/>
                <w:szCs w:val="24"/>
              </w:rPr>
              <w:t xml:space="preserve">(vertintojas) </w:t>
            </w:r>
          </w:p>
        </w:tc>
        <w:tc>
          <w:tcPr>
            <w:tcW w:w="4269" w:type="dxa"/>
            <w:gridSpan w:val="4"/>
            <w:tcBorders>
              <w:top w:val="nil"/>
              <w:left w:val="nil"/>
              <w:bottom w:val="nil"/>
              <w:right w:val="nil"/>
            </w:tcBorders>
          </w:tcPr>
          <w:p w14:paraId="1B53D97F" w14:textId="77777777" w:rsidR="00701BD0" w:rsidRDefault="00701BD0">
            <w:pPr>
              <w:rPr>
                <w:rFonts w:eastAsia="Calibri"/>
                <w:color w:val="000000"/>
                <w:szCs w:val="24"/>
              </w:rPr>
            </w:pPr>
          </w:p>
          <w:p w14:paraId="7ACB9A80" w14:textId="77777777" w:rsidR="00701BD0" w:rsidRDefault="009A5C2B">
            <w:pPr>
              <w:rPr>
                <w:rFonts w:eastAsia="Calibri"/>
                <w:color w:val="000000"/>
                <w:szCs w:val="24"/>
              </w:rPr>
            </w:pPr>
            <w:r>
              <w:rPr>
                <w:rFonts w:eastAsia="Calibri"/>
                <w:color w:val="000000"/>
                <w:szCs w:val="24"/>
              </w:rPr>
              <w:t xml:space="preserve">____________ </w:t>
            </w:r>
          </w:p>
          <w:p w14:paraId="6FF317A2" w14:textId="77777777" w:rsidR="00701BD0" w:rsidRDefault="009A5C2B">
            <w:pPr>
              <w:rPr>
                <w:rFonts w:eastAsia="Calibri"/>
                <w:color w:val="000000"/>
                <w:szCs w:val="24"/>
              </w:rPr>
            </w:pPr>
            <w:r>
              <w:rPr>
                <w:rFonts w:eastAsia="Calibri"/>
                <w:color w:val="000000"/>
                <w:szCs w:val="24"/>
              </w:rPr>
              <w:t xml:space="preserve">(parašas) </w:t>
            </w:r>
          </w:p>
        </w:tc>
        <w:tc>
          <w:tcPr>
            <w:tcW w:w="4104" w:type="dxa"/>
            <w:tcBorders>
              <w:top w:val="nil"/>
              <w:left w:val="nil"/>
              <w:bottom w:val="nil"/>
              <w:right w:val="nil"/>
            </w:tcBorders>
          </w:tcPr>
          <w:p w14:paraId="5BDE9ADC" w14:textId="77777777" w:rsidR="00701BD0" w:rsidRDefault="00701BD0">
            <w:pPr>
              <w:rPr>
                <w:rFonts w:eastAsia="Calibri"/>
                <w:i/>
                <w:color w:val="000000"/>
                <w:szCs w:val="24"/>
              </w:rPr>
            </w:pPr>
          </w:p>
          <w:p w14:paraId="05E7D140" w14:textId="77777777" w:rsidR="00701BD0" w:rsidRDefault="009A5C2B">
            <w:pPr>
              <w:rPr>
                <w:rFonts w:eastAsia="Calibri"/>
                <w:color w:val="000000"/>
                <w:szCs w:val="24"/>
              </w:rPr>
            </w:pPr>
            <w:r>
              <w:rPr>
                <w:rFonts w:eastAsia="Calibri"/>
                <w:i/>
                <w:color w:val="000000"/>
                <w:szCs w:val="24"/>
              </w:rPr>
              <w:t xml:space="preserve">____________ </w:t>
            </w:r>
          </w:p>
          <w:p w14:paraId="29534A3C" w14:textId="77777777" w:rsidR="00701BD0" w:rsidRDefault="009A5C2B">
            <w:pPr>
              <w:rPr>
                <w:rFonts w:eastAsia="Calibri"/>
                <w:color w:val="000000"/>
                <w:szCs w:val="24"/>
              </w:rPr>
            </w:pPr>
            <w:r>
              <w:rPr>
                <w:rFonts w:eastAsia="Calibri"/>
                <w:color w:val="000000"/>
                <w:szCs w:val="24"/>
              </w:rPr>
              <w:t xml:space="preserve">(data) </w:t>
            </w:r>
          </w:p>
        </w:tc>
      </w:tr>
      <w:tr w:rsidR="00701BD0" w14:paraId="5BA2E874" w14:textId="77777777" w:rsidTr="005D5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 w:type="dxa"/>
          <w:trHeight w:val="689"/>
        </w:trPr>
        <w:tc>
          <w:tcPr>
            <w:tcW w:w="14672" w:type="dxa"/>
            <w:gridSpan w:val="6"/>
            <w:tcBorders>
              <w:top w:val="nil"/>
              <w:left w:val="nil"/>
              <w:bottom w:val="nil"/>
              <w:right w:val="nil"/>
            </w:tcBorders>
          </w:tcPr>
          <w:p w14:paraId="364CED7F" w14:textId="77777777" w:rsidR="00147213" w:rsidRDefault="00147213">
            <w:pPr>
              <w:rPr>
                <w:rFonts w:eastAsia="Calibri"/>
                <w:b/>
                <w:bCs/>
                <w:color w:val="000000"/>
                <w:szCs w:val="24"/>
              </w:rPr>
            </w:pPr>
          </w:p>
          <w:p w14:paraId="5405CAE8" w14:textId="053751E2" w:rsidR="00701BD0" w:rsidRDefault="009A5C2B">
            <w:pPr>
              <w:rPr>
                <w:rFonts w:eastAsia="Calibri"/>
                <w:color w:val="000000"/>
                <w:szCs w:val="24"/>
              </w:rPr>
            </w:pPr>
            <w:r>
              <w:rPr>
                <w:rFonts w:eastAsia="Calibri"/>
                <w:b/>
                <w:bCs/>
                <w:color w:val="000000"/>
                <w:szCs w:val="24"/>
              </w:rPr>
              <w:t xml:space="preserve">Patikros peržiūra: </w:t>
            </w:r>
          </w:p>
          <w:p w14:paraId="7D460450" w14:textId="77777777" w:rsidR="00701BD0" w:rsidRDefault="009A5C2B">
            <w:pPr>
              <w:rPr>
                <w:rFonts w:eastAsia="Calibri"/>
                <w:color w:val="000000"/>
                <w:szCs w:val="24"/>
              </w:rPr>
            </w:pPr>
            <w:r>
              <w:rPr>
                <w:rFonts w:eastAsia="Calibri"/>
                <w:color w:val="000000"/>
                <w:szCs w:val="24"/>
              </w:rPr>
              <w:t xml:space="preserve">□ Išvadai pritarti </w:t>
            </w:r>
          </w:p>
          <w:p w14:paraId="02206FB2" w14:textId="77777777" w:rsidR="00701BD0" w:rsidRDefault="009A5C2B">
            <w:pPr>
              <w:rPr>
                <w:rFonts w:eastAsia="Calibri"/>
                <w:color w:val="000000"/>
                <w:szCs w:val="24"/>
              </w:rPr>
            </w:pPr>
            <w:r>
              <w:rPr>
                <w:rFonts w:eastAsia="Calibri"/>
                <w:color w:val="000000"/>
                <w:szCs w:val="24"/>
              </w:rPr>
              <w:t xml:space="preserve">□ Išvadai nepritarti </w:t>
            </w:r>
          </w:p>
          <w:p w14:paraId="3169B23E" w14:textId="77777777" w:rsidR="00701BD0" w:rsidRDefault="009A5C2B">
            <w:pPr>
              <w:rPr>
                <w:rFonts w:eastAsia="Calibri"/>
                <w:i/>
                <w:color w:val="000000"/>
                <w:szCs w:val="24"/>
              </w:rPr>
            </w:pPr>
            <w:r>
              <w:rPr>
                <w:rFonts w:eastAsia="Calibri"/>
                <w:i/>
                <w:color w:val="000000"/>
                <w:szCs w:val="24"/>
              </w:rPr>
              <w:t>Pastabos:_______________________________________________________________________</w:t>
            </w:r>
          </w:p>
          <w:p w14:paraId="3EE7BF4E" w14:textId="77777777" w:rsidR="00701BD0" w:rsidRDefault="00701BD0">
            <w:pPr>
              <w:ind w:firstLine="62"/>
              <w:rPr>
                <w:rFonts w:eastAsia="Calibri"/>
                <w:color w:val="000000"/>
                <w:szCs w:val="24"/>
              </w:rPr>
            </w:pPr>
          </w:p>
        </w:tc>
      </w:tr>
      <w:tr w:rsidR="00701BD0" w14:paraId="7822F6F0" w14:textId="77777777" w:rsidTr="005D5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 w:type="dxa"/>
          <w:trHeight w:val="298"/>
        </w:trPr>
        <w:tc>
          <w:tcPr>
            <w:tcW w:w="6299" w:type="dxa"/>
            <w:tcBorders>
              <w:top w:val="nil"/>
              <w:left w:val="nil"/>
              <w:bottom w:val="nil"/>
              <w:right w:val="nil"/>
            </w:tcBorders>
            <w:hideMark/>
          </w:tcPr>
          <w:p w14:paraId="13BC912C" w14:textId="77777777" w:rsidR="00701BD0" w:rsidRDefault="009A5C2B">
            <w:pPr>
              <w:rPr>
                <w:rFonts w:eastAsia="Calibri"/>
                <w:color w:val="000000"/>
                <w:szCs w:val="24"/>
              </w:rPr>
            </w:pPr>
            <w:r>
              <w:rPr>
                <w:rFonts w:eastAsia="Calibri"/>
                <w:i/>
                <w:color w:val="000000"/>
                <w:szCs w:val="24"/>
              </w:rPr>
              <w:t xml:space="preserve">______________________________________ </w:t>
            </w:r>
          </w:p>
          <w:p w14:paraId="4419EF18" w14:textId="77777777" w:rsidR="00701BD0" w:rsidRDefault="009A5C2B">
            <w:pPr>
              <w:rPr>
                <w:rFonts w:eastAsia="Calibri"/>
                <w:color w:val="000000"/>
                <w:szCs w:val="24"/>
              </w:rPr>
            </w:pPr>
            <w:r>
              <w:rPr>
                <w:rFonts w:eastAsia="Calibri"/>
                <w:i/>
                <w:color w:val="000000"/>
                <w:szCs w:val="24"/>
              </w:rPr>
              <w:t xml:space="preserve">(vadovas) </w:t>
            </w:r>
          </w:p>
        </w:tc>
        <w:tc>
          <w:tcPr>
            <w:tcW w:w="4269" w:type="dxa"/>
            <w:gridSpan w:val="4"/>
            <w:tcBorders>
              <w:top w:val="nil"/>
              <w:left w:val="nil"/>
              <w:bottom w:val="nil"/>
              <w:right w:val="nil"/>
            </w:tcBorders>
            <w:hideMark/>
          </w:tcPr>
          <w:p w14:paraId="31F648B5" w14:textId="77777777" w:rsidR="00701BD0" w:rsidRDefault="009A5C2B">
            <w:pPr>
              <w:rPr>
                <w:rFonts w:eastAsia="Calibri"/>
                <w:color w:val="000000"/>
                <w:szCs w:val="24"/>
              </w:rPr>
            </w:pPr>
            <w:r>
              <w:rPr>
                <w:rFonts w:eastAsia="Calibri"/>
                <w:i/>
                <w:color w:val="000000"/>
                <w:szCs w:val="24"/>
              </w:rPr>
              <w:t xml:space="preserve">____________ </w:t>
            </w:r>
          </w:p>
          <w:p w14:paraId="50500B30" w14:textId="77777777" w:rsidR="00701BD0" w:rsidRDefault="009A5C2B">
            <w:pPr>
              <w:rPr>
                <w:rFonts w:eastAsia="Calibri"/>
                <w:color w:val="000000"/>
                <w:szCs w:val="24"/>
              </w:rPr>
            </w:pPr>
            <w:r>
              <w:rPr>
                <w:rFonts w:eastAsia="Calibri"/>
                <w:i/>
                <w:color w:val="000000"/>
                <w:szCs w:val="24"/>
              </w:rPr>
              <w:t xml:space="preserve">(parašas) </w:t>
            </w:r>
          </w:p>
        </w:tc>
        <w:tc>
          <w:tcPr>
            <w:tcW w:w="4104" w:type="dxa"/>
            <w:tcBorders>
              <w:top w:val="nil"/>
              <w:left w:val="nil"/>
              <w:bottom w:val="nil"/>
              <w:right w:val="nil"/>
            </w:tcBorders>
            <w:hideMark/>
          </w:tcPr>
          <w:p w14:paraId="29CA1C90" w14:textId="77777777" w:rsidR="00701BD0" w:rsidRDefault="009A5C2B">
            <w:pPr>
              <w:rPr>
                <w:rFonts w:eastAsia="Calibri"/>
                <w:color w:val="000000"/>
                <w:szCs w:val="24"/>
              </w:rPr>
            </w:pPr>
            <w:r>
              <w:rPr>
                <w:rFonts w:eastAsia="Calibri"/>
                <w:i/>
                <w:color w:val="000000"/>
                <w:szCs w:val="24"/>
              </w:rPr>
              <w:t xml:space="preserve">____________ </w:t>
            </w:r>
          </w:p>
          <w:p w14:paraId="49B677E9" w14:textId="77777777" w:rsidR="00701BD0" w:rsidRDefault="009A5C2B">
            <w:pPr>
              <w:rPr>
                <w:rFonts w:eastAsia="Calibri"/>
                <w:color w:val="000000"/>
                <w:szCs w:val="24"/>
              </w:rPr>
            </w:pPr>
            <w:r>
              <w:rPr>
                <w:rFonts w:eastAsia="Calibri"/>
                <w:i/>
                <w:color w:val="000000"/>
                <w:szCs w:val="24"/>
              </w:rPr>
              <w:t xml:space="preserve">(data) </w:t>
            </w:r>
          </w:p>
        </w:tc>
      </w:tr>
    </w:tbl>
    <w:p w14:paraId="2394BED0" w14:textId="77777777" w:rsidR="00701BD0" w:rsidRDefault="009A5C2B" w:rsidP="00147213">
      <w:pPr>
        <w:tabs>
          <w:tab w:val="left" w:pos="567"/>
        </w:tabs>
        <w:jc w:val="center"/>
        <w:rPr>
          <w:rFonts w:eastAsia="Calibri"/>
          <w:szCs w:val="24"/>
        </w:rPr>
      </w:pPr>
      <w:r>
        <w:rPr>
          <w:szCs w:val="24"/>
          <w:lang w:eastAsia="lt-LT"/>
        </w:rPr>
        <w:t>___________________</w:t>
      </w:r>
    </w:p>
    <w:p w14:paraId="5AD1E45E" w14:textId="77777777" w:rsidR="00701BD0" w:rsidRDefault="00701BD0">
      <w:pPr>
        <w:widowControl w:val="0"/>
        <w:rPr>
          <w:snapToGrid w:val="0"/>
        </w:rPr>
      </w:pPr>
    </w:p>
    <w:sectPr w:rsidR="00701BD0" w:rsidSect="00DE6304">
      <w:pgSz w:w="16838" w:h="11906" w:orient="landscape"/>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94C91" w14:textId="77777777" w:rsidR="005563CF" w:rsidRDefault="005563CF">
      <w:pPr>
        <w:rPr>
          <w:rFonts w:ascii="Calibri" w:eastAsia="Calibri" w:hAnsi="Calibri"/>
          <w:sz w:val="22"/>
          <w:szCs w:val="22"/>
        </w:rPr>
      </w:pPr>
      <w:r>
        <w:rPr>
          <w:rFonts w:ascii="Calibri" w:eastAsia="Calibri" w:hAnsi="Calibri"/>
          <w:sz w:val="22"/>
          <w:szCs w:val="22"/>
        </w:rPr>
        <w:separator/>
      </w:r>
    </w:p>
  </w:endnote>
  <w:endnote w:type="continuationSeparator" w:id="0">
    <w:p w14:paraId="1384722F" w14:textId="77777777" w:rsidR="005563CF" w:rsidRDefault="005563CF">
      <w:pPr>
        <w:rPr>
          <w:rFonts w:ascii="Calibri" w:eastAsia="Calibri" w:hAnsi="Calibri"/>
          <w:sz w:val="22"/>
          <w:szCs w:val="22"/>
        </w:rPr>
      </w:pPr>
      <w:r>
        <w:rPr>
          <w:rFonts w:ascii="Calibri" w:eastAsia="Calibri" w:hAnsi="Calibri"/>
          <w:sz w:val="22"/>
          <w:szCs w:val="22"/>
        </w:rPr>
        <w:continuationSeparator/>
      </w:r>
    </w:p>
  </w:endnote>
  <w:endnote w:type="continuationNotice" w:id="1">
    <w:p w14:paraId="07CF04BA" w14:textId="77777777" w:rsidR="005563CF" w:rsidRDefault="005563CF">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YInterstate">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276C4" w14:textId="77777777" w:rsidR="005563CF" w:rsidRDefault="005563CF">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58C09" w14:textId="77777777" w:rsidR="005563CF" w:rsidRDefault="005563CF">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1CAB4" w14:textId="77777777" w:rsidR="005563CF" w:rsidRDefault="005563CF">
    <w:pPr>
      <w:tabs>
        <w:tab w:val="center" w:pos="4819"/>
        <w:tab w:val="right" w:pos="9638"/>
      </w:tabs>
      <w:rPr>
        <w:rFonts w:ascii="Calibri" w:eastAsia="Calibri" w:hAnsi="Calibri"/>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09A3D" w14:textId="77777777" w:rsidR="005563CF" w:rsidRDefault="005563CF">
    <w:pPr>
      <w:tabs>
        <w:tab w:val="center" w:pos="4819"/>
        <w:tab w:val="right" w:pos="9638"/>
      </w:tabs>
      <w:rPr>
        <w:rFonts w:ascii="Calibri" w:eastAsia="Calibri" w:hAnsi="Calibri"/>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CBF58" w14:textId="77777777" w:rsidR="005563CF" w:rsidRDefault="005563CF">
    <w:pPr>
      <w:tabs>
        <w:tab w:val="center" w:pos="4819"/>
        <w:tab w:val="right" w:pos="9638"/>
      </w:tabs>
      <w:rPr>
        <w:rFonts w:ascii="Calibri" w:eastAsia="Calibri" w:hAnsi="Calibri"/>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FD951" w14:textId="77777777" w:rsidR="005563CF" w:rsidRDefault="005563CF">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A8EFE" w14:textId="77777777" w:rsidR="005563CF" w:rsidRDefault="005563CF">
      <w:pPr>
        <w:rPr>
          <w:rFonts w:ascii="Calibri" w:eastAsia="Calibri" w:hAnsi="Calibri"/>
          <w:sz w:val="22"/>
          <w:szCs w:val="22"/>
        </w:rPr>
      </w:pPr>
      <w:r>
        <w:rPr>
          <w:rFonts w:ascii="Calibri" w:eastAsia="Calibri" w:hAnsi="Calibri"/>
          <w:sz w:val="22"/>
          <w:szCs w:val="22"/>
        </w:rPr>
        <w:separator/>
      </w:r>
    </w:p>
  </w:footnote>
  <w:footnote w:type="continuationSeparator" w:id="0">
    <w:p w14:paraId="579365DE" w14:textId="77777777" w:rsidR="005563CF" w:rsidRDefault="005563CF">
      <w:pPr>
        <w:rPr>
          <w:rFonts w:ascii="Calibri" w:eastAsia="Calibri" w:hAnsi="Calibri"/>
          <w:sz w:val="22"/>
          <w:szCs w:val="22"/>
        </w:rPr>
      </w:pPr>
      <w:r>
        <w:rPr>
          <w:rFonts w:ascii="Calibri" w:eastAsia="Calibri" w:hAnsi="Calibri"/>
          <w:sz w:val="22"/>
          <w:szCs w:val="22"/>
        </w:rPr>
        <w:continuationSeparator/>
      </w:r>
    </w:p>
  </w:footnote>
  <w:footnote w:type="continuationNotice" w:id="1">
    <w:p w14:paraId="417D6D25" w14:textId="77777777" w:rsidR="005563CF" w:rsidRDefault="005563CF">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A4CF7" w14:textId="77777777" w:rsidR="005563CF" w:rsidRDefault="005563CF">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05E55" w14:textId="225DDDCF" w:rsidR="005563CF" w:rsidRDefault="005563CF">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B6661C">
      <w:rPr>
        <w:rFonts w:eastAsia="Calibri"/>
        <w:noProof/>
        <w:szCs w:val="24"/>
      </w:rPr>
      <w:t>3</w:t>
    </w:r>
    <w:r>
      <w:rPr>
        <w:rFonts w:eastAsia="Calibri"/>
        <w:szCs w:val="24"/>
      </w:rPr>
      <w:fldChar w:fldCharType="end"/>
    </w:r>
  </w:p>
  <w:p w14:paraId="7A1F9C45" w14:textId="77777777" w:rsidR="005563CF" w:rsidRDefault="005563CF">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7C5D7" w14:textId="589F355A" w:rsidR="005563CF" w:rsidRDefault="005563CF">
    <w:pPr>
      <w:tabs>
        <w:tab w:val="center" w:pos="4819"/>
        <w:tab w:val="right" w:pos="9638"/>
      </w:tabs>
      <w:jc w:val="center"/>
      <w:rPr>
        <w:rFonts w:eastAsia="Calibri"/>
        <w:szCs w:val="22"/>
      </w:rPr>
    </w:pPr>
    <w:r>
      <w:rPr>
        <w:rFonts w:eastAsia="Calibri"/>
        <w:szCs w:val="22"/>
      </w:rPr>
      <w:fldChar w:fldCharType="begin"/>
    </w:r>
    <w:r>
      <w:rPr>
        <w:rFonts w:eastAsia="Calibri"/>
        <w:szCs w:val="22"/>
      </w:rPr>
      <w:instrText>PAGE   \* MERGEFORMAT</w:instrText>
    </w:r>
    <w:r>
      <w:rPr>
        <w:rFonts w:eastAsia="Calibri"/>
        <w:szCs w:val="22"/>
      </w:rPr>
      <w:fldChar w:fldCharType="separate"/>
    </w:r>
    <w:r w:rsidR="00B6661C">
      <w:rPr>
        <w:rFonts w:eastAsia="Calibri"/>
        <w:noProof/>
        <w:szCs w:val="22"/>
      </w:rPr>
      <w:t>4</w:t>
    </w:r>
    <w:r>
      <w:rPr>
        <w:rFonts w:eastAsia="Calibri"/>
        <w:szCs w:val="22"/>
      </w:rPr>
      <w:fldChar w:fldCharType="end"/>
    </w:r>
  </w:p>
  <w:p w14:paraId="69DD8D96" w14:textId="77777777" w:rsidR="005563CF" w:rsidRDefault="005563CF">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0440C" w14:textId="77777777" w:rsidR="005563CF" w:rsidRDefault="005563CF">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5F01A" w14:textId="77777777" w:rsidR="005563CF" w:rsidRDefault="005563CF">
    <w:pPr>
      <w:tabs>
        <w:tab w:val="center" w:pos="4819"/>
        <w:tab w:val="right" w:pos="9638"/>
      </w:tabs>
      <w:rPr>
        <w:rFonts w:ascii="Calibri" w:eastAsia="Calibri" w:hAnsi="Calibr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CA5DD" w14:textId="39F79248" w:rsidR="005563CF" w:rsidRDefault="005563CF">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B6661C">
      <w:rPr>
        <w:rFonts w:eastAsia="Calibri"/>
        <w:noProof/>
        <w:szCs w:val="24"/>
      </w:rPr>
      <w:t>3</w:t>
    </w:r>
    <w:r>
      <w:rPr>
        <w:rFonts w:eastAsia="Calibri"/>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C8F40" w14:textId="77777777" w:rsidR="005563CF" w:rsidRDefault="005563CF">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475827"/>
    <w:multiLevelType w:val="hybridMultilevel"/>
    <w:tmpl w:val="83560C52"/>
    <w:lvl w:ilvl="0" w:tplc="0F2A171A">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480E"/>
    <w:rsid w:val="000060D7"/>
    <w:rsid w:val="00010E71"/>
    <w:rsid w:val="000152A0"/>
    <w:rsid w:val="00021D44"/>
    <w:rsid w:val="00032849"/>
    <w:rsid w:val="00033E49"/>
    <w:rsid w:val="000436BB"/>
    <w:rsid w:val="000523BA"/>
    <w:rsid w:val="000662F5"/>
    <w:rsid w:val="0007304C"/>
    <w:rsid w:val="000752F6"/>
    <w:rsid w:val="00083E5B"/>
    <w:rsid w:val="000964AC"/>
    <w:rsid w:val="000B2056"/>
    <w:rsid w:val="000D0534"/>
    <w:rsid w:val="000D1E3E"/>
    <w:rsid w:val="000D44BB"/>
    <w:rsid w:val="000D5AAF"/>
    <w:rsid w:val="000D5B1B"/>
    <w:rsid w:val="000E00C6"/>
    <w:rsid w:val="000E1451"/>
    <w:rsid w:val="000F1D12"/>
    <w:rsid w:val="000F3C7A"/>
    <w:rsid w:val="00101C48"/>
    <w:rsid w:val="0010446B"/>
    <w:rsid w:val="00106C95"/>
    <w:rsid w:val="00110820"/>
    <w:rsid w:val="00125C87"/>
    <w:rsid w:val="00132E7A"/>
    <w:rsid w:val="00143789"/>
    <w:rsid w:val="0014470C"/>
    <w:rsid w:val="0014551F"/>
    <w:rsid w:val="00147213"/>
    <w:rsid w:val="001571CC"/>
    <w:rsid w:val="00186A8B"/>
    <w:rsid w:val="001924E6"/>
    <w:rsid w:val="001955ED"/>
    <w:rsid w:val="00195C2C"/>
    <w:rsid w:val="00196EC8"/>
    <w:rsid w:val="0019766D"/>
    <w:rsid w:val="001A4442"/>
    <w:rsid w:val="001C5243"/>
    <w:rsid w:val="001D113B"/>
    <w:rsid w:val="001D238B"/>
    <w:rsid w:val="001E1705"/>
    <w:rsid w:val="001E4D6C"/>
    <w:rsid w:val="001F0549"/>
    <w:rsid w:val="001F5CEA"/>
    <w:rsid w:val="0020397C"/>
    <w:rsid w:val="00203C8E"/>
    <w:rsid w:val="00210FB1"/>
    <w:rsid w:val="00213E03"/>
    <w:rsid w:val="002209C9"/>
    <w:rsid w:val="002229BF"/>
    <w:rsid w:val="00237D76"/>
    <w:rsid w:val="002475B3"/>
    <w:rsid w:val="0026354B"/>
    <w:rsid w:val="002752B5"/>
    <w:rsid w:val="002829FA"/>
    <w:rsid w:val="00282A7A"/>
    <w:rsid w:val="0028549D"/>
    <w:rsid w:val="0028630A"/>
    <w:rsid w:val="0028685C"/>
    <w:rsid w:val="00293D61"/>
    <w:rsid w:val="002A416B"/>
    <w:rsid w:val="002A4272"/>
    <w:rsid w:val="002A54EA"/>
    <w:rsid w:val="002B54C3"/>
    <w:rsid w:val="002C553A"/>
    <w:rsid w:val="002D2CFA"/>
    <w:rsid w:val="002E07D4"/>
    <w:rsid w:val="002E097D"/>
    <w:rsid w:val="002E100A"/>
    <w:rsid w:val="002F03BC"/>
    <w:rsid w:val="002F711A"/>
    <w:rsid w:val="00304262"/>
    <w:rsid w:val="00304D0F"/>
    <w:rsid w:val="0030699A"/>
    <w:rsid w:val="00306F1F"/>
    <w:rsid w:val="003078E7"/>
    <w:rsid w:val="00307C9F"/>
    <w:rsid w:val="00312146"/>
    <w:rsid w:val="00320927"/>
    <w:rsid w:val="003209BE"/>
    <w:rsid w:val="003252E7"/>
    <w:rsid w:val="003257D2"/>
    <w:rsid w:val="00331503"/>
    <w:rsid w:val="00331BFE"/>
    <w:rsid w:val="003338CF"/>
    <w:rsid w:val="00333E17"/>
    <w:rsid w:val="00334351"/>
    <w:rsid w:val="00334882"/>
    <w:rsid w:val="00351BB2"/>
    <w:rsid w:val="00351C11"/>
    <w:rsid w:val="00353F48"/>
    <w:rsid w:val="00367C17"/>
    <w:rsid w:val="0037202B"/>
    <w:rsid w:val="00372641"/>
    <w:rsid w:val="00377779"/>
    <w:rsid w:val="00377A89"/>
    <w:rsid w:val="003866BC"/>
    <w:rsid w:val="003A25E5"/>
    <w:rsid w:val="003B650A"/>
    <w:rsid w:val="003B710F"/>
    <w:rsid w:val="003C1569"/>
    <w:rsid w:val="003C1CEE"/>
    <w:rsid w:val="003C2675"/>
    <w:rsid w:val="003C4C33"/>
    <w:rsid w:val="003C5206"/>
    <w:rsid w:val="003C6589"/>
    <w:rsid w:val="003E30AD"/>
    <w:rsid w:val="003E5C1D"/>
    <w:rsid w:val="003E7344"/>
    <w:rsid w:val="003F7B99"/>
    <w:rsid w:val="00400E2E"/>
    <w:rsid w:val="004030E3"/>
    <w:rsid w:val="004103F0"/>
    <w:rsid w:val="004134B6"/>
    <w:rsid w:val="004156BB"/>
    <w:rsid w:val="00416C14"/>
    <w:rsid w:val="00420350"/>
    <w:rsid w:val="004269BF"/>
    <w:rsid w:val="00426D3C"/>
    <w:rsid w:val="00430B4D"/>
    <w:rsid w:val="00440B96"/>
    <w:rsid w:val="0044415C"/>
    <w:rsid w:val="0044501C"/>
    <w:rsid w:val="00453F20"/>
    <w:rsid w:val="00457DAB"/>
    <w:rsid w:val="00462692"/>
    <w:rsid w:val="004672E0"/>
    <w:rsid w:val="00476233"/>
    <w:rsid w:val="00484365"/>
    <w:rsid w:val="00484DC1"/>
    <w:rsid w:val="004874A7"/>
    <w:rsid w:val="004931DF"/>
    <w:rsid w:val="00494E65"/>
    <w:rsid w:val="004A30EB"/>
    <w:rsid w:val="004A4044"/>
    <w:rsid w:val="004B0174"/>
    <w:rsid w:val="004B4EA1"/>
    <w:rsid w:val="004B7FE1"/>
    <w:rsid w:val="004C7B20"/>
    <w:rsid w:val="004D4CE3"/>
    <w:rsid w:val="004F40F5"/>
    <w:rsid w:val="00524D4A"/>
    <w:rsid w:val="00531311"/>
    <w:rsid w:val="00544089"/>
    <w:rsid w:val="00553FD0"/>
    <w:rsid w:val="005563CF"/>
    <w:rsid w:val="00561714"/>
    <w:rsid w:val="005632D7"/>
    <w:rsid w:val="0057015E"/>
    <w:rsid w:val="00577F76"/>
    <w:rsid w:val="00597D0A"/>
    <w:rsid w:val="005A0126"/>
    <w:rsid w:val="005A21C8"/>
    <w:rsid w:val="005A37C8"/>
    <w:rsid w:val="005A7B9E"/>
    <w:rsid w:val="005B1F0C"/>
    <w:rsid w:val="005C21CC"/>
    <w:rsid w:val="005C2FC1"/>
    <w:rsid w:val="005C3066"/>
    <w:rsid w:val="005C544F"/>
    <w:rsid w:val="005C5EC2"/>
    <w:rsid w:val="005C6008"/>
    <w:rsid w:val="005C7B98"/>
    <w:rsid w:val="005D315C"/>
    <w:rsid w:val="005D34BD"/>
    <w:rsid w:val="005D5D40"/>
    <w:rsid w:val="005E4949"/>
    <w:rsid w:val="005E4DDE"/>
    <w:rsid w:val="0061173C"/>
    <w:rsid w:val="0061201C"/>
    <w:rsid w:val="00612571"/>
    <w:rsid w:val="00625A93"/>
    <w:rsid w:val="0063207B"/>
    <w:rsid w:val="00637CCB"/>
    <w:rsid w:val="006414CB"/>
    <w:rsid w:val="00645EB6"/>
    <w:rsid w:val="00651C7A"/>
    <w:rsid w:val="00667CEE"/>
    <w:rsid w:val="00696951"/>
    <w:rsid w:val="0069775A"/>
    <w:rsid w:val="006A37AE"/>
    <w:rsid w:val="006A37FA"/>
    <w:rsid w:val="006A77C5"/>
    <w:rsid w:val="006C1F46"/>
    <w:rsid w:val="006C50FD"/>
    <w:rsid w:val="006D0956"/>
    <w:rsid w:val="006D38A3"/>
    <w:rsid w:val="006D7A3B"/>
    <w:rsid w:val="006E0AFF"/>
    <w:rsid w:val="006F123C"/>
    <w:rsid w:val="006F5607"/>
    <w:rsid w:val="00700091"/>
    <w:rsid w:val="00701A06"/>
    <w:rsid w:val="00701BD0"/>
    <w:rsid w:val="00710401"/>
    <w:rsid w:val="0071279A"/>
    <w:rsid w:val="00714A67"/>
    <w:rsid w:val="0071582F"/>
    <w:rsid w:val="007222BD"/>
    <w:rsid w:val="00734F75"/>
    <w:rsid w:val="00735724"/>
    <w:rsid w:val="007408E9"/>
    <w:rsid w:val="00756631"/>
    <w:rsid w:val="007606CF"/>
    <w:rsid w:val="0076195F"/>
    <w:rsid w:val="00763E2D"/>
    <w:rsid w:val="007653F5"/>
    <w:rsid w:val="00775480"/>
    <w:rsid w:val="00776E40"/>
    <w:rsid w:val="007875AB"/>
    <w:rsid w:val="007931E6"/>
    <w:rsid w:val="007A09E9"/>
    <w:rsid w:val="007B7EE1"/>
    <w:rsid w:val="007C078B"/>
    <w:rsid w:val="007C1945"/>
    <w:rsid w:val="007C40BF"/>
    <w:rsid w:val="007D1446"/>
    <w:rsid w:val="007D2394"/>
    <w:rsid w:val="007D6079"/>
    <w:rsid w:val="007D6265"/>
    <w:rsid w:val="007D6BD8"/>
    <w:rsid w:val="007D7879"/>
    <w:rsid w:val="00802773"/>
    <w:rsid w:val="00803042"/>
    <w:rsid w:val="00805DD4"/>
    <w:rsid w:val="008079AC"/>
    <w:rsid w:val="0081003F"/>
    <w:rsid w:val="00823BBB"/>
    <w:rsid w:val="00825B14"/>
    <w:rsid w:val="00830E11"/>
    <w:rsid w:val="00831F97"/>
    <w:rsid w:val="00856C29"/>
    <w:rsid w:val="00860D93"/>
    <w:rsid w:val="00862A45"/>
    <w:rsid w:val="00866421"/>
    <w:rsid w:val="00876F99"/>
    <w:rsid w:val="0088114B"/>
    <w:rsid w:val="0088188A"/>
    <w:rsid w:val="00885284"/>
    <w:rsid w:val="00890453"/>
    <w:rsid w:val="0089048F"/>
    <w:rsid w:val="00892EC8"/>
    <w:rsid w:val="008A12E0"/>
    <w:rsid w:val="008A6B8A"/>
    <w:rsid w:val="008B3FB4"/>
    <w:rsid w:val="008B623B"/>
    <w:rsid w:val="008C1FE9"/>
    <w:rsid w:val="008C308A"/>
    <w:rsid w:val="008C58E5"/>
    <w:rsid w:val="008C76D3"/>
    <w:rsid w:val="008E1C5C"/>
    <w:rsid w:val="008E3A76"/>
    <w:rsid w:val="008E7CA7"/>
    <w:rsid w:val="008F3142"/>
    <w:rsid w:val="00901350"/>
    <w:rsid w:val="009053C6"/>
    <w:rsid w:val="0091357B"/>
    <w:rsid w:val="00917AD0"/>
    <w:rsid w:val="00920846"/>
    <w:rsid w:val="0092322A"/>
    <w:rsid w:val="00932A40"/>
    <w:rsid w:val="009358DF"/>
    <w:rsid w:val="00940AAC"/>
    <w:rsid w:val="00942CCF"/>
    <w:rsid w:val="00942EEF"/>
    <w:rsid w:val="00944A4B"/>
    <w:rsid w:val="00950F6F"/>
    <w:rsid w:val="0095196B"/>
    <w:rsid w:val="00976F9F"/>
    <w:rsid w:val="009851C8"/>
    <w:rsid w:val="00986296"/>
    <w:rsid w:val="0098783A"/>
    <w:rsid w:val="00992A2A"/>
    <w:rsid w:val="00997063"/>
    <w:rsid w:val="009A0402"/>
    <w:rsid w:val="009A50E1"/>
    <w:rsid w:val="009A5C2B"/>
    <w:rsid w:val="009A729E"/>
    <w:rsid w:val="009B706B"/>
    <w:rsid w:val="009C0DBE"/>
    <w:rsid w:val="009C70B4"/>
    <w:rsid w:val="009C7260"/>
    <w:rsid w:val="009D13C3"/>
    <w:rsid w:val="009D6BA6"/>
    <w:rsid w:val="009E3010"/>
    <w:rsid w:val="009F2CC5"/>
    <w:rsid w:val="009F473B"/>
    <w:rsid w:val="009F7D72"/>
    <w:rsid w:val="00A04B53"/>
    <w:rsid w:val="00A20834"/>
    <w:rsid w:val="00A317D0"/>
    <w:rsid w:val="00A329E8"/>
    <w:rsid w:val="00A4344E"/>
    <w:rsid w:val="00A50644"/>
    <w:rsid w:val="00A50695"/>
    <w:rsid w:val="00A528E8"/>
    <w:rsid w:val="00A532C6"/>
    <w:rsid w:val="00A61495"/>
    <w:rsid w:val="00A7264D"/>
    <w:rsid w:val="00A84C48"/>
    <w:rsid w:val="00A91FB2"/>
    <w:rsid w:val="00A91FF7"/>
    <w:rsid w:val="00A924C9"/>
    <w:rsid w:val="00AA16B0"/>
    <w:rsid w:val="00AB2FC1"/>
    <w:rsid w:val="00AB3A5D"/>
    <w:rsid w:val="00AC51C8"/>
    <w:rsid w:val="00AC51FA"/>
    <w:rsid w:val="00AD658A"/>
    <w:rsid w:val="00AE28DB"/>
    <w:rsid w:val="00AE46F4"/>
    <w:rsid w:val="00B01C1E"/>
    <w:rsid w:val="00B06FD3"/>
    <w:rsid w:val="00B07091"/>
    <w:rsid w:val="00B13214"/>
    <w:rsid w:val="00B22D7B"/>
    <w:rsid w:val="00B272B6"/>
    <w:rsid w:val="00B351E9"/>
    <w:rsid w:val="00B37A55"/>
    <w:rsid w:val="00B43B3E"/>
    <w:rsid w:val="00B5189E"/>
    <w:rsid w:val="00B51D5D"/>
    <w:rsid w:val="00B53583"/>
    <w:rsid w:val="00B647A1"/>
    <w:rsid w:val="00B6661C"/>
    <w:rsid w:val="00B7388F"/>
    <w:rsid w:val="00B747B7"/>
    <w:rsid w:val="00B86782"/>
    <w:rsid w:val="00BA1AA4"/>
    <w:rsid w:val="00BA4F9B"/>
    <w:rsid w:val="00BB0BA4"/>
    <w:rsid w:val="00BB2FDF"/>
    <w:rsid w:val="00BB65C1"/>
    <w:rsid w:val="00BB793F"/>
    <w:rsid w:val="00BC0EAC"/>
    <w:rsid w:val="00BC401C"/>
    <w:rsid w:val="00BE1350"/>
    <w:rsid w:val="00BE1E52"/>
    <w:rsid w:val="00BE2A5E"/>
    <w:rsid w:val="00BE45C8"/>
    <w:rsid w:val="00C001E1"/>
    <w:rsid w:val="00C03326"/>
    <w:rsid w:val="00C04C17"/>
    <w:rsid w:val="00C0669E"/>
    <w:rsid w:val="00C1539C"/>
    <w:rsid w:val="00C24EF7"/>
    <w:rsid w:val="00C27B86"/>
    <w:rsid w:val="00C30ECF"/>
    <w:rsid w:val="00C3238E"/>
    <w:rsid w:val="00C3342E"/>
    <w:rsid w:val="00C35705"/>
    <w:rsid w:val="00C42663"/>
    <w:rsid w:val="00C50691"/>
    <w:rsid w:val="00C50D95"/>
    <w:rsid w:val="00C533D1"/>
    <w:rsid w:val="00C53C38"/>
    <w:rsid w:val="00C57139"/>
    <w:rsid w:val="00C6741E"/>
    <w:rsid w:val="00C7242E"/>
    <w:rsid w:val="00C84470"/>
    <w:rsid w:val="00C85992"/>
    <w:rsid w:val="00C85D73"/>
    <w:rsid w:val="00C934F0"/>
    <w:rsid w:val="00C9480D"/>
    <w:rsid w:val="00CA5991"/>
    <w:rsid w:val="00CB196C"/>
    <w:rsid w:val="00CB3213"/>
    <w:rsid w:val="00CD395B"/>
    <w:rsid w:val="00CE5F9E"/>
    <w:rsid w:val="00CF0775"/>
    <w:rsid w:val="00CF357B"/>
    <w:rsid w:val="00CF41F9"/>
    <w:rsid w:val="00CF6FEA"/>
    <w:rsid w:val="00D00975"/>
    <w:rsid w:val="00D0165D"/>
    <w:rsid w:val="00D05075"/>
    <w:rsid w:val="00D10FF4"/>
    <w:rsid w:val="00D16D88"/>
    <w:rsid w:val="00D20528"/>
    <w:rsid w:val="00D26B12"/>
    <w:rsid w:val="00D42DAE"/>
    <w:rsid w:val="00D50730"/>
    <w:rsid w:val="00D5261C"/>
    <w:rsid w:val="00D53ECF"/>
    <w:rsid w:val="00D655CC"/>
    <w:rsid w:val="00D70F26"/>
    <w:rsid w:val="00D763A6"/>
    <w:rsid w:val="00D84BE2"/>
    <w:rsid w:val="00D854B6"/>
    <w:rsid w:val="00D93621"/>
    <w:rsid w:val="00D95B9E"/>
    <w:rsid w:val="00D95F23"/>
    <w:rsid w:val="00DA1221"/>
    <w:rsid w:val="00DA1754"/>
    <w:rsid w:val="00DB0EAC"/>
    <w:rsid w:val="00DB4DEA"/>
    <w:rsid w:val="00DC00B0"/>
    <w:rsid w:val="00DC26A2"/>
    <w:rsid w:val="00DC74A4"/>
    <w:rsid w:val="00DD476F"/>
    <w:rsid w:val="00DE5D81"/>
    <w:rsid w:val="00DE6304"/>
    <w:rsid w:val="00DF1E8E"/>
    <w:rsid w:val="00DF7D3C"/>
    <w:rsid w:val="00E0502C"/>
    <w:rsid w:val="00E14DB4"/>
    <w:rsid w:val="00E16FCF"/>
    <w:rsid w:val="00E222FF"/>
    <w:rsid w:val="00E35C4D"/>
    <w:rsid w:val="00E377D5"/>
    <w:rsid w:val="00E43F0C"/>
    <w:rsid w:val="00E53893"/>
    <w:rsid w:val="00E63825"/>
    <w:rsid w:val="00E7427C"/>
    <w:rsid w:val="00E766EA"/>
    <w:rsid w:val="00E870E1"/>
    <w:rsid w:val="00E92185"/>
    <w:rsid w:val="00E9698B"/>
    <w:rsid w:val="00E97AA8"/>
    <w:rsid w:val="00EA63DF"/>
    <w:rsid w:val="00EB0066"/>
    <w:rsid w:val="00EB199B"/>
    <w:rsid w:val="00EB5F3D"/>
    <w:rsid w:val="00EB6ED8"/>
    <w:rsid w:val="00EC59E8"/>
    <w:rsid w:val="00EE4DE2"/>
    <w:rsid w:val="00F002E1"/>
    <w:rsid w:val="00F04800"/>
    <w:rsid w:val="00F10249"/>
    <w:rsid w:val="00F3657B"/>
    <w:rsid w:val="00F45AB4"/>
    <w:rsid w:val="00F46C87"/>
    <w:rsid w:val="00F5201A"/>
    <w:rsid w:val="00F54168"/>
    <w:rsid w:val="00F55EB9"/>
    <w:rsid w:val="00F614F9"/>
    <w:rsid w:val="00F7420B"/>
    <w:rsid w:val="00F75373"/>
    <w:rsid w:val="00F82B9C"/>
    <w:rsid w:val="00F90DF7"/>
    <w:rsid w:val="00F9226C"/>
    <w:rsid w:val="00FA7A33"/>
    <w:rsid w:val="00FA7DB5"/>
    <w:rsid w:val="00FB3C74"/>
    <w:rsid w:val="00FB4D73"/>
    <w:rsid w:val="00FE20D2"/>
    <w:rsid w:val="00FE53DD"/>
    <w:rsid w:val="00FE558E"/>
    <w:rsid w:val="00FF0EDF"/>
    <w:rsid w:val="00FF1C4D"/>
    <w:rsid w:val="00FF5A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EF8B01"/>
  <w15:docId w15:val="{E71B9A4A-EFA2-44C2-A06E-AFCE8059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paragraph" w:styleId="BalloonText">
    <w:name w:val="Balloon Text"/>
    <w:basedOn w:val="Normal"/>
    <w:link w:val="BalloonTextChar"/>
    <w:semiHidden/>
    <w:unhideWhenUsed/>
    <w:rsid w:val="007D6079"/>
    <w:rPr>
      <w:rFonts w:ascii="Segoe UI" w:hAnsi="Segoe UI" w:cs="Segoe UI"/>
      <w:sz w:val="18"/>
      <w:szCs w:val="18"/>
    </w:rPr>
  </w:style>
  <w:style w:type="character" w:customStyle="1" w:styleId="BalloonTextChar">
    <w:name w:val="Balloon Text Char"/>
    <w:basedOn w:val="DefaultParagraphFont"/>
    <w:link w:val="BalloonText"/>
    <w:semiHidden/>
    <w:rsid w:val="007D6079"/>
    <w:rPr>
      <w:rFonts w:ascii="Segoe UI" w:hAnsi="Segoe UI" w:cs="Segoe UI"/>
      <w:sz w:val="18"/>
      <w:szCs w:val="18"/>
    </w:rPr>
  </w:style>
  <w:style w:type="character" w:styleId="CommentReference">
    <w:name w:val="annotation reference"/>
    <w:basedOn w:val="DefaultParagraphFont"/>
    <w:semiHidden/>
    <w:unhideWhenUsed/>
    <w:rsid w:val="00C3342E"/>
    <w:rPr>
      <w:sz w:val="16"/>
      <w:szCs w:val="16"/>
    </w:rPr>
  </w:style>
  <w:style w:type="paragraph" w:styleId="CommentText">
    <w:name w:val="annotation text"/>
    <w:basedOn w:val="Normal"/>
    <w:link w:val="CommentTextChar"/>
    <w:uiPriority w:val="99"/>
    <w:unhideWhenUsed/>
    <w:rsid w:val="00C3342E"/>
    <w:rPr>
      <w:sz w:val="20"/>
    </w:rPr>
  </w:style>
  <w:style w:type="character" w:customStyle="1" w:styleId="CommentTextChar">
    <w:name w:val="Comment Text Char"/>
    <w:basedOn w:val="DefaultParagraphFont"/>
    <w:link w:val="CommentText"/>
    <w:uiPriority w:val="99"/>
    <w:rsid w:val="00C3342E"/>
    <w:rPr>
      <w:sz w:val="20"/>
    </w:rPr>
  </w:style>
  <w:style w:type="paragraph" w:styleId="CommentSubject">
    <w:name w:val="annotation subject"/>
    <w:basedOn w:val="CommentText"/>
    <w:next w:val="CommentText"/>
    <w:link w:val="CommentSubjectChar"/>
    <w:semiHidden/>
    <w:unhideWhenUsed/>
    <w:rsid w:val="00C3342E"/>
    <w:rPr>
      <w:b/>
      <w:bCs/>
    </w:rPr>
  </w:style>
  <w:style w:type="character" w:customStyle="1" w:styleId="CommentSubjectChar">
    <w:name w:val="Comment Subject Char"/>
    <w:basedOn w:val="CommentTextChar"/>
    <w:link w:val="CommentSubject"/>
    <w:semiHidden/>
    <w:rsid w:val="00C3342E"/>
    <w:rPr>
      <w:b/>
      <w:bCs/>
      <w:sz w:val="20"/>
    </w:rPr>
  </w:style>
  <w:style w:type="character" w:styleId="Hyperlink">
    <w:name w:val="Hyperlink"/>
    <w:basedOn w:val="DefaultParagraphFont"/>
    <w:unhideWhenUsed/>
    <w:rsid w:val="000D44BB"/>
    <w:rPr>
      <w:color w:val="0563C1" w:themeColor="hyperlink"/>
      <w:u w:val="single"/>
    </w:rPr>
  </w:style>
  <w:style w:type="paragraph" w:styleId="Footer">
    <w:name w:val="footer"/>
    <w:basedOn w:val="Normal"/>
    <w:link w:val="FooterChar"/>
    <w:uiPriority w:val="99"/>
    <w:unhideWhenUsed/>
    <w:rsid w:val="009358DF"/>
    <w:pPr>
      <w:tabs>
        <w:tab w:val="center" w:pos="4819"/>
        <w:tab w:val="right" w:pos="9638"/>
      </w:tabs>
    </w:pPr>
    <w:rPr>
      <w:rFonts w:ascii="Calibri" w:eastAsia="Calibri" w:hAnsi="Calibri"/>
      <w:sz w:val="22"/>
      <w:szCs w:val="22"/>
    </w:rPr>
  </w:style>
  <w:style w:type="character" w:customStyle="1" w:styleId="FooterChar">
    <w:name w:val="Footer Char"/>
    <w:basedOn w:val="DefaultParagraphFont"/>
    <w:link w:val="Footer"/>
    <w:uiPriority w:val="99"/>
    <w:rsid w:val="009358DF"/>
    <w:rPr>
      <w:rFonts w:ascii="Calibri" w:eastAsia="Calibri" w:hAnsi="Calibri"/>
      <w:sz w:val="22"/>
      <w:szCs w:val="22"/>
    </w:rPr>
  </w:style>
  <w:style w:type="paragraph" w:customStyle="1" w:styleId="BodyText1">
    <w:name w:val="Body Text1"/>
    <w:basedOn w:val="Normal"/>
    <w:rsid w:val="00FE20D2"/>
    <w:pPr>
      <w:suppressAutoHyphens/>
      <w:autoSpaceDE w:val="0"/>
      <w:autoSpaceDN w:val="0"/>
      <w:adjustRightInd w:val="0"/>
      <w:spacing w:line="298" w:lineRule="auto"/>
      <w:ind w:firstLine="312"/>
      <w:jc w:val="both"/>
      <w:textAlignment w:val="center"/>
    </w:pPr>
    <w:rPr>
      <w:color w:val="000000"/>
      <w:sz w:val="20"/>
    </w:rPr>
  </w:style>
  <w:style w:type="character" w:styleId="FootnoteReference">
    <w:name w:val="footnote reference"/>
    <w:basedOn w:val="DefaultParagraphFont"/>
    <w:uiPriority w:val="99"/>
    <w:unhideWhenUsed/>
    <w:rsid w:val="004134B6"/>
    <w:rPr>
      <w:vertAlign w:val="superscript"/>
    </w:rPr>
  </w:style>
  <w:style w:type="paragraph" w:styleId="NormalWeb">
    <w:name w:val="Normal (Web)"/>
    <w:basedOn w:val="Normal"/>
    <w:uiPriority w:val="99"/>
    <w:unhideWhenUsed/>
    <w:rsid w:val="00A4344E"/>
    <w:pPr>
      <w:spacing w:line="276" w:lineRule="auto"/>
      <w:jc w:val="both"/>
    </w:pPr>
    <w:rPr>
      <w:rFonts w:eastAsiaTheme="minorHAnsi" w:cs="Calibri"/>
    </w:rPr>
  </w:style>
  <w:style w:type="character" w:styleId="Strong">
    <w:name w:val="Strong"/>
    <w:basedOn w:val="DefaultParagraphFont"/>
    <w:uiPriority w:val="22"/>
    <w:qFormat/>
    <w:rsid w:val="00CF357B"/>
    <w:rPr>
      <w:b/>
      <w:bCs/>
    </w:rPr>
  </w:style>
  <w:style w:type="paragraph" w:styleId="ListParagraph">
    <w:name w:val="List Paragraph"/>
    <w:basedOn w:val="Normal"/>
    <w:rsid w:val="00632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639843192">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36503475">
      <w:bodyDiv w:val="1"/>
      <w:marLeft w:val="0"/>
      <w:marRight w:val="0"/>
      <w:marTop w:val="0"/>
      <w:marBottom w:val="0"/>
      <w:divBdr>
        <w:top w:val="none" w:sz="0" w:space="0" w:color="auto"/>
        <w:left w:val="none" w:sz="0" w:space="0" w:color="auto"/>
        <w:bottom w:val="none" w:sz="0" w:space="0" w:color="auto"/>
        <w:right w:val="none" w:sz="0" w:space="0" w:color="auto"/>
      </w:divBdr>
    </w:div>
    <w:div w:id="892543751">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61152448">
      <w:bodyDiv w:val="1"/>
      <w:marLeft w:val="0"/>
      <w:marRight w:val="0"/>
      <w:marTop w:val="0"/>
      <w:marBottom w:val="0"/>
      <w:divBdr>
        <w:top w:val="none" w:sz="0" w:space="0" w:color="auto"/>
        <w:left w:val="none" w:sz="0" w:space="0" w:color="auto"/>
        <w:bottom w:val="none" w:sz="0" w:space="0" w:color="auto"/>
        <w:right w:val="none" w:sz="0" w:space="0" w:color="auto"/>
      </w:divBdr>
    </w:div>
    <w:div w:id="1114403428">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664431892">
      <w:bodyDiv w:val="1"/>
      <w:marLeft w:val="0"/>
      <w:marRight w:val="0"/>
      <w:marTop w:val="0"/>
      <w:marBottom w:val="0"/>
      <w:divBdr>
        <w:top w:val="none" w:sz="0" w:space="0" w:color="auto"/>
        <w:left w:val="none" w:sz="0" w:space="0" w:color="auto"/>
        <w:bottom w:val="none" w:sz="0" w:space="0" w:color="auto"/>
        <w:right w:val="none" w:sz="0" w:space="0" w:color="auto"/>
      </w:divBdr>
      <w:divsChild>
        <w:div w:id="531572314">
          <w:marLeft w:val="0"/>
          <w:marRight w:val="0"/>
          <w:marTop w:val="0"/>
          <w:marBottom w:val="0"/>
          <w:divBdr>
            <w:top w:val="none" w:sz="0" w:space="0" w:color="auto"/>
            <w:left w:val="none" w:sz="0" w:space="0" w:color="auto"/>
            <w:bottom w:val="none" w:sz="0" w:space="0" w:color="auto"/>
            <w:right w:val="none" w:sz="0" w:space="0" w:color="auto"/>
          </w:divBdr>
          <w:divsChild>
            <w:div w:id="478421759">
              <w:marLeft w:val="0"/>
              <w:marRight w:val="0"/>
              <w:marTop w:val="0"/>
              <w:marBottom w:val="0"/>
              <w:divBdr>
                <w:top w:val="none" w:sz="0" w:space="0" w:color="auto"/>
                <w:left w:val="none" w:sz="0" w:space="0" w:color="auto"/>
                <w:bottom w:val="none" w:sz="0" w:space="0" w:color="auto"/>
                <w:right w:val="none" w:sz="0" w:space="0" w:color="auto"/>
              </w:divBdr>
              <w:divsChild>
                <w:div w:id="497572711">
                  <w:marLeft w:val="0"/>
                  <w:marRight w:val="0"/>
                  <w:marTop w:val="0"/>
                  <w:marBottom w:val="0"/>
                  <w:divBdr>
                    <w:top w:val="none" w:sz="0" w:space="0" w:color="auto"/>
                    <w:left w:val="none" w:sz="0" w:space="0" w:color="auto"/>
                    <w:bottom w:val="none" w:sz="0" w:space="0" w:color="auto"/>
                    <w:right w:val="none" w:sz="0" w:space="0" w:color="auto"/>
                  </w:divBdr>
                  <w:divsChild>
                    <w:div w:id="21181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footer" Target="footer2.xml"/><Relationship Id="rId39" Type="http://schemas.openxmlformats.org/officeDocument/2006/relationships/footer" Target="footer6.xml"/><Relationship Id="rId21" Type="http://schemas.openxmlformats.org/officeDocument/2006/relationships/endnotes" Target="endnotes.xml"/><Relationship Id="rId34" Type="http://schemas.openxmlformats.org/officeDocument/2006/relationships/header" Target="header5.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hyperlink" Target="http://eimin.lrv.lt/lt/veiklos-sritys/es-fondu-investicijos/2014-2020-m-programavimo-laikotarpis/smart-fdi"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header" Target="header3.xm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hyperlink" Target="https://kt.gov.lt/uploads/documents/files/veiklos-sritys/valstybes-pagalba/klausimynai/kaip_KLAUSIMYNAS_vienas_ukio_subjektas.pdf" TargetMode="External"/><Relationship Id="rId36" Type="http://schemas.openxmlformats.org/officeDocument/2006/relationships/footer" Target="footer4.xml"/><Relationship Id="rId10" Type="http://schemas.openxmlformats.org/officeDocument/2006/relationships/customXml" Target="../customXml/item10.xml"/><Relationship Id="rId19" Type="http://schemas.openxmlformats.org/officeDocument/2006/relationships/webSettings" Target="webSettings.xml"/><Relationship Id="rId31" Type="http://schemas.openxmlformats.org/officeDocument/2006/relationships/hyperlink" Target="https://mita.lrv.lt/"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image" Target="media/image1.png"/><Relationship Id="rId27" Type="http://schemas.openxmlformats.org/officeDocument/2006/relationships/footer" Target="footer3.xml"/><Relationship Id="rId30" Type="http://schemas.openxmlformats.org/officeDocument/2006/relationships/hyperlink" Target="http://eimin.lrv.lt/lt/veiklos-sritys/es-fondu-investicijos/2014-2020-m-programavimo-laikotarpis/smart-fdi" TargetMode="External"/><Relationship Id="rId35" Type="http://schemas.openxmlformats.org/officeDocument/2006/relationships/header" Target="header6.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oter" Target="footer1.xml"/><Relationship Id="rId33" Type="http://schemas.openxmlformats.org/officeDocument/2006/relationships/header" Target="header4.xml"/><Relationship Id="rId38" Type="http://schemas.openxmlformats.org/officeDocument/2006/relationships/header" Target="header7.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SelectedStyle="\APA.XSL" StyleName="APA"/>
</file>

<file path=customXml/item10.xml><?xml version="1.0" encoding="utf-8"?>
<b:Sources xmlns:b="http://schemas.openxmlformats.org/officeDocument/2006/bibliography" SelectedStyle="\APA.XSL" StyleName="APA"/>
</file>

<file path=customXml/item11.xml><?xml version="1.0" encoding="utf-8"?>
<b:Sources xmlns:b="http://schemas.openxmlformats.org/officeDocument/2006/bibliography" SelectedStyle="\APA.XSL" StyleName="APA"/>
</file>

<file path=customXml/item12.xml><?xml version="1.0" encoding="utf-8"?>
<b:Sources xmlns:b="http://schemas.openxmlformats.org/officeDocument/2006/bibliography" SelectedStyle="\APA.XSL" StyleName="APA"/>
</file>

<file path=customXml/item13.xml><?xml version="1.0" encoding="utf-8"?>
<b:Sources xmlns:b="http://schemas.openxmlformats.org/officeDocument/2006/bibliography" SelectedStyle="\APA.XSL" StyleName="APA"/>
</file>

<file path=customXml/item14.xml><?xml version="1.0" encoding="utf-8"?>
<b:Sources xmlns:b="http://schemas.openxmlformats.org/officeDocument/2006/bibliography" SelectedStyle="\APA.XSL" StyleName="APA"/>
</file>

<file path=customXml/item15.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4.xml><?xml version="1.0" encoding="utf-8"?>
<b:Sources xmlns:b="http://schemas.openxmlformats.org/officeDocument/2006/bibliography" SelectedStyle="\APA.XSL" StyleName="APA"/>
</file>

<file path=customXml/item5.xml><?xml version="1.0" encoding="utf-8"?>
<b:Sources xmlns:b="http://schemas.openxmlformats.org/officeDocument/2006/bibliography" SelectedStyle="\APA.XSL" StyleName="APA"/>
</file>

<file path=customXml/item6.xml><?xml version="1.0" encoding="utf-8"?>
<b:Sources xmlns:b="http://schemas.openxmlformats.org/officeDocument/2006/bibliography" SelectedStyle="\APA.XSL" StyleName="APA"/>
</file>

<file path=customXml/item7.xml><?xml version="1.0" encoding="utf-8"?>
<b:Sources xmlns:b="http://schemas.openxmlformats.org/officeDocument/2006/bibliography" SelectedStyle="\APA.XSL" StyleName="APA"/>
</file>

<file path=customXml/item8.xml><?xml version="1.0" encoding="utf-8"?>
<b:Sources xmlns:b="http://schemas.openxmlformats.org/officeDocument/2006/bibliography" SelectedStyle="\APA.XSL" StyleName="APA"/>
</file>

<file path=customXml/item9.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4AB1E85B-9A58-4892-B8E7-7115198EEB6C}">
  <ds:schemaRefs>
    <ds:schemaRef ds:uri="http://schemas.openxmlformats.org/officeDocument/2006/bibliography"/>
  </ds:schemaRefs>
</ds:datastoreItem>
</file>

<file path=customXml/itemProps10.xml><?xml version="1.0" encoding="utf-8"?>
<ds:datastoreItem xmlns:ds="http://schemas.openxmlformats.org/officeDocument/2006/customXml" ds:itemID="{68270DC0-44D1-4D12-80BA-22C3F8AE7B0D}">
  <ds:schemaRefs>
    <ds:schemaRef ds:uri="http://schemas.openxmlformats.org/officeDocument/2006/bibliography"/>
  </ds:schemaRefs>
</ds:datastoreItem>
</file>

<file path=customXml/itemProps11.xml><?xml version="1.0" encoding="utf-8"?>
<ds:datastoreItem xmlns:ds="http://schemas.openxmlformats.org/officeDocument/2006/customXml" ds:itemID="{FF1F1282-6B4D-4F4D-8057-DBD48F0F0BB5}">
  <ds:schemaRefs>
    <ds:schemaRef ds:uri="http://schemas.openxmlformats.org/officeDocument/2006/bibliography"/>
  </ds:schemaRefs>
</ds:datastoreItem>
</file>

<file path=customXml/itemProps12.xml><?xml version="1.0" encoding="utf-8"?>
<ds:datastoreItem xmlns:ds="http://schemas.openxmlformats.org/officeDocument/2006/customXml" ds:itemID="{AB58E365-738A-4AA9-B752-B8D4BD7E742E}">
  <ds:schemaRefs>
    <ds:schemaRef ds:uri="http://schemas.openxmlformats.org/officeDocument/2006/bibliography"/>
  </ds:schemaRefs>
</ds:datastoreItem>
</file>

<file path=customXml/itemProps13.xml><?xml version="1.0" encoding="utf-8"?>
<ds:datastoreItem xmlns:ds="http://schemas.openxmlformats.org/officeDocument/2006/customXml" ds:itemID="{02D9EBC5-2B13-4C8B-A186-84C079B30C51}">
  <ds:schemaRefs>
    <ds:schemaRef ds:uri="http://schemas.openxmlformats.org/officeDocument/2006/bibliography"/>
  </ds:schemaRefs>
</ds:datastoreItem>
</file>

<file path=customXml/itemProps14.xml><?xml version="1.0" encoding="utf-8"?>
<ds:datastoreItem xmlns:ds="http://schemas.openxmlformats.org/officeDocument/2006/customXml" ds:itemID="{B93CA104-2839-4008-94DA-192E3D79BBEE}">
  <ds:schemaRefs>
    <ds:schemaRef ds:uri="http://schemas.openxmlformats.org/officeDocument/2006/bibliography"/>
  </ds:schemaRefs>
</ds:datastoreItem>
</file>

<file path=customXml/itemProps15.xml><?xml version="1.0" encoding="utf-8"?>
<ds:datastoreItem xmlns:ds="http://schemas.openxmlformats.org/officeDocument/2006/customXml" ds:itemID="{597F735C-B8EA-456F-88FF-D04734FC7D3B}">
  <ds:schemaRefs>
    <ds:schemaRef ds:uri="http://schemas.openxmlformats.org/officeDocument/2006/bibliography"/>
  </ds:schemaRefs>
</ds:datastoreItem>
</file>

<file path=customXml/itemProps2.xml><?xml version="1.0" encoding="utf-8"?>
<ds:datastoreItem xmlns:ds="http://schemas.openxmlformats.org/officeDocument/2006/customXml" ds:itemID="{EA21148D-3A53-438C-B685-9BAC68082931}">
  <ds:schemaRefs>
    <ds:schemaRef ds:uri="http://schemas.openxmlformats.org/officeDocument/2006/bibliography"/>
  </ds:schemaRefs>
</ds:datastoreItem>
</file>

<file path=customXml/itemProps3.xml><?xml version="1.0" encoding="utf-8"?>
<ds:datastoreItem xmlns:ds="http://schemas.openxmlformats.org/officeDocument/2006/customXml" ds:itemID="{1123E010-2741-4AE0-B80A-D12E1A33FF7F}">
  <ds:schemaRefs>
    <ds:schemaRef ds:uri="http://schemas.openxmlformats.org/officeDocument/2006/bibliography"/>
  </ds:schemaRefs>
</ds:datastoreItem>
</file>

<file path=customXml/itemProps4.xml><?xml version="1.0" encoding="utf-8"?>
<ds:datastoreItem xmlns:ds="http://schemas.openxmlformats.org/officeDocument/2006/customXml" ds:itemID="{18530D72-4D9D-4C2E-8700-DD4D7868952A}">
  <ds:schemaRefs>
    <ds:schemaRef ds:uri="http://schemas.openxmlformats.org/officeDocument/2006/bibliography"/>
  </ds:schemaRefs>
</ds:datastoreItem>
</file>

<file path=customXml/itemProps5.xml><?xml version="1.0" encoding="utf-8"?>
<ds:datastoreItem xmlns:ds="http://schemas.openxmlformats.org/officeDocument/2006/customXml" ds:itemID="{E1181806-3A75-4374-97D1-3BCAB35B7078}">
  <ds:schemaRefs>
    <ds:schemaRef ds:uri="http://schemas.openxmlformats.org/officeDocument/2006/bibliography"/>
  </ds:schemaRefs>
</ds:datastoreItem>
</file>

<file path=customXml/itemProps6.xml><?xml version="1.0" encoding="utf-8"?>
<ds:datastoreItem xmlns:ds="http://schemas.openxmlformats.org/officeDocument/2006/customXml" ds:itemID="{BBDC5C56-D62A-478B-A25D-F105FF4B1531}">
  <ds:schemaRefs>
    <ds:schemaRef ds:uri="http://schemas.openxmlformats.org/officeDocument/2006/bibliography"/>
  </ds:schemaRefs>
</ds:datastoreItem>
</file>

<file path=customXml/itemProps7.xml><?xml version="1.0" encoding="utf-8"?>
<ds:datastoreItem xmlns:ds="http://schemas.openxmlformats.org/officeDocument/2006/customXml" ds:itemID="{67D9A4F4-50C6-43F5-8D40-D2FE552E6D15}">
  <ds:schemaRefs>
    <ds:schemaRef ds:uri="http://schemas.openxmlformats.org/officeDocument/2006/bibliography"/>
  </ds:schemaRefs>
</ds:datastoreItem>
</file>

<file path=customXml/itemProps8.xml><?xml version="1.0" encoding="utf-8"?>
<ds:datastoreItem xmlns:ds="http://schemas.openxmlformats.org/officeDocument/2006/customXml" ds:itemID="{C2746FB7-85B3-46F2-A151-BB568B984567}">
  <ds:schemaRefs>
    <ds:schemaRef ds:uri="http://schemas.openxmlformats.org/officeDocument/2006/bibliography"/>
  </ds:schemaRefs>
</ds:datastoreItem>
</file>

<file path=customXml/itemProps9.xml><?xml version="1.0" encoding="utf-8"?>
<ds:datastoreItem xmlns:ds="http://schemas.openxmlformats.org/officeDocument/2006/customXml" ds:itemID="{9E5BEC00-45AA-4599-BFE1-CC85E5CDC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89801</Words>
  <Characters>51188</Characters>
  <Application>Microsoft Office Word</Application>
  <DocSecurity>0</DocSecurity>
  <Lines>426</Lines>
  <Paragraphs>281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140708</CharactersWithSpaces>
  <SharedDoc>false</SharedDoc>
  <HyperlinkBase/>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Rudakaite-Saukstel Edita</cp:lastModifiedBy>
  <cp:revision>2</cp:revision>
  <cp:lastPrinted>2019-08-08T12:26:00Z</cp:lastPrinted>
  <dcterms:created xsi:type="dcterms:W3CDTF">2019-08-14T11:02:00Z</dcterms:created>
  <dcterms:modified xsi:type="dcterms:W3CDTF">2019-08-14T11:02:00Z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