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FD232" w14:textId="757C3337" w:rsidR="00AC4240" w:rsidRPr="00901BAA" w:rsidRDefault="005B5918" w:rsidP="005B5918">
      <w:pPr>
        <w:tabs>
          <w:tab w:val="left" w:pos="709"/>
        </w:tabs>
        <w:spacing w:after="0" w:line="360" w:lineRule="auto"/>
        <w:jc w:val="center"/>
        <w:rPr>
          <w:rFonts w:ascii="Times New Roman" w:hAnsi="Times New Roman"/>
          <w:b/>
          <w:noProof/>
          <w:sz w:val="24"/>
          <w:szCs w:val="24"/>
          <w:lang w:eastAsia="lt-LT"/>
        </w:rPr>
      </w:pPr>
      <w:r>
        <w:rPr>
          <w:rFonts w:ascii="Times New Roman" w:hAnsi="Times New Roman"/>
          <w:b/>
          <w:noProof/>
          <w:sz w:val="24"/>
          <w:szCs w:val="24"/>
          <w:lang w:eastAsia="lt-LT"/>
        </w:rPr>
        <w:drawing>
          <wp:inline distT="0" distB="0" distL="0" distR="0" wp14:anchorId="43B50A43" wp14:editId="37D4B04C">
            <wp:extent cx="542290" cy="591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p w14:paraId="7DB2B983" w14:textId="22A57D8B"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 xml:space="preserve">LIETUVOS RESPUBLIKOS </w:t>
      </w:r>
      <w:r w:rsidR="007D09CD">
        <w:rPr>
          <w:rFonts w:ascii="Times New Roman" w:hAnsi="Times New Roman"/>
          <w:b/>
          <w:caps/>
          <w:sz w:val="24"/>
          <w:szCs w:val="24"/>
        </w:rPr>
        <w:t>ekonomikos ir inovacijų</w:t>
      </w:r>
      <w:r w:rsidRPr="00A534BA">
        <w:rPr>
          <w:rFonts w:ascii="Times New Roman" w:hAnsi="Times New Roman"/>
          <w:b/>
          <w:caps/>
          <w:sz w:val="24"/>
          <w:szCs w:val="24"/>
        </w:rPr>
        <w:t xml:space="preserve"> MINISTRAS</w:t>
      </w:r>
    </w:p>
    <w:p w14:paraId="4C83D944" w14:textId="77777777" w:rsidR="00257C19" w:rsidRPr="00A534BA" w:rsidRDefault="00257C19" w:rsidP="00776E0D">
      <w:pPr>
        <w:spacing w:after="0" w:line="240" w:lineRule="auto"/>
        <w:jc w:val="center"/>
        <w:rPr>
          <w:rFonts w:ascii="Times New Roman" w:hAnsi="Times New Roman"/>
          <w:b/>
          <w:caps/>
          <w:sz w:val="24"/>
          <w:szCs w:val="24"/>
        </w:rPr>
      </w:pPr>
    </w:p>
    <w:p w14:paraId="7932D726" w14:textId="77777777" w:rsidR="00257C19" w:rsidRPr="00A534BA" w:rsidRDefault="00257C19" w:rsidP="00776E0D">
      <w:pPr>
        <w:pStyle w:val="centrbold"/>
        <w:spacing w:before="0" w:beforeAutospacing="0" w:after="0" w:afterAutospacing="0"/>
        <w:jc w:val="center"/>
        <w:rPr>
          <w:b/>
        </w:rPr>
      </w:pPr>
      <w:r w:rsidRPr="00A534BA">
        <w:rPr>
          <w:b/>
        </w:rPr>
        <w:t>ĮSAKYMAS</w:t>
      </w:r>
    </w:p>
    <w:p w14:paraId="2E74B7A7" w14:textId="24577D11" w:rsidR="00257C19" w:rsidRPr="00A534BA" w:rsidRDefault="00F7561A" w:rsidP="00BE289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 xml:space="preserve">dėl lietuvos respublikos ūkio ministro 2016 m. </w:t>
      </w:r>
      <w:r w:rsidR="000E39C2">
        <w:rPr>
          <w:rFonts w:ascii="Times New Roman" w:hAnsi="Times New Roman"/>
          <w:sz w:val="24"/>
          <w:szCs w:val="24"/>
          <w:lang w:val="lt-LT"/>
        </w:rPr>
        <w:t>spalio</w:t>
      </w:r>
      <w:r w:rsidR="00BE289D">
        <w:rPr>
          <w:rFonts w:ascii="Times New Roman" w:hAnsi="Times New Roman"/>
          <w:sz w:val="24"/>
          <w:szCs w:val="24"/>
          <w:lang w:val="lt-LT"/>
        </w:rPr>
        <w:t xml:space="preserve"> </w:t>
      </w:r>
      <w:r w:rsidR="003B63ED">
        <w:rPr>
          <w:rFonts w:ascii="Times New Roman" w:hAnsi="Times New Roman"/>
          <w:sz w:val="24"/>
          <w:szCs w:val="24"/>
          <w:lang w:val="lt-LT"/>
        </w:rPr>
        <w:t>2</w:t>
      </w:r>
      <w:r w:rsidR="000E39C2">
        <w:rPr>
          <w:rFonts w:ascii="Times New Roman" w:hAnsi="Times New Roman"/>
          <w:sz w:val="24"/>
          <w:szCs w:val="24"/>
          <w:lang w:val="lt-LT"/>
        </w:rPr>
        <w:t>7</w:t>
      </w:r>
      <w:r w:rsidRPr="00A534BA">
        <w:rPr>
          <w:rFonts w:ascii="Times New Roman" w:hAnsi="Times New Roman"/>
          <w:sz w:val="24"/>
          <w:szCs w:val="24"/>
          <w:lang w:val="lt-LT"/>
        </w:rPr>
        <w:t xml:space="preserve"> d. įsakymo </w:t>
      </w:r>
      <w:r w:rsidR="000E39C2">
        <w:rPr>
          <w:rFonts w:ascii="Times New Roman" w:hAnsi="Times New Roman"/>
          <w:sz w:val="24"/>
          <w:szCs w:val="24"/>
          <w:lang w:val="lt-LT"/>
        </w:rPr>
        <w:br/>
      </w:r>
      <w:r w:rsidRPr="00A534BA">
        <w:rPr>
          <w:rFonts w:ascii="Times New Roman" w:hAnsi="Times New Roman"/>
          <w:sz w:val="24"/>
          <w:szCs w:val="24"/>
          <w:lang w:val="lt-LT"/>
        </w:rPr>
        <w:t>nr. 4-</w:t>
      </w:r>
      <w:r w:rsidR="000E39C2">
        <w:rPr>
          <w:rFonts w:ascii="Times New Roman" w:hAnsi="Times New Roman"/>
          <w:sz w:val="24"/>
          <w:szCs w:val="24"/>
          <w:lang w:val="lt-LT"/>
        </w:rPr>
        <w:t>6</w:t>
      </w:r>
      <w:r w:rsidR="003B63ED">
        <w:rPr>
          <w:rFonts w:ascii="Times New Roman" w:hAnsi="Times New Roman"/>
          <w:sz w:val="24"/>
          <w:szCs w:val="24"/>
          <w:lang w:val="lt-LT"/>
        </w:rPr>
        <w:t>74</w:t>
      </w:r>
      <w:r w:rsidRPr="00A534BA">
        <w:rPr>
          <w:rFonts w:ascii="Times New Roman" w:hAnsi="Times New Roman"/>
          <w:sz w:val="24"/>
          <w:szCs w:val="24"/>
          <w:lang w:val="lt-LT"/>
        </w:rPr>
        <w:t xml:space="preserve"> „</w:t>
      </w:r>
      <w:r w:rsidR="00257C19" w:rsidRPr="00A534BA">
        <w:rPr>
          <w:rFonts w:ascii="Times New Roman" w:hAnsi="Times New Roman"/>
          <w:sz w:val="24"/>
          <w:szCs w:val="24"/>
          <w:lang w:val="lt-LT"/>
        </w:rPr>
        <w:t xml:space="preserve">dėl 2014–2020 metų europos sąjungos fondų investicijų veiksmų programos </w:t>
      </w:r>
      <w:r w:rsidR="00BE289D" w:rsidRPr="00BE289D">
        <w:rPr>
          <w:rFonts w:ascii="Times New Roman" w:hAnsi="Times New Roman"/>
          <w:sz w:val="24"/>
          <w:szCs w:val="24"/>
          <w:lang w:val="lt-LT"/>
        </w:rPr>
        <w:t xml:space="preserve">9 prioriteto „Visuomenės švietimas ir žmogiškųjų išteklių potencialo didinimas“ priemonės </w:t>
      </w:r>
      <w:r w:rsidR="00806CAD">
        <w:rPr>
          <w:rFonts w:ascii="Times New Roman" w:hAnsi="Times New Roman"/>
          <w:sz w:val="24"/>
          <w:szCs w:val="24"/>
          <w:lang w:val="lt-LT"/>
        </w:rPr>
        <w:br/>
      </w:r>
      <w:r w:rsidR="003B63ED" w:rsidRPr="003B63ED">
        <w:rPr>
          <w:rFonts w:ascii="Times New Roman" w:hAnsi="Times New Roman"/>
          <w:sz w:val="24"/>
          <w:szCs w:val="24"/>
          <w:lang w:val="lt-LT"/>
        </w:rPr>
        <w:t>Nr. 09.4.3-ESFA-V-834 „Žmogiškųjų išteklių stebėsenos, prognozavimo ir plėtros mechanizmai“</w:t>
      </w:r>
      <w:r w:rsidR="00257C19" w:rsidRPr="00A534BA">
        <w:rPr>
          <w:rFonts w:ascii="Times New Roman" w:hAnsi="Times New Roman"/>
          <w:sz w:val="24"/>
          <w:szCs w:val="24"/>
          <w:lang w:val="lt-LT"/>
        </w:rPr>
        <w:t xml:space="preserve"> projektų finansavimo sąlygų aprašo patvirtinimo</w:t>
      </w:r>
      <w:r w:rsidRPr="00A534BA">
        <w:rPr>
          <w:rFonts w:ascii="Times New Roman" w:hAnsi="Times New Roman"/>
          <w:sz w:val="24"/>
          <w:szCs w:val="24"/>
          <w:lang w:val="lt-LT"/>
        </w:rPr>
        <w:t>“ pakeitimo</w:t>
      </w:r>
    </w:p>
    <w:p w14:paraId="4EB65C68" w14:textId="77777777" w:rsidR="00257C19" w:rsidRPr="00A534BA" w:rsidRDefault="00257C19" w:rsidP="00776E0D">
      <w:pPr>
        <w:spacing w:after="0" w:line="240" w:lineRule="auto"/>
        <w:rPr>
          <w:rFonts w:ascii="Times New Roman" w:hAnsi="Times New Roman"/>
          <w:sz w:val="24"/>
          <w:szCs w:val="24"/>
        </w:rPr>
      </w:pPr>
    </w:p>
    <w:p w14:paraId="4503DA59" w14:textId="2AA5DA29"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C66DAC">
        <w:rPr>
          <w:rFonts w:ascii="Times New Roman" w:hAnsi="Times New Roman"/>
          <w:sz w:val="24"/>
          <w:szCs w:val="24"/>
        </w:rPr>
        <w:t>9</w:t>
      </w:r>
      <w:r w:rsidRPr="00A534BA">
        <w:rPr>
          <w:rFonts w:ascii="Times New Roman" w:hAnsi="Times New Roman"/>
          <w:sz w:val="24"/>
          <w:szCs w:val="24"/>
        </w:rPr>
        <w:t xml:space="preserve"> m. </w:t>
      </w:r>
      <w:r w:rsidR="00C66DAC">
        <w:rPr>
          <w:rFonts w:ascii="Times New Roman" w:hAnsi="Times New Roman"/>
          <w:sz w:val="24"/>
          <w:szCs w:val="24"/>
        </w:rPr>
        <w:t>sausio</w:t>
      </w:r>
      <w:r w:rsidR="003B63ED">
        <w:rPr>
          <w:rFonts w:ascii="Times New Roman" w:hAnsi="Times New Roman"/>
          <w:sz w:val="24"/>
          <w:szCs w:val="24"/>
        </w:rPr>
        <w:t xml:space="preserve"> </w:t>
      </w:r>
      <w:r w:rsidR="00095C5C">
        <w:rPr>
          <w:rFonts w:ascii="Times New Roman" w:hAnsi="Times New Roman"/>
          <w:sz w:val="24"/>
          <w:szCs w:val="24"/>
        </w:rPr>
        <w:t xml:space="preserve">22 </w:t>
      </w:r>
      <w:r w:rsidRPr="00A534BA">
        <w:rPr>
          <w:rFonts w:ascii="Times New Roman" w:hAnsi="Times New Roman"/>
          <w:sz w:val="24"/>
          <w:szCs w:val="24"/>
        </w:rPr>
        <w:t>d. Nr. 4-</w:t>
      </w:r>
      <w:r w:rsidR="00095C5C">
        <w:rPr>
          <w:rFonts w:ascii="Times New Roman" w:hAnsi="Times New Roman"/>
          <w:sz w:val="24"/>
          <w:szCs w:val="24"/>
        </w:rPr>
        <w:t>35</w:t>
      </w:r>
      <w:bookmarkStart w:id="0" w:name="_GoBack"/>
      <w:bookmarkEnd w:id="0"/>
    </w:p>
    <w:p w14:paraId="3FDC56A2" w14:textId="77777777"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14:paraId="02F45794" w14:textId="77777777" w:rsidR="00257C19" w:rsidRPr="00442304" w:rsidRDefault="00257C19" w:rsidP="00776E0D">
      <w:pPr>
        <w:pStyle w:val="BodyText1"/>
        <w:spacing w:line="240" w:lineRule="auto"/>
        <w:ind w:firstLine="720"/>
        <w:rPr>
          <w:sz w:val="24"/>
          <w:szCs w:val="24"/>
        </w:rPr>
      </w:pPr>
    </w:p>
    <w:p w14:paraId="6241FBF4" w14:textId="77777777" w:rsidR="00E6500E" w:rsidRDefault="00E6500E" w:rsidP="00776E0D">
      <w:pPr>
        <w:pStyle w:val="BodyText1"/>
        <w:spacing w:line="240" w:lineRule="auto"/>
        <w:ind w:firstLine="720"/>
        <w:rPr>
          <w:sz w:val="24"/>
          <w:szCs w:val="24"/>
        </w:rPr>
      </w:pPr>
      <w:r w:rsidRPr="00442304">
        <w:rPr>
          <w:sz w:val="24"/>
          <w:szCs w:val="24"/>
        </w:rPr>
        <w:t>Vadovaudamasis Projektų administravimo ir finansavimo taisyklių, patvirtintų Lietuvos Respublikos finansų ministro 2014 m. spalio 8 d. įsakymu Nr. 1K-316 „Dėl Projektų administravimo ir finansavimo taisyklių patvirtinimo“, 8</w:t>
      </w:r>
      <w:r>
        <w:rPr>
          <w:sz w:val="24"/>
          <w:szCs w:val="24"/>
        </w:rPr>
        <w:t>8</w:t>
      </w:r>
      <w:r w:rsidRPr="00442304">
        <w:rPr>
          <w:sz w:val="24"/>
          <w:szCs w:val="24"/>
        </w:rPr>
        <w:t> punktu,</w:t>
      </w:r>
    </w:p>
    <w:p w14:paraId="75D55E73" w14:textId="04773763" w:rsidR="007F6836" w:rsidRDefault="00E6500E" w:rsidP="00776E0D">
      <w:pPr>
        <w:pStyle w:val="BodyText1"/>
        <w:spacing w:line="240" w:lineRule="auto"/>
        <w:ind w:firstLine="720"/>
        <w:rPr>
          <w:sz w:val="24"/>
          <w:szCs w:val="24"/>
        </w:rPr>
      </w:pPr>
      <w:r>
        <w:rPr>
          <w:sz w:val="24"/>
          <w:szCs w:val="24"/>
        </w:rPr>
        <w:t xml:space="preserve">p </w:t>
      </w:r>
      <w:r w:rsidR="007F6836">
        <w:rPr>
          <w:sz w:val="24"/>
          <w:szCs w:val="24"/>
        </w:rPr>
        <w:t>a</w:t>
      </w:r>
      <w:r>
        <w:rPr>
          <w:sz w:val="24"/>
          <w:szCs w:val="24"/>
        </w:rPr>
        <w:t xml:space="preserve"> </w:t>
      </w:r>
      <w:r w:rsidR="007F6836">
        <w:rPr>
          <w:sz w:val="24"/>
          <w:szCs w:val="24"/>
        </w:rPr>
        <w:t>k</w:t>
      </w:r>
      <w:r>
        <w:rPr>
          <w:sz w:val="24"/>
          <w:szCs w:val="24"/>
        </w:rPr>
        <w:t xml:space="preserve"> </w:t>
      </w:r>
      <w:r w:rsidR="007F6836">
        <w:rPr>
          <w:sz w:val="24"/>
          <w:szCs w:val="24"/>
        </w:rPr>
        <w:t>e</w:t>
      </w:r>
      <w:r>
        <w:rPr>
          <w:sz w:val="24"/>
          <w:szCs w:val="24"/>
        </w:rPr>
        <w:t xml:space="preserve"> </w:t>
      </w:r>
      <w:r w:rsidR="007F6836">
        <w:rPr>
          <w:sz w:val="24"/>
          <w:szCs w:val="24"/>
        </w:rPr>
        <w:t>i</w:t>
      </w:r>
      <w:r>
        <w:rPr>
          <w:sz w:val="24"/>
          <w:szCs w:val="24"/>
        </w:rPr>
        <w:t xml:space="preserve"> </w:t>
      </w:r>
      <w:r w:rsidR="007F6836">
        <w:rPr>
          <w:sz w:val="24"/>
          <w:szCs w:val="24"/>
        </w:rPr>
        <w:t>č</w:t>
      </w:r>
      <w:r>
        <w:rPr>
          <w:sz w:val="24"/>
          <w:szCs w:val="24"/>
        </w:rPr>
        <w:t xml:space="preserve"> </w:t>
      </w:r>
      <w:r w:rsidR="007F6836">
        <w:rPr>
          <w:sz w:val="24"/>
          <w:szCs w:val="24"/>
        </w:rPr>
        <w:t>i</w:t>
      </w:r>
      <w:r>
        <w:rPr>
          <w:sz w:val="24"/>
          <w:szCs w:val="24"/>
        </w:rPr>
        <w:t xml:space="preserve"> </w:t>
      </w:r>
      <w:r w:rsidR="007F6836">
        <w:rPr>
          <w:sz w:val="24"/>
          <w:szCs w:val="24"/>
        </w:rPr>
        <w:t xml:space="preserve">u </w:t>
      </w:r>
      <w:r w:rsidR="00303A13">
        <w:rPr>
          <w:sz w:val="24"/>
          <w:szCs w:val="24"/>
        </w:rPr>
        <w:t xml:space="preserve"> </w:t>
      </w:r>
      <w:r w:rsidR="007F6836">
        <w:rPr>
          <w:sz w:val="24"/>
          <w:szCs w:val="24"/>
        </w:rPr>
        <w:t>Lietuvos R</w:t>
      </w:r>
      <w:r w:rsidR="007F6836" w:rsidRPr="007F6836">
        <w:rPr>
          <w:sz w:val="24"/>
          <w:szCs w:val="24"/>
        </w:rPr>
        <w:t>espublikos ūkio ministro 2016 m. spalio 27</w:t>
      </w:r>
      <w:r w:rsidR="007F6836">
        <w:rPr>
          <w:sz w:val="24"/>
          <w:szCs w:val="24"/>
        </w:rPr>
        <w:t xml:space="preserve"> d. įsakymą</w:t>
      </w:r>
      <w:r w:rsidR="007F6836" w:rsidRPr="007F6836">
        <w:rPr>
          <w:sz w:val="24"/>
          <w:szCs w:val="24"/>
        </w:rPr>
        <w:t xml:space="preserve"> </w:t>
      </w:r>
      <w:r w:rsidR="007F6836">
        <w:rPr>
          <w:sz w:val="24"/>
          <w:szCs w:val="24"/>
        </w:rPr>
        <w:t>N</w:t>
      </w:r>
      <w:r w:rsidR="007F6836" w:rsidRPr="007F6836">
        <w:rPr>
          <w:sz w:val="24"/>
          <w:szCs w:val="24"/>
        </w:rPr>
        <w:t>r. 4-674 „</w:t>
      </w:r>
      <w:r w:rsidR="00DE055B">
        <w:rPr>
          <w:sz w:val="24"/>
          <w:szCs w:val="24"/>
        </w:rPr>
        <w:t>D</w:t>
      </w:r>
      <w:r w:rsidR="007F6836">
        <w:rPr>
          <w:sz w:val="24"/>
          <w:szCs w:val="24"/>
        </w:rPr>
        <w:t>ėl 2014–2020 metų Europos S</w:t>
      </w:r>
      <w:r w:rsidR="007F6836" w:rsidRPr="007F6836">
        <w:rPr>
          <w:sz w:val="24"/>
          <w:szCs w:val="24"/>
        </w:rPr>
        <w:t xml:space="preserve">ąjungos fondų investicijų veiksmų programos 9 prioriteto „Visuomenės švietimas ir žmogiškųjų išteklių potencialo didinimas“ priemonės </w:t>
      </w:r>
      <w:r w:rsidR="00303A13">
        <w:rPr>
          <w:sz w:val="24"/>
          <w:szCs w:val="24"/>
        </w:rPr>
        <w:br/>
      </w:r>
      <w:r w:rsidR="007F6836" w:rsidRPr="007F6836">
        <w:rPr>
          <w:sz w:val="24"/>
          <w:szCs w:val="24"/>
        </w:rPr>
        <w:t>Nr. 09.4.3-ESFA-V-834 „Žmogiškųjų išteklių stebėsenos, prognozavimo ir plėtros mechanizmai“ projektų finansavimo sąlygų aprašo patvirtinimo“</w:t>
      </w:r>
      <w:r w:rsidR="007F6836">
        <w:rPr>
          <w:sz w:val="24"/>
          <w:szCs w:val="24"/>
        </w:rPr>
        <w:t>:</w:t>
      </w:r>
    </w:p>
    <w:p w14:paraId="4089473C" w14:textId="636F080A" w:rsidR="00F7561A" w:rsidRDefault="007F6836" w:rsidP="00044FFA">
      <w:pPr>
        <w:pStyle w:val="BodyText1"/>
        <w:spacing w:line="240" w:lineRule="auto"/>
        <w:ind w:firstLine="709"/>
        <w:rPr>
          <w:sz w:val="24"/>
          <w:szCs w:val="24"/>
        </w:rPr>
      </w:pPr>
      <w:r>
        <w:rPr>
          <w:sz w:val="24"/>
          <w:szCs w:val="24"/>
        </w:rPr>
        <w:t>1.</w:t>
      </w:r>
      <w:r w:rsidR="00DE055B" w:rsidRPr="00DE055B">
        <w:rPr>
          <w:sz w:val="24"/>
          <w:szCs w:val="24"/>
        </w:rPr>
        <w:t xml:space="preserve"> </w:t>
      </w:r>
      <w:r w:rsidR="00E6500E">
        <w:rPr>
          <w:sz w:val="24"/>
          <w:szCs w:val="24"/>
        </w:rPr>
        <w:t>P</w:t>
      </w:r>
      <w:r w:rsidR="00DE055B" w:rsidRPr="00DE055B">
        <w:rPr>
          <w:sz w:val="24"/>
          <w:szCs w:val="24"/>
        </w:rPr>
        <w:t>akeičiu nurodytą įsakymą ir jį išdėstau nauja redakcija</w:t>
      </w:r>
      <w:r w:rsidR="00DE055B">
        <w:rPr>
          <w:sz w:val="24"/>
          <w:szCs w:val="24"/>
        </w:rPr>
        <w:t xml:space="preserve"> (</w:t>
      </w:r>
      <w:r w:rsidR="00BE289D" w:rsidRPr="00BE289D">
        <w:rPr>
          <w:sz w:val="24"/>
          <w:szCs w:val="24"/>
        </w:rPr>
        <w:t>2014–2020 metų Europos Sąjungos fondų investicijų veiksmų programos 9</w:t>
      </w:r>
      <w:r w:rsidR="00D877B0">
        <w:rPr>
          <w:sz w:val="24"/>
          <w:szCs w:val="24"/>
        </w:rPr>
        <w:t> </w:t>
      </w:r>
      <w:r w:rsidR="00BE289D" w:rsidRPr="00BE289D">
        <w:rPr>
          <w:sz w:val="24"/>
          <w:szCs w:val="24"/>
        </w:rPr>
        <w:t xml:space="preserve">prioriteto „Visuomenės švietimas ir žmogiškųjų išteklių potencialo didinimas“ priemonės </w:t>
      </w:r>
      <w:r w:rsidR="002836FF" w:rsidRPr="002836FF">
        <w:rPr>
          <w:sz w:val="24"/>
          <w:szCs w:val="24"/>
        </w:rPr>
        <w:t>Nr. 09.4.3-ESFA-V-834 „Žmogiškųjų išteklių stebėsenos, prognozavimo ir plėtros mechanizmai“</w:t>
      </w:r>
      <w:r w:rsidR="00BE289D" w:rsidRPr="00BE289D">
        <w:rPr>
          <w:sz w:val="24"/>
          <w:szCs w:val="24"/>
        </w:rPr>
        <w:t xml:space="preserve"> projektų finansavimo sąlygų apraš</w:t>
      </w:r>
      <w:r w:rsidR="004C1AB3">
        <w:rPr>
          <w:sz w:val="24"/>
          <w:szCs w:val="24"/>
        </w:rPr>
        <w:t>as</w:t>
      </w:r>
      <w:r w:rsidR="004C1AB3" w:rsidRPr="004C1AB3">
        <w:rPr>
          <w:rFonts w:ascii="Calibri" w:eastAsia="Calibri" w:hAnsi="Calibri"/>
          <w:color w:val="auto"/>
          <w:sz w:val="24"/>
          <w:szCs w:val="24"/>
        </w:rPr>
        <w:t xml:space="preserve"> </w:t>
      </w:r>
      <w:r w:rsidR="004C1AB3" w:rsidRPr="004C1AB3">
        <w:rPr>
          <w:sz w:val="24"/>
          <w:szCs w:val="24"/>
        </w:rPr>
        <w:t>nauja redakcija nedėstomas</w:t>
      </w:r>
      <w:r w:rsidR="00DE055B">
        <w:rPr>
          <w:sz w:val="24"/>
          <w:szCs w:val="24"/>
        </w:rPr>
        <w:t>)</w:t>
      </w:r>
      <w:r w:rsidR="00F7561A" w:rsidRPr="00442304">
        <w:rPr>
          <w:sz w:val="24"/>
          <w:szCs w:val="24"/>
        </w:rPr>
        <w:t>:</w:t>
      </w:r>
    </w:p>
    <w:p w14:paraId="72913338" w14:textId="380E49D3" w:rsidR="00B75AE8" w:rsidRDefault="00B75AE8" w:rsidP="00044FFA">
      <w:pPr>
        <w:pStyle w:val="BodyText1"/>
        <w:spacing w:line="240" w:lineRule="auto"/>
        <w:ind w:firstLine="709"/>
        <w:rPr>
          <w:sz w:val="24"/>
          <w:szCs w:val="24"/>
        </w:rPr>
      </w:pPr>
    </w:p>
    <w:p w14:paraId="7D6690BB" w14:textId="7100CFEC" w:rsidR="00B75AE8" w:rsidRPr="00044FFA" w:rsidRDefault="00B75AE8" w:rsidP="00044FFA">
      <w:pPr>
        <w:pStyle w:val="BodyText1"/>
        <w:spacing w:line="240" w:lineRule="auto"/>
        <w:ind w:firstLine="0"/>
        <w:jc w:val="center"/>
        <w:rPr>
          <w:b/>
          <w:sz w:val="24"/>
          <w:szCs w:val="24"/>
        </w:rPr>
      </w:pPr>
      <w:r w:rsidRPr="00B75AE8">
        <w:rPr>
          <w:sz w:val="24"/>
          <w:szCs w:val="24"/>
        </w:rPr>
        <w:t>„</w:t>
      </w:r>
      <w:r w:rsidR="00E6500E" w:rsidRPr="00044FFA">
        <w:rPr>
          <w:b/>
          <w:sz w:val="24"/>
          <w:szCs w:val="24"/>
        </w:rPr>
        <w:t>LIETUVOS RESPUBLIKOS EKONOMIKOS IR INOVACIJŲ MINISTRAS</w:t>
      </w:r>
    </w:p>
    <w:p w14:paraId="5B11CC52" w14:textId="77777777" w:rsidR="00E6500E" w:rsidRDefault="00E6500E" w:rsidP="00044FFA">
      <w:pPr>
        <w:pStyle w:val="BodyText1"/>
        <w:spacing w:line="240" w:lineRule="auto"/>
        <w:ind w:firstLine="0"/>
        <w:jc w:val="center"/>
        <w:rPr>
          <w:b/>
          <w:sz w:val="24"/>
          <w:szCs w:val="24"/>
        </w:rPr>
      </w:pPr>
    </w:p>
    <w:p w14:paraId="1732EF08" w14:textId="614CD199" w:rsidR="00B75AE8" w:rsidRPr="00044FFA" w:rsidRDefault="00E6500E" w:rsidP="00044FFA">
      <w:pPr>
        <w:pStyle w:val="BodyText1"/>
        <w:spacing w:line="240" w:lineRule="auto"/>
        <w:ind w:firstLine="0"/>
        <w:jc w:val="center"/>
        <w:rPr>
          <w:b/>
          <w:sz w:val="24"/>
          <w:szCs w:val="24"/>
        </w:rPr>
      </w:pPr>
      <w:r w:rsidRPr="00044FFA">
        <w:rPr>
          <w:b/>
          <w:sz w:val="24"/>
          <w:szCs w:val="24"/>
        </w:rPr>
        <w:t>ĮSAKYMAS</w:t>
      </w:r>
    </w:p>
    <w:p w14:paraId="4F0FD76F" w14:textId="3594564E" w:rsidR="00FB1DBC" w:rsidRDefault="00B75AE8" w:rsidP="00044FFA">
      <w:pPr>
        <w:pStyle w:val="BodyText1"/>
        <w:spacing w:line="240" w:lineRule="auto"/>
        <w:ind w:firstLine="0"/>
        <w:jc w:val="center"/>
        <w:rPr>
          <w:b/>
          <w:bCs/>
          <w:sz w:val="24"/>
          <w:szCs w:val="24"/>
        </w:rPr>
      </w:pPr>
      <w:r w:rsidRPr="00B75AE8">
        <w:rPr>
          <w:b/>
          <w:bCs/>
          <w:sz w:val="24"/>
          <w:szCs w:val="24"/>
        </w:rPr>
        <w:t>DĖL 2014–2020 METŲ EUROPOS SĄJUNGOS FONDŲ INVESTICIJŲ VEIKSMŲ PROGRAMOS 9 PRIORITETO „VISUOMENĖS ŠVIETIMAS IR ŽMOGIŠKŲJŲ IŠTEKLIŲ POTENCIALO DIDINIMAS“ PRIEMONĖS NR. 09.4.3-ESFA-V-834 „ŽMOGIŠKŲJŲ IŠTEKLIŲ STEBĖSENOS, PROGNOZAVIMO IR PLĖTROS</w:t>
      </w:r>
      <w:r w:rsidR="00E6500E">
        <w:rPr>
          <w:b/>
          <w:bCs/>
          <w:sz w:val="24"/>
          <w:szCs w:val="24"/>
        </w:rPr>
        <w:t xml:space="preserve"> </w:t>
      </w:r>
      <w:r w:rsidRPr="00B75AE8">
        <w:rPr>
          <w:b/>
          <w:bCs/>
          <w:sz w:val="24"/>
          <w:szCs w:val="24"/>
        </w:rPr>
        <w:t>MECHANIZMAI“ PROJEKTŲ FINANSAVIMO SĄLYGŲ APRAŠO PATVIRTINIMO</w:t>
      </w:r>
    </w:p>
    <w:p w14:paraId="16098121" w14:textId="0FDA8B47" w:rsidR="00FB1DBC" w:rsidRDefault="00FB1DBC" w:rsidP="00044FFA">
      <w:pPr>
        <w:pStyle w:val="BodyText1"/>
        <w:spacing w:line="240" w:lineRule="auto"/>
        <w:ind w:firstLine="709"/>
        <w:jc w:val="center"/>
        <w:rPr>
          <w:sz w:val="24"/>
          <w:szCs w:val="24"/>
        </w:rPr>
      </w:pPr>
    </w:p>
    <w:p w14:paraId="20F178E9" w14:textId="14745198" w:rsidR="00FB1DBC" w:rsidRPr="00FB1DBC" w:rsidRDefault="00FB1DBC" w:rsidP="00044FFA">
      <w:pPr>
        <w:pStyle w:val="BodyText1"/>
        <w:spacing w:line="240" w:lineRule="auto"/>
        <w:ind w:firstLine="709"/>
        <w:rPr>
          <w:sz w:val="24"/>
          <w:szCs w:val="24"/>
        </w:rPr>
      </w:pPr>
      <w:r w:rsidRPr="00FB1DBC">
        <w:rPr>
          <w:sz w:val="24"/>
          <w:szCs w:val="24"/>
        </w:rPr>
        <w:t xml:space="preserve">Vadovaudamasis Atsakomybės ir funkcijų paskirstymo tarp institucijų, įgyvendinant </w:t>
      </w:r>
      <w:r w:rsidR="00303A13">
        <w:rPr>
          <w:sz w:val="24"/>
          <w:szCs w:val="24"/>
        </w:rPr>
        <w:br/>
      </w:r>
      <w:r w:rsidRPr="00FB1DBC">
        <w:rPr>
          <w:sz w:val="24"/>
          <w:szCs w:val="24"/>
        </w:rP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6AB839A4" w14:textId="2C2BC38B" w:rsidR="00FB1DBC" w:rsidRPr="00FB1DBC" w:rsidRDefault="00E6500E" w:rsidP="00044FFA">
      <w:pPr>
        <w:pStyle w:val="BodyText1"/>
        <w:spacing w:line="240" w:lineRule="auto"/>
        <w:ind w:firstLine="709"/>
        <w:rPr>
          <w:sz w:val="24"/>
          <w:szCs w:val="24"/>
        </w:rPr>
      </w:pPr>
      <w:r>
        <w:rPr>
          <w:sz w:val="24"/>
          <w:szCs w:val="24"/>
        </w:rPr>
        <w:t xml:space="preserve">t </w:t>
      </w:r>
      <w:r w:rsidR="00FB1DBC" w:rsidRPr="00FB1DBC">
        <w:rPr>
          <w:sz w:val="24"/>
          <w:szCs w:val="24"/>
        </w:rPr>
        <w:t>v</w:t>
      </w:r>
      <w:r>
        <w:rPr>
          <w:sz w:val="24"/>
          <w:szCs w:val="24"/>
        </w:rPr>
        <w:t xml:space="preserve"> </w:t>
      </w:r>
      <w:r w:rsidR="00FB1DBC" w:rsidRPr="00FB1DBC">
        <w:rPr>
          <w:sz w:val="24"/>
          <w:szCs w:val="24"/>
        </w:rPr>
        <w:t>i</w:t>
      </w:r>
      <w:r>
        <w:rPr>
          <w:sz w:val="24"/>
          <w:szCs w:val="24"/>
        </w:rPr>
        <w:t xml:space="preserve"> </w:t>
      </w:r>
      <w:r w:rsidR="00FB1DBC" w:rsidRPr="00FB1DBC">
        <w:rPr>
          <w:sz w:val="24"/>
          <w:szCs w:val="24"/>
        </w:rPr>
        <w:t>r</w:t>
      </w:r>
      <w:r>
        <w:rPr>
          <w:sz w:val="24"/>
          <w:szCs w:val="24"/>
        </w:rPr>
        <w:t xml:space="preserve"> </w:t>
      </w:r>
      <w:r w:rsidR="00FB1DBC" w:rsidRPr="00FB1DBC">
        <w:rPr>
          <w:sz w:val="24"/>
          <w:szCs w:val="24"/>
        </w:rPr>
        <w:t>t</w:t>
      </w:r>
      <w:r>
        <w:rPr>
          <w:sz w:val="24"/>
          <w:szCs w:val="24"/>
        </w:rPr>
        <w:t xml:space="preserve"> </w:t>
      </w:r>
      <w:r w:rsidR="00FB1DBC" w:rsidRPr="00FB1DBC">
        <w:rPr>
          <w:sz w:val="24"/>
          <w:szCs w:val="24"/>
        </w:rPr>
        <w:t>i</w:t>
      </w:r>
      <w:r>
        <w:rPr>
          <w:sz w:val="24"/>
          <w:szCs w:val="24"/>
        </w:rPr>
        <w:t xml:space="preserve"> </w:t>
      </w:r>
      <w:r w:rsidR="00FB1DBC" w:rsidRPr="00FB1DBC">
        <w:rPr>
          <w:sz w:val="24"/>
          <w:szCs w:val="24"/>
        </w:rPr>
        <w:t>n</w:t>
      </w:r>
      <w:r>
        <w:rPr>
          <w:sz w:val="24"/>
          <w:szCs w:val="24"/>
        </w:rPr>
        <w:t xml:space="preserve"> </w:t>
      </w:r>
      <w:r w:rsidR="00FB1DBC" w:rsidRPr="00FB1DBC">
        <w:rPr>
          <w:sz w:val="24"/>
          <w:szCs w:val="24"/>
        </w:rPr>
        <w:t xml:space="preserve">u </w:t>
      </w:r>
      <w:r w:rsidR="00303A13">
        <w:rPr>
          <w:sz w:val="24"/>
          <w:szCs w:val="24"/>
        </w:rPr>
        <w:t xml:space="preserve"> </w:t>
      </w:r>
      <w:r w:rsidR="00FB1DBC" w:rsidRPr="00FB1DBC">
        <w:rPr>
          <w:sz w:val="24"/>
          <w:szCs w:val="24"/>
        </w:rPr>
        <w:t xml:space="preserve">2014–2020 metų Europos Sąjungos fondų investicijų veiksmų programos </w:t>
      </w:r>
      <w:r w:rsidR="00303A13" w:rsidRPr="00FB1DBC">
        <w:rPr>
          <w:sz w:val="24"/>
          <w:szCs w:val="24"/>
        </w:rPr>
        <w:t>9</w:t>
      </w:r>
      <w:r w:rsidR="00303A13">
        <w:rPr>
          <w:sz w:val="24"/>
          <w:szCs w:val="24"/>
        </w:rPr>
        <w:t> </w:t>
      </w:r>
      <w:r w:rsidR="00303A13" w:rsidRPr="00FB1DBC">
        <w:rPr>
          <w:sz w:val="24"/>
          <w:szCs w:val="24"/>
        </w:rPr>
        <w:t>prioriteto</w:t>
      </w:r>
      <w:r w:rsidR="00FB1DBC" w:rsidRPr="00FB1DBC">
        <w:rPr>
          <w:sz w:val="24"/>
          <w:szCs w:val="24"/>
        </w:rPr>
        <w:t xml:space="preserve"> „Visuomenės švietimas ir žmogiškųjų išteklių potencialo didinimas“ priemonės </w:t>
      </w:r>
      <w:r w:rsidR="00303A13">
        <w:rPr>
          <w:sz w:val="24"/>
          <w:szCs w:val="24"/>
        </w:rPr>
        <w:br/>
      </w:r>
      <w:r w:rsidR="00FB1DBC" w:rsidRPr="00FB1DBC">
        <w:rPr>
          <w:sz w:val="24"/>
          <w:szCs w:val="24"/>
        </w:rPr>
        <w:t>Nr. 09.4.3-ESFA-V-834 „Žmogiškųjų išteklių stebėsenos, prognozavimo ir plėtros mechanizmai“ projektų finansavimo sąlygų aprašą (pridedama).</w:t>
      </w:r>
      <w:r w:rsidR="00FA57AB">
        <w:rPr>
          <w:sz w:val="24"/>
          <w:szCs w:val="24"/>
        </w:rPr>
        <w:t>“</w:t>
      </w:r>
    </w:p>
    <w:p w14:paraId="4E1DCABB" w14:textId="35BD95E0" w:rsidR="00FB1DBC" w:rsidRPr="00FA57AB" w:rsidRDefault="00FA57AB" w:rsidP="00044FFA">
      <w:pPr>
        <w:pStyle w:val="BodyText1"/>
        <w:spacing w:line="240" w:lineRule="auto"/>
        <w:ind w:firstLine="709"/>
        <w:rPr>
          <w:sz w:val="24"/>
          <w:szCs w:val="24"/>
        </w:rPr>
      </w:pPr>
      <w:r>
        <w:rPr>
          <w:sz w:val="24"/>
          <w:szCs w:val="24"/>
        </w:rPr>
        <w:t xml:space="preserve">2. </w:t>
      </w:r>
      <w:r w:rsidRPr="00FA57AB">
        <w:rPr>
          <w:sz w:val="24"/>
          <w:szCs w:val="24"/>
        </w:rPr>
        <w:t>Pakeičiu nurodytu įsakymu patvirtintą</w:t>
      </w:r>
      <w:r>
        <w:rPr>
          <w:sz w:val="24"/>
          <w:szCs w:val="24"/>
        </w:rPr>
        <w:t xml:space="preserve"> </w:t>
      </w:r>
      <w:r w:rsidRPr="00FA57AB">
        <w:rPr>
          <w:sz w:val="24"/>
          <w:szCs w:val="24"/>
        </w:rPr>
        <w:t xml:space="preserve">2014–2020 metų Europos Sąjungos fondų investicijų veiksmų programos 9 prioriteto „Visuomenės švietimas ir žmogiškųjų išteklių potencialo didinimas“ </w:t>
      </w:r>
      <w:r w:rsidRPr="00FA57AB">
        <w:rPr>
          <w:sz w:val="24"/>
          <w:szCs w:val="24"/>
        </w:rPr>
        <w:lastRenderedPageBreak/>
        <w:t>priemonės Nr. 09.4.3-ESFA-V-834 „Žmogiškųjų išteklių stebėsenos, prognozavimo ir plėtros mechanizmai“ projektų finansavimo sąlygų aprašą</w:t>
      </w:r>
      <w:r>
        <w:rPr>
          <w:sz w:val="24"/>
          <w:szCs w:val="24"/>
        </w:rPr>
        <w:t>:</w:t>
      </w:r>
    </w:p>
    <w:p w14:paraId="6AD7559C" w14:textId="6A3B7526" w:rsidR="00AC7E52" w:rsidRDefault="00FA57AB" w:rsidP="00776E0D">
      <w:pPr>
        <w:pStyle w:val="BodyText1"/>
        <w:spacing w:line="240" w:lineRule="auto"/>
        <w:ind w:firstLine="720"/>
        <w:rPr>
          <w:sz w:val="24"/>
          <w:szCs w:val="24"/>
        </w:rPr>
      </w:pPr>
      <w:r>
        <w:rPr>
          <w:sz w:val="24"/>
          <w:szCs w:val="24"/>
        </w:rPr>
        <w:t>2.</w:t>
      </w:r>
      <w:r w:rsidR="00AC7E52">
        <w:rPr>
          <w:sz w:val="24"/>
          <w:szCs w:val="24"/>
        </w:rPr>
        <w:t xml:space="preserve">1. Pakeičiu </w:t>
      </w:r>
      <w:r w:rsidR="009D6E68">
        <w:rPr>
          <w:sz w:val="24"/>
          <w:szCs w:val="24"/>
        </w:rPr>
        <w:t>4 punktą ir jį išdėstau taip:</w:t>
      </w:r>
    </w:p>
    <w:p w14:paraId="3789ACBB" w14:textId="6C25BD42" w:rsidR="00AC7E52" w:rsidRDefault="009D6E68" w:rsidP="00776E0D">
      <w:pPr>
        <w:pStyle w:val="BodyText1"/>
        <w:spacing w:line="240" w:lineRule="auto"/>
        <w:ind w:firstLine="720"/>
        <w:rPr>
          <w:sz w:val="24"/>
          <w:szCs w:val="24"/>
        </w:rPr>
      </w:pPr>
      <w:r>
        <w:rPr>
          <w:sz w:val="24"/>
          <w:szCs w:val="24"/>
        </w:rPr>
        <w:t>„</w:t>
      </w:r>
      <w:r w:rsidRPr="009D6E68">
        <w:rPr>
          <w:sz w:val="24"/>
          <w:szCs w:val="24"/>
        </w:rPr>
        <w:t xml:space="preserve">4. Priemonės įgyvendinimą administruoja Lietuvos Respublikos </w:t>
      </w:r>
      <w:r>
        <w:rPr>
          <w:sz w:val="24"/>
          <w:szCs w:val="24"/>
        </w:rPr>
        <w:t>ekonomikos ir inovacijų</w:t>
      </w:r>
      <w:r w:rsidRPr="009D6E68">
        <w:rPr>
          <w:sz w:val="24"/>
          <w:szCs w:val="24"/>
        </w:rPr>
        <w:t xml:space="preserve"> ministerija (toliau – Ministerija) ir Europos socialinio fondo agentūra (toliau – įgyvendinančioji institucija).</w:t>
      </w:r>
      <w:r>
        <w:rPr>
          <w:sz w:val="24"/>
          <w:szCs w:val="24"/>
        </w:rPr>
        <w:t>“</w:t>
      </w:r>
    </w:p>
    <w:p w14:paraId="019E1AB3" w14:textId="5250477B" w:rsidR="00947C17" w:rsidRDefault="00FA57AB" w:rsidP="00776E0D">
      <w:pPr>
        <w:pStyle w:val="BodyText1"/>
        <w:spacing w:line="240" w:lineRule="auto"/>
        <w:ind w:firstLine="720"/>
        <w:rPr>
          <w:sz w:val="24"/>
          <w:szCs w:val="24"/>
        </w:rPr>
      </w:pPr>
      <w:r>
        <w:rPr>
          <w:sz w:val="24"/>
          <w:szCs w:val="24"/>
        </w:rPr>
        <w:t>2.</w:t>
      </w:r>
      <w:r w:rsidR="003B1A89">
        <w:rPr>
          <w:sz w:val="24"/>
          <w:szCs w:val="24"/>
        </w:rPr>
        <w:t>2</w:t>
      </w:r>
      <w:r w:rsidR="00216B1C">
        <w:rPr>
          <w:sz w:val="24"/>
          <w:szCs w:val="24"/>
        </w:rPr>
        <w:t xml:space="preserve">. </w:t>
      </w:r>
      <w:r w:rsidR="00947C17">
        <w:rPr>
          <w:sz w:val="24"/>
          <w:szCs w:val="24"/>
        </w:rPr>
        <w:t>Pakeičiu 10 punktą ir jį išdėstau taip:</w:t>
      </w:r>
    </w:p>
    <w:p w14:paraId="194774D6" w14:textId="3F626024" w:rsidR="00947C17" w:rsidRDefault="00947C17" w:rsidP="00776E0D">
      <w:pPr>
        <w:pStyle w:val="BodyText1"/>
        <w:spacing w:line="240" w:lineRule="auto"/>
        <w:ind w:firstLine="720"/>
        <w:rPr>
          <w:sz w:val="24"/>
          <w:szCs w:val="24"/>
        </w:rPr>
      </w:pPr>
      <w:r>
        <w:rPr>
          <w:sz w:val="24"/>
          <w:szCs w:val="24"/>
        </w:rPr>
        <w:t>„</w:t>
      </w:r>
      <w:r w:rsidRPr="00947C17">
        <w:rPr>
          <w:sz w:val="24"/>
          <w:szCs w:val="24"/>
        </w:rPr>
        <w:t>10. Pagal Apraše nurodytas remiamas veiklas valstybės projektų sąrašą (-</w:t>
      </w:r>
      <w:proofErr w:type="spellStart"/>
      <w:r w:rsidRPr="00947C17">
        <w:rPr>
          <w:sz w:val="24"/>
          <w:szCs w:val="24"/>
        </w:rPr>
        <w:t>us</w:t>
      </w:r>
      <w:proofErr w:type="spellEnd"/>
      <w:r w:rsidRPr="00947C17">
        <w:rPr>
          <w:sz w:val="24"/>
          <w:szCs w:val="24"/>
        </w:rPr>
        <w:t>) numatoma sudaryti 2016 metų ketvirtąjį ketvirtį ir 201</w:t>
      </w:r>
      <w:r>
        <w:rPr>
          <w:sz w:val="24"/>
          <w:szCs w:val="24"/>
        </w:rPr>
        <w:t>9</w:t>
      </w:r>
      <w:r w:rsidRPr="00947C17">
        <w:rPr>
          <w:sz w:val="24"/>
          <w:szCs w:val="24"/>
        </w:rPr>
        <w:t xml:space="preserve"> metų </w:t>
      </w:r>
      <w:r>
        <w:rPr>
          <w:sz w:val="24"/>
          <w:szCs w:val="24"/>
        </w:rPr>
        <w:t xml:space="preserve">pirmąjį </w:t>
      </w:r>
      <w:r w:rsidRPr="00947C17">
        <w:rPr>
          <w:sz w:val="24"/>
          <w:szCs w:val="24"/>
        </w:rPr>
        <w:t>ketvirtį.</w:t>
      </w:r>
      <w:r>
        <w:rPr>
          <w:sz w:val="24"/>
          <w:szCs w:val="24"/>
        </w:rPr>
        <w:t>“</w:t>
      </w:r>
    </w:p>
    <w:p w14:paraId="6D7EB0DF" w14:textId="6CD32354" w:rsidR="002B6F68" w:rsidRDefault="00FA57AB" w:rsidP="00776E0D">
      <w:pPr>
        <w:pStyle w:val="BodyText1"/>
        <w:spacing w:line="240" w:lineRule="auto"/>
        <w:ind w:firstLine="720"/>
        <w:rPr>
          <w:sz w:val="24"/>
          <w:szCs w:val="24"/>
        </w:rPr>
      </w:pPr>
      <w:r>
        <w:rPr>
          <w:sz w:val="24"/>
          <w:szCs w:val="24"/>
        </w:rPr>
        <w:t>2.</w:t>
      </w:r>
      <w:r w:rsidR="003B1A89">
        <w:rPr>
          <w:sz w:val="24"/>
          <w:szCs w:val="24"/>
        </w:rPr>
        <w:t>3</w:t>
      </w:r>
      <w:r w:rsidR="002B6F68">
        <w:rPr>
          <w:sz w:val="24"/>
          <w:szCs w:val="24"/>
        </w:rPr>
        <w:t>. Pa</w:t>
      </w:r>
      <w:r w:rsidR="002836FF">
        <w:rPr>
          <w:sz w:val="24"/>
          <w:szCs w:val="24"/>
        </w:rPr>
        <w:t xml:space="preserve">keičiu </w:t>
      </w:r>
      <w:r w:rsidR="00E001F9">
        <w:rPr>
          <w:sz w:val="24"/>
          <w:szCs w:val="24"/>
        </w:rPr>
        <w:t>18</w:t>
      </w:r>
      <w:r w:rsidR="00820A65">
        <w:rPr>
          <w:sz w:val="24"/>
          <w:szCs w:val="24"/>
        </w:rPr>
        <w:t xml:space="preserve"> punkt</w:t>
      </w:r>
      <w:r w:rsidR="002836FF">
        <w:rPr>
          <w:sz w:val="24"/>
          <w:szCs w:val="24"/>
        </w:rPr>
        <w:t>ą</w:t>
      </w:r>
      <w:r w:rsidR="00820A65">
        <w:rPr>
          <w:sz w:val="24"/>
          <w:szCs w:val="24"/>
        </w:rPr>
        <w:t xml:space="preserve"> ir jį išdėstau taip</w:t>
      </w:r>
      <w:r w:rsidR="002B6F68">
        <w:rPr>
          <w:sz w:val="24"/>
          <w:szCs w:val="24"/>
        </w:rPr>
        <w:t>:</w:t>
      </w:r>
      <w:r w:rsidR="002836FF">
        <w:rPr>
          <w:sz w:val="24"/>
          <w:szCs w:val="24"/>
        </w:rPr>
        <w:t xml:space="preserve"> </w:t>
      </w:r>
    </w:p>
    <w:p w14:paraId="30544051" w14:textId="7C1DEB46" w:rsidR="002B6F68" w:rsidRPr="00442304" w:rsidRDefault="002B6F68" w:rsidP="00776E0D">
      <w:pPr>
        <w:pStyle w:val="BodyText1"/>
        <w:spacing w:line="240" w:lineRule="auto"/>
        <w:ind w:firstLine="720"/>
        <w:rPr>
          <w:sz w:val="24"/>
          <w:szCs w:val="24"/>
        </w:rPr>
      </w:pPr>
      <w:r>
        <w:rPr>
          <w:sz w:val="24"/>
          <w:szCs w:val="24"/>
        </w:rPr>
        <w:t>„</w:t>
      </w:r>
      <w:r w:rsidR="00E001F9" w:rsidRPr="00E001F9">
        <w:rPr>
          <w:sz w:val="24"/>
          <w:szCs w:val="24"/>
        </w:rPr>
        <w:t>18. Projekto veiklos turi būti vykdomos Lietuvos Respublikoje</w:t>
      </w:r>
      <w:r w:rsidR="00E001F9">
        <w:rPr>
          <w:sz w:val="24"/>
          <w:szCs w:val="24"/>
        </w:rPr>
        <w:t xml:space="preserve"> </w:t>
      </w:r>
      <w:r w:rsidR="00E001F9" w:rsidRPr="00E001F9">
        <w:rPr>
          <w:sz w:val="24"/>
          <w:szCs w:val="24"/>
        </w:rPr>
        <w:t>arba ne Lietuvos Respublikoje (tik ES valstybėse narėse), jei jas vykdant sukurti produktai, rezultatai ir nauda (ar jų dalis, proporcinga Lietuvos Respublikos finansiniam įnašui) atitenka Lietuvos Respublikai.</w:t>
      </w:r>
      <w:r>
        <w:rPr>
          <w:sz w:val="24"/>
          <w:szCs w:val="24"/>
        </w:rPr>
        <w:t>“</w:t>
      </w:r>
    </w:p>
    <w:p w14:paraId="2B342D15" w14:textId="7AFF520F" w:rsidR="00CA52C9" w:rsidRDefault="00FA57AB" w:rsidP="00776E0D">
      <w:pPr>
        <w:pStyle w:val="BodyText1"/>
        <w:spacing w:line="240" w:lineRule="auto"/>
        <w:ind w:firstLine="720"/>
        <w:rPr>
          <w:sz w:val="24"/>
          <w:szCs w:val="24"/>
        </w:rPr>
      </w:pPr>
      <w:r>
        <w:rPr>
          <w:sz w:val="24"/>
          <w:szCs w:val="24"/>
        </w:rPr>
        <w:t>2.</w:t>
      </w:r>
      <w:r w:rsidR="003B1A89">
        <w:rPr>
          <w:sz w:val="24"/>
          <w:szCs w:val="24"/>
        </w:rPr>
        <w:t>4</w:t>
      </w:r>
      <w:r w:rsidR="00CA52C9" w:rsidRPr="00442304">
        <w:rPr>
          <w:sz w:val="24"/>
          <w:szCs w:val="24"/>
        </w:rPr>
        <w:t xml:space="preserve">. </w:t>
      </w:r>
      <w:r w:rsidR="005A1846" w:rsidRPr="005A1846">
        <w:rPr>
          <w:sz w:val="24"/>
          <w:szCs w:val="24"/>
        </w:rPr>
        <w:t>Pakeiči</w:t>
      </w:r>
      <w:r w:rsidR="005A1846">
        <w:rPr>
          <w:sz w:val="24"/>
          <w:szCs w:val="24"/>
        </w:rPr>
        <w:t xml:space="preserve">u </w:t>
      </w:r>
      <w:r w:rsidR="00C515D8">
        <w:rPr>
          <w:sz w:val="24"/>
          <w:szCs w:val="24"/>
        </w:rPr>
        <w:t xml:space="preserve">31 </w:t>
      </w:r>
      <w:r w:rsidR="005A1846">
        <w:rPr>
          <w:sz w:val="24"/>
          <w:szCs w:val="24"/>
        </w:rPr>
        <w:t>punkt</w:t>
      </w:r>
      <w:r w:rsidR="00C515D8">
        <w:rPr>
          <w:sz w:val="24"/>
          <w:szCs w:val="24"/>
        </w:rPr>
        <w:t xml:space="preserve">ą </w:t>
      </w:r>
      <w:r w:rsidR="005A1846">
        <w:rPr>
          <w:sz w:val="24"/>
          <w:szCs w:val="24"/>
        </w:rPr>
        <w:t>ir jį išdėstau taip</w:t>
      </w:r>
      <w:r w:rsidR="00CA52C9" w:rsidRPr="00442304">
        <w:rPr>
          <w:sz w:val="24"/>
          <w:szCs w:val="24"/>
        </w:rPr>
        <w:t>:</w:t>
      </w:r>
    </w:p>
    <w:p w14:paraId="5CC12519" w14:textId="2FFC1617" w:rsidR="00C515D8" w:rsidRPr="00C515D8" w:rsidRDefault="00C515D8" w:rsidP="00C515D8">
      <w:pPr>
        <w:ind w:firstLine="720"/>
        <w:jc w:val="both"/>
        <w:rPr>
          <w:rFonts w:ascii="Times New Roman" w:eastAsia="Times New Roman" w:hAnsi="Times New Roman"/>
          <w:sz w:val="24"/>
          <w:szCs w:val="24"/>
          <w:lang w:eastAsia="lt-LT"/>
        </w:rPr>
      </w:pPr>
      <w:r>
        <w:rPr>
          <w:rFonts w:ascii="Times New Roman" w:hAnsi="Times New Roman"/>
          <w:sz w:val="24"/>
          <w:szCs w:val="24"/>
        </w:rPr>
        <w:t>„</w:t>
      </w:r>
      <w:r w:rsidRPr="00C515D8">
        <w:rPr>
          <w:rFonts w:ascii="Times New Roman" w:eastAsia="Times New Roman" w:hAnsi="Times New Roman"/>
          <w:sz w:val="24"/>
          <w:szCs w:val="24"/>
          <w:lang w:eastAsia="lt-LT"/>
        </w:rPr>
        <w:t>31. Pagal Aprašą tinkamų arba netinkamų finansuoti išlaidų kategorijos yra nustatytos Aprašo lentelėje.</w:t>
      </w:r>
    </w:p>
    <w:p w14:paraId="705C3645" w14:textId="74E847F2" w:rsidR="00C515D8" w:rsidRPr="00C515D8" w:rsidRDefault="00C72236" w:rsidP="00044FFA">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r w:rsidR="00C515D8" w:rsidRPr="00C515D8">
        <w:rPr>
          <w:rFonts w:ascii="Times New Roman" w:eastAsia="Times New Roman" w:hAnsi="Times New Roman"/>
          <w:sz w:val="24"/>
          <w:szCs w:val="24"/>
          <w:lang w:eastAsia="lt-LT"/>
        </w:rPr>
        <w:t>entelė. Tinkamų arba netinkamų finansuoti išlaidų kategorijos.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1985"/>
        <w:gridCol w:w="6265"/>
      </w:tblGrid>
      <w:tr w:rsidR="00C515D8" w:rsidRPr="00C515D8" w14:paraId="050113F0" w14:textId="77777777" w:rsidTr="00044FFA">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9AF3C6" w14:textId="77777777" w:rsidR="00C515D8" w:rsidRPr="00C515D8" w:rsidRDefault="00C515D8" w:rsidP="00C515D8">
            <w:pPr>
              <w:spacing w:after="0" w:line="240" w:lineRule="auto"/>
              <w:ind w:left="-57" w:right="-57"/>
              <w:jc w:val="center"/>
              <w:rPr>
                <w:rFonts w:ascii="Times New Roman" w:eastAsia="Times New Roman" w:hAnsi="Times New Roman"/>
                <w:b/>
                <w:bCs/>
                <w:sz w:val="24"/>
                <w:szCs w:val="24"/>
                <w:lang w:eastAsia="lt-LT"/>
              </w:rPr>
            </w:pPr>
            <w:r w:rsidRPr="00C515D8">
              <w:rPr>
                <w:rFonts w:ascii="Times New Roman" w:hAnsi="Times New Roman"/>
                <w:b/>
                <w:bCs/>
                <w:sz w:val="24"/>
                <w:szCs w:val="24"/>
                <w:lang w:eastAsia="lt-LT"/>
              </w:rPr>
              <w:t>Išlaidų kategorijos Nr.</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86AC65" w14:textId="77777777" w:rsidR="00C515D8" w:rsidRPr="00C515D8" w:rsidRDefault="00C515D8" w:rsidP="00C515D8">
            <w:pPr>
              <w:spacing w:after="0" w:line="240" w:lineRule="auto"/>
              <w:ind w:left="-57" w:right="-57"/>
              <w:jc w:val="center"/>
              <w:rPr>
                <w:rFonts w:ascii="Times New Roman" w:eastAsia="Times New Roman" w:hAnsi="Times New Roman"/>
                <w:b/>
                <w:bCs/>
                <w:sz w:val="24"/>
                <w:szCs w:val="24"/>
                <w:lang w:eastAsia="lt-LT"/>
              </w:rPr>
            </w:pPr>
            <w:r w:rsidRPr="00C515D8">
              <w:rPr>
                <w:rFonts w:ascii="Times New Roman" w:eastAsia="Times New Roman" w:hAnsi="Times New Roman"/>
                <w:b/>
                <w:bCs/>
                <w:sz w:val="24"/>
                <w:szCs w:val="24"/>
                <w:lang w:eastAsia="lt-LT"/>
              </w:rPr>
              <w:t>Išlaidų kategorijos pavadinimas</w:t>
            </w:r>
          </w:p>
        </w:tc>
        <w:tc>
          <w:tcPr>
            <w:tcW w:w="62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90AB1B" w14:textId="77777777" w:rsidR="00C515D8" w:rsidRPr="00C515D8" w:rsidRDefault="00C515D8" w:rsidP="00C515D8">
            <w:pPr>
              <w:spacing w:after="0" w:line="240" w:lineRule="auto"/>
              <w:ind w:left="-57" w:right="-57"/>
              <w:jc w:val="center"/>
              <w:rPr>
                <w:rFonts w:ascii="Times New Roman" w:eastAsia="Times New Roman" w:hAnsi="Times New Roman"/>
                <w:b/>
                <w:sz w:val="24"/>
                <w:szCs w:val="24"/>
                <w:lang w:eastAsia="lt-LT"/>
              </w:rPr>
            </w:pPr>
            <w:r w:rsidRPr="00C515D8">
              <w:rPr>
                <w:rFonts w:ascii="Times New Roman" w:eastAsia="Times New Roman" w:hAnsi="Times New Roman"/>
                <w:b/>
                <w:sz w:val="24"/>
                <w:szCs w:val="24"/>
                <w:lang w:eastAsia="lt-LT"/>
              </w:rPr>
              <w:t>Reikalavimai ir paaiškinimai</w:t>
            </w:r>
          </w:p>
        </w:tc>
      </w:tr>
      <w:tr w:rsidR="00C515D8" w:rsidRPr="00C515D8" w14:paraId="623FD3B3" w14:textId="77777777" w:rsidTr="00044FFA">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668BAC" w14:textId="77777777" w:rsidR="00C515D8" w:rsidRPr="00044FFA" w:rsidRDefault="00C515D8" w:rsidP="00C515D8">
            <w:pPr>
              <w:spacing w:after="0" w:line="240" w:lineRule="auto"/>
              <w:ind w:left="318" w:hanging="284"/>
              <w:jc w:val="both"/>
              <w:rPr>
                <w:rFonts w:ascii="Times New Roman" w:eastAsia="Times New Roman" w:hAnsi="Times New Roman"/>
                <w:bCs/>
                <w:sz w:val="24"/>
                <w:szCs w:val="24"/>
                <w:lang w:eastAsia="lt-LT"/>
              </w:rPr>
            </w:pPr>
            <w:r w:rsidRPr="00044FFA">
              <w:rPr>
                <w:rFonts w:ascii="Times New Roman" w:eastAsia="Times New Roman" w:hAnsi="Times New Roman"/>
                <w:bCs/>
                <w:sz w:val="24"/>
                <w:szCs w:val="24"/>
                <w:lang w:eastAsia="lt-LT"/>
              </w:rPr>
              <w:t>1.</w:t>
            </w:r>
            <w:r w:rsidRPr="00044FFA">
              <w:rPr>
                <w:rFonts w:ascii="Times New Roman" w:eastAsia="Times New Roman" w:hAnsi="Times New Roman"/>
                <w:bCs/>
                <w:sz w:val="24"/>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0902C7" w14:textId="77777777" w:rsidR="00C515D8" w:rsidRPr="00044FFA" w:rsidRDefault="00C515D8" w:rsidP="00C515D8">
            <w:pPr>
              <w:spacing w:after="0" w:line="240" w:lineRule="auto"/>
              <w:ind w:left="34"/>
              <w:jc w:val="both"/>
              <w:rPr>
                <w:rFonts w:ascii="Times New Roman" w:eastAsia="Times New Roman" w:hAnsi="Times New Roman"/>
                <w:bCs/>
                <w:sz w:val="24"/>
                <w:szCs w:val="24"/>
                <w:lang w:eastAsia="lt-LT"/>
              </w:rPr>
            </w:pPr>
            <w:r w:rsidRPr="00044FFA">
              <w:rPr>
                <w:rFonts w:ascii="Times New Roman" w:eastAsia="Times New Roman" w:hAnsi="Times New Roman"/>
                <w:bCs/>
                <w:sz w:val="24"/>
                <w:szCs w:val="24"/>
                <w:lang w:eastAsia="lt-LT"/>
              </w:rPr>
              <w:t>Žemė</w:t>
            </w:r>
          </w:p>
        </w:tc>
        <w:tc>
          <w:tcPr>
            <w:tcW w:w="62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BC5618" w14:textId="77777777" w:rsidR="00C515D8" w:rsidRPr="00C515D8" w:rsidRDefault="00C515D8" w:rsidP="00C515D8">
            <w:pPr>
              <w:spacing w:after="0" w:line="240" w:lineRule="auto"/>
              <w:rPr>
                <w:rFonts w:ascii="Times New Roman" w:eastAsia="Times New Roman" w:hAnsi="Times New Roman"/>
                <w:sz w:val="24"/>
                <w:szCs w:val="24"/>
                <w:lang w:eastAsia="lt-LT"/>
              </w:rPr>
            </w:pPr>
            <w:r w:rsidRPr="00C515D8">
              <w:rPr>
                <w:rFonts w:ascii="Times New Roman" w:eastAsia="Times New Roman" w:hAnsi="Times New Roman"/>
                <w:sz w:val="24"/>
                <w:szCs w:val="24"/>
                <w:lang w:eastAsia="lt-LT"/>
              </w:rPr>
              <w:t>Netinkamos finansuoti išlaidos.</w:t>
            </w:r>
          </w:p>
        </w:tc>
      </w:tr>
      <w:tr w:rsidR="00C515D8" w:rsidRPr="00C515D8" w14:paraId="5C678C80" w14:textId="77777777" w:rsidTr="00044FFA">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952F8" w14:textId="77777777" w:rsidR="00C515D8" w:rsidRPr="00044FFA" w:rsidRDefault="00C515D8" w:rsidP="00C515D8">
            <w:pPr>
              <w:spacing w:after="0" w:line="240" w:lineRule="auto"/>
              <w:ind w:left="318" w:hanging="284"/>
              <w:jc w:val="both"/>
              <w:rPr>
                <w:rFonts w:ascii="Times New Roman" w:eastAsia="Times New Roman" w:hAnsi="Times New Roman"/>
                <w:bCs/>
                <w:sz w:val="24"/>
                <w:szCs w:val="24"/>
                <w:lang w:eastAsia="lt-LT"/>
              </w:rPr>
            </w:pPr>
            <w:r w:rsidRPr="00044FFA">
              <w:rPr>
                <w:rFonts w:ascii="Times New Roman" w:eastAsia="Times New Roman" w:hAnsi="Times New Roman"/>
                <w:bCs/>
                <w:sz w:val="24"/>
                <w:szCs w:val="24"/>
                <w:lang w:eastAsia="lt-LT"/>
              </w:rPr>
              <w:t>2.</w:t>
            </w:r>
            <w:r w:rsidRPr="00044FFA">
              <w:rPr>
                <w:rFonts w:ascii="Times New Roman" w:eastAsia="Times New Roman" w:hAnsi="Times New Roman"/>
                <w:bCs/>
                <w:sz w:val="24"/>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E0BEE0" w14:textId="77777777" w:rsidR="00C515D8" w:rsidRPr="00044FFA" w:rsidRDefault="00C515D8" w:rsidP="00C515D8">
            <w:pPr>
              <w:spacing w:after="0" w:line="240" w:lineRule="auto"/>
              <w:ind w:left="34"/>
              <w:jc w:val="both"/>
              <w:rPr>
                <w:rFonts w:ascii="Times New Roman" w:eastAsia="Times New Roman" w:hAnsi="Times New Roman"/>
                <w:bCs/>
                <w:sz w:val="24"/>
                <w:szCs w:val="24"/>
                <w:lang w:eastAsia="lt-LT"/>
              </w:rPr>
            </w:pPr>
            <w:r w:rsidRPr="00044FFA">
              <w:rPr>
                <w:rFonts w:ascii="Times New Roman" w:eastAsia="Times New Roman" w:hAnsi="Times New Roman"/>
                <w:bCs/>
                <w:sz w:val="24"/>
                <w:szCs w:val="24"/>
                <w:lang w:eastAsia="lt-LT"/>
              </w:rPr>
              <w:t>Nekilnojamasis turtas</w:t>
            </w:r>
          </w:p>
        </w:tc>
        <w:tc>
          <w:tcPr>
            <w:tcW w:w="62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7557E" w14:textId="77777777" w:rsidR="00C515D8" w:rsidRPr="00C515D8" w:rsidRDefault="00C515D8" w:rsidP="00C515D8">
            <w:pPr>
              <w:spacing w:after="0" w:line="240" w:lineRule="auto"/>
              <w:rPr>
                <w:rFonts w:ascii="Times New Roman" w:eastAsia="Times New Roman" w:hAnsi="Times New Roman"/>
                <w:b/>
                <w:bCs/>
                <w:sz w:val="24"/>
                <w:szCs w:val="24"/>
                <w:lang w:eastAsia="lt-LT"/>
              </w:rPr>
            </w:pPr>
            <w:r w:rsidRPr="00C515D8">
              <w:rPr>
                <w:rFonts w:ascii="Times New Roman" w:eastAsia="Times New Roman" w:hAnsi="Times New Roman"/>
                <w:sz w:val="24"/>
                <w:szCs w:val="24"/>
                <w:lang w:eastAsia="lt-LT"/>
              </w:rPr>
              <w:t>Netinkamos finansuoti išlaidos.</w:t>
            </w:r>
          </w:p>
        </w:tc>
      </w:tr>
      <w:tr w:rsidR="00C515D8" w:rsidRPr="00C515D8" w14:paraId="49F9758A" w14:textId="77777777" w:rsidTr="00044FFA">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860084" w14:textId="77777777" w:rsidR="00C515D8" w:rsidRPr="00044FFA" w:rsidRDefault="00C515D8" w:rsidP="00C515D8">
            <w:pPr>
              <w:spacing w:after="0" w:line="240" w:lineRule="auto"/>
              <w:ind w:left="318" w:right="-57" w:hanging="284"/>
              <w:jc w:val="both"/>
              <w:rPr>
                <w:rFonts w:ascii="Times New Roman" w:eastAsia="Times New Roman" w:hAnsi="Times New Roman"/>
                <w:bCs/>
                <w:sz w:val="24"/>
                <w:szCs w:val="24"/>
                <w:lang w:eastAsia="lt-LT"/>
              </w:rPr>
            </w:pPr>
            <w:r w:rsidRPr="00044FFA">
              <w:rPr>
                <w:rFonts w:ascii="Times New Roman" w:eastAsia="Times New Roman" w:hAnsi="Times New Roman"/>
                <w:bCs/>
                <w:sz w:val="24"/>
                <w:szCs w:val="24"/>
                <w:lang w:eastAsia="lt-LT"/>
              </w:rPr>
              <w:t>3.</w:t>
            </w:r>
            <w:r w:rsidRPr="00044FFA">
              <w:rPr>
                <w:rFonts w:ascii="Times New Roman" w:eastAsia="Times New Roman" w:hAnsi="Times New Roman"/>
                <w:bCs/>
                <w:sz w:val="24"/>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CE7EA7" w14:textId="77777777" w:rsidR="00C515D8" w:rsidRPr="00044FFA" w:rsidRDefault="00C515D8" w:rsidP="00C515D8">
            <w:pPr>
              <w:spacing w:after="0" w:line="240" w:lineRule="auto"/>
              <w:ind w:left="34" w:right="-57"/>
              <w:jc w:val="both"/>
              <w:rPr>
                <w:rFonts w:ascii="Times New Roman" w:eastAsia="Times New Roman" w:hAnsi="Times New Roman"/>
                <w:bCs/>
                <w:sz w:val="24"/>
                <w:szCs w:val="24"/>
                <w:lang w:eastAsia="lt-LT"/>
              </w:rPr>
            </w:pPr>
            <w:r w:rsidRPr="00044FFA">
              <w:rPr>
                <w:rFonts w:ascii="Times New Roman" w:eastAsia="Times New Roman" w:hAnsi="Times New Roman"/>
                <w:bCs/>
                <w:sz w:val="24"/>
                <w:szCs w:val="24"/>
                <w:lang w:eastAsia="lt-LT"/>
              </w:rPr>
              <w:t>Statyba, rekonstravimas, remontas ir kiti darbai</w:t>
            </w:r>
          </w:p>
        </w:tc>
        <w:tc>
          <w:tcPr>
            <w:tcW w:w="6265" w:type="dxa"/>
            <w:tcBorders>
              <w:top w:val="single" w:sz="4" w:space="0" w:color="auto"/>
              <w:left w:val="single" w:sz="4" w:space="0" w:color="auto"/>
              <w:bottom w:val="single" w:sz="4" w:space="0" w:color="auto"/>
              <w:right w:val="single" w:sz="4" w:space="0" w:color="auto"/>
            </w:tcBorders>
            <w:shd w:val="clear" w:color="auto" w:fill="FFFFFF"/>
            <w:hideMark/>
          </w:tcPr>
          <w:p w14:paraId="42DD9712" w14:textId="77777777" w:rsidR="00C515D8" w:rsidRPr="00C515D8" w:rsidRDefault="00C515D8" w:rsidP="00C515D8">
            <w:pPr>
              <w:tabs>
                <w:tab w:val="left" w:pos="296"/>
                <w:tab w:val="left" w:pos="513"/>
              </w:tabs>
              <w:spacing w:after="0" w:line="240" w:lineRule="auto"/>
              <w:ind w:left="33"/>
              <w:jc w:val="both"/>
              <w:rPr>
                <w:rFonts w:ascii="Times New Roman" w:eastAsia="Times New Roman" w:hAnsi="Times New Roman"/>
                <w:sz w:val="24"/>
                <w:szCs w:val="24"/>
                <w:lang w:eastAsia="lt-LT"/>
              </w:rPr>
            </w:pPr>
            <w:r w:rsidRPr="00C515D8">
              <w:rPr>
                <w:rFonts w:ascii="Times New Roman" w:eastAsia="Times New Roman" w:hAnsi="Times New Roman"/>
                <w:sz w:val="24"/>
                <w:szCs w:val="24"/>
                <w:lang w:eastAsia="lt-LT"/>
              </w:rPr>
              <w:t>Netinkamos finansuoti išlaidos.</w:t>
            </w:r>
          </w:p>
        </w:tc>
      </w:tr>
      <w:tr w:rsidR="00C515D8" w:rsidRPr="00C515D8" w14:paraId="5EDC6247" w14:textId="77777777" w:rsidTr="00044FFA">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F0D79" w14:textId="77777777" w:rsidR="00C515D8" w:rsidRPr="00044FFA" w:rsidRDefault="00C515D8" w:rsidP="00C515D8">
            <w:pPr>
              <w:spacing w:after="0" w:line="240" w:lineRule="auto"/>
              <w:ind w:left="318" w:hanging="284"/>
              <w:jc w:val="both"/>
              <w:rPr>
                <w:rFonts w:ascii="Times New Roman" w:eastAsia="Times New Roman" w:hAnsi="Times New Roman"/>
                <w:bCs/>
                <w:sz w:val="24"/>
                <w:szCs w:val="24"/>
                <w:lang w:eastAsia="lt-LT"/>
              </w:rPr>
            </w:pPr>
            <w:r w:rsidRPr="00044FFA">
              <w:rPr>
                <w:rFonts w:ascii="Times New Roman" w:eastAsia="Times New Roman" w:hAnsi="Times New Roman"/>
                <w:bCs/>
                <w:sz w:val="24"/>
                <w:szCs w:val="24"/>
                <w:lang w:eastAsia="lt-LT"/>
              </w:rPr>
              <w:t>4.</w:t>
            </w:r>
            <w:r w:rsidRPr="00044FFA">
              <w:rPr>
                <w:rFonts w:ascii="Times New Roman" w:eastAsia="Times New Roman" w:hAnsi="Times New Roman"/>
                <w:bCs/>
                <w:sz w:val="24"/>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54825E" w14:textId="77777777" w:rsidR="00C515D8" w:rsidRPr="00044FFA" w:rsidRDefault="00C515D8" w:rsidP="00C515D8">
            <w:pPr>
              <w:spacing w:after="0" w:line="240" w:lineRule="auto"/>
              <w:ind w:left="34"/>
              <w:jc w:val="both"/>
              <w:rPr>
                <w:rFonts w:ascii="Times New Roman" w:eastAsia="Times New Roman" w:hAnsi="Times New Roman"/>
                <w:bCs/>
                <w:sz w:val="24"/>
                <w:szCs w:val="24"/>
                <w:lang w:eastAsia="lt-LT"/>
              </w:rPr>
            </w:pPr>
            <w:r w:rsidRPr="00044FFA">
              <w:rPr>
                <w:rFonts w:ascii="Times New Roman" w:eastAsia="Times New Roman" w:hAnsi="Times New Roman"/>
                <w:bCs/>
                <w:sz w:val="24"/>
                <w:szCs w:val="24"/>
                <w:lang w:eastAsia="lt-LT"/>
              </w:rPr>
              <w:t>Įranga, įrenginiai ir kitas turtas</w:t>
            </w:r>
          </w:p>
        </w:tc>
        <w:tc>
          <w:tcPr>
            <w:tcW w:w="62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1A3ED2" w14:textId="6D0959A0" w:rsidR="00C515D8" w:rsidRPr="00C515D8" w:rsidRDefault="00C515D8" w:rsidP="00C515D8">
            <w:pPr>
              <w:tabs>
                <w:tab w:val="left" w:pos="463"/>
              </w:tabs>
              <w:spacing w:after="0" w:line="240" w:lineRule="auto"/>
              <w:ind w:left="33"/>
              <w:jc w:val="both"/>
              <w:rPr>
                <w:rFonts w:ascii="Times New Roman" w:eastAsia="Times New Roman" w:hAnsi="Times New Roman"/>
                <w:sz w:val="24"/>
                <w:szCs w:val="24"/>
                <w:lang w:eastAsia="lt-LT"/>
              </w:rPr>
            </w:pPr>
            <w:r w:rsidRPr="00C515D8">
              <w:rPr>
                <w:rFonts w:ascii="Times New Roman" w:eastAsia="Times New Roman" w:hAnsi="Times New Roman"/>
                <w:sz w:val="24"/>
                <w:szCs w:val="24"/>
                <w:lang w:eastAsia="lt-LT"/>
              </w:rPr>
              <w:t xml:space="preserve">Šios kategorijos išlaidos gali sudaryti ne daugiau nei </w:t>
            </w:r>
            <w:r w:rsidR="00303A13" w:rsidRPr="00C515D8">
              <w:rPr>
                <w:rFonts w:ascii="Times New Roman" w:eastAsia="Times New Roman" w:hAnsi="Times New Roman"/>
                <w:sz w:val="24"/>
                <w:szCs w:val="24"/>
                <w:lang w:eastAsia="lt-LT"/>
              </w:rPr>
              <w:t>2</w:t>
            </w:r>
            <w:r w:rsidR="00303A13">
              <w:rPr>
                <w:rFonts w:ascii="Times New Roman" w:eastAsia="Times New Roman" w:hAnsi="Times New Roman"/>
                <w:sz w:val="24"/>
                <w:szCs w:val="24"/>
                <w:lang w:eastAsia="lt-LT"/>
              </w:rPr>
              <w:t> </w:t>
            </w:r>
            <w:r w:rsidR="00303A13" w:rsidRPr="00C515D8">
              <w:rPr>
                <w:rFonts w:ascii="Times New Roman" w:eastAsia="Times New Roman" w:hAnsi="Times New Roman"/>
                <w:sz w:val="24"/>
                <w:szCs w:val="24"/>
                <w:lang w:eastAsia="lt-LT"/>
              </w:rPr>
              <w:t>procentus</w:t>
            </w:r>
            <w:r w:rsidRPr="00C515D8">
              <w:rPr>
                <w:rFonts w:ascii="Times New Roman" w:eastAsia="Times New Roman" w:hAnsi="Times New Roman"/>
                <w:sz w:val="24"/>
                <w:szCs w:val="24"/>
                <w:lang w:eastAsia="lt-LT"/>
              </w:rPr>
              <w:t xml:space="preserve"> tiesioginių projekto išlaidų. Šis dydis nustatomas atliekant </w:t>
            </w:r>
            <w:r w:rsidR="00B51476">
              <w:rPr>
                <w:rFonts w:ascii="Times New Roman" w:eastAsia="Times New Roman" w:hAnsi="Times New Roman"/>
                <w:sz w:val="24"/>
                <w:szCs w:val="24"/>
                <w:lang w:eastAsia="lt-LT"/>
              </w:rPr>
              <w:t xml:space="preserve">projekto </w:t>
            </w:r>
            <w:r w:rsidRPr="00C515D8">
              <w:rPr>
                <w:rFonts w:ascii="Times New Roman" w:eastAsia="Times New Roman" w:hAnsi="Times New Roman"/>
                <w:sz w:val="24"/>
                <w:szCs w:val="24"/>
                <w:lang w:eastAsia="lt-LT"/>
              </w:rPr>
              <w:t>tinkamumo finansuoti vertinimą arba keičiant projekto sutartį.</w:t>
            </w:r>
            <w:r w:rsidRPr="00C515D8">
              <w:rPr>
                <w:rFonts w:ascii="Times New Roman" w:hAnsi="Times New Roman"/>
                <w:sz w:val="24"/>
                <w:szCs w:val="24"/>
              </w:rPr>
              <w:t xml:space="preserve"> </w:t>
            </w:r>
            <w:r w:rsidRPr="00C515D8">
              <w:rPr>
                <w:rFonts w:ascii="Times New Roman" w:eastAsia="Times New Roman" w:hAnsi="Times New Roman"/>
                <w:sz w:val="24"/>
                <w:szCs w:val="24"/>
                <w:lang w:eastAsia="lt-LT"/>
              </w:rPr>
              <w:t xml:space="preserve">Tinkamomis finansuoti išlaidomis yra laikomos: </w:t>
            </w:r>
          </w:p>
          <w:p w14:paraId="76E8D3A1" w14:textId="77777777" w:rsidR="00C515D8" w:rsidRPr="00C515D8" w:rsidRDefault="00C515D8" w:rsidP="00C515D8">
            <w:pPr>
              <w:tabs>
                <w:tab w:val="left" w:pos="463"/>
              </w:tabs>
              <w:spacing w:after="0" w:line="240" w:lineRule="auto"/>
              <w:ind w:left="33"/>
              <w:jc w:val="both"/>
              <w:rPr>
                <w:rFonts w:ascii="Times New Roman" w:eastAsia="Times New Roman" w:hAnsi="Times New Roman"/>
                <w:sz w:val="24"/>
                <w:szCs w:val="24"/>
                <w:lang w:eastAsia="lt-LT"/>
              </w:rPr>
            </w:pPr>
            <w:r w:rsidRPr="00C515D8">
              <w:rPr>
                <w:rFonts w:ascii="Times New Roman" w:eastAsia="Times New Roman" w:hAnsi="Times New Roman"/>
                <w:sz w:val="24"/>
                <w:szCs w:val="24"/>
                <w:lang w:eastAsia="lt-LT"/>
              </w:rPr>
              <w:t>4.1. kompiuterinės įrangos įsigijimo išlaidos. Kompiuterinė įranga gali būti įsigyjama lizingo (finansinės nuomos) būdu, tačiau lizingo (finansinės nuomos) laikotarpis negali būti ilgesnis už projekto įgyvendinimo trukmę, tai yra lizingo (finansinės nuomos) būdu įsigyta kompiuterinė įranga iki projekto įgyvendinimo pabaigos turi tapti projekto vykdytojo nuosavybe;</w:t>
            </w:r>
          </w:p>
          <w:p w14:paraId="5D0BC36B" w14:textId="77777777" w:rsidR="00C515D8" w:rsidRPr="00C515D8" w:rsidRDefault="00C515D8" w:rsidP="00C515D8">
            <w:pPr>
              <w:tabs>
                <w:tab w:val="left" w:pos="463"/>
              </w:tabs>
              <w:spacing w:after="0" w:line="240" w:lineRule="auto"/>
              <w:ind w:left="33"/>
              <w:jc w:val="both"/>
              <w:rPr>
                <w:rFonts w:ascii="Times New Roman" w:eastAsia="Times New Roman" w:hAnsi="Times New Roman"/>
                <w:sz w:val="24"/>
                <w:szCs w:val="24"/>
                <w:lang w:eastAsia="lt-LT"/>
              </w:rPr>
            </w:pPr>
            <w:r w:rsidRPr="00C515D8">
              <w:rPr>
                <w:rFonts w:ascii="Times New Roman" w:eastAsia="Times New Roman" w:hAnsi="Times New Roman"/>
                <w:sz w:val="24"/>
                <w:szCs w:val="24"/>
                <w:lang w:eastAsia="lt-LT"/>
              </w:rPr>
              <w:t>4.2. programinės įrangos įsigijimo išlaidos;</w:t>
            </w:r>
          </w:p>
          <w:p w14:paraId="2754CA7F" w14:textId="77777777" w:rsidR="00C515D8" w:rsidRPr="00C515D8" w:rsidRDefault="00C515D8" w:rsidP="00C515D8">
            <w:pPr>
              <w:tabs>
                <w:tab w:val="left" w:pos="463"/>
              </w:tabs>
              <w:spacing w:after="0" w:line="240" w:lineRule="auto"/>
              <w:ind w:left="33"/>
              <w:jc w:val="both"/>
              <w:rPr>
                <w:rFonts w:ascii="Times New Roman" w:eastAsia="Times New Roman" w:hAnsi="Times New Roman"/>
                <w:sz w:val="24"/>
                <w:szCs w:val="24"/>
                <w:lang w:eastAsia="lt-LT"/>
              </w:rPr>
            </w:pPr>
            <w:r w:rsidRPr="00C515D8">
              <w:rPr>
                <w:rFonts w:ascii="Times New Roman" w:eastAsia="Times New Roman" w:hAnsi="Times New Roman"/>
                <w:sz w:val="24"/>
                <w:szCs w:val="24"/>
                <w:lang w:eastAsia="lt-LT"/>
              </w:rPr>
              <w:t>4.3. kitos įrangos ir įrenginių, kurie tiesiogiai susiję su projekto veiklomis ir būtini sėkmingam projekto įgyvendinimui, įsigijimo išlaidos. Kita įranga ir įrenginiai gali būti įsigyjami lizingo (finansinės nuomos) būdu, tačiau lizingo (finansinės nuomos) laikotarpis negali būti ilgesnis už projekto įgyvendinimo trukmę, tai yra lizingo (finansinės nuomos) būdu įsigyta kita įranga ir įrenginiai iki projekto įgyvendinimo pabaigos turi tapti projekto vykdytojo nuosavybe.</w:t>
            </w:r>
          </w:p>
          <w:p w14:paraId="7AE92FD1" w14:textId="77777777" w:rsidR="00C515D8" w:rsidRPr="00C515D8" w:rsidRDefault="00C515D8" w:rsidP="00C515D8">
            <w:pPr>
              <w:tabs>
                <w:tab w:val="left" w:pos="463"/>
              </w:tabs>
              <w:spacing w:after="0" w:line="240" w:lineRule="auto"/>
              <w:ind w:left="33"/>
              <w:jc w:val="both"/>
              <w:rPr>
                <w:rFonts w:ascii="Times New Roman" w:hAnsi="Times New Roman"/>
                <w:sz w:val="24"/>
                <w:szCs w:val="24"/>
              </w:rPr>
            </w:pPr>
            <w:r w:rsidRPr="00C515D8">
              <w:rPr>
                <w:rFonts w:ascii="Times New Roman" w:hAnsi="Times New Roman"/>
                <w:sz w:val="24"/>
                <w:szCs w:val="24"/>
              </w:rPr>
              <w:t>Šios išlaidų kategorijos tinkamos finansuoti išlaidos turi būti apskaičiuotos proporcingumo (</w:t>
            </w:r>
            <w:r w:rsidRPr="00C515D8">
              <w:rPr>
                <w:rFonts w:ascii="Times New Roman" w:hAnsi="Times New Roman"/>
                <w:i/>
                <w:iCs/>
                <w:sz w:val="24"/>
                <w:szCs w:val="24"/>
              </w:rPr>
              <w:t xml:space="preserve">pro </w:t>
            </w:r>
            <w:proofErr w:type="spellStart"/>
            <w:r w:rsidRPr="00C515D8">
              <w:rPr>
                <w:rFonts w:ascii="Times New Roman" w:hAnsi="Times New Roman"/>
                <w:i/>
                <w:iCs/>
                <w:sz w:val="24"/>
                <w:szCs w:val="24"/>
              </w:rPr>
              <w:t>rata</w:t>
            </w:r>
            <w:proofErr w:type="spellEnd"/>
            <w:r w:rsidRPr="00C515D8">
              <w:rPr>
                <w:rFonts w:ascii="Times New Roman" w:hAnsi="Times New Roman"/>
                <w:i/>
                <w:iCs/>
                <w:sz w:val="24"/>
                <w:szCs w:val="24"/>
              </w:rPr>
              <w:t>)</w:t>
            </w:r>
            <w:r w:rsidRPr="00C515D8">
              <w:rPr>
                <w:rFonts w:ascii="Times New Roman" w:hAnsi="Times New Roman"/>
                <w:sz w:val="24"/>
                <w:szCs w:val="24"/>
              </w:rPr>
              <w:t xml:space="preserve"> principu pagal paraiškoje numatytą projekto įgyvendinimo laikotarpį.</w:t>
            </w:r>
          </w:p>
        </w:tc>
      </w:tr>
      <w:tr w:rsidR="00C515D8" w:rsidRPr="00C515D8" w14:paraId="779891D4" w14:textId="77777777" w:rsidTr="00044FFA">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B339A6" w14:textId="77777777" w:rsidR="00C515D8" w:rsidRPr="00044FFA" w:rsidRDefault="00C515D8" w:rsidP="00C515D8">
            <w:pPr>
              <w:spacing w:after="0" w:line="240" w:lineRule="auto"/>
              <w:ind w:left="318" w:hanging="284"/>
              <w:rPr>
                <w:rFonts w:ascii="Times New Roman" w:eastAsia="Times New Roman" w:hAnsi="Times New Roman"/>
                <w:bCs/>
                <w:sz w:val="24"/>
                <w:szCs w:val="24"/>
                <w:lang w:eastAsia="lt-LT"/>
              </w:rPr>
            </w:pPr>
            <w:r w:rsidRPr="00044FFA">
              <w:rPr>
                <w:rFonts w:ascii="Times New Roman" w:eastAsia="Times New Roman" w:hAnsi="Times New Roman"/>
                <w:bCs/>
                <w:sz w:val="24"/>
                <w:szCs w:val="24"/>
                <w:lang w:eastAsia="lt-LT"/>
              </w:rPr>
              <w:lastRenderedPageBreak/>
              <w:t>5.</w:t>
            </w:r>
            <w:r w:rsidRPr="00044FFA">
              <w:rPr>
                <w:rFonts w:ascii="Times New Roman" w:eastAsia="Times New Roman" w:hAnsi="Times New Roman"/>
                <w:bCs/>
                <w:sz w:val="24"/>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B778CF" w14:textId="77777777" w:rsidR="00C515D8" w:rsidRPr="00044FFA" w:rsidRDefault="00C515D8" w:rsidP="00C515D8">
            <w:pPr>
              <w:spacing w:after="0" w:line="240" w:lineRule="auto"/>
              <w:ind w:left="34"/>
              <w:rPr>
                <w:rFonts w:ascii="Times New Roman" w:eastAsia="Times New Roman" w:hAnsi="Times New Roman"/>
                <w:bCs/>
                <w:sz w:val="24"/>
                <w:szCs w:val="24"/>
                <w:lang w:eastAsia="lt-LT"/>
              </w:rPr>
            </w:pPr>
            <w:r w:rsidRPr="00044FFA">
              <w:rPr>
                <w:rFonts w:ascii="Times New Roman" w:eastAsia="Times New Roman" w:hAnsi="Times New Roman"/>
                <w:bCs/>
                <w:sz w:val="24"/>
                <w:szCs w:val="24"/>
                <w:lang w:eastAsia="lt-LT"/>
              </w:rPr>
              <w:t>Projekto vykdymas</w:t>
            </w:r>
          </w:p>
        </w:tc>
        <w:tc>
          <w:tcPr>
            <w:tcW w:w="62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A27F6E"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eastAsia="Times New Roman" w:hAnsi="Times New Roman"/>
                <w:sz w:val="24"/>
                <w:szCs w:val="24"/>
                <w:lang w:eastAsia="lt-LT"/>
              </w:rPr>
              <w:t>Tinkamomis finansuoti išlaidomis yra laikomos:</w:t>
            </w:r>
          </w:p>
          <w:p w14:paraId="12FF7DD3"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lang w:eastAsia="lt-LT"/>
              </w:rPr>
              <w:t>5.1. išorinio konsultavimo paslaugų, būtinų projekto veikloms įgyvendinti, pirkimo išlaidos;</w:t>
            </w:r>
          </w:p>
          <w:p w14:paraId="6E8AB97A"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5.2. vidutinės trukmės žmogiškųjų išteklių paklausos prognozavimo sistemos kūrimo, jos funkcionalumo palaikymo ir tobulinimo užtikrinimo, periodiško žmogiškųjų išteklių paklausos darbo rinkoje informacinės bazės atnaujinimo paslaugų išlaidos:</w:t>
            </w:r>
          </w:p>
          <w:p w14:paraId="5AFA7581"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5.2.1. Lietuvos profesijų klasifikatoriaus susiejimo su Lietuvos švietimo klasifikatoriumi ir studijų bei mokymo programomis išlaidos;</w:t>
            </w:r>
          </w:p>
          <w:p w14:paraId="557ABD30"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5.2.2. Lietuvos profesijų klasifikatoriaus susiejimo su Lietuvos švietimo klasifikatoriumi ir studijų bei mokymo programomis susiejimo nepriklausomo vertinimo išlaidos;</w:t>
            </w:r>
          </w:p>
          <w:p w14:paraId="60B8C6C8"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5.2.3. žmogiškųjų išteklių paklausos darbo rinkoje informacinės bazės atnaujinimo išlaidos;</w:t>
            </w:r>
          </w:p>
          <w:p w14:paraId="2BAED986"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5.2.4. žmogiškųjų išteklių stebėsenos rodiklių ir jų aprašų, aktualių žmogiškųjų išteklių plėtros ir investicijų politikos formavimui, parengimo išlaidos;</w:t>
            </w:r>
          </w:p>
          <w:p w14:paraId="6DDBAE9C" w14:textId="77777777" w:rsidR="00C515D8" w:rsidRPr="00C515D8" w:rsidRDefault="00C515D8" w:rsidP="00C515D8">
            <w:pPr>
              <w:tabs>
                <w:tab w:val="left" w:pos="0"/>
              </w:tabs>
              <w:spacing w:after="0" w:line="240" w:lineRule="auto"/>
              <w:jc w:val="both"/>
              <w:rPr>
                <w:rFonts w:ascii="Times New Roman" w:hAnsi="Times New Roman"/>
                <w:sz w:val="24"/>
                <w:szCs w:val="24"/>
              </w:rPr>
            </w:pPr>
            <w:r w:rsidRPr="00C515D8">
              <w:rPr>
                <w:rFonts w:ascii="Times New Roman" w:hAnsi="Times New Roman"/>
                <w:sz w:val="24"/>
                <w:szCs w:val="24"/>
              </w:rPr>
              <w:t>5.3. žmogiškųjų išteklių paklausos darbo rinkoje prognostinių tyrimų rezultatų apdorojimo ir sklaidos, vykdant profesinį orientavimą, išlaidos;</w:t>
            </w:r>
          </w:p>
          <w:p w14:paraId="1FC69B13" w14:textId="77777777"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5.4. visaverčio instrumento, paremto išplėstine Lietuvos profesijų klasifikatoriaus versija (ISCO-08 pagrindu), skirto darbo rinkos profesinei struktūrai palyginti tarptautiniu ir šalies mastu, apimančio nuolat atnaujinamą profesijų sąrašą, visų profesijų aprašus ir jų sąsajas su išsilavinimo ir kvalifikacijų lygiais, kūrimo paslaugų išlaidos;</w:t>
            </w:r>
          </w:p>
          <w:p w14:paraId="2137D9E2" w14:textId="65F7D63E" w:rsid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 xml:space="preserve">5.5. </w:t>
            </w:r>
            <w:r w:rsidR="00F024BC">
              <w:rPr>
                <w:rFonts w:ascii="Times New Roman" w:hAnsi="Times New Roman"/>
                <w:sz w:val="24"/>
                <w:szCs w:val="24"/>
              </w:rPr>
              <w:t>vykdant darbo veiklą</w:t>
            </w:r>
            <w:r w:rsidRPr="00C515D8">
              <w:rPr>
                <w:rFonts w:ascii="Times New Roman" w:hAnsi="Times New Roman"/>
                <w:sz w:val="24"/>
                <w:szCs w:val="24"/>
              </w:rPr>
              <w:t xml:space="preserve"> įgyjamų aukšto meistriškumo kvalifikacijų posistemės modelio ir bazinių multiplikavimo prielaidų kūrimo paslaugų išlaidos; </w:t>
            </w:r>
          </w:p>
          <w:p w14:paraId="6FE2FD69" w14:textId="04B742BD" w:rsidR="008D29E0" w:rsidRPr="00C515D8" w:rsidRDefault="008D29E0" w:rsidP="00C515D8">
            <w:pPr>
              <w:tabs>
                <w:tab w:val="left" w:pos="459"/>
              </w:tabs>
              <w:spacing w:after="0" w:line="240" w:lineRule="auto"/>
              <w:jc w:val="both"/>
              <w:rPr>
                <w:rFonts w:ascii="Times New Roman" w:hAnsi="Times New Roman"/>
                <w:sz w:val="24"/>
                <w:szCs w:val="24"/>
              </w:rPr>
            </w:pPr>
            <w:r>
              <w:rPr>
                <w:rFonts w:ascii="Times New Roman" w:hAnsi="Times New Roman"/>
                <w:sz w:val="24"/>
                <w:szCs w:val="24"/>
              </w:rPr>
              <w:t xml:space="preserve">5.6. </w:t>
            </w:r>
            <w:r w:rsidRPr="008D29E0">
              <w:rPr>
                <w:rFonts w:ascii="Times New Roman" w:hAnsi="Times New Roman"/>
                <w:sz w:val="24"/>
                <w:szCs w:val="24"/>
              </w:rPr>
              <w:t>pameistrystės edukacijos mo</w:t>
            </w:r>
            <w:r>
              <w:rPr>
                <w:rFonts w:ascii="Times New Roman" w:hAnsi="Times New Roman"/>
                <w:sz w:val="24"/>
                <w:szCs w:val="24"/>
              </w:rPr>
              <w:t xml:space="preserve">delio sukūrimo ir </w:t>
            </w:r>
            <w:proofErr w:type="spellStart"/>
            <w:r>
              <w:rPr>
                <w:rFonts w:ascii="Times New Roman" w:hAnsi="Times New Roman"/>
                <w:sz w:val="24"/>
                <w:szCs w:val="24"/>
              </w:rPr>
              <w:t>įveiklinimo</w:t>
            </w:r>
            <w:proofErr w:type="spellEnd"/>
            <w:r>
              <w:rPr>
                <w:rFonts w:ascii="Times New Roman" w:hAnsi="Times New Roman"/>
                <w:sz w:val="24"/>
                <w:szCs w:val="24"/>
              </w:rPr>
              <w:t>,</w:t>
            </w:r>
            <w:r w:rsidRPr="008D29E0">
              <w:rPr>
                <w:rFonts w:ascii="Times New Roman" w:hAnsi="Times New Roman"/>
                <w:sz w:val="24"/>
                <w:szCs w:val="24"/>
              </w:rPr>
              <w:t xml:space="preserve"> pameistrystės diegimo Lietu</w:t>
            </w:r>
            <w:r>
              <w:rPr>
                <w:rFonts w:ascii="Times New Roman" w:hAnsi="Times New Roman"/>
                <w:sz w:val="24"/>
                <w:szCs w:val="24"/>
              </w:rPr>
              <w:t>vos</w:t>
            </w:r>
            <w:r w:rsidR="005B288A">
              <w:rPr>
                <w:rFonts w:ascii="Times New Roman" w:hAnsi="Times New Roman"/>
                <w:sz w:val="24"/>
                <w:szCs w:val="24"/>
              </w:rPr>
              <w:t xml:space="preserve"> Respublikos</w:t>
            </w:r>
            <w:r>
              <w:rPr>
                <w:rFonts w:ascii="Times New Roman" w:hAnsi="Times New Roman"/>
                <w:sz w:val="24"/>
                <w:szCs w:val="24"/>
              </w:rPr>
              <w:t xml:space="preserve"> įmonėse prielaidų sukūrimo išlaidos;</w:t>
            </w:r>
          </w:p>
          <w:p w14:paraId="76AE6C7E" w14:textId="10BBD507" w:rsidR="00C515D8" w:rsidRPr="00C515D8" w:rsidRDefault="008D29E0" w:rsidP="00C515D8">
            <w:pPr>
              <w:tabs>
                <w:tab w:val="left" w:pos="459"/>
              </w:tabs>
              <w:spacing w:after="0" w:line="240" w:lineRule="auto"/>
              <w:jc w:val="both"/>
              <w:rPr>
                <w:rFonts w:ascii="Times New Roman" w:hAnsi="Times New Roman"/>
                <w:sz w:val="24"/>
                <w:szCs w:val="24"/>
              </w:rPr>
            </w:pPr>
            <w:r>
              <w:rPr>
                <w:rFonts w:ascii="Times New Roman" w:eastAsia="Times New Roman" w:hAnsi="Times New Roman"/>
                <w:sz w:val="24"/>
                <w:szCs w:val="24"/>
                <w:lang w:eastAsia="lt-LT"/>
              </w:rPr>
              <w:t>5.7</w:t>
            </w:r>
            <w:r w:rsidR="00C515D8" w:rsidRPr="00C515D8">
              <w:rPr>
                <w:rFonts w:ascii="Times New Roman" w:eastAsia="Times New Roman" w:hAnsi="Times New Roman"/>
                <w:sz w:val="24"/>
                <w:szCs w:val="24"/>
                <w:lang w:eastAsia="lt-LT"/>
              </w:rPr>
              <w:t>. projektą vykdančio personalo darbo užmokesčio ir atlygio projektą vykdantiems fiziniams asmenims pagal paslaugų (civilines) ir kitas sutartis išlaidos, kai projekto vykdytojas (partneris) pats vykdo projekto veiklas (arba jų dalį).</w:t>
            </w:r>
            <w:r w:rsidR="00C515D8" w:rsidRPr="00C515D8">
              <w:t xml:space="preserve"> </w:t>
            </w:r>
            <w:r w:rsidR="00C515D8" w:rsidRPr="00C515D8">
              <w:rPr>
                <w:rFonts w:ascii="Times New Roman" w:eastAsia="Times New Roman" w:hAnsi="Times New Roman"/>
                <w:sz w:val="24"/>
                <w:szCs w:val="24"/>
                <w:lang w:eastAsia="lt-LT"/>
              </w:rPr>
              <w:t xml:space="preserve">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w:t>
            </w:r>
            <w:r w:rsidR="00C30F1C" w:rsidRPr="00C515D8">
              <w:rPr>
                <w:rFonts w:ascii="Times New Roman" w:eastAsia="Times New Roman" w:hAnsi="Times New Roman"/>
                <w:sz w:val="24"/>
                <w:szCs w:val="24"/>
                <w:lang w:eastAsia="lt-LT"/>
              </w:rPr>
              <w:t>kai</w:t>
            </w:r>
            <w:r w:rsidR="00C30F1C">
              <w:rPr>
                <w:rFonts w:ascii="Times New Roman" w:eastAsia="Times New Roman" w:hAnsi="Times New Roman"/>
                <w:sz w:val="24"/>
                <w:szCs w:val="24"/>
                <w:lang w:eastAsia="lt-LT"/>
              </w:rPr>
              <w:t>,</w:t>
            </w:r>
            <w:r w:rsidR="00C30F1C" w:rsidRPr="00C515D8">
              <w:rPr>
                <w:rFonts w:ascii="Times New Roman" w:eastAsia="Times New Roman" w:hAnsi="Times New Roman"/>
                <w:sz w:val="24"/>
                <w:szCs w:val="24"/>
                <w:lang w:eastAsia="lt-LT"/>
              </w:rPr>
              <w:t xml:space="preserve"> </w:t>
            </w:r>
            <w:r w:rsidR="00C30F1C">
              <w:rPr>
                <w:rFonts w:ascii="Times New Roman" w:eastAsia="Times New Roman" w:hAnsi="Times New Roman"/>
                <w:sz w:val="24"/>
                <w:szCs w:val="24"/>
                <w:lang w:eastAsia="lt-LT"/>
              </w:rPr>
              <w:t>be</w:t>
            </w:r>
            <w:r w:rsidR="00C30F1C" w:rsidRPr="00C515D8">
              <w:rPr>
                <w:rFonts w:ascii="Times New Roman" w:eastAsia="Times New Roman" w:hAnsi="Times New Roman"/>
                <w:sz w:val="24"/>
                <w:szCs w:val="24"/>
                <w:lang w:eastAsia="lt-LT"/>
              </w:rPr>
              <w:t xml:space="preserve"> pagrindinių pareigų</w:t>
            </w:r>
            <w:r w:rsidR="00C30F1C">
              <w:rPr>
                <w:rFonts w:ascii="Times New Roman" w:eastAsia="Times New Roman" w:hAnsi="Times New Roman"/>
                <w:sz w:val="24"/>
                <w:szCs w:val="24"/>
                <w:lang w:eastAsia="lt-LT"/>
              </w:rPr>
              <w:t>,</w:t>
            </w:r>
            <w:r w:rsidR="00C30F1C" w:rsidRPr="00C515D8">
              <w:rPr>
                <w:rFonts w:ascii="Times New Roman" w:eastAsia="Times New Roman" w:hAnsi="Times New Roman"/>
                <w:sz w:val="24"/>
                <w:szCs w:val="24"/>
                <w:lang w:eastAsia="lt-LT"/>
              </w:rPr>
              <w:t xml:space="preserve"> sulygstama dėl papildomų </w:t>
            </w:r>
            <w:r w:rsidR="00C30F1C">
              <w:rPr>
                <w:rFonts w:ascii="Times New Roman" w:eastAsia="Times New Roman" w:hAnsi="Times New Roman"/>
                <w:sz w:val="24"/>
                <w:szCs w:val="24"/>
                <w:lang w:eastAsia="lt-LT"/>
              </w:rPr>
              <w:t xml:space="preserve">su projektu susijusių </w:t>
            </w:r>
            <w:r w:rsidR="00C30F1C" w:rsidRPr="00C515D8">
              <w:rPr>
                <w:rFonts w:ascii="Times New Roman" w:eastAsia="Times New Roman" w:hAnsi="Times New Roman"/>
                <w:sz w:val="24"/>
                <w:szCs w:val="24"/>
                <w:lang w:eastAsia="lt-LT"/>
              </w:rPr>
              <w:t xml:space="preserve">funkcijų </w:t>
            </w:r>
            <w:r w:rsidR="00C30F1C">
              <w:rPr>
                <w:rFonts w:ascii="Times New Roman" w:eastAsia="Times New Roman" w:hAnsi="Times New Roman"/>
                <w:sz w:val="24"/>
                <w:szCs w:val="24"/>
                <w:lang w:eastAsia="lt-LT"/>
              </w:rPr>
              <w:t>atlikimo</w:t>
            </w:r>
            <w:r w:rsidR="00C30F1C" w:rsidRPr="00C515D8">
              <w:rPr>
                <w:rFonts w:ascii="Times New Roman" w:eastAsia="Times New Roman" w:hAnsi="Times New Roman"/>
                <w:sz w:val="24"/>
                <w:szCs w:val="24"/>
                <w:lang w:eastAsia="lt-LT"/>
              </w:rPr>
              <w:t xml:space="preserve"> (tokiu atveju darbo sutartyje turi būti aiškiai įvardyta, kiek laiko dirbama prie projekto, ir nurodomas atlygis)</w:t>
            </w:r>
            <w:r w:rsidR="00C515D8" w:rsidRPr="00C515D8">
              <w:rPr>
                <w:rFonts w:ascii="Times New Roman" w:eastAsia="Times New Roman" w:hAnsi="Times New Roman"/>
                <w:sz w:val="24"/>
                <w:szCs w:val="24"/>
                <w:lang w:eastAsia="lt-LT"/>
              </w:rPr>
              <w:t>;</w:t>
            </w:r>
          </w:p>
          <w:p w14:paraId="1C852339" w14:textId="66B9D262" w:rsidR="00C515D8" w:rsidRDefault="008D29E0" w:rsidP="00C515D8">
            <w:pPr>
              <w:tabs>
                <w:tab w:val="left" w:pos="459"/>
              </w:tabs>
              <w:spacing w:after="0" w:line="240" w:lineRule="auto"/>
              <w:jc w:val="both"/>
              <w:rPr>
                <w:rFonts w:ascii="Times New Roman" w:hAnsi="Times New Roman"/>
                <w:sz w:val="24"/>
                <w:szCs w:val="24"/>
              </w:rPr>
            </w:pPr>
            <w:r>
              <w:rPr>
                <w:rFonts w:ascii="Times New Roman" w:hAnsi="Times New Roman"/>
                <w:sz w:val="24"/>
                <w:szCs w:val="24"/>
              </w:rPr>
              <w:t>5.8</w:t>
            </w:r>
            <w:r w:rsidR="00C515D8" w:rsidRPr="00C515D8">
              <w:rPr>
                <w:rFonts w:ascii="Times New Roman" w:hAnsi="Times New Roman"/>
                <w:sz w:val="24"/>
                <w:szCs w:val="24"/>
              </w:rPr>
              <w:t>. projektą vykdančio personalo komandiruočių</w:t>
            </w:r>
            <w:r w:rsidR="00293156">
              <w:rPr>
                <w:rFonts w:ascii="Times New Roman" w:hAnsi="Times New Roman"/>
                <w:sz w:val="24"/>
                <w:szCs w:val="24"/>
              </w:rPr>
              <w:t xml:space="preserve"> </w:t>
            </w:r>
            <w:r w:rsidR="00293156" w:rsidRPr="00293156">
              <w:rPr>
                <w:rFonts w:ascii="Times New Roman" w:hAnsi="Times New Roman"/>
                <w:sz w:val="24"/>
                <w:szCs w:val="24"/>
              </w:rPr>
              <w:t xml:space="preserve">Lietuvos Respublikoje </w:t>
            </w:r>
            <w:r w:rsidR="00C515D8" w:rsidRPr="00C515D8">
              <w:rPr>
                <w:rFonts w:ascii="Times New Roman" w:hAnsi="Times New Roman"/>
                <w:sz w:val="24"/>
                <w:szCs w:val="24"/>
              </w:rPr>
              <w:t>išlaidos, kai pareiškėjas (projekto vykdytojas) pats įgyvendina Aprašo 9 punkte nurodytas veiklas;</w:t>
            </w:r>
          </w:p>
          <w:p w14:paraId="3AE341DE" w14:textId="577A04AC" w:rsidR="00293156" w:rsidRPr="00C515D8" w:rsidRDefault="008D29E0" w:rsidP="00C515D8">
            <w:pPr>
              <w:tabs>
                <w:tab w:val="left" w:pos="459"/>
              </w:tabs>
              <w:spacing w:after="0" w:line="240" w:lineRule="auto"/>
              <w:jc w:val="both"/>
              <w:rPr>
                <w:rFonts w:ascii="Times New Roman" w:hAnsi="Times New Roman"/>
                <w:sz w:val="24"/>
                <w:szCs w:val="24"/>
              </w:rPr>
            </w:pPr>
            <w:r>
              <w:rPr>
                <w:rFonts w:ascii="Times New Roman" w:hAnsi="Times New Roman"/>
                <w:sz w:val="24"/>
                <w:szCs w:val="24"/>
              </w:rPr>
              <w:t>5.9</w:t>
            </w:r>
            <w:r w:rsidR="00293156">
              <w:rPr>
                <w:rFonts w:ascii="Times New Roman" w:hAnsi="Times New Roman"/>
                <w:sz w:val="24"/>
                <w:szCs w:val="24"/>
              </w:rPr>
              <w:t xml:space="preserve">. </w:t>
            </w:r>
            <w:r w:rsidR="004E4152">
              <w:rPr>
                <w:rFonts w:ascii="Times New Roman" w:hAnsi="Times New Roman"/>
                <w:sz w:val="24"/>
                <w:szCs w:val="24"/>
              </w:rPr>
              <w:t>projektą vykdančio personalo</w:t>
            </w:r>
            <w:r w:rsidR="00293156" w:rsidRPr="00293156">
              <w:rPr>
                <w:rFonts w:ascii="Times New Roman" w:hAnsi="Times New Roman"/>
                <w:sz w:val="24"/>
                <w:szCs w:val="24"/>
              </w:rPr>
              <w:t xml:space="preserve"> </w:t>
            </w:r>
            <w:r w:rsidR="001A41E7">
              <w:rPr>
                <w:rFonts w:ascii="Times New Roman" w:hAnsi="Times New Roman"/>
                <w:sz w:val="24"/>
                <w:szCs w:val="24"/>
              </w:rPr>
              <w:t xml:space="preserve">trumpalaikių </w:t>
            </w:r>
            <w:r w:rsidR="00293156" w:rsidRPr="00293156">
              <w:rPr>
                <w:rFonts w:ascii="Times New Roman" w:hAnsi="Times New Roman"/>
                <w:sz w:val="24"/>
                <w:szCs w:val="24"/>
              </w:rPr>
              <w:t>kelionių į užsienio valstybes išlaidos</w:t>
            </w:r>
            <w:r w:rsidR="004E4152" w:rsidRPr="004E4152">
              <w:rPr>
                <w:rFonts w:ascii="Times New Roman" w:hAnsi="Times New Roman"/>
                <w:sz w:val="24"/>
                <w:szCs w:val="24"/>
              </w:rPr>
              <w:t xml:space="preserve">, kai pareiškėjas (projekto </w:t>
            </w:r>
            <w:r w:rsidR="004E4152" w:rsidRPr="004E4152">
              <w:rPr>
                <w:rFonts w:ascii="Times New Roman" w:hAnsi="Times New Roman"/>
                <w:sz w:val="24"/>
                <w:szCs w:val="24"/>
              </w:rPr>
              <w:lastRenderedPageBreak/>
              <w:t>vykdytojas) pats įgyvendina Ap</w:t>
            </w:r>
            <w:r w:rsidR="004E4152">
              <w:rPr>
                <w:rFonts w:ascii="Times New Roman" w:hAnsi="Times New Roman"/>
                <w:sz w:val="24"/>
                <w:szCs w:val="24"/>
              </w:rPr>
              <w:t>rašo 9 punkte nurodytas veiklas</w:t>
            </w:r>
            <w:r w:rsidR="00293156" w:rsidRPr="00293156">
              <w:rPr>
                <w:rFonts w:ascii="Times New Roman" w:hAnsi="Times New Roman"/>
                <w:sz w:val="24"/>
                <w:szCs w:val="24"/>
              </w:rPr>
              <w:t>;</w:t>
            </w:r>
          </w:p>
          <w:p w14:paraId="3AA50884" w14:textId="0BCCFFFF"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5.</w:t>
            </w:r>
            <w:r w:rsidR="008D29E0">
              <w:rPr>
                <w:rFonts w:ascii="Times New Roman" w:hAnsi="Times New Roman"/>
                <w:sz w:val="24"/>
                <w:szCs w:val="24"/>
              </w:rPr>
              <w:t>10</w:t>
            </w:r>
            <w:r w:rsidRPr="00C515D8">
              <w:rPr>
                <w:rFonts w:ascii="Times New Roman" w:hAnsi="Times New Roman"/>
                <w:sz w:val="24"/>
                <w:szCs w:val="24"/>
              </w:rPr>
              <w:t>. išlaidos kitoms su projekto veiklomis susijusioms paslaugoms (leidybos, vertimo,</w:t>
            </w:r>
            <w:r w:rsidR="00561029">
              <w:rPr>
                <w:rFonts w:ascii="Times New Roman" w:hAnsi="Times New Roman"/>
                <w:sz w:val="24"/>
                <w:szCs w:val="24"/>
              </w:rPr>
              <w:t xml:space="preserve"> kelionių organizavimo,</w:t>
            </w:r>
            <w:r w:rsidRPr="00C515D8">
              <w:rPr>
                <w:rFonts w:ascii="Times New Roman" w:hAnsi="Times New Roman"/>
                <w:sz w:val="24"/>
                <w:szCs w:val="24"/>
              </w:rPr>
              <w:t xml:space="preserve"> rinkodaros (pvz., renginiai, reklama internete ir pan.) įsigyti;</w:t>
            </w:r>
          </w:p>
          <w:p w14:paraId="68447C61" w14:textId="4DA4CA73"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lang w:eastAsia="lt-LT"/>
              </w:rPr>
              <w:t>5.</w:t>
            </w:r>
            <w:r w:rsidR="008D29E0">
              <w:rPr>
                <w:rFonts w:ascii="Times New Roman" w:hAnsi="Times New Roman"/>
                <w:sz w:val="24"/>
                <w:szCs w:val="24"/>
                <w:lang w:eastAsia="lt-LT"/>
              </w:rPr>
              <w:t>11</w:t>
            </w:r>
            <w:r w:rsidRPr="00C515D8">
              <w:rPr>
                <w:rFonts w:ascii="Times New Roman" w:hAnsi="Times New Roman"/>
                <w:sz w:val="24"/>
                <w:szCs w:val="24"/>
                <w:lang w:eastAsia="lt-LT"/>
              </w:rPr>
              <w:t>. svečio iš užsienio</w:t>
            </w:r>
            <w:r w:rsidR="003C08FF">
              <w:rPr>
                <w:rFonts w:ascii="Times New Roman" w:hAnsi="Times New Roman"/>
                <w:sz w:val="24"/>
                <w:szCs w:val="24"/>
                <w:lang w:eastAsia="lt-LT"/>
              </w:rPr>
              <w:t xml:space="preserve"> valstybės</w:t>
            </w:r>
            <w:r w:rsidRPr="00C515D8">
              <w:rPr>
                <w:rFonts w:ascii="Times New Roman" w:hAnsi="Times New Roman"/>
                <w:sz w:val="24"/>
                <w:szCs w:val="24"/>
                <w:lang w:eastAsia="lt-LT"/>
              </w:rPr>
              <w:t xml:space="preserve"> kelionių ir apgyvendinimo išlaidos;</w:t>
            </w:r>
          </w:p>
          <w:p w14:paraId="26647992" w14:textId="7F7A1035" w:rsidR="00C515D8" w:rsidRPr="00C515D8" w:rsidRDefault="00C515D8" w:rsidP="00C515D8">
            <w:pPr>
              <w:tabs>
                <w:tab w:val="left" w:pos="459"/>
              </w:tabs>
              <w:spacing w:after="0" w:line="240" w:lineRule="auto"/>
              <w:jc w:val="both"/>
              <w:rPr>
                <w:rFonts w:ascii="Times New Roman" w:hAnsi="Times New Roman"/>
                <w:sz w:val="24"/>
                <w:szCs w:val="24"/>
              </w:rPr>
            </w:pPr>
            <w:r w:rsidRPr="00C515D8">
              <w:rPr>
                <w:rFonts w:ascii="Times New Roman" w:hAnsi="Times New Roman"/>
                <w:sz w:val="24"/>
                <w:szCs w:val="24"/>
              </w:rPr>
              <w:t>5.1</w:t>
            </w:r>
            <w:r w:rsidR="008D29E0">
              <w:rPr>
                <w:rFonts w:ascii="Times New Roman" w:hAnsi="Times New Roman"/>
                <w:sz w:val="24"/>
                <w:szCs w:val="24"/>
              </w:rPr>
              <w:t>2</w:t>
            </w:r>
            <w:r w:rsidRPr="00C515D8">
              <w:rPr>
                <w:rFonts w:ascii="Times New Roman" w:hAnsi="Times New Roman"/>
                <w:sz w:val="24"/>
                <w:szCs w:val="24"/>
              </w:rPr>
              <w:t>. autotransporto, patalpų ir įrangos, reikalingos projekto veikloms vykdyti, nuomos išlaidos.</w:t>
            </w:r>
            <w:r w:rsidRPr="00C515D8">
              <w:t xml:space="preserve"> </w:t>
            </w:r>
            <w:r w:rsidRPr="00C515D8">
              <w:rPr>
                <w:rFonts w:ascii="Times New Roman" w:hAnsi="Times New Roman"/>
                <w:sz w:val="24"/>
                <w:szCs w:val="24"/>
              </w:rPr>
              <w:t>Šios išlaidos yra tinkamos finansuoti tik tais atvejais, jei pareiškėjas pats vykdo Aprašo 9 punkte nurodytų ir atitinkamai suplanuotų projekto veiklų dalį, nepirkdamas paslaugų.</w:t>
            </w:r>
          </w:p>
        </w:tc>
      </w:tr>
      <w:tr w:rsidR="00C515D8" w:rsidRPr="00C515D8" w14:paraId="43B47B50" w14:textId="77777777" w:rsidTr="00044FFA">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F7045" w14:textId="77777777" w:rsidR="00C515D8" w:rsidRPr="00044FFA" w:rsidRDefault="00C515D8" w:rsidP="00C515D8">
            <w:pPr>
              <w:spacing w:after="0" w:line="240" w:lineRule="auto"/>
              <w:ind w:left="318" w:hanging="284"/>
              <w:rPr>
                <w:rFonts w:ascii="Times New Roman" w:eastAsia="Times New Roman" w:hAnsi="Times New Roman"/>
                <w:bCs/>
                <w:sz w:val="24"/>
                <w:szCs w:val="24"/>
                <w:lang w:eastAsia="lt-LT"/>
              </w:rPr>
            </w:pPr>
            <w:r w:rsidRPr="00044FFA">
              <w:rPr>
                <w:rFonts w:ascii="Times New Roman" w:eastAsia="Times New Roman" w:hAnsi="Times New Roman"/>
                <w:bCs/>
                <w:sz w:val="24"/>
                <w:szCs w:val="24"/>
                <w:lang w:eastAsia="lt-LT"/>
              </w:rPr>
              <w:lastRenderedPageBreak/>
              <w:t>6.</w:t>
            </w:r>
            <w:r w:rsidRPr="00044FFA">
              <w:rPr>
                <w:rFonts w:ascii="Times New Roman" w:eastAsia="Times New Roman" w:hAnsi="Times New Roman"/>
                <w:bCs/>
                <w:sz w:val="24"/>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22E374" w14:textId="77777777" w:rsidR="00C515D8" w:rsidRPr="00044FFA" w:rsidRDefault="00C515D8" w:rsidP="00C515D8">
            <w:pPr>
              <w:spacing w:after="0" w:line="240" w:lineRule="auto"/>
              <w:ind w:left="34"/>
              <w:rPr>
                <w:rFonts w:ascii="Times New Roman" w:eastAsia="Times New Roman" w:hAnsi="Times New Roman"/>
                <w:bCs/>
                <w:sz w:val="24"/>
                <w:szCs w:val="24"/>
                <w:lang w:eastAsia="lt-LT"/>
              </w:rPr>
            </w:pPr>
            <w:r w:rsidRPr="00044FFA">
              <w:rPr>
                <w:rFonts w:ascii="Times New Roman" w:eastAsia="Times New Roman" w:hAnsi="Times New Roman"/>
                <w:bCs/>
                <w:sz w:val="24"/>
                <w:szCs w:val="24"/>
                <w:lang w:eastAsia="lt-LT"/>
              </w:rPr>
              <w:t xml:space="preserve">Informavimas apie projektą </w:t>
            </w:r>
          </w:p>
        </w:tc>
        <w:tc>
          <w:tcPr>
            <w:tcW w:w="6265" w:type="dxa"/>
            <w:tcBorders>
              <w:top w:val="single" w:sz="4" w:space="0" w:color="auto"/>
              <w:left w:val="single" w:sz="4" w:space="0" w:color="auto"/>
              <w:bottom w:val="single" w:sz="4" w:space="0" w:color="auto"/>
              <w:right w:val="single" w:sz="4" w:space="0" w:color="auto"/>
            </w:tcBorders>
            <w:shd w:val="clear" w:color="auto" w:fill="FFFFFF"/>
            <w:hideMark/>
          </w:tcPr>
          <w:p w14:paraId="4D7CB18E" w14:textId="77777777" w:rsidR="00C515D8" w:rsidRPr="00C515D8" w:rsidRDefault="00C515D8" w:rsidP="00C515D8">
            <w:pPr>
              <w:spacing w:after="0" w:line="240" w:lineRule="auto"/>
              <w:jc w:val="both"/>
              <w:rPr>
                <w:rFonts w:ascii="Times New Roman" w:eastAsia="Times New Roman" w:hAnsi="Times New Roman"/>
                <w:sz w:val="24"/>
                <w:szCs w:val="24"/>
                <w:lang w:eastAsia="lt-LT"/>
              </w:rPr>
            </w:pPr>
            <w:r w:rsidRPr="00C515D8">
              <w:rPr>
                <w:rFonts w:ascii="Times New Roman" w:eastAsia="Times New Roman" w:hAnsi="Times New Roman"/>
                <w:sz w:val="24"/>
                <w:szCs w:val="24"/>
                <w:lang w:eastAsia="lt-LT"/>
              </w:rPr>
              <w:t xml:space="preserve">Tinkamos finansuoti išlaidos – išlaidos privalomiems informavimo apie projektą veiksmams, nurodytiems Projektų taisyklių 450 punkte. Šios kategorijos išlaidos gali sudaryti ne daugiau nei 1 000 </w:t>
            </w:r>
            <w:proofErr w:type="spellStart"/>
            <w:r w:rsidRPr="00C515D8">
              <w:rPr>
                <w:rFonts w:ascii="Times New Roman" w:eastAsia="Times New Roman" w:hAnsi="Times New Roman"/>
                <w:sz w:val="24"/>
                <w:szCs w:val="24"/>
                <w:lang w:eastAsia="lt-LT"/>
              </w:rPr>
              <w:t>Eur</w:t>
            </w:r>
            <w:proofErr w:type="spellEnd"/>
            <w:r w:rsidRPr="00C515D8">
              <w:rPr>
                <w:rFonts w:ascii="Times New Roman" w:eastAsia="Times New Roman" w:hAnsi="Times New Roman"/>
                <w:sz w:val="24"/>
                <w:szCs w:val="24"/>
                <w:lang w:eastAsia="lt-LT"/>
              </w:rPr>
              <w:t xml:space="preserve"> (vieną tūkstantį eurų).</w:t>
            </w:r>
          </w:p>
        </w:tc>
      </w:tr>
      <w:tr w:rsidR="00C515D8" w:rsidRPr="00C515D8" w14:paraId="2F43E406" w14:textId="77777777" w:rsidTr="00044FFA">
        <w:trPr>
          <w:trHeight w:val="274"/>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B8706" w14:textId="77777777" w:rsidR="00C515D8" w:rsidRPr="00044FFA" w:rsidRDefault="00C515D8" w:rsidP="00C515D8">
            <w:pPr>
              <w:spacing w:after="0" w:line="240" w:lineRule="auto"/>
              <w:ind w:left="318" w:hanging="284"/>
              <w:rPr>
                <w:rFonts w:ascii="Times New Roman" w:eastAsia="Times New Roman" w:hAnsi="Times New Roman"/>
                <w:bCs/>
                <w:sz w:val="24"/>
                <w:szCs w:val="24"/>
                <w:lang w:eastAsia="lt-LT"/>
              </w:rPr>
            </w:pPr>
            <w:r w:rsidRPr="00044FFA">
              <w:rPr>
                <w:rFonts w:ascii="Times New Roman" w:eastAsia="Times New Roman" w:hAnsi="Times New Roman"/>
                <w:bCs/>
                <w:sz w:val="24"/>
                <w:szCs w:val="24"/>
                <w:lang w:eastAsia="lt-LT"/>
              </w:rPr>
              <w:t>7.</w:t>
            </w:r>
            <w:r w:rsidRPr="00044FFA">
              <w:rPr>
                <w:rFonts w:ascii="Times New Roman" w:eastAsia="Times New Roman" w:hAnsi="Times New Roman"/>
                <w:bCs/>
                <w:sz w:val="24"/>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A7DEA6" w14:textId="77777777" w:rsidR="00C515D8" w:rsidRPr="00044FFA" w:rsidRDefault="00C515D8" w:rsidP="00C515D8">
            <w:pPr>
              <w:spacing w:after="0" w:line="240" w:lineRule="auto"/>
              <w:ind w:left="34"/>
              <w:rPr>
                <w:rFonts w:ascii="Times New Roman" w:eastAsia="Times New Roman" w:hAnsi="Times New Roman"/>
                <w:bCs/>
                <w:sz w:val="24"/>
                <w:szCs w:val="24"/>
                <w:lang w:eastAsia="lt-LT"/>
              </w:rPr>
            </w:pPr>
            <w:r w:rsidRPr="00044FFA">
              <w:rPr>
                <w:rFonts w:ascii="Times New Roman" w:eastAsia="Times New Roman" w:hAnsi="Times New Roman"/>
                <w:bCs/>
                <w:sz w:val="24"/>
                <w:szCs w:val="24"/>
                <w:lang w:eastAsia="lt-LT"/>
              </w:rPr>
              <w:t>Netiesioginės išlaidos ir kitos išlaidos pagal fiksuotąją projekto išlaidų normą</w:t>
            </w:r>
          </w:p>
        </w:tc>
        <w:tc>
          <w:tcPr>
            <w:tcW w:w="62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156EAD" w14:textId="24AD3608" w:rsidR="00C515D8" w:rsidRPr="00C515D8" w:rsidRDefault="00C515D8" w:rsidP="00C515D8">
            <w:pPr>
              <w:tabs>
                <w:tab w:val="left" w:pos="480"/>
              </w:tabs>
              <w:spacing w:after="0" w:line="240" w:lineRule="auto"/>
              <w:jc w:val="both"/>
              <w:rPr>
                <w:lang w:eastAsia="lt-LT"/>
              </w:rPr>
            </w:pPr>
            <w:r w:rsidRPr="00C515D8">
              <w:rPr>
                <w:rFonts w:ascii="Times New Roman" w:eastAsia="Times New Roman" w:hAnsi="Times New Roman"/>
                <w:sz w:val="24"/>
                <w:szCs w:val="24"/>
                <w:lang w:eastAsia="lt-LT"/>
              </w:rPr>
              <w:t>Projektui taikoma fiksuotoji projekto išlaidų norma netiesioginėms išlaidoms skaičiuojama vadovaujantis Projektų taisyklių 10 priedu.</w:t>
            </w:r>
            <w:r>
              <w:rPr>
                <w:rFonts w:ascii="Times New Roman" w:eastAsia="Times New Roman" w:hAnsi="Times New Roman"/>
                <w:sz w:val="24"/>
                <w:szCs w:val="24"/>
                <w:lang w:eastAsia="lt-LT"/>
              </w:rPr>
              <w:t>“</w:t>
            </w:r>
            <w:r w:rsidRPr="00C515D8">
              <w:rPr>
                <w:rFonts w:ascii="Times New Roman" w:hAnsi="Times New Roman"/>
                <w:sz w:val="24"/>
                <w:szCs w:val="24"/>
              </w:rPr>
              <w:t xml:space="preserve"> </w:t>
            </w:r>
          </w:p>
        </w:tc>
      </w:tr>
    </w:tbl>
    <w:p w14:paraId="5A8F99B6" w14:textId="77777777" w:rsidR="00C515D8" w:rsidRPr="00C515D8" w:rsidRDefault="00C515D8" w:rsidP="00C515D8">
      <w:pPr>
        <w:spacing w:after="0" w:line="240" w:lineRule="auto"/>
        <w:rPr>
          <w:rFonts w:ascii="Times New Roman" w:eastAsia="Times New Roman" w:hAnsi="Times New Roman"/>
          <w:sz w:val="24"/>
          <w:szCs w:val="20"/>
        </w:rPr>
      </w:pPr>
    </w:p>
    <w:p w14:paraId="516682E1" w14:textId="0E1CF5B8" w:rsidR="00076155" w:rsidRDefault="00FA57AB" w:rsidP="009802D8">
      <w:pPr>
        <w:pStyle w:val="BodyText1"/>
        <w:spacing w:line="240" w:lineRule="auto"/>
        <w:ind w:firstLine="720"/>
        <w:rPr>
          <w:sz w:val="24"/>
          <w:szCs w:val="24"/>
        </w:rPr>
      </w:pPr>
      <w:r>
        <w:rPr>
          <w:sz w:val="24"/>
          <w:szCs w:val="24"/>
        </w:rPr>
        <w:t>2.</w:t>
      </w:r>
      <w:r w:rsidR="008B4D73">
        <w:rPr>
          <w:sz w:val="24"/>
          <w:szCs w:val="24"/>
        </w:rPr>
        <w:t>5</w:t>
      </w:r>
      <w:r w:rsidR="00076155">
        <w:rPr>
          <w:sz w:val="24"/>
          <w:szCs w:val="24"/>
        </w:rPr>
        <w:t xml:space="preserve">. Pakeičiu </w:t>
      </w:r>
      <w:r w:rsidR="004E4152">
        <w:rPr>
          <w:sz w:val="24"/>
          <w:szCs w:val="24"/>
        </w:rPr>
        <w:t xml:space="preserve">33 </w:t>
      </w:r>
      <w:r w:rsidR="00076155">
        <w:rPr>
          <w:sz w:val="24"/>
          <w:szCs w:val="24"/>
        </w:rPr>
        <w:t>punktą ir jį išdėstau taip:</w:t>
      </w:r>
    </w:p>
    <w:p w14:paraId="5DB67186" w14:textId="426CD84E" w:rsidR="009C1032" w:rsidRDefault="00707930" w:rsidP="000004E8">
      <w:pPr>
        <w:pStyle w:val="BodyText1"/>
        <w:spacing w:line="240" w:lineRule="auto"/>
        <w:ind w:firstLine="720"/>
        <w:rPr>
          <w:sz w:val="24"/>
          <w:szCs w:val="24"/>
        </w:rPr>
      </w:pPr>
      <w:r w:rsidRPr="00707930">
        <w:rPr>
          <w:sz w:val="24"/>
          <w:szCs w:val="24"/>
        </w:rPr>
        <w:t>„</w:t>
      </w:r>
      <w:r w:rsidR="00E46843">
        <w:rPr>
          <w:sz w:val="24"/>
          <w:szCs w:val="24"/>
        </w:rPr>
        <w:t>33</w:t>
      </w:r>
      <w:r w:rsidR="00076155">
        <w:rPr>
          <w:sz w:val="24"/>
          <w:szCs w:val="24"/>
        </w:rPr>
        <w:t>.</w:t>
      </w:r>
      <w:r w:rsidR="003C08FF">
        <w:rPr>
          <w:sz w:val="24"/>
          <w:szCs w:val="24"/>
        </w:rPr>
        <w:t xml:space="preserve"> </w:t>
      </w:r>
      <w:r w:rsidR="00351F94" w:rsidRPr="00351F94">
        <w:rPr>
          <w:sz w:val="24"/>
          <w:szCs w:val="24"/>
        </w:rPr>
        <w:t>Aprašo lentelės 5.</w:t>
      </w:r>
      <w:r w:rsidR="008D29E0">
        <w:rPr>
          <w:sz w:val="24"/>
          <w:szCs w:val="24"/>
        </w:rPr>
        <w:t>8</w:t>
      </w:r>
      <w:r w:rsidR="00351F94" w:rsidRPr="00351F94">
        <w:rPr>
          <w:sz w:val="24"/>
          <w:szCs w:val="24"/>
        </w:rPr>
        <w:t xml:space="preserve"> papunk</w:t>
      </w:r>
      <w:r w:rsidR="00496347">
        <w:rPr>
          <w:sz w:val="24"/>
          <w:szCs w:val="24"/>
        </w:rPr>
        <w:t xml:space="preserve">tyje </w:t>
      </w:r>
      <w:r w:rsidR="00351F94" w:rsidRPr="00351F94">
        <w:rPr>
          <w:sz w:val="24"/>
          <w:szCs w:val="24"/>
        </w:rPr>
        <w:t xml:space="preserve">nurodytos išlaidos apmokamos taikant kuro ir viešojo transporto išlaidų fiksuotąjį įkainį (toliau – transporto išlaidų fiksuotasis įkainis), kuris nustatomas vadovaujantis Lietuvos Respublikos finansų ministerijos 2015 m. balandžio 24 d. patvirtinta „Kuro ir viešojo transporto išlaidų fiksuotųjų įkainių nustatymo tyrimo ataskaita“, skelbiama ES struktūrinių fondų svetainėje </w:t>
      </w:r>
      <w:r w:rsidR="009F744F" w:rsidRPr="0041013E">
        <w:rPr>
          <w:color w:val="auto"/>
          <w:sz w:val="24"/>
          <w:szCs w:val="24"/>
          <w:lang w:eastAsia="lt-LT"/>
        </w:rPr>
        <w:t>http://www.esinvesticijos.lt/lt/dokumentai/kuro-ir-viesojo-transporto-islaidu-fiksuotuju-ikainiu-nustatymo-tyrimo-ataskaita</w:t>
      </w:r>
      <w:r w:rsidR="00F062F0">
        <w:rPr>
          <w:sz w:val="24"/>
          <w:szCs w:val="24"/>
        </w:rPr>
        <w:t xml:space="preserve">. </w:t>
      </w:r>
      <w:r w:rsidR="00351F94" w:rsidRPr="00351F94">
        <w:rPr>
          <w:sz w:val="24"/>
          <w:szCs w:val="24"/>
        </w:rPr>
        <w:t>Projekte visoms transporto išlaidoms turi būti taikomas vienodas transporto išlaidų fiksuotasis įkainis</w:t>
      </w:r>
      <w:r w:rsidR="00E46843" w:rsidRPr="00E46843">
        <w:rPr>
          <w:sz w:val="24"/>
          <w:szCs w:val="24"/>
        </w:rPr>
        <w:t>.</w:t>
      </w:r>
      <w:r w:rsidRPr="00707930">
        <w:rPr>
          <w:sz w:val="24"/>
          <w:szCs w:val="24"/>
        </w:rPr>
        <w:t>“</w:t>
      </w:r>
    </w:p>
    <w:p w14:paraId="093ECDFA" w14:textId="6F0D6DD0" w:rsidR="00FE367F" w:rsidRPr="00FE367F" w:rsidRDefault="00FA57AB" w:rsidP="00076155">
      <w:pPr>
        <w:pStyle w:val="BodyText1"/>
        <w:spacing w:line="240" w:lineRule="auto"/>
        <w:ind w:firstLine="720"/>
        <w:rPr>
          <w:sz w:val="24"/>
          <w:szCs w:val="24"/>
        </w:rPr>
      </w:pPr>
      <w:r>
        <w:rPr>
          <w:sz w:val="24"/>
          <w:szCs w:val="24"/>
        </w:rPr>
        <w:t>2.</w:t>
      </w:r>
      <w:r w:rsidR="008B4D73">
        <w:rPr>
          <w:sz w:val="24"/>
          <w:szCs w:val="24"/>
        </w:rPr>
        <w:t>6</w:t>
      </w:r>
      <w:r w:rsidR="00FE367F" w:rsidRPr="00FE367F">
        <w:rPr>
          <w:sz w:val="24"/>
          <w:szCs w:val="24"/>
        </w:rPr>
        <w:t>. Pa</w:t>
      </w:r>
      <w:r w:rsidR="00B74616">
        <w:rPr>
          <w:sz w:val="24"/>
          <w:szCs w:val="24"/>
        </w:rPr>
        <w:t>pildau</w:t>
      </w:r>
      <w:r w:rsidR="00FE367F" w:rsidRPr="00FE367F">
        <w:rPr>
          <w:sz w:val="24"/>
          <w:szCs w:val="24"/>
        </w:rPr>
        <w:t xml:space="preserve"> </w:t>
      </w:r>
      <w:r w:rsidR="00B74616">
        <w:rPr>
          <w:sz w:val="24"/>
          <w:szCs w:val="24"/>
        </w:rPr>
        <w:t>33</w:t>
      </w:r>
      <w:r w:rsidR="00B74616" w:rsidRPr="00B74616">
        <w:rPr>
          <w:sz w:val="24"/>
          <w:szCs w:val="24"/>
          <w:vertAlign w:val="superscript"/>
        </w:rPr>
        <w:t>1</w:t>
      </w:r>
      <w:r w:rsidR="00B74616" w:rsidRPr="00B74616">
        <w:rPr>
          <w:sz w:val="24"/>
          <w:szCs w:val="24"/>
        </w:rPr>
        <w:t xml:space="preserve"> punktu</w:t>
      </w:r>
      <w:r w:rsidR="00FE367F" w:rsidRPr="00FE367F">
        <w:rPr>
          <w:sz w:val="24"/>
          <w:szCs w:val="24"/>
        </w:rPr>
        <w:t>:</w:t>
      </w:r>
    </w:p>
    <w:p w14:paraId="6DF43E34" w14:textId="217253F5" w:rsidR="00586F7E" w:rsidRDefault="00644395" w:rsidP="00772924">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w:t>
      </w:r>
      <w:bookmarkStart w:id="1" w:name="part_9bcb116ec1ce46d1ad4363b957ccfddd"/>
      <w:bookmarkStart w:id="2" w:name="part_bdfcd0d40a4c46adab6577a9fc7da70a"/>
      <w:bookmarkStart w:id="3" w:name="part_129d7be9a1814116b3053860c103d796"/>
      <w:bookmarkStart w:id="4" w:name="part_898e73b075e446b7a95392bb229e4ffe"/>
      <w:bookmarkEnd w:id="1"/>
      <w:bookmarkEnd w:id="2"/>
      <w:bookmarkEnd w:id="3"/>
      <w:bookmarkEnd w:id="4"/>
      <w:r w:rsidR="00B74616" w:rsidRPr="00B74616">
        <w:rPr>
          <w:rFonts w:ascii="Times New Roman" w:eastAsia="Times New Roman" w:hAnsi="Times New Roman"/>
          <w:color w:val="000000"/>
          <w:sz w:val="24"/>
          <w:szCs w:val="24"/>
          <w:lang w:eastAsia="lt-LT"/>
        </w:rPr>
        <w:t>33</w:t>
      </w:r>
      <w:r w:rsidR="00B74616" w:rsidRPr="00B74616">
        <w:rPr>
          <w:rFonts w:ascii="Times New Roman" w:eastAsia="Times New Roman" w:hAnsi="Times New Roman"/>
          <w:color w:val="000000"/>
          <w:sz w:val="24"/>
          <w:szCs w:val="24"/>
          <w:vertAlign w:val="superscript"/>
          <w:lang w:eastAsia="lt-LT"/>
        </w:rPr>
        <w:t>1</w:t>
      </w:r>
      <w:r w:rsidR="00586F7E">
        <w:rPr>
          <w:rFonts w:ascii="Times New Roman" w:eastAsia="Times New Roman" w:hAnsi="Times New Roman"/>
          <w:color w:val="000000"/>
          <w:sz w:val="24"/>
          <w:szCs w:val="24"/>
          <w:lang w:eastAsia="lt-LT"/>
        </w:rPr>
        <w:t xml:space="preserve">. </w:t>
      </w:r>
      <w:r w:rsidR="00586F7E" w:rsidRPr="00586F7E">
        <w:rPr>
          <w:rFonts w:ascii="Times New Roman" w:eastAsia="Times New Roman" w:hAnsi="Times New Roman"/>
          <w:color w:val="000000"/>
          <w:sz w:val="24"/>
          <w:szCs w:val="24"/>
          <w:lang w:eastAsia="lt-LT"/>
        </w:rPr>
        <w:t>Aprašo lentelės 5.</w:t>
      </w:r>
      <w:r w:rsidR="008D29E0">
        <w:rPr>
          <w:rFonts w:ascii="Times New Roman" w:eastAsia="Times New Roman" w:hAnsi="Times New Roman"/>
          <w:color w:val="000000"/>
          <w:sz w:val="24"/>
          <w:szCs w:val="24"/>
          <w:lang w:eastAsia="lt-LT"/>
        </w:rPr>
        <w:t xml:space="preserve">9 </w:t>
      </w:r>
      <w:r w:rsidR="00586F7E" w:rsidRPr="00586F7E">
        <w:rPr>
          <w:rFonts w:ascii="Times New Roman" w:eastAsia="Times New Roman" w:hAnsi="Times New Roman"/>
          <w:color w:val="000000"/>
          <w:sz w:val="24"/>
          <w:szCs w:val="24"/>
          <w:lang w:eastAsia="lt-LT"/>
        </w:rPr>
        <w:t>papunktyje nurodytos išlaidos apskaičiuojamos taikant trumpalaikių mokslinių išvykų išlaidų fiksuotuosius įkainius</w:t>
      </w:r>
      <w:r w:rsidR="00D908CA">
        <w:rPr>
          <w:rFonts w:ascii="Times New Roman" w:eastAsia="Times New Roman" w:hAnsi="Times New Roman"/>
          <w:color w:val="000000"/>
          <w:sz w:val="24"/>
          <w:szCs w:val="24"/>
          <w:lang w:eastAsia="lt-LT"/>
        </w:rPr>
        <w:t xml:space="preserve">, kurie </w:t>
      </w:r>
      <w:r w:rsidR="00586F7E" w:rsidRPr="00586F7E">
        <w:rPr>
          <w:rFonts w:ascii="Times New Roman" w:eastAsia="Times New Roman" w:hAnsi="Times New Roman"/>
          <w:color w:val="000000"/>
          <w:sz w:val="24"/>
          <w:szCs w:val="24"/>
          <w:lang w:eastAsia="lt-LT"/>
        </w:rPr>
        <w:t>nustat</w:t>
      </w:r>
      <w:r w:rsidR="00D908CA">
        <w:rPr>
          <w:rFonts w:ascii="Times New Roman" w:eastAsia="Times New Roman" w:hAnsi="Times New Roman"/>
          <w:color w:val="000000"/>
          <w:sz w:val="24"/>
          <w:szCs w:val="24"/>
          <w:lang w:eastAsia="lt-LT"/>
        </w:rPr>
        <w:t>omi</w:t>
      </w:r>
      <w:r w:rsidR="00586F7E" w:rsidRPr="00586F7E">
        <w:rPr>
          <w:rFonts w:ascii="Times New Roman" w:eastAsia="Times New Roman" w:hAnsi="Times New Roman"/>
          <w:color w:val="000000"/>
          <w:sz w:val="24"/>
          <w:szCs w:val="24"/>
          <w:lang w:eastAsia="lt-LT"/>
        </w:rPr>
        <w:t xml:space="preserve"> vadovaujantis Mokslinių išvykų išlaidų fiksuotųjų įkainių dydžių apskaičiavimo tyrimo ataskaita, patvirtinta Lietuvos mokslo tarybos pirmininko 2014 m. spalio 6 d. įsakymu Nr. V-191 „Dėl Mokslinių išvykų išlaidų fiksuotųjų įkainių dydžių apskaičiavimo tyrimo ataskaitos patvirtinimo“</w:t>
      </w:r>
      <w:r w:rsidR="00D908CA" w:rsidRPr="00D908CA">
        <w:rPr>
          <w:rFonts w:ascii="Times New Roman" w:hAnsi="Times New Roman"/>
          <w:color w:val="000000"/>
          <w:sz w:val="24"/>
          <w:szCs w:val="24"/>
          <w:lang w:eastAsia="lt-LT"/>
        </w:rPr>
        <w:t xml:space="preserve"> (2017 m. gegužės 24 d. redakcija)</w:t>
      </w:r>
      <w:r w:rsidR="00586F7E" w:rsidRPr="00586F7E">
        <w:rPr>
          <w:rFonts w:ascii="Times New Roman" w:eastAsia="Times New Roman" w:hAnsi="Times New Roman"/>
          <w:color w:val="000000"/>
          <w:sz w:val="24"/>
          <w:szCs w:val="24"/>
          <w:lang w:eastAsia="lt-LT"/>
        </w:rPr>
        <w:t>, kuri skelbiama ES struktūrinių fondų svetainėje http://www.esinvesticijos.lt/lt/dokumentai/supaprastinto-islaidu-apmokejimo-tyrimai. Trumpalaikių mokslinių išvykų išlaidų fiksuotųjų įkainių dydžiai nebus keičiami projekto įgyvendinimo metu.</w:t>
      </w:r>
      <w:r w:rsidR="00707930">
        <w:rPr>
          <w:rFonts w:ascii="Times New Roman" w:eastAsia="Times New Roman" w:hAnsi="Times New Roman"/>
          <w:color w:val="000000"/>
          <w:sz w:val="24"/>
          <w:szCs w:val="24"/>
          <w:lang w:eastAsia="lt-LT"/>
        </w:rPr>
        <w:t>“</w:t>
      </w:r>
    </w:p>
    <w:p w14:paraId="1A557207" w14:textId="1180B73A" w:rsidR="00586F7E" w:rsidRDefault="00FA57AB" w:rsidP="00772924">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008B4D73">
        <w:rPr>
          <w:rFonts w:ascii="Times New Roman" w:eastAsia="Times New Roman" w:hAnsi="Times New Roman"/>
          <w:color w:val="000000"/>
          <w:sz w:val="24"/>
          <w:szCs w:val="24"/>
          <w:lang w:eastAsia="lt-LT"/>
        </w:rPr>
        <w:t>7</w:t>
      </w:r>
      <w:r w:rsidR="00586F7E">
        <w:rPr>
          <w:rFonts w:ascii="Times New Roman" w:eastAsia="Times New Roman" w:hAnsi="Times New Roman"/>
          <w:color w:val="000000"/>
          <w:sz w:val="24"/>
          <w:szCs w:val="24"/>
          <w:lang w:eastAsia="lt-LT"/>
        </w:rPr>
        <w:t>. Pakeičiu 3</w:t>
      </w:r>
      <w:r w:rsidR="00AC7E52">
        <w:rPr>
          <w:rFonts w:ascii="Times New Roman" w:eastAsia="Times New Roman" w:hAnsi="Times New Roman"/>
          <w:color w:val="000000"/>
          <w:sz w:val="24"/>
          <w:szCs w:val="24"/>
          <w:lang w:eastAsia="lt-LT"/>
        </w:rPr>
        <w:t>4</w:t>
      </w:r>
      <w:r w:rsidR="00586F7E">
        <w:rPr>
          <w:rFonts w:ascii="Times New Roman" w:eastAsia="Times New Roman" w:hAnsi="Times New Roman"/>
          <w:color w:val="000000"/>
          <w:sz w:val="24"/>
          <w:szCs w:val="24"/>
          <w:lang w:eastAsia="lt-LT"/>
        </w:rPr>
        <w:t xml:space="preserve"> punktą ir jį išdėstau taip:</w:t>
      </w:r>
    </w:p>
    <w:p w14:paraId="77A12D2A" w14:textId="6C573620" w:rsidR="0070388F" w:rsidRPr="00F026BE" w:rsidRDefault="00707930" w:rsidP="00F026BE">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w:t>
      </w:r>
      <w:r w:rsidR="00586F7E">
        <w:rPr>
          <w:rFonts w:ascii="Times New Roman" w:eastAsia="Times New Roman" w:hAnsi="Times New Roman" w:cs="Calibri"/>
          <w:color w:val="000000"/>
          <w:sz w:val="24"/>
          <w:szCs w:val="24"/>
        </w:rPr>
        <w:t>3</w:t>
      </w:r>
      <w:r w:rsidR="00AC7E52">
        <w:rPr>
          <w:rFonts w:ascii="Times New Roman" w:eastAsia="Times New Roman" w:hAnsi="Times New Roman" w:cs="Calibri"/>
          <w:color w:val="000000"/>
          <w:sz w:val="24"/>
          <w:szCs w:val="24"/>
        </w:rPr>
        <w:t>4</w:t>
      </w:r>
      <w:r w:rsidR="0070388F" w:rsidRPr="0070388F">
        <w:rPr>
          <w:rFonts w:ascii="Times New Roman" w:eastAsia="Times New Roman" w:hAnsi="Times New Roman" w:cs="Calibri"/>
          <w:color w:val="000000"/>
          <w:sz w:val="24"/>
          <w:szCs w:val="24"/>
        </w:rPr>
        <w:t xml:space="preserve">. Išlaidos, apmokamos taikant </w:t>
      </w:r>
      <w:r w:rsidR="00331696">
        <w:rPr>
          <w:rFonts w:ascii="Times New Roman" w:eastAsia="Times New Roman" w:hAnsi="Times New Roman" w:cs="Calibri"/>
          <w:color w:val="000000"/>
          <w:sz w:val="24"/>
          <w:szCs w:val="24"/>
        </w:rPr>
        <w:t>Aprašo 3</w:t>
      </w:r>
      <w:r w:rsidR="0070388F" w:rsidRPr="0070388F">
        <w:rPr>
          <w:rFonts w:ascii="Times New Roman" w:eastAsia="Times New Roman" w:hAnsi="Times New Roman" w:cs="Calibri"/>
          <w:color w:val="000000"/>
          <w:sz w:val="24"/>
          <w:szCs w:val="24"/>
        </w:rPr>
        <w:t>3</w:t>
      </w:r>
      <w:r w:rsidR="00C66DAC">
        <w:rPr>
          <w:rFonts w:ascii="Times New Roman" w:eastAsia="Times New Roman" w:hAnsi="Times New Roman" w:cs="Calibri"/>
          <w:color w:val="000000"/>
          <w:sz w:val="24"/>
          <w:szCs w:val="24"/>
        </w:rPr>
        <w:t xml:space="preserve"> ir</w:t>
      </w:r>
      <w:r w:rsidR="00331696">
        <w:rPr>
          <w:rFonts w:ascii="Times New Roman" w:eastAsia="Times New Roman" w:hAnsi="Times New Roman" w:cs="Calibri"/>
          <w:color w:val="000000"/>
          <w:sz w:val="24"/>
          <w:szCs w:val="24"/>
        </w:rPr>
        <w:t xml:space="preserve"> </w:t>
      </w:r>
      <w:r w:rsidR="00AC7E52" w:rsidRPr="00AC7E52">
        <w:rPr>
          <w:rFonts w:ascii="Times New Roman" w:eastAsia="Times New Roman" w:hAnsi="Times New Roman" w:cs="Calibri"/>
          <w:color w:val="000000"/>
          <w:sz w:val="24"/>
          <w:szCs w:val="24"/>
        </w:rPr>
        <w:t>33</w:t>
      </w:r>
      <w:r w:rsidR="00AC7E52" w:rsidRPr="00AC7E52">
        <w:rPr>
          <w:rFonts w:ascii="Times New Roman" w:eastAsia="Times New Roman" w:hAnsi="Times New Roman" w:cs="Calibri"/>
          <w:color w:val="000000"/>
          <w:sz w:val="24"/>
          <w:szCs w:val="24"/>
          <w:vertAlign w:val="superscript"/>
        </w:rPr>
        <w:t>1</w:t>
      </w:r>
      <w:r w:rsidR="00787F42">
        <w:rPr>
          <w:rFonts w:ascii="Times New Roman" w:eastAsia="Times New Roman" w:hAnsi="Times New Roman" w:cs="Calibri"/>
          <w:color w:val="000000"/>
          <w:sz w:val="24"/>
          <w:szCs w:val="24"/>
        </w:rPr>
        <w:t xml:space="preserve"> </w:t>
      </w:r>
      <w:r w:rsidR="00331696">
        <w:rPr>
          <w:rFonts w:ascii="Times New Roman" w:eastAsia="Times New Roman" w:hAnsi="Times New Roman" w:cs="Calibri"/>
          <w:color w:val="000000"/>
          <w:sz w:val="24"/>
          <w:szCs w:val="24"/>
        </w:rPr>
        <w:t>punkt</w:t>
      </w:r>
      <w:r w:rsidR="00787F42">
        <w:rPr>
          <w:rFonts w:ascii="Times New Roman" w:eastAsia="Times New Roman" w:hAnsi="Times New Roman" w:cs="Calibri"/>
          <w:color w:val="000000"/>
          <w:sz w:val="24"/>
          <w:szCs w:val="24"/>
        </w:rPr>
        <w:t>uose</w:t>
      </w:r>
      <w:r w:rsidR="0070388F" w:rsidRPr="0070388F">
        <w:rPr>
          <w:rFonts w:ascii="Times New Roman" w:eastAsia="Times New Roman" w:hAnsi="Times New Roman" w:cs="Calibri"/>
          <w:color w:val="000000"/>
          <w:sz w:val="24"/>
          <w:szCs w:val="24"/>
        </w:rPr>
        <w:t xml:space="preserve"> nurodyt</w:t>
      </w:r>
      <w:r w:rsidR="00C66DAC">
        <w:rPr>
          <w:rFonts w:ascii="Times New Roman" w:eastAsia="Times New Roman" w:hAnsi="Times New Roman" w:cs="Calibri"/>
          <w:color w:val="000000"/>
          <w:sz w:val="24"/>
          <w:szCs w:val="24"/>
        </w:rPr>
        <w:t>us</w:t>
      </w:r>
      <w:r w:rsidR="0070388F" w:rsidRPr="0070388F">
        <w:rPr>
          <w:rFonts w:ascii="Times New Roman" w:eastAsia="Times New Roman" w:hAnsi="Times New Roman" w:cs="Calibri"/>
          <w:color w:val="000000"/>
          <w:sz w:val="24"/>
          <w:szCs w:val="24"/>
        </w:rPr>
        <w:t xml:space="preserve"> </w:t>
      </w:r>
      <w:r w:rsidR="0070388F" w:rsidRPr="0070388F">
        <w:rPr>
          <w:rFonts w:ascii="Times New Roman" w:eastAsia="Times New Roman" w:hAnsi="Times New Roman"/>
          <w:color w:val="000000"/>
          <w:sz w:val="24"/>
          <w:szCs w:val="24"/>
          <w:lang w:eastAsia="lt-LT"/>
        </w:rPr>
        <w:t>fiksuot</w:t>
      </w:r>
      <w:r w:rsidR="00C66DAC">
        <w:rPr>
          <w:rFonts w:ascii="Times New Roman" w:eastAsia="Times New Roman" w:hAnsi="Times New Roman"/>
          <w:color w:val="000000"/>
          <w:sz w:val="24"/>
          <w:szCs w:val="24"/>
          <w:lang w:eastAsia="lt-LT"/>
        </w:rPr>
        <w:t>uosius</w:t>
      </w:r>
      <w:r w:rsidR="0070388F" w:rsidRPr="0070388F">
        <w:rPr>
          <w:rFonts w:ascii="Times New Roman" w:eastAsia="Times New Roman" w:hAnsi="Times New Roman"/>
          <w:color w:val="000000"/>
          <w:sz w:val="24"/>
          <w:szCs w:val="24"/>
          <w:lang w:eastAsia="lt-LT"/>
        </w:rPr>
        <w:t xml:space="preserve"> įkain</w:t>
      </w:r>
      <w:r w:rsidR="00C66DAC">
        <w:rPr>
          <w:rFonts w:ascii="Times New Roman" w:eastAsia="Times New Roman" w:hAnsi="Times New Roman"/>
          <w:color w:val="000000"/>
          <w:sz w:val="24"/>
          <w:szCs w:val="24"/>
          <w:lang w:eastAsia="lt-LT"/>
        </w:rPr>
        <w:t>ius</w:t>
      </w:r>
      <w:r w:rsidR="0070388F" w:rsidRPr="0070388F">
        <w:rPr>
          <w:rFonts w:ascii="Times New Roman" w:eastAsia="Times New Roman" w:hAnsi="Times New Roman"/>
          <w:color w:val="000000"/>
          <w:sz w:val="24"/>
          <w:szCs w:val="24"/>
          <w:lang w:eastAsia="lt-LT"/>
        </w:rPr>
        <w:t xml:space="preserve">, </w:t>
      </w:r>
      <w:r w:rsidR="0070388F" w:rsidRPr="0070388F">
        <w:rPr>
          <w:rFonts w:ascii="Times New Roman" w:eastAsia="Times New Roman" w:hAnsi="Times New Roman" w:cs="Calibri"/>
          <w:color w:val="000000"/>
          <w:sz w:val="24"/>
          <w:szCs w:val="24"/>
        </w:rPr>
        <w:t>turi atitikti šias nuostatas:</w:t>
      </w:r>
    </w:p>
    <w:p w14:paraId="7D4EA249" w14:textId="68C4555F" w:rsidR="0070388F" w:rsidRPr="0070388F" w:rsidRDefault="00586F7E" w:rsidP="00772924">
      <w:pPr>
        <w:spacing w:after="0" w:line="240" w:lineRule="auto"/>
        <w:ind w:firstLine="720"/>
        <w:jc w:val="both"/>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3</w:t>
      </w:r>
      <w:r w:rsidR="00AC7E52">
        <w:rPr>
          <w:rFonts w:ascii="Times New Roman" w:eastAsia="Times New Roman" w:hAnsi="Times New Roman" w:cs="Calibri"/>
          <w:color w:val="000000"/>
          <w:sz w:val="24"/>
          <w:szCs w:val="24"/>
        </w:rPr>
        <w:t>4</w:t>
      </w:r>
      <w:r w:rsidR="0070388F" w:rsidRPr="0070388F">
        <w:rPr>
          <w:rFonts w:ascii="Times New Roman" w:eastAsia="Times New Roman" w:hAnsi="Times New Roman" w:cs="Calibri"/>
          <w:color w:val="000000"/>
          <w:sz w:val="24"/>
          <w:szCs w:val="24"/>
        </w:rPr>
        <w:t>.1. pagal fiksuot</w:t>
      </w:r>
      <w:r w:rsidR="00C66ED7">
        <w:rPr>
          <w:rFonts w:ascii="Times New Roman" w:eastAsia="Times New Roman" w:hAnsi="Times New Roman" w:cs="Calibri"/>
          <w:color w:val="000000"/>
          <w:sz w:val="24"/>
          <w:szCs w:val="24"/>
        </w:rPr>
        <w:t>uosius</w:t>
      </w:r>
      <w:r w:rsidR="0070388F" w:rsidRPr="0070388F">
        <w:rPr>
          <w:rFonts w:ascii="Times New Roman" w:eastAsia="Times New Roman" w:hAnsi="Times New Roman" w:cs="Calibri"/>
          <w:color w:val="000000"/>
          <w:sz w:val="24"/>
          <w:szCs w:val="24"/>
        </w:rPr>
        <w:t xml:space="preserve"> įkain</w:t>
      </w:r>
      <w:r w:rsidR="00C66ED7">
        <w:rPr>
          <w:rFonts w:ascii="Times New Roman" w:eastAsia="Times New Roman" w:hAnsi="Times New Roman" w:cs="Calibri"/>
          <w:color w:val="000000"/>
          <w:sz w:val="24"/>
          <w:szCs w:val="24"/>
        </w:rPr>
        <w:t>ius</w:t>
      </w:r>
      <w:r w:rsidR="0070388F" w:rsidRPr="0070388F">
        <w:rPr>
          <w:rFonts w:ascii="Times New Roman" w:eastAsia="Times New Roman" w:hAnsi="Times New Roman" w:cs="Calibri"/>
          <w:color w:val="000000"/>
          <w:sz w:val="24"/>
          <w:szCs w:val="24"/>
        </w:rPr>
        <w:t xml:space="preserve"> apmokamos išlaidos turi atitikti Projektų taisyklių VI skyriaus trisdešimt penktajame skirsnyje nustatytus reikalavimus; </w:t>
      </w:r>
    </w:p>
    <w:p w14:paraId="4CB4B870" w14:textId="4F0BFF25" w:rsidR="0070388F" w:rsidRPr="0070388F" w:rsidRDefault="00586F7E" w:rsidP="00772924">
      <w:pPr>
        <w:spacing w:after="0" w:line="240" w:lineRule="auto"/>
        <w:ind w:firstLine="720"/>
        <w:jc w:val="both"/>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3</w:t>
      </w:r>
      <w:r w:rsidR="00AC7E52">
        <w:rPr>
          <w:rFonts w:ascii="Times New Roman" w:eastAsia="Times New Roman" w:hAnsi="Times New Roman" w:cs="Calibri"/>
          <w:color w:val="000000"/>
          <w:sz w:val="24"/>
          <w:szCs w:val="24"/>
        </w:rPr>
        <w:t>4</w:t>
      </w:r>
      <w:r w:rsidR="0070388F" w:rsidRPr="0070388F">
        <w:rPr>
          <w:rFonts w:ascii="Times New Roman" w:eastAsia="Times New Roman" w:hAnsi="Times New Roman" w:cs="Calibri"/>
          <w:color w:val="000000"/>
          <w:sz w:val="24"/>
          <w:szCs w:val="24"/>
        </w:rPr>
        <w:t>.2. pareiškėjas turi teisę paraiškoje numatyti mažesn</w:t>
      </w:r>
      <w:r w:rsidR="00C66ED7">
        <w:rPr>
          <w:rFonts w:ascii="Times New Roman" w:eastAsia="Times New Roman" w:hAnsi="Times New Roman" w:cs="Calibri"/>
          <w:color w:val="000000"/>
          <w:sz w:val="24"/>
          <w:szCs w:val="24"/>
        </w:rPr>
        <w:t>ius</w:t>
      </w:r>
      <w:r w:rsidR="0070388F" w:rsidRPr="0070388F">
        <w:rPr>
          <w:rFonts w:ascii="Times New Roman" w:eastAsia="Times New Roman" w:hAnsi="Times New Roman" w:cs="Calibri"/>
          <w:color w:val="000000"/>
          <w:sz w:val="24"/>
          <w:szCs w:val="24"/>
        </w:rPr>
        <w:t xml:space="preserve"> fiksuot</w:t>
      </w:r>
      <w:r w:rsidR="00C66ED7">
        <w:rPr>
          <w:rFonts w:ascii="Times New Roman" w:eastAsia="Times New Roman" w:hAnsi="Times New Roman" w:cs="Calibri"/>
          <w:color w:val="000000"/>
          <w:sz w:val="24"/>
          <w:szCs w:val="24"/>
        </w:rPr>
        <w:t>ųjų</w:t>
      </w:r>
      <w:r w:rsidR="0070388F" w:rsidRPr="0070388F">
        <w:rPr>
          <w:rFonts w:ascii="Times New Roman" w:eastAsia="Times New Roman" w:hAnsi="Times New Roman" w:cs="Calibri"/>
          <w:color w:val="000000"/>
          <w:sz w:val="24"/>
          <w:szCs w:val="24"/>
        </w:rPr>
        <w:t xml:space="preserve"> įkaini</w:t>
      </w:r>
      <w:r w:rsidR="00C66ED7">
        <w:rPr>
          <w:rFonts w:ascii="Times New Roman" w:eastAsia="Times New Roman" w:hAnsi="Times New Roman" w:cs="Calibri"/>
          <w:color w:val="000000"/>
          <w:sz w:val="24"/>
          <w:szCs w:val="24"/>
        </w:rPr>
        <w:t>ų</w:t>
      </w:r>
      <w:r w:rsidR="0070388F" w:rsidRPr="0070388F">
        <w:rPr>
          <w:rFonts w:ascii="Times New Roman" w:eastAsia="Times New Roman" w:hAnsi="Times New Roman" w:cs="Calibri"/>
          <w:color w:val="000000"/>
          <w:sz w:val="24"/>
          <w:szCs w:val="24"/>
        </w:rPr>
        <w:t xml:space="preserve"> dyd</w:t>
      </w:r>
      <w:r w:rsidR="00C66ED7">
        <w:rPr>
          <w:rFonts w:ascii="Times New Roman" w:eastAsia="Times New Roman" w:hAnsi="Times New Roman" w:cs="Calibri"/>
          <w:color w:val="000000"/>
          <w:sz w:val="24"/>
          <w:szCs w:val="24"/>
        </w:rPr>
        <w:t>žius</w:t>
      </w:r>
      <w:r w:rsidR="0070388F" w:rsidRPr="0070388F">
        <w:rPr>
          <w:rFonts w:ascii="Times New Roman" w:eastAsia="Times New Roman" w:hAnsi="Times New Roman" w:cs="Calibri"/>
          <w:color w:val="000000"/>
          <w:sz w:val="24"/>
          <w:szCs w:val="24"/>
        </w:rPr>
        <w:t>, nei jam taikom</w:t>
      </w:r>
      <w:r w:rsidR="00C66ED7">
        <w:rPr>
          <w:rFonts w:ascii="Times New Roman" w:eastAsia="Times New Roman" w:hAnsi="Times New Roman" w:cs="Calibri"/>
          <w:color w:val="000000"/>
          <w:sz w:val="24"/>
          <w:szCs w:val="24"/>
        </w:rPr>
        <w:t xml:space="preserve">i </w:t>
      </w:r>
      <w:r w:rsidR="0070388F" w:rsidRPr="0070388F">
        <w:rPr>
          <w:rFonts w:ascii="Times New Roman" w:eastAsia="Times New Roman" w:hAnsi="Times New Roman" w:cs="Calibri"/>
          <w:color w:val="000000"/>
          <w:sz w:val="24"/>
          <w:szCs w:val="24"/>
        </w:rPr>
        <w:t>Apraše nustatyt</w:t>
      </w:r>
      <w:r w:rsidR="00C66ED7">
        <w:rPr>
          <w:rFonts w:ascii="Times New Roman" w:eastAsia="Times New Roman" w:hAnsi="Times New Roman" w:cs="Calibri"/>
          <w:color w:val="000000"/>
          <w:sz w:val="24"/>
          <w:szCs w:val="24"/>
        </w:rPr>
        <w:t>i</w:t>
      </w:r>
      <w:r w:rsidR="0070388F" w:rsidRPr="0070388F">
        <w:rPr>
          <w:rFonts w:ascii="Times New Roman" w:eastAsia="Times New Roman" w:hAnsi="Times New Roman" w:cs="Calibri"/>
          <w:color w:val="000000"/>
          <w:sz w:val="24"/>
          <w:szCs w:val="24"/>
        </w:rPr>
        <w:t xml:space="preserve"> fiksuot</w:t>
      </w:r>
      <w:r w:rsidR="00C66ED7">
        <w:rPr>
          <w:rFonts w:ascii="Times New Roman" w:eastAsia="Times New Roman" w:hAnsi="Times New Roman" w:cs="Calibri"/>
          <w:color w:val="000000"/>
          <w:sz w:val="24"/>
          <w:szCs w:val="24"/>
        </w:rPr>
        <w:t>ųjų</w:t>
      </w:r>
      <w:r w:rsidR="0070388F" w:rsidRPr="0070388F">
        <w:rPr>
          <w:rFonts w:ascii="Times New Roman" w:eastAsia="Times New Roman" w:hAnsi="Times New Roman" w:cs="Calibri"/>
          <w:color w:val="000000"/>
          <w:sz w:val="24"/>
          <w:szCs w:val="24"/>
        </w:rPr>
        <w:t xml:space="preserve"> įkaini</w:t>
      </w:r>
      <w:r w:rsidR="00C66ED7">
        <w:rPr>
          <w:rFonts w:ascii="Times New Roman" w:eastAsia="Times New Roman" w:hAnsi="Times New Roman" w:cs="Calibri"/>
          <w:color w:val="000000"/>
          <w:sz w:val="24"/>
          <w:szCs w:val="24"/>
        </w:rPr>
        <w:t xml:space="preserve">ų </w:t>
      </w:r>
      <w:r w:rsidR="0070388F" w:rsidRPr="0070388F">
        <w:rPr>
          <w:rFonts w:ascii="Times New Roman" w:eastAsia="Times New Roman" w:hAnsi="Times New Roman" w:cs="Calibri"/>
          <w:color w:val="000000"/>
          <w:sz w:val="24"/>
          <w:szCs w:val="24"/>
        </w:rPr>
        <w:t>dyd</w:t>
      </w:r>
      <w:r w:rsidR="00C66ED7">
        <w:rPr>
          <w:rFonts w:ascii="Times New Roman" w:eastAsia="Times New Roman" w:hAnsi="Times New Roman" w:cs="Calibri"/>
          <w:color w:val="000000"/>
          <w:sz w:val="24"/>
          <w:szCs w:val="24"/>
        </w:rPr>
        <w:t>žiai</w:t>
      </w:r>
      <w:r w:rsidR="0070388F" w:rsidRPr="0070388F">
        <w:rPr>
          <w:rFonts w:ascii="Times New Roman" w:eastAsia="Times New Roman" w:hAnsi="Times New Roman" w:cs="Calibri"/>
          <w:color w:val="000000"/>
          <w:sz w:val="24"/>
          <w:szCs w:val="24"/>
        </w:rPr>
        <w:t>;</w:t>
      </w:r>
    </w:p>
    <w:p w14:paraId="4C148C82" w14:textId="5698392A" w:rsidR="0070388F" w:rsidRPr="0070388F" w:rsidRDefault="00586F7E" w:rsidP="00772924">
      <w:pPr>
        <w:spacing w:after="0" w:line="240" w:lineRule="auto"/>
        <w:ind w:firstLine="720"/>
        <w:jc w:val="both"/>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3</w:t>
      </w:r>
      <w:r w:rsidR="00AC7E52">
        <w:rPr>
          <w:rFonts w:ascii="Times New Roman" w:eastAsia="Times New Roman" w:hAnsi="Times New Roman" w:cs="Calibri"/>
          <w:color w:val="000000"/>
          <w:sz w:val="24"/>
          <w:szCs w:val="24"/>
        </w:rPr>
        <w:t>4</w:t>
      </w:r>
      <w:r w:rsidR="0070388F" w:rsidRPr="0070388F">
        <w:rPr>
          <w:rFonts w:ascii="Times New Roman" w:eastAsia="Times New Roman" w:hAnsi="Times New Roman" w:cs="Calibri"/>
          <w:color w:val="000000"/>
          <w:sz w:val="24"/>
          <w:szCs w:val="24"/>
        </w:rPr>
        <w:t>.3. projekt</w:t>
      </w:r>
      <w:r w:rsidR="00C07057">
        <w:rPr>
          <w:rFonts w:ascii="Times New Roman" w:eastAsia="Times New Roman" w:hAnsi="Times New Roman" w:cs="Calibri"/>
          <w:color w:val="000000"/>
          <w:sz w:val="24"/>
          <w:szCs w:val="24"/>
        </w:rPr>
        <w:t>o</w:t>
      </w:r>
      <w:r w:rsidR="0070388F" w:rsidRPr="0070388F">
        <w:rPr>
          <w:rFonts w:ascii="Times New Roman" w:eastAsia="Times New Roman" w:hAnsi="Times New Roman" w:cs="Calibri"/>
          <w:color w:val="000000"/>
          <w:sz w:val="24"/>
          <w:szCs w:val="24"/>
        </w:rPr>
        <w:t xml:space="preserve"> išlaidos, kurias numatyta apmokėti taikant fiksuot</w:t>
      </w:r>
      <w:r w:rsidR="00901A5A">
        <w:rPr>
          <w:rFonts w:ascii="Times New Roman" w:eastAsia="Times New Roman" w:hAnsi="Times New Roman" w:cs="Calibri"/>
          <w:color w:val="000000"/>
          <w:sz w:val="24"/>
          <w:szCs w:val="24"/>
        </w:rPr>
        <w:t>ąjį</w:t>
      </w:r>
      <w:r w:rsidR="0070388F" w:rsidRPr="0070388F">
        <w:rPr>
          <w:rFonts w:ascii="Times New Roman" w:eastAsia="Times New Roman" w:hAnsi="Times New Roman" w:cs="Calibri"/>
          <w:color w:val="000000"/>
          <w:sz w:val="24"/>
          <w:szCs w:val="24"/>
        </w:rPr>
        <w:t xml:space="preserve"> įkain</w:t>
      </w:r>
      <w:r w:rsidR="00901A5A">
        <w:rPr>
          <w:rFonts w:ascii="Times New Roman" w:eastAsia="Times New Roman" w:hAnsi="Times New Roman" w:cs="Calibri"/>
          <w:color w:val="000000"/>
          <w:sz w:val="24"/>
          <w:szCs w:val="24"/>
        </w:rPr>
        <w:t xml:space="preserve">į, </w:t>
      </w:r>
      <w:r w:rsidR="0070388F" w:rsidRPr="0070388F">
        <w:rPr>
          <w:rFonts w:ascii="Times New Roman" w:eastAsia="Times New Roman" w:hAnsi="Times New Roman" w:cs="Calibri"/>
          <w:color w:val="000000"/>
          <w:sz w:val="24"/>
          <w:szCs w:val="24"/>
        </w:rPr>
        <w:t>apmokomos atsižvelgiant į projekto sutartyje nustatyt</w:t>
      </w:r>
      <w:r w:rsidR="00901A5A">
        <w:rPr>
          <w:rFonts w:ascii="Times New Roman" w:eastAsia="Times New Roman" w:hAnsi="Times New Roman" w:cs="Calibri"/>
          <w:color w:val="000000"/>
          <w:sz w:val="24"/>
          <w:szCs w:val="24"/>
        </w:rPr>
        <w:t>ą</w:t>
      </w:r>
      <w:r w:rsidR="0070388F" w:rsidRPr="0070388F">
        <w:rPr>
          <w:rFonts w:ascii="Times New Roman" w:eastAsia="Times New Roman" w:hAnsi="Times New Roman" w:cs="Calibri"/>
          <w:color w:val="000000"/>
          <w:sz w:val="24"/>
          <w:szCs w:val="24"/>
        </w:rPr>
        <w:t xml:space="preserve"> fiksuot</w:t>
      </w:r>
      <w:r w:rsidR="00901A5A">
        <w:rPr>
          <w:rFonts w:ascii="Times New Roman" w:eastAsia="Times New Roman" w:hAnsi="Times New Roman" w:cs="Calibri"/>
          <w:color w:val="000000"/>
          <w:sz w:val="24"/>
          <w:szCs w:val="24"/>
        </w:rPr>
        <w:t>ąjį</w:t>
      </w:r>
      <w:r w:rsidR="0070388F" w:rsidRPr="0070388F">
        <w:rPr>
          <w:rFonts w:ascii="Times New Roman" w:eastAsia="Times New Roman" w:hAnsi="Times New Roman" w:cs="Calibri"/>
          <w:color w:val="000000"/>
          <w:sz w:val="24"/>
          <w:szCs w:val="24"/>
        </w:rPr>
        <w:t xml:space="preserve"> įkain</w:t>
      </w:r>
      <w:r w:rsidR="00901A5A">
        <w:rPr>
          <w:rFonts w:ascii="Times New Roman" w:eastAsia="Times New Roman" w:hAnsi="Times New Roman" w:cs="Calibri"/>
          <w:color w:val="000000"/>
          <w:sz w:val="24"/>
          <w:szCs w:val="24"/>
        </w:rPr>
        <w:t>į</w:t>
      </w:r>
      <w:r w:rsidR="0070388F" w:rsidRPr="0070388F">
        <w:rPr>
          <w:rFonts w:ascii="Times New Roman" w:eastAsia="Times New Roman" w:hAnsi="Times New Roman" w:cs="Calibri"/>
          <w:color w:val="000000"/>
          <w:sz w:val="24"/>
          <w:szCs w:val="24"/>
        </w:rPr>
        <w:t xml:space="preserve"> ir projekto vykdytojo pateiktus dokumentus, kuriais įrodomas pasiektas rezultatas. Dokumentai, kuriuos reikia pateikti kaip įrodymą, kad rezultatai, už kuriuos mokama pagal fiksuot</w:t>
      </w:r>
      <w:r w:rsidR="00901A5A">
        <w:rPr>
          <w:rFonts w:ascii="Times New Roman" w:eastAsia="Times New Roman" w:hAnsi="Times New Roman" w:cs="Calibri"/>
          <w:color w:val="000000"/>
          <w:sz w:val="24"/>
          <w:szCs w:val="24"/>
        </w:rPr>
        <w:t>ąjį</w:t>
      </w:r>
      <w:r w:rsidR="0070388F" w:rsidRPr="0070388F">
        <w:rPr>
          <w:rFonts w:ascii="Times New Roman" w:eastAsia="Times New Roman" w:hAnsi="Times New Roman" w:cs="Calibri"/>
          <w:color w:val="000000"/>
          <w:sz w:val="24"/>
          <w:szCs w:val="24"/>
        </w:rPr>
        <w:t xml:space="preserve"> įkain</w:t>
      </w:r>
      <w:r w:rsidR="00901A5A">
        <w:rPr>
          <w:rFonts w:ascii="Times New Roman" w:eastAsia="Times New Roman" w:hAnsi="Times New Roman" w:cs="Calibri"/>
          <w:color w:val="000000"/>
          <w:sz w:val="24"/>
          <w:szCs w:val="24"/>
        </w:rPr>
        <w:t>į</w:t>
      </w:r>
      <w:r w:rsidR="0070388F" w:rsidRPr="0070388F">
        <w:rPr>
          <w:rFonts w:ascii="Times New Roman" w:eastAsia="Times New Roman" w:hAnsi="Times New Roman" w:cs="Calibri"/>
          <w:color w:val="000000"/>
          <w:sz w:val="24"/>
          <w:szCs w:val="24"/>
        </w:rPr>
        <w:t>, pasiekti, bus nurodyti projekto sutartyje;</w:t>
      </w:r>
      <w:r w:rsidR="0070388F" w:rsidRPr="0070388F">
        <w:rPr>
          <w:color w:val="000000"/>
        </w:rPr>
        <w:t xml:space="preserve"> </w:t>
      </w:r>
    </w:p>
    <w:p w14:paraId="4B5F3FAD" w14:textId="28D5F573" w:rsidR="0070388F" w:rsidRDefault="00586F7E" w:rsidP="00772924">
      <w:pPr>
        <w:spacing w:after="0" w:line="240" w:lineRule="auto"/>
        <w:ind w:firstLine="720"/>
        <w:jc w:val="both"/>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3</w:t>
      </w:r>
      <w:r w:rsidR="00AC7E52">
        <w:rPr>
          <w:rFonts w:ascii="Times New Roman" w:eastAsia="Times New Roman" w:hAnsi="Times New Roman" w:cs="Calibri"/>
          <w:color w:val="000000"/>
          <w:sz w:val="24"/>
          <w:szCs w:val="24"/>
        </w:rPr>
        <w:t>4</w:t>
      </w:r>
      <w:r w:rsidR="0070388F" w:rsidRPr="0070388F">
        <w:rPr>
          <w:rFonts w:ascii="Times New Roman" w:eastAsia="Times New Roman" w:hAnsi="Times New Roman" w:cs="Calibri"/>
          <w:color w:val="000000"/>
          <w:sz w:val="24"/>
          <w:szCs w:val="24"/>
        </w:rPr>
        <w:t>.4. projekto įgyvendinimo metu vadovaujančiajai ar audito institucijai nustačius, kad fiksuotasis įkainis buvo netinkamai nustatytas, patikslintas</w:t>
      </w:r>
      <w:r w:rsidR="004268DB">
        <w:rPr>
          <w:rFonts w:ascii="Times New Roman" w:eastAsia="Times New Roman" w:hAnsi="Times New Roman" w:cs="Calibri"/>
          <w:color w:val="000000"/>
          <w:sz w:val="24"/>
          <w:szCs w:val="24"/>
        </w:rPr>
        <w:t xml:space="preserve"> fiksuotojo įkainio</w:t>
      </w:r>
      <w:r w:rsidR="0070388F" w:rsidRPr="0070388F">
        <w:rPr>
          <w:rFonts w:ascii="Times New Roman" w:eastAsia="Times New Roman" w:hAnsi="Times New Roman" w:cs="Calibri"/>
          <w:color w:val="000000"/>
          <w:sz w:val="24"/>
          <w:szCs w:val="24"/>
        </w:rPr>
        <w:t xml:space="preserve"> dydis ar jo taikymo </w:t>
      </w:r>
      <w:r w:rsidR="0070388F" w:rsidRPr="0070388F">
        <w:rPr>
          <w:rFonts w:ascii="Times New Roman" w:eastAsia="Times New Roman" w:hAnsi="Times New Roman" w:cs="Calibri"/>
          <w:color w:val="000000"/>
          <w:sz w:val="24"/>
          <w:szCs w:val="24"/>
        </w:rPr>
        <w:lastRenderedPageBreak/>
        <w:t>sąlygos taikomi projekto veiksmų, vykdomų nuo</w:t>
      </w:r>
      <w:r w:rsidR="004268DB">
        <w:rPr>
          <w:rFonts w:ascii="Times New Roman" w:eastAsia="Times New Roman" w:hAnsi="Times New Roman" w:cs="Calibri"/>
          <w:color w:val="000000"/>
          <w:sz w:val="24"/>
          <w:szCs w:val="24"/>
        </w:rPr>
        <w:t xml:space="preserve"> fiksuotojo įkainio</w:t>
      </w:r>
      <w:r w:rsidR="0070388F" w:rsidRPr="0070388F">
        <w:rPr>
          <w:rFonts w:ascii="Times New Roman" w:eastAsia="Times New Roman" w:hAnsi="Times New Roman" w:cs="Calibri"/>
          <w:color w:val="000000"/>
          <w:sz w:val="24"/>
          <w:szCs w:val="24"/>
        </w:rPr>
        <w:t xml:space="preserve"> dydžio ar jo taikymo sąlygų patikslinimo įsigaliojimo dienos, išlaidoms apmokėti.</w:t>
      </w:r>
      <w:r w:rsidR="00772924">
        <w:rPr>
          <w:rFonts w:ascii="Times New Roman" w:eastAsia="Times New Roman" w:hAnsi="Times New Roman" w:cs="Calibri"/>
          <w:color w:val="000000"/>
          <w:sz w:val="24"/>
          <w:szCs w:val="24"/>
        </w:rPr>
        <w:t>“</w:t>
      </w:r>
    </w:p>
    <w:p w14:paraId="1B2ED1C1" w14:textId="48722936" w:rsidR="007315C5" w:rsidRDefault="00FA57AB" w:rsidP="00772924">
      <w:pPr>
        <w:spacing w:after="0" w:line="240" w:lineRule="auto"/>
        <w:ind w:firstLine="720"/>
        <w:jc w:val="both"/>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2.</w:t>
      </w:r>
      <w:r w:rsidR="008B4D73">
        <w:rPr>
          <w:rFonts w:ascii="Times New Roman" w:eastAsia="Times New Roman" w:hAnsi="Times New Roman" w:cs="Calibri"/>
          <w:color w:val="000000"/>
          <w:sz w:val="24"/>
          <w:szCs w:val="24"/>
        </w:rPr>
        <w:t>8</w:t>
      </w:r>
      <w:r w:rsidR="007315C5">
        <w:rPr>
          <w:rFonts w:ascii="Times New Roman" w:eastAsia="Times New Roman" w:hAnsi="Times New Roman" w:cs="Calibri"/>
          <w:color w:val="000000"/>
          <w:sz w:val="24"/>
          <w:szCs w:val="24"/>
        </w:rPr>
        <w:t>. Pripažįstu netekusiu galios 35 punktą.</w:t>
      </w:r>
    </w:p>
    <w:p w14:paraId="2504BB33" w14:textId="3AF59CA5" w:rsidR="007A78FC" w:rsidRDefault="00FA57AB" w:rsidP="00772924">
      <w:pPr>
        <w:spacing w:after="0" w:line="240" w:lineRule="auto"/>
        <w:ind w:firstLine="720"/>
        <w:jc w:val="both"/>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2.</w:t>
      </w:r>
      <w:r w:rsidR="008B4D73">
        <w:rPr>
          <w:rFonts w:ascii="Times New Roman" w:eastAsia="Times New Roman" w:hAnsi="Times New Roman" w:cs="Calibri"/>
          <w:color w:val="000000"/>
          <w:sz w:val="24"/>
          <w:szCs w:val="24"/>
        </w:rPr>
        <w:t>9</w:t>
      </w:r>
      <w:r w:rsidR="007A78FC">
        <w:rPr>
          <w:rFonts w:ascii="Times New Roman" w:eastAsia="Times New Roman" w:hAnsi="Times New Roman" w:cs="Calibri"/>
          <w:color w:val="000000"/>
          <w:sz w:val="24"/>
          <w:szCs w:val="24"/>
        </w:rPr>
        <w:t>. Pakeičiu 42 punktą ir jį išdėstau taip:</w:t>
      </w:r>
    </w:p>
    <w:p w14:paraId="749F83BB" w14:textId="02A75062" w:rsidR="007A78FC" w:rsidRDefault="007A78FC" w:rsidP="00772924">
      <w:pPr>
        <w:spacing w:after="0" w:line="240" w:lineRule="auto"/>
        <w:ind w:firstLine="720"/>
        <w:jc w:val="both"/>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w:t>
      </w:r>
      <w:r w:rsidRPr="007A78FC">
        <w:rPr>
          <w:rFonts w:ascii="Times New Roman" w:eastAsia="Times New Roman" w:hAnsi="Times New Roman" w:cs="Calibri"/>
          <w:color w:val="000000"/>
          <w:sz w:val="24"/>
          <w:szCs w:val="24"/>
        </w:rPr>
        <w:t>42. Projekto išla</w:t>
      </w:r>
      <w:r>
        <w:rPr>
          <w:rFonts w:ascii="Times New Roman" w:eastAsia="Times New Roman" w:hAnsi="Times New Roman" w:cs="Calibri"/>
          <w:color w:val="000000"/>
          <w:sz w:val="24"/>
          <w:szCs w:val="24"/>
        </w:rPr>
        <w:t>idos, apmokamos taikant Aprašo</w:t>
      </w:r>
      <w:r w:rsidRPr="007A78FC">
        <w:rPr>
          <w:rFonts w:ascii="Times New Roman" w:eastAsia="Times New Roman" w:hAnsi="Times New Roman" w:cs="Calibri"/>
          <w:color w:val="000000"/>
          <w:sz w:val="24"/>
          <w:szCs w:val="24"/>
        </w:rPr>
        <w:t xml:space="preserve"> lentelės 7 punkte nustatytą fiksuotąją projekto išlaidų normą, turi atitikti Projektų taisyklių VI skyriaus trisdešimt penktajame skirsnyje nustatytus reikalavimus.</w:t>
      </w:r>
      <w:r w:rsidR="009237C9">
        <w:rPr>
          <w:rFonts w:ascii="Times New Roman" w:eastAsia="Times New Roman" w:hAnsi="Times New Roman" w:cs="Calibri"/>
          <w:color w:val="000000"/>
          <w:sz w:val="24"/>
          <w:szCs w:val="24"/>
        </w:rPr>
        <w:t>“</w:t>
      </w:r>
    </w:p>
    <w:p w14:paraId="67C360DE" w14:textId="2C6C87A4" w:rsidR="009237C9" w:rsidRDefault="00FA57AB" w:rsidP="00772924">
      <w:pPr>
        <w:spacing w:after="0" w:line="240" w:lineRule="auto"/>
        <w:ind w:firstLine="720"/>
        <w:jc w:val="both"/>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2.</w:t>
      </w:r>
      <w:r w:rsidR="008B4D73">
        <w:rPr>
          <w:rFonts w:ascii="Times New Roman" w:eastAsia="Times New Roman" w:hAnsi="Times New Roman" w:cs="Calibri"/>
          <w:color w:val="000000"/>
          <w:sz w:val="24"/>
          <w:szCs w:val="24"/>
        </w:rPr>
        <w:t>10</w:t>
      </w:r>
      <w:r w:rsidR="009237C9">
        <w:rPr>
          <w:rFonts w:ascii="Times New Roman" w:eastAsia="Times New Roman" w:hAnsi="Times New Roman" w:cs="Calibri"/>
          <w:color w:val="000000"/>
          <w:sz w:val="24"/>
          <w:szCs w:val="24"/>
        </w:rPr>
        <w:t>. Pakeičiu 43 punktą ir jį išdėstau taip:</w:t>
      </w:r>
    </w:p>
    <w:p w14:paraId="5F4A9FFF" w14:textId="3F9F69C9" w:rsidR="009237C9" w:rsidRPr="009237C9" w:rsidRDefault="009237C9" w:rsidP="009237C9">
      <w:pPr>
        <w:spacing w:after="0" w:line="240" w:lineRule="auto"/>
        <w:ind w:firstLine="720"/>
        <w:jc w:val="both"/>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w:t>
      </w:r>
      <w:r w:rsidRPr="009237C9">
        <w:rPr>
          <w:rFonts w:ascii="Times New Roman" w:eastAsia="Times New Roman" w:hAnsi="Times New Roman" w:cs="Calibri"/>
          <w:color w:val="000000"/>
          <w:sz w:val="24"/>
          <w:szCs w:val="24"/>
        </w:rPr>
        <w:t>43. Pagal Aprašą netinkamomis finansuoti išlaidomis laikomos išlaidos:</w:t>
      </w:r>
    </w:p>
    <w:p w14:paraId="4CE8D772" w14:textId="77777777" w:rsidR="009237C9" w:rsidRPr="009237C9" w:rsidRDefault="009237C9" w:rsidP="009237C9">
      <w:pPr>
        <w:spacing w:after="0" w:line="240" w:lineRule="auto"/>
        <w:ind w:firstLine="720"/>
        <w:jc w:val="both"/>
        <w:rPr>
          <w:rFonts w:ascii="Times New Roman" w:eastAsia="Times New Roman" w:hAnsi="Times New Roman" w:cs="Calibri"/>
          <w:color w:val="000000"/>
          <w:sz w:val="24"/>
          <w:szCs w:val="24"/>
        </w:rPr>
      </w:pPr>
      <w:r w:rsidRPr="009237C9">
        <w:rPr>
          <w:rFonts w:ascii="Times New Roman" w:eastAsia="Times New Roman" w:hAnsi="Times New Roman" w:cs="Calibri"/>
          <w:color w:val="000000"/>
          <w:sz w:val="24"/>
          <w:szCs w:val="24"/>
        </w:rPr>
        <w:t>43.1. nustatytos Projektų taisyklių VI skyriaus trisdešimt ketvirtajame skirsnyje;</w:t>
      </w:r>
    </w:p>
    <w:p w14:paraId="1B9E1A24" w14:textId="54ACEA94" w:rsidR="009237C9" w:rsidRPr="009237C9" w:rsidRDefault="009237C9" w:rsidP="009237C9">
      <w:pPr>
        <w:spacing w:after="0" w:line="240" w:lineRule="auto"/>
        <w:ind w:firstLine="720"/>
        <w:jc w:val="both"/>
        <w:rPr>
          <w:rFonts w:ascii="Times New Roman" w:eastAsia="Times New Roman" w:hAnsi="Times New Roman" w:cs="Calibri"/>
          <w:color w:val="000000"/>
          <w:sz w:val="24"/>
          <w:szCs w:val="24"/>
        </w:rPr>
      </w:pPr>
      <w:r w:rsidRPr="009237C9">
        <w:rPr>
          <w:rFonts w:ascii="Times New Roman" w:eastAsia="Times New Roman" w:hAnsi="Times New Roman" w:cs="Calibri"/>
          <w:color w:val="000000"/>
          <w:sz w:val="24"/>
          <w:szCs w:val="24"/>
        </w:rPr>
        <w:t>43.2. neišvardytos kaip tinka</w:t>
      </w:r>
      <w:r>
        <w:rPr>
          <w:rFonts w:ascii="Times New Roman" w:eastAsia="Times New Roman" w:hAnsi="Times New Roman" w:cs="Calibri"/>
          <w:color w:val="000000"/>
          <w:sz w:val="24"/>
          <w:szCs w:val="24"/>
        </w:rPr>
        <w:t>mos finansuoti išlaidos Aprašo</w:t>
      </w:r>
      <w:r w:rsidRPr="009237C9">
        <w:rPr>
          <w:rFonts w:ascii="Times New Roman" w:eastAsia="Times New Roman" w:hAnsi="Times New Roman" w:cs="Calibri"/>
          <w:color w:val="000000"/>
          <w:sz w:val="24"/>
          <w:szCs w:val="24"/>
        </w:rPr>
        <w:t xml:space="preserve"> lentelėje;</w:t>
      </w:r>
    </w:p>
    <w:p w14:paraId="456A883C" w14:textId="49955F5A" w:rsidR="009237C9" w:rsidRDefault="009237C9" w:rsidP="009237C9">
      <w:pPr>
        <w:spacing w:after="0" w:line="240" w:lineRule="auto"/>
        <w:ind w:firstLine="720"/>
        <w:jc w:val="both"/>
        <w:rPr>
          <w:rFonts w:ascii="Times New Roman" w:eastAsia="Times New Roman" w:hAnsi="Times New Roman" w:cs="Calibri"/>
          <w:color w:val="000000"/>
          <w:sz w:val="24"/>
          <w:szCs w:val="24"/>
        </w:rPr>
      </w:pPr>
      <w:r w:rsidRPr="009237C9">
        <w:rPr>
          <w:rFonts w:ascii="Times New Roman" w:eastAsia="Times New Roman" w:hAnsi="Times New Roman" w:cs="Calibri"/>
          <w:color w:val="000000"/>
          <w:sz w:val="24"/>
          <w:szCs w:val="24"/>
        </w:rPr>
        <w:t>43.3. patirtos iki 2014 m. sausio 1 dienos.</w:t>
      </w:r>
      <w:r>
        <w:rPr>
          <w:rFonts w:ascii="Times New Roman" w:eastAsia="Times New Roman" w:hAnsi="Times New Roman" w:cs="Calibri"/>
          <w:color w:val="000000"/>
          <w:sz w:val="24"/>
          <w:szCs w:val="24"/>
        </w:rPr>
        <w:t>“</w:t>
      </w:r>
      <w:r w:rsidRPr="009237C9">
        <w:rPr>
          <w:rFonts w:ascii="Times New Roman" w:eastAsia="Times New Roman" w:hAnsi="Times New Roman" w:cs="Calibri"/>
          <w:color w:val="000000"/>
          <w:sz w:val="24"/>
          <w:szCs w:val="24"/>
        </w:rPr>
        <w:t xml:space="preserve"> </w:t>
      </w:r>
    </w:p>
    <w:p w14:paraId="7174335E" w14:textId="37CD3998" w:rsidR="00E84BED" w:rsidRDefault="00FA57AB" w:rsidP="00772924">
      <w:pPr>
        <w:spacing w:after="0" w:line="240" w:lineRule="auto"/>
        <w:ind w:firstLine="720"/>
        <w:jc w:val="both"/>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2.</w:t>
      </w:r>
      <w:r w:rsidR="008B4D73">
        <w:rPr>
          <w:rFonts w:ascii="Times New Roman" w:eastAsia="Times New Roman" w:hAnsi="Times New Roman" w:cs="Calibri"/>
          <w:color w:val="000000"/>
          <w:sz w:val="24"/>
          <w:szCs w:val="24"/>
        </w:rPr>
        <w:t>11</w:t>
      </w:r>
      <w:r w:rsidR="00E84BED">
        <w:rPr>
          <w:rFonts w:ascii="Times New Roman" w:eastAsia="Times New Roman" w:hAnsi="Times New Roman" w:cs="Calibri"/>
          <w:color w:val="000000"/>
          <w:sz w:val="24"/>
          <w:szCs w:val="24"/>
        </w:rPr>
        <w:t>. Pakeičiu 65 punktą ir jį išdėstau taip:</w:t>
      </w:r>
    </w:p>
    <w:p w14:paraId="33372C38" w14:textId="016026DB" w:rsidR="0031127F" w:rsidRPr="0031127F" w:rsidRDefault="00644395" w:rsidP="0031127F">
      <w:pPr>
        <w:spacing w:after="0" w:line="240" w:lineRule="auto"/>
        <w:ind w:firstLine="720"/>
        <w:jc w:val="both"/>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w:t>
      </w:r>
      <w:r w:rsidR="00E84BED">
        <w:rPr>
          <w:rFonts w:ascii="Times New Roman" w:eastAsia="Times New Roman" w:hAnsi="Times New Roman" w:cs="Calibri"/>
          <w:color w:val="000000"/>
          <w:sz w:val="24"/>
          <w:szCs w:val="24"/>
        </w:rPr>
        <w:t>65.</w:t>
      </w:r>
      <w:r w:rsidR="0031127F" w:rsidRPr="0031127F">
        <w:t xml:space="preserve"> </w:t>
      </w:r>
      <w:r w:rsidR="0031127F" w:rsidRPr="0031127F">
        <w:rPr>
          <w:rFonts w:ascii="Times New Roman" w:eastAsia="Times New Roman" w:hAnsi="Times New Roman" w:cs="Calibri"/>
          <w:color w:val="000000"/>
          <w:sz w:val="24"/>
          <w:szCs w:val="24"/>
        </w:rPr>
        <w:t>Projekto sutarties originalas ga</w:t>
      </w:r>
      <w:r w:rsidR="0031127F">
        <w:rPr>
          <w:rFonts w:ascii="Times New Roman" w:eastAsia="Times New Roman" w:hAnsi="Times New Roman" w:cs="Calibri"/>
          <w:color w:val="000000"/>
          <w:sz w:val="24"/>
          <w:szCs w:val="24"/>
        </w:rPr>
        <w:t>li būti rengiamas ir teikiamas:</w:t>
      </w:r>
    </w:p>
    <w:p w14:paraId="3659D411" w14:textId="070141F2" w:rsidR="0031127F" w:rsidRPr="0031127F" w:rsidRDefault="0031127F" w:rsidP="00691E97">
      <w:pPr>
        <w:spacing w:after="0" w:line="240" w:lineRule="auto"/>
        <w:ind w:firstLine="720"/>
        <w:jc w:val="both"/>
        <w:rPr>
          <w:rFonts w:ascii="Times New Roman" w:eastAsia="Times New Roman" w:hAnsi="Times New Roman" w:cs="Calibri"/>
          <w:color w:val="000000"/>
          <w:sz w:val="24"/>
          <w:szCs w:val="24"/>
        </w:rPr>
      </w:pPr>
      <w:r w:rsidRPr="0031127F">
        <w:rPr>
          <w:rFonts w:ascii="Times New Roman" w:eastAsia="Times New Roman" w:hAnsi="Times New Roman" w:cs="Calibri"/>
          <w:color w:val="000000"/>
          <w:sz w:val="24"/>
          <w:szCs w:val="24"/>
        </w:rPr>
        <w:t xml:space="preserve">65.1. </w:t>
      </w:r>
      <w:r w:rsidR="00691E97" w:rsidRPr="00691E97">
        <w:rPr>
          <w:rFonts w:ascii="Times New Roman" w:eastAsia="Times New Roman" w:hAnsi="Times New Roman" w:cs="Calibri"/>
          <w:color w:val="000000"/>
          <w:sz w:val="24"/>
          <w:szCs w:val="24"/>
        </w:rPr>
        <w:t xml:space="preserve">pasirašytas raštu popierinėje laikmenoje </w:t>
      </w:r>
      <w:r w:rsidR="00691E97">
        <w:rPr>
          <w:rFonts w:ascii="Times New Roman" w:eastAsia="Times New Roman" w:hAnsi="Times New Roman" w:cs="Calibri"/>
          <w:color w:val="000000"/>
          <w:sz w:val="24"/>
          <w:szCs w:val="24"/>
        </w:rPr>
        <w:t>arba</w:t>
      </w:r>
    </w:p>
    <w:p w14:paraId="3EA74DFC" w14:textId="770860E1" w:rsidR="00E84BED" w:rsidRDefault="0031127F" w:rsidP="0031127F">
      <w:pPr>
        <w:spacing w:after="0" w:line="240" w:lineRule="auto"/>
        <w:ind w:firstLine="720"/>
        <w:jc w:val="both"/>
        <w:rPr>
          <w:rFonts w:ascii="Times New Roman" w:eastAsia="Times New Roman" w:hAnsi="Times New Roman" w:cs="Calibri"/>
          <w:color w:val="000000"/>
          <w:sz w:val="24"/>
          <w:szCs w:val="24"/>
        </w:rPr>
      </w:pPr>
      <w:r w:rsidRPr="0031127F">
        <w:rPr>
          <w:rFonts w:ascii="Times New Roman" w:eastAsia="Times New Roman" w:hAnsi="Times New Roman" w:cs="Calibri"/>
          <w:color w:val="000000"/>
          <w:sz w:val="24"/>
          <w:szCs w:val="24"/>
        </w:rPr>
        <w:t>65.2.</w:t>
      </w:r>
      <w:r w:rsidR="009B2A6E">
        <w:rPr>
          <w:rFonts w:ascii="Times New Roman" w:eastAsia="Times New Roman" w:hAnsi="Times New Roman" w:cs="Calibri"/>
          <w:color w:val="000000"/>
          <w:sz w:val="24"/>
          <w:szCs w:val="24"/>
        </w:rPr>
        <w:t xml:space="preserve"> </w:t>
      </w:r>
      <w:r w:rsidR="00691E97" w:rsidRPr="00691E97">
        <w:rPr>
          <w:rFonts w:ascii="Times New Roman" w:eastAsia="Times New Roman" w:hAnsi="Times New Roman" w:cs="Calibri"/>
          <w:color w:val="000000"/>
          <w:sz w:val="24"/>
          <w:szCs w:val="24"/>
        </w:rPr>
        <w:t>pasirašytas kvalifikuotu elektroniniu parašu (tik elektroninėje laikmenoje)</w:t>
      </w:r>
      <w:r w:rsidRPr="0031127F">
        <w:rPr>
          <w:rFonts w:ascii="Times New Roman" w:eastAsia="Times New Roman" w:hAnsi="Times New Roman" w:cs="Calibri"/>
          <w:color w:val="000000"/>
          <w:sz w:val="24"/>
          <w:szCs w:val="24"/>
        </w:rPr>
        <w:t>.</w:t>
      </w:r>
      <w:r w:rsidR="00644395">
        <w:rPr>
          <w:rFonts w:ascii="Times New Roman" w:eastAsia="Times New Roman" w:hAnsi="Times New Roman" w:cs="Calibri"/>
          <w:color w:val="000000"/>
          <w:sz w:val="24"/>
          <w:szCs w:val="24"/>
        </w:rPr>
        <w:t>“</w:t>
      </w:r>
    </w:p>
    <w:p w14:paraId="17798FED" w14:textId="78F59C48" w:rsidR="009B2A6E" w:rsidRDefault="00FA57AB" w:rsidP="0031127F">
      <w:pPr>
        <w:spacing w:after="0" w:line="240" w:lineRule="auto"/>
        <w:ind w:firstLine="720"/>
        <w:jc w:val="both"/>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2.</w:t>
      </w:r>
      <w:r w:rsidR="008B4D73">
        <w:rPr>
          <w:rFonts w:ascii="Times New Roman" w:eastAsia="Times New Roman" w:hAnsi="Times New Roman" w:cs="Calibri"/>
          <w:color w:val="000000"/>
          <w:sz w:val="24"/>
          <w:szCs w:val="24"/>
        </w:rPr>
        <w:t>12</w:t>
      </w:r>
      <w:r w:rsidR="009B2A6E">
        <w:rPr>
          <w:rFonts w:ascii="Times New Roman" w:eastAsia="Times New Roman" w:hAnsi="Times New Roman" w:cs="Calibri"/>
          <w:color w:val="000000"/>
          <w:sz w:val="24"/>
          <w:szCs w:val="24"/>
        </w:rPr>
        <w:t>. Pakeičiu 67 punktą ir jį išdėstau taip:</w:t>
      </w:r>
    </w:p>
    <w:p w14:paraId="73E0A54A" w14:textId="66D8CE33" w:rsidR="009B2A6E" w:rsidRDefault="009B2A6E" w:rsidP="0031127F">
      <w:pPr>
        <w:spacing w:after="0" w:line="240" w:lineRule="auto"/>
        <w:ind w:firstLine="720"/>
        <w:jc w:val="both"/>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w:t>
      </w:r>
      <w:r w:rsidRPr="009B2A6E">
        <w:rPr>
          <w:rFonts w:ascii="Times New Roman" w:eastAsia="Times New Roman" w:hAnsi="Times New Roman" w:cs="Calibri"/>
          <w:color w:val="000000"/>
          <w:sz w:val="24"/>
          <w:szCs w:val="24"/>
        </w:rPr>
        <w:t>67. Projekt</w:t>
      </w:r>
      <w:r w:rsidR="008B4D73">
        <w:rPr>
          <w:rFonts w:ascii="Times New Roman" w:eastAsia="Times New Roman" w:hAnsi="Times New Roman" w:cs="Calibri"/>
          <w:color w:val="000000"/>
          <w:sz w:val="24"/>
          <w:szCs w:val="24"/>
        </w:rPr>
        <w:t>o (-</w:t>
      </w:r>
      <w:r w:rsidRPr="009B2A6E">
        <w:rPr>
          <w:rFonts w:ascii="Times New Roman" w:eastAsia="Times New Roman" w:hAnsi="Times New Roman" w:cs="Calibri"/>
          <w:color w:val="000000"/>
          <w:sz w:val="24"/>
          <w:szCs w:val="24"/>
        </w:rPr>
        <w:t>ų</w:t>
      </w:r>
      <w:r w:rsidR="008B4D73">
        <w:rPr>
          <w:rFonts w:ascii="Times New Roman" w:eastAsia="Times New Roman" w:hAnsi="Times New Roman" w:cs="Calibri"/>
          <w:color w:val="000000"/>
          <w:sz w:val="24"/>
          <w:szCs w:val="24"/>
        </w:rPr>
        <w:t>)</w:t>
      </w:r>
      <w:r w:rsidRPr="009B2A6E">
        <w:rPr>
          <w:rFonts w:ascii="Times New Roman" w:eastAsia="Times New Roman" w:hAnsi="Times New Roman" w:cs="Calibri"/>
          <w:color w:val="000000"/>
          <w:sz w:val="24"/>
          <w:szCs w:val="24"/>
        </w:rPr>
        <w:t xml:space="preserve"> įgyvendinimo priežiūrai sudaromas Projekt</w:t>
      </w:r>
      <w:r w:rsidR="008B4D73">
        <w:rPr>
          <w:rFonts w:ascii="Times New Roman" w:eastAsia="Times New Roman" w:hAnsi="Times New Roman" w:cs="Calibri"/>
          <w:color w:val="000000"/>
          <w:sz w:val="24"/>
          <w:szCs w:val="24"/>
        </w:rPr>
        <w:t>o (-</w:t>
      </w:r>
      <w:r w:rsidRPr="009B2A6E">
        <w:rPr>
          <w:rFonts w:ascii="Times New Roman" w:eastAsia="Times New Roman" w:hAnsi="Times New Roman" w:cs="Calibri"/>
          <w:color w:val="000000"/>
          <w:sz w:val="24"/>
          <w:szCs w:val="24"/>
        </w:rPr>
        <w:t>ų</w:t>
      </w:r>
      <w:r w:rsidR="008B4D73">
        <w:rPr>
          <w:rFonts w:ascii="Times New Roman" w:eastAsia="Times New Roman" w:hAnsi="Times New Roman" w:cs="Calibri"/>
          <w:color w:val="000000"/>
          <w:sz w:val="24"/>
          <w:szCs w:val="24"/>
        </w:rPr>
        <w:t>)</w:t>
      </w:r>
      <w:r w:rsidRPr="009B2A6E">
        <w:rPr>
          <w:rFonts w:ascii="Times New Roman" w:eastAsia="Times New Roman" w:hAnsi="Times New Roman" w:cs="Calibri"/>
          <w:color w:val="000000"/>
          <w:sz w:val="24"/>
          <w:szCs w:val="24"/>
        </w:rPr>
        <w:t xml:space="preserve"> priežiūros komitetas, kuris stebi projekto įgyvendinimo pažangą ir teikia rekomendacijas projekto vykdytojui dėl projekto įgyvendinimo. Projekt</w:t>
      </w:r>
      <w:r w:rsidR="005C6744">
        <w:rPr>
          <w:rFonts w:ascii="Times New Roman" w:eastAsia="Times New Roman" w:hAnsi="Times New Roman" w:cs="Calibri"/>
          <w:color w:val="000000"/>
          <w:sz w:val="24"/>
          <w:szCs w:val="24"/>
        </w:rPr>
        <w:t>o (-</w:t>
      </w:r>
      <w:r w:rsidRPr="009B2A6E">
        <w:rPr>
          <w:rFonts w:ascii="Times New Roman" w:eastAsia="Times New Roman" w:hAnsi="Times New Roman" w:cs="Calibri"/>
          <w:color w:val="000000"/>
          <w:sz w:val="24"/>
          <w:szCs w:val="24"/>
        </w:rPr>
        <w:t>ų</w:t>
      </w:r>
      <w:r w:rsidR="005C6744">
        <w:rPr>
          <w:rFonts w:ascii="Times New Roman" w:eastAsia="Times New Roman" w:hAnsi="Times New Roman" w:cs="Calibri"/>
          <w:color w:val="000000"/>
          <w:sz w:val="24"/>
          <w:szCs w:val="24"/>
        </w:rPr>
        <w:t>)</w:t>
      </w:r>
      <w:r w:rsidRPr="009B2A6E">
        <w:rPr>
          <w:rFonts w:ascii="Times New Roman" w:eastAsia="Times New Roman" w:hAnsi="Times New Roman" w:cs="Calibri"/>
          <w:color w:val="000000"/>
          <w:sz w:val="24"/>
          <w:szCs w:val="24"/>
        </w:rPr>
        <w:t xml:space="preserve"> priežiūros komitetas sudaromas iš įgyvendinančiosios institucijos</w:t>
      </w:r>
      <w:r w:rsidR="004268DB">
        <w:rPr>
          <w:rFonts w:ascii="Times New Roman" w:eastAsia="Times New Roman" w:hAnsi="Times New Roman" w:cs="Calibri"/>
          <w:color w:val="000000"/>
          <w:sz w:val="24"/>
          <w:szCs w:val="24"/>
        </w:rPr>
        <w:t xml:space="preserve"> ir</w:t>
      </w:r>
      <w:r w:rsidRPr="009B2A6E">
        <w:rPr>
          <w:rFonts w:ascii="Times New Roman" w:eastAsia="Times New Roman" w:hAnsi="Times New Roman" w:cs="Calibri"/>
          <w:color w:val="000000"/>
          <w:sz w:val="24"/>
          <w:szCs w:val="24"/>
        </w:rPr>
        <w:t xml:space="preserve"> Ministerijos </w:t>
      </w:r>
      <w:r w:rsidR="000D54B0">
        <w:rPr>
          <w:rFonts w:ascii="Times New Roman" w:eastAsia="Times New Roman" w:hAnsi="Times New Roman" w:cs="Calibri"/>
          <w:color w:val="000000"/>
          <w:sz w:val="24"/>
          <w:szCs w:val="24"/>
        </w:rPr>
        <w:t>atstovų, į</w:t>
      </w:r>
      <w:r w:rsidRPr="009B2A6E">
        <w:rPr>
          <w:rFonts w:ascii="Times New Roman" w:eastAsia="Times New Roman" w:hAnsi="Times New Roman" w:cs="Calibri"/>
          <w:color w:val="000000"/>
          <w:sz w:val="24"/>
          <w:szCs w:val="24"/>
        </w:rPr>
        <w:t xml:space="preserve"> Projekt</w:t>
      </w:r>
      <w:r w:rsidR="000D54B0">
        <w:rPr>
          <w:rFonts w:ascii="Times New Roman" w:eastAsia="Times New Roman" w:hAnsi="Times New Roman" w:cs="Calibri"/>
          <w:color w:val="000000"/>
          <w:sz w:val="24"/>
          <w:szCs w:val="24"/>
        </w:rPr>
        <w:t>o (-</w:t>
      </w:r>
      <w:r w:rsidRPr="009B2A6E">
        <w:rPr>
          <w:rFonts w:ascii="Times New Roman" w:eastAsia="Times New Roman" w:hAnsi="Times New Roman" w:cs="Calibri"/>
          <w:color w:val="000000"/>
          <w:sz w:val="24"/>
          <w:szCs w:val="24"/>
        </w:rPr>
        <w:t>ų</w:t>
      </w:r>
      <w:r w:rsidR="000D54B0">
        <w:rPr>
          <w:rFonts w:ascii="Times New Roman" w:eastAsia="Times New Roman" w:hAnsi="Times New Roman" w:cs="Calibri"/>
          <w:color w:val="000000"/>
          <w:sz w:val="24"/>
          <w:szCs w:val="24"/>
        </w:rPr>
        <w:t>)</w:t>
      </w:r>
      <w:r w:rsidRPr="009B2A6E">
        <w:rPr>
          <w:rFonts w:ascii="Times New Roman" w:eastAsia="Times New Roman" w:hAnsi="Times New Roman" w:cs="Calibri"/>
          <w:color w:val="000000"/>
          <w:sz w:val="24"/>
          <w:szCs w:val="24"/>
        </w:rPr>
        <w:t xml:space="preserve"> priežiūros komitet</w:t>
      </w:r>
      <w:r w:rsidR="00C30F1C">
        <w:rPr>
          <w:rFonts w:ascii="Times New Roman" w:eastAsia="Times New Roman" w:hAnsi="Times New Roman" w:cs="Calibri"/>
          <w:color w:val="000000"/>
          <w:sz w:val="24"/>
          <w:szCs w:val="24"/>
        </w:rPr>
        <w:t xml:space="preserve">ą </w:t>
      </w:r>
      <w:r w:rsidRPr="009B2A6E">
        <w:rPr>
          <w:rFonts w:ascii="Times New Roman" w:eastAsia="Times New Roman" w:hAnsi="Times New Roman" w:cs="Calibri"/>
          <w:color w:val="000000"/>
          <w:sz w:val="24"/>
          <w:szCs w:val="24"/>
        </w:rPr>
        <w:t>gali būti kviečiami kitų institucijų, įstaigų ar organizacijų atstovai. Projekt</w:t>
      </w:r>
      <w:r w:rsidR="000D54B0">
        <w:rPr>
          <w:rFonts w:ascii="Times New Roman" w:eastAsia="Times New Roman" w:hAnsi="Times New Roman" w:cs="Calibri"/>
          <w:color w:val="000000"/>
          <w:sz w:val="24"/>
          <w:szCs w:val="24"/>
        </w:rPr>
        <w:t>o (-</w:t>
      </w:r>
      <w:r w:rsidRPr="009B2A6E">
        <w:rPr>
          <w:rFonts w:ascii="Times New Roman" w:eastAsia="Times New Roman" w:hAnsi="Times New Roman" w:cs="Calibri"/>
          <w:color w:val="000000"/>
          <w:sz w:val="24"/>
          <w:szCs w:val="24"/>
        </w:rPr>
        <w:t>ų</w:t>
      </w:r>
      <w:r w:rsidR="000D54B0">
        <w:rPr>
          <w:rFonts w:ascii="Times New Roman" w:eastAsia="Times New Roman" w:hAnsi="Times New Roman" w:cs="Calibri"/>
          <w:color w:val="000000"/>
          <w:sz w:val="24"/>
          <w:szCs w:val="24"/>
        </w:rPr>
        <w:t>)</w:t>
      </w:r>
      <w:r w:rsidRPr="009B2A6E">
        <w:rPr>
          <w:rFonts w:ascii="Times New Roman" w:eastAsia="Times New Roman" w:hAnsi="Times New Roman" w:cs="Calibri"/>
          <w:color w:val="000000"/>
          <w:sz w:val="24"/>
          <w:szCs w:val="24"/>
        </w:rPr>
        <w:t xml:space="preserve"> priežiūros komiteto sudėtis tvirtinama Lietuvos Respublikos </w:t>
      </w:r>
      <w:r>
        <w:rPr>
          <w:rFonts w:ascii="Times New Roman" w:eastAsia="Times New Roman" w:hAnsi="Times New Roman" w:cs="Calibri"/>
          <w:color w:val="000000"/>
          <w:sz w:val="24"/>
          <w:szCs w:val="24"/>
        </w:rPr>
        <w:t>ekonomikos ir inovacijų</w:t>
      </w:r>
      <w:r w:rsidRPr="009B2A6E">
        <w:rPr>
          <w:rFonts w:ascii="Times New Roman" w:eastAsia="Times New Roman" w:hAnsi="Times New Roman" w:cs="Calibri"/>
          <w:color w:val="000000"/>
          <w:sz w:val="24"/>
          <w:szCs w:val="24"/>
        </w:rPr>
        <w:t xml:space="preserve"> ministro įsakymu, o jo veiklos principai bus nustatyti </w:t>
      </w:r>
      <w:r w:rsidR="000D54B0">
        <w:rPr>
          <w:rFonts w:ascii="Times New Roman" w:eastAsia="Times New Roman" w:hAnsi="Times New Roman" w:cs="Calibri"/>
          <w:color w:val="000000"/>
          <w:sz w:val="24"/>
          <w:szCs w:val="24"/>
        </w:rPr>
        <w:t>šio</w:t>
      </w:r>
      <w:r w:rsidRPr="009B2A6E">
        <w:rPr>
          <w:rFonts w:ascii="Times New Roman" w:eastAsia="Times New Roman" w:hAnsi="Times New Roman" w:cs="Calibri"/>
          <w:color w:val="000000"/>
          <w:sz w:val="24"/>
          <w:szCs w:val="24"/>
        </w:rPr>
        <w:t xml:space="preserve"> komiteto </w:t>
      </w:r>
      <w:r w:rsidR="000D54B0">
        <w:rPr>
          <w:rFonts w:ascii="Times New Roman" w:eastAsia="Times New Roman" w:hAnsi="Times New Roman" w:cs="Calibri"/>
          <w:color w:val="000000"/>
          <w:sz w:val="24"/>
          <w:szCs w:val="24"/>
        </w:rPr>
        <w:t xml:space="preserve">darbo </w:t>
      </w:r>
      <w:r w:rsidRPr="009B2A6E">
        <w:rPr>
          <w:rFonts w:ascii="Times New Roman" w:eastAsia="Times New Roman" w:hAnsi="Times New Roman" w:cs="Calibri"/>
          <w:color w:val="000000"/>
          <w:sz w:val="24"/>
          <w:szCs w:val="24"/>
        </w:rPr>
        <w:t>reglamente.</w:t>
      </w:r>
      <w:r>
        <w:rPr>
          <w:rFonts w:ascii="Times New Roman" w:eastAsia="Times New Roman" w:hAnsi="Times New Roman" w:cs="Calibri"/>
          <w:color w:val="000000"/>
          <w:sz w:val="24"/>
          <w:szCs w:val="24"/>
        </w:rPr>
        <w:t>“</w:t>
      </w:r>
    </w:p>
    <w:p w14:paraId="25315F25" w14:textId="50501616" w:rsidR="00294A9D" w:rsidRDefault="00294A9D" w:rsidP="0031127F">
      <w:pPr>
        <w:spacing w:after="0" w:line="240" w:lineRule="auto"/>
        <w:ind w:firstLine="720"/>
        <w:jc w:val="both"/>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2.13. Pakeičiu 70 punktą ir jį išdėstau taip:</w:t>
      </w:r>
    </w:p>
    <w:p w14:paraId="2B6C2F5F" w14:textId="290F5A70" w:rsidR="00294A9D" w:rsidRPr="0070388F" w:rsidRDefault="00D76515" w:rsidP="0031127F">
      <w:pPr>
        <w:spacing w:after="0" w:line="240" w:lineRule="auto"/>
        <w:ind w:firstLine="720"/>
        <w:jc w:val="both"/>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w:t>
      </w:r>
      <w:r w:rsidR="00D245FB">
        <w:rPr>
          <w:rFonts w:ascii="Times New Roman" w:eastAsia="Times New Roman" w:hAnsi="Times New Roman" w:cs="Calibri"/>
          <w:color w:val="000000"/>
          <w:sz w:val="24"/>
          <w:szCs w:val="24"/>
        </w:rPr>
        <w:t xml:space="preserve">70. </w:t>
      </w:r>
      <w:r w:rsidR="00294A9D" w:rsidRPr="00294A9D">
        <w:rPr>
          <w:rFonts w:ascii="Times New Roman" w:eastAsia="Times New Roman" w:hAnsi="Times New Roman" w:cs="Calibri"/>
          <w:color w:val="000000"/>
          <w:sz w:val="24"/>
          <w:szCs w:val="24"/>
        </w:rPr>
        <w:t>Jei projekto veikla nepradėta įgyvendinti per 3 mėnesius nuo projekto sutarties pasirašymo dienos, įgyvendinančioji institucija, suderinusi su Ministerija, turi teisę vienašališkai nutraukti projekto sutartį. Jeigu įgyvendinančioji institucija nenutraukia projekto sutarties, ji nustato pareiškėjui ne ilgesnį kaip 2 mėnesių terminą p</w:t>
      </w:r>
      <w:r w:rsidR="006356BF">
        <w:rPr>
          <w:rFonts w:ascii="Times New Roman" w:eastAsia="Times New Roman" w:hAnsi="Times New Roman" w:cs="Calibri"/>
          <w:color w:val="000000"/>
          <w:sz w:val="24"/>
          <w:szCs w:val="24"/>
        </w:rPr>
        <w:t>ateikti informaciją dėl projekto</w:t>
      </w:r>
      <w:r w:rsidR="00294A9D" w:rsidRPr="00294A9D">
        <w:rPr>
          <w:rFonts w:ascii="Times New Roman" w:eastAsia="Times New Roman" w:hAnsi="Times New Roman" w:cs="Calibri"/>
          <w:color w:val="000000"/>
          <w:sz w:val="24"/>
          <w:szCs w:val="24"/>
        </w:rPr>
        <w:t xml:space="preserve"> veiklų įgyvendinimo pradžios nukėlimo ir, įvertinusi priežastis, priima galutinį sprendimą dėl </w:t>
      </w:r>
      <w:r w:rsidR="006356BF">
        <w:rPr>
          <w:rFonts w:ascii="Times New Roman" w:eastAsia="Times New Roman" w:hAnsi="Times New Roman" w:cs="Calibri"/>
          <w:color w:val="000000"/>
          <w:sz w:val="24"/>
          <w:szCs w:val="24"/>
        </w:rPr>
        <w:t xml:space="preserve">projekto </w:t>
      </w:r>
      <w:r w:rsidR="00294A9D" w:rsidRPr="00294A9D">
        <w:rPr>
          <w:rFonts w:ascii="Times New Roman" w:eastAsia="Times New Roman" w:hAnsi="Times New Roman" w:cs="Calibri"/>
          <w:color w:val="000000"/>
          <w:sz w:val="24"/>
          <w:szCs w:val="24"/>
        </w:rPr>
        <w:t>sutarties pratęsimo (nepratęsimo).</w:t>
      </w:r>
      <w:r>
        <w:rPr>
          <w:rFonts w:ascii="Times New Roman" w:eastAsia="Times New Roman" w:hAnsi="Times New Roman" w:cs="Calibri"/>
          <w:color w:val="000000"/>
          <w:sz w:val="24"/>
          <w:szCs w:val="24"/>
        </w:rPr>
        <w:t>“</w:t>
      </w:r>
    </w:p>
    <w:p w14:paraId="10480B2F" w14:textId="44A25564" w:rsidR="00204E1C" w:rsidRDefault="00FA57AB" w:rsidP="00FC1CEE">
      <w:pPr>
        <w:pStyle w:val="BodyText1"/>
        <w:spacing w:line="240" w:lineRule="auto"/>
        <w:ind w:firstLine="720"/>
        <w:rPr>
          <w:sz w:val="24"/>
          <w:szCs w:val="24"/>
        </w:rPr>
      </w:pPr>
      <w:r>
        <w:rPr>
          <w:sz w:val="24"/>
          <w:szCs w:val="24"/>
        </w:rPr>
        <w:t>2.</w:t>
      </w:r>
      <w:r w:rsidR="008B4D73">
        <w:rPr>
          <w:sz w:val="24"/>
          <w:szCs w:val="24"/>
        </w:rPr>
        <w:t>1</w:t>
      </w:r>
      <w:r w:rsidR="00D245FB">
        <w:rPr>
          <w:sz w:val="24"/>
          <w:szCs w:val="24"/>
        </w:rPr>
        <w:t>4</w:t>
      </w:r>
      <w:r w:rsidR="00971A50">
        <w:rPr>
          <w:sz w:val="24"/>
          <w:szCs w:val="24"/>
        </w:rPr>
        <w:t>.</w:t>
      </w:r>
      <w:r w:rsidR="00204E1C">
        <w:rPr>
          <w:sz w:val="24"/>
          <w:szCs w:val="24"/>
        </w:rPr>
        <w:t xml:space="preserve"> Pakeičiu </w:t>
      </w:r>
      <w:r w:rsidR="00971A50">
        <w:rPr>
          <w:sz w:val="24"/>
          <w:szCs w:val="24"/>
        </w:rPr>
        <w:t>1</w:t>
      </w:r>
      <w:r w:rsidR="00204E1C">
        <w:rPr>
          <w:sz w:val="24"/>
          <w:szCs w:val="24"/>
        </w:rPr>
        <w:t xml:space="preserve"> priedą ir jį išdėstau nauja redakcija (pridedama).</w:t>
      </w:r>
    </w:p>
    <w:p w14:paraId="2FDC67D6" w14:textId="1E9E5D9F" w:rsidR="00F15BFF" w:rsidRDefault="00F15BFF" w:rsidP="00901BAA">
      <w:pPr>
        <w:pStyle w:val="BodyText1"/>
        <w:spacing w:line="240" w:lineRule="auto"/>
        <w:ind w:firstLine="0"/>
        <w:rPr>
          <w:sz w:val="24"/>
          <w:szCs w:val="24"/>
        </w:rPr>
      </w:pPr>
    </w:p>
    <w:p w14:paraId="3C7A5A21" w14:textId="77777777" w:rsidR="00941877" w:rsidRDefault="00941877" w:rsidP="00901BAA">
      <w:pPr>
        <w:pStyle w:val="BodyText1"/>
        <w:spacing w:line="240" w:lineRule="auto"/>
        <w:ind w:firstLine="0"/>
        <w:rPr>
          <w:sz w:val="24"/>
          <w:szCs w:val="24"/>
        </w:rPr>
      </w:pPr>
    </w:p>
    <w:p w14:paraId="35884D97" w14:textId="77777777" w:rsidR="00F15BFF" w:rsidRDefault="00F15BFF" w:rsidP="008013C4">
      <w:pPr>
        <w:pStyle w:val="BodyText1"/>
        <w:spacing w:line="240" w:lineRule="auto"/>
        <w:ind w:firstLine="720"/>
        <w:rPr>
          <w:sz w:val="24"/>
          <w:szCs w:val="24"/>
        </w:rPr>
      </w:pPr>
    </w:p>
    <w:tbl>
      <w:tblPr>
        <w:tblpPr w:leftFromText="180" w:rightFromText="180" w:vertAnchor="text" w:tblpY="1"/>
        <w:tblOverlap w:val="never"/>
        <w:tblW w:w="0" w:type="auto"/>
        <w:tblLook w:val="01E0" w:firstRow="1" w:lastRow="1" w:firstColumn="1" w:lastColumn="1" w:noHBand="0" w:noVBand="0"/>
      </w:tblPr>
      <w:tblGrid>
        <w:gridCol w:w="4814"/>
      </w:tblGrid>
      <w:tr w:rsidR="00901BAA" w:rsidRPr="00A534BA" w14:paraId="56F5E5FB" w14:textId="77777777" w:rsidTr="00AC4240">
        <w:tc>
          <w:tcPr>
            <w:tcW w:w="4814" w:type="dxa"/>
          </w:tcPr>
          <w:p w14:paraId="49157352" w14:textId="6F1979D9" w:rsidR="00901BAA" w:rsidRPr="00A534BA" w:rsidRDefault="007D09CD" w:rsidP="00AC4240">
            <w:pPr>
              <w:spacing w:after="0" w:line="240" w:lineRule="auto"/>
              <w:ind w:left="-105"/>
              <w:rPr>
                <w:rFonts w:ascii="Times New Roman" w:hAnsi="Times New Roman"/>
                <w:sz w:val="24"/>
                <w:szCs w:val="24"/>
              </w:rPr>
            </w:pPr>
            <w:r>
              <w:rPr>
                <w:rFonts w:ascii="Times New Roman" w:hAnsi="Times New Roman"/>
                <w:sz w:val="24"/>
                <w:szCs w:val="24"/>
              </w:rPr>
              <w:t>Ekonomikos ir inovacijų</w:t>
            </w:r>
            <w:r w:rsidR="00901BAA">
              <w:rPr>
                <w:rFonts w:ascii="Times New Roman" w:hAnsi="Times New Roman"/>
                <w:sz w:val="24"/>
                <w:szCs w:val="24"/>
              </w:rPr>
              <w:t xml:space="preserve"> ministras</w:t>
            </w:r>
          </w:p>
        </w:tc>
      </w:tr>
    </w:tbl>
    <w:p w14:paraId="42F5DCE4" w14:textId="3B6A131A" w:rsidR="00D76515" w:rsidRDefault="00B26782" w:rsidP="00B524F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ab/>
        <w:t>Virginijus Sinkevičius</w:t>
      </w:r>
    </w:p>
    <w:p w14:paraId="3EEA056B" w14:textId="77777777" w:rsidR="00D76515" w:rsidRDefault="00D76515" w:rsidP="00B524F0">
      <w:pPr>
        <w:tabs>
          <w:tab w:val="center" w:pos="4819"/>
          <w:tab w:val="right" w:pos="9638"/>
        </w:tabs>
        <w:spacing w:after="0" w:line="240" w:lineRule="auto"/>
        <w:rPr>
          <w:rFonts w:ascii="Times New Roman" w:hAnsi="Times New Roman"/>
          <w:sz w:val="24"/>
          <w:szCs w:val="24"/>
        </w:rPr>
      </w:pPr>
    </w:p>
    <w:p w14:paraId="5BDBDC6E" w14:textId="76BD73D6" w:rsidR="00D76515" w:rsidRDefault="00D76515" w:rsidP="00B524F0">
      <w:pPr>
        <w:tabs>
          <w:tab w:val="center" w:pos="4819"/>
          <w:tab w:val="right" w:pos="9638"/>
        </w:tabs>
        <w:spacing w:after="0" w:line="240" w:lineRule="auto"/>
        <w:rPr>
          <w:rFonts w:ascii="Times New Roman" w:hAnsi="Times New Roman"/>
          <w:sz w:val="24"/>
          <w:szCs w:val="24"/>
        </w:rPr>
      </w:pPr>
    </w:p>
    <w:p w14:paraId="5D11E083" w14:textId="1907EA99" w:rsidR="00D76515" w:rsidRDefault="00D76515" w:rsidP="00B524F0">
      <w:pPr>
        <w:tabs>
          <w:tab w:val="center" w:pos="4819"/>
          <w:tab w:val="right" w:pos="9638"/>
        </w:tabs>
        <w:spacing w:after="0" w:line="240" w:lineRule="auto"/>
        <w:rPr>
          <w:rFonts w:ascii="Times New Roman" w:hAnsi="Times New Roman"/>
          <w:sz w:val="24"/>
          <w:szCs w:val="24"/>
        </w:rPr>
      </w:pPr>
    </w:p>
    <w:p w14:paraId="5FBFA77A" w14:textId="10485960" w:rsidR="00D76515" w:rsidRDefault="00D76515" w:rsidP="00B524F0">
      <w:pPr>
        <w:tabs>
          <w:tab w:val="center" w:pos="4819"/>
          <w:tab w:val="right" w:pos="9638"/>
        </w:tabs>
        <w:spacing w:after="0" w:line="240" w:lineRule="auto"/>
        <w:rPr>
          <w:rFonts w:ascii="Times New Roman" w:hAnsi="Times New Roman"/>
          <w:sz w:val="24"/>
          <w:szCs w:val="24"/>
        </w:rPr>
      </w:pPr>
    </w:p>
    <w:p w14:paraId="42996DD3" w14:textId="1F0EFB0D" w:rsidR="00D76515" w:rsidRDefault="00D76515" w:rsidP="00B524F0">
      <w:pPr>
        <w:tabs>
          <w:tab w:val="center" w:pos="4819"/>
          <w:tab w:val="right" w:pos="9638"/>
        </w:tabs>
        <w:spacing w:after="0" w:line="240" w:lineRule="auto"/>
        <w:rPr>
          <w:rFonts w:ascii="Times New Roman" w:hAnsi="Times New Roman"/>
          <w:sz w:val="24"/>
          <w:szCs w:val="24"/>
        </w:rPr>
      </w:pPr>
    </w:p>
    <w:p w14:paraId="1CC1EC6E" w14:textId="5CDECE4A" w:rsidR="00D76515" w:rsidRDefault="00D76515" w:rsidP="00B524F0">
      <w:pPr>
        <w:tabs>
          <w:tab w:val="center" w:pos="4819"/>
          <w:tab w:val="right" w:pos="9638"/>
        </w:tabs>
        <w:spacing w:after="0" w:line="240" w:lineRule="auto"/>
        <w:rPr>
          <w:rFonts w:ascii="Times New Roman" w:hAnsi="Times New Roman"/>
          <w:sz w:val="24"/>
          <w:szCs w:val="24"/>
        </w:rPr>
      </w:pPr>
    </w:p>
    <w:p w14:paraId="6A9CD9FA" w14:textId="2C952953" w:rsidR="00D76515" w:rsidRDefault="00D76515" w:rsidP="00B524F0">
      <w:pPr>
        <w:tabs>
          <w:tab w:val="center" w:pos="4819"/>
          <w:tab w:val="right" w:pos="9638"/>
        </w:tabs>
        <w:spacing w:after="0" w:line="240" w:lineRule="auto"/>
        <w:rPr>
          <w:rFonts w:ascii="Times New Roman" w:hAnsi="Times New Roman"/>
          <w:sz w:val="24"/>
          <w:szCs w:val="24"/>
        </w:rPr>
      </w:pPr>
    </w:p>
    <w:p w14:paraId="26EBAB05" w14:textId="07B9685F" w:rsidR="00D76515" w:rsidRDefault="00D76515" w:rsidP="00B524F0">
      <w:pPr>
        <w:tabs>
          <w:tab w:val="center" w:pos="4819"/>
          <w:tab w:val="right" w:pos="9638"/>
        </w:tabs>
        <w:spacing w:after="0" w:line="240" w:lineRule="auto"/>
        <w:rPr>
          <w:rFonts w:ascii="Times New Roman" w:hAnsi="Times New Roman"/>
          <w:sz w:val="24"/>
          <w:szCs w:val="24"/>
        </w:rPr>
      </w:pPr>
    </w:p>
    <w:p w14:paraId="485FD39F" w14:textId="32CFB46A" w:rsidR="00B524F0" w:rsidRPr="00C30F1C" w:rsidRDefault="00413C2F" w:rsidP="00B524F0">
      <w:pPr>
        <w:tabs>
          <w:tab w:val="center" w:pos="4819"/>
          <w:tab w:val="right" w:pos="9638"/>
        </w:tabs>
        <w:spacing w:after="0" w:line="240" w:lineRule="auto"/>
        <w:rPr>
          <w:rFonts w:ascii="Times New Roman" w:hAnsi="Times New Roman"/>
        </w:rPr>
      </w:pPr>
      <w:r w:rsidRPr="00C30F1C">
        <w:rPr>
          <w:rFonts w:ascii="Times New Roman" w:hAnsi="Times New Roman"/>
        </w:rPr>
        <w:t>P</w:t>
      </w:r>
      <w:r w:rsidR="00B524F0" w:rsidRPr="00C30F1C">
        <w:rPr>
          <w:rFonts w:ascii="Times New Roman" w:hAnsi="Times New Roman"/>
        </w:rPr>
        <w:t xml:space="preserve">arengė </w:t>
      </w:r>
    </w:p>
    <w:p w14:paraId="5E5904FB" w14:textId="77777777" w:rsidR="007D09CD" w:rsidRPr="00C30F1C" w:rsidRDefault="007D09CD" w:rsidP="00B524F0">
      <w:pPr>
        <w:tabs>
          <w:tab w:val="center" w:pos="4819"/>
          <w:tab w:val="right" w:pos="9638"/>
        </w:tabs>
        <w:spacing w:after="0" w:line="240" w:lineRule="auto"/>
        <w:rPr>
          <w:rFonts w:ascii="Times New Roman" w:hAnsi="Times New Roman"/>
        </w:rPr>
      </w:pPr>
      <w:r w:rsidRPr="00C30F1C">
        <w:rPr>
          <w:rFonts w:ascii="Times New Roman" w:hAnsi="Times New Roman"/>
        </w:rPr>
        <w:t>Ekonomikos ir inovacijų</w:t>
      </w:r>
      <w:r w:rsidR="00B524F0" w:rsidRPr="00C30F1C">
        <w:rPr>
          <w:rFonts w:ascii="Times New Roman" w:hAnsi="Times New Roman"/>
        </w:rPr>
        <w:t xml:space="preserve"> ministerijos </w:t>
      </w:r>
    </w:p>
    <w:p w14:paraId="686D6683" w14:textId="22B2AA5B" w:rsidR="00B524F0" w:rsidRPr="00C30F1C" w:rsidRDefault="00B524F0" w:rsidP="00B524F0">
      <w:pPr>
        <w:tabs>
          <w:tab w:val="center" w:pos="4819"/>
          <w:tab w:val="right" w:pos="9638"/>
        </w:tabs>
        <w:spacing w:after="0" w:line="240" w:lineRule="auto"/>
        <w:rPr>
          <w:rFonts w:ascii="Times New Roman" w:hAnsi="Times New Roman"/>
        </w:rPr>
      </w:pPr>
      <w:r w:rsidRPr="00C30F1C">
        <w:rPr>
          <w:rFonts w:ascii="Times New Roman" w:hAnsi="Times New Roman"/>
        </w:rPr>
        <w:t xml:space="preserve">Europos Sąjungos </w:t>
      </w:r>
      <w:r w:rsidR="00D1782D" w:rsidRPr="00C30F1C">
        <w:rPr>
          <w:rFonts w:ascii="Times New Roman" w:hAnsi="Times New Roman"/>
        </w:rPr>
        <w:t xml:space="preserve">investicijų </w:t>
      </w:r>
      <w:r w:rsidRPr="00C30F1C">
        <w:rPr>
          <w:rFonts w:ascii="Times New Roman" w:hAnsi="Times New Roman"/>
        </w:rPr>
        <w:t>koordinavimo departamento</w:t>
      </w:r>
    </w:p>
    <w:p w14:paraId="4802992A" w14:textId="5C6D6155" w:rsidR="00B524F0" w:rsidRPr="00C30F1C" w:rsidRDefault="00D1782D" w:rsidP="00B524F0">
      <w:pPr>
        <w:tabs>
          <w:tab w:val="center" w:pos="4819"/>
          <w:tab w:val="right" w:pos="9638"/>
        </w:tabs>
        <w:spacing w:after="0" w:line="240" w:lineRule="auto"/>
        <w:rPr>
          <w:rFonts w:ascii="Times New Roman" w:hAnsi="Times New Roman"/>
        </w:rPr>
      </w:pPr>
      <w:r w:rsidRPr="00C30F1C">
        <w:rPr>
          <w:rFonts w:ascii="Times New Roman" w:hAnsi="Times New Roman"/>
        </w:rPr>
        <w:t>Europos Sąjungos investicijų</w:t>
      </w:r>
      <w:r w:rsidR="00B524F0" w:rsidRPr="00C30F1C">
        <w:rPr>
          <w:rFonts w:ascii="Times New Roman" w:hAnsi="Times New Roman"/>
        </w:rPr>
        <w:t xml:space="preserve"> </w:t>
      </w:r>
      <w:r w:rsidRPr="00C30F1C">
        <w:rPr>
          <w:rFonts w:ascii="Times New Roman" w:hAnsi="Times New Roman"/>
        </w:rPr>
        <w:t xml:space="preserve">planavimo </w:t>
      </w:r>
      <w:r w:rsidR="00B524F0" w:rsidRPr="00C30F1C">
        <w:rPr>
          <w:rFonts w:ascii="Times New Roman" w:hAnsi="Times New Roman"/>
        </w:rPr>
        <w:t xml:space="preserve">skyriaus </w:t>
      </w:r>
    </w:p>
    <w:p w14:paraId="26BAB77A" w14:textId="77777777" w:rsidR="00B524F0" w:rsidRPr="00C30F1C" w:rsidRDefault="00830168" w:rsidP="00B524F0">
      <w:pPr>
        <w:tabs>
          <w:tab w:val="center" w:pos="4819"/>
          <w:tab w:val="right" w:pos="9638"/>
        </w:tabs>
        <w:spacing w:after="0" w:line="240" w:lineRule="auto"/>
        <w:rPr>
          <w:rFonts w:ascii="Times New Roman" w:hAnsi="Times New Roman"/>
        </w:rPr>
      </w:pPr>
      <w:r w:rsidRPr="00C30F1C">
        <w:rPr>
          <w:rFonts w:ascii="Times New Roman" w:hAnsi="Times New Roman"/>
        </w:rPr>
        <w:t>v</w:t>
      </w:r>
      <w:r w:rsidR="00B524F0" w:rsidRPr="00C30F1C">
        <w:rPr>
          <w:rFonts w:ascii="Times New Roman" w:hAnsi="Times New Roman"/>
        </w:rPr>
        <w:t>yriausi</w:t>
      </w:r>
      <w:r w:rsidR="00806CAD" w:rsidRPr="00C30F1C">
        <w:rPr>
          <w:rFonts w:ascii="Times New Roman" w:hAnsi="Times New Roman"/>
        </w:rPr>
        <w:t>asis specialistas</w:t>
      </w:r>
    </w:p>
    <w:p w14:paraId="641D8747" w14:textId="77777777" w:rsidR="00B524F0" w:rsidRPr="00C30F1C" w:rsidRDefault="00B524F0" w:rsidP="00B524F0">
      <w:pPr>
        <w:tabs>
          <w:tab w:val="center" w:pos="4819"/>
          <w:tab w:val="right" w:pos="9638"/>
        </w:tabs>
        <w:spacing w:after="0" w:line="240" w:lineRule="auto"/>
        <w:rPr>
          <w:rFonts w:ascii="Times New Roman" w:hAnsi="Times New Roman"/>
        </w:rPr>
      </w:pPr>
    </w:p>
    <w:p w14:paraId="5BDBA554" w14:textId="77777777" w:rsidR="00387BDF" w:rsidRPr="00C30F1C" w:rsidRDefault="00806CAD" w:rsidP="003B7924">
      <w:pPr>
        <w:tabs>
          <w:tab w:val="center" w:pos="4819"/>
          <w:tab w:val="right" w:pos="9638"/>
        </w:tabs>
        <w:spacing w:after="0" w:line="240" w:lineRule="auto"/>
        <w:rPr>
          <w:rFonts w:ascii="Times New Roman" w:hAnsi="Times New Roman"/>
        </w:rPr>
      </w:pPr>
      <w:r w:rsidRPr="00C30F1C">
        <w:rPr>
          <w:rFonts w:ascii="Times New Roman" w:hAnsi="Times New Roman"/>
        </w:rPr>
        <w:t>Martynas Dausinas</w:t>
      </w:r>
    </w:p>
    <w:p w14:paraId="14626EFF" w14:textId="22F9B78C" w:rsidR="00725191" w:rsidRPr="00C30F1C" w:rsidRDefault="00971A50" w:rsidP="003B7924">
      <w:pPr>
        <w:tabs>
          <w:tab w:val="center" w:pos="4819"/>
          <w:tab w:val="right" w:pos="9638"/>
        </w:tabs>
        <w:spacing w:after="0" w:line="240" w:lineRule="auto"/>
        <w:rPr>
          <w:rFonts w:ascii="Times New Roman" w:hAnsi="Times New Roman"/>
        </w:rPr>
      </w:pPr>
      <w:r w:rsidRPr="00C30F1C">
        <w:rPr>
          <w:rFonts w:ascii="Times New Roman" w:hAnsi="Times New Roman"/>
        </w:rPr>
        <w:t>201</w:t>
      </w:r>
      <w:r w:rsidR="00F026BE" w:rsidRPr="00C30F1C">
        <w:rPr>
          <w:rFonts w:ascii="Times New Roman" w:hAnsi="Times New Roman"/>
        </w:rPr>
        <w:t>9-01</w:t>
      </w:r>
      <w:r w:rsidR="00806CAD" w:rsidRPr="00C30F1C">
        <w:rPr>
          <w:rFonts w:ascii="Times New Roman" w:hAnsi="Times New Roman"/>
        </w:rPr>
        <w:t>-</w:t>
      </w:r>
    </w:p>
    <w:p w14:paraId="1F48DA32" w14:textId="77777777" w:rsidR="00725191" w:rsidRDefault="00725191">
      <w:pPr>
        <w:spacing w:after="0" w:line="240" w:lineRule="auto"/>
        <w:rPr>
          <w:rFonts w:ascii="Times New Roman" w:hAnsi="Times New Roman"/>
          <w:sz w:val="24"/>
          <w:szCs w:val="24"/>
        </w:rPr>
      </w:pPr>
      <w:r>
        <w:rPr>
          <w:rFonts w:ascii="Times New Roman" w:hAnsi="Times New Roman"/>
          <w:sz w:val="24"/>
          <w:szCs w:val="24"/>
        </w:rPr>
        <w:br w:type="page"/>
      </w:r>
    </w:p>
    <w:p w14:paraId="48E7746C" w14:textId="77777777" w:rsidR="00E94084" w:rsidRDefault="00E94084" w:rsidP="003B7924">
      <w:pPr>
        <w:tabs>
          <w:tab w:val="center" w:pos="4819"/>
          <w:tab w:val="right" w:pos="9638"/>
        </w:tabs>
        <w:spacing w:after="0" w:line="240" w:lineRule="auto"/>
        <w:rPr>
          <w:sz w:val="24"/>
          <w:szCs w:val="24"/>
        </w:rPr>
        <w:sectPr w:rsidR="00E94084" w:rsidSect="00B611D7">
          <w:headerReference w:type="default" r:id="rId23"/>
          <w:pgSz w:w="11906" w:h="16838"/>
          <w:pgMar w:top="1135" w:right="567" w:bottom="993" w:left="1701" w:header="567" w:footer="567" w:gutter="0"/>
          <w:pgNumType w:start="1"/>
          <w:cols w:space="1296"/>
          <w:titlePg/>
          <w:docGrid w:linePitch="360"/>
        </w:sectPr>
      </w:pPr>
    </w:p>
    <w:p w14:paraId="54F7ED2F" w14:textId="78383747" w:rsidR="000526C5" w:rsidRPr="000526C5" w:rsidRDefault="000526C5" w:rsidP="000526C5">
      <w:pPr>
        <w:spacing w:after="0" w:line="240" w:lineRule="auto"/>
        <w:ind w:left="7371"/>
        <w:rPr>
          <w:rFonts w:ascii="Times New Roman" w:hAnsi="Times New Roman"/>
          <w:sz w:val="24"/>
          <w:szCs w:val="24"/>
        </w:rPr>
      </w:pPr>
      <w:r w:rsidRPr="000526C5">
        <w:rPr>
          <w:rFonts w:ascii="Times New Roman" w:hAnsi="Times New Roman"/>
          <w:sz w:val="24"/>
          <w:szCs w:val="24"/>
        </w:rPr>
        <w:lastRenderedPageBreak/>
        <w:t>2014–2020 metų Europos Sąj</w:t>
      </w:r>
      <w:r>
        <w:rPr>
          <w:rFonts w:ascii="Times New Roman" w:hAnsi="Times New Roman"/>
          <w:sz w:val="24"/>
          <w:szCs w:val="24"/>
        </w:rPr>
        <w:t xml:space="preserve">ungos fondų investicijų veiksmų </w:t>
      </w:r>
      <w:r w:rsidRPr="000526C5">
        <w:rPr>
          <w:rFonts w:ascii="Times New Roman" w:hAnsi="Times New Roman"/>
          <w:sz w:val="24"/>
          <w:szCs w:val="24"/>
        </w:rPr>
        <w:t>programos</w:t>
      </w:r>
    </w:p>
    <w:p w14:paraId="4653178A" w14:textId="77777777" w:rsidR="000526C5" w:rsidRPr="000526C5" w:rsidRDefault="000526C5" w:rsidP="000526C5">
      <w:pPr>
        <w:spacing w:after="0" w:line="240" w:lineRule="auto"/>
        <w:ind w:left="7371"/>
        <w:rPr>
          <w:rFonts w:ascii="Times New Roman" w:hAnsi="Times New Roman"/>
          <w:sz w:val="24"/>
          <w:szCs w:val="24"/>
        </w:rPr>
      </w:pPr>
      <w:r w:rsidRPr="000526C5">
        <w:rPr>
          <w:rFonts w:ascii="Times New Roman" w:hAnsi="Times New Roman"/>
          <w:sz w:val="24"/>
          <w:szCs w:val="24"/>
        </w:rPr>
        <w:t xml:space="preserve">9 prioriteto „Visuomenės švietimas ir žmogiškųjų išteklių potencialo didinimas“ priemonės Nr. 09.4.3-ESFA-V-834 „Žmogiškųjų išteklių stebėsenos, prognozavimo ir plėtros mechanizmai“ </w:t>
      </w:r>
      <w:r w:rsidRPr="000526C5">
        <w:rPr>
          <w:rFonts w:ascii="Times New Roman" w:hAnsi="Times New Roman"/>
          <w:sz w:val="24"/>
          <w:szCs w:val="24"/>
        </w:rPr>
        <w:br/>
        <w:t xml:space="preserve">projektų finansavimo sąlygų aprašo </w:t>
      </w:r>
    </w:p>
    <w:p w14:paraId="7CBADF72" w14:textId="77777777" w:rsidR="000526C5" w:rsidRPr="000526C5" w:rsidRDefault="000526C5" w:rsidP="000526C5">
      <w:pPr>
        <w:spacing w:after="0" w:line="240" w:lineRule="auto"/>
        <w:ind w:left="7371"/>
        <w:rPr>
          <w:rFonts w:ascii="Times New Roman" w:hAnsi="Times New Roman"/>
          <w:sz w:val="24"/>
          <w:szCs w:val="24"/>
        </w:rPr>
      </w:pPr>
      <w:r w:rsidRPr="000526C5">
        <w:rPr>
          <w:rFonts w:ascii="Times New Roman" w:eastAsia="Times New Roman" w:hAnsi="Times New Roman"/>
          <w:sz w:val="24"/>
          <w:szCs w:val="24"/>
          <w:lang w:eastAsia="lt-LT"/>
        </w:rPr>
        <w:t>1 priedas</w:t>
      </w:r>
    </w:p>
    <w:p w14:paraId="281B2235" w14:textId="77777777" w:rsidR="000526C5" w:rsidRPr="000526C5" w:rsidRDefault="000526C5" w:rsidP="000526C5">
      <w:pPr>
        <w:spacing w:after="0" w:line="240" w:lineRule="auto"/>
        <w:jc w:val="right"/>
        <w:rPr>
          <w:rFonts w:ascii="Times New Roman" w:eastAsia="Times New Roman" w:hAnsi="Times New Roman"/>
          <w:i/>
          <w:sz w:val="24"/>
          <w:szCs w:val="24"/>
          <w:lang w:eastAsia="lt-LT"/>
        </w:rPr>
      </w:pPr>
    </w:p>
    <w:p w14:paraId="33FC2698" w14:textId="77777777" w:rsidR="000526C5" w:rsidRPr="000526C5" w:rsidRDefault="000526C5" w:rsidP="000526C5">
      <w:pPr>
        <w:spacing w:after="0" w:line="240" w:lineRule="auto"/>
        <w:jc w:val="center"/>
        <w:rPr>
          <w:rFonts w:ascii="Times New Roman" w:eastAsia="Times New Roman" w:hAnsi="Times New Roman"/>
          <w:b/>
          <w:sz w:val="24"/>
          <w:szCs w:val="24"/>
          <w:lang w:eastAsia="lt-LT"/>
        </w:rPr>
      </w:pPr>
      <w:r w:rsidRPr="000526C5">
        <w:rPr>
          <w:rFonts w:ascii="Times New Roman" w:eastAsia="Times New Roman" w:hAnsi="Times New Roman"/>
          <w:b/>
          <w:sz w:val="24"/>
          <w:szCs w:val="24"/>
          <w:lang w:eastAsia="lt-LT"/>
        </w:rPr>
        <w:t>PROJEKTO TINKAMUMO FINANSUOTI VERTINIMO LENTELĖ</w:t>
      </w:r>
    </w:p>
    <w:p w14:paraId="6B6158CD"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9908"/>
      </w:tblGrid>
      <w:tr w:rsidR="000526C5" w:rsidRPr="000526C5" w14:paraId="77AEF28A" w14:textId="77777777" w:rsidTr="00DE1979">
        <w:tc>
          <w:tcPr>
            <w:tcW w:w="4678" w:type="dxa"/>
          </w:tcPr>
          <w:p w14:paraId="1098AA89" w14:textId="77777777" w:rsidR="000526C5" w:rsidRPr="000526C5" w:rsidRDefault="000526C5" w:rsidP="000526C5">
            <w:pPr>
              <w:spacing w:after="0" w:line="240" w:lineRule="auto"/>
              <w:rPr>
                <w:rFonts w:ascii="Times New Roman" w:eastAsia="Times New Roman" w:hAnsi="Times New Roman"/>
                <w:b/>
                <w:bCs/>
                <w:sz w:val="24"/>
                <w:szCs w:val="24"/>
                <w:lang w:eastAsia="lt-LT"/>
              </w:rPr>
            </w:pPr>
            <w:r w:rsidRPr="000526C5">
              <w:rPr>
                <w:rFonts w:ascii="Times New Roman" w:eastAsia="Times New Roman" w:hAnsi="Times New Roman"/>
                <w:b/>
                <w:bCs/>
                <w:sz w:val="24"/>
                <w:szCs w:val="24"/>
                <w:lang w:eastAsia="lt-LT"/>
              </w:rPr>
              <w:t>Paraiškos kodas</w:t>
            </w:r>
          </w:p>
        </w:tc>
        <w:tc>
          <w:tcPr>
            <w:tcW w:w="10348" w:type="dxa"/>
          </w:tcPr>
          <w:p w14:paraId="4BD2F933" w14:textId="77777777" w:rsidR="000526C5" w:rsidRPr="000526C5" w:rsidRDefault="000526C5" w:rsidP="000526C5">
            <w:pPr>
              <w:spacing w:after="0" w:line="240" w:lineRule="auto"/>
              <w:rPr>
                <w:rFonts w:ascii="Times New Roman" w:eastAsia="Times New Roman" w:hAnsi="Times New Roman"/>
                <w:bCs/>
                <w:i/>
                <w:sz w:val="24"/>
                <w:szCs w:val="24"/>
                <w:lang w:eastAsia="lt-LT"/>
              </w:rPr>
            </w:pPr>
          </w:p>
        </w:tc>
      </w:tr>
      <w:tr w:rsidR="000526C5" w:rsidRPr="000526C5" w14:paraId="34EEDA14" w14:textId="77777777" w:rsidTr="00DE1979">
        <w:tc>
          <w:tcPr>
            <w:tcW w:w="4678" w:type="dxa"/>
          </w:tcPr>
          <w:p w14:paraId="0D9B903F" w14:textId="77777777" w:rsidR="000526C5" w:rsidRPr="000526C5" w:rsidRDefault="000526C5" w:rsidP="000526C5">
            <w:pPr>
              <w:spacing w:after="0" w:line="240" w:lineRule="auto"/>
              <w:rPr>
                <w:rFonts w:ascii="Times New Roman" w:eastAsia="Times New Roman" w:hAnsi="Times New Roman"/>
                <w:b/>
                <w:bCs/>
                <w:sz w:val="24"/>
                <w:szCs w:val="24"/>
                <w:lang w:eastAsia="lt-LT"/>
              </w:rPr>
            </w:pPr>
            <w:r w:rsidRPr="000526C5">
              <w:rPr>
                <w:rFonts w:ascii="Times New Roman" w:eastAsia="Times New Roman" w:hAnsi="Times New Roman"/>
                <w:b/>
                <w:bCs/>
                <w:sz w:val="24"/>
                <w:szCs w:val="24"/>
                <w:lang w:eastAsia="lt-LT"/>
              </w:rPr>
              <w:t>Pareiškėjo pavadinimas</w:t>
            </w:r>
          </w:p>
        </w:tc>
        <w:tc>
          <w:tcPr>
            <w:tcW w:w="10348" w:type="dxa"/>
          </w:tcPr>
          <w:p w14:paraId="23F97AF5" w14:textId="77777777" w:rsidR="000526C5" w:rsidRPr="000526C5" w:rsidRDefault="000526C5" w:rsidP="000526C5">
            <w:pPr>
              <w:spacing w:after="0" w:line="240" w:lineRule="auto"/>
              <w:rPr>
                <w:rFonts w:ascii="Times New Roman" w:eastAsia="Times New Roman" w:hAnsi="Times New Roman"/>
                <w:bCs/>
                <w:i/>
                <w:sz w:val="24"/>
                <w:szCs w:val="24"/>
                <w:lang w:eastAsia="lt-LT"/>
              </w:rPr>
            </w:pPr>
          </w:p>
        </w:tc>
      </w:tr>
      <w:tr w:rsidR="000526C5" w:rsidRPr="000526C5" w14:paraId="1637C219" w14:textId="77777777" w:rsidTr="00DE1979">
        <w:tc>
          <w:tcPr>
            <w:tcW w:w="4678" w:type="dxa"/>
          </w:tcPr>
          <w:p w14:paraId="4A30F945" w14:textId="77777777" w:rsidR="000526C5" w:rsidRPr="000526C5" w:rsidRDefault="000526C5" w:rsidP="000526C5">
            <w:pPr>
              <w:spacing w:after="0" w:line="240" w:lineRule="auto"/>
              <w:rPr>
                <w:rFonts w:ascii="Times New Roman" w:eastAsia="Times New Roman" w:hAnsi="Times New Roman"/>
                <w:b/>
                <w:bCs/>
                <w:sz w:val="24"/>
                <w:szCs w:val="24"/>
                <w:lang w:eastAsia="lt-LT"/>
              </w:rPr>
            </w:pPr>
            <w:r w:rsidRPr="000526C5">
              <w:rPr>
                <w:rFonts w:ascii="Times New Roman" w:eastAsia="Times New Roman" w:hAnsi="Times New Roman"/>
                <w:b/>
                <w:bCs/>
                <w:sz w:val="24"/>
                <w:szCs w:val="24"/>
                <w:lang w:eastAsia="lt-LT"/>
              </w:rPr>
              <w:t>Projekto pavadinimas</w:t>
            </w:r>
          </w:p>
        </w:tc>
        <w:tc>
          <w:tcPr>
            <w:tcW w:w="10348" w:type="dxa"/>
          </w:tcPr>
          <w:p w14:paraId="53D7BB42" w14:textId="77777777" w:rsidR="000526C5" w:rsidRPr="000526C5" w:rsidRDefault="000526C5" w:rsidP="000526C5">
            <w:pPr>
              <w:spacing w:after="0" w:line="240" w:lineRule="auto"/>
              <w:rPr>
                <w:rFonts w:ascii="Times New Roman" w:eastAsia="Times New Roman" w:hAnsi="Times New Roman"/>
                <w:bCs/>
                <w:i/>
                <w:sz w:val="24"/>
                <w:szCs w:val="24"/>
                <w:lang w:eastAsia="lt-LT"/>
              </w:rPr>
            </w:pPr>
          </w:p>
        </w:tc>
      </w:tr>
      <w:tr w:rsidR="000526C5" w:rsidRPr="000526C5" w14:paraId="2932DD58" w14:textId="77777777" w:rsidTr="00DE1979">
        <w:tc>
          <w:tcPr>
            <w:tcW w:w="15026" w:type="dxa"/>
            <w:gridSpan w:val="2"/>
          </w:tcPr>
          <w:p w14:paraId="741DFADE" w14:textId="77777777" w:rsidR="000526C5" w:rsidRPr="000526C5" w:rsidRDefault="000526C5" w:rsidP="000526C5">
            <w:pPr>
              <w:spacing w:after="0" w:line="240" w:lineRule="auto"/>
              <w:rPr>
                <w:rFonts w:ascii="Times New Roman" w:eastAsia="Times New Roman" w:hAnsi="Times New Roman"/>
                <w:b/>
                <w:bCs/>
                <w:sz w:val="24"/>
                <w:szCs w:val="24"/>
                <w:lang w:eastAsia="lt-LT"/>
              </w:rPr>
            </w:pPr>
            <w:r w:rsidRPr="000526C5">
              <w:rPr>
                <w:rFonts w:ascii="Times New Roman" w:eastAsia="Times New Roman" w:hAnsi="Times New Roman"/>
                <w:b/>
                <w:bCs/>
                <w:sz w:val="24"/>
                <w:szCs w:val="24"/>
                <w:lang w:eastAsia="lt-LT"/>
              </w:rPr>
              <w:t>Projektą planuojama įgyvendinti:</w:t>
            </w:r>
          </w:p>
          <w:p w14:paraId="3D2E02EC" w14:textId="77777777" w:rsidR="000526C5" w:rsidRPr="000526C5" w:rsidRDefault="000526C5" w:rsidP="000526C5">
            <w:pPr>
              <w:spacing w:after="0" w:line="240" w:lineRule="auto"/>
              <w:rPr>
                <w:rFonts w:ascii="Times New Roman" w:eastAsia="Times New Roman" w:hAnsi="Times New Roman"/>
                <w:b/>
                <w:bCs/>
                <w:sz w:val="24"/>
                <w:szCs w:val="24"/>
                <w:lang w:eastAsia="lt-LT"/>
              </w:rPr>
            </w:pPr>
            <w:r w:rsidRPr="000526C5">
              <w:rPr>
                <w:rFonts w:ascii="Times New Roman" w:eastAsia="Times New Roman" w:hAnsi="Times New Roman"/>
                <w:sz w:val="28"/>
                <w:szCs w:val="28"/>
              </w:rPr>
              <w:t xml:space="preserve">□ </w:t>
            </w:r>
            <w:r w:rsidRPr="000526C5">
              <w:rPr>
                <w:rFonts w:ascii="Times New Roman" w:eastAsia="Times New Roman" w:hAnsi="Times New Roman"/>
                <w:b/>
                <w:bCs/>
                <w:sz w:val="24"/>
                <w:szCs w:val="24"/>
                <w:lang w:eastAsia="lt-LT"/>
              </w:rPr>
              <w:t>su partneriu (-</w:t>
            </w:r>
            <w:proofErr w:type="spellStart"/>
            <w:r w:rsidRPr="000526C5">
              <w:rPr>
                <w:rFonts w:ascii="Times New Roman" w:eastAsia="Times New Roman" w:hAnsi="Times New Roman"/>
                <w:b/>
                <w:bCs/>
                <w:sz w:val="24"/>
                <w:szCs w:val="24"/>
                <w:lang w:eastAsia="lt-LT"/>
              </w:rPr>
              <w:t>iais</w:t>
            </w:r>
            <w:proofErr w:type="spellEnd"/>
            <w:r w:rsidRPr="000526C5">
              <w:rPr>
                <w:rFonts w:ascii="Times New Roman" w:eastAsia="Times New Roman" w:hAnsi="Times New Roman"/>
                <w:b/>
                <w:bCs/>
                <w:sz w:val="24"/>
                <w:szCs w:val="24"/>
                <w:lang w:eastAsia="lt-LT"/>
              </w:rPr>
              <w:t xml:space="preserve">)              </w:t>
            </w:r>
            <w:r w:rsidRPr="000526C5">
              <w:rPr>
                <w:rFonts w:ascii="Times New Roman" w:eastAsia="Times New Roman" w:hAnsi="Times New Roman"/>
                <w:sz w:val="28"/>
                <w:szCs w:val="28"/>
              </w:rPr>
              <w:t xml:space="preserve">□ </w:t>
            </w:r>
            <w:r w:rsidRPr="000526C5">
              <w:rPr>
                <w:rFonts w:ascii="Times New Roman" w:eastAsia="Times New Roman" w:hAnsi="Times New Roman"/>
                <w:b/>
                <w:bCs/>
                <w:sz w:val="24"/>
                <w:szCs w:val="24"/>
                <w:lang w:eastAsia="lt-LT"/>
              </w:rPr>
              <w:t>be partnerio (-</w:t>
            </w:r>
            <w:proofErr w:type="spellStart"/>
            <w:r w:rsidRPr="000526C5">
              <w:rPr>
                <w:rFonts w:ascii="Times New Roman" w:eastAsia="Times New Roman" w:hAnsi="Times New Roman"/>
                <w:b/>
                <w:bCs/>
                <w:sz w:val="24"/>
                <w:szCs w:val="24"/>
                <w:lang w:eastAsia="lt-LT"/>
              </w:rPr>
              <w:t>ių</w:t>
            </w:r>
            <w:proofErr w:type="spellEnd"/>
            <w:r w:rsidRPr="000526C5">
              <w:rPr>
                <w:rFonts w:ascii="Times New Roman" w:eastAsia="Times New Roman" w:hAnsi="Times New Roman"/>
                <w:b/>
                <w:bCs/>
                <w:sz w:val="24"/>
                <w:szCs w:val="24"/>
                <w:lang w:eastAsia="lt-LT"/>
              </w:rPr>
              <w:t>)</w:t>
            </w:r>
          </w:p>
        </w:tc>
      </w:tr>
      <w:tr w:rsidR="000526C5" w:rsidRPr="000526C5" w14:paraId="189711D1" w14:textId="77777777" w:rsidTr="00DE1979">
        <w:tc>
          <w:tcPr>
            <w:tcW w:w="15026" w:type="dxa"/>
            <w:gridSpan w:val="2"/>
          </w:tcPr>
          <w:p w14:paraId="1F6248FF" w14:textId="77777777" w:rsidR="000526C5" w:rsidRPr="000526C5" w:rsidRDefault="000526C5" w:rsidP="000526C5">
            <w:pPr>
              <w:spacing w:after="0" w:line="240" w:lineRule="auto"/>
              <w:rPr>
                <w:rFonts w:ascii="Times New Roman" w:eastAsia="Times New Roman" w:hAnsi="Times New Roman"/>
                <w:bCs/>
                <w:i/>
                <w:sz w:val="24"/>
                <w:szCs w:val="24"/>
                <w:lang w:eastAsia="lt-LT"/>
              </w:rPr>
            </w:pPr>
            <w:r w:rsidRPr="000526C5">
              <w:rPr>
                <w:rFonts w:ascii="Times New Roman" w:eastAsia="Times New Roman" w:hAnsi="Times New Roman"/>
                <w:sz w:val="28"/>
                <w:szCs w:val="28"/>
              </w:rPr>
              <w:t xml:space="preserve">□ </w:t>
            </w:r>
            <w:r w:rsidRPr="000526C5">
              <w:rPr>
                <w:rFonts w:ascii="Times New Roman" w:eastAsia="Times New Roman" w:hAnsi="Times New Roman"/>
                <w:b/>
                <w:bCs/>
                <w:sz w:val="24"/>
                <w:szCs w:val="24"/>
                <w:lang w:eastAsia="lt-LT"/>
              </w:rPr>
              <w:t xml:space="preserve">PIRMINĖ               </w:t>
            </w:r>
            <w:r w:rsidRPr="000526C5">
              <w:rPr>
                <w:rFonts w:ascii="Times New Roman" w:eastAsia="Times New Roman" w:hAnsi="Times New Roman"/>
                <w:sz w:val="28"/>
                <w:szCs w:val="28"/>
              </w:rPr>
              <w:t xml:space="preserve">□ </w:t>
            </w:r>
            <w:r w:rsidRPr="000526C5">
              <w:rPr>
                <w:rFonts w:ascii="Times New Roman" w:eastAsia="Times New Roman" w:hAnsi="Times New Roman"/>
                <w:b/>
                <w:bCs/>
                <w:sz w:val="24"/>
                <w:szCs w:val="24"/>
                <w:lang w:eastAsia="lt-LT"/>
              </w:rPr>
              <w:t>PATIKSLINTA</w:t>
            </w:r>
          </w:p>
        </w:tc>
      </w:tr>
    </w:tbl>
    <w:p w14:paraId="769334B9" w14:textId="77777777" w:rsidR="000526C5" w:rsidRPr="000526C5" w:rsidRDefault="000526C5" w:rsidP="000526C5">
      <w:pPr>
        <w:spacing w:after="0" w:line="240" w:lineRule="auto"/>
        <w:rPr>
          <w:rFonts w:ascii="Times New Roman" w:hAnsi="Times New Roman"/>
          <w:i/>
          <w:sz w:val="24"/>
          <w:szCs w:val="24"/>
        </w:rPr>
      </w:pPr>
    </w:p>
    <w:p w14:paraId="085A8716" w14:textId="77777777" w:rsidR="000526C5" w:rsidRPr="000526C5" w:rsidRDefault="000526C5" w:rsidP="000526C5">
      <w:pPr>
        <w:spacing w:after="0" w:line="240" w:lineRule="auto"/>
        <w:rPr>
          <w:rFonts w:ascii="Times New Roman" w:eastAsia="Times New Roman" w:hAnsi="Times New Roman"/>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96"/>
        <w:gridCol w:w="4110"/>
        <w:gridCol w:w="2297"/>
        <w:gridCol w:w="2523"/>
      </w:tblGrid>
      <w:tr w:rsidR="000526C5" w:rsidRPr="000526C5" w14:paraId="0AD0A056" w14:textId="77777777" w:rsidTr="00DE1979">
        <w:trPr>
          <w:trHeight w:val="20"/>
        </w:trPr>
        <w:tc>
          <w:tcPr>
            <w:tcW w:w="6096"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3FCFD6F" w14:textId="77777777" w:rsidR="000526C5" w:rsidRPr="000526C5" w:rsidRDefault="000526C5" w:rsidP="000526C5">
            <w:pPr>
              <w:spacing w:after="0" w:line="240" w:lineRule="auto"/>
              <w:jc w:val="center"/>
              <w:rPr>
                <w:rFonts w:ascii="Times New Roman" w:eastAsia="Times New Roman" w:hAnsi="Times New Roman"/>
                <w:b/>
                <w:bCs/>
                <w:sz w:val="24"/>
                <w:szCs w:val="24"/>
                <w:lang w:eastAsia="lt-LT"/>
              </w:rPr>
            </w:pPr>
            <w:r w:rsidRPr="000526C5">
              <w:rPr>
                <w:rFonts w:ascii="Times New Roman" w:eastAsia="Times New Roman" w:hAnsi="Times New Roman"/>
                <w:b/>
                <w:bCs/>
                <w:sz w:val="24"/>
                <w:szCs w:val="24"/>
                <w:lang w:eastAsia="lt-LT"/>
              </w:rPr>
              <w:t>Bendrasis reikalavimas / specialusis projektų atrankos kriterijus (toliau – specialusis kriterijus), jo vertinimo aspektai ir paaiškinimai</w:t>
            </w:r>
          </w:p>
          <w:p w14:paraId="6B9345C4"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4110" w:type="dxa"/>
            <w:vMerge w:val="restart"/>
            <w:tcBorders>
              <w:top w:val="single" w:sz="4" w:space="0" w:color="000000"/>
              <w:left w:val="single" w:sz="4" w:space="0" w:color="000000"/>
              <w:right w:val="single" w:sz="4" w:space="0" w:color="000000"/>
            </w:tcBorders>
            <w:shd w:val="clear" w:color="auto" w:fill="D9D9D9"/>
          </w:tcPr>
          <w:p w14:paraId="0BE8641F" w14:textId="77777777" w:rsidR="000526C5" w:rsidRPr="000526C5" w:rsidRDefault="000526C5" w:rsidP="000526C5">
            <w:pPr>
              <w:spacing w:after="0" w:line="240" w:lineRule="auto"/>
              <w:jc w:val="center"/>
              <w:rPr>
                <w:rFonts w:ascii="Times New Roman" w:eastAsia="Times New Roman" w:hAnsi="Times New Roman"/>
                <w:bCs/>
                <w:i/>
                <w:sz w:val="24"/>
                <w:szCs w:val="24"/>
                <w:lang w:eastAsia="lt-LT"/>
              </w:rPr>
            </w:pPr>
            <w:r w:rsidRPr="000526C5">
              <w:rPr>
                <w:rFonts w:ascii="Times New Roman" w:eastAsia="Times New Roman" w:hAnsi="Times New Roman"/>
                <w:b/>
                <w:bCs/>
                <w:sz w:val="24"/>
                <w:szCs w:val="24"/>
                <w:lang w:eastAsia="lt-LT"/>
              </w:rPr>
              <w:t>Bendrojo reikalavimo / specialiojo kriterijaus detalizavimas</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D55ACBC"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Bendrojo reikalavimo / specialiojo kriterijaus vertinimas</w:t>
            </w:r>
          </w:p>
        </w:tc>
      </w:tr>
      <w:tr w:rsidR="000526C5" w:rsidRPr="000526C5" w14:paraId="15C94028" w14:textId="77777777" w:rsidTr="00044FFA">
        <w:trPr>
          <w:trHeight w:val="20"/>
        </w:trPr>
        <w:tc>
          <w:tcPr>
            <w:tcW w:w="6096" w:type="dxa"/>
            <w:vMerge/>
            <w:tcBorders>
              <w:top w:val="single" w:sz="4" w:space="0" w:color="000000"/>
              <w:left w:val="single" w:sz="4" w:space="0" w:color="000000"/>
              <w:bottom w:val="single" w:sz="4" w:space="0" w:color="000000"/>
              <w:right w:val="single" w:sz="4" w:space="0" w:color="000000"/>
            </w:tcBorders>
            <w:vAlign w:val="center"/>
            <w:hideMark/>
          </w:tcPr>
          <w:p w14:paraId="00A3B66C" w14:textId="77777777" w:rsidR="000526C5" w:rsidRPr="000526C5" w:rsidRDefault="000526C5" w:rsidP="000526C5">
            <w:pPr>
              <w:spacing w:after="0" w:line="240" w:lineRule="auto"/>
              <w:rPr>
                <w:rFonts w:ascii="Times New Roman" w:eastAsia="Times New Roman" w:hAnsi="Times New Roman"/>
                <w:sz w:val="24"/>
                <w:szCs w:val="24"/>
                <w:lang w:eastAsia="lt-LT"/>
              </w:rPr>
            </w:pPr>
          </w:p>
        </w:tc>
        <w:tc>
          <w:tcPr>
            <w:tcW w:w="4110" w:type="dxa"/>
            <w:vMerge/>
            <w:tcBorders>
              <w:left w:val="single" w:sz="4" w:space="0" w:color="000000"/>
              <w:bottom w:val="single" w:sz="4" w:space="0" w:color="000000"/>
              <w:right w:val="single" w:sz="4" w:space="0" w:color="000000"/>
            </w:tcBorders>
            <w:shd w:val="clear" w:color="auto" w:fill="D9D9D9"/>
          </w:tcPr>
          <w:p w14:paraId="239A0309" w14:textId="77777777" w:rsidR="000526C5" w:rsidRPr="000526C5" w:rsidRDefault="000526C5" w:rsidP="000526C5">
            <w:pPr>
              <w:spacing w:after="0" w:line="240" w:lineRule="auto"/>
              <w:jc w:val="center"/>
              <w:rPr>
                <w:rFonts w:ascii="Times New Roman" w:eastAsia="Times New Roman" w:hAnsi="Times New Roman"/>
                <w:b/>
                <w:bCs/>
                <w:sz w:val="24"/>
                <w:szCs w:val="24"/>
                <w:lang w:eastAsia="lt-LT"/>
              </w:rPr>
            </w:pPr>
          </w:p>
        </w:tc>
        <w:tc>
          <w:tcPr>
            <w:tcW w:w="2297" w:type="dxa"/>
            <w:tcBorders>
              <w:top w:val="single" w:sz="4" w:space="0" w:color="000000"/>
              <w:left w:val="single" w:sz="4" w:space="0" w:color="000000"/>
              <w:bottom w:val="single" w:sz="4" w:space="0" w:color="000000"/>
              <w:right w:val="single" w:sz="4" w:space="0" w:color="000000"/>
            </w:tcBorders>
            <w:shd w:val="clear" w:color="auto" w:fill="D9D9D9"/>
            <w:hideMark/>
          </w:tcPr>
          <w:p w14:paraId="667333C7"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Taip / Ne / Netaikoma / Taip su išlyga</w:t>
            </w:r>
          </w:p>
        </w:tc>
        <w:tc>
          <w:tcPr>
            <w:tcW w:w="2523" w:type="dxa"/>
            <w:tcBorders>
              <w:top w:val="single" w:sz="4" w:space="0" w:color="000000"/>
              <w:left w:val="single" w:sz="4" w:space="0" w:color="000000"/>
              <w:bottom w:val="single" w:sz="4" w:space="0" w:color="000000"/>
              <w:right w:val="single" w:sz="4" w:space="0" w:color="000000"/>
            </w:tcBorders>
            <w:shd w:val="clear" w:color="auto" w:fill="D9D9D9"/>
            <w:hideMark/>
          </w:tcPr>
          <w:p w14:paraId="6C9657E2" w14:textId="77777777" w:rsidR="000526C5" w:rsidRPr="000526C5" w:rsidRDefault="000526C5" w:rsidP="000526C5">
            <w:pPr>
              <w:spacing w:after="0" w:line="240" w:lineRule="auto"/>
              <w:jc w:val="center"/>
              <w:rPr>
                <w:rFonts w:ascii="Times New Roman" w:hAnsi="Times New Roman"/>
                <w:b/>
                <w:bCs/>
                <w:sz w:val="24"/>
                <w:szCs w:val="24"/>
              </w:rPr>
            </w:pPr>
            <w:r w:rsidRPr="000526C5">
              <w:rPr>
                <w:rFonts w:ascii="Times New Roman" w:hAnsi="Times New Roman"/>
                <w:b/>
                <w:bCs/>
                <w:sz w:val="24"/>
                <w:szCs w:val="24"/>
              </w:rPr>
              <w:t>Komentarai</w:t>
            </w:r>
          </w:p>
          <w:p w14:paraId="5EB6618D"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r>
      <w:tr w:rsidR="000526C5" w:rsidRPr="000526C5" w14:paraId="28DA0DA1" w14:textId="77777777" w:rsidTr="00DE1979">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64AF0184"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1. P</w:t>
            </w:r>
            <w:r w:rsidRPr="000526C5">
              <w:rPr>
                <w:rFonts w:ascii="Times New Roman" w:eastAsia="Times New Roman" w:hAnsi="Times New Roman"/>
                <w:b/>
                <w:sz w:val="24"/>
                <w:szCs w:val="24"/>
                <w:lang w:eastAsia="lt-LT"/>
              </w:rPr>
              <w:t>lanuojamu</w:t>
            </w:r>
            <w:r w:rsidRPr="000526C5">
              <w:rPr>
                <w:rFonts w:ascii="Times New Roman" w:eastAsia="Times New Roman" w:hAnsi="Times New Roman"/>
                <w:b/>
                <w:bCs/>
                <w:sz w:val="24"/>
                <w:szCs w:val="24"/>
                <w:lang w:eastAsia="lt-LT"/>
              </w:rPr>
              <w:t xml:space="preserve"> </w:t>
            </w:r>
            <w:r w:rsidRPr="000526C5">
              <w:rPr>
                <w:rFonts w:ascii="Times New Roman" w:eastAsia="Times New Roman" w:hAnsi="Times New Roman"/>
                <w:b/>
                <w:sz w:val="24"/>
                <w:szCs w:val="24"/>
                <w:lang w:eastAsia="lt-LT"/>
              </w:rPr>
              <w:t xml:space="preserve">finansuoti projektu </w:t>
            </w:r>
            <w:r w:rsidRPr="000526C5">
              <w:rPr>
                <w:rFonts w:ascii="Times New Roman" w:eastAsia="Times New Roman" w:hAnsi="Times New Roman"/>
                <w:b/>
                <w:bCs/>
                <w:sz w:val="24"/>
                <w:szCs w:val="24"/>
                <w:lang w:eastAsia="lt-LT"/>
              </w:rPr>
              <w:t xml:space="preserve">prisidedama prie bent vieno 2014–2020 metų Europos Sąjungos fondų investicijų </w:t>
            </w:r>
            <w:r w:rsidRPr="000526C5">
              <w:rPr>
                <w:rFonts w:ascii="Times New Roman" w:eastAsia="Times New Roman" w:hAnsi="Times New Roman"/>
                <w:b/>
                <w:sz w:val="24"/>
                <w:szCs w:val="24"/>
                <w:lang w:eastAsia="lt-LT"/>
              </w:rPr>
              <w:t xml:space="preserve">veiksmų programos (toliau – veiksmų programa) </w:t>
            </w:r>
            <w:r w:rsidRPr="000526C5">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0526C5" w:rsidRPr="000526C5" w14:paraId="0F8EE5F0"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5049A9D0"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1.1. Projekto tikslai ir uždaviniai atitinka bent vieną </w:t>
            </w:r>
            <w:r w:rsidRPr="000526C5">
              <w:rPr>
                <w:rFonts w:ascii="Times New Roman" w:eastAsia="Times New Roman" w:hAnsi="Times New Roman"/>
                <w:sz w:val="24"/>
                <w:szCs w:val="24"/>
                <w:lang w:eastAsia="lt-LT"/>
              </w:rPr>
              <w:br/>
            </w:r>
            <w:r w:rsidRPr="000526C5">
              <w:rPr>
                <w:rFonts w:ascii="Times New Roman" w:eastAsia="Times New Roman" w:hAnsi="Times New Roman"/>
                <w:bCs/>
                <w:sz w:val="24"/>
                <w:szCs w:val="24"/>
                <w:lang w:eastAsia="lt-LT"/>
              </w:rPr>
              <w:t xml:space="preserve">veiksmų programos </w:t>
            </w:r>
            <w:r w:rsidRPr="000526C5">
              <w:rPr>
                <w:rFonts w:ascii="Times New Roman" w:eastAsia="Times New Roman" w:hAnsi="Times New Roman"/>
                <w:sz w:val="24"/>
                <w:szCs w:val="24"/>
                <w:lang w:eastAsia="lt-LT"/>
              </w:rPr>
              <w:t>prioriteto konkretų uždavinį ir siekiamą rezultatą.</w:t>
            </w:r>
          </w:p>
          <w:p w14:paraId="35045F9D" w14:textId="493E6AD0"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hAnsi="Times New Roman"/>
                <w:i/>
                <w:iCs/>
                <w:sz w:val="24"/>
                <w:szCs w:val="24"/>
              </w:rPr>
              <w:t xml:space="preserve">(Įgyvendinančioji institucija vertina atitiktį šiam vertinimo aspektui tik tais atvejais, jei projektas atrenkamas projektų konkurso būdu arba tęstinės projektų atrankos būdu. Kitais atvejais atitiktį šiam vertinimo aspektui vertina ministerija, </w:t>
            </w:r>
            <w:r w:rsidR="00F437D8" w:rsidRPr="00F437D8">
              <w:rPr>
                <w:rFonts w:ascii="Times New Roman" w:hAnsi="Times New Roman"/>
                <w:i/>
                <w:iCs/>
                <w:sz w:val="24"/>
                <w:szCs w:val="24"/>
              </w:rPr>
              <w:t xml:space="preserve">arba Regioninės plėtros departamentas prie Vidaus reikalų ministerijos (toliau – Regioninės plėtros departamentas) prieš tai, kai projektas įtraukiamas į valstybės arba regiono projektų sąrašą, arba vadovaujančioji institucija, kai </w:t>
            </w:r>
            <w:r w:rsidR="00F437D8" w:rsidRPr="00F437D8">
              <w:rPr>
                <w:rFonts w:ascii="Times New Roman" w:hAnsi="Times New Roman"/>
                <w:i/>
                <w:iCs/>
                <w:sz w:val="24"/>
                <w:szCs w:val="24"/>
              </w:rPr>
              <w:lastRenderedPageBreak/>
              <w:t>įgyvendinami veiksmų programos techninės paramos prioritetai, išskyrus atvejus, kai veiksmų programos techninės paramos prioriteto priemonė įgyvendinama visuotinės dotacijos būdu.)</w:t>
            </w:r>
          </w:p>
        </w:tc>
        <w:tc>
          <w:tcPr>
            <w:tcW w:w="4110" w:type="dxa"/>
            <w:tcBorders>
              <w:top w:val="single" w:sz="4" w:space="0" w:color="000000"/>
              <w:left w:val="single" w:sz="4" w:space="0" w:color="000000"/>
              <w:bottom w:val="single" w:sz="4" w:space="0" w:color="auto"/>
              <w:right w:val="single" w:sz="4" w:space="0" w:color="000000"/>
            </w:tcBorders>
          </w:tcPr>
          <w:p w14:paraId="03D4D5B7" w14:textId="33AF2518"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lastRenderedPageBreak/>
              <w:t>Projekto tikslai ir uždaviniai turi atitikti veiksmų programos 9 prioriteto „</w:t>
            </w:r>
            <w:r w:rsidRPr="000526C5">
              <w:rPr>
                <w:rFonts w:ascii="Times New Roman" w:hAnsi="Times New Roman"/>
                <w:sz w:val="24"/>
                <w:szCs w:val="24"/>
              </w:rPr>
              <w:t>Visuomenės švietimas ir žmogiškųjų išteklių potencialo didinimas“</w:t>
            </w:r>
            <w:r w:rsidRPr="000526C5">
              <w:rPr>
                <w:rFonts w:ascii="Times New Roman" w:eastAsia="Times New Roman" w:hAnsi="Times New Roman"/>
                <w:sz w:val="24"/>
                <w:szCs w:val="24"/>
                <w:lang w:eastAsia="lt-LT"/>
              </w:rPr>
              <w:t xml:space="preserve"> </w:t>
            </w:r>
            <w:r w:rsidR="00B26782">
              <w:rPr>
                <w:rFonts w:ascii="Times New Roman" w:eastAsia="Times New Roman" w:hAnsi="Times New Roman"/>
                <w:sz w:val="24"/>
                <w:szCs w:val="24"/>
                <w:lang w:eastAsia="lt-LT"/>
              </w:rPr>
              <w:br/>
            </w:r>
            <w:r w:rsidRPr="000526C5">
              <w:rPr>
                <w:rFonts w:ascii="Times New Roman" w:eastAsia="Times New Roman" w:hAnsi="Times New Roman"/>
                <w:sz w:val="24"/>
                <w:szCs w:val="24"/>
                <w:lang w:eastAsia="lt-LT"/>
              </w:rPr>
              <w:t xml:space="preserve">9.4.3 konkretų uždavinį „Padidinti dirbančių žmogiškųjų išteklių konkurencingumą, užtikrinant galimybes prisitaikyti prie ūkio poreikių“ ir siekiamą rezultatą. </w:t>
            </w:r>
          </w:p>
          <w:p w14:paraId="1717927E"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p w14:paraId="7E5BAA69"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lastRenderedPageBreak/>
              <w:t xml:space="preserve">Informacijos šaltinis – </w:t>
            </w:r>
            <w:r w:rsidRPr="000526C5">
              <w:rPr>
                <w:rFonts w:ascii="Times New Roman" w:hAnsi="Times New Roman"/>
                <w:sz w:val="24"/>
                <w:szCs w:val="24"/>
              </w:rPr>
              <w:t>paraiška finansuoti iš Europos Sąjungos struktūrinių fondų lėšų bendrai finansuojamą projektą (toliau – paraiška)</w:t>
            </w:r>
            <w:r w:rsidRPr="000526C5">
              <w:rPr>
                <w:rFonts w:ascii="Times New Roman" w:eastAsia="Times New Roman" w:hAnsi="Times New Roman"/>
                <w:sz w:val="24"/>
                <w:szCs w:val="24"/>
                <w:lang w:eastAsia="lt-LT"/>
              </w:rPr>
              <w:t xml:space="preserve">. </w:t>
            </w:r>
          </w:p>
        </w:tc>
        <w:tc>
          <w:tcPr>
            <w:tcW w:w="2297" w:type="dxa"/>
            <w:tcBorders>
              <w:top w:val="single" w:sz="4" w:space="0" w:color="000000"/>
              <w:left w:val="single" w:sz="4" w:space="0" w:color="000000"/>
              <w:bottom w:val="single" w:sz="4" w:space="0" w:color="auto"/>
              <w:right w:val="single" w:sz="4" w:space="0" w:color="000000"/>
            </w:tcBorders>
          </w:tcPr>
          <w:p w14:paraId="1DA578A8" w14:textId="2E29D6F4"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i/>
                <w:sz w:val="24"/>
                <w:szCs w:val="24"/>
                <w:lang w:eastAsia="lt-LT"/>
              </w:rPr>
              <w:lastRenderedPageBreak/>
              <w:t xml:space="preserve">(Jei šį bendrojo reikalavimo vertinimo aspektą vertina ne įgyvendinančioji institucija, pildydama tinkamumo finansuoti vertinimo lentelę, ji perkelia ministerijos, </w:t>
            </w:r>
            <w:r w:rsidR="00F437D8" w:rsidRPr="00F437D8">
              <w:rPr>
                <w:rFonts w:ascii="Times New Roman" w:eastAsia="Times New Roman" w:hAnsi="Times New Roman"/>
                <w:i/>
                <w:iCs/>
                <w:sz w:val="24"/>
                <w:szCs w:val="24"/>
                <w:lang w:eastAsia="lt-LT"/>
              </w:rPr>
              <w:t xml:space="preserve">Regioninės plėtros departamento ar </w:t>
            </w:r>
            <w:r w:rsidR="00F437D8" w:rsidRPr="00F437D8">
              <w:rPr>
                <w:rFonts w:ascii="Times New Roman" w:eastAsia="Times New Roman" w:hAnsi="Times New Roman"/>
                <w:i/>
                <w:iCs/>
                <w:sz w:val="24"/>
                <w:szCs w:val="24"/>
                <w:lang w:eastAsia="lt-LT"/>
              </w:rPr>
              <w:lastRenderedPageBreak/>
              <w:t xml:space="preserve">vadovaujančiosios institucijos atlikto projektinio pasiūlymo dėl valstybės ar regiono projekto įgyvendinimo (toliau – projektinis pasiūlymas) vertinimo išvadą ir skiltyje „Komentarai“ nurodo šios išvados pavadinimą ir datą.) </w:t>
            </w:r>
            <w:r w:rsidRPr="000526C5">
              <w:rPr>
                <w:rFonts w:ascii="Times New Roman" w:eastAsia="Times New Roman" w:hAnsi="Times New Roman"/>
                <w:i/>
                <w:sz w:val="24"/>
                <w:szCs w:val="24"/>
                <w:lang w:eastAsia="lt-LT"/>
              </w:rPr>
              <w:t xml:space="preserve">  </w:t>
            </w:r>
          </w:p>
        </w:tc>
        <w:tc>
          <w:tcPr>
            <w:tcW w:w="2523" w:type="dxa"/>
            <w:tcBorders>
              <w:top w:val="single" w:sz="4" w:space="0" w:color="000000"/>
              <w:left w:val="single" w:sz="4" w:space="0" w:color="000000"/>
              <w:bottom w:val="single" w:sz="4" w:space="0" w:color="auto"/>
              <w:right w:val="single" w:sz="4" w:space="0" w:color="000000"/>
            </w:tcBorders>
          </w:tcPr>
          <w:p w14:paraId="701277E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r>
      <w:tr w:rsidR="000526C5" w:rsidRPr="000526C5" w14:paraId="630C3ED8" w14:textId="77777777" w:rsidTr="00044FFA">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7817D5F7"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1.2. Projekto tikslai, uždaviniai ir veiklos atitinka bent vieną</w:t>
            </w:r>
            <w:r w:rsidRPr="000526C5">
              <w:rPr>
                <w:rFonts w:ascii="Times New Roman" w:eastAsia="Times New Roman" w:hAnsi="Times New Roman"/>
                <w:b/>
                <w:sz w:val="24"/>
                <w:szCs w:val="24"/>
                <w:lang w:eastAsia="lt-LT"/>
              </w:rPr>
              <w:t xml:space="preserve"> </w:t>
            </w:r>
            <w:r w:rsidRPr="000526C5">
              <w:rPr>
                <w:rFonts w:ascii="Times New Roman" w:eastAsia="Times New Roman" w:hAnsi="Times New Roman"/>
                <w:sz w:val="24"/>
                <w:szCs w:val="24"/>
                <w:lang w:eastAsia="lt-LT"/>
              </w:rPr>
              <w:t xml:space="preserve">iš </w:t>
            </w:r>
            <w:r w:rsidRPr="000526C5">
              <w:rPr>
                <w:rFonts w:ascii="Times New Roman" w:eastAsia="Times New Roman" w:hAnsi="Times New Roman"/>
                <w:bCs/>
                <w:sz w:val="24"/>
                <w:szCs w:val="24"/>
                <w:lang w:eastAsia="lt-LT"/>
              </w:rPr>
              <w:t xml:space="preserve">projektų finansavimo sąlygų apraše </w:t>
            </w:r>
            <w:r w:rsidRPr="000526C5">
              <w:rPr>
                <w:rFonts w:ascii="Times New Roman" w:eastAsia="Times New Roman" w:hAnsi="Times New Roman"/>
                <w:sz w:val="24"/>
                <w:szCs w:val="24"/>
                <w:lang w:eastAsia="lt-LT"/>
              </w:rPr>
              <w:t>nurodytų veiklų.</w:t>
            </w:r>
          </w:p>
        </w:tc>
        <w:tc>
          <w:tcPr>
            <w:tcW w:w="4110" w:type="dxa"/>
            <w:tcBorders>
              <w:top w:val="single" w:sz="4" w:space="0" w:color="auto"/>
              <w:left w:val="single" w:sz="4" w:space="0" w:color="000000"/>
              <w:bottom w:val="single" w:sz="4" w:space="0" w:color="000000"/>
              <w:right w:val="single" w:sz="4" w:space="0" w:color="000000"/>
            </w:tcBorders>
          </w:tcPr>
          <w:p w14:paraId="45786442" w14:textId="77777777" w:rsidR="000526C5" w:rsidRPr="000526C5" w:rsidRDefault="000526C5" w:rsidP="000526C5">
            <w:pPr>
              <w:spacing w:after="0" w:line="240" w:lineRule="auto"/>
              <w:jc w:val="both"/>
              <w:rPr>
                <w:rFonts w:ascii="Times New Roman" w:hAnsi="Times New Roman"/>
                <w:sz w:val="24"/>
                <w:szCs w:val="24"/>
              </w:rPr>
            </w:pPr>
            <w:r w:rsidRPr="000526C5">
              <w:rPr>
                <w:rFonts w:ascii="Times New Roman" w:hAnsi="Times New Roman"/>
                <w:sz w:val="24"/>
                <w:szCs w:val="24"/>
              </w:rPr>
              <w:t xml:space="preserve">Projekto tikslai, uždaviniai ir veiklos turi atitikti bent vieną iš veiklų, nurodytų 2014–2020 metų Europos Sąjungos fondų investicijų veiksmų programos 9 prioriteto „Visuomenės švietimas ir žmogiškųjų išteklių potencialo didinimas“ priemonės </w:t>
            </w:r>
            <w:r w:rsidRPr="000526C5">
              <w:rPr>
                <w:rFonts w:ascii="Times New Roman" w:hAnsi="Times New Roman"/>
                <w:sz w:val="24"/>
                <w:szCs w:val="24"/>
              </w:rPr>
              <w:br/>
              <w:t xml:space="preserve">Nr. 09.4.3-ESFA-V-834 „Žmogiškųjų išteklių stebėsenos, prognozavimo ir plėtros mechanizmai“ projektų finansavimo sąlygų aprašo (toliau – Aprašas) 9 punkte. </w:t>
            </w:r>
          </w:p>
          <w:p w14:paraId="36AB17D0" w14:textId="77777777" w:rsidR="000526C5" w:rsidRPr="000526C5" w:rsidRDefault="000526C5" w:rsidP="000526C5">
            <w:pPr>
              <w:spacing w:after="0" w:line="240" w:lineRule="auto"/>
              <w:jc w:val="both"/>
              <w:rPr>
                <w:rFonts w:ascii="Times New Roman" w:hAnsi="Times New Roman"/>
                <w:sz w:val="24"/>
                <w:szCs w:val="24"/>
              </w:rPr>
            </w:pPr>
          </w:p>
          <w:p w14:paraId="5CBD4640"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Informacijos šaltinis – paraiška.</w:t>
            </w:r>
          </w:p>
        </w:tc>
        <w:tc>
          <w:tcPr>
            <w:tcW w:w="2297" w:type="dxa"/>
            <w:tcBorders>
              <w:top w:val="single" w:sz="4" w:space="0" w:color="auto"/>
              <w:left w:val="single" w:sz="4" w:space="0" w:color="000000"/>
              <w:bottom w:val="single" w:sz="4" w:space="0" w:color="000000"/>
              <w:right w:val="single" w:sz="4" w:space="0" w:color="000000"/>
            </w:tcBorders>
          </w:tcPr>
          <w:p w14:paraId="643CEE39"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108BECE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r>
      <w:tr w:rsidR="000526C5" w:rsidRPr="000526C5" w14:paraId="043FACD5" w14:textId="77777777" w:rsidTr="00044FFA">
        <w:trPr>
          <w:trHeight w:val="586"/>
        </w:trPr>
        <w:tc>
          <w:tcPr>
            <w:tcW w:w="6096" w:type="dxa"/>
            <w:tcBorders>
              <w:top w:val="single" w:sz="4" w:space="0" w:color="auto"/>
              <w:left w:val="single" w:sz="4" w:space="0" w:color="000000"/>
              <w:bottom w:val="single" w:sz="4" w:space="0" w:color="auto"/>
              <w:right w:val="single" w:sz="4" w:space="0" w:color="000000"/>
            </w:tcBorders>
            <w:hideMark/>
          </w:tcPr>
          <w:p w14:paraId="67D3D802" w14:textId="77777777" w:rsidR="000526C5" w:rsidRPr="000526C5" w:rsidRDefault="000526C5" w:rsidP="000526C5">
            <w:pPr>
              <w:spacing w:after="0" w:line="240" w:lineRule="auto"/>
              <w:jc w:val="both"/>
              <w:rPr>
                <w:rFonts w:ascii="Times New Roman" w:hAnsi="Times New Roman"/>
                <w:sz w:val="24"/>
                <w:szCs w:val="24"/>
                <w:highlight w:val="lightGray"/>
              </w:rPr>
            </w:pPr>
            <w:r w:rsidRPr="000526C5">
              <w:rPr>
                <w:rFonts w:ascii="Times New Roman" w:eastAsia="Times New Roman" w:hAnsi="Times New Roman"/>
                <w:sz w:val="24"/>
                <w:szCs w:val="24"/>
                <w:lang w:eastAsia="lt-LT"/>
              </w:rPr>
              <w:t>1.3. Projektas atitinka kitus su projekto veiklomis susijusius   projektų finansavimo sąlygų apraše nustatytus reikalavimus.</w:t>
            </w:r>
          </w:p>
        </w:tc>
        <w:tc>
          <w:tcPr>
            <w:tcW w:w="4110" w:type="dxa"/>
            <w:tcBorders>
              <w:top w:val="single" w:sz="4" w:space="0" w:color="auto"/>
              <w:left w:val="single" w:sz="4" w:space="0" w:color="000000"/>
              <w:right w:val="single" w:sz="4" w:space="0" w:color="000000"/>
            </w:tcBorders>
          </w:tcPr>
          <w:p w14:paraId="4512A203"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p w14:paraId="445A20B1"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297" w:type="dxa"/>
            <w:tcBorders>
              <w:top w:val="single" w:sz="4" w:space="0" w:color="auto"/>
              <w:left w:val="single" w:sz="4" w:space="0" w:color="000000"/>
              <w:right w:val="single" w:sz="4" w:space="0" w:color="000000"/>
            </w:tcBorders>
          </w:tcPr>
          <w:p w14:paraId="50A505D5"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523" w:type="dxa"/>
            <w:tcBorders>
              <w:top w:val="single" w:sz="4" w:space="0" w:color="auto"/>
              <w:left w:val="single" w:sz="4" w:space="0" w:color="000000"/>
              <w:right w:val="single" w:sz="4" w:space="0" w:color="000000"/>
            </w:tcBorders>
          </w:tcPr>
          <w:p w14:paraId="65DDACEB"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r>
      <w:tr w:rsidR="000526C5" w:rsidRPr="000526C5" w14:paraId="4857D822" w14:textId="77777777" w:rsidTr="00DE1979">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19D62BB7"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2. Projektas atitinka strateginio planavimo dokumentų nuostatas.</w:t>
            </w:r>
          </w:p>
        </w:tc>
      </w:tr>
      <w:tr w:rsidR="000526C5" w:rsidRPr="000526C5" w14:paraId="217D6538"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6D0B633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2.1. Projektas atitinka strateginio planavimo dokumentų nuostatas</w:t>
            </w:r>
            <w:r w:rsidRPr="000526C5">
              <w:rPr>
                <w:rFonts w:ascii="Times New Roman" w:hAnsi="Times New Roman"/>
                <w:sz w:val="24"/>
                <w:szCs w:val="24"/>
              </w:rPr>
              <w:t>.</w:t>
            </w:r>
            <w:r w:rsidRPr="000526C5">
              <w:rPr>
                <w:rFonts w:ascii="Times New Roman" w:eastAsia="Times New Roman" w:hAnsi="Times New Roman"/>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14:paraId="68EA577F" w14:textId="77777777" w:rsidR="000526C5" w:rsidRPr="000526C5" w:rsidRDefault="000526C5" w:rsidP="000526C5">
            <w:pPr>
              <w:spacing w:after="0" w:line="240" w:lineRule="auto"/>
              <w:jc w:val="both"/>
              <w:rPr>
                <w:rFonts w:ascii="Times New Roman" w:hAnsi="Times New Roman"/>
                <w:sz w:val="24"/>
                <w:szCs w:val="24"/>
              </w:rPr>
            </w:pPr>
            <w:r w:rsidRPr="000526C5">
              <w:rPr>
                <w:rFonts w:ascii="Times New Roman" w:hAnsi="Times New Roman"/>
                <w:sz w:val="24"/>
                <w:szCs w:val="24"/>
              </w:rPr>
              <w:t>Projektas turi atitikti nacionalinius strateginio planavimo dokumentus, nurodytus Aprašo 15.1 ir 15.2 papunkčiuose.</w:t>
            </w:r>
          </w:p>
          <w:p w14:paraId="012BA298" w14:textId="77777777" w:rsidR="000526C5" w:rsidRPr="000526C5" w:rsidRDefault="000526C5" w:rsidP="000526C5">
            <w:pPr>
              <w:spacing w:after="0" w:line="240" w:lineRule="auto"/>
              <w:jc w:val="both"/>
              <w:rPr>
                <w:rFonts w:ascii="Times New Roman" w:hAnsi="Times New Roman"/>
                <w:sz w:val="24"/>
                <w:szCs w:val="24"/>
                <w:lang w:eastAsia="lt-LT"/>
              </w:rPr>
            </w:pPr>
          </w:p>
          <w:p w14:paraId="02095393"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hAnsi="Times New Roman"/>
                <w:sz w:val="24"/>
                <w:szCs w:val="24"/>
                <w:lang w:eastAsia="lt-LT"/>
              </w:rPr>
              <w:lastRenderedPageBreak/>
              <w:t>Informacijos šaltinis – paraiška.</w:t>
            </w:r>
          </w:p>
        </w:tc>
        <w:tc>
          <w:tcPr>
            <w:tcW w:w="2297" w:type="dxa"/>
            <w:tcBorders>
              <w:top w:val="single" w:sz="4" w:space="0" w:color="000000"/>
              <w:left w:val="single" w:sz="4" w:space="0" w:color="000000"/>
              <w:bottom w:val="single" w:sz="4" w:space="0" w:color="auto"/>
              <w:right w:val="single" w:sz="4" w:space="0" w:color="000000"/>
            </w:tcBorders>
          </w:tcPr>
          <w:p w14:paraId="3AD7E447" w14:textId="1DBCC753"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i/>
                <w:sz w:val="24"/>
                <w:szCs w:val="24"/>
                <w:lang w:eastAsia="lt-LT"/>
              </w:rPr>
              <w:lastRenderedPageBreak/>
              <w:t xml:space="preserve">(Jei šį bendrojo reikalavimo vertinimo aspektą vertina ne įgyvendinančioji </w:t>
            </w:r>
            <w:r w:rsidRPr="000526C5">
              <w:rPr>
                <w:rFonts w:ascii="Times New Roman" w:eastAsia="Times New Roman" w:hAnsi="Times New Roman"/>
                <w:i/>
                <w:sz w:val="24"/>
                <w:szCs w:val="24"/>
                <w:lang w:eastAsia="lt-LT"/>
              </w:rPr>
              <w:lastRenderedPageBreak/>
              <w:t xml:space="preserve">institucija, pildydama tinkamumo finansuoti vertinimo lentelę, ji perkelia </w:t>
            </w:r>
            <w:r w:rsidR="00981FEA" w:rsidRPr="00981FEA">
              <w:rPr>
                <w:rFonts w:ascii="Times New Roman" w:eastAsia="Times New Roman" w:hAnsi="Times New Roman"/>
                <w:i/>
                <w:iCs/>
                <w:sz w:val="24"/>
                <w:szCs w:val="24"/>
                <w:lang w:eastAsia="lt-LT"/>
              </w:rPr>
              <w:t>ministerijos, Regioninės plėtros departamento ar vadovaujančiosios institucijos atlikto projektinio pasiūlymo vertinimo išvadą ir skiltyje „Komentarai“ nurodo šios išvados pavadinimą ir datą.)</w:t>
            </w:r>
          </w:p>
        </w:tc>
        <w:tc>
          <w:tcPr>
            <w:tcW w:w="2523" w:type="dxa"/>
            <w:tcBorders>
              <w:top w:val="single" w:sz="4" w:space="0" w:color="000000"/>
              <w:left w:val="single" w:sz="4" w:space="0" w:color="000000"/>
              <w:bottom w:val="single" w:sz="4" w:space="0" w:color="auto"/>
              <w:right w:val="single" w:sz="4" w:space="0" w:color="000000"/>
            </w:tcBorders>
          </w:tcPr>
          <w:p w14:paraId="075D4DC6"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r>
      <w:tr w:rsidR="000526C5" w:rsidRPr="000526C5" w14:paraId="4651DE4A"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tcPr>
          <w:p w14:paraId="62A0E956" w14:textId="10003345" w:rsidR="000526C5" w:rsidRPr="000526C5" w:rsidRDefault="000526C5" w:rsidP="003C774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2.2. </w:t>
            </w:r>
            <w:r w:rsidRPr="000526C5">
              <w:rPr>
                <w:rFonts w:ascii="Times New Roman" w:eastAsia="Times New Roman" w:hAnsi="Times New Roman"/>
                <w:bCs/>
                <w:sz w:val="24"/>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w:t>
            </w:r>
            <w:r w:rsidR="003C7745" w:rsidRPr="003C7745">
              <w:rPr>
                <w:rFonts w:ascii="Times New Roman" w:eastAsia="Times New Roman" w:hAnsi="Times New Roman"/>
                <w:bCs/>
                <w:sz w:val="24"/>
                <w:szCs w:val="24"/>
                <w:lang w:eastAsia="lt-LT"/>
              </w:rPr>
              <w:t xml:space="preserve">Europos Sąjungos Baltijos jūros regiono strategijos </w:t>
            </w:r>
            <w:r w:rsidRPr="000526C5">
              <w:rPr>
                <w:rFonts w:ascii="Times New Roman" w:eastAsia="Times New Roman" w:hAnsi="Times New Roman"/>
                <w:bCs/>
                <w:sz w:val="24"/>
                <w:szCs w:val="24"/>
                <w:lang w:eastAsia="lt-LT"/>
              </w:rPr>
              <w:t>veiksmų plane, patvirtintame Europos Komisijos 201</w:t>
            </w:r>
            <w:r w:rsidR="00DE1979">
              <w:rPr>
                <w:rFonts w:ascii="Times New Roman" w:eastAsia="Times New Roman" w:hAnsi="Times New Roman"/>
                <w:bCs/>
                <w:sz w:val="24"/>
                <w:szCs w:val="24"/>
                <w:lang w:eastAsia="lt-LT"/>
              </w:rPr>
              <w:t>7</w:t>
            </w:r>
            <w:r w:rsidRPr="000526C5">
              <w:rPr>
                <w:rFonts w:ascii="Times New Roman" w:eastAsia="Times New Roman" w:hAnsi="Times New Roman"/>
                <w:bCs/>
                <w:sz w:val="24"/>
                <w:szCs w:val="24"/>
                <w:lang w:eastAsia="lt-LT"/>
              </w:rPr>
              <w:t xml:space="preserve"> m. </w:t>
            </w:r>
            <w:r w:rsidR="00DE1979">
              <w:rPr>
                <w:rFonts w:ascii="Times New Roman" w:eastAsia="Times New Roman" w:hAnsi="Times New Roman"/>
                <w:bCs/>
                <w:sz w:val="24"/>
                <w:szCs w:val="24"/>
                <w:lang w:eastAsia="lt-LT"/>
              </w:rPr>
              <w:t>kovo</w:t>
            </w:r>
            <w:r w:rsidRPr="000526C5">
              <w:rPr>
                <w:rFonts w:ascii="Times New Roman" w:eastAsia="Times New Roman" w:hAnsi="Times New Roman"/>
                <w:bCs/>
                <w:sz w:val="24"/>
                <w:szCs w:val="24"/>
                <w:lang w:eastAsia="lt-LT"/>
              </w:rPr>
              <w:t xml:space="preserve"> </w:t>
            </w:r>
            <w:r w:rsidR="00DE1979">
              <w:rPr>
                <w:rFonts w:ascii="Times New Roman" w:eastAsia="Times New Roman" w:hAnsi="Times New Roman"/>
                <w:bCs/>
                <w:sz w:val="24"/>
                <w:szCs w:val="24"/>
                <w:lang w:eastAsia="lt-LT"/>
              </w:rPr>
              <w:t>2</w:t>
            </w:r>
            <w:r w:rsidRPr="000526C5">
              <w:rPr>
                <w:rFonts w:ascii="Times New Roman" w:eastAsia="Times New Roman" w:hAnsi="Times New Roman"/>
                <w:bCs/>
                <w:sz w:val="24"/>
                <w:szCs w:val="24"/>
                <w:lang w:eastAsia="lt-LT"/>
              </w:rPr>
              <w:t>0 d. sprendimu Nr. SWD(201</w:t>
            </w:r>
            <w:r w:rsidR="00DE1979">
              <w:rPr>
                <w:rFonts w:ascii="Times New Roman" w:eastAsia="Times New Roman" w:hAnsi="Times New Roman"/>
                <w:bCs/>
                <w:sz w:val="24"/>
                <w:szCs w:val="24"/>
                <w:lang w:eastAsia="lt-LT"/>
              </w:rPr>
              <w:t>7</w:t>
            </w:r>
            <w:r w:rsidRPr="000526C5">
              <w:rPr>
                <w:rFonts w:ascii="Times New Roman" w:eastAsia="Times New Roman" w:hAnsi="Times New Roman"/>
                <w:bCs/>
                <w:sz w:val="24"/>
                <w:szCs w:val="24"/>
                <w:lang w:eastAsia="lt-LT"/>
              </w:rPr>
              <w:t>)</w:t>
            </w:r>
            <w:r w:rsidR="00A306D7">
              <w:rPr>
                <w:rFonts w:ascii="Times New Roman" w:eastAsia="Times New Roman" w:hAnsi="Times New Roman"/>
                <w:bCs/>
                <w:sz w:val="24"/>
                <w:szCs w:val="24"/>
                <w:lang w:eastAsia="lt-LT"/>
              </w:rPr>
              <w:t xml:space="preserve"> </w:t>
            </w:r>
            <w:r w:rsidRPr="000526C5">
              <w:rPr>
                <w:rFonts w:ascii="Times New Roman" w:eastAsia="Times New Roman" w:hAnsi="Times New Roman"/>
                <w:bCs/>
                <w:sz w:val="24"/>
                <w:szCs w:val="24"/>
                <w:lang w:eastAsia="lt-LT"/>
              </w:rPr>
              <w:t>1</w:t>
            </w:r>
            <w:r w:rsidR="00DE1979">
              <w:rPr>
                <w:rFonts w:ascii="Times New Roman" w:eastAsia="Times New Roman" w:hAnsi="Times New Roman"/>
                <w:bCs/>
                <w:sz w:val="24"/>
                <w:szCs w:val="24"/>
                <w:lang w:eastAsia="lt-LT"/>
              </w:rPr>
              <w:t>18</w:t>
            </w:r>
            <w:r w:rsidRPr="000526C5">
              <w:rPr>
                <w:rFonts w:ascii="Times New Roman" w:eastAsia="Times New Roman" w:hAnsi="Times New Roman"/>
                <w:bCs/>
                <w:sz w:val="24"/>
                <w:szCs w:val="24"/>
                <w:lang w:eastAsia="lt-LT"/>
              </w:rPr>
              <w:t>, numatytą politinę sritį, horizontalųjį veiksmą ar įgyvendinimo pavyzdį.</w:t>
            </w:r>
          </w:p>
        </w:tc>
        <w:tc>
          <w:tcPr>
            <w:tcW w:w="4110" w:type="dxa"/>
            <w:tcBorders>
              <w:top w:val="single" w:sz="4" w:space="0" w:color="000000"/>
              <w:left w:val="single" w:sz="4" w:space="0" w:color="000000"/>
              <w:bottom w:val="single" w:sz="4" w:space="0" w:color="auto"/>
              <w:right w:val="single" w:sz="4" w:space="0" w:color="000000"/>
            </w:tcBorders>
          </w:tcPr>
          <w:p w14:paraId="522479D5" w14:textId="77777777" w:rsidR="000526C5" w:rsidRPr="000526C5" w:rsidRDefault="000526C5" w:rsidP="000526C5">
            <w:pPr>
              <w:spacing w:after="0" w:line="240" w:lineRule="auto"/>
              <w:jc w:val="both"/>
              <w:rPr>
                <w:rFonts w:ascii="Times New Roman" w:hAnsi="Times New Roman"/>
                <w:sz w:val="24"/>
                <w:szCs w:val="24"/>
              </w:rPr>
            </w:pPr>
            <w:r w:rsidRPr="000526C5">
              <w:rPr>
                <w:rFonts w:ascii="Times New Roman" w:eastAsia="Times New Roman" w:hAnsi="Times New Roman"/>
                <w:bCs/>
                <w:sz w:val="24"/>
                <w:szCs w:val="24"/>
                <w:lang w:eastAsia="lt-LT"/>
              </w:rPr>
              <w:t>Netaikoma.</w:t>
            </w:r>
          </w:p>
        </w:tc>
        <w:tc>
          <w:tcPr>
            <w:tcW w:w="2297" w:type="dxa"/>
            <w:tcBorders>
              <w:top w:val="single" w:sz="4" w:space="0" w:color="000000"/>
              <w:left w:val="single" w:sz="4" w:space="0" w:color="000000"/>
              <w:bottom w:val="single" w:sz="4" w:space="0" w:color="auto"/>
              <w:right w:val="single" w:sz="4" w:space="0" w:color="000000"/>
            </w:tcBorders>
          </w:tcPr>
          <w:p w14:paraId="5C62C84E"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54AB2FB4"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r>
      <w:tr w:rsidR="000526C5" w:rsidRPr="000526C5" w14:paraId="46F907CA" w14:textId="77777777" w:rsidTr="00DE1979">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4DC984D0"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3. Projektu siekiama aiškių ir realių kiekybinių uždavinių.</w:t>
            </w:r>
          </w:p>
        </w:tc>
      </w:tr>
      <w:tr w:rsidR="000526C5" w:rsidRPr="000526C5" w14:paraId="7F951D16"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5AAC9D42" w14:textId="53B58FB1"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3.1. Projektu prisidedama prie </w:t>
            </w:r>
            <w:r w:rsidRPr="000526C5">
              <w:rPr>
                <w:rFonts w:ascii="Times New Roman" w:hAnsi="Times New Roman"/>
                <w:sz w:val="24"/>
                <w:szCs w:val="24"/>
              </w:rPr>
              <w:t>bent vieno projektų finansavimo sąlygų apraše nustatyto veiksmų programos ir (arba) ministerijos priemonių įgyvendinimo plane nurodyto nacionalinio produkto ir (arba) rezultato</w:t>
            </w:r>
            <w:r w:rsidR="003C7745">
              <w:rPr>
                <w:rFonts w:ascii="Times New Roman" w:hAnsi="Times New Roman"/>
                <w:sz w:val="24"/>
                <w:szCs w:val="24"/>
              </w:rPr>
              <w:t xml:space="preserve"> stebėsenos</w:t>
            </w:r>
            <w:r w:rsidRPr="000526C5">
              <w:rPr>
                <w:rFonts w:ascii="Times New Roman" w:hAnsi="Times New Roman"/>
                <w:sz w:val="24"/>
                <w:szCs w:val="24"/>
              </w:rPr>
              <w:t xml:space="preserve"> rodiklio</w:t>
            </w:r>
            <w:r w:rsidRPr="000526C5">
              <w:rPr>
                <w:rFonts w:ascii="Times New Roman" w:eastAsia="Times New Roman" w:hAnsi="Times New Roman"/>
                <w:sz w:val="24"/>
                <w:szCs w:val="24"/>
                <w:lang w:eastAsia="lt-LT"/>
              </w:rPr>
              <w:t xml:space="preserve"> pasiekimo.</w:t>
            </w:r>
          </w:p>
        </w:tc>
        <w:tc>
          <w:tcPr>
            <w:tcW w:w="4110" w:type="dxa"/>
            <w:tcBorders>
              <w:top w:val="single" w:sz="4" w:space="0" w:color="000000"/>
              <w:left w:val="single" w:sz="4" w:space="0" w:color="000000"/>
              <w:bottom w:val="single" w:sz="4" w:space="0" w:color="auto"/>
              <w:right w:val="single" w:sz="4" w:space="0" w:color="000000"/>
            </w:tcBorders>
          </w:tcPr>
          <w:p w14:paraId="2B19D4C1" w14:textId="77777777" w:rsidR="000526C5" w:rsidRPr="000526C5" w:rsidRDefault="000526C5" w:rsidP="000526C5">
            <w:pPr>
              <w:spacing w:after="0" w:line="240" w:lineRule="auto"/>
              <w:jc w:val="both"/>
              <w:rPr>
                <w:rFonts w:ascii="Times New Roman" w:hAnsi="Times New Roman"/>
                <w:sz w:val="24"/>
                <w:szCs w:val="24"/>
              </w:rPr>
            </w:pPr>
            <w:r w:rsidRPr="000526C5">
              <w:rPr>
                <w:rFonts w:ascii="Times New Roman" w:hAnsi="Times New Roman"/>
                <w:sz w:val="24"/>
                <w:szCs w:val="24"/>
              </w:rPr>
              <w:t>Projektas turi siekti stebėsenos rodiklio, nurodyto Aprašo 19</w:t>
            </w:r>
            <w:r w:rsidRPr="000526C5">
              <w:rPr>
                <w:rFonts w:ascii="Times New Roman" w:hAnsi="Times New Roman"/>
                <w:i/>
                <w:sz w:val="24"/>
                <w:szCs w:val="24"/>
              </w:rPr>
              <w:t xml:space="preserve"> </w:t>
            </w:r>
            <w:r w:rsidRPr="000526C5">
              <w:rPr>
                <w:rFonts w:ascii="Times New Roman" w:hAnsi="Times New Roman"/>
                <w:sz w:val="24"/>
                <w:szCs w:val="24"/>
              </w:rPr>
              <w:t>punkte.</w:t>
            </w:r>
          </w:p>
          <w:p w14:paraId="1903B98C" w14:textId="77777777" w:rsidR="000526C5" w:rsidRPr="000526C5" w:rsidRDefault="000526C5" w:rsidP="000526C5">
            <w:pPr>
              <w:spacing w:after="0" w:line="240" w:lineRule="auto"/>
              <w:jc w:val="both"/>
              <w:rPr>
                <w:rFonts w:ascii="Times New Roman" w:hAnsi="Times New Roman"/>
                <w:sz w:val="24"/>
                <w:szCs w:val="24"/>
              </w:rPr>
            </w:pPr>
          </w:p>
          <w:p w14:paraId="3EF1E3A3"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hAnsi="Times New Roman"/>
                <w:sz w:val="24"/>
                <w:szCs w:val="24"/>
              </w:rPr>
              <w:t>Informacijos šaltinis – paraiška.</w:t>
            </w:r>
          </w:p>
        </w:tc>
        <w:tc>
          <w:tcPr>
            <w:tcW w:w="2297" w:type="dxa"/>
            <w:tcBorders>
              <w:top w:val="single" w:sz="4" w:space="0" w:color="000000"/>
              <w:left w:val="single" w:sz="4" w:space="0" w:color="000000"/>
              <w:bottom w:val="single" w:sz="4" w:space="0" w:color="auto"/>
              <w:right w:val="single" w:sz="4" w:space="0" w:color="000000"/>
            </w:tcBorders>
          </w:tcPr>
          <w:p w14:paraId="60B6AB65" w14:textId="77777777" w:rsidR="000526C5" w:rsidRPr="000526C5" w:rsidRDefault="000526C5" w:rsidP="000526C5">
            <w:pPr>
              <w:spacing w:after="0" w:line="240" w:lineRule="auto"/>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5ADA30F5"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73A134E7" w14:textId="77777777" w:rsidTr="00044FFA">
        <w:tc>
          <w:tcPr>
            <w:tcW w:w="6096" w:type="dxa"/>
            <w:tcBorders>
              <w:top w:val="single" w:sz="4" w:space="0" w:color="auto"/>
              <w:left w:val="single" w:sz="4" w:space="0" w:color="000000"/>
              <w:bottom w:val="single" w:sz="4" w:space="0" w:color="000000"/>
              <w:right w:val="single" w:sz="4" w:space="0" w:color="000000"/>
            </w:tcBorders>
            <w:hideMark/>
          </w:tcPr>
          <w:p w14:paraId="1689DF63" w14:textId="6E377392" w:rsidR="000526C5" w:rsidRPr="000526C5" w:rsidRDefault="000526C5" w:rsidP="00DB7927">
            <w:pPr>
              <w:spacing w:after="0" w:line="240" w:lineRule="auto"/>
              <w:jc w:val="both"/>
              <w:rPr>
                <w:rFonts w:ascii="Times New Roman" w:eastAsia="Times New Roman" w:hAnsi="Times New Roman"/>
                <w:bCs/>
                <w:sz w:val="24"/>
                <w:szCs w:val="24"/>
                <w:lang w:eastAsia="lt-LT"/>
              </w:rPr>
            </w:pPr>
            <w:r w:rsidRPr="000526C5">
              <w:rPr>
                <w:rFonts w:ascii="Times New Roman" w:eastAsia="Times New Roman" w:hAnsi="Times New Roman"/>
                <w:bCs/>
                <w:sz w:val="24"/>
                <w:szCs w:val="24"/>
                <w:lang w:eastAsia="lt-LT"/>
              </w:rPr>
              <w:t xml:space="preserve">3.2. Išlaikyta nuosekli vidinė projekto logika, t. y. projekto rezultatai yra projekto veiklų padarinys, projekto veiklos sudaro prielaidas įgyvendinti projekto uždavinius, o </w:t>
            </w:r>
            <w:r w:rsidR="00DB7927">
              <w:rPr>
                <w:rFonts w:ascii="Times New Roman" w:eastAsia="Times New Roman" w:hAnsi="Times New Roman"/>
                <w:bCs/>
                <w:sz w:val="24"/>
                <w:szCs w:val="24"/>
                <w:lang w:eastAsia="lt-LT"/>
              </w:rPr>
              <w:t>pastarieji</w:t>
            </w:r>
            <w:r w:rsidR="00DB7927" w:rsidRPr="000526C5">
              <w:rPr>
                <w:rFonts w:ascii="Times New Roman" w:eastAsia="Times New Roman" w:hAnsi="Times New Roman"/>
                <w:bCs/>
                <w:sz w:val="24"/>
                <w:szCs w:val="24"/>
                <w:lang w:eastAsia="lt-LT"/>
              </w:rPr>
              <w:t xml:space="preserve"> </w:t>
            </w:r>
            <w:r w:rsidRPr="000526C5">
              <w:rPr>
                <w:rFonts w:ascii="Times New Roman" w:eastAsia="Times New Roman" w:hAnsi="Times New Roman"/>
                <w:bCs/>
                <w:sz w:val="24"/>
                <w:szCs w:val="24"/>
                <w:lang w:eastAsia="lt-LT"/>
              </w:rPr>
              <w:t>– pasiekti nustatytą projekto tikslą.</w:t>
            </w:r>
          </w:p>
        </w:tc>
        <w:tc>
          <w:tcPr>
            <w:tcW w:w="4110" w:type="dxa"/>
            <w:tcBorders>
              <w:top w:val="single" w:sz="4" w:space="0" w:color="auto"/>
              <w:left w:val="single" w:sz="4" w:space="0" w:color="000000"/>
              <w:bottom w:val="single" w:sz="4" w:space="0" w:color="000000"/>
              <w:right w:val="single" w:sz="4" w:space="0" w:color="000000"/>
            </w:tcBorders>
          </w:tcPr>
          <w:p w14:paraId="424B9F53"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hAnsi="Times New Roman"/>
                <w:sz w:val="24"/>
                <w:szCs w:val="24"/>
              </w:rPr>
              <w:t>Informacijos šaltinis – paraiška.</w:t>
            </w:r>
          </w:p>
        </w:tc>
        <w:tc>
          <w:tcPr>
            <w:tcW w:w="2297" w:type="dxa"/>
            <w:tcBorders>
              <w:top w:val="single" w:sz="4" w:space="0" w:color="auto"/>
              <w:left w:val="single" w:sz="4" w:space="0" w:color="000000"/>
              <w:bottom w:val="single" w:sz="4" w:space="0" w:color="000000"/>
              <w:right w:val="single" w:sz="4" w:space="0" w:color="000000"/>
            </w:tcBorders>
          </w:tcPr>
          <w:p w14:paraId="6A2BFC21"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34747B0B"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5F14F4BF" w14:textId="77777777" w:rsidTr="00044FFA">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0A776EF1" w14:textId="77777777" w:rsidR="000526C5" w:rsidRPr="000526C5" w:rsidRDefault="000526C5" w:rsidP="000526C5">
            <w:pPr>
              <w:spacing w:after="0" w:line="240" w:lineRule="auto"/>
              <w:jc w:val="both"/>
              <w:rPr>
                <w:rFonts w:ascii="Times New Roman" w:hAnsi="Times New Roman"/>
                <w:sz w:val="24"/>
                <w:szCs w:val="24"/>
              </w:rPr>
            </w:pPr>
            <w:r w:rsidRPr="000526C5">
              <w:rPr>
                <w:rFonts w:ascii="Times New Roman" w:eastAsia="Times New Roman" w:hAnsi="Times New Roman"/>
                <w:bCs/>
                <w:sz w:val="24"/>
                <w:szCs w:val="24"/>
                <w:lang w:eastAsia="lt-LT"/>
              </w:rPr>
              <w:t>3.3.</w:t>
            </w:r>
            <w:r w:rsidRPr="000526C5">
              <w:rPr>
                <w:rFonts w:ascii="Times New Roman" w:hAnsi="Times New Roman"/>
                <w:sz w:val="24"/>
                <w:szCs w:val="24"/>
              </w:rPr>
              <w:t xml:space="preserve"> </w:t>
            </w:r>
            <w:r w:rsidRPr="000526C5">
              <w:rPr>
                <w:rFonts w:ascii="Times New Roman" w:eastAsia="Times New Roman" w:hAnsi="Times New Roman"/>
                <w:bCs/>
                <w:sz w:val="24"/>
                <w:szCs w:val="24"/>
                <w:lang w:eastAsia="lt-LT"/>
              </w:rPr>
              <w:t xml:space="preserve">Projekto uždaviniai yra specifiniai (parodo projekto esmę ir charakteristikas), išmatuojami (kiekybiškai išreikšti ir </w:t>
            </w:r>
            <w:r w:rsidRPr="000526C5">
              <w:rPr>
                <w:rFonts w:ascii="Times New Roman" w:eastAsia="Times New Roman" w:hAnsi="Times New Roman"/>
                <w:bCs/>
                <w:sz w:val="24"/>
                <w:szCs w:val="24"/>
                <w:lang w:eastAsia="lt-LT"/>
              </w:rPr>
              <w:lastRenderedPageBreak/>
              <w:t>matuojami) ir įvykdomi, aiški veiklų pradžios ir pabaigos data.</w:t>
            </w:r>
          </w:p>
        </w:tc>
        <w:tc>
          <w:tcPr>
            <w:tcW w:w="4110" w:type="dxa"/>
            <w:tcBorders>
              <w:top w:val="single" w:sz="4" w:space="0" w:color="auto"/>
              <w:left w:val="single" w:sz="4" w:space="0" w:color="000000"/>
              <w:bottom w:val="single" w:sz="4" w:space="0" w:color="000000"/>
              <w:right w:val="single" w:sz="4" w:space="0" w:color="000000"/>
            </w:tcBorders>
          </w:tcPr>
          <w:p w14:paraId="22E7D21E" w14:textId="75E5EBDE"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lastRenderedPageBreak/>
              <w:t>Informacijos šaltinis</w:t>
            </w:r>
            <w:r w:rsidRPr="000526C5">
              <w:rPr>
                <w:rFonts w:ascii="Times New Roman" w:hAnsi="Times New Roman"/>
                <w:sz w:val="24"/>
                <w:szCs w:val="24"/>
              </w:rPr>
              <w:t xml:space="preserve"> –</w:t>
            </w:r>
            <w:r w:rsidRPr="000526C5">
              <w:rPr>
                <w:rFonts w:ascii="Times New Roman" w:eastAsia="Times New Roman" w:hAnsi="Times New Roman"/>
                <w:sz w:val="24"/>
                <w:szCs w:val="24"/>
                <w:lang w:eastAsia="lt-LT"/>
              </w:rPr>
              <w:t xml:space="preserve"> paraiška.</w:t>
            </w:r>
          </w:p>
        </w:tc>
        <w:tc>
          <w:tcPr>
            <w:tcW w:w="2297" w:type="dxa"/>
            <w:tcBorders>
              <w:top w:val="single" w:sz="4" w:space="0" w:color="auto"/>
              <w:left w:val="single" w:sz="4" w:space="0" w:color="000000"/>
              <w:bottom w:val="single" w:sz="4" w:space="0" w:color="000000"/>
              <w:right w:val="single" w:sz="4" w:space="0" w:color="000000"/>
            </w:tcBorders>
          </w:tcPr>
          <w:p w14:paraId="32749613"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3DAE3430"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4CF908A3" w14:textId="77777777" w:rsidTr="00DE1979">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41FE1F06" w14:textId="647D72A0"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w:t>
            </w:r>
            <w:r w:rsidR="003C7745">
              <w:rPr>
                <w:rFonts w:ascii="Times New Roman" w:eastAsia="Times New Roman" w:hAnsi="Times New Roman"/>
                <w:b/>
                <w:bCs/>
                <w:sz w:val="24"/>
                <w:szCs w:val="24"/>
                <w:lang w:eastAsia="lt-LT"/>
              </w:rPr>
              <w:t xml:space="preserve">uropos </w:t>
            </w:r>
            <w:r w:rsidRPr="000526C5">
              <w:rPr>
                <w:rFonts w:ascii="Times New Roman" w:eastAsia="Times New Roman" w:hAnsi="Times New Roman"/>
                <w:b/>
                <w:bCs/>
                <w:sz w:val="24"/>
                <w:szCs w:val="24"/>
                <w:lang w:eastAsia="lt-LT"/>
              </w:rPr>
              <w:t>S</w:t>
            </w:r>
            <w:r w:rsidR="003C7745">
              <w:rPr>
                <w:rFonts w:ascii="Times New Roman" w:eastAsia="Times New Roman" w:hAnsi="Times New Roman"/>
                <w:b/>
                <w:bCs/>
                <w:sz w:val="24"/>
                <w:szCs w:val="24"/>
                <w:lang w:eastAsia="lt-LT"/>
              </w:rPr>
              <w:t>ąjungos (toliau – ES)</w:t>
            </w:r>
            <w:r w:rsidRPr="000526C5">
              <w:rPr>
                <w:rFonts w:ascii="Times New Roman" w:eastAsia="Times New Roman" w:hAnsi="Times New Roman"/>
                <w:b/>
                <w:bCs/>
                <w:sz w:val="24"/>
                <w:szCs w:val="24"/>
                <w:lang w:eastAsia="lt-LT"/>
              </w:rPr>
              <w:t xml:space="preserve"> konkurencijos politikos nuostatomis.</w:t>
            </w:r>
          </w:p>
        </w:tc>
      </w:tr>
      <w:tr w:rsidR="000526C5" w:rsidRPr="000526C5" w14:paraId="0677069F" w14:textId="77777777" w:rsidTr="00044FFA">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08CD3ECB" w14:textId="7F018963" w:rsidR="000526C5" w:rsidRPr="000526C5" w:rsidRDefault="000526C5" w:rsidP="000526C5">
            <w:pPr>
              <w:spacing w:after="0" w:line="240" w:lineRule="auto"/>
              <w:jc w:val="both"/>
              <w:rPr>
                <w:rFonts w:ascii="Times New Roman" w:eastAsia="Times New Roman" w:hAnsi="Times New Roman"/>
                <w:bCs/>
                <w:sz w:val="24"/>
                <w:szCs w:val="24"/>
                <w:lang w:eastAsia="lt-LT"/>
              </w:rPr>
            </w:pPr>
            <w:r w:rsidRPr="000526C5">
              <w:rPr>
                <w:rFonts w:ascii="Times New Roman" w:eastAsia="Times New Roman" w:hAnsi="Times New Roman"/>
                <w:bCs/>
                <w:sz w:val="24"/>
                <w:szCs w:val="24"/>
                <w:lang w:eastAsia="lt-LT"/>
              </w:rPr>
              <w:t>4.1. Projekte nėra numatyt</w:t>
            </w:r>
            <w:r w:rsidR="004A1B33">
              <w:rPr>
                <w:rFonts w:ascii="Times New Roman" w:eastAsia="Times New Roman" w:hAnsi="Times New Roman"/>
                <w:bCs/>
                <w:sz w:val="24"/>
                <w:szCs w:val="24"/>
                <w:lang w:eastAsia="lt-LT"/>
              </w:rPr>
              <w:t>a</w:t>
            </w:r>
            <w:r w:rsidRPr="000526C5">
              <w:rPr>
                <w:rFonts w:ascii="Times New Roman" w:eastAsia="Times New Roman" w:hAnsi="Times New Roman"/>
                <w:bCs/>
                <w:sz w:val="24"/>
                <w:szCs w:val="24"/>
                <w:lang w:eastAsia="lt-LT"/>
              </w:rPr>
              <w:t xml:space="preserve"> veiksm</w:t>
            </w:r>
            <w:r w:rsidR="004A1B33">
              <w:rPr>
                <w:rFonts w:ascii="Times New Roman" w:eastAsia="Times New Roman" w:hAnsi="Times New Roman"/>
                <w:bCs/>
                <w:sz w:val="24"/>
                <w:szCs w:val="24"/>
                <w:lang w:eastAsia="lt-LT"/>
              </w:rPr>
              <w:t>ų</w:t>
            </w:r>
            <w:r w:rsidRPr="000526C5">
              <w:rPr>
                <w:rFonts w:ascii="Times New Roman" w:eastAsia="Times New Roman" w:hAnsi="Times New Roman"/>
                <w:bCs/>
                <w:sz w:val="24"/>
                <w:szCs w:val="24"/>
                <w:lang w:eastAsia="lt-LT"/>
              </w:rPr>
              <w:t>, kurie turėtų neigiamą poveikį darnaus vystymosi principo įgyvendinimui:</w:t>
            </w:r>
          </w:p>
        </w:tc>
        <w:tc>
          <w:tcPr>
            <w:tcW w:w="4110" w:type="dxa"/>
            <w:tcBorders>
              <w:top w:val="single" w:sz="4" w:space="0" w:color="auto"/>
              <w:left w:val="single" w:sz="4" w:space="0" w:color="000000"/>
              <w:bottom w:val="single" w:sz="4" w:space="0" w:color="000000"/>
              <w:right w:val="single" w:sz="4" w:space="0" w:color="000000"/>
            </w:tcBorders>
          </w:tcPr>
          <w:p w14:paraId="44EEA299"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297" w:type="dxa"/>
            <w:tcBorders>
              <w:top w:val="single" w:sz="4" w:space="0" w:color="auto"/>
              <w:left w:val="single" w:sz="4" w:space="0" w:color="000000"/>
              <w:bottom w:val="single" w:sz="4" w:space="0" w:color="000000"/>
              <w:right w:val="single" w:sz="4" w:space="0" w:color="000000"/>
            </w:tcBorders>
          </w:tcPr>
          <w:p w14:paraId="11E0B1E9"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7415E174"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2D4731B8" w14:textId="77777777" w:rsidTr="00044FFA">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1F45AF65" w14:textId="7900A62E" w:rsidR="000526C5" w:rsidRPr="000526C5" w:rsidRDefault="000526C5" w:rsidP="000526C5">
            <w:pPr>
              <w:spacing w:after="0" w:line="240" w:lineRule="auto"/>
              <w:jc w:val="both"/>
              <w:rPr>
                <w:rFonts w:ascii="Times New Roman" w:eastAsia="Times New Roman" w:hAnsi="Times New Roman"/>
                <w:bCs/>
                <w:sz w:val="24"/>
                <w:szCs w:val="24"/>
                <w:lang w:eastAsia="lt-LT"/>
              </w:rPr>
            </w:pPr>
            <w:r w:rsidRPr="000526C5">
              <w:rPr>
                <w:rFonts w:ascii="Times New Roman" w:eastAsia="Times New Roman" w:hAnsi="Times New Roman"/>
                <w:bCs/>
                <w:sz w:val="24"/>
                <w:szCs w:val="24"/>
                <w:lang w:eastAsia="lt-LT"/>
              </w:rPr>
              <w:t>4.1.1. aplinkosaugos srityje (aplinkos kokybė ir gamtos ištekliai, kraštovaizdžio ir biologinės įvairovės apsauga, klimato kaita, aplinkos apsauga ir kt.)</w:t>
            </w:r>
            <w:r w:rsidR="004A1B33">
              <w:rPr>
                <w:rFonts w:ascii="Times New Roman" w:eastAsia="Times New Roman" w:hAnsi="Times New Roman"/>
                <w:bCs/>
                <w:sz w:val="24"/>
                <w:szCs w:val="24"/>
                <w:lang w:eastAsia="lt-LT"/>
              </w:rPr>
              <w:t>;</w:t>
            </w:r>
            <w:r w:rsidRPr="000526C5">
              <w:rPr>
                <w:rFonts w:ascii="Times New Roman" w:eastAsia="Times New Roman" w:hAnsi="Times New Roman"/>
                <w:bCs/>
                <w:sz w:val="24"/>
                <w:szCs w:val="24"/>
                <w:lang w:eastAsia="lt-LT"/>
              </w:rPr>
              <w:t xml:space="preserve"> </w:t>
            </w:r>
          </w:p>
        </w:tc>
        <w:tc>
          <w:tcPr>
            <w:tcW w:w="4110" w:type="dxa"/>
            <w:tcBorders>
              <w:top w:val="single" w:sz="4" w:space="0" w:color="auto"/>
              <w:left w:val="single" w:sz="4" w:space="0" w:color="000000"/>
              <w:bottom w:val="single" w:sz="4" w:space="0" w:color="000000"/>
              <w:right w:val="single" w:sz="4" w:space="0" w:color="000000"/>
            </w:tcBorders>
          </w:tcPr>
          <w:p w14:paraId="4F6680EB"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297" w:type="dxa"/>
            <w:tcBorders>
              <w:top w:val="single" w:sz="4" w:space="0" w:color="auto"/>
              <w:left w:val="single" w:sz="4" w:space="0" w:color="000000"/>
              <w:bottom w:val="single" w:sz="4" w:space="0" w:color="000000"/>
              <w:right w:val="single" w:sz="4" w:space="0" w:color="000000"/>
            </w:tcBorders>
          </w:tcPr>
          <w:p w14:paraId="2A6C9F4C"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2427FDFA"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362ABE74" w14:textId="77777777" w:rsidTr="00044FFA">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1F4B27C7" w14:textId="28F41F6F" w:rsidR="000526C5" w:rsidRPr="000526C5" w:rsidRDefault="000526C5" w:rsidP="000526C5">
            <w:pPr>
              <w:spacing w:after="0" w:line="240" w:lineRule="auto"/>
              <w:jc w:val="both"/>
              <w:rPr>
                <w:rFonts w:ascii="Times New Roman" w:eastAsia="Times New Roman" w:hAnsi="Times New Roman"/>
                <w:bCs/>
                <w:sz w:val="24"/>
                <w:szCs w:val="24"/>
                <w:lang w:eastAsia="lt-LT"/>
              </w:rPr>
            </w:pPr>
            <w:r w:rsidRPr="000526C5">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r w:rsidR="004A1B33">
              <w:rPr>
                <w:rFonts w:ascii="Times New Roman" w:eastAsia="Times New Roman" w:hAnsi="Times New Roman"/>
                <w:bCs/>
                <w:sz w:val="24"/>
                <w:szCs w:val="24"/>
                <w:lang w:eastAsia="lt-LT"/>
              </w:rPr>
              <w:t>;</w:t>
            </w:r>
          </w:p>
        </w:tc>
        <w:tc>
          <w:tcPr>
            <w:tcW w:w="4110" w:type="dxa"/>
            <w:tcBorders>
              <w:top w:val="single" w:sz="4" w:space="0" w:color="auto"/>
              <w:left w:val="single" w:sz="4" w:space="0" w:color="000000"/>
              <w:bottom w:val="single" w:sz="4" w:space="0" w:color="000000"/>
              <w:right w:val="single" w:sz="4" w:space="0" w:color="000000"/>
            </w:tcBorders>
          </w:tcPr>
          <w:p w14:paraId="2141BF2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Informacijos šaltinis </w:t>
            </w:r>
            <w:r w:rsidRPr="000526C5">
              <w:rPr>
                <w:rFonts w:ascii="Times New Roman" w:hAnsi="Times New Roman"/>
                <w:sz w:val="24"/>
                <w:szCs w:val="24"/>
              </w:rPr>
              <w:t>–</w:t>
            </w:r>
            <w:r w:rsidRPr="000526C5">
              <w:rPr>
                <w:rFonts w:ascii="Times New Roman" w:eastAsia="Times New Roman" w:hAnsi="Times New Roman"/>
                <w:sz w:val="24"/>
                <w:szCs w:val="24"/>
                <w:lang w:eastAsia="lt-LT"/>
              </w:rPr>
              <w:t xml:space="preserve"> paraiška.</w:t>
            </w:r>
          </w:p>
        </w:tc>
        <w:tc>
          <w:tcPr>
            <w:tcW w:w="2297" w:type="dxa"/>
            <w:tcBorders>
              <w:top w:val="single" w:sz="4" w:space="0" w:color="auto"/>
              <w:left w:val="single" w:sz="4" w:space="0" w:color="000000"/>
              <w:bottom w:val="single" w:sz="4" w:space="0" w:color="000000"/>
              <w:right w:val="single" w:sz="4" w:space="0" w:color="000000"/>
            </w:tcBorders>
          </w:tcPr>
          <w:p w14:paraId="724F2E68"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62B4338E"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2310C47C" w14:textId="77777777" w:rsidTr="00044FFA">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20D94940" w14:textId="3866AE61" w:rsidR="000526C5" w:rsidRPr="000526C5" w:rsidRDefault="000526C5" w:rsidP="000526C5">
            <w:pPr>
              <w:spacing w:after="0" w:line="240" w:lineRule="auto"/>
              <w:jc w:val="both"/>
              <w:rPr>
                <w:rFonts w:ascii="Times New Roman" w:eastAsia="Times New Roman" w:hAnsi="Times New Roman"/>
                <w:bCs/>
                <w:sz w:val="24"/>
                <w:szCs w:val="24"/>
                <w:lang w:eastAsia="lt-LT"/>
              </w:rPr>
            </w:pPr>
            <w:r w:rsidRPr="000526C5">
              <w:rPr>
                <w:rFonts w:ascii="Times New Roman" w:eastAsia="Times New Roman" w:hAnsi="Times New Roman"/>
                <w:bCs/>
                <w:sz w:val="24"/>
                <w:szCs w:val="24"/>
                <w:lang w:eastAsia="lt-LT"/>
              </w:rPr>
              <w:t>4.1.3. ekonomikos srityje (darnus pagrindinių ūkio šakų ir regionų vystymas)</w:t>
            </w:r>
            <w:r w:rsidR="004A1B33">
              <w:rPr>
                <w:rFonts w:ascii="Times New Roman" w:eastAsia="Times New Roman" w:hAnsi="Times New Roman"/>
                <w:bCs/>
                <w:sz w:val="24"/>
                <w:szCs w:val="24"/>
                <w:lang w:eastAsia="lt-LT"/>
              </w:rPr>
              <w:t>;</w:t>
            </w:r>
          </w:p>
        </w:tc>
        <w:tc>
          <w:tcPr>
            <w:tcW w:w="4110" w:type="dxa"/>
            <w:tcBorders>
              <w:top w:val="single" w:sz="4" w:space="0" w:color="auto"/>
              <w:left w:val="single" w:sz="4" w:space="0" w:color="000000"/>
              <w:bottom w:val="single" w:sz="4" w:space="0" w:color="000000"/>
              <w:right w:val="single" w:sz="4" w:space="0" w:color="000000"/>
            </w:tcBorders>
          </w:tcPr>
          <w:p w14:paraId="4ADBDF4F"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Informacijos šaltinis</w:t>
            </w:r>
            <w:r w:rsidRPr="000526C5">
              <w:rPr>
                <w:rFonts w:ascii="Times New Roman" w:hAnsi="Times New Roman"/>
                <w:sz w:val="24"/>
                <w:szCs w:val="24"/>
              </w:rPr>
              <w:t xml:space="preserve"> –</w:t>
            </w:r>
            <w:r w:rsidRPr="000526C5">
              <w:rPr>
                <w:rFonts w:ascii="Times New Roman" w:eastAsia="Times New Roman" w:hAnsi="Times New Roman"/>
                <w:sz w:val="24"/>
                <w:szCs w:val="24"/>
                <w:lang w:eastAsia="lt-LT"/>
              </w:rPr>
              <w:t xml:space="preserve"> paraiška.</w:t>
            </w:r>
          </w:p>
        </w:tc>
        <w:tc>
          <w:tcPr>
            <w:tcW w:w="2297" w:type="dxa"/>
            <w:tcBorders>
              <w:top w:val="single" w:sz="4" w:space="0" w:color="auto"/>
              <w:left w:val="single" w:sz="4" w:space="0" w:color="000000"/>
              <w:bottom w:val="single" w:sz="4" w:space="0" w:color="000000"/>
              <w:right w:val="single" w:sz="4" w:space="0" w:color="000000"/>
            </w:tcBorders>
          </w:tcPr>
          <w:p w14:paraId="7012C957"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1BC3012C"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4B185141" w14:textId="77777777" w:rsidTr="00044FFA">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554E982C" w14:textId="563C9CE6" w:rsidR="000526C5" w:rsidRPr="000526C5" w:rsidRDefault="000526C5" w:rsidP="000526C5">
            <w:pPr>
              <w:spacing w:after="0" w:line="240" w:lineRule="auto"/>
              <w:jc w:val="both"/>
              <w:rPr>
                <w:rFonts w:ascii="Times New Roman" w:eastAsia="Times New Roman" w:hAnsi="Times New Roman"/>
                <w:bCs/>
                <w:sz w:val="24"/>
                <w:szCs w:val="24"/>
                <w:lang w:eastAsia="lt-LT"/>
              </w:rPr>
            </w:pPr>
            <w:r w:rsidRPr="000526C5">
              <w:rPr>
                <w:rFonts w:ascii="Times New Roman" w:eastAsia="Times New Roman" w:hAnsi="Times New Roman"/>
                <w:bCs/>
                <w:sz w:val="24"/>
                <w:szCs w:val="24"/>
                <w:lang w:eastAsia="lt-LT"/>
              </w:rPr>
              <w:t>4.1.4. teritorijų vystymo srityje (aplinkosauginių, socialinių ir ekonominių skirtumų mažinimas)</w:t>
            </w:r>
            <w:r w:rsidR="004A1B33">
              <w:rPr>
                <w:rFonts w:ascii="Times New Roman" w:eastAsia="Times New Roman" w:hAnsi="Times New Roman"/>
                <w:bCs/>
                <w:sz w:val="24"/>
                <w:szCs w:val="24"/>
                <w:lang w:eastAsia="lt-LT"/>
              </w:rPr>
              <w:t>;</w:t>
            </w:r>
            <w:r w:rsidRPr="000526C5">
              <w:rPr>
                <w:rFonts w:ascii="Times New Roman" w:eastAsia="Times New Roman" w:hAnsi="Times New Roman"/>
                <w:bCs/>
                <w:sz w:val="24"/>
                <w:szCs w:val="24"/>
                <w:lang w:eastAsia="lt-LT"/>
              </w:rPr>
              <w:t xml:space="preserve"> </w:t>
            </w:r>
          </w:p>
        </w:tc>
        <w:tc>
          <w:tcPr>
            <w:tcW w:w="4110" w:type="dxa"/>
            <w:tcBorders>
              <w:top w:val="single" w:sz="4" w:space="0" w:color="auto"/>
              <w:left w:val="single" w:sz="4" w:space="0" w:color="000000"/>
              <w:bottom w:val="single" w:sz="4" w:space="0" w:color="000000"/>
              <w:right w:val="single" w:sz="4" w:space="0" w:color="000000"/>
            </w:tcBorders>
          </w:tcPr>
          <w:p w14:paraId="4330A2A1"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Informacijos šaltinis</w:t>
            </w:r>
            <w:r w:rsidRPr="000526C5">
              <w:rPr>
                <w:rFonts w:ascii="Times New Roman" w:hAnsi="Times New Roman"/>
                <w:sz w:val="24"/>
                <w:szCs w:val="24"/>
              </w:rPr>
              <w:t xml:space="preserve"> –</w:t>
            </w:r>
            <w:r w:rsidRPr="000526C5">
              <w:rPr>
                <w:rFonts w:ascii="Times New Roman" w:eastAsia="Times New Roman" w:hAnsi="Times New Roman"/>
                <w:sz w:val="24"/>
                <w:szCs w:val="24"/>
                <w:lang w:eastAsia="lt-LT"/>
              </w:rPr>
              <w:t xml:space="preserve"> paraiška.</w:t>
            </w:r>
          </w:p>
        </w:tc>
        <w:tc>
          <w:tcPr>
            <w:tcW w:w="2297" w:type="dxa"/>
            <w:tcBorders>
              <w:top w:val="single" w:sz="4" w:space="0" w:color="auto"/>
              <w:left w:val="single" w:sz="4" w:space="0" w:color="000000"/>
              <w:bottom w:val="single" w:sz="4" w:space="0" w:color="000000"/>
              <w:right w:val="single" w:sz="4" w:space="0" w:color="000000"/>
            </w:tcBorders>
          </w:tcPr>
          <w:p w14:paraId="3BDBE1BD"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7D6FF509"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10014177" w14:textId="77777777" w:rsidTr="00044FFA">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7EF21588" w14:textId="77777777" w:rsidR="000526C5" w:rsidRPr="000526C5" w:rsidRDefault="000526C5" w:rsidP="000526C5">
            <w:pPr>
              <w:spacing w:after="0" w:line="240" w:lineRule="auto"/>
              <w:jc w:val="both"/>
              <w:rPr>
                <w:rFonts w:ascii="Times New Roman" w:eastAsia="Times New Roman" w:hAnsi="Times New Roman"/>
                <w:bCs/>
                <w:sz w:val="24"/>
                <w:szCs w:val="24"/>
                <w:lang w:eastAsia="lt-LT"/>
              </w:rPr>
            </w:pPr>
            <w:r w:rsidRPr="000526C5">
              <w:rPr>
                <w:rFonts w:ascii="Times New Roman" w:eastAsia="Times New Roman" w:hAnsi="Times New Roman"/>
                <w:bCs/>
                <w:sz w:val="24"/>
                <w:szCs w:val="24"/>
                <w:lang w:eastAsia="lt-LT"/>
              </w:rPr>
              <w:t xml:space="preserve">4.1.5. informacinės ir žinių visuomenės srityje. </w:t>
            </w:r>
          </w:p>
        </w:tc>
        <w:tc>
          <w:tcPr>
            <w:tcW w:w="4110" w:type="dxa"/>
            <w:tcBorders>
              <w:top w:val="single" w:sz="4" w:space="0" w:color="auto"/>
              <w:left w:val="single" w:sz="4" w:space="0" w:color="000000"/>
              <w:bottom w:val="single" w:sz="4" w:space="0" w:color="000000"/>
              <w:right w:val="single" w:sz="4" w:space="0" w:color="000000"/>
            </w:tcBorders>
          </w:tcPr>
          <w:p w14:paraId="28310A54"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Informacijos šaltinis – paraiška.</w:t>
            </w:r>
          </w:p>
        </w:tc>
        <w:tc>
          <w:tcPr>
            <w:tcW w:w="2297" w:type="dxa"/>
            <w:tcBorders>
              <w:top w:val="single" w:sz="4" w:space="0" w:color="auto"/>
              <w:left w:val="single" w:sz="4" w:space="0" w:color="000000"/>
              <w:bottom w:val="single" w:sz="4" w:space="0" w:color="000000"/>
              <w:right w:val="single" w:sz="4" w:space="0" w:color="000000"/>
            </w:tcBorders>
          </w:tcPr>
          <w:p w14:paraId="7C65FF2B"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6FFB1FD6"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563D149C" w14:textId="77777777" w:rsidTr="00044FFA">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1B393B4A" w14:textId="20A3D356" w:rsidR="000526C5" w:rsidRPr="000526C5" w:rsidRDefault="000526C5" w:rsidP="0049064E">
            <w:pPr>
              <w:spacing w:after="0" w:line="240" w:lineRule="auto"/>
              <w:jc w:val="both"/>
              <w:rPr>
                <w:rFonts w:ascii="Times New Roman" w:eastAsia="Times New Roman" w:hAnsi="Times New Roman"/>
                <w:bCs/>
                <w:i/>
                <w:sz w:val="24"/>
                <w:szCs w:val="24"/>
                <w:lang w:eastAsia="lt-LT"/>
              </w:rPr>
            </w:pPr>
            <w:r w:rsidRPr="000526C5">
              <w:rPr>
                <w:rFonts w:ascii="Times New Roman" w:eastAsia="Times New Roman" w:hAnsi="Times New Roman"/>
                <w:bCs/>
                <w:sz w:val="24"/>
                <w:szCs w:val="24"/>
                <w:lang w:eastAsia="lt-LT"/>
              </w:rPr>
              <w:t xml:space="preserve">4.2. Pasiūlyti konkretūs veiksmai (pademonstruotas </w:t>
            </w:r>
            <w:r w:rsidR="0049064E">
              <w:rPr>
                <w:rFonts w:ascii="Times New Roman" w:eastAsia="Times New Roman" w:hAnsi="Times New Roman"/>
                <w:bCs/>
                <w:sz w:val="24"/>
                <w:szCs w:val="24"/>
                <w:lang w:eastAsia="lt-LT"/>
              </w:rPr>
              <w:t xml:space="preserve">iniciatyvus </w:t>
            </w:r>
            <w:r w:rsidRPr="000526C5">
              <w:rPr>
                <w:rFonts w:ascii="Times New Roman" w:eastAsia="Times New Roman" w:hAnsi="Times New Roman"/>
                <w:bCs/>
                <w:sz w:val="24"/>
                <w:szCs w:val="24"/>
                <w:lang w:eastAsia="lt-LT"/>
              </w:rPr>
              <w:t>požiūris), kurie rodo, kad projekt</w:t>
            </w:r>
            <w:r w:rsidR="0049064E">
              <w:rPr>
                <w:rFonts w:ascii="Times New Roman" w:eastAsia="Times New Roman" w:hAnsi="Times New Roman"/>
                <w:bCs/>
                <w:sz w:val="24"/>
                <w:szCs w:val="24"/>
                <w:lang w:eastAsia="lt-LT"/>
              </w:rPr>
              <w:t>u</w:t>
            </w:r>
            <w:r w:rsidRPr="000526C5">
              <w:rPr>
                <w:rFonts w:ascii="Times New Roman" w:eastAsia="Times New Roman" w:hAnsi="Times New Roman"/>
                <w:bCs/>
                <w:sz w:val="24"/>
                <w:szCs w:val="24"/>
                <w:lang w:eastAsia="lt-LT"/>
              </w:rPr>
              <w:t xml:space="preserve"> skatina</w:t>
            </w:r>
            <w:r w:rsidR="0049064E">
              <w:rPr>
                <w:rFonts w:ascii="Times New Roman" w:eastAsia="Times New Roman" w:hAnsi="Times New Roman"/>
                <w:bCs/>
                <w:sz w:val="24"/>
                <w:szCs w:val="24"/>
                <w:lang w:eastAsia="lt-LT"/>
              </w:rPr>
              <w:t>mas</w:t>
            </w:r>
            <w:r w:rsidRPr="000526C5">
              <w:rPr>
                <w:rFonts w:ascii="Times New Roman" w:eastAsia="Times New Roman" w:hAnsi="Times New Roman"/>
                <w:bCs/>
                <w:sz w:val="24"/>
                <w:szCs w:val="24"/>
                <w:lang w:eastAsia="lt-LT"/>
              </w:rPr>
              <w:t xml:space="preserve"> darnaus vystymosi principo įgyvendinim</w:t>
            </w:r>
            <w:r w:rsidR="0049064E">
              <w:rPr>
                <w:rFonts w:ascii="Times New Roman" w:eastAsia="Times New Roman" w:hAnsi="Times New Roman"/>
                <w:bCs/>
                <w:sz w:val="24"/>
                <w:szCs w:val="24"/>
                <w:lang w:eastAsia="lt-LT"/>
              </w:rPr>
              <w:t>as</w:t>
            </w:r>
            <w:r w:rsidRPr="000526C5">
              <w:rPr>
                <w:rFonts w:ascii="Times New Roman" w:eastAsia="Times New Roman" w:hAnsi="Times New Roman"/>
                <w:bCs/>
                <w:sz w:val="24"/>
                <w:szCs w:val="24"/>
                <w:lang w:eastAsia="lt-LT"/>
              </w:rPr>
              <w:t>.</w:t>
            </w:r>
          </w:p>
        </w:tc>
        <w:tc>
          <w:tcPr>
            <w:tcW w:w="4110" w:type="dxa"/>
            <w:tcBorders>
              <w:top w:val="single" w:sz="4" w:space="0" w:color="auto"/>
              <w:left w:val="single" w:sz="4" w:space="0" w:color="000000"/>
              <w:bottom w:val="single" w:sz="4" w:space="0" w:color="000000"/>
              <w:right w:val="single" w:sz="4" w:space="0" w:color="000000"/>
            </w:tcBorders>
          </w:tcPr>
          <w:p w14:paraId="7DA43D2D"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297" w:type="dxa"/>
            <w:tcBorders>
              <w:top w:val="single" w:sz="4" w:space="0" w:color="auto"/>
              <w:left w:val="single" w:sz="4" w:space="0" w:color="000000"/>
              <w:bottom w:val="single" w:sz="4" w:space="0" w:color="000000"/>
              <w:right w:val="single" w:sz="4" w:space="0" w:color="000000"/>
            </w:tcBorders>
          </w:tcPr>
          <w:p w14:paraId="20CBE980"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49C99A9B"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6F722E54"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004C7885" w14:textId="77777777" w:rsidR="000526C5" w:rsidRPr="000526C5" w:rsidRDefault="000526C5" w:rsidP="000526C5">
            <w:pPr>
              <w:spacing w:after="0" w:line="240" w:lineRule="auto"/>
              <w:jc w:val="both"/>
              <w:rPr>
                <w:rFonts w:ascii="Times New Roman" w:eastAsia="Times New Roman" w:hAnsi="Times New Roman"/>
                <w:sz w:val="24"/>
                <w:szCs w:val="24"/>
                <w:lang w:val="pt-BR" w:eastAsia="lt-LT"/>
              </w:rPr>
            </w:pPr>
            <w:r w:rsidRPr="000526C5">
              <w:rPr>
                <w:rFonts w:ascii="Times New Roman" w:eastAsia="Times New Roman" w:hAnsi="Times New Roman"/>
                <w:sz w:val="24"/>
                <w:szCs w:val="24"/>
                <w:lang w:eastAsia="lt-LT"/>
              </w:rPr>
              <w:t>4.3. Projekte nėra numatoma apribojimų, kurie turėtų neigiamą poveikį moterų ir vyrų lygybės ir nediskriminavimo</w:t>
            </w:r>
            <w:r w:rsidRPr="000526C5">
              <w:rPr>
                <w:rFonts w:ascii="Times New Roman" w:hAnsi="Times New Roman"/>
                <w:sz w:val="24"/>
                <w:szCs w:val="24"/>
              </w:rPr>
              <w:t xml:space="preserve"> </w:t>
            </w:r>
            <w:r w:rsidRPr="000526C5">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110" w:type="dxa"/>
            <w:tcBorders>
              <w:top w:val="single" w:sz="4" w:space="0" w:color="000000"/>
              <w:left w:val="single" w:sz="4" w:space="0" w:color="000000"/>
              <w:bottom w:val="single" w:sz="4" w:space="0" w:color="auto"/>
              <w:right w:val="single" w:sz="4" w:space="0" w:color="000000"/>
            </w:tcBorders>
          </w:tcPr>
          <w:p w14:paraId="10B8439C" w14:textId="77777777" w:rsidR="000526C5" w:rsidRPr="000526C5" w:rsidRDefault="000526C5" w:rsidP="000526C5">
            <w:pPr>
              <w:spacing w:after="0" w:line="240" w:lineRule="auto"/>
              <w:jc w:val="both"/>
              <w:rPr>
                <w:rFonts w:ascii="Times New Roman" w:eastAsia="Times New Roman" w:hAnsi="Times New Roman"/>
                <w:sz w:val="24"/>
                <w:szCs w:val="24"/>
                <w:lang w:val="pt-BR" w:eastAsia="lt-LT"/>
              </w:rPr>
            </w:pPr>
            <w:r w:rsidRPr="000526C5">
              <w:rPr>
                <w:rFonts w:ascii="Times New Roman" w:eastAsia="Times New Roman" w:hAnsi="Times New Roman"/>
                <w:sz w:val="24"/>
                <w:szCs w:val="24"/>
                <w:lang w:eastAsia="lt-LT"/>
              </w:rPr>
              <w:t xml:space="preserve">Informacijos šaltinis </w:t>
            </w:r>
            <w:r w:rsidRPr="000526C5">
              <w:rPr>
                <w:rFonts w:ascii="Times New Roman" w:hAnsi="Times New Roman"/>
                <w:sz w:val="24"/>
                <w:szCs w:val="24"/>
              </w:rPr>
              <w:t>–</w:t>
            </w:r>
            <w:r w:rsidRPr="000526C5">
              <w:rPr>
                <w:rFonts w:ascii="Times New Roman" w:eastAsia="Times New Roman" w:hAnsi="Times New Roman"/>
                <w:sz w:val="24"/>
                <w:szCs w:val="24"/>
                <w:lang w:eastAsia="lt-LT"/>
              </w:rPr>
              <w:t xml:space="preserve"> paraiška.</w:t>
            </w:r>
          </w:p>
        </w:tc>
        <w:tc>
          <w:tcPr>
            <w:tcW w:w="2297" w:type="dxa"/>
            <w:tcBorders>
              <w:top w:val="single" w:sz="4" w:space="0" w:color="000000"/>
              <w:left w:val="single" w:sz="4" w:space="0" w:color="000000"/>
              <w:bottom w:val="single" w:sz="4" w:space="0" w:color="auto"/>
              <w:right w:val="single" w:sz="4" w:space="0" w:color="000000"/>
            </w:tcBorders>
          </w:tcPr>
          <w:p w14:paraId="0806817B" w14:textId="77777777" w:rsidR="000526C5" w:rsidRPr="000526C5" w:rsidRDefault="000526C5" w:rsidP="000526C5">
            <w:pPr>
              <w:spacing w:after="0" w:line="240" w:lineRule="auto"/>
              <w:jc w:val="center"/>
              <w:rPr>
                <w:rFonts w:ascii="Times New Roman" w:eastAsia="Times New Roman" w:hAnsi="Times New Roman"/>
                <w:sz w:val="24"/>
                <w:szCs w:val="24"/>
                <w:lang w:val="pt-BR" w:eastAsia="lt-LT"/>
              </w:rPr>
            </w:pPr>
          </w:p>
        </w:tc>
        <w:tc>
          <w:tcPr>
            <w:tcW w:w="2523" w:type="dxa"/>
            <w:tcBorders>
              <w:top w:val="single" w:sz="4" w:space="0" w:color="000000"/>
              <w:left w:val="single" w:sz="4" w:space="0" w:color="000000"/>
              <w:bottom w:val="single" w:sz="4" w:space="0" w:color="auto"/>
              <w:right w:val="single" w:sz="4" w:space="0" w:color="000000"/>
            </w:tcBorders>
          </w:tcPr>
          <w:p w14:paraId="7CA20A4D" w14:textId="77777777" w:rsidR="000526C5" w:rsidRPr="000526C5" w:rsidRDefault="000526C5" w:rsidP="000526C5">
            <w:pPr>
              <w:spacing w:after="0" w:line="240" w:lineRule="auto"/>
              <w:rPr>
                <w:rFonts w:ascii="Times New Roman" w:eastAsia="Times New Roman" w:hAnsi="Times New Roman"/>
                <w:sz w:val="24"/>
                <w:szCs w:val="24"/>
                <w:lang w:val="pt-BR" w:eastAsia="lt-LT"/>
              </w:rPr>
            </w:pPr>
          </w:p>
        </w:tc>
      </w:tr>
      <w:tr w:rsidR="000526C5" w:rsidRPr="000526C5" w14:paraId="032747A5" w14:textId="77777777" w:rsidTr="00044FFA">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0A683066"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110" w:type="dxa"/>
            <w:tcBorders>
              <w:top w:val="single" w:sz="4" w:space="0" w:color="auto"/>
              <w:left w:val="single" w:sz="4" w:space="0" w:color="000000"/>
              <w:bottom w:val="single" w:sz="4" w:space="0" w:color="000000"/>
              <w:right w:val="single" w:sz="4" w:space="0" w:color="000000"/>
            </w:tcBorders>
          </w:tcPr>
          <w:p w14:paraId="5A157179" w14:textId="77777777" w:rsidR="000526C5" w:rsidRPr="000526C5" w:rsidRDefault="000526C5" w:rsidP="000526C5">
            <w:pPr>
              <w:spacing w:after="0" w:line="240" w:lineRule="auto"/>
              <w:jc w:val="both"/>
              <w:rPr>
                <w:rFonts w:ascii="Times New Roman" w:eastAsia="Times New Roman" w:hAnsi="Times New Roman"/>
                <w:sz w:val="24"/>
                <w:szCs w:val="24"/>
                <w:lang w:val="pt-BR" w:eastAsia="lt-LT"/>
              </w:rPr>
            </w:pPr>
            <w:r w:rsidRPr="000526C5">
              <w:rPr>
                <w:rFonts w:ascii="Times New Roman" w:eastAsia="Times New Roman" w:hAnsi="Times New Roman"/>
                <w:sz w:val="24"/>
                <w:szCs w:val="24"/>
                <w:lang w:eastAsia="lt-LT"/>
              </w:rPr>
              <w:t>Netaikoma.</w:t>
            </w:r>
          </w:p>
        </w:tc>
        <w:tc>
          <w:tcPr>
            <w:tcW w:w="2297" w:type="dxa"/>
            <w:tcBorders>
              <w:top w:val="single" w:sz="4" w:space="0" w:color="auto"/>
              <w:left w:val="single" w:sz="4" w:space="0" w:color="000000"/>
              <w:bottom w:val="single" w:sz="4" w:space="0" w:color="000000"/>
              <w:right w:val="single" w:sz="4" w:space="0" w:color="000000"/>
            </w:tcBorders>
          </w:tcPr>
          <w:p w14:paraId="03AF268C" w14:textId="77777777" w:rsidR="000526C5" w:rsidRPr="000526C5" w:rsidRDefault="000526C5" w:rsidP="000526C5">
            <w:pPr>
              <w:spacing w:after="0" w:line="240" w:lineRule="auto"/>
              <w:jc w:val="center"/>
              <w:rPr>
                <w:rFonts w:ascii="Times New Roman" w:eastAsia="Times New Roman" w:hAnsi="Times New Roman"/>
                <w:sz w:val="24"/>
                <w:szCs w:val="24"/>
                <w:lang w:val="pt-BR" w:eastAsia="lt-LT"/>
              </w:rPr>
            </w:pPr>
          </w:p>
        </w:tc>
        <w:tc>
          <w:tcPr>
            <w:tcW w:w="2523" w:type="dxa"/>
            <w:tcBorders>
              <w:top w:val="single" w:sz="4" w:space="0" w:color="auto"/>
              <w:left w:val="single" w:sz="4" w:space="0" w:color="000000"/>
              <w:bottom w:val="single" w:sz="4" w:space="0" w:color="000000"/>
              <w:right w:val="single" w:sz="4" w:space="0" w:color="000000"/>
            </w:tcBorders>
          </w:tcPr>
          <w:p w14:paraId="71667870" w14:textId="77777777" w:rsidR="000526C5" w:rsidRPr="000526C5" w:rsidRDefault="000526C5" w:rsidP="000526C5">
            <w:pPr>
              <w:spacing w:after="0" w:line="240" w:lineRule="auto"/>
              <w:rPr>
                <w:rFonts w:ascii="Times New Roman" w:eastAsia="Times New Roman" w:hAnsi="Times New Roman"/>
                <w:sz w:val="24"/>
                <w:szCs w:val="24"/>
                <w:lang w:val="pt-BR" w:eastAsia="lt-LT"/>
              </w:rPr>
            </w:pPr>
          </w:p>
        </w:tc>
      </w:tr>
      <w:tr w:rsidR="000526C5" w:rsidRPr="000526C5" w14:paraId="7004AFC8" w14:textId="77777777" w:rsidTr="00044FFA">
        <w:trPr>
          <w:trHeight w:val="20"/>
        </w:trPr>
        <w:tc>
          <w:tcPr>
            <w:tcW w:w="6096" w:type="dxa"/>
            <w:tcBorders>
              <w:top w:val="single" w:sz="4" w:space="0" w:color="auto"/>
              <w:left w:val="single" w:sz="4" w:space="0" w:color="000000"/>
              <w:bottom w:val="single" w:sz="4" w:space="0" w:color="000000"/>
              <w:right w:val="single" w:sz="4" w:space="0" w:color="000000"/>
            </w:tcBorders>
          </w:tcPr>
          <w:p w14:paraId="14F4283C"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4.5. Projektas suderinamas su ES konkurencijos politikos nuostatomis:</w:t>
            </w:r>
          </w:p>
        </w:tc>
        <w:tc>
          <w:tcPr>
            <w:tcW w:w="4110" w:type="dxa"/>
            <w:tcBorders>
              <w:top w:val="single" w:sz="4" w:space="0" w:color="auto"/>
              <w:left w:val="single" w:sz="4" w:space="0" w:color="000000"/>
              <w:bottom w:val="single" w:sz="4" w:space="0" w:color="000000"/>
              <w:right w:val="single" w:sz="4" w:space="0" w:color="000000"/>
            </w:tcBorders>
          </w:tcPr>
          <w:p w14:paraId="75B84E7A" w14:textId="77777777" w:rsidR="000526C5" w:rsidRPr="000526C5" w:rsidRDefault="000526C5" w:rsidP="000526C5">
            <w:pPr>
              <w:spacing w:after="0" w:line="240" w:lineRule="auto"/>
              <w:jc w:val="both"/>
              <w:rPr>
                <w:rFonts w:ascii="Times New Roman" w:hAnsi="Times New Roman"/>
                <w:sz w:val="24"/>
                <w:szCs w:val="24"/>
              </w:rPr>
            </w:pPr>
          </w:p>
        </w:tc>
        <w:tc>
          <w:tcPr>
            <w:tcW w:w="2297" w:type="dxa"/>
            <w:tcBorders>
              <w:top w:val="single" w:sz="4" w:space="0" w:color="auto"/>
              <w:left w:val="single" w:sz="4" w:space="0" w:color="000000"/>
              <w:bottom w:val="single" w:sz="4" w:space="0" w:color="000000"/>
              <w:right w:val="single" w:sz="4" w:space="0" w:color="000000"/>
            </w:tcBorders>
          </w:tcPr>
          <w:p w14:paraId="3AA79682"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4A45BA30"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2EA0FBB9" w14:textId="77777777" w:rsidTr="00044FFA">
        <w:trPr>
          <w:trHeight w:val="20"/>
        </w:trPr>
        <w:tc>
          <w:tcPr>
            <w:tcW w:w="6096" w:type="dxa"/>
            <w:tcBorders>
              <w:top w:val="single" w:sz="4" w:space="0" w:color="auto"/>
              <w:left w:val="single" w:sz="4" w:space="0" w:color="000000"/>
              <w:bottom w:val="single" w:sz="4" w:space="0" w:color="000000"/>
              <w:right w:val="single" w:sz="4" w:space="0" w:color="000000"/>
            </w:tcBorders>
          </w:tcPr>
          <w:p w14:paraId="7ED87E85" w14:textId="47EF3BD8"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lastRenderedPageBreak/>
              <w:t xml:space="preserve">4.5.1. teikiamas finansavimas neviršija nustatytų </w:t>
            </w:r>
            <w:r w:rsidRPr="000526C5">
              <w:rPr>
                <w:rFonts w:ascii="Times New Roman" w:eastAsia="Times New Roman" w:hAnsi="Times New Roman"/>
                <w:i/>
                <w:sz w:val="24"/>
                <w:szCs w:val="24"/>
                <w:lang w:eastAsia="lt-LT"/>
              </w:rPr>
              <w:t xml:space="preserve">de </w:t>
            </w:r>
            <w:proofErr w:type="spellStart"/>
            <w:r w:rsidRPr="000526C5">
              <w:rPr>
                <w:rFonts w:ascii="Times New Roman" w:eastAsia="Times New Roman" w:hAnsi="Times New Roman"/>
                <w:i/>
                <w:sz w:val="24"/>
                <w:szCs w:val="24"/>
                <w:lang w:eastAsia="lt-LT"/>
              </w:rPr>
              <w:t>minimis</w:t>
            </w:r>
            <w:proofErr w:type="spellEnd"/>
            <w:r w:rsidRPr="000526C5">
              <w:rPr>
                <w:rFonts w:ascii="Times New Roman" w:eastAsia="Times New Roman" w:hAnsi="Times New Roman"/>
                <w:sz w:val="24"/>
                <w:szCs w:val="24"/>
                <w:lang w:eastAsia="lt-LT"/>
              </w:rPr>
              <w:t xml:space="preserve"> pagalbos ribų ir atitinka reikalavimus, taikomus </w:t>
            </w:r>
            <w:r w:rsidRPr="000526C5">
              <w:rPr>
                <w:rFonts w:ascii="Times New Roman" w:eastAsia="Times New Roman" w:hAnsi="Times New Roman"/>
                <w:i/>
                <w:sz w:val="24"/>
                <w:szCs w:val="24"/>
                <w:lang w:eastAsia="lt-LT"/>
              </w:rPr>
              <w:t xml:space="preserve">de </w:t>
            </w:r>
            <w:proofErr w:type="spellStart"/>
            <w:r w:rsidRPr="000526C5">
              <w:rPr>
                <w:rFonts w:ascii="Times New Roman" w:eastAsia="Times New Roman" w:hAnsi="Times New Roman"/>
                <w:i/>
                <w:sz w:val="24"/>
                <w:szCs w:val="24"/>
                <w:lang w:eastAsia="lt-LT"/>
              </w:rPr>
              <w:t>minimis</w:t>
            </w:r>
            <w:proofErr w:type="spellEnd"/>
            <w:r w:rsidRPr="000526C5">
              <w:rPr>
                <w:rFonts w:ascii="Times New Roman" w:eastAsia="Times New Roman" w:hAnsi="Times New Roman"/>
                <w:sz w:val="24"/>
                <w:szCs w:val="24"/>
                <w:lang w:eastAsia="lt-LT"/>
              </w:rPr>
              <w:t xml:space="preserve"> pagalbai</w:t>
            </w:r>
            <w:r w:rsidR="00BC21DF">
              <w:rPr>
                <w:rFonts w:ascii="Times New Roman" w:eastAsia="Times New Roman" w:hAnsi="Times New Roman"/>
                <w:sz w:val="24"/>
                <w:szCs w:val="24"/>
                <w:lang w:eastAsia="lt-LT"/>
              </w:rPr>
              <w:t>;</w:t>
            </w:r>
            <w:r w:rsidRPr="000526C5">
              <w:rPr>
                <w:rFonts w:ascii="Times New Roman" w:eastAsia="Times New Roman" w:hAnsi="Times New Roman"/>
                <w:sz w:val="24"/>
                <w:szCs w:val="24"/>
                <w:lang w:eastAsia="lt-LT"/>
              </w:rPr>
              <w:t xml:space="preserve"> </w:t>
            </w:r>
          </w:p>
        </w:tc>
        <w:tc>
          <w:tcPr>
            <w:tcW w:w="4110" w:type="dxa"/>
            <w:tcBorders>
              <w:top w:val="single" w:sz="4" w:space="0" w:color="auto"/>
              <w:left w:val="single" w:sz="4" w:space="0" w:color="000000"/>
              <w:bottom w:val="single" w:sz="4" w:space="0" w:color="000000"/>
              <w:right w:val="single" w:sz="4" w:space="0" w:color="000000"/>
            </w:tcBorders>
          </w:tcPr>
          <w:p w14:paraId="527A9FB0"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297" w:type="dxa"/>
            <w:tcBorders>
              <w:top w:val="single" w:sz="4" w:space="0" w:color="auto"/>
              <w:left w:val="single" w:sz="4" w:space="0" w:color="000000"/>
              <w:bottom w:val="single" w:sz="4" w:space="0" w:color="000000"/>
              <w:right w:val="single" w:sz="4" w:space="0" w:color="000000"/>
            </w:tcBorders>
          </w:tcPr>
          <w:p w14:paraId="454D0804"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37395C91"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77380F15" w14:textId="77777777" w:rsidTr="00044FFA">
        <w:trPr>
          <w:trHeight w:val="20"/>
        </w:trPr>
        <w:tc>
          <w:tcPr>
            <w:tcW w:w="6096" w:type="dxa"/>
            <w:tcBorders>
              <w:top w:val="single" w:sz="4" w:space="0" w:color="auto"/>
              <w:left w:val="single" w:sz="4" w:space="0" w:color="000000"/>
              <w:bottom w:val="single" w:sz="4" w:space="0" w:color="000000"/>
              <w:right w:val="single" w:sz="4" w:space="0" w:color="000000"/>
            </w:tcBorders>
          </w:tcPr>
          <w:p w14:paraId="70E5A1E6" w14:textId="619B68A6" w:rsidR="000526C5" w:rsidRPr="000526C5" w:rsidRDefault="000526C5" w:rsidP="00BC21DF">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4.5.2. projektas finansuojamas pagal suderintą valstybės pagalbos schemą ar Europos Komisijos sprendimą arba pagal</w:t>
            </w:r>
            <w:r w:rsidR="002E4D10">
              <w:rPr>
                <w:rFonts w:ascii="Times New Roman" w:eastAsia="Times New Roman" w:hAnsi="Times New Roman"/>
                <w:sz w:val="24"/>
                <w:szCs w:val="24"/>
                <w:lang w:eastAsia="lt-LT"/>
              </w:rPr>
              <w:t xml:space="preserve"> </w:t>
            </w:r>
            <w:r w:rsidR="00BC21DF" w:rsidRPr="00BC21DF">
              <w:rPr>
                <w:rFonts w:ascii="Times New Roman" w:eastAsia="Times New Roman" w:hAnsi="Times New Roman"/>
                <w:sz w:val="24"/>
                <w:szCs w:val="24"/>
                <w:lang w:eastAsia="lt-LT"/>
              </w:rPr>
              <w:t xml:space="preserve">2014 m. birželio 17 d. Komisijos reglamentą (ES) </w:t>
            </w:r>
            <w:r w:rsidR="00B26782">
              <w:rPr>
                <w:rFonts w:ascii="Times New Roman" w:eastAsia="Times New Roman" w:hAnsi="Times New Roman"/>
                <w:sz w:val="24"/>
                <w:szCs w:val="24"/>
                <w:lang w:eastAsia="lt-LT"/>
              </w:rPr>
              <w:br/>
            </w:r>
            <w:r w:rsidR="00BC21DF" w:rsidRPr="00BC21DF">
              <w:rPr>
                <w:rFonts w:ascii="Times New Roman" w:eastAsia="Times New Roman" w:hAnsi="Times New Roman"/>
                <w:sz w:val="24"/>
                <w:szCs w:val="24"/>
                <w:lang w:eastAsia="lt-LT"/>
              </w:rPr>
              <w:t xml:space="preserve">Nr. 651/2014, kuriuo tam tikrų kategorijų pagalba skelbiama suderinama su vidaus rinka taikant Sutarties 107 ir </w:t>
            </w:r>
            <w:r w:rsidR="00AB34B7">
              <w:rPr>
                <w:rFonts w:ascii="Times New Roman" w:eastAsia="Times New Roman" w:hAnsi="Times New Roman"/>
                <w:sz w:val="24"/>
                <w:szCs w:val="24"/>
                <w:lang w:eastAsia="lt-LT"/>
              </w:rPr>
              <w:br/>
            </w:r>
            <w:r w:rsidR="00BC21DF" w:rsidRPr="00BC21DF">
              <w:rPr>
                <w:rFonts w:ascii="Times New Roman" w:eastAsia="Times New Roman" w:hAnsi="Times New Roman"/>
                <w:sz w:val="24"/>
                <w:szCs w:val="24"/>
                <w:lang w:eastAsia="lt-LT"/>
              </w:rPr>
              <w:t>108 straipsnius (OL 2014, L 187, p. 1)</w:t>
            </w:r>
            <w:r w:rsidRPr="000526C5">
              <w:rPr>
                <w:rFonts w:ascii="Times New Roman" w:eastAsia="Times New Roman" w:hAnsi="Times New Roman"/>
                <w:sz w:val="24"/>
                <w:szCs w:val="24"/>
                <w:lang w:eastAsia="lt-LT"/>
              </w:rPr>
              <w:t>, laikantis ten nustatytų reikalavimų</w:t>
            </w:r>
            <w:r w:rsidR="000A1190">
              <w:rPr>
                <w:rFonts w:ascii="Times New Roman" w:eastAsia="Times New Roman" w:hAnsi="Times New Roman"/>
                <w:sz w:val="24"/>
                <w:szCs w:val="24"/>
                <w:lang w:eastAsia="lt-LT"/>
              </w:rPr>
              <w:t>;</w:t>
            </w:r>
          </w:p>
        </w:tc>
        <w:tc>
          <w:tcPr>
            <w:tcW w:w="4110" w:type="dxa"/>
            <w:tcBorders>
              <w:top w:val="single" w:sz="4" w:space="0" w:color="auto"/>
              <w:left w:val="single" w:sz="4" w:space="0" w:color="000000"/>
              <w:bottom w:val="single" w:sz="4" w:space="0" w:color="000000"/>
              <w:right w:val="single" w:sz="4" w:space="0" w:color="000000"/>
            </w:tcBorders>
          </w:tcPr>
          <w:p w14:paraId="3480EF83"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297" w:type="dxa"/>
            <w:tcBorders>
              <w:top w:val="single" w:sz="4" w:space="0" w:color="auto"/>
              <w:left w:val="single" w:sz="4" w:space="0" w:color="000000"/>
              <w:bottom w:val="single" w:sz="4" w:space="0" w:color="000000"/>
              <w:right w:val="single" w:sz="4" w:space="0" w:color="000000"/>
            </w:tcBorders>
          </w:tcPr>
          <w:p w14:paraId="51715147"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0347DEB9"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6EC755C7" w14:textId="77777777" w:rsidTr="00044FFA">
        <w:trPr>
          <w:trHeight w:val="20"/>
        </w:trPr>
        <w:tc>
          <w:tcPr>
            <w:tcW w:w="6096" w:type="dxa"/>
            <w:tcBorders>
              <w:top w:val="single" w:sz="4" w:space="0" w:color="auto"/>
              <w:left w:val="single" w:sz="4" w:space="0" w:color="000000"/>
              <w:bottom w:val="single" w:sz="4" w:space="0" w:color="000000"/>
              <w:right w:val="single" w:sz="4" w:space="0" w:color="000000"/>
            </w:tcBorders>
          </w:tcPr>
          <w:p w14:paraId="3CA79B75" w14:textId="60599F9F"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4.5.3. projekto finansavimas nereiškia neteisėtos valstybės pagalbos ar </w:t>
            </w:r>
            <w:r w:rsidRPr="000526C5">
              <w:rPr>
                <w:rFonts w:ascii="Times New Roman" w:eastAsia="Times New Roman" w:hAnsi="Times New Roman"/>
                <w:i/>
                <w:sz w:val="24"/>
                <w:szCs w:val="24"/>
                <w:lang w:eastAsia="lt-LT"/>
              </w:rPr>
              <w:t xml:space="preserve">de </w:t>
            </w:r>
            <w:proofErr w:type="spellStart"/>
            <w:r w:rsidRPr="000526C5">
              <w:rPr>
                <w:rFonts w:ascii="Times New Roman" w:eastAsia="Times New Roman" w:hAnsi="Times New Roman"/>
                <w:i/>
                <w:sz w:val="24"/>
                <w:szCs w:val="24"/>
                <w:lang w:eastAsia="lt-LT"/>
              </w:rPr>
              <w:t>minimis</w:t>
            </w:r>
            <w:proofErr w:type="spellEnd"/>
            <w:r w:rsidRPr="000526C5">
              <w:rPr>
                <w:rFonts w:ascii="Times New Roman" w:eastAsia="Times New Roman" w:hAnsi="Times New Roman"/>
                <w:sz w:val="24"/>
                <w:szCs w:val="24"/>
                <w:lang w:eastAsia="lt-LT"/>
              </w:rPr>
              <w:t xml:space="preserve"> pagalbos suteikimo</w:t>
            </w:r>
            <w:r w:rsidR="00627E68">
              <w:rPr>
                <w:rFonts w:ascii="Times New Roman" w:eastAsia="Times New Roman" w:hAnsi="Times New Roman"/>
                <w:sz w:val="24"/>
                <w:szCs w:val="24"/>
                <w:lang w:eastAsia="lt-LT"/>
              </w:rPr>
              <w:t>.</w:t>
            </w:r>
            <w:r w:rsidRPr="000526C5">
              <w:rPr>
                <w:rFonts w:ascii="Times New Roman" w:eastAsia="Times New Roman" w:hAnsi="Times New Roman"/>
                <w:sz w:val="24"/>
                <w:szCs w:val="24"/>
                <w:lang w:eastAsia="lt-LT"/>
              </w:rPr>
              <w:t xml:space="preserve"> </w:t>
            </w:r>
          </w:p>
        </w:tc>
        <w:tc>
          <w:tcPr>
            <w:tcW w:w="4110" w:type="dxa"/>
            <w:tcBorders>
              <w:top w:val="single" w:sz="4" w:space="0" w:color="auto"/>
              <w:left w:val="single" w:sz="4" w:space="0" w:color="000000"/>
              <w:bottom w:val="single" w:sz="4" w:space="0" w:color="000000"/>
              <w:right w:val="single" w:sz="4" w:space="0" w:color="000000"/>
            </w:tcBorders>
          </w:tcPr>
          <w:p w14:paraId="0503A79B" w14:textId="4F65235D"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Projekto finansavimas </w:t>
            </w:r>
            <w:r w:rsidR="00AB34B7">
              <w:rPr>
                <w:rFonts w:ascii="Times New Roman" w:eastAsia="Times New Roman" w:hAnsi="Times New Roman"/>
                <w:sz w:val="24"/>
                <w:szCs w:val="24"/>
                <w:lang w:eastAsia="lt-LT"/>
              </w:rPr>
              <w:t xml:space="preserve">neturi </w:t>
            </w:r>
            <w:r w:rsidRPr="000526C5">
              <w:rPr>
                <w:rFonts w:ascii="Times New Roman" w:eastAsia="Times New Roman" w:hAnsi="Times New Roman"/>
                <w:sz w:val="24"/>
                <w:szCs w:val="24"/>
                <w:lang w:eastAsia="lt-LT"/>
              </w:rPr>
              <w:t xml:space="preserve">reikšti neteisėtos valstybės pagalbos ar </w:t>
            </w:r>
            <w:r w:rsidRPr="000526C5">
              <w:rPr>
                <w:rFonts w:ascii="Times New Roman" w:eastAsia="Times New Roman" w:hAnsi="Times New Roman"/>
                <w:i/>
                <w:sz w:val="24"/>
                <w:szCs w:val="24"/>
                <w:lang w:eastAsia="lt-LT"/>
              </w:rPr>
              <w:t xml:space="preserve">de </w:t>
            </w:r>
            <w:proofErr w:type="spellStart"/>
            <w:r w:rsidRPr="000526C5">
              <w:rPr>
                <w:rFonts w:ascii="Times New Roman" w:eastAsia="Times New Roman" w:hAnsi="Times New Roman"/>
                <w:i/>
                <w:sz w:val="24"/>
                <w:szCs w:val="24"/>
                <w:lang w:eastAsia="lt-LT"/>
              </w:rPr>
              <w:t>minimis</w:t>
            </w:r>
            <w:proofErr w:type="spellEnd"/>
            <w:r w:rsidRPr="000526C5">
              <w:rPr>
                <w:rFonts w:ascii="Times New Roman" w:eastAsia="Times New Roman" w:hAnsi="Times New Roman"/>
                <w:sz w:val="24"/>
                <w:szCs w:val="24"/>
                <w:lang w:eastAsia="lt-LT"/>
              </w:rPr>
              <w:t xml:space="preserve"> pagalbos suteikimo, kaip nustatyta Aprašo 25 punkte.</w:t>
            </w:r>
          </w:p>
          <w:p w14:paraId="78419F73"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Vertinant atitiktį šiam vertinimo aspektui, pildomas Aprašo 2 priedas.</w:t>
            </w:r>
          </w:p>
          <w:p w14:paraId="088EFD2F"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p w14:paraId="7093B80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Informacijos šaltinis – paraiška.</w:t>
            </w:r>
          </w:p>
        </w:tc>
        <w:tc>
          <w:tcPr>
            <w:tcW w:w="2297" w:type="dxa"/>
            <w:tcBorders>
              <w:top w:val="single" w:sz="4" w:space="0" w:color="auto"/>
              <w:left w:val="single" w:sz="4" w:space="0" w:color="000000"/>
              <w:bottom w:val="single" w:sz="4" w:space="0" w:color="000000"/>
              <w:right w:val="single" w:sz="4" w:space="0" w:color="000000"/>
            </w:tcBorders>
          </w:tcPr>
          <w:p w14:paraId="6E080171"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442C33AD"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60B02867" w14:textId="77777777" w:rsidTr="00DE1979">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70329CA4"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5. Pareiškėjas ir partneris (-</w:t>
            </w:r>
            <w:proofErr w:type="spellStart"/>
            <w:r w:rsidRPr="000526C5">
              <w:rPr>
                <w:rFonts w:ascii="Times New Roman" w:eastAsia="Times New Roman" w:hAnsi="Times New Roman"/>
                <w:b/>
                <w:bCs/>
                <w:sz w:val="24"/>
                <w:szCs w:val="24"/>
                <w:lang w:eastAsia="lt-LT"/>
              </w:rPr>
              <w:t>iai</w:t>
            </w:r>
            <w:proofErr w:type="spellEnd"/>
            <w:r w:rsidRPr="000526C5">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0526C5" w:rsidRPr="000526C5" w14:paraId="3B500D97" w14:textId="77777777" w:rsidTr="00044FFA">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610AD5C0" w14:textId="49C5B1B1" w:rsidR="000526C5" w:rsidRPr="000526C5" w:rsidRDefault="00D67F9B" w:rsidP="00D67F9B">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5.1.</w:t>
            </w:r>
            <w:r w:rsidR="000526C5" w:rsidRPr="000526C5">
              <w:rPr>
                <w:rFonts w:ascii="Times New Roman" w:eastAsia="Times New Roman" w:hAnsi="Times New Roman"/>
                <w:bCs/>
                <w:lang w:eastAsia="lt-LT"/>
              </w:rPr>
              <w:t xml:space="preserve"> </w:t>
            </w:r>
            <w:r w:rsidR="000526C5" w:rsidRPr="000526C5">
              <w:rPr>
                <w:rFonts w:ascii="Times New Roman" w:eastAsia="Times New Roman" w:hAnsi="Times New Roman"/>
                <w:bCs/>
                <w:sz w:val="24"/>
                <w:szCs w:val="24"/>
                <w:lang w:eastAsia="lt-LT"/>
              </w:rPr>
              <w:t>Pareiškėjas ir partneris (-</w:t>
            </w:r>
            <w:proofErr w:type="spellStart"/>
            <w:r w:rsidR="000526C5" w:rsidRPr="000526C5">
              <w:rPr>
                <w:rFonts w:ascii="Times New Roman" w:eastAsia="Times New Roman" w:hAnsi="Times New Roman"/>
                <w:bCs/>
                <w:sz w:val="24"/>
                <w:szCs w:val="24"/>
                <w:lang w:eastAsia="lt-LT"/>
              </w:rPr>
              <w:t>iai</w:t>
            </w:r>
            <w:proofErr w:type="spellEnd"/>
            <w:r w:rsidR="000526C5" w:rsidRPr="000526C5">
              <w:rPr>
                <w:rFonts w:ascii="Times New Roman" w:eastAsia="Times New Roman" w:hAnsi="Times New Roman"/>
                <w:bCs/>
                <w:sz w:val="24"/>
                <w:szCs w:val="24"/>
                <w:lang w:eastAsia="lt-LT"/>
              </w:rPr>
              <w:t xml:space="preserve">) yra juridiniai asmenys, juridinio asmens filialai, atstovybės (toliau – juridinis asmuo) arba fiziniai asmenys, kurie verčiasi ūkine </w:t>
            </w:r>
            <w:r w:rsidRPr="00D67F9B">
              <w:rPr>
                <w:rFonts w:ascii="Times New Roman" w:eastAsia="Times New Roman" w:hAnsi="Times New Roman"/>
                <w:bCs/>
                <w:sz w:val="24"/>
                <w:szCs w:val="24"/>
                <w:lang w:eastAsia="lt-LT"/>
              </w:rPr>
              <w:t xml:space="preserve">ir (arba) ekonomine </w:t>
            </w:r>
            <w:r w:rsidR="000526C5" w:rsidRPr="000526C5">
              <w:rPr>
                <w:rFonts w:ascii="Times New Roman" w:eastAsia="Times New Roman" w:hAnsi="Times New Roman"/>
                <w:bCs/>
                <w:sz w:val="24"/>
                <w:szCs w:val="24"/>
                <w:lang w:eastAsia="lt-LT"/>
              </w:rPr>
              <w:t>veikla (toliau – fizinis asmuo), kaip nustatyta projektų finansavimo sąlygų apraše.</w:t>
            </w:r>
          </w:p>
        </w:tc>
        <w:tc>
          <w:tcPr>
            <w:tcW w:w="4110" w:type="dxa"/>
            <w:tcBorders>
              <w:top w:val="single" w:sz="4" w:space="0" w:color="000000"/>
              <w:left w:val="single" w:sz="4" w:space="0" w:color="000000"/>
              <w:bottom w:val="single" w:sz="4" w:space="0" w:color="000000"/>
              <w:right w:val="single" w:sz="4" w:space="0" w:color="000000"/>
            </w:tcBorders>
          </w:tcPr>
          <w:p w14:paraId="77B71AE3"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297" w:type="dxa"/>
            <w:tcBorders>
              <w:top w:val="single" w:sz="4" w:space="0" w:color="000000"/>
              <w:left w:val="single" w:sz="4" w:space="0" w:color="000000"/>
              <w:bottom w:val="single" w:sz="4" w:space="0" w:color="000000"/>
              <w:right w:val="single" w:sz="4" w:space="0" w:color="000000"/>
            </w:tcBorders>
          </w:tcPr>
          <w:p w14:paraId="468F6522"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0627AE22"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4EADCCB9" w14:textId="77777777" w:rsidTr="00044FFA">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09263F63" w14:textId="403EAFB0" w:rsidR="000526C5" w:rsidRPr="000526C5" w:rsidRDefault="000526C5" w:rsidP="000A1190">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5.2. Pareiškėjas </w:t>
            </w:r>
            <w:r w:rsidR="000A1190">
              <w:rPr>
                <w:rFonts w:ascii="Times New Roman" w:eastAsia="Times New Roman" w:hAnsi="Times New Roman"/>
                <w:sz w:val="24"/>
                <w:szCs w:val="24"/>
                <w:lang w:eastAsia="lt-LT"/>
              </w:rPr>
              <w:t>ir partneris (-</w:t>
            </w:r>
            <w:proofErr w:type="spellStart"/>
            <w:r w:rsidR="000A1190">
              <w:rPr>
                <w:rFonts w:ascii="Times New Roman" w:eastAsia="Times New Roman" w:hAnsi="Times New Roman"/>
                <w:sz w:val="24"/>
                <w:szCs w:val="24"/>
                <w:lang w:eastAsia="lt-LT"/>
              </w:rPr>
              <w:t>iai</w:t>
            </w:r>
            <w:proofErr w:type="spellEnd"/>
            <w:r w:rsidR="000A1190">
              <w:rPr>
                <w:rFonts w:ascii="Times New Roman" w:eastAsia="Times New Roman" w:hAnsi="Times New Roman"/>
                <w:sz w:val="24"/>
                <w:szCs w:val="24"/>
                <w:lang w:eastAsia="lt-LT"/>
              </w:rPr>
              <w:t xml:space="preserve">) </w:t>
            </w:r>
            <w:r w:rsidRPr="000526C5">
              <w:rPr>
                <w:rFonts w:ascii="Times New Roman" w:eastAsia="Times New Roman" w:hAnsi="Times New Roman"/>
                <w:sz w:val="24"/>
                <w:szCs w:val="24"/>
                <w:lang w:eastAsia="lt-LT"/>
              </w:rPr>
              <w:t>atitinka tinkamų pareiškėjų sąrašą, nustatytą projektų finansavimo sąlygų apraše.</w:t>
            </w:r>
          </w:p>
        </w:tc>
        <w:tc>
          <w:tcPr>
            <w:tcW w:w="4110" w:type="dxa"/>
            <w:tcBorders>
              <w:top w:val="single" w:sz="4" w:space="0" w:color="000000"/>
              <w:left w:val="single" w:sz="4" w:space="0" w:color="000000"/>
              <w:bottom w:val="single" w:sz="4" w:space="0" w:color="000000"/>
              <w:right w:val="single" w:sz="4" w:space="0" w:color="000000"/>
            </w:tcBorders>
          </w:tcPr>
          <w:p w14:paraId="1B5A712A" w14:textId="77777777" w:rsidR="000526C5" w:rsidRPr="000526C5" w:rsidRDefault="000526C5" w:rsidP="000526C5">
            <w:pPr>
              <w:spacing w:after="0" w:line="240" w:lineRule="auto"/>
              <w:jc w:val="both"/>
              <w:rPr>
                <w:rFonts w:ascii="Times New Roman" w:hAnsi="Times New Roman"/>
                <w:sz w:val="24"/>
                <w:szCs w:val="24"/>
              </w:rPr>
            </w:pPr>
            <w:r w:rsidRPr="000526C5">
              <w:rPr>
                <w:rFonts w:ascii="Times New Roman" w:hAnsi="Times New Roman"/>
                <w:sz w:val="24"/>
                <w:szCs w:val="24"/>
              </w:rPr>
              <w:t>Tinkamų pareiškėjų (partnerių) sąrašas yra nurodytas Aprašo 11 punkte.</w:t>
            </w:r>
          </w:p>
          <w:p w14:paraId="77B41492" w14:textId="77777777" w:rsidR="000526C5" w:rsidRPr="000526C5" w:rsidRDefault="000526C5" w:rsidP="000526C5">
            <w:pPr>
              <w:spacing w:after="0" w:line="240" w:lineRule="auto"/>
              <w:jc w:val="both"/>
              <w:rPr>
                <w:rFonts w:ascii="Times New Roman" w:hAnsi="Times New Roman"/>
                <w:sz w:val="24"/>
                <w:szCs w:val="24"/>
              </w:rPr>
            </w:pPr>
          </w:p>
          <w:p w14:paraId="52862DB5"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Informacijos šaltinis </w:t>
            </w:r>
            <w:r w:rsidRPr="000526C5">
              <w:rPr>
                <w:rFonts w:ascii="Times New Roman" w:hAnsi="Times New Roman"/>
                <w:sz w:val="24"/>
                <w:szCs w:val="24"/>
              </w:rPr>
              <w:t>–</w:t>
            </w:r>
            <w:r w:rsidRPr="000526C5">
              <w:rPr>
                <w:rFonts w:ascii="Times New Roman" w:eastAsia="Times New Roman" w:hAnsi="Times New Roman"/>
                <w:sz w:val="24"/>
                <w:szCs w:val="24"/>
                <w:lang w:eastAsia="lt-LT"/>
              </w:rPr>
              <w:t xml:space="preserve"> paraiška.</w:t>
            </w:r>
          </w:p>
        </w:tc>
        <w:tc>
          <w:tcPr>
            <w:tcW w:w="2297" w:type="dxa"/>
            <w:tcBorders>
              <w:top w:val="single" w:sz="4" w:space="0" w:color="000000"/>
              <w:left w:val="single" w:sz="4" w:space="0" w:color="000000"/>
              <w:bottom w:val="single" w:sz="4" w:space="0" w:color="000000"/>
              <w:right w:val="single" w:sz="4" w:space="0" w:color="000000"/>
            </w:tcBorders>
          </w:tcPr>
          <w:p w14:paraId="00945E96"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56FD4E33"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2F84A707" w14:textId="77777777" w:rsidTr="00044FFA">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7C93C479" w14:textId="3FE6CB5A"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5.3. Pareiškėjas</w:t>
            </w:r>
            <w:r w:rsidR="005526DE">
              <w:t xml:space="preserve"> </w:t>
            </w:r>
            <w:r w:rsidR="005526DE" w:rsidRPr="005526DE">
              <w:rPr>
                <w:rFonts w:ascii="Times New Roman" w:eastAsia="Times New Roman" w:hAnsi="Times New Roman"/>
                <w:sz w:val="24"/>
                <w:szCs w:val="24"/>
                <w:lang w:eastAsia="lt-LT"/>
              </w:rPr>
              <w:t>ir partneris (-</w:t>
            </w:r>
            <w:proofErr w:type="spellStart"/>
            <w:r w:rsidR="005526DE" w:rsidRPr="005526DE">
              <w:rPr>
                <w:rFonts w:ascii="Times New Roman" w:eastAsia="Times New Roman" w:hAnsi="Times New Roman"/>
                <w:sz w:val="24"/>
                <w:szCs w:val="24"/>
                <w:lang w:eastAsia="lt-LT"/>
              </w:rPr>
              <w:t>iai</w:t>
            </w:r>
            <w:proofErr w:type="spellEnd"/>
            <w:r w:rsidR="005526DE" w:rsidRPr="005526DE">
              <w:rPr>
                <w:rFonts w:ascii="Times New Roman" w:eastAsia="Times New Roman" w:hAnsi="Times New Roman"/>
                <w:sz w:val="24"/>
                <w:szCs w:val="24"/>
                <w:lang w:eastAsia="lt-LT"/>
              </w:rPr>
              <w:t>)</w:t>
            </w:r>
            <w:r w:rsidRPr="000526C5">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w:t>
            </w:r>
          </w:p>
        </w:tc>
        <w:tc>
          <w:tcPr>
            <w:tcW w:w="4110" w:type="dxa"/>
            <w:tcBorders>
              <w:top w:val="single" w:sz="4" w:space="0" w:color="000000"/>
              <w:left w:val="single" w:sz="4" w:space="0" w:color="000000"/>
              <w:bottom w:val="single" w:sz="4" w:space="0" w:color="000000"/>
              <w:right w:val="single" w:sz="4" w:space="0" w:color="000000"/>
            </w:tcBorders>
          </w:tcPr>
          <w:p w14:paraId="4BE54C0B"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297" w:type="dxa"/>
            <w:tcBorders>
              <w:top w:val="single" w:sz="4" w:space="0" w:color="000000"/>
              <w:left w:val="single" w:sz="4" w:space="0" w:color="000000"/>
              <w:bottom w:val="single" w:sz="4" w:space="0" w:color="000000"/>
              <w:right w:val="single" w:sz="4" w:space="0" w:color="000000"/>
            </w:tcBorders>
          </w:tcPr>
          <w:p w14:paraId="36A32607"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2BF6A0D4"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4D0DB5B6" w14:textId="77777777" w:rsidTr="00044FFA">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0F08925C"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5.4. Pareiškėjui</w:t>
            </w:r>
            <w:r w:rsidRPr="000526C5">
              <w:t xml:space="preserve"> </w:t>
            </w:r>
            <w:r w:rsidRPr="000526C5">
              <w:rPr>
                <w:rFonts w:ascii="Times New Roman" w:eastAsia="Times New Roman" w:hAnsi="Times New Roman"/>
                <w:sz w:val="24"/>
                <w:szCs w:val="24"/>
                <w:lang w:eastAsia="lt-LT"/>
              </w:rPr>
              <w:t>ir partneriui (-</w:t>
            </w:r>
            <w:proofErr w:type="spellStart"/>
            <w:r w:rsidRPr="000526C5">
              <w:rPr>
                <w:rFonts w:ascii="Times New Roman" w:eastAsia="Times New Roman" w:hAnsi="Times New Roman"/>
                <w:sz w:val="24"/>
                <w:szCs w:val="24"/>
                <w:lang w:eastAsia="lt-LT"/>
              </w:rPr>
              <w:t>iams</w:t>
            </w:r>
            <w:proofErr w:type="spellEnd"/>
            <w:r w:rsidRPr="000526C5">
              <w:rPr>
                <w:rFonts w:ascii="Times New Roman" w:eastAsia="Times New Roman" w:hAnsi="Times New Roman"/>
                <w:sz w:val="24"/>
                <w:szCs w:val="24"/>
                <w:lang w:eastAsia="lt-LT"/>
              </w:rPr>
              <w:t>) nėra apribojimų gauti finansavimą:</w:t>
            </w:r>
          </w:p>
          <w:p w14:paraId="56E38C97" w14:textId="7A1E3029"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5.4.1. pareiškėjui</w:t>
            </w:r>
            <w:r w:rsidRPr="000526C5">
              <w:t xml:space="preserve"> </w:t>
            </w:r>
            <w:r w:rsidRPr="000526C5">
              <w:rPr>
                <w:rFonts w:ascii="Times New Roman" w:eastAsia="Times New Roman" w:hAnsi="Times New Roman"/>
                <w:sz w:val="24"/>
                <w:szCs w:val="24"/>
                <w:lang w:eastAsia="lt-LT"/>
              </w:rPr>
              <w:t>ir partneriui (-</w:t>
            </w:r>
            <w:proofErr w:type="spellStart"/>
            <w:r w:rsidRPr="000526C5">
              <w:rPr>
                <w:rFonts w:ascii="Times New Roman" w:eastAsia="Times New Roman" w:hAnsi="Times New Roman"/>
                <w:sz w:val="24"/>
                <w:szCs w:val="24"/>
                <w:lang w:eastAsia="lt-LT"/>
              </w:rPr>
              <w:t>iams</w:t>
            </w:r>
            <w:proofErr w:type="spellEnd"/>
            <w:r w:rsidRPr="000526C5">
              <w:rPr>
                <w:rFonts w:ascii="Times New Roman" w:eastAsia="Times New Roman" w:hAnsi="Times New Roman"/>
                <w:sz w:val="24"/>
                <w:szCs w:val="24"/>
                <w:lang w:eastAsia="lt-LT"/>
              </w:rPr>
              <w:t xml:space="preserve">), kurie yra juridiniai asmenys, nėra iškelta byla dėl bankroto arba </w:t>
            </w:r>
            <w:r w:rsidRPr="000526C5">
              <w:rPr>
                <w:rFonts w:ascii="Times New Roman" w:eastAsia="Times New Roman" w:hAnsi="Times New Roman"/>
                <w:sz w:val="24"/>
                <w:szCs w:val="24"/>
                <w:lang w:eastAsia="lt-LT"/>
              </w:rPr>
              <w:lastRenderedPageBreak/>
              <w:t xml:space="preserve">restruktūrizavimo, nėra pradėtas ikiteisminis tyrimas dėl ūkinės </w:t>
            </w:r>
            <w:r w:rsidR="003C67AC">
              <w:rPr>
                <w:rFonts w:ascii="Times New Roman" w:eastAsia="Times New Roman" w:hAnsi="Times New Roman"/>
                <w:sz w:val="24"/>
                <w:szCs w:val="24"/>
                <w:lang w:eastAsia="lt-LT"/>
              </w:rPr>
              <w:t xml:space="preserve">ir (arba) ekonominės </w:t>
            </w:r>
            <w:r w:rsidRPr="000526C5">
              <w:rPr>
                <w:rFonts w:ascii="Times New Roman" w:eastAsia="Times New Roman" w:hAnsi="Times New Roman"/>
                <w:sz w:val="24"/>
                <w:szCs w:val="24"/>
                <w:lang w:eastAsia="lt-LT"/>
              </w:rPr>
              <w:t>veiklos arba jis</w:t>
            </w:r>
            <w:r w:rsidR="005C3810">
              <w:rPr>
                <w:rFonts w:ascii="Times New Roman" w:eastAsia="Times New Roman" w:hAnsi="Times New Roman"/>
                <w:sz w:val="24"/>
                <w:szCs w:val="24"/>
                <w:lang w:eastAsia="lt-LT"/>
              </w:rPr>
              <w:t xml:space="preserve"> (jie)</w:t>
            </w:r>
            <w:r w:rsidRPr="000526C5">
              <w:rPr>
                <w:rFonts w:ascii="Times New Roman" w:eastAsia="Times New Roman" w:hAnsi="Times New Roman"/>
                <w:sz w:val="24"/>
                <w:szCs w:val="24"/>
                <w:lang w:eastAsia="lt-LT"/>
              </w:rPr>
              <w:t xml:space="preserve"> nėra likviduojamas</w:t>
            </w:r>
            <w:r w:rsidR="005C3810">
              <w:rPr>
                <w:rFonts w:ascii="Times New Roman" w:eastAsia="Times New Roman" w:hAnsi="Times New Roman"/>
                <w:sz w:val="24"/>
                <w:szCs w:val="24"/>
                <w:lang w:eastAsia="lt-LT"/>
              </w:rPr>
              <w:t xml:space="preserve"> (-i)</w:t>
            </w:r>
            <w:r w:rsidRPr="000526C5">
              <w:rPr>
                <w:rFonts w:ascii="Times New Roman" w:eastAsia="Times New Roman" w:hAnsi="Times New Roman"/>
                <w:sz w:val="24"/>
                <w:szCs w:val="24"/>
                <w:lang w:eastAsia="lt-LT"/>
              </w:rPr>
              <w:t xml:space="preserve">, nėra priimtas kreditorių susirinkimo nutarimas bankroto procedūras vykdyti ne teismo tvarka </w:t>
            </w:r>
            <w:r w:rsidRPr="000526C5">
              <w:rPr>
                <w:rFonts w:ascii="Times New Roman" w:eastAsia="Times New Roman" w:hAnsi="Times New Roman"/>
                <w:i/>
                <w:sz w:val="24"/>
                <w:szCs w:val="24"/>
                <w:lang w:eastAsia="lt-LT"/>
              </w:rPr>
              <w:t>(ši nuostata netaikoma biudžetinėms įstaigoms)</w:t>
            </w:r>
            <w:r w:rsidRPr="000526C5">
              <w:rPr>
                <w:sz w:val="24"/>
                <w:szCs w:val="24"/>
              </w:rPr>
              <w:t xml:space="preserve"> </w:t>
            </w:r>
            <w:r w:rsidR="005C3810">
              <w:rPr>
                <w:rFonts w:ascii="Times New Roman" w:eastAsia="Times New Roman" w:hAnsi="Times New Roman"/>
                <w:sz w:val="24"/>
                <w:szCs w:val="24"/>
                <w:lang w:eastAsia="lt-LT"/>
              </w:rPr>
              <w:t>arba</w:t>
            </w:r>
            <w:r w:rsidRPr="000526C5">
              <w:rPr>
                <w:rFonts w:ascii="Times New Roman" w:eastAsia="Times New Roman" w:hAnsi="Times New Roman"/>
                <w:sz w:val="24"/>
                <w:szCs w:val="24"/>
                <w:lang w:eastAsia="lt-LT"/>
              </w:rPr>
              <w:t xml:space="preserve"> pareiškėjui ir partneriui (-</w:t>
            </w:r>
            <w:proofErr w:type="spellStart"/>
            <w:r w:rsidRPr="000526C5">
              <w:rPr>
                <w:rFonts w:ascii="Times New Roman" w:eastAsia="Times New Roman" w:hAnsi="Times New Roman"/>
                <w:sz w:val="24"/>
                <w:szCs w:val="24"/>
                <w:lang w:eastAsia="lt-LT"/>
              </w:rPr>
              <w:t>iams</w:t>
            </w:r>
            <w:proofErr w:type="spellEnd"/>
            <w:r w:rsidRPr="000526C5">
              <w:rPr>
                <w:rFonts w:ascii="Times New Roman" w:eastAsia="Times New Roman" w:hAnsi="Times New Roman"/>
                <w:sz w:val="24"/>
                <w:szCs w:val="24"/>
                <w:lang w:eastAsia="lt-LT"/>
              </w:rPr>
              <w:t xml:space="preserve">), kurie yra fiziniai asmenys, nėra iškelta byla dėl bankroto, nėra pradėtas ikiteisminis tyrimas dėl ūkinės </w:t>
            </w:r>
            <w:r w:rsidR="003C67AC" w:rsidRPr="003C67AC">
              <w:rPr>
                <w:rFonts w:ascii="Times New Roman" w:eastAsia="Times New Roman" w:hAnsi="Times New Roman"/>
                <w:color w:val="000000"/>
                <w:sz w:val="24"/>
                <w:szCs w:val="24"/>
                <w:lang w:eastAsia="lt-LT"/>
              </w:rPr>
              <w:t>ir (arba) ekonominės veiklos</w:t>
            </w:r>
            <w:r w:rsidRPr="000526C5">
              <w:rPr>
                <w:rFonts w:ascii="Times New Roman" w:eastAsia="Times New Roman" w:hAnsi="Times New Roman"/>
                <w:sz w:val="24"/>
                <w:szCs w:val="24"/>
                <w:lang w:eastAsia="lt-LT"/>
              </w:rPr>
              <w:t>;</w:t>
            </w:r>
          </w:p>
          <w:p w14:paraId="72956D65"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5.4.2. paraiškos pateikimo dieną pareiškėjas ir partneris (-</w:t>
            </w:r>
            <w:proofErr w:type="spellStart"/>
            <w:r w:rsidRPr="000526C5">
              <w:rPr>
                <w:rFonts w:ascii="Times New Roman" w:eastAsia="Times New Roman" w:hAnsi="Times New Roman"/>
                <w:sz w:val="24"/>
                <w:szCs w:val="24"/>
                <w:lang w:eastAsia="lt-LT"/>
              </w:rPr>
              <w:t>iai</w:t>
            </w:r>
            <w:proofErr w:type="spellEnd"/>
            <w:r w:rsidRPr="000526C5">
              <w:rPr>
                <w:rFonts w:ascii="Times New Roman" w:eastAsia="Times New Roman" w:hAnsi="Times New Roman"/>
                <w:sz w:val="24"/>
                <w:szCs w:val="24"/>
                <w:lang w:eastAsia="lt-LT"/>
              </w:rPr>
              <w:t>) neturi su mokesčių ir socialinio draudimo įmokų mokėjimu susijusių skolų pagal Lietuvos Respublikos teisės aktus arba pagal kitos valstybės teisės aktus, jei pareiškėjas ir partneris (-</w:t>
            </w:r>
            <w:proofErr w:type="spellStart"/>
            <w:r w:rsidRPr="000526C5">
              <w:rPr>
                <w:rFonts w:ascii="Times New Roman" w:eastAsia="Times New Roman" w:hAnsi="Times New Roman"/>
                <w:sz w:val="24"/>
                <w:szCs w:val="24"/>
                <w:lang w:eastAsia="lt-LT"/>
              </w:rPr>
              <w:t>iai</w:t>
            </w:r>
            <w:proofErr w:type="spellEnd"/>
            <w:r w:rsidRPr="000526C5">
              <w:rPr>
                <w:rFonts w:ascii="Times New Roman" w:eastAsia="Times New Roman" w:hAnsi="Times New Roman"/>
                <w:sz w:val="24"/>
                <w:szCs w:val="24"/>
                <w:lang w:eastAsia="lt-LT"/>
              </w:rPr>
              <w:t>) yra užsienyje registruotas juridinis asmuo (asmenys) ar fizinis (-</w:t>
            </w:r>
            <w:proofErr w:type="spellStart"/>
            <w:r w:rsidRPr="000526C5">
              <w:rPr>
                <w:rFonts w:ascii="Times New Roman" w:eastAsia="Times New Roman" w:hAnsi="Times New Roman"/>
                <w:sz w:val="24"/>
                <w:szCs w:val="24"/>
                <w:lang w:eastAsia="lt-LT"/>
              </w:rPr>
              <w:t>iai</w:t>
            </w:r>
            <w:proofErr w:type="spellEnd"/>
            <w:r w:rsidRPr="000526C5">
              <w:rPr>
                <w:rFonts w:ascii="Times New Roman" w:eastAsia="Times New Roman" w:hAnsi="Times New Roman"/>
                <w:sz w:val="24"/>
                <w:szCs w:val="24"/>
                <w:lang w:eastAsia="lt-LT"/>
              </w:rPr>
              <w:t>) asmuo (asmenys) yra užsienio pilietis (-</w:t>
            </w:r>
            <w:proofErr w:type="spellStart"/>
            <w:r w:rsidRPr="000526C5">
              <w:rPr>
                <w:rFonts w:ascii="Times New Roman" w:eastAsia="Times New Roman" w:hAnsi="Times New Roman"/>
                <w:sz w:val="24"/>
                <w:szCs w:val="24"/>
                <w:lang w:eastAsia="lt-LT"/>
              </w:rPr>
              <w:t>čiai</w:t>
            </w:r>
            <w:proofErr w:type="spellEnd"/>
            <w:r w:rsidRPr="000526C5">
              <w:rPr>
                <w:rFonts w:ascii="Times New Roman" w:eastAsia="Times New Roman" w:hAnsi="Times New Roman"/>
                <w:sz w:val="24"/>
                <w:szCs w:val="24"/>
                <w:lang w:eastAsia="lt-LT"/>
              </w:rPr>
              <w:t xml:space="preserve">), arba kiekvienu atveju skola neviršija 50 </w:t>
            </w:r>
            <w:proofErr w:type="spellStart"/>
            <w:r w:rsidRPr="000526C5">
              <w:rPr>
                <w:rFonts w:ascii="Times New Roman" w:eastAsia="Times New Roman" w:hAnsi="Times New Roman"/>
                <w:sz w:val="24"/>
                <w:szCs w:val="24"/>
                <w:lang w:eastAsia="lt-LT"/>
              </w:rPr>
              <w:t>Eur</w:t>
            </w:r>
            <w:proofErr w:type="spellEnd"/>
            <w:r w:rsidRPr="000526C5">
              <w:rPr>
                <w:rFonts w:ascii="Times New Roman" w:eastAsia="Times New Roman" w:hAnsi="Times New Roman"/>
                <w:sz w:val="24"/>
                <w:szCs w:val="24"/>
                <w:lang w:eastAsia="lt-LT"/>
              </w:rPr>
              <w:t xml:space="preserve"> (penkiasdešimt eurų) </w:t>
            </w:r>
            <w:r w:rsidRPr="00044FFA">
              <w:rPr>
                <w:rFonts w:ascii="Times New Roman" w:eastAsia="Times New Roman" w:hAnsi="Times New Roman"/>
                <w:i/>
                <w:sz w:val="24"/>
                <w:szCs w:val="24"/>
                <w:lang w:eastAsia="lt-LT"/>
              </w:rPr>
              <w:t xml:space="preserve">(tikrinama ne vėliau kaip per 7 dienas nuo paraiškos gavimo dienos; jei nustatoma, kad skola viršija 50 </w:t>
            </w:r>
            <w:proofErr w:type="spellStart"/>
            <w:r w:rsidRPr="00044FFA">
              <w:rPr>
                <w:rFonts w:ascii="Times New Roman" w:eastAsia="Times New Roman" w:hAnsi="Times New Roman"/>
                <w:i/>
                <w:sz w:val="24"/>
                <w:szCs w:val="24"/>
                <w:lang w:eastAsia="lt-LT"/>
              </w:rPr>
              <w:t>Eur</w:t>
            </w:r>
            <w:proofErr w:type="spellEnd"/>
            <w:r w:rsidRPr="00044FFA">
              <w:rPr>
                <w:rFonts w:ascii="Times New Roman" w:eastAsia="Times New Roman" w:hAnsi="Times New Roman"/>
                <w:i/>
                <w:sz w:val="24"/>
                <w:szCs w:val="24"/>
                <w:lang w:eastAsia="lt-LT"/>
              </w:rPr>
              <w:t xml:space="preserve"> (penkiasdešimt eurų), pareiškėjui leidžiama dokumentais pagrįsti, kad paraiškos pateikimo dieną skola neviršijo 50 </w:t>
            </w:r>
            <w:proofErr w:type="spellStart"/>
            <w:r w:rsidRPr="00044FFA">
              <w:rPr>
                <w:rFonts w:ascii="Times New Roman" w:eastAsia="Times New Roman" w:hAnsi="Times New Roman"/>
                <w:i/>
                <w:sz w:val="24"/>
                <w:szCs w:val="24"/>
                <w:lang w:eastAsia="lt-LT"/>
              </w:rPr>
              <w:t>Eur</w:t>
            </w:r>
            <w:proofErr w:type="spellEnd"/>
            <w:r w:rsidRPr="00044FFA">
              <w:rPr>
                <w:rFonts w:ascii="Times New Roman" w:eastAsia="Times New Roman" w:hAnsi="Times New Roman"/>
                <w:i/>
                <w:sz w:val="24"/>
                <w:szCs w:val="24"/>
                <w:lang w:eastAsia="lt-LT"/>
              </w:rPr>
              <w:t xml:space="preserve"> (penkiasdešimt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0526C5">
              <w:rPr>
                <w:rFonts w:ascii="Times New Roman" w:eastAsia="Times New Roman" w:hAnsi="Times New Roman"/>
                <w:sz w:val="24"/>
                <w:szCs w:val="24"/>
                <w:lang w:eastAsia="lt-LT"/>
              </w:rPr>
              <w:t>;</w:t>
            </w:r>
          </w:p>
          <w:p w14:paraId="6992B526" w14:textId="0E6A33DB" w:rsidR="000526C5" w:rsidRPr="000526C5" w:rsidRDefault="000526C5" w:rsidP="000526C5">
            <w:pPr>
              <w:spacing w:after="0" w:line="240" w:lineRule="auto"/>
              <w:jc w:val="both"/>
              <w:rPr>
                <w:rFonts w:ascii="Times New Roman" w:eastAsia="Times New Roman" w:hAnsi="Times New Roman"/>
                <w:color w:val="000000"/>
                <w:sz w:val="24"/>
                <w:szCs w:val="24"/>
                <w:lang w:eastAsia="lt-LT"/>
              </w:rPr>
            </w:pPr>
            <w:r w:rsidRPr="000526C5">
              <w:rPr>
                <w:rFonts w:ascii="Times New Roman" w:eastAsia="Times New Roman" w:hAnsi="Times New Roman"/>
                <w:sz w:val="24"/>
                <w:szCs w:val="24"/>
                <w:lang w:eastAsia="lt-LT"/>
              </w:rPr>
              <w:t>5.4.3.</w:t>
            </w:r>
            <w:r w:rsidRPr="000526C5">
              <w:t xml:space="preserve"> </w:t>
            </w:r>
            <w:r w:rsidRPr="000526C5">
              <w:rPr>
                <w:rFonts w:ascii="Times New Roman" w:hAnsi="Times New Roman"/>
                <w:sz w:val="24"/>
                <w:szCs w:val="24"/>
              </w:rPr>
              <w:t>paraiškos vertinimo metu pareiškėjas ir partneris (-</w:t>
            </w:r>
            <w:proofErr w:type="spellStart"/>
            <w:r w:rsidRPr="000526C5">
              <w:rPr>
                <w:rFonts w:ascii="Times New Roman" w:hAnsi="Times New Roman"/>
                <w:sz w:val="24"/>
                <w:szCs w:val="24"/>
              </w:rPr>
              <w:t>iai</w:t>
            </w:r>
            <w:proofErr w:type="spellEnd"/>
            <w:r w:rsidRPr="000526C5">
              <w:rPr>
                <w:rFonts w:ascii="Times New Roman" w:hAnsi="Times New Roman"/>
                <w:sz w:val="24"/>
                <w:szCs w:val="24"/>
              </w:rPr>
              <w:t>), kurie yra fiziniai asmenys, arba pareiškėjo ir partnerio (-</w:t>
            </w:r>
            <w:proofErr w:type="spellStart"/>
            <w:r w:rsidRPr="000526C5">
              <w:rPr>
                <w:rFonts w:ascii="Times New Roman" w:hAnsi="Times New Roman"/>
                <w:sz w:val="24"/>
                <w:szCs w:val="24"/>
              </w:rPr>
              <w:t>ių</w:t>
            </w:r>
            <w:proofErr w:type="spellEnd"/>
            <w:r w:rsidRPr="000526C5">
              <w:rPr>
                <w:rFonts w:ascii="Times New Roman" w:hAnsi="Times New Roman"/>
                <w:sz w:val="24"/>
                <w:szCs w:val="24"/>
              </w:rPr>
              <w:t>), kurie yra juridiniai asmenys, vadovas, pagrindinis akcininkas (turintis daugiau nei 50 proc. akcijų) ar savininkas, ūkinės bendrijos tikrasis narys (-</w:t>
            </w:r>
            <w:proofErr w:type="spellStart"/>
            <w:r w:rsidRPr="000526C5">
              <w:rPr>
                <w:rFonts w:ascii="Times New Roman" w:hAnsi="Times New Roman"/>
                <w:sz w:val="24"/>
                <w:szCs w:val="24"/>
              </w:rPr>
              <w:t>iai</w:t>
            </w:r>
            <w:proofErr w:type="spellEnd"/>
            <w:r w:rsidRPr="000526C5">
              <w:rPr>
                <w:rFonts w:ascii="Times New Roman" w:hAnsi="Times New Roman"/>
                <w:sz w:val="24"/>
                <w:szCs w:val="24"/>
              </w:rPr>
              <w:t>) ar mažosios bendrijos atstovas (-ai), turintis (-</w:t>
            </w:r>
            <w:proofErr w:type="spellStart"/>
            <w:r w:rsidRPr="000526C5">
              <w:rPr>
                <w:rFonts w:ascii="Times New Roman" w:hAnsi="Times New Roman"/>
                <w:sz w:val="24"/>
                <w:szCs w:val="24"/>
              </w:rPr>
              <w:t>ys</w:t>
            </w:r>
            <w:proofErr w:type="spellEnd"/>
            <w:r w:rsidRPr="000526C5">
              <w:rPr>
                <w:rFonts w:ascii="Times New Roman" w:hAnsi="Times New Roman"/>
                <w:sz w:val="24"/>
                <w:szCs w:val="24"/>
              </w:rPr>
              <w:t>) teisę juridinio asmens vardu sudaryti sandorį, ar buhalteris (-</w:t>
            </w:r>
            <w:proofErr w:type="spellStart"/>
            <w:r w:rsidRPr="000526C5">
              <w:rPr>
                <w:rFonts w:ascii="Times New Roman" w:hAnsi="Times New Roman"/>
                <w:sz w:val="24"/>
                <w:szCs w:val="24"/>
              </w:rPr>
              <w:t>iai</w:t>
            </w:r>
            <w:proofErr w:type="spellEnd"/>
            <w:r w:rsidRPr="000526C5">
              <w:rPr>
                <w:rFonts w:ascii="Times New Roman" w:hAnsi="Times New Roman"/>
                <w:sz w:val="24"/>
                <w:szCs w:val="24"/>
              </w:rPr>
              <w:t>), ar kitas (kiti) asmuo (asmenys), turintis (-</w:t>
            </w:r>
            <w:proofErr w:type="spellStart"/>
            <w:r w:rsidRPr="000526C5">
              <w:rPr>
                <w:rFonts w:ascii="Times New Roman" w:hAnsi="Times New Roman"/>
                <w:sz w:val="24"/>
                <w:szCs w:val="24"/>
              </w:rPr>
              <w:t>ys</w:t>
            </w:r>
            <w:proofErr w:type="spellEnd"/>
            <w:r w:rsidRPr="000526C5">
              <w:rPr>
                <w:rFonts w:ascii="Times New Roman" w:hAnsi="Times New Roman"/>
                <w:sz w:val="24"/>
                <w:szCs w:val="24"/>
              </w:rPr>
              <w:t>) teisę surašyti ir pasirašyti pareiškėjo apskaitos dokumentus, neturi neišnykusio arba nepanaikinto teistumo arba dėl pareiškėjo ir partnerio (-</w:t>
            </w:r>
            <w:proofErr w:type="spellStart"/>
            <w:r w:rsidRPr="000526C5">
              <w:rPr>
                <w:rFonts w:ascii="Times New Roman" w:hAnsi="Times New Roman"/>
                <w:sz w:val="24"/>
                <w:szCs w:val="24"/>
              </w:rPr>
              <w:t>ių</w:t>
            </w:r>
            <w:proofErr w:type="spellEnd"/>
            <w:r w:rsidRPr="000526C5">
              <w:rPr>
                <w:rFonts w:ascii="Times New Roman" w:hAnsi="Times New Roman"/>
                <w:sz w:val="24"/>
                <w:szCs w:val="24"/>
              </w:rPr>
              <w:t xml:space="preserve">) per paskutinius 5 metus nebuvo priimtas ir įsiteisėjęs apkaltinamasis teismo </w:t>
            </w:r>
            <w:r w:rsidRPr="000526C5">
              <w:rPr>
                <w:rFonts w:ascii="Times New Roman" w:hAnsi="Times New Roman"/>
                <w:sz w:val="24"/>
                <w:szCs w:val="24"/>
              </w:rPr>
              <w:lastRenderedPageBreak/>
              <w:t xml:space="preserve">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0526C5">
              <w:rPr>
                <w:rFonts w:ascii="Times New Roman" w:hAnsi="Times New Roman"/>
                <w:sz w:val="24"/>
                <w:szCs w:val="24"/>
              </w:rPr>
              <w:t>vertimąsi</w:t>
            </w:r>
            <w:proofErr w:type="spellEnd"/>
            <w:r w:rsidRPr="000526C5">
              <w:rPr>
                <w:rFonts w:ascii="Times New Roman" w:hAnsi="Times New Roman"/>
                <w:sz w:val="24"/>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0526C5">
              <w:rPr>
                <w:rFonts w:ascii="Times New Roman" w:hAnsi="Times New Roman"/>
                <w:i/>
                <w:sz w:val="24"/>
                <w:szCs w:val="24"/>
              </w:rPr>
              <w:t>(šis apribojimas netaikomas, jei pareiškėjo arba partnerio (-</w:t>
            </w:r>
            <w:proofErr w:type="spellStart"/>
            <w:r w:rsidRPr="000526C5">
              <w:rPr>
                <w:rFonts w:ascii="Times New Roman" w:hAnsi="Times New Roman"/>
                <w:i/>
                <w:sz w:val="24"/>
                <w:szCs w:val="24"/>
              </w:rPr>
              <w:t>ių</w:t>
            </w:r>
            <w:proofErr w:type="spellEnd"/>
            <w:r w:rsidRPr="000526C5">
              <w:rPr>
                <w:rFonts w:ascii="Times New Roman" w:hAnsi="Times New Roman"/>
                <w:i/>
                <w:sz w:val="24"/>
                <w:szCs w:val="24"/>
              </w:rPr>
              <w:t>) veikla yra finansuojama iš Lietuvos Respublikos valstybės ir (arba) savivaldybių biudžetų ir (arba) valstybės pinigų fondų, taip pat Europos investicijų fondui ir Europos investicijų bankui)</w:t>
            </w:r>
            <w:r w:rsidRPr="000526C5">
              <w:rPr>
                <w:rFonts w:ascii="Times New Roman" w:hAnsi="Times New Roman"/>
                <w:sz w:val="24"/>
                <w:szCs w:val="24"/>
              </w:rPr>
              <w:t>;</w:t>
            </w:r>
          </w:p>
          <w:p w14:paraId="3C3C5D94" w14:textId="2BA62103"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lastRenderedPageBreak/>
              <w:t xml:space="preserve">5.4.4. paraiškos vertinimo metu pareiškėjui ir partneriui </w:t>
            </w:r>
            <w:r w:rsidR="00AB34B7">
              <w:rPr>
                <w:rFonts w:ascii="Times New Roman" w:eastAsia="Times New Roman" w:hAnsi="Times New Roman"/>
                <w:sz w:val="24"/>
                <w:szCs w:val="24"/>
                <w:lang w:eastAsia="lt-LT"/>
              </w:rPr>
              <w:br/>
            </w:r>
            <w:r w:rsidRPr="000526C5">
              <w:rPr>
                <w:rFonts w:ascii="Times New Roman" w:eastAsia="Times New Roman" w:hAnsi="Times New Roman"/>
                <w:sz w:val="24"/>
                <w:szCs w:val="24"/>
                <w:lang w:eastAsia="lt-LT"/>
              </w:rPr>
              <w:t>(-</w:t>
            </w:r>
            <w:proofErr w:type="spellStart"/>
            <w:r w:rsidRPr="000526C5">
              <w:rPr>
                <w:rFonts w:ascii="Times New Roman" w:eastAsia="Times New Roman" w:hAnsi="Times New Roman"/>
                <w:sz w:val="24"/>
                <w:szCs w:val="24"/>
                <w:lang w:eastAsia="lt-LT"/>
              </w:rPr>
              <w:t>iams</w:t>
            </w:r>
            <w:proofErr w:type="spellEnd"/>
            <w:r w:rsidRPr="000526C5">
              <w:rPr>
                <w:rFonts w:ascii="Times New Roman" w:eastAsia="Times New Roman" w:hAnsi="Times New Roman"/>
                <w:sz w:val="24"/>
                <w:szCs w:val="24"/>
                <w:lang w:eastAsia="lt-LT"/>
              </w:rPr>
              <w:t xml:space="preserve">), jei jie perkėlė gamybinę veiklą valstybėje narėje arba į kitą valstybę narę, nėra taikoma arba nebuvo taikoma išieškojimo procedūra </w:t>
            </w:r>
            <w:r w:rsidRPr="000526C5">
              <w:rPr>
                <w:rFonts w:ascii="Times New Roman" w:eastAsia="Times New Roman" w:hAnsi="Times New Roman"/>
                <w:i/>
                <w:sz w:val="24"/>
                <w:szCs w:val="24"/>
                <w:lang w:eastAsia="lt-LT"/>
              </w:rPr>
              <w:t>(ši nuostata nėra taikoma viešiesiems juridiniams asmenims)</w:t>
            </w:r>
            <w:r w:rsidRPr="000526C5">
              <w:rPr>
                <w:rFonts w:ascii="Times New Roman" w:eastAsia="Times New Roman" w:hAnsi="Times New Roman"/>
                <w:sz w:val="24"/>
                <w:szCs w:val="24"/>
                <w:lang w:eastAsia="lt-LT"/>
              </w:rPr>
              <w:t>;</w:t>
            </w:r>
          </w:p>
          <w:p w14:paraId="72DECA62" w14:textId="2978A546"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5.4.5. paraiškos vertinimo metu pareiškėjui ir partneriui </w:t>
            </w:r>
            <w:r w:rsidR="00AB34B7">
              <w:rPr>
                <w:rFonts w:ascii="Times New Roman" w:eastAsia="Times New Roman" w:hAnsi="Times New Roman"/>
                <w:sz w:val="24"/>
                <w:szCs w:val="24"/>
                <w:lang w:eastAsia="lt-LT"/>
              </w:rPr>
              <w:br/>
            </w:r>
            <w:r w:rsidRPr="000526C5">
              <w:rPr>
                <w:rFonts w:ascii="Times New Roman" w:eastAsia="Times New Roman" w:hAnsi="Times New Roman"/>
                <w:sz w:val="24"/>
                <w:szCs w:val="24"/>
                <w:lang w:eastAsia="lt-LT"/>
              </w:rPr>
              <w:t>(-</w:t>
            </w:r>
            <w:proofErr w:type="spellStart"/>
            <w:r w:rsidRPr="000526C5">
              <w:rPr>
                <w:rFonts w:ascii="Times New Roman" w:eastAsia="Times New Roman" w:hAnsi="Times New Roman"/>
                <w:sz w:val="24"/>
                <w:szCs w:val="24"/>
                <w:lang w:eastAsia="lt-LT"/>
              </w:rPr>
              <w:t>iams</w:t>
            </w:r>
            <w:proofErr w:type="spellEnd"/>
            <w:r w:rsidRPr="000526C5">
              <w:rPr>
                <w:rFonts w:ascii="Times New Roman" w:eastAsia="Times New Roman" w:hAnsi="Times New Roman"/>
                <w:sz w:val="24"/>
                <w:szCs w:val="24"/>
                <w:lang w:eastAsia="lt-LT"/>
              </w:rPr>
              <w:t xml:space="preserve">) nėra taikomas apribojimas (iki 5 metų) neskirti ES finansinės paramos dėl trečiųjų šalių piliečių nelegalaus įdarbinimo </w:t>
            </w:r>
            <w:r w:rsidRPr="000526C5">
              <w:rPr>
                <w:rFonts w:ascii="Times New Roman" w:eastAsia="Times New Roman" w:hAnsi="Times New Roman"/>
                <w:i/>
                <w:sz w:val="24"/>
                <w:szCs w:val="24"/>
                <w:lang w:eastAsia="lt-LT"/>
              </w:rPr>
              <w:t>(ši nuostata nėra taikoma viešiesiems juridiniams asmenims)</w:t>
            </w:r>
            <w:r w:rsidRPr="000526C5">
              <w:rPr>
                <w:rFonts w:ascii="Times New Roman" w:eastAsia="Times New Roman" w:hAnsi="Times New Roman"/>
                <w:sz w:val="24"/>
                <w:szCs w:val="24"/>
                <w:lang w:eastAsia="lt-LT"/>
              </w:rPr>
              <w:t>;</w:t>
            </w:r>
          </w:p>
          <w:p w14:paraId="680706B6" w14:textId="44A6B78B"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5.4.6. paraiškos vertinimo metu pareiškėjui ir partneriui </w:t>
            </w:r>
            <w:r w:rsidR="00AB34B7">
              <w:rPr>
                <w:rFonts w:ascii="Times New Roman" w:eastAsia="Times New Roman" w:hAnsi="Times New Roman"/>
                <w:sz w:val="24"/>
                <w:szCs w:val="24"/>
                <w:lang w:eastAsia="lt-LT"/>
              </w:rPr>
              <w:br/>
            </w:r>
            <w:r w:rsidRPr="000526C5">
              <w:rPr>
                <w:rFonts w:ascii="Times New Roman" w:eastAsia="Times New Roman" w:hAnsi="Times New Roman"/>
                <w:sz w:val="24"/>
                <w:szCs w:val="24"/>
                <w:lang w:eastAsia="lt-LT"/>
              </w:rPr>
              <w:t>(-</w:t>
            </w:r>
            <w:proofErr w:type="spellStart"/>
            <w:r w:rsidRPr="000526C5">
              <w:rPr>
                <w:rFonts w:ascii="Times New Roman" w:eastAsia="Times New Roman" w:hAnsi="Times New Roman"/>
                <w:sz w:val="24"/>
                <w:szCs w:val="24"/>
                <w:lang w:eastAsia="lt-LT"/>
              </w:rPr>
              <w:t>iams</w:t>
            </w:r>
            <w:proofErr w:type="spellEnd"/>
            <w:r w:rsidRPr="000526C5">
              <w:rPr>
                <w:rFonts w:ascii="Times New Roman" w:eastAsia="Times New Roman" w:hAnsi="Times New Roman"/>
                <w:sz w:val="24"/>
                <w:szCs w:val="24"/>
                <w:lang w:eastAsia="lt-LT"/>
              </w:rPr>
              <w:t xml:space="preserve">) nėra taikomas apribojimas gauti finansavimą dėl to, kad per sprendime dėl lėšų grąžinimo nustatytą terminą lėšos nebuvo grąžintos arba grąžinta tik dalis lėšų </w:t>
            </w:r>
            <w:r w:rsidRPr="000526C5">
              <w:rPr>
                <w:rFonts w:ascii="Times New Roman" w:eastAsia="Times New Roman" w:hAnsi="Times New Roman"/>
                <w:i/>
                <w:sz w:val="24"/>
                <w:szCs w:val="24"/>
                <w:lang w:eastAsia="lt-LT"/>
              </w:rPr>
              <w:t>(</w:t>
            </w:r>
            <w:r w:rsidR="006F7BF4" w:rsidRPr="006F7BF4">
              <w:rPr>
                <w:rFonts w:ascii="Times New Roman" w:eastAsia="Times New Roman" w:hAnsi="Times New Roman"/>
                <w:i/>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w:t>
            </w:r>
            <w:r w:rsidR="006F7BF4">
              <w:rPr>
                <w:rFonts w:ascii="Times New Roman" w:eastAsia="Times New Roman" w:hAnsi="Times New Roman"/>
                <w:i/>
                <w:sz w:val="24"/>
                <w:szCs w:val="24"/>
                <w:lang w:eastAsia="lt-LT"/>
              </w:rPr>
              <w:t>i ir Europos investicijų bankui</w:t>
            </w:r>
            <w:r w:rsidRPr="000526C5">
              <w:rPr>
                <w:rFonts w:ascii="Times New Roman" w:eastAsia="Times New Roman" w:hAnsi="Times New Roman"/>
                <w:i/>
                <w:sz w:val="24"/>
                <w:szCs w:val="24"/>
                <w:lang w:eastAsia="lt-LT"/>
              </w:rPr>
              <w:t>)</w:t>
            </w:r>
            <w:r w:rsidRPr="000526C5">
              <w:rPr>
                <w:rFonts w:ascii="Times New Roman" w:eastAsia="Times New Roman" w:hAnsi="Times New Roman"/>
                <w:sz w:val="24"/>
                <w:szCs w:val="24"/>
                <w:lang w:eastAsia="lt-LT"/>
              </w:rPr>
              <w:t>;</w:t>
            </w:r>
          </w:p>
          <w:p w14:paraId="709970B8" w14:textId="4E959227" w:rsidR="006F7BF4" w:rsidRPr="006F7BF4" w:rsidRDefault="000526C5" w:rsidP="006F7BF4">
            <w:pPr>
              <w:spacing w:after="0" w:line="240" w:lineRule="auto"/>
              <w:jc w:val="both"/>
              <w:rPr>
                <w:rFonts w:ascii="Times New Roman" w:eastAsia="Times New Roman" w:hAnsi="Times New Roman"/>
                <w:i/>
                <w:sz w:val="24"/>
                <w:szCs w:val="24"/>
                <w:lang w:eastAsia="lt-LT"/>
              </w:rPr>
            </w:pPr>
            <w:r w:rsidRPr="000526C5">
              <w:rPr>
                <w:rFonts w:ascii="Times New Roman" w:eastAsia="Times New Roman" w:hAnsi="Times New Roman"/>
                <w:sz w:val="24"/>
                <w:szCs w:val="24"/>
                <w:lang w:eastAsia="lt-LT"/>
              </w:rPr>
              <w:t>5.4.7. paraiškos vertinimo metu pareiškėjas ir partneris (-</w:t>
            </w:r>
            <w:proofErr w:type="spellStart"/>
            <w:r w:rsidRPr="000526C5">
              <w:rPr>
                <w:rFonts w:ascii="Times New Roman" w:eastAsia="Times New Roman" w:hAnsi="Times New Roman"/>
                <w:sz w:val="24"/>
                <w:szCs w:val="24"/>
                <w:lang w:eastAsia="lt-LT"/>
              </w:rPr>
              <w:t>iai</w:t>
            </w:r>
            <w:proofErr w:type="spellEnd"/>
            <w:r w:rsidRPr="000526C5">
              <w:rPr>
                <w:rFonts w:ascii="Times New Roman" w:eastAsia="Times New Roman" w:hAnsi="Times New Roman"/>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0526C5">
              <w:rPr>
                <w:rFonts w:ascii="Times New Roman" w:eastAsia="Times New Roman" w:hAnsi="Times New Roman"/>
                <w:color w:val="000000"/>
                <w:sz w:val="24"/>
                <w:szCs w:val="24"/>
                <w:lang w:eastAsia="lt-LT"/>
              </w:rPr>
              <w:t>„</w:t>
            </w:r>
            <w:r w:rsidRPr="000526C5">
              <w:rPr>
                <w:rFonts w:ascii="Times New Roman" w:eastAsia="Times New Roman" w:hAnsi="Times New Roman"/>
                <w:sz w:val="24"/>
                <w:szCs w:val="24"/>
                <w:lang w:eastAsia="lt-LT"/>
              </w:rPr>
              <w:t xml:space="preserve">Dėl Juridinių asmenų registro įsteigimo ir Juridinių asmenų registro nuostatų patvirtinimo“ </w:t>
            </w:r>
            <w:r w:rsidRPr="000526C5">
              <w:rPr>
                <w:rFonts w:ascii="Times New Roman" w:eastAsia="Times New Roman" w:hAnsi="Times New Roman"/>
                <w:i/>
                <w:sz w:val="24"/>
                <w:szCs w:val="24"/>
                <w:lang w:eastAsia="lt-LT"/>
              </w:rPr>
              <w:t>(</w:t>
            </w:r>
            <w:r w:rsidR="006F7BF4" w:rsidRPr="006F7BF4">
              <w:rPr>
                <w:rFonts w:ascii="Times New Roman" w:eastAsia="Times New Roman" w:hAnsi="Times New Roman"/>
                <w:i/>
                <w:sz w:val="24"/>
                <w:szCs w:val="24"/>
                <w:lang w:eastAsia="lt-LT"/>
              </w:rPr>
              <w:t>ši nuostata netaikoma, kai pareiškėjas yra fizinis asmuo; ši nuostata taikoma tik tais atvejais, kai finansines ataskaitas būtina rengti pagal įstatymus, taikomus juridiniam asmeniui, užsienio juridiniam asmeniui ar kit</w:t>
            </w:r>
            <w:r w:rsidR="00064654">
              <w:rPr>
                <w:rFonts w:ascii="Times New Roman" w:eastAsia="Times New Roman" w:hAnsi="Times New Roman"/>
                <w:i/>
                <w:sz w:val="24"/>
                <w:szCs w:val="24"/>
                <w:lang w:eastAsia="lt-LT"/>
              </w:rPr>
              <w:t>ai organizacijai</w:t>
            </w:r>
            <w:r w:rsidRPr="000526C5">
              <w:rPr>
                <w:rFonts w:ascii="Times New Roman" w:eastAsia="Times New Roman" w:hAnsi="Times New Roman"/>
                <w:i/>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Pr>
          <w:p w14:paraId="498645AB" w14:textId="055A066E"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lastRenderedPageBreak/>
              <w:t xml:space="preserve">Informacijos šaltiniai: paraiška,  Valstybinės mokesčių inspekcijos prie Lietuvos Respublikos finansų ministerijos ir Valstybinio socialinio </w:t>
            </w:r>
            <w:r w:rsidRPr="000526C5">
              <w:rPr>
                <w:rFonts w:ascii="Times New Roman" w:eastAsia="Times New Roman" w:hAnsi="Times New Roman"/>
                <w:sz w:val="24"/>
                <w:szCs w:val="24"/>
                <w:lang w:eastAsia="lt-LT"/>
              </w:rPr>
              <w:lastRenderedPageBreak/>
              <w:t>draudimo fondo valdybos prie Socialinės apsaugos ir darbo ministerijos, Juridinių asmenų registro, Audito, apskaitos, turto vertinimo ir nemokumo valdymo tarnybos prie Lietuvos Respublikos finansų ministerijos duomenys, taip pat kita Europos socialinio fondo agentūrai</w:t>
            </w:r>
            <w:r w:rsidR="00EB604D">
              <w:rPr>
                <w:rFonts w:ascii="Times New Roman" w:eastAsia="Times New Roman" w:hAnsi="Times New Roman"/>
                <w:sz w:val="24"/>
                <w:szCs w:val="24"/>
                <w:lang w:eastAsia="lt-LT"/>
              </w:rPr>
              <w:t xml:space="preserve"> (toliau – įgyvendinančioji institucija)</w:t>
            </w:r>
            <w:r w:rsidRPr="000526C5">
              <w:rPr>
                <w:rFonts w:ascii="Times New Roman" w:eastAsia="Times New Roman" w:hAnsi="Times New Roman"/>
                <w:sz w:val="24"/>
                <w:szCs w:val="24"/>
                <w:lang w:eastAsia="lt-LT"/>
              </w:rPr>
              <w:t xml:space="preserve"> prieinama informacija.</w:t>
            </w:r>
          </w:p>
        </w:tc>
        <w:tc>
          <w:tcPr>
            <w:tcW w:w="2297" w:type="dxa"/>
            <w:tcBorders>
              <w:top w:val="single" w:sz="4" w:space="0" w:color="000000"/>
              <w:left w:val="single" w:sz="4" w:space="0" w:color="000000"/>
              <w:bottom w:val="single" w:sz="4" w:space="0" w:color="000000"/>
              <w:right w:val="single" w:sz="4" w:space="0" w:color="000000"/>
            </w:tcBorders>
          </w:tcPr>
          <w:p w14:paraId="3F2B90A8"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05594737"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220BD3BE" w14:textId="77777777" w:rsidTr="00044FFA">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2200F1D1"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lastRenderedPageBreak/>
              <w:t>5.5. Pareiškėjas ir partneris (-</w:t>
            </w:r>
            <w:proofErr w:type="spellStart"/>
            <w:r w:rsidRPr="000526C5">
              <w:rPr>
                <w:rFonts w:ascii="Times New Roman" w:eastAsia="Times New Roman" w:hAnsi="Times New Roman"/>
                <w:sz w:val="24"/>
                <w:szCs w:val="24"/>
                <w:lang w:eastAsia="lt-LT"/>
              </w:rPr>
              <w:t>iai</w:t>
            </w:r>
            <w:proofErr w:type="spellEnd"/>
            <w:r w:rsidRPr="000526C5">
              <w:rPr>
                <w:rFonts w:ascii="Times New Roman" w:eastAsia="Times New Roman" w:hAnsi="Times New Roman"/>
                <w:sz w:val="24"/>
                <w:szCs w:val="24"/>
                <w:lang w:eastAsia="lt-LT"/>
              </w:rPr>
              <w:t>)</w:t>
            </w:r>
            <w:r w:rsidRPr="000526C5">
              <w:rPr>
                <w:rFonts w:ascii="Times New Roman" w:hAnsi="Times New Roman"/>
                <w:sz w:val="24"/>
                <w:szCs w:val="24"/>
              </w:rPr>
              <w:t xml:space="preserve"> </w:t>
            </w:r>
            <w:r w:rsidRPr="000526C5">
              <w:rPr>
                <w:rFonts w:ascii="Times New Roman" w:eastAsia="Times New Roman" w:hAnsi="Times New Roman"/>
                <w:sz w:val="24"/>
                <w:szCs w:val="24"/>
                <w:lang w:eastAsia="lt-LT"/>
              </w:rPr>
              <w:t>turi (gali užtikrinti) pakankamus administravimo gebėjimus vykdyti projektą.</w:t>
            </w:r>
          </w:p>
        </w:tc>
        <w:tc>
          <w:tcPr>
            <w:tcW w:w="4110" w:type="dxa"/>
            <w:tcBorders>
              <w:top w:val="single" w:sz="4" w:space="0" w:color="000000"/>
              <w:left w:val="single" w:sz="4" w:space="0" w:color="000000"/>
              <w:bottom w:val="single" w:sz="4" w:space="0" w:color="000000"/>
              <w:right w:val="single" w:sz="4" w:space="0" w:color="000000"/>
            </w:tcBorders>
          </w:tcPr>
          <w:p w14:paraId="1949AB95"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Informacijos šaltinis </w:t>
            </w:r>
            <w:r w:rsidRPr="000526C5">
              <w:rPr>
                <w:rFonts w:ascii="Times New Roman" w:hAnsi="Times New Roman"/>
                <w:sz w:val="24"/>
                <w:szCs w:val="24"/>
              </w:rPr>
              <w:t>–</w:t>
            </w:r>
            <w:r w:rsidRPr="000526C5">
              <w:rPr>
                <w:rFonts w:ascii="Times New Roman" w:eastAsia="Times New Roman" w:hAnsi="Times New Roman"/>
                <w:sz w:val="24"/>
                <w:szCs w:val="24"/>
                <w:lang w:eastAsia="lt-LT"/>
              </w:rPr>
              <w:t xml:space="preserve"> paraiška.</w:t>
            </w:r>
          </w:p>
        </w:tc>
        <w:tc>
          <w:tcPr>
            <w:tcW w:w="2297" w:type="dxa"/>
            <w:tcBorders>
              <w:top w:val="single" w:sz="4" w:space="0" w:color="000000"/>
              <w:left w:val="single" w:sz="4" w:space="0" w:color="000000"/>
              <w:bottom w:val="single" w:sz="4" w:space="0" w:color="000000"/>
              <w:right w:val="single" w:sz="4" w:space="0" w:color="000000"/>
            </w:tcBorders>
          </w:tcPr>
          <w:p w14:paraId="3A481FA3"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7BF28601"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41963B25" w14:textId="77777777" w:rsidTr="00044FFA">
        <w:trPr>
          <w:trHeight w:val="596"/>
        </w:trPr>
        <w:tc>
          <w:tcPr>
            <w:tcW w:w="6096" w:type="dxa"/>
            <w:tcBorders>
              <w:top w:val="single" w:sz="4" w:space="0" w:color="000000"/>
              <w:left w:val="single" w:sz="4" w:space="0" w:color="000000"/>
              <w:right w:val="single" w:sz="4" w:space="0" w:color="000000"/>
            </w:tcBorders>
            <w:hideMark/>
          </w:tcPr>
          <w:p w14:paraId="3AC6F1C5" w14:textId="77777777" w:rsidR="000526C5" w:rsidRPr="000526C5" w:rsidRDefault="000526C5" w:rsidP="000526C5">
            <w:pPr>
              <w:spacing w:after="0" w:line="240" w:lineRule="auto"/>
              <w:jc w:val="both"/>
              <w:rPr>
                <w:rFonts w:ascii="Times New Roman" w:eastAsia="Times New Roman" w:hAnsi="Times New Roman"/>
                <w:i/>
                <w:spacing w:val="-4"/>
                <w:sz w:val="24"/>
                <w:szCs w:val="24"/>
                <w:lang w:eastAsia="lt-LT"/>
              </w:rPr>
            </w:pPr>
            <w:r w:rsidRPr="000526C5">
              <w:rPr>
                <w:rFonts w:ascii="Times New Roman" w:eastAsia="Times New Roman" w:hAnsi="Times New Roman"/>
                <w:spacing w:val="-4"/>
                <w:sz w:val="24"/>
                <w:szCs w:val="24"/>
                <w:lang w:eastAsia="lt-LT"/>
              </w:rPr>
              <w:t xml:space="preserve">5.6. Projekto </w:t>
            </w:r>
            <w:proofErr w:type="spellStart"/>
            <w:r w:rsidRPr="000526C5">
              <w:rPr>
                <w:rFonts w:ascii="Times New Roman" w:eastAsia="Times New Roman" w:hAnsi="Times New Roman"/>
                <w:spacing w:val="-4"/>
                <w:sz w:val="24"/>
                <w:szCs w:val="24"/>
                <w:lang w:eastAsia="lt-LT"/>
              </w:rPr>
              <w:t>parengtumas</w:t>
            </w:r>
            <w:proofErr w:type="spellEnd"/>
            <w:r w:rsidRPr="000526C5">
              <w:rPr>
                <w:rFonts w:ascii="Times New Roman" w:eastAsia="Times New Roman" w:hAnsi="Times New Roman"/>
                <w:spacing w:val="-4"/>
                <w:sz w:val="24"/>
                <w:szCs w:val="24"/>
                <w:lang w:eastAsia="lt-LT"/>
              </w:rPr>
              <w:t xml:space="preserve"> atitinka projektų finansavimo sąlygų apraše nustatytus reikalavimus. </w:t>
            </w:r>
          </w:p>
        </w:tc>
        <w:tc>
          <w:tcPr>
            <w:tcW w:w="4110" w:type="dxa"/>
            <w:tcBorders>
              <w:top w:val="single" w:sz="4" w:space="0" w:color="000000"/>
              <w:left w:val="single" w:sz="4" w:space="0" w:color="000000"/>
              <w:right w:val="single" w:sz="4" w:space="0" w:color="000000"/>
            </w:tcBorders>
          </w:tcPr>
          <w:p w14:paraId="7D35F2EC"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pacing w:val="-4"/>
                <w:sz w:val="24"/>
                <w:szCs w:val="24"/>
                <w:lang w:eastAsia="lt-LT"/>
              </w:rPr>
              <w:t>Netaikoma.</w:t>
            </w:r>
          </w:p>
        </w:tc>
        <w:tc>
          <w:tcPr>
            <w:tcW w:w="2297" w:type="dxa"/>
            <w:tcBorders>
              <w:top w:val="single" w:sz="4" w:space="0" w:color="000000"/>
              <w:left w:val="single" w:sz="4" w:space="0" w:color="000000"/>
              <w:bottom w:val="single" w:sz="4" w:space="0" w:color="000000"/>
              <w:right w:val="single" w:sz="4" w:space="0" w:color="000000"/>
            </w:tcBorders>
          </w:tcPr>
          <w:p w14:paraId="19B53834"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right w:val="single" w:sz="4" w:space="0" w:color="000000"/>
            </w:tcBorders>
          </w:tcPr>
          <w:p w14:paraId="5839EF17"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373B0A66" w14:textId="77777777" w:rsidTr="00044FFA">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3B67C299" w14:textId="449774BF" w:rsidR="000526C5" w:rsidRPr="000526C5" w:rsidRDefault="000526C5" w:rsidP="000526C5">
            <w:pPr>
              <w:spacing w:after="0" w:line="240" w:lineRule="auto"/>
              <w:jc w:val="both"/>
              <w:rPr>
                <w:rFonts w:ascii="Times New Roman" w:hAnsi="Times New Roman"/>
                <w:sz w:val="24"/>
                <w:szCs w:val="24"/>
              </w:rPr>
            </w:pPr>
            <w:r w:rsidRPr="000526C5">
              <w:rPr>
                <w:rFonts w:ascii="Times New Roman" w:hAnsi="Times New Roman"/>
                <w:sz w:val="24"/>
                <w:szCs w:val="24"/>
              </w:rPr>
              <w:lastRenderedPageBreak/>
              <w:t xml:space="preserve">5.7. Partnerystė </w:t>
            </w:r>
            <w:r w:rsidR="00F65939">
              <w:rPr>
                <w:rFonts w:ascii="Times New Roman" w:hAnsi="Times New Roman"/>
                <w:sz w:val="24"/>
                <w:szCs w:val="24"/>
              </w:rPr>
              <w:t xml:space="preserve">įgyvendinant </w:t>
            </w:r>
            <w:r w:rsidRPr="000526C5">
              <w:rPr>
                <w:rFonts w:ascii="Times New Roman" w:hAnsi="Times New Roman"/>
                <w:sz w:val="24"/>
                <w:szCs w:val="24"/>
              </w:rPr>
              <w:t>projekt</w:t>
            </w:r>
            <w:r w:rsidR="00F65939">
              <w:rPr>
                <w:rFonts w:ascii="Times New Roman" w:hAnsi="Times New Roman"/>
                <w:sz w:val="24"/>
                <w:szCs w:val="24"/>
              </w:rPr>
              <w:t>ą</w:t>
            </w:r>
            <w:r w:rsidRPr="000526C5">
              <w:rPr>
                <w:rFonts w:ascii="Times New Roman" w:hAnsi="Times New Roman"/>
                <w:sz w:val="24"/>
                <w:szCs w:val="24"/>
              </w:rPr>
              <w:t xml:space="preserve"> yra pagrįsta ir teikia naudą</w:t>
            </w:r>
            <w:r w:rsidRPr="000526C5">
              <w:rPr>
                <w:rFonts w:ascii="Times New Roman" w:eastAsia="Times New Roman" w:hAnsi="Times New Roman"/>
                <w:sz w:val="24"/>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16A13E5A"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rPr>
              <w:t>Informacijos šaltiniai: paraiška, dokumentai, nurodyti Aprašo 52.2 papunktyje.</w:t>
            </w:r>
          </w:p>
        </w:tc>
        <w:tc>
          <w:tcPr>
            <w:tcW w:w="2297" w:type="dxa"/>
            <w:tcBorders>
              <w:top w:val="single" w:sz="4" w:space="0" w:color="000000"/>
              <w:left w:val="single" w:sz="4" w:space="0" w:color="000000"/>
              <w:bottom w:val="single" w:sz="4" w:space="0" w:color="000000"/>
              <w:right w:val="single" w:sz="4" w:space="0" w:color="000000"/>
            </w:tcBorders>
          </w:tcPr>
          <w:p w14:paraId="42E1C335"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6A0AB127"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07B81ED4" w14:textId="77777777" w:rsidTr="00DE1979">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6F0AADBD"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6. Projekto išlaidų finansavimo šaltiniai aiškiai nustatyti ir užtikrinti.</w:t>
            </w:r>
          </w:p>
        </w:tc>
      </w:tr>
      <w:tr w:rsidR="000526C5" w:rsidRPr="000526C5" w14:paraId="016B1A20"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3D836589" w14:textId="01668D32" w:rsidR="000526C5" w:rsidRPr="000526C5" w:rsidRDefault="000526C5" w:rsidP="00F65939">
            <w:pPr>
              <w:spacing w:after="0" w:line="240" w:lineRule="auto"/>
              <w:jc w:val="both"/>
              <w:rPr>
                <w:rFonts w:ascii="Times New Roman" w:eastAsia="Times New Roman" w:hAnsi="Times New Roman"/>
                <w:i/>
                <w:sz w:val="24"/>
                <w:szCs w:val="24"/>
                <w:lang w:eastAsia="lt-LT"/>
              </w:rPr>
            </w:pPr>
            <w:r w:rsidRPr="000526C5">
              <w:rPr>
                <w:rFonts w:ascii="Times New Roman" w:eastAsia="Times New Roman" w:hAnsi="Times New Roman"/>
                <w:sz w:val="24"/>
                <w:szCs w:val="24"/>
                <w:lang w:eastAsia="lt-LT"/>
              </w:rPr>
              <w:t>6.1. Pareiškėjo ir (ar) partnerio (-</w:t>
            </w:r>
            <w:proofErr w:type="spellStart"/>
            <w:r w:rsidRPr="000526C5">
              <w:rPr>
                <w:rFonts w:ascii="Times New Roman" w:eastAsia="Times New Roman" w:hAnsi="Times New Roman"/>
                <w:sz w:val="24"/>
                <w:szCs w:val="24"/>
                <w:lang w:eastAsia="lt-LT"/>
              </w:rPr>
              <w:t>ių</w:t>
            </w:r>
            <w:proofErr w:type="spellEnd"/>
            <w:r w:rsidRPr="000526C5">
              <w:rPr>
                <w:rFonts w:ascii="Times New Roman" w:eastAsia="Times New Roman" w:hAnsi="Times New Roman"/>
                <w:sz w:val="24"/>
                <w:szCs w:val="24"/>
                <w:lang w:eastAsia="lt-LT"/>
              </w:rPr>
              <w:t xml:space="preserve">) įnašas atitinka projektų finansavimo sąlygų apraše nustatytus reikalavimus ir yra užtikrintas </w:t>
            </w:r>
            <w:r w:rsidR="00F65939">
              <w:rPr>
                <w:rFonts w:ascii="Times New Roman" w:eastAsia="Times New Roman" w:hAnsi="Times New Roman"/>
                <w:sz w:val="24"/>
                <w:szCs w:val="24"/>
                <w:lang w:eastAsia="lt-LT"/>
              </w:rPr>
              <w:t xml:space="preserve">įnašo </w:t>
            </w:r>
            <w:r w:rsidRPr="000526C5">
              <w:rPr>
                <w:rFonts w:ascii="Times New Roman" w:eastAsia="Times New Roman" w:hAnsi="Times New Roman"/>
                <w:sz w:val="24"/>
                <w:szCs w:val="24"/>
                <w:lang w:eastAsia="lt-LT"/>
              </w:rPr>
              <w:t xml:space="preserve">finansavimas. </w:t>
            </w:r>
          </w:p>
        </w:tc>
        <w:tc>
          <w:tcPr>
            <w:tcW w:w="4110" w:type="dxa"/>
            <w:tcBorders>
              <w:top w:val="single" w:sz="4" w:space="0" w:color="000000"/>
              <w:left w:val="single" w:sz="4" w:space="0" w:color="000000"/>
              <w:bottom w:val="single" w:sz="4" w:space="0" w:color="auto"/>
              <w:right w:val="single" w:sz="4" w:space="0" w:color="000000"/>
            </w:tcBorders>
          </w:tcPr>
          <w:p w14:paraId="74DB0D49"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297" w:type="dxa"/>
            <w:tcBorders>
              <w:top w:val="single" w:sz="4" w:space="0" w:color="000000"/>
              <w:left w:val="single" w:sz="4" w:space="0" w:color="000000"/>
              <w:bottom w:val="single" w:sz="4" w:space="0" w:color="auto"/>
              <w:right w:val="single" w:sz="4" w:space="0" w:color="000000"/>
            </w:tcBorders>
          </w:tcPr>
          <w:p w14:paraId="1299A587"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2B6FF733"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7165AAB3"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tcPr>
          <w:p w14:paraId="04D5F2C1"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6.2. Užtikrintas netinkamų finansuoti su projektu susijusių išlaidų padengimas.</w:t>
            </w:r>
          </w:p>
        </w:tc>
        <w:tc>
          <w:tcPr>
            <w:tcW w:w="4110" w:type="dxa"/>
            <w:tcBorders>
              <w:top w:val="single" w:sz="4" w:space="0" w:color="000000"/>
              <w:left w:val="single" w:sz="4" w:space="0" w:color="000000"/>
              <w:bottom w:val="single" w:sz="4" w:space="0" w:color="auto"/>
              <w:right w:val="single" w:sz="4" w:space="0" w:color="000000"/>
            </w:tcBorders>
          </w:tcPr>
          <w:p w14:paraId="1ECE8147"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297" w:type="dxa"/>
            <w:tcBorders>
              <w:top w:val="single" w:sz="4" w:space="0" w:color="000000"/>
              <w:left w:val="single" w:sz="4" w:space="0" w:color="000000"/>
              <w:bottom w:val="single" w:sz="4" w:space="0" w:color="auto"/>
              <w:right w:val="single" w:sz="4" w:space="0" w:color="000000"/>
            </w:tcBorders>
          </w:tcPr>
          <w:p w14:paraId="73423160"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4D6D33B6"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52928324"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64529035"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6.3. Užtikrintas finansinis projekto (veiklų) rezultatų tęstinumas.</w:t>
            </w:r>
          </w:p>
        </w:tc>
        <w:tc>
          <w:tcPr>
            <w:tcW w:w="4110" w:type="dxa"/>
            <w:tcBorders>
              <w:top w:val="single" w:sz="4" w:space="0" w:color="000000"/>
              <w:left w:val="single" w:sz="4" w:space="0" w:color="000000"/>
              <w:bottom w:val="single" w:sz="4" w:space="0" w:color="auto"/>
              <w:right w:val="single" w:sz="4" w:space="0" w:color="000000"/>
            </w:tcBorders>
          </w:tcPr>
          <w:p w14:paraId="4E7332C5"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297" w:type="dxa"/>
            <w:tcBorders>
              <w:top w:val="single" w:sz="4" w:space="0" w:color="000000"/>
              <w:left w:val="single" w:sz="4" w:space="0" w:color="000000"/>
              <w:bottom w:val="single" w:sz="4" w:space="0" w:color="auto"/>
              <w:right w:val="single" w:sz="4" w:space="0" w:color="000000"/>
            </w:tcBorders>
          </w:tcPr>
          <w:p w14:paraId="346F9086"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3708402B"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D20165" w:rsidRPr="000526C5" w14:paraId="5E5BF2E3"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tcPr>
          <w:p w14:paraId="2A0F2A17" w14:textId="5949C951" w:rsidR="00D20165" w:rsidRPr="00D20165" w:rsidRDefault="00D20165" w:rsidP="00F65939">
            <w:pPr>
              <w:spacing w:after="0" w:line="240" w:lineRule="auto"/>
              <w:jc w:val="both"/>
              <w:rPr>
                <w:rFonts w:ascii="Times New Roman" w:eastAsia="Times New Roman" w:hAnsi="Times New Roman"/>
                <w:sz w:val="24"/>
                <w:szCs w:val="24"/>
                <w:lang w:eastAsia="lt-LT"/>
              </w:rPr>
            </w:pPr>
            <w:r w:rsidRPr="00D20165">
              <w:rPr>
                <w:rFonts w:ascii="Times New Roman" w:hAnsi="Times New Roman"/>
                <w:sz w:val="24"/>
                <w:szCs w:val="24"/>
              </w:rPr>
              <w:t>6.4. Projektas ati</w:t>
            </w:r>
            <w:r w:rsidR="00F65939">
              <w:rPr>
                <w:rFonts w:ascii="Times New Roman" w:hAnsi="Times New Roman"/>
                <w:sz w:val="24"/>
                <w:szCs w:val="24"/>
              </w:rPr>
              <w:t>tinka Europos investicijų banko</w:t>
            </w:r>
            <w:r w:rsidRPr="00D20165">
              <w:rPr>
                <w:rFonts w:ascii="Times New Roman" w:hAnsi="Times New Roman"/>
                <w:sz w:val="24"/>
                <w:szCs w:val="24"/>
              </w:rPr>
              <w:t xml:space="preserve"> nustatytas išlaidų tinkamumo finansuoti sąlygas.</w:t>
            </w:r>
          </w:p>
        </w:tc>
        <w:tc>
          <w:tcPr>
            <w:tcW w:w="4110" w:type="dxa"/>
            <w:tcBorders>
              <w:top w:val="single" w:sz="4" w:space="0" w:color="000000"/>
              <w:left w:val="single" w:sz="4" w:space="0" w:color="000000"/>
              <w:bottom w:val="single" w:sz="4" w:space="0" w:color="auto"/>
              <w:right w:val="single" w:sz="4" w:space="0" w:color="000000"/>
            </w:tcBorders>
          </w:tcPr>
          <w:p w14:paraId="22CE70C0" w14:textId="20D0DC50" w:rsidR="00D20165" w:rsidRPr="00D20165" w:rsidRDefault="00D20165" w:rsidP="00D20165">
            <w:pPr>
              <w:spacing w:after="0" w:line="240" w:lineRule="auto"/>
              <w:jc w:val="both"/>
              <w:rPr>
                <w:rFonts w:ascii="Times New Roman" w:eastAsia="Times New Roman" w:hAnsi="Times New Roman"/>
                <w:sz w:val="24"/>
                <w:szCs w:val="24"/>
                <w:lang w:eastAsia="lt-LT"/>
              </w:rPr>
            </w:pPr>
            <w:r w:rsidRPr="00D20165">
              <w:rPr>
                <w:rFonts w:ascii="Times New Roman" w:hAnsi="Times New Roman"/>
                <w:sz w:val="24"/>
                <w:szCs w:val="24"/>
              </w:rPr>
              <w:t>Netaikoma.</w:t>
            </w:r>
          </w:p>
        </w:tc>
        <w:tc>
          <w:tcPr>
            <w:tcW w:w="2297" w:type="dxa"/>
            <w:tcBorders>
              <w:top w:val="single" w:sz="4" w:space="0" w:color="000000"/>
              <w:left w:val="single" w:sz="4" w:space="0" w:color="000000"/>
              <w:bottom w:val="single" w:sz="4" w:space="0" w:color="auto"/>
              <w:right w:val="single" w:sz="4" w:space="0" w:color="000000"/>
            </w:tcBorders>
          </w:tcPr>
          <w:p w14:paraId="64C838A9" w14:textId="77777777" w:rsidR="00D20165" w:rsidRPr="000526C5" w:rsidRDefault="00D20165" w:rsidP="00D2016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70328D19" w14:textId="77777777" w:rsidR="00D20165" w:rsidRPr="000526C5" w:rsidRDefault="00D20165" w:rsidP="00D20165">
            <w:pPr>
              <w:spacing w:after="0" w:line="240" w:lineRule="auto"/>
              <w:rPr>
                <w:rFonts w:ascii="Times New Roman" w:eastAsia="Times New Roman" w:hAnsi="Times New Roman"/>
                <w:sz w:val="24"/>
                <w:szCs w:val="24"/>
                <w:lang w:eastAsia="lt-LT"/>
              </w:rPr>
            </w:pPr>
          </w:p>
        </w:tc>
      </w:tr>
      <w:tr w:rsidR="000526C5" w:rsidRPr="000526C5" w14:paraId="665C40A8" w14:textId="77777777" w:rsidTr="00DE1979">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59BDEDE5"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7. Užtikrintas efektyvus projektui įgyvendinti reikalingų lėšų panaudojimas.</w:t>
            </w:r>
          </w:p>
        </w:tc>
      </w:tr>
      <w:tr w:rsidR="000526C5" w:rsidRPr="000526C5" w14:paraId="6E330D9E"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7C295E65"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7.1. </w:t>
            </w:r>
            <w:r w:rsidRPr="000526C5">
              <w:rPr>
                <w:rFonts w:ascii="Times New Roman" w:eastAsia="Times New Roman" w:hAnsi="Times New Roman"/>
                <w:color w:val="000000"/>
                <w:sz w:val="24"/>
                <w:szCs w:val="24"/>
                <w:lang w:eastAsia="lt-LT"/>
              </w:rPr>
              <w:t>Projekto įgyvendinimo alternatyvos pasirinkimas pagrįstas sąnaudų ir naudos analizės rezultatais</w:t>
            </w:r>
            <w:r w:rsidRPr="000526C5">
              <w:rPr>
                <w:rFonts w:ascii="Times New Roman" w:eastAsia="Times New Roman" w:hAnsi="Times New Roman"/>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14:paraId="5A174213"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297" w:type="dxa"/>
            <w:tcBorders>
              <w:top w:val="single" w:sz="4" w:space="0" w:color="000000"/>
              <w:left w:val="single" w:sz="4" w:space="0" w:color="000000"/>
              <w:bottom w:val="single" w:sz="4" w:space="0" w:color="auto"/>
              <w:right w:val="single" w:sz="4" w:space="0" w:color="000000"/>
            </w:tcBorders>
          </w:tcPr>
          <w:p w14:paraId="494EB6A2" w14:textId="732A8489" w:rsidR="000526C5" w:rsidRPr="000526C5" w:rsidRDefault="00B433E4" w:rsidP="000526C5">
            <w:pPr>
              <w:spacing w:after="0" w:line="240" w:lineRule="auto"/>
              <w:jc w:val="center"/>
              <w:rPr>
                <w:rFonts w:ascii="Times New Roman" w:eastAsia="Times New Roman" w:hAnsi="Times New Roman"/>
                <w:i/>
                <w:sz w:val="24"/>
                <w:szCs w:val="24"/>
                <w:lang w:eastAsia="lt-LT"/>
              </w:rPr>
            </w:pPr>
            <w:r w:rsidRPr="00B433E4">
              <w:rPr>
                <w:rFonts w:ascii="Times New Roman" w:eastAsia="Times New Roman" w:hAnsi="Times New Roman"/>
                <w:i/>
                <w:iCs/>
                <w:sz w:val="24"/>
                <w:szCs w:val="24"/>
                <w:lang w:eastAsia="lt-LT"/>
              </w:rPr>
              <w:t>(Jei šį bendrojo reikalavimo vertinimo aspektą vertina ne įgyvendinančioji institucija, pildydama tinkamumo finansuoti vertinimo lentelę, ji perkelia ministerijos ar Regioninės plėtros departamento atlikto projektinio pasiūlymo vertinimo išvadą ir skiltyje „Komentarai“ nurodo šios išvados pavadinimą ir datą.)</w:t>
            </w:r>
          </w:p>
        </w:tc>
        <w:tc>
          <w:tcPr>
            <w:tcW w:w="2523" w:type="dxa"/>
            <w:tcBorders>
              <w:top w:val="single" w:sz="4" w:space="0" w:color="000000"/>
              <w:left w:val="single" w:sz="4" w:space="0" w:color="000000"/>
              <w:bottom w:val="single" w:sz="4" w:space="0" w:color="auto"/>
              <w:right w:val="single" w:sz="4" w:space="0" w:color="000000"/>
            </w:tcBorders>
          </w:tcPr>
          <w:p w14:paraId="6BC1359F"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2FB54C7D"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379E6627" w14:textId="4BF5886E"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7.1.1. projekto įgyvendinimo alternatyv</w:t>
            </w:r>
            <w:r w:rsidR="00166BDF">
              <w:rPr>
                <w:rFonts w:ascii="Times New Roman" w:eastAsia="Times New Roman" w:hAnsi="Times New Roman"/>
                <w:sz w:val="24"/>
                <w:szCs w:val="24"/>
                <w:lang w:eastAsia="lt-LT"/>
              </w:rPr>
              <w:t>ai (-</w:t>
            </w:r>
            <w:proofErr w:type="spellStart"/>
            <w:r w:rsidRPr="000526C5">
              <w:rPr>
                <w:rFonts w:ascii="Times New Roman" w:eastAsia="Times New Roman" w:hAnsi="Times New Roman"/>
                <w:sz w:val="24"/>
                <w:szCs w:val="24"/>
                <w:lang w:eastAsia="lt-LT"/>
              </w:rPr>
              <w:t>oms</w:t>
            </w:r>
            <w:proofErr w:type="spellEnd"/>
            <w:r w:rsidR="00166BDF">
              <w:rPr>
                <w:rFonts w:ascii="Times New Roman" w:eastAsia="Times New Roman" w:hAnsi="Times New Roman"/>
                <w:sz w:val="24"/>
                <w:szCs w:val="24"/>
                <w:lang w:eastAsia="lt-LT"/>
              </w:rPr>
              <w:t>)</w:t>
            </w:r>
            <w:r w:rsidRPr="000526C5">
              <w:rPr>
                <w:rFonts w:ascii="Times New Roman" w:eastAsia="Times New Roman" w:hAnsi="Times New Roman"/>
                <w:sz w:val="24"/>
                <w:szCs w:val="24"/>
                <w:lang w:eastAsia="lt-LT"/>
              </w:rPr>
              <w:t xml:space="preserve"> įvertinti naudojamos pajamų, sąnaudų, finansavimo šaltinių, sukuriamos naudos ir kitos prielaidos yra pagrįstos;</w:t>
            </w:r>
          </w:p>
        </w:tc>
        <w:tc>
          <w:tcPr>
            <w:tcW w:w="4110" w:type="dxa"/>
            <w:tcBorders>
              <w:top w:val="single" w:sz="4" w:space="0" w:color="000000"/>
              <w:left w:val="single" w:sz="4" w:space="0" w:color="000000"/>
              <w:bottom w:val="single" w:sz="4" w:space="0" w:color="auto"/>
              <w:right w:val="single" w:sz="4" w:space="0" w:color="000000"/>
            </w:tcBorders>
          </w:tcPr>
          <w:p w14:paraId="52C1B47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297" w:type="dxa"/>
            <w:tcBorders>
              <w:top w:val="single" w:sz="4" w:space="0" w:color="000000"/>
              <w:left w:val="single" w:sz="4" w:space="0" w:color="000000"/>
              <w:bottom w:val="single" w:sz="4" w:space="0" w:color="auto"/>
              <w:right w:val="single" w:sz="4" w:space="0" w:color="000000"/>
            </w:tcBorders>
          </w:tcPr>
          <w:p w14:paraId="6C353250"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4FD81548"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131C3BCD"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59442F60" w14:textId="53C4C7A5"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lastRenderedPageBreak/>
              <w:t>7.1.2. projekto įgyvendinimo alternatyv</w:t>
            </w:r>
            <w:r w:rsidR="00166BDF">
              <w:rPr>
                <w:rFonts w:ascii="Times New Roman" w:eastAsia="Times New Roman" w:hAnsi="Times New Roman"/>
                <w:sz w:val="24"/>
                <w:szCs w:val="24"/>
                <w:lang w:eastAsia="lt-LT"/>
              </w:rPr>
              <w:t>ai (-</w:t>
            </w:r>
            <w:proofErr w:type="spellStart"/>
            <w:r w:rsidRPr="000526C5">
              <w:rPr>
                <w:rFonts w:ascii="Times New Roman" w:eastAsia="Times New Roman" w:hAnsi="Times New Roman"/>
                <w:sz w:val="24"/>
                <w:szCs w:val="24"/>
                <w:lang w:eastAsia="lt-LT"/>
              </w:rPr>
              <w:t>oms</w:t>
            </w:r>
            <w:proofErr w:type="spellEnd"/>
            <w:r w:rsidR="00166BDF">
              <w:rPr>
                <w:rFonts w:ascii="Times New Roman" w:eastAsia="Times New Roman" w:hAnsi="Times New Roman"/>
                <w:sz w:val="24"/>
                <w:szCs w:val="24"/>
                <w:lang w:eastAsia="lt-LT"/>
              </w:rPr>
              <w:t>)</w:t>
            </w:r>
            <w:r w:rsidRPr="000526C5">
              <w:rPr>
                <w:rFonts w:ascii="Times New Roman" w:eastAsia="Times New Roman" w:hAnsi="Times New Roman"/>
                <w:sz w:val="24"/>
                <w:szCs w:val="24"/>
                <w:lang w:eastAsia="lt-LT"/>
              </w:rPr>
              <w:t xml:space="preserve"> įvertinti naudojamas vienodas pagrįstos trukmės analizės laikotarpis;</w:t>
            </w:r>
          </w:p>
        </w:tc>
        <w:tc>
          <w:tcPr>
            <w:tcW w:w="4110" w:type="dxa"/>
            <w:tcBorders>
              <w:top w:val="single" w:sz="4" w:space="0" w:color="000000"/>
              <w:left w:val="single" w:sz="4" w:space="0" w:color="000000"/>
              <w:bottom w:val="single" w:sz="4" w:space="0" w:color="auto"/>
              <w:right w:val="single" w:sz="4" w:space="0" w:color="000000"/>
            </w:tcBorders>
          </w:tcPr>
          <w:p w14:paraId="27DA592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297" w:type="dxa"/>
            <w:tcBorders>
              <w:top w:val="single" w:sz="4" w:space="0" w:color="000000"/>
              <w:left w:val="single" w:sz="4" w:space="0" w:color="000000"/>
              <w:bottom w:val="single" w:sz="4" w:space="0" w:color="auto"/>
              <w:right w:val="single" w:sz="4" w:space="0" w:color="000000"/>
            </w:tcBorders>
          </w:tcPr>
          <w:p w14:paraId="7E9B20DB"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20485CC9"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5757ABF2"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3D2EE477" w14:textId="0087668F"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7.1.3. projekto įgyvendinimo alternatyv</w:t>
            </w:r>
            <w:r w:rsidR="00166BDF">
              <w:rPr>
                <w:rFonts w:ascii="Times New Roman" w:eastAsia="Times New Roman" w:hAnsi="Times New Roman"/>
                <w:sz w:val="24"/>
                <w:szCs w:val="24"/>
                <w:lang w:eastAsia="lt-LT"/>
              </w:rPr>
              <w:t>ai (-</w:t>
            </w:r>
            <w:proofErr w:type="spellStart"/>
            <w:r w:rsidRPr="000526C5">
              <w:rPr>
                <w:rFonts w:ascii="Times New Roman" w:eastAsia="Times New Roman" w:hAnsi="Times New Roman"/>
                <w:sz w:val="24"/>
                <w:szCs w:val="24"/>
                <w:lang w:eastAsia="lt-LT"/>
              </w:rPr>
              <w:t>oms</w:t>
            </w:r>
            <w:proofErr w:type="spellEnd"/>
            <w:r w:rsidR="00166BDF">
              <w:rPr>
                <w:rFonts w:ascii="Times New Roman" w:eastAsia="Times New Roman" w:hAnsi="Times New Roman"/>
                <w:sz w:val="24"/>
                <w:szCs w:val="24"/>
                <w:lang w:eastAsia="lt-LT"/>
              </w:rPr>
              <w:t>)</w:t>
            </w:r>
            <w:r w:rsidRPr="000526C5">
              <w:rPr>
                <w:rFonts w:ascii="Times New Roman" w:eastAsia="Times New Roman" w:hAnsi="Times New Roman"/>
                <w:sz w:val="24"/>
                <w:szCs w:val="24"/>
                <w:lang w:eastAsia="lt-LT"/>
              </w:rPr>
              <w:t xml:space="preserve"> įvertinti naudojama vienoda pagrįsto dydžio diskonto norma;</w:t>
            </w:r>
          </w:p>
        </w:tc>
        <w:tc>
          <w:tcPr>
            <w:tcW w:w="4110" w:type="dxa"/>
            <w:tcBorders>
              <w:top w:val="single" w:sz="4" w:space="0" w:color="000000"/>
              <w:left w:val="single" w:sz="4" w:space="0" w:color="000000"/>
              <w:bottom w:val="single" w:sz="4" w:space="0" w:color="auto"/>
              <w:right w:val="single" w:sz="4" w:space="0" w:color="000000"/>
            </w:tcBorders>
          </w:tcPr>
          <w:p w14:paraId="4AFF7D86"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297" w:type="dxa"/>
            <w:tcBorders>
              <w:top w:val="single" w:sz="4" w:space="0" w:color="000000"/>
              <w:left w:val="single" w:sz="4" w:space="0" w:color="000000"/>
              <w:bottom w:val="single" w:sz="4" w:space="0" w:color="auto"/>
              <w:right w:val="single" w:sz="4" w:space="0" w:color="000000"/>
            </w:tcBorders>
          </w:tcPr>
          <w:p w14:paraId="467F64C8"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204A241A"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63BAF5DA"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596C4D16" w14:textId="5643676B" w:rsidR="000526C5" w:rsidRPr="000526C5" w:rsidRDefault="000526C5" w:rsidP="00166BDF">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7.1.4. optimali projekto įgyvendinimo alternatyva pasirinkta pagal projekto įgyvendinimo alternatyvų finansinių ir (arba) ekonominių rodiklių (grynosios dabartinės vertės, vidinės grąžos normos, </w:t>
            </w:r>
            <w:r w:rsidR="00AC1411">
              <w:rPr>
                <w:rFonts w:ascii="Times New Roman" w:eastAsia="Times New Roman" w:hAnsi="Times New Roman"/>
                <w:sz w:val="24"/>
                <w:szCs w:val="24"/>
                <w:lang w:eastAsia="lt-LT"/>
              </w:rPr>
              <w:t xml:space="preserve">sąnaudų ir </w:t>
            </w:r>
            <w:r w:rsidRPr="000526C5">
              <w:rPr>
                <w:rFonts w:ascii="Times New Roman" w:eastAsia="Times New Roman" w:hAnsi="Times New Roman"/>
                <w:sz w:val="24"/>
                <w:szCs w:val="24"/>
                <w:lang w:eastAsia="lt-LT"/>
              </w:rPr>
              <w:t>naudos santykio) reikšmes;</w:t>
            </w:r>
          </w:p>
        </w:tc>
        <w:tc>
          <w:tcPr>
            <w:tcW w:w="4110" w:type="dxa"/>
            <w:tcBorders>
              <w:top w:val="single" w:sz="4" w:space="0" w:color="000000"/>
              <w:left w:val="single" w:sz="4" w:space="0" w:color="000000"/>
              <w:bottom w:val="single" w:sz="4" w:space="0" w:color="auto"/>
              <w:right w:val="single" w:sz="4" w:space="0" w:color="000000"/>
            </w:tcBorders>
          </w:tcPr>
          <w:p w14:paraId="2AD62D9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297" w:type="dxa"/>
            <w:tcBorders>
              <w:top w:val="single" w:sz="4" w:space="0" w:color="000000"/>
              <w:left w:val="single" w:sz="4" w:space="0" w:color="000000"/>
              <w:bottom w:val="single" w:sz="4" w:space="0" w:color="auto"/>
              <w:right w:val="single" w:sz="4" w:space="0" w:color="000000"/>
            </w:tcBorders>
          </w:tcPr>
          <w:p w14:paraId="759FE992"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12D07F93"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5C0E3C5D"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1676A907"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110" w:type="dxa"/>
            <w:tcBorders>
              <w:top w:val="single" w:sz="4" w:space="0" w:color="000000"/>
              <w:left w:val="single" w:sz="4" w:space="0" w:color="000000"/>
              <w:bottom w:val="single" w:sz="4" w:space="0" w:color="auto"/>
              <w:right w:val="single" w:sz="4" w:space="0" w:color="000000"/>
            </w:tcBorders>
          </w:tcPr>
          <w:p w14:paraId="613F3C8B"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tc>
        <w:tc>
          <w:tcPr>
            <w:tcW w:w="2297" w:type="dxa"/>
            <w:tcBorders>
              <w:top w:val="single" w:sz="4" w:space="0" w:color="000000"/>
              <w:left w:val="single" w:sz="4" w:space="0" w:color="000000"/>
              <w:bottom w:val="single" w:sz="4" w:space="0" w:color="auto"/>
              <w:right w:val="single" w:sz="4" w:space="0" w:color="000000"/>
            </w:tcBorders>
          </w:tcPr>
          <w:p w14:paraId="520299E1"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48D63078"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39AF00F5"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292EB4A5" w14:textId="77777777" w:rsidR="000526C5" w:rsidRPr="000526C5" w:rsidRDefault="000526C5" w:rsidP="000526C5">
            <w:pPr>
              <w:spacing w:after="0" w:line="240" w:lineRule="auto"/>
              <w:jc w:val="both"/>
              <w:rPr>
                <w:rFonts w:ascii="Times New Roman" w:eastAsia="Times New Roman" w:hAnsi="Times New Roman"/>
                <w:i/>
                <w:sz w:val="24"/>
                <w:szCs w:val="24"/>
                <w:lang w:eastAsia="lt-LT"/>
              </w:rPr>
            </w:pPr>
            <w:r w:rsidRPr="000526C5">
              <w:rPr>
                <w:rFonts w:ascii="Times New Roman" w:eastAsia="Times New Roman" w:hAnsi="Times New Roman"/>
                <w:sz w:val="24"/>
                <w:szCs w:val="24"/>
                <w:lang w:eastAsia="lt-LT"/>
              </w:rPr>
              <w:t xml:space="preserve">7.2. Projekto įgyvendinimo alternatyvos pasirinkimas pagrįstas sąnaudų efektyvumo rodikliu. </w:t>
            </w:r>
          </w:p>
        </w:tc>
        <w:tc>
          <w:tcPr>
            <w:tcW w:w="4110" w:type="dxa"/>
            <w:tcBorders>
              <w:top w:val="single" w:sz="4" w:space="0" w:color="000000"/>
              <w:left w:val="single" w:sz="4" w:space="0" w:color="000000"/>
              <w:bottom w:val="single" w:sz="4" w:space="0" w:color="auto"/>
              <w:right w:val="single" w:sz="4" w:space="0" w:color="000000"/>
            </w:tcBorders>
          </w:tcPr>
          <w:p w14:paraId="7FD4F741"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297" w:type="dxa"/>
            <w:tcBorders>
              <w:top w:val="single" w:sz="4" w:space="0" w:color="000000"/>
              <w:left w:val="single" w:sz="4" w:space="0" w:color="000000"/>
              <w:bottom w:val="single" w:sz="4" w:space="0" w:color="auto"/>
              <w:right w:val="single" w:sz="4" w:space="0" w:color="000000"/>
            </w:tcBorders>
          </w:tcPr>
          <w:p w14:paraId="281E663C" w14:textId="3A3A687C" w:rsidR="000526C5" w:rsidRPr="000526C5" w:rsidRDefault="00B433E4" w:rsidP="000526C5">
            <w:pPr>
              <w:spacing w:after="0" w:line="240" w:lineRule="auto"/>
              <w:jc w:val="center"/>
              <w:rPr>
                <w:rFonts w:ascii="Times New Roman" w:eastAsia="Times New Roman" w:hAnsi="Times New Roman"/>
                <w:sz w:val="24"/>
                <w:szCs w:val="24"/>
                <w:lang w:eastAsia="lt-LT"/>
              </w:rPr>
            </w:pPr>
            <w:r w:rsidRPr="00B433E4">
              <w:rPr>
                <w:rFonts w:ascii="Times New Roman" w:eastAsia="Times New Roman" w:hAnsi="Times New Roman"/>
                <w:i/>
                <w:iCs/>
                <w:sz w:val="24"/>
                <w:szCs w:val="24"/>
                <w:lang w:eastAsia="lt-LT"/>
              </w:rPr>
              <w:t>(Jei šį bendrojo reikalavimo vertinimo aspektą vertina ne įgyvendinančioji institucija, pildydama tinkamumo finansuoti vertinimo lentelę, ji perkelia ministerijos ar Regioninės plėtros departamento atlikto projektinio pasiūlymo vertinimo išvadą ir skiltyje „Komentarai“ nurodo šios išvados pavadinimą ir datą.)</w:t>
            </w:r>
          </w:p>
        </w:tc>
        <w:tc>
          <w:tcPr>
            <w:tcW w:w="2523" w:type="dxa"/>
            <w:tcBorders>
              <w:top w:val="single" w:sz="4" w:space="0" w:color="000000"/>
              <w:left w:val="single" w:sz="4" w:space="0" w:color="000000"/>
              <w:bottom w:val="single" w:sz="4" w:space="0" w:color="auto"/>
              <w:right w:val="single" w:sz="4" w:space="0" w:color="000000"/>
            </w:tcBorders>
          </w:tcPr>
          <w:p w14:paraId="3144DBBF"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311DD0ED"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09C4974A" w14:textId="77777777" w:rsidR="000526C5" w:rsidRPr="000526C5" w:rsidRDefault="000526C5" w:rsidP="000526C5">
            <w:pPr>
              <w:spacing w:after="0" w:line="240" w:lineRule="auto"/>
              <w:jc w:val="both"/>
              <w:rPr>
                <w:rFonts w:ascii="Times New Roman" w:hAnsi="Times New Roman"/>
                <w:sz w:val="24"/>
                <w:szCs w:val="24"/>
              </w:rPr>
            </w:pPr>
            <w:r w:rsidRPr="000526C5">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110" w:type="dxa"/>
            <w:tcBorders>
              <w:top w:val="single" w:sz="4" w:space="0" w:color="000000"/>
              <w:left w:val="single" w:sz="4" w:space="0" w:color="000000"/>
              <w:bottom w:val="single" w:sz="4" w:space="0" w:color="auto"/>
              <w:right w:val="single" w:sz="4" w:space="0" w:color="000000"/>
            </w:tcBorders>
          </w:tcPr>
          <w:p w14:paraId="55ECB504"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Informacijos šaltinis </w:t>
            </w:r>
            <w:r w:rsidRPr="000526C5">
              <w:rPr>
                <w:rFonts w:ascii="Times New Roman" w:hAnsi="Times New Roman"/>
                <w:sz w:val="24"/>
                <w:szCs w:val="24"/>
              </w:rPr>
              <w:t>–</w:t>
            </w:r>
            <w:r w:rsidRPr="000526C5">
              <w:rPr>
                <w:rFonts w:ascii="Times New Roman" w:eastAsia="Times New Roman" w:hAnsi="Times New Roman"/>
                <w:sz w:val="24"/>
                <w:szCs w:val="24"/>
                <w:lang w:eastAsia="lt-LT"/>
              </w:rPr>
              <w:t xml:space="preserve"> paraiška.</w:t>
            </w:r>
          </w:p>
        </w:tc>
        <w:tc>
          <w:tcPr>
            <w:tcW w:w="2297" w:type="dxa"/>
            <w:tcBorders>
              <w:top w:val="single" w:sz="4" w:space="0" w:color="000000"/>
              <w:left w:val="single" w:sz="4" w:space="0" w:color="000000"/>
              <w:bottom w:val="single" w:sz="4" w:space="0" w:color="auto"/>
              <w:right w:val="single" w:sz="4" w:space="0" w:color="000000"/>
            </w:tcBorders>
          </w:tcPr>
          <w:p w14:paraId="74E95110"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35D7C142"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390484D8"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5FE4E6AB" w14:textId="063FD684" w:rsidR="000526C5" w:rsidRPr="000526C5" w:rsidRDefault="000526C5" w:rsidP="005B5918">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7.4. Numatytos projekto veiklos atitinka tinkamoms finansuoti veikloms ir jų apim</w:t>
            </w:r>
            <w:r w:rsidR="005B5918">
              <w:rPr>
                <w:rFonts w:ascii="Times New Roman" w:eastAsia="Times New Roman" w:hAnsi="Times New Roman"/>
                <w:sz w:val="24"/>
                <w:szCs w:val="24"/>
                <w:lang w:eastAsia="lt-LT"/>
              </w:rPr>
              <w:t xml:space="preserve">čiai </w:t>
            </w:r>
            <w:r w:rsidRPr="000526C5">
              <w:rPr>
                <w:rFonts w:ascii="Times New Roman" w:eastAsia="Times New Roman" w:hAnsi="Times New Roman"/>
                <w:sz w:val="24"/>
                <w:szCs w:val="24"/>
                <w:lang w:eastAsia="lt-LT"/>
              </w:rPr>
              <w:t xml:space="preserve">nustatytus reikalavimus. Išlaidos atitinka nustatytus reikalavimus ir yra būtinos </w:t>
            </w:r>
            <w:r w:rsidRPr="000526C5">
              <w:rPr>
                <w:rFonts w:ascii="Times New Roman" w:eastAsia="Times New Roman" w:hAnsi="Times New Roman"/>
                <w:sz w:val="24"/>
                <w:szCs w:val="24"/>
                <w:lang w:eastAsia="lt-LT"/>
              </w:rPr>
              <w:lastRenderedPageBreak/>
              <w:t>projektams įgyvendinti. Veiklos ir išlaidos suplanuotos efektyviai ir pagrįstai, įvertinus ir iki paraiškos pateikimo pradėtas ar įvykdytas viešųjų pirkimų procedūras. Vertinant pareiškėjo ir partnerio (-</w:t>
            </w:r>
            <w:proofErr w:type="spellStart"/>
            <w:r w:rsidRPr="000526C5">
              <w:rPr>
                <w:rFonts w:ascii="Times New Roman" w:eastAsia="Times New Roman" w:hAnsi="Times New Roman"/>
                <w:sz w:val="24"/>
                <w:szCs w:val="24"/>
                <w:lang w:eastAsia="lt-LT"/>
              </w:rPr>
              <w:t>ių</w:t>
            </w:r>
            <w:proofErr w:type="spellEnd"/>
            <w:r w:rsidRPr="000526C5">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110" w:type="dxa"/>
            <w:tcBorders>
              <w:top w:val="single" w:sz="4" w:space="0" w:color="000000"/>
              <w:left w:val="single" w:sz="4" w:space="0" w:color="000000"/>
              <w:bottom w:val="single" w:sz="4" w:space="0" w:color="auto"/>
              <w:right w:val="single" w:sz="4" w:space="0" w:color="000000"/>
            </w:tcBorders>
          </w:tcPr>
          <w:p w14:paraId="6B720E67"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lastRenderedPageBreak/>
              <w:t xml:space="preserve">Informacijos šaltinis </w:t>
            </w:r>
            <w:r w:rsidRPr="000526C5">
              <w:rPr>
                <w:rFonts w:ascii="Times New Roman" w:hAnsi="Times New Roman"/>
                <w:sz w:val="24"/>
                <w:szCs w:val="24"/>
              </w:rPr>
              <w:t>–</w:t>
            </w:r>
            <w:r w:rsidRPr="000526C5">
              <w:rPr>
                <w:rFonts w:ascii="Times New Roman" w:eastAsia="Times New Roman" w:hAnsi="Times New Roman"/>
                <w:sz w:val="24"/>
                <w:szCs w:val="24"/>
                <w:lang w:eastAsia="lt-LT"/>
              </w:rPr>
              <w:t xml:space="preserve"> paraiška.</w:t>
            </w:r>
          </w:p>
        </w:tc>
        <w:tc>
          <w:tcPr>
            <w:tcW w:w="2297" w:type="dxa"/>
            <w:tcBorders>
              <w:top w:val="single" w:sz="4" w:space="0" w:color="000000"/>
              <w:left w:val="single" w:sz="4" w:space="0" w:color="000000"/>
              <w:bottom w:val="single" w:sz="4" w:space="0" w:color="auto"/>
              <w:right w:val="single" w:sz="4" w:space="0" w:color="000000"/>
            </w:tcBorders>
          </w:tcPr>
          <w:p w14:paraId="119F6EEC"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2C6EFD9F"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6B49D735" w14:textId="77777777" w:rsidTr="00044FFA">
        <w:trPr>
          <w:trHeight w:val="1104"/>
        </w:trPr>
        <w:tc>
          <w:tcPr>
            <w:tcW w:w="6096" w:type="dxa"/>
            <w:tcBorders>
              <w:top w:val="single" w:sz="4" w:space="0" w:color="000000"/>
              <w:left w:val="single" w:sz="4" w:space="0" w:color="000000"/>
              <w:bottom w:val="single" w:sz="4" w:space="0" w:color="000000"/>
              <w:right w:val="single" w:sz="4" w:space="0" w:color="000000"/>
            </w:tcBorders>
            <w:hideMark/>
          </w:tcPr>
          <w:p w14:paraId="7D692244" w14:textId="15069DCF" w:rsidR="000526C5" w:rsidRPr="000526C5" w:rsidRDefault="000526C5" w:rsidP="009E58A3">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7.5. </w:t>
            </w:r>
            <w:r w:rsidRPr="000526C5">
              <w:rPr>
                <w:rFonts w:ascii="Times New Roman" w:eastAsia="Times New Roman" w:hAnsi="Times New Roman"/>
                <w:spacing w:val="-4"/>
                <w:sz w:val="24"/>
                <w:szCs w:val="24"/>
                <w:lang w:eastAsia="lt-LT"/>
              </w:rPr>
              <w:t xml:space="preserve">Pareiškėjas gali įgyvendinti projekto tikslus, veiklas, uždavinius </w:t>
            </w:r>
            <w:r w:rsidR="009E58A3">
              <w:rPr>
                <w:rFonts w:ascii="Times New Roman" w:eastAsia="Times New Roman" w:hAnsi="Times New Roman"/>
                <w:spacing w:val="-4"/>
                <w:sz w:val="24"/>
                <w:szCs w:val="24"/>
                <w:lang w:eastAsia="lt-LT"/>
              </w:rPr>
              <w:t xml:space="preserve">ir </w:t>
            </w:r>
            <w:r w:rsidRPr="000526C5">
              <w:rPr>
                <w:rFonts w:ascii="Times New Roman" w:eastAsia="Times New Roman" w:hAnsi="Times New Roman"/>
                <w:spacing w:val="-4"/>
                <w:sz w:val="24"/>
                <w:szCs w:val="24"/>
                <w:lang w:eastAsia="lt-LT"/>
              </w:rPr>
              <w:t>pasiekti rezultatus per projekto įgyvendinimo laikotarpį; projekto įgyvendinimo trukmė atitinka projektų finansavimo sąlygų apraše nustatytus reikalavimus.</w:t>
            </w:r>
          </w:p>
        </w:tc>
        <w:tc>
          <w:tcPr>
            <w:tcW w:w="4110" w:type="dxa"/>
            <w:tcBorders>
              <w:top w:val="single" w:sz="4" w:space="0" w:color="000000"/>
              <w:left w:val="single" w:sz="4" w:space="0" w:color="000000"/>
              <w:bottom w:val="single" w:sz="4" w:space="0" w:color="000000"/>
              <w:right w:val="single" w:sz="4" w:space="0" w:color="000000"/>
            </w:tcBorders>
          </w:tcPr>
          <w:p w14:paraId="455475B3" w14:textId="19433AC6" w:rsidR="000526C5" w:rsidRPr="000526C5" w:rsidRDefault="000526C5" w:rsidP="000526C5">
            <w:pPr>
              <w:spacing w:after="0" w:line="240" w:lineRule="auto"/>
              <w:jc w:val="both"/>
              <w:rPr>
                <w:rFonts w:ascii="Times New Roman" w:hAnsi="Times New Roman"/>
                <w:sz w:val="24"/>
                <w:szCs w:val="24"/>
              </w:rPr>
            </w:pPr>
            <w:r w:rsidRPr="000526C5">
              <w:rPr>
                <w:rFonts w:ascii="Times New Roman" w:hAnsi="Times New Roman"/>
                <w:sz w:val="24"/>
                <w:szCs w:val="24"/>
              </w:rPr>
              <w:t>Projekto įgyvendinimo trukmė (terminas) turi atitikti Aprašo 16 punkte nustatytus reikalavimus.</w:t>
            </w:r>
          </w:p>
          <w:p w14:paraId="54343C8D" w14:textId="77777777" w:rsidR="000526C5" w:rsidRPr="000526C5" w:rsidRDefault="000526C5" w:rsidP="000526C5">
            <w:pPr>
              <w:spacing w:after="0" w:line="240" w:lineRule="auto"/>
              <w:jc w:val="both"/>
              <w:rPr>
                <w:rFonts w:ascii="Times New Roman" w:hAnsi="Times New Roman"/>
                <w:sz w:val="24"/>
                <w:szCs w:val="24"/>
              </w:rPr>
            </w:pPr>
          </w:p>
          <w:p w14:paraId="7303D5F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Informacijos šaltinis</w:t>
            </w:r>
            <w:r w:rsidRPr="000526C5">
              <w:rPr>
                <w:rFonts w:ascii="Times New Roman" w:hAnsi="Times New Roman"/>
                <w:sz w:val="24"/>
                <w:szCs w:val="24"/>
              </w:rPr>
              <w:t xml:space="preserve"> –</w:t>
            </w:r>
            <w:r w:rsidRPr="000526C5">
              <w:rPr>
                <w:rFonts w:ascii="Times New Roman" w:eastAsia="Times New Roman" w:hAnsi="Times New Roman"/>
                <w:sz w:val="24"/>
                <w:szCs w:val="24"/>
                <w:lang w:eastAsia="lt-LT"/>
              </w:rPr>
              <w:t xml:space="preserve"> paraiška</w:t>
            </w:r>
            <w:r w:rsidRPr="000526C5">
              <w:rPr>
                <w:rFonts w:ascii="Times New Roman" w:eastAsia="Times New Roman" w:hAnsi="Times New Roman"/>
                <w:i/>
                <w:sz w:val="24"/>
                <w:szCs w:val="24"/>
                <w:lang w:eastAsia="lt-LT"/>
              </w:rPr>
              <w:t>.</w:t>
            </w:r>
          </w:p>
        </w:tc>
        <w:tc>
          <w:tcPr>
            <w:tcW w:w="2297" w:type="dxa"/>
            <w:tcBorders>
              <w:top w:val="single" w:sz="4" w:space="0" w:color="000000"/>
              <w:left w:val="single" w:sz="4" w:space="0" w:color="000000"/>
              <w:bottom w:val="single" w:sz="4" w:space="0" w:color="000000"/>
              <w:right w:val="single" w:sz="4" w:space="0" w:color="000000"/>
            </w:tcBorders>
          </w:tcPr>
          <w:p w14:paraId="753488BF"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7B6EF8C0"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558F41E3"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0AD1F708"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7.6. Projektas atitinka kryžminio finansavimo reikalavimus.</w:t>
            </w:r>
          </w:p>
        </w:tc>
        <w:tc>
          <w:tcPr>
            <w:tcW w:w="4110" w:type="dxa"/>
            <w:tcBorders>
              <w:top w:val="single" w:sz="4" w:space="0" w:color="000000"/>
              <w:left w:val="single" w:sz="4" w:space="0" w:color="000000"/>
              <w:bottom w:val="single" w:sz="4" w:space="0" w:color="auto"/>
              <w:right w:val="single" w:sz="4" w:space="0" w:color="000000"/>
            </w:tcBorders>
          </w:tcPr>
          <w:p w14:paraId="33FE9B3D"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Netaikoma.</w:t>
            </w:r>
          </w:p>
        </w:tc>
        <w:tc>
          <w:tcPr>
            <w:tcW w:w="2297" w:type="dxa"/>
            <w:tcBorders>
              <w:top w:val="single" w:sz="4" w:space="0" w:color="000000"/>
              <w:left w:val="single" w:sz="4" w:space="0" w:color="000000"/>
              <w:bottom w:val="single" w:sz="4" w:space="0" w:color="auto"/>
              <w:right w:val="single" w:sz="4" w:space="0" w:color="000000"/>
            </w:tcBorders>
          </w:tcPr>
          <w:p w14:paraId="499648E1"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2576B1C9"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3500FF87"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73DF8172"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7.7. Teisingai </w:t>
            </w:r>
            <w:r w:rsidRPr="000526C5">
              <w:rPr>
                <w:rFonts w:ascii="Times New Roman" w:hAnsi="Times New Roman"/>
                <w:sz w:val="24"/>
                <w:szCs w:val="24"/>
              </w:rPr>
              <w:t>pritaikyta fiksuotoji projekto išlaidų norma, fiksuotieji</w:t>
            </w:r>
            <w:r w:rsidRPr="000526C5">
              <w:rPr>
                <w:rFonts w:ascii="Times New Roman" w:eastAsia="Times New Roman" w:hAnsi="Times New Roman"/>
                <w:sz w:val="24"/>
                <w:szCs w:val="24"/>
                <w:lang w:eastAsia="lt-LT"/>
              </w:rPr>
              <w:t xml:space="preserve"> projekto išlaidų </w:t>
            </w:r>
            <w:r w:rsidRPr="000526C5">
              <w:rPr>
                <w:rFonts w:ascii="Times New Roman" w:hAnsi="Times New Roman"/>
                <w:sz w:val="24"/>
                <w:szCs w:val="24"/>
              </w:rPr>
              <w:t>vieneto įkainiai, fiksuotosios projekto išlaidų sumos ir (ar) apdovanojimai.</w:t>
            </w:r>
            <w:r w:rsidRPr="000526C5">
              <w:rPr>
                <w:rFonts w:ascii="Times New Roman" w:eastAsia="Times New Roman" w:hAnsi="Times New Roman"/>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14:paraId="6075E667" w14:textId="018A95D8"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Projektui taikoma fiksuotoji projekto išlaidų norma turi atitikti reikalavimus, nustatytus Aprašo lentelės 7 punkte ir Aprašo 36 punkte, projektui taikomi fiksuotieji įkainiai turi atitikti reikalavimus, nustatytus Aprašo 33</w:t>
            </w:r>
            <w:r w:rsidR="00055562">
              <w:rPr>
                <w:rFonts w:ascii="Times New Roman" w:eastAsia="Times New Roman" w:hAnsi="Times New Roman"/>
                <w:sz w:val="24"/>
                <w:szCs w:val="24"/>
                <w:lang w:eastAsia="lt-LT"/>
              </w:rPr>
              <w:t>,</w:t>
            </w:r>
            <w:r w:rsidR="002E24E7">
              <w:rPr>
                <w:rFonts w:ascii="Times New Roman" w:eastAsia="Times New Roman" w:hAnsi="Times New Roman"/>
                <w:sz w:val="24"/>
                <w:szCs w:val="24"/>
                <w:lang w:eastAsia="lt-LT"/>
              </w:rPr>
              <w:t xml:space="preserve"> </w:t>
            </w:r>
            <w:r w:rsidR="002E24E7" w:rsidRPr="002E24E7">
              <w:rPr>
                <w:rFonts w:ascii="Times New Roman" w:eastAsia="Times New Roman" w:hAnsi="Times New Roman"/>
                <w:sz w:val="24"/>
                <w:szCs w:val="24"/>
                <w:lang w:eastAsia="lt-LT"/>
              </w:rPr>
              <w:t>33</w:t>
            </w:r>
            <w:r w:rsidR="002E24E7" w:rsidRPr="002E24E7">
              <w:rPr>
                <w:rFonts w:ascii="Times New Roman" w:eastAsia="Times New Roman" w:hAnsi="Times New Roman"/>
                <w:sz w:val="24"/>
                <w:szCs w:val="24"/>
                <w:vertAlign w:val="superscript"/>
                <w:lang w:eastAsia="lt-LT"/>
              </w:rPr>
              <w:t>1</w:t>
            </w:r>
            <w:r w:rsidR="00055562">
              <w:rPr>
                <w:rFonts w:ascii="Times New Roman" w:eastAsia="Times New Roman" w:hAnsi="Times New Roman"/>
                <w:sz w:val="24"/>
                <w:szCs w:val="24"/>
                <w:lang w:eastAsia="lt-LT"/>
              </w:rPr>
              <w:t xml:space="preserve"> </w:t>
            </w:r>
            <w:r w:rsidR="002E24E7" w:rsidRPr="000526C5">
              <w:rPr>
                <w:rFonts w:ascii="Times New Roman" w:eastAsia="Times New Roman" w:hAnsi="Times New Roman"/>
                <w:sz w:val="24"/>
                <w:szCs w:val="24"/>
                <w:lang w:eastAsia="lt-LT"/>
              </w:rPr>
              <w:t>ir</w:t>
            </w:r>
            <w:r w:rsidR="002E24E7">
              <w:rPr>
                <w:rFonts w:ascii="Times New Roman" w:eastAsia="Times New Roman" w:hAnsi="Times New Roman"/>
                <w:sz w:val="24"/>
                <w:szCs w:val="24"/>
                <w:lang w:eastAsia="lt-LT"/>
              </w:rPr>
              <w:t xml:space="preserve"> </w:t>
            </w:r>
            <w:r w:rsidR="00055562">
              <w:rPr>
                <w:rFonts w:ascii="Times New Roman" w:eastAsia="Times New Roman" w:hAnsi="Times New Roman"/>
                <w:sz w:val="24"/>
                <w:szCs w:val="24"/>
                <w:lang w:eastAsia="lt-LT"/>
              </w:rPr>
              <w:t>34</w:t>
            </w:r>
            <w:r w:rsidRPr="000526C5">
              <w:rPr>
                <w:rFonts w:ascii="Times New Roman" w:eastAsia="Times New Roman" w:hAnsi="Times New Roman"/>
                <w:sz w:val="24"/>
                <w:szCs w:val="24"/>
                <w:lang w:eastAsia="lt-LT"/>
              </w:rPr>
              <w:t xml:space="preserve">  punktuose.</w:t>
            </w:r>
          </w:p>
          <w:p w14:paraId="2614DE27"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p>
          <w:p w14:paraId="099B44C1"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Informacijos šaltinis – paraiška.</w:t>
            </w:r>
          </w:p>
        </w:tc>
        <w:tc>
          <w:tcPr>
            <w:tcW w:w="2297" w:type="dxa"/>
            <w:tcBorders>
              <w:top w:val="single" w:sz="4" w:space="0" w:color="000000"/>
              <w:left w:val="single" w:sz="4" w:space="0" w:color="000000"/>
              <w:bottom w:val="single" w:sz="4" w:space="0" w:color="auto"/>
              <w:right w:val="single" w:sz="4" w:space="0" w:color="000000"/>
            </w:tcBorders>
          </w:tcPr>
          <w:p w14:paraId="24A957A3"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0F93D28C"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7171AC9F"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tcPr>
          <w:p w14:paraId="0257C081"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7B80BBE6"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negaunama pajamų;</w:t>
            </w:r>
          </w:p>
          <w:p w14:paraId="14B558C0"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gaunama pajamų ir jos yra įvertintos iš anksto;</w:t>
            </w:r>
          </w:p>
          <w:p w14:paraId="0C1A816A"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gaunama pajamų, bet jų iš anksto neįmanoma apskaičiuoti.</w:t>
            </w:r>
          </w:p>
        </w:tc>
        <w:tc>
          <w:tcPr>
            <w:tcW w:w="4110" w:type="dxa"/>
            <w:tcBorders>
              <w:top w:val="single" w:sz="4" w:space="0" w:color="000000"/>
              <w:left w:val="single" w:sz="4" w:space="0" w:color="000000"/>
              <w:bottom w:val="single" w:sz="4" w:space="0" w:color="auto"/>
              <w:right w:val="single" w:sz="4" w:space="0" w:color="000000"/>
            </w:tcBorders>
          </w:tcPr>
          <w:p w14:paraId="6FE373CE"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Informacijos šaltinis – paraiška.</w:t>
            </w:r>
          </w:p>
        </w:tc>
        <w:tc>
          <w:tcPr>
            <w:tcW w:w="2297" w:type="dxa"/>
            <w:tcBorders>
              <w:top w:val="single" w:sz="4" w:space="0" w:color="000000"/>
              <w:left w:val="single" w:sz="4" w:space="0" w:color="000000"/>
              <w:bottom w:val="single" w:sz="4" w:space="0" w:color="auto"/>
              <w:right w:val="single" w:sz="4" w:space="0" w:color="000000"/>
            </w:tcBorders>
          </w:tcPr>
          <w:p w14:paraId="03DE9DCD"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0E586D9C"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r w:rsidR="000526C5" w:rsidRPr="000526C5" w14:paraId="3E57A88D" w14:textId="77777777" w:rsidTr="00DE1979">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30F83D62"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b/>
                <w:bCs/>
                <w:sz w:val="24"/>
                <w:szCs w:val="24"/>
                <w:lang w:eastAsia="lt-LT"/>
              </w:rPr>
              <w:t>8. Projekto veiklos vykdomos veiksmų programos įgyvendinimo teritorijoje.</w:t>
            </w:r>
          </w:p>
        </w:tc>
      </w:tr>
      <w:tr w:rsidR="000526C5" w:rsidRPr="000526C5" w14:paraId="35F100B5" w14:textId="77777777" w:rsidTr="00044FFA">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43E9FBCB"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BDD28D5" w14:textId="329EB57F" w:rsidR="005C161F" w:rsidRDefault="0089199F" w:rsidP="000526C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8.1.1.</w:t>
            </w:r>
            <w:r w:rsidR="000526C5" w:rsidRPr="000526C5">
              <w:rPr>
                <w:rFonts w:ascii="Times New Roman" w:eastAsia="Times New Roman" w:hAnsi="Times New Roman"/>
                <w:sz w:val="24"/>
                <w:szCs w:val="24"/>
                <w:lang w:eastAsia="lt-LT"/>
              </w:rPr>
              <w:t xml:space="preserve"> iš </w:t>
            </w:r>
            <w:r w:rsidR="005C161F" w:rsidRPr="005C161F">
              <w:rPr>
                <w:rFonts w:ascii="Times New Roman" w:eastAsia="Times New Roman" w:hAnsi="Times New Roman"/>
                <w:sz w:val="24"/>
                <w:szCs w:val="24"/>
                <w:lang w:eastAsia="lt-LT"/>
              </w:rPr>
              <w:t>E</w:t>
            </w:r>
            <w:r w:rsidR="005C161F">
              <w:rPr>
                <w:rFonts w:ascii="Times New Roman" w:eastAsia="Times New Roman" w:hAnsi="Times New Roman"/>
                <w:sz w:val="24"/>
                <w:szCs w:val="24"/>
                <w:lang w:eastAsia="lt-LT"/>
              </w:rPr>
              <w:t>uropos regioninės plėtros fondo</w:t>
            </w:r>
            <w:r w:rsidR="000526C5" w:rsidRPr="000526C5">
              <w:rPr>
                <w:rFonts w:ascii="Times New Roman" w:eastAsia="Times New Roman" w:hAnsi="Times New Roman"/>
                <w:sz w:val="24"/>
                <w:szCs w:val="24"/>
                <w:lang w:eastAsia="lt-LT"/>
              </w:rPr>
              <w:t xml:space="preserve"> ir </w:t>
            </w:r>
            <w:r w:rsidR="005C161F" w:rsidRPr="005C161F">
              <w:rPr>
                <w:rFonts w:ascii="Times New Roman" w:eastAsia="Times New Roman" w:hAnsi="Times New Roman"/>
                <w:sz w:val="24"/>
                <w:szCs w:val="24"/>
                <w:lang w:eastAsia="lt-LT"/>
              </w:rPr>
              <w:t>Sanglaudos fondo</w:t>
            </w:r>
            <w:r w:rsidR="000526C5" w:rsidRPr="000526C5">
              <w:rPr>
                <w:rFonts w:ascii="Times New Roman" w:eastAsia="Times New Roman" w:hAnsi="Times New Roman"/>
                <w:sz w:val="24"/>
                <w:szCs w:val="24"/>
                <w:lang w:eastAsia="lt-LT"/>
              </w:rPr>
              <w:t xml:space="preserve"> bendrai finansuojamo projekto veiklų, vykdomų ne Lietuvos Respublikoje, </w:t>
            </w:r>
            <w:r w:rsidR="005C161F">
              <w:rPr>
                <w:rFonts w:ascii="Times New Roman" w:eastAsia="Times New Roman" w:hAnsi="Times New Roman"/>
                <w:sz w:val="24"/>
                <w:szCs w:val="24"/>
                <w:lang w:eastAsia="lt-LT"/>
              </w:rPr>
              <w:t>o</w:t>
            </w:r>
            <w:r w:rsidR="005C161F" w:rsidRPr="000526C5">
              <w:rPr>
                <w:rFonts w:ascii="Times New Roman" w:eastAsia="Times New Roman" w:hAnsi="Times New Roman"/>
                <w:sz w:val="24"/>
                <w:szCs w:val="24"/>
                <w:lang w:eastAsia="lt-LT"/>
              </w:rPr>
              <w:t xml:space="preserve"> </w:t>
            </w:r>
            <w:r w:rsidR="000526C5" w:rsidRPr="000526C5">
              <w:rPr>
                <w:rFonts w:ascii="Times New Roman" w:eastAsia="Times New Roman" w:hAnsi="Times New Roman"/>
                <w:sz w:val="24"/>
                <w:szCs w:val="24"/>
                <w:lang w:eastAsia="lt-LT"/>
              </w:rPr>
              <w:t>ES teritorijoje, išlaidos neviršija procento, nustatyto projektų finansavimo sąlygų apraše; arba pagal projektų finansavimo sąlygų aprašą vykdomos reprezentacijai skirtos veiklos;</w:t>
            </w:r>
          </w:p>
          <w:p w14:paraId="3D15A50B" w14:textId="0DA590EC" w:rsidR="000526C5" w:rsidRPr="000526C5" w:rsidRDefault="0089199F" w:rsidP="000526C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w:t>
            </w:r>
            <w:r w:rsidR="000526C5" w:rsidRPr="000526C5">
              <w:rPr>
                <w:rFonts w:ascii="Times New Roman" w:eastAsia="Times New Roman" w:hAnsi="Times New Roman"/>
                <w:sz w:val="24"/>
                <w:szCs w:val="24"/>
                <w:lang w:eastAsia="lt-LT"/>
              </w:rPr>
              <w:t xml:space="preserve"> iš </w:t>
            </w:r>
            <w:r w:rsidR="008E49B9" w:rsidRPr="008E49B9">
              <w:rPr>
                <w:rFonts w:ascii="Times New Roman" w:eastAsia="Times New Roman" w:hAnsi="Times New Roman"/>
                <w:sz w:val="24"/>
                <w:szCs w:val="24"/>
                <w:lang w:eastAsia="lt-LT"/>
              </w:rPr>
              <w:t>Europos socialinio fondo</w:t>
            </w:r>
            <w:r w:rsidR="000526C5" w:rsidRPr="000526C5">
              <w:rPr>
                <w:rFonts w:ascii="Times New Roman" w:eastAsia="Times New Roman" w:hAnsi="Times New Roman"/>
                <w:sz w:val="24"/>
                <w:szCs w:val="24"/>
                <w:lang w:eastAsia="lt-LT"/>
              </w:rPr>
              <w:t xml:space="preserve"> bendrai finansuojamo projekto veiklos vykdomos: </w:t>
            </w:r>
          </w:p>
          <w:p w14:paraId="02696740"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ES teritorijoje;</w:t>
            </w:r>
          </w:p>
          <w:p w14:paraId="20AABAF9" w14:textId="23B561A9"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ne ES teritorijoje, bet tokių veiklų išlaidos neviršija procento, nustatyto projektų finansavimo sąlygų apraše</w:t>
            </w:r>
            <w:r w:rsidR="008E49B9">
              <w:rPr>
                <w:rFonts w:ascii="Times New Roman" w:eastAsia="Times New Roman" w:hAnsi="Times New Roman"/>
                <w:sz w:val="24"/>
                <w:szCs w:val="24"/>
                <w:lang w:eastAsia="lt-LT"/>
              </w:rPr>
              <w:t>;</w:t>
            </w:r>
          </w:p>
          <w:p w14:paraId="50D3A931" w14:textId="1579A7B4" w:rsidR="000526C5" w:rsidRPr="000526C5" w:rsidRDefault="0089199F" w:rsidP="000526C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8.1.3.</w:t>
            </w:r>
            <w:r w:rsidR="000526C5" w:rsidRPr="000526C5">
              <w:rPr>
                <w:rFonts w:ascii="Times New Roman" w:eastAsia="Times New Roman" w:hAnsi="Times New Roman"/>
                <w:sz w:val="24"/>
                <w:szCs w:val="24"/>
                <w:lang w:eastAsia="lt-LT"/>
              </w:rPr>
              <w:t xml:space="preserve"> vykdomos techninės paramos projektų veiklos.</w:t>
            </w:r>
          </w:p>
        </w:tc>
        <w:tc>
          <w:tcPr>
            <w:tcW w:w="4110" w:type="dxa"/>
            <w:tcBorders>
              <w:top w:val="single" w:sz="4" w:space="0" w:color="000000"/>
              <w:left w:val="single" w:sz="4" w:space="0" w:color="000000"/>
              <w:bottom w:val="single" w:sz="4" w:space="0" w:color="auto"/>
              <w:right w:val="single" w:sz="4" w:space="0" w:color="000000"/>
            </w:tcBorders>
          </w:tcPr>
          <w:p w14:paraId="630E9943" w14:textId="77777777" w:rsidR="000526C5" w:rsidRPr="000526C5" w:rsidRDefault="000526C5" w:rsidP="000526C5">
            <w:pPr>
              <w:spacing w:after="0" w:line="240" w:lineRule="auto"/>
              <w:jc w:val="both"/>
              <w:rPr>
                <w:rFonts w:ascii="Times New Roman" w:hAnsi="Times New Roman"/>
                <w:sz w:val="24"/>
                <w:szCs w:val="24"/>
              </w:rPr>
            </w:pPr>
            <w:r w:rsidRPr="000526C5">
              <w:rPr>
                <w:rFonts w:ascii="Times New Roman" w:hAnsi="Times New Roman"/>
                <w:sz w:val="24"/>
                <w:szCs w:val="24"/>
              </w:rPr>
              <w:lastRenderedPageBreak/>
              <w:t>Projekto veiklų vykdymo teritorija turi atitikti Aprašo 18 punkte nustatytus reikalavimus.</w:t>
            </w:r>
          </w:p>
          <w:p w14:paraId="421A7EB9" w14:textId="77777777" w:rsidR="000526C5" w:rsidRPr="000526C5" w:rsidRDefault="000526C5" w:rsidP="000526C5">
            <w:pPr>
              <w:spacing w:after="0" w:line="240" w:lineRule="auto"/>
              <w:jc w:val="both"/>
              <w:rPr>
                <w:rFonts w:ascii="Times New Roman" w:hAnsi="Times New Roman"/>
                <w:sz w:val="24"/>
                <w:szCs w:val="24"/>
              </w:rPr>
            </w:pPr>
          </w:p>
          <w:p w14:paraId="0D7C61D1" w14:textId="77777777" w:rsidR="000526C5" w:rsidRPr="000526C5" w:rsidRDefault="000526C5" w:rsidP="000526C5">
            <w:pPr>
              <w:spacing w:after="0" w:line="240" w:lineRule="auto"/>
              <w:jc w:val="both"/>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 xml:space="preserve">Informacijos šaltinis </w:t>
            </w:r>
            <w:r w:rsidRPr="000526C5">
              <w:rPr>
                <w:rFonts w:ascii="Times New Roman" w:hAnsi="Times New Roman"/>
                <w:sz w:val="24"/>
                <w:szCs w:val="24"/>
              </w:rPr>
              <w:t>–</w:t>
            </w:r>
            <w:r w:rsidRPr="000526C5">
              <w:rPr>
                <w:rFonts w:ascii="Times New Roman" w:eastAsia="Times New Roman" w:hAnsi="Times New Roman"/>
                <w:sz w:val="24"/>
                <w:szCs w:val="24"/>
                <w:lang w:eastAsia="lt-LT"/>
              </w:rPr>
              <w:t xml:space="preserve"> paraiška.</w:t>
            </w:r>
          </w:p>
        </w:tc>
        <w:tc>
          <w:tcPr>
            <w:tcW w:w="2297" w:type="dxa"/>
            <w:tcBorders>
              <w:top w:val="single" w:sz="4" w:space="0" w:color="000000"/>
              <w:left w:val="single" w:sz="4" w:space="0" w:color="000000"/>
              <w:bottom w:val="single" w:sz="4" w:space="0" w:color="auto"/>
              <w:right w:val="single" w:sz="4" w:space="0" w:color="000000"/>
            </w:tcBorders>
          </w:tcPr>
          <w:p w14:paraId="77C143E6" w14:textId="77777777" w:rsidR="000526C5" w:rsidRPr="000526C5" w:rsidRDefault="000526C5" w:rsidP="000526C5">
            <w:pPr>
              <w:spacing w:after="0" w:line="240" w:lineRule="auto"/>
              <w:jc w:val="center"/>
              <w:rPr>
                <w:rFonts w:ascii="Times New Roman" w:eastAsia="Times New Roman" w:hAnsi="Times New Roman"/>
                <w:sz w:val="24"/>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4C56B881" w14:textId="77777777" w:rsidR="000526C5" w:rsidRPr="000526C5" w:rsidRDefault="000526C5" w:rsidP="000526C5">
            <w:pPr>
              <w:spacing w:after="0" w:line="240" w:lineRule="auto"/>
              <w:rPr>
                <w:rFonts w:ascii="Times New Roman" w:eastAsia="Times New Roman" w:hAnsi="Times New Roman"/>
                <w:sz w:val="24"/>
                <w:szCs w:val="24"/>
                <w:lang w:eastAsia="lt-LT"/>
              </w:rPr>
            </w:pPr>
          </w:p>
        </w:tc>
      </w:tr>
    </w:tbl>
    <w:p w14:paraId="79B50368" w14:textId="77777777" w:rsidR="000526C5" w:rsidRPr="000526C5" w:rsidRDefault="000526C5" w:rsidP="000526C5">
      <w:pPr>
        <w:spacing w:after="0" w:line="240" w:lineRule="auto"/>
        <w:rPr>
          <w:rFonts w:ascii="Times New Roman" w:eastAsia="Times New Roman" w:hAnsi="Times New Roman"/>
          <w:b/>
          <w:sz w:val="24"/>
          <w:szCs w:val="24"/>
          <w:lang w:eastAsia="lt-LT"/>
        </w:rPr>
      </w:pPr>
    </w:p>
    <w:p w14:paraId="30509CF3" w14:textId="77777777" w:rsidR="000526C5" w:rsidRPr="000526C5" w:rsidRDefault="000526C5" w:rsidP="000526C5">
      <w:pPr>
        <w:spacing w:after="0" w:line="240" w:lineRule="auto"/>
        <w:rPr>
          <w:rFonts w:ascii="Times New Roman" w:eastAsia="Times New Roman" w:hAnsi="Times New Roman"/>
          <w:b/>
          <w:sz w:val="24"/>
          <w:szCs w:val="24"/>
          <w:lang w:eastAsia="lt-LT"/>
        </w:rPr>
      </w:pPr>
      <w:r w:rsidRPr="000526C5">
        <w:rPr>
          <w:rFonts w:ascii="Times New Roman" w:eastAsia="Times New Roman" w:hAnsi="Times New Roman"/>
          <w:b/>
          <w:sz w:val="24"/>
          <w:szCs w:val="24"/>
          <w:lang w:eastAsia="lt-LT"/>
        </w:rPr>
        <w:t>GALUTINĖ PROJEKTO ATITIKTIES BENDRIESIEMS REIKALAVIMAMS VERTINIMO IŠVADA:</w:t>
      </w:r>
    </w:p>
    <w:p w14:paraId="1FA1ECF9" w14:textId="77777777" w:rsidR="000526C5" w:rsidRPr="000526C5" w:rsidRDefault="000526C5" w:rsidP="000526C5">
      <w:pPr>
        <w:spacing w:after="0" w:line="240" w:lineRule="auto"/>
        <w:rPr>
          <w:rFonts w:ascii="Times New Roman" w:eastAsia="Times New Roman" w:hAnsi="Times New Roman"/>
          <w:b/>
          <w:sz w:val="24"/>
          <w:szCs w:val="24"/>
          <w:lang w:eastAsia="lt-LT"/>
        </w:rPr>
      </w:pPr>
    </w:p>
    <w:p w14:paraId="220CC601" w14:textId="77777777" w:rsidR="000526C5" w:rsidRPr="000526C5" w:rsidRDefault="000526C5" w:rsidP="000526C5">
      <w:pPr>
        <w:spacing w:after="0" w:line="240" w:lineRule="auto"/>
        <w:ind w:left="720" w:hanging="360"/>
        <w:jc w:val="both"/>
        <w:rPr>
          <w:rFonts w:ascii="Times New Roman" w:eastAsia="Times New Roman" w:hAnsi="Times New Roman"/>
          <w:b/>
          <w:sz w:val="24"/>
          <w:szCs w:val="24"/>
          <w:lang w:eastAsia="lt-LT"/>
        </w:rPr>
      </w:pPr>
      <w:r w:rsidRPr="000526C5">
        <w:rPr>
          <w:rFonts w:ascii="Times New Roman" w:eastAsia="Times New Roman" w:hAnsi="Times New Roman"/>
          <w:b/>
          <w:sz w:val="24"/>
          <w:szCs w:val="24"/>
          <w:lang w:eastAsia="lt-LT"/>
        </w:rPr>
        <w:t>1)</w:t>
      </w:r>
      <w:r w:rsidRPr="000526C5">
        <w:rPr>
          <w:rFonts w:ascii="Times New Roman" w:eastAsia="Times New Roman" w:hAnsi="Times New Roman"/>
          <w:b/>
          <w:sz w:val="24"/>
          <w:szCs w:val="24"/>
          <w:lang w:eastAsia="lt-LT"/>
        </w:rPr>
        <w:tab/>
        <w:t>Ar paraiška atitinka projektinį pasiūlymą ir valstybės ar regionų projektų sąrašą?</w:t>
      </w:r>
    </w:p>
    <w:p w14:paraId="5F14DB05" w14:textId="77777777" w:rsidR="000526C5" w:rsidRPr="000526C5" w:rsidRDefault="000526C5" w:rsidP="000526C5">
      <w:pPr>
        <w:spacing w:after="0" w:line="240" w:lineRule="auto"/>
        <w:ind w:left="720" w:firstLine="62"/>
        <w:rPr>
          <w:rFonts w:ascii="Times New Roman" w:eastAsia="Times New Roman" w:hAnsi="Times New Roman"/>
          <w:sz w:val="24"/>
          <w:szCs w:val="24"/>
          <w:lang w:eastAsia="lt-LT"/>
        </w:rPr>
      </w:pPr>
      <w:r w:rsidRPr="000526C5">
        <w:rPr>
          <w:rFonts w:ascii="Times New Roman" w:eastAsia="Times New Roman" w:hAnsi="Times New Roman"/>
          <w:sz w:val="28"/>
          <w:szCs w:val="28"/>
        </w:rPr>
        <w:t xml:space="preserve">□ </w:t>
      </w:r>
      <w:r w:rsidRPr="000526C5">
        <w:rPr>
          <w:rFonts w:ascii="Times New Roman" w:eastAsia="Times New Roman" w:hAnsi="Times New Roman"/>
          <w:sz w:val="24"/>
          <w:szCs w:val="24"/>
          <w:lang w:eastAsia="lt-LT"/>
        </w:rPr>
        <w:t xml:space="preserve">Taip                                                   </w:t>
      </w:r>
      <w:r w:rsidRPr="000526C5">
        <w:rPr>
          <w:rFonts w:ascii="Times New Roman" w:eastAsia="Times New Roman" w:hAnsi="Times New Roman"/>
          <w:sz w:val="28"/>
          <w:szCs w:val="28"/>
        </w:rPr>
        <w:t>□</w:t>
      </w:r>
      <w:r w:rsidRPr="000526C5">
        <w:rPr>
          <w:rFonts w:ascii="Times New Roman" w:eastAsia="Times New Roman" w:hAnsi="Times New Roman"/>
          <w:sz w:val="24"/>
          <w:szCs w:val="24"/>
          <w:lang w:eastAsia="lt-LT"/>
        </w:rPr>
        <w:t xml:space="preserve"> Ne                                                              </w:t>
      </w:r>
      <w:r w:rsidRPr="000526C5">
        <w:rPr>
          <w:rFonts w:ascii="Times New Roman" w:eastAsia="Times New Roman" w:hAnsi="Times New Roman"/>
          <w:sz w:val="28"/>
          <w:szCs w:val="28"/>
        </w:rPr>
        <w:t>□</w:t>
      </w:r>
      <w:r w:rsidRPr="000526C5">
        <w:rPr>
          <w:rFonts w:ascii="Times New Roman" w:eastAsia="Times New Roman" w:hAnsi="Times New Roman"/>
          <w:sz w:val="24"/>
          <w:szCs w:val="24"/>
          <w:lang w:eastAsia="lt-LT"/>
        </w:rPr>
        <w:t xml:space="preserve"> Taip su išlyga </w:t>
      </w:r>
    </w:p>
    <w:p w14:paraId="3E2333AC" w14:textId="77777777" w:rsidR="000526C5" w:rsidRPr="000526C5" w:rsidRDefault="000526C5" w:rsidP="000526C5">
      <w:pPr>
        <w:spacing w:after="0" w:line="240" w:lineRule="auto"/>
        <w:ind w:left="720"/>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Komentarai: ____________________________________________________________________</w:t>
      </w:r>
    </w:p>
    <w:p w14:paraId="678213B1" w14:textId="77777777" w:rsidR="000526C5" w:rsidRPr="000526C5" w:rsidRDefault="000526C5" w:rsidP="000526C5">
      <w:pPr>
        <w:tabs>
          <w:tab w:val="left" w:pos="212"/>
          <w:tab w:val="left" w:pos="629"/>
          <w:tab w:val="left" w:pos="884"/>
        </w:tabs>
        <w:spacing w:after="0" w:line="240" w:lineRule="auto"/>
        <w:rPr>
          <w:rFonts w:ascii="Times New Roman" w:eastAsia="Times New Roman" w:hAnsi="Times New Roman"/>
          <w:sz w:val="24"/>
          <w:szCs w:val="24"/>
          <w:lang w:eastAsia="lt-LT"/>
        </w:rPr>
      </w:pPr>
    </w:p>
    <w:p w14:paraId="043A4EB6" w14:textId="77777777" w:rsidR="000526C5" w:rsidRPr="000526C5" w:rsidRDefault="000526C5" w:rsidP="000526C5">
      <w:pPr>
        <w:spacing w:after="0" w:line="240" w:lineRule="auto"/>
        <w:ind w:left="720" w:hanging="360"/>
        <w:jc w:val="both"/>
        <w:rPr>
          <w:rFonts w:ascii="Times New Roman" w:eastAsia="Times New Roman" w:hAnsi="Times New Roman"/>
          <w:b/>
          <w:sz w:val="24"/>
          <w:szCs w:val="24"/>
          <w:lang w:eastAsia="lt-LT"/>
        </w:rPr>
      </w:pPr>
      <w:r w:rsidRPr="000526C5">
        <w:rPr>
          <w:rFonts w:ascii="Times New Roman" w:eastAsia="Times New Roman" w:hAnsi="Times New Roman"/>
          <w:b/>
          <w:sz w:val="24"/>
          <w:szCs w:val="24"/>
          <w:lang w:eastAsia="lt-LT"/>
        </w:rPr>
        <w:t>2)</w:t>
      </w:r>
      <w:r w:rsidRPr="000526C5">
        <w:rPr>
          <w:rFonts w:ascii="Times New Roman" w:eastAsia="Times New Roman" w:hAnsi="Times New Roman"/>
          <w:b/>
          <w:sz w:val="24"/>
          <w:szCs w:val="24"/>
          <w:lang w:eastAsia="lt-LT"/>
        </w:rPr>
        <w:tab/>
        <w:t>Paraiška įvertinta teigiamai pagal visus bendruosius reikalavimus ir specialiuosius kriterijus:</w:t>
      </w:r>
    </w:p>
    <w:p w14:paraId="4BEA54B0" w14:textId="77777777" w:rsidR="000526C5" w:rsidRPr="000526C5" w:rsidRDefault="000526C5" w:rsidP="000526C5">
      <w:pPr>
        <w:spacing w:after="0" w:line="240" w:lineRule="auto"/>
        <w:ind w:left="720"/>
        <w:rPr>
          <w:rFonts w:ascii="Times New Roman" w:eastAsia="Times New Roman" w:hAnsi="Times New Roman"/>
          <w:sz w:val="24"/>
          <w:szCs w:val="24"/>
          <w:lang w:eastAsia="lt-LT"/>
        </w:rPr>
      </w:pPr>
      <w:r w:rsidRPr="000526C5">
        <w:rPr>
          <w:rFonts w:ascii="Times New Roman" w:eastAsia="Times New Roman" w:hAnsi="Times New Roman"/>
          <w:sz w:val="28"/>
          <w:szCs w:val="28"/>
        </w:rPr>
        <w:t xml:space="preserve">□ </w:t>
      </w:r>
      <w:r w:rsidRPr="000526C5">
        <w:rPr>
          <w:rFonts w:ascii="Times New Roman" w:eastAsia="Times New Roman" w:hAnsi="Times New Roman"/>
          <w:sz w:val="24"/>
          <w:szCs w:val="24"/>
          <w:lang w:eastAsia="lt-LT"/>
        </w:rPr>
        <w:t xml:space="preserve">Taip                                                   </w:t>
      </w:r>
      <w:r w:rsidRPr="000526C5">
        <w:rPr>
          <w:rFonts w:ascii="Times New Roman" w:eastAsia="Times New Roman" w:hAnsi="Times New Roman"/>
          <w:sz w:val="28"/>
          <w:szCs w:val="28"/>
        </w:rPr>
        <w:t>□</w:t>
      </w:r>
      <w:r w:rsidRPr="000526C5">
        <w:rPr>
          <w:rFonts w:ascii="Times New Roman" w:eastAsia="Times New Roman" w:hAnsi="Times New Roman"/>
          <w:sz w:val="24"/>
          <w:szCs w:val="24"/>
          <w:lang w:eastAsia="lt-LT"/>
        </w:rPr>
        <w:t xml:space="preserve"> Ne                                                              </w:t>
      </w:r>
      <w:r w:rsidRPr="000526C5">
        <w:rPr>
          <w:rFonts w:ascii="Times New Roman" w:eastAsia="Times New Roman" w:hAnsi="Times New Roman"/>
          <w:sz w:val="28"/>
          <w:szCs w:val="28"/>
        </w:rPr>
        <w:t xml:space="preserve">□ </w:t>
      </w:r>
      <w:r w:rsidRPr="000526C5">
        <w:rPr>
          <w:rFonts w:ascii="Times New Roman" w:eastAsia="Times New Roman" w:hAnsi="Times New Roman"/>
          <w:sz w:val="24"/>
          <w:szCs w:val="24"/>
          <w:lang w:eastAsia="lt-LT"/>
        </w:rPr>
        <w:t xml:space="preserve">Taip su išlyga </w:t>
      </w:r>
    </w:p>
    <w:p w14:paraId="77BFC318" w14:textId="77777777" w:rsidR="000526C5" w:rsidRPr="000526C5" w:rsidRDefault="000526C5" w:rsidP="000526C5">
      <w:pPr>
        <w:spacing w:after="0" w:line="240" w:lineRule="auto"/>
        <w:ind w:left="720"/>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Komentarai: ____________________________________________________________________</w:t>
      </w:r>
    </w:p>
    <w:p w14:paraId="12AC63C9" w14:textId="77777777" w:rsidR="000526C5" w:rsidRPr="000526C5" w:rsidRDefault="000526C5" w:rsidP="000526C5">
      <w:pPr>
        <w:spacing w:after="0" w:line="240" w:lineRule="auto"/>
        <w:rPr>
          <w:rFonts w:ascii="Times New Roman" w:eastAsia="Times New Roman" w:hAnsi="Times New Roman"/>
          <w:sz w:val="24"/>
          <w:szCs w:val="24"/>
          <w:lang w:eastAsia="lt-LT"/>
        </w:rPr>
      </w:pPr>
    </w:p>
    <w:p w14:paraId="7A7CD76E" w14:textId="77777777" w:rsidR="000526C5" w:rsidRPr="000526C5" w:rsidRDefault="000526C5" w:rsidP="000526C5">
      <w:pPr>
        <w:spacing w:after="0" w:line="240" w:lineRule="auto"/>
        <w:ind w:left="720" w:hanging="360"/>
        <w:jc w:val="both"/>
        <w:rPr>
          <w:rFonts w:ascii="Times New Roman" w:eastAsia="Times New Roman" w:hAnsi="Times New Roman"/>
          <w:b/>
          <w:sz w:val="24"/>
          <w:szCs w:val="24"/>
          <w:lang w:eastAsia="lt-LT"/>
        </w:rPr>
      </w:pPr>
      <w:r w:rsidRPr="000526C5">
        <w:rPr>
          <w:rFonts w:ascii="Times New Roman" w:eastAsia="Times New Roman" w:hAnsi="Times New Roman"/>
          <w:b/>
          <w:sz w:val="24"/>
          <w:szCs w:val="24"/>
          <w:lang w:eastAsia="lt-LT"/>
        </w:rPr>
        <w:t>3)</w:t>
      </w:r>
      <w:r w:rsidRPr="000526C5">
        <w:rPr>
          <w:rFonts w:ascii="Times New Roman" w:eastAsia="Times New Roman" w:hAnsi="Times New Roman"/>
          <w:b/>
          <w:sz w:val="24"/>
          <w:szCs w:val="24"/>
          <w:lang w:eastAsia="lt-LT"/>
        </w:rPr>
        <w:tab/>
        <w:t>Pareiškėjas nebandė gauti konfidencialios informacijos arba daryti poveikio vertinimą atliekančiai institucijai dabartinio paraiškų vertinimo arba atrankos proceso metu:</w:t>
      </w:r>
    </w:p>
    <w:p w14:paraId="226186C2" w14:textId="77777777" w:rsidR="000526C5" w:rsidRPr="000526C5" w:rsidRDefault="000526C5" w:rsidP="000526C5">
      <w:pPr>
        <w:spacing w:after="0" w:line="240" w:lineRule="auto"/>
        <w:ind w:left="720"/>
        <w:rPr>
          <w:rFonts w:ascii="Times New Roman" w:eastAsia="Times New Roman" w:hAnsi="Times New Roman"/>
          <w:sz w:val="24"/>
          <w:szCs w:val="24"/>
          <w:lang w:eastAsia="lt-LT"/>
        </w:rPr>
      </w:pPr>
      <w:r w:rsidRPr="000526C5">
        <w:rPr>
          <w:rFonts w:ascii="Times New Roman" w:eastAsia="Times New Roman" w:hAnsi="Times New Roman"/>
          <w:sz w:val="28"/>
          <w:szCs w:val="28"/>
        </w:rPr>
        <w:t xml:space="preserve">□ </w:t>
      </w:r>
      <w:r w:rsidRPr="000526C5">
        <w:rPr>
          <w:rFonts w:ascii="Times New Roman" w:eastAsia="Times New Roman" w:hAnsi="Times New Roman"/>
          <w:sz w:val="24"/>
          <w:szCs w:val="24"/>
          <w:lang w:eastAsia="lt-LT"/>
        </w:rPr>
        <w:t>Taip, nebandė</w:t>
      </w:r>
    </w:p>
    <w:p w14:paraId="127B7441" w14:textId="515FE28B" w:rsidR="000526C5" w:rsidRPr="000526C5" w:rsidRDefault="000526C5" w:rsidP="000526C5">
      <w:pPr>
        <w:spacing w:after="0" w:line="240" w:lineRule="auto"/>
        <w:ind w:left="720"/>
        <w:rPr>
          <w:rFonts w:ascii="Times New Roman" w:eastAsia="Times New Roman" w:hAnsi="Times New Roman"/>
          <w:sz w:val="24"/>
          <w:szCs w:val="24"/>
          <w:lang w:eastAsia="lt-LT"/>
        </w:rPr>
      </w:pPr>
      <w:r w:rsidRPr="000526C5">
        <w:rPr>
          <w:rFonts w:ascii="Times New Roman" w:eastAsia="Times New Roman" w:hAnsi="Times New Roman"/>
          <w:sz w:val="28"/>
          <w:szCs w:val="28"/>
        </w:rPr>
        <w:t>□</w:t>
      </w:r>
      <w:r w:rsidR="005B5918">
        <w:rPr>
          <w:rFonts w:ascii="Times New Roman" w:eastAsia="Times New Roman" w:hAnsi="Times New Roman"/>
          <w:sz w:val="28"/>
          <w:szCs w:val="28"/>
        </w:rPr>
        <w:t xml:space="preserve"> </w:t>
      </w:r>
      <w:r w:rsidRPr="000526C5">
        <w:rPr>
          <w:rFonts w:ascii="Times New Roman" w:eastAsia="Times New Roman" w:hAnsi="Times New Roman"/>
          <w:sz w:val="24"/>
          <w:szCs w:val="24"/>
          <w:lang w:eastAsia="lt-LT"/>
        </w:rPr>
        <w:t>Ne, bandė</w:t>
      </w:r>
    </w:p>
    <w:p w14:paraId="2527A8CC" w14:textId="77777777" w:rsidR="000526C5" w:rsidRPr="000526C5" w:rsidRDefault="000526C5" w:rsidP="000526C5">
      <w:pPr>
        <w:spacing w:after="0" w:line="240" w:lineRule="auto"/>
        <w:ind w:left="720"/>
        <w:rPr>
          <w:rFonts w:ascii="Times New Roman" w:eastAsia="Times New Roman" w:hAnsi="Times New Roman"/>
          <w:sz w:val="24"/>
          <w:szCs w:val="24"/>
          <w:lang w:eastAsia="lt-LT"/>
        </w:rPr>
      </w:pPr>
      <w:r w:rsidRPr="000526C5">
        <w:rPr>
          <w:rFonts w:ascii="Times New Roman" w:eastAsia="Times New Roman" w:hAnsi="Times New Roman"/>
          <w:sz w:val="24"/>
          <w:szCs w:val="24"/>
          <w:lang w:eastAsia="lt-LT"/>
        </w:rPr>
        <w:t>Komentarai: ____________________________________________________________________</w:t>
      </w:r>
    </w:p>
    <w:p w14:paraId="7D836303" w14:textId="77777777" w:rsidR="000526C5" w:rsidRPr="000526C5" w:rsidRDefault="000526C5" w:rsidP="000526C5">
      <w:pPr>
        <w:spacing w:after="0"/>
        <w:ind w:left="720"/>
        <w:rPr>
          <w:rFonts w:ascii="Times New Roman" w:hAnsi="Times New Roman"/>
          <w:i/>
          <w:sz w:val="24"/>
          <w:szCs w:val="24"/>
        </w:rPr>
      </w:pPr>
      <w:r w:rsidRPr="000526C5">
        <w:rPr>
          <w:rFonts w:ascii="Times New Roman" w:hAnsi="Times New Roman"/>
          <w:i/>
          <w:sz w:val="24"/>
          <w:szCs w:val="24"/>
        </w:rPr>
        <w:t xml:space="preserve">(Privaloma pildyti tik atsakius „Ne, bandė“, t. y. nurodomos faktinės aplinkybės.) </w:t>
      </w:r>
    </w:p>
    <w:p w14:paraId="083E8986" w14:textId="77777777" w:rsidR="000526C5" w:rsidRPr="000526C5" w:rsidRDefault="000526C5" w:rsidP="000526C5">
      <w:pPr>
        <w:spacing w:after="0" w:line="240" w:lineRule="auto"/>
        <w:rPr>
          <w:rFonts w:ascii="Times New Roman" w:eastAsia="Times New Roman" w:hAnsi="Times New Roman"/>
          <w:sz w:val="18"/>
          <w:szCs w:val="18"/>
        </w:rPr>
      </w:pPr>
    </w:p>
    <w:p w14:paraId="622E9BB1" w14:textId="77777777" w:rsidR="000526C5" w:rsidRPr="000526C5" w:rsidRDefault="000526C5" w:rsidP="000526C5">
      <w:pPr>
        <w:keepNext/>
        <w:spacing w:after="0" w:line="240" w:lineRule="auto"/>
        <w:ind w:left="720" w:hanging="360"/>
        <w:jc w:val="both"/>
        <w:rPr>
          <w:rFonts w:ascii="Times New Roman" w:hAnsi="Times New Roman"/>
          <w:b/>
          <w:color w:val="000000"/>
          <w:sz w:val="24"/>
          <w:szCs w:val="24"/>
          <w:lang w:eastAsia="lt-LT"/>
        </w:rPr>
      </w:pPr>
      <w:r w:rsidRPr="000526C5">
        <w:rPr>
          <w:rFonts w:ascii="Times New Roman" w:hAnsi="Times New Roman"/>
          <w:b/>
          <w:color w:val="000000"/>
          <w:sz w:val="24"/>
          <w:szCs w:val="24"/>
          <w:lang w:eastAsia="lt-LT"/>
        </w:rPr>
        <w:t>4)</w:t>
      </w:r>
      <w:r w:rsidRPr="000526C5">
        <w:rPr>
          <w:rFonts w:ascii="Times New Roman" w:hAnsi="Times New Roman"/>
          <w:b/>
          <w:color w:val="000000"/>
          <w:sz w:val="24"/>
          <w:szCs w:val="24"/>
          <w:lang w:eastAsia="lt-LT"/>
        </w:rPr>
        <w:tab/>
      </w:r>
      <w:r w:rsidRPr="000526C5">
        <w:rPr>
          <w:rFonts w:ascii="Times New Roman" w:hAnsi="Times New Roman"/>
          <w:b/>
          <w:sz w:val="24"/>
          <w:szCs w:val="24"/>
        </w:rPr>
        <w:t>Projekto tinkamumo finansuoti vertinimo metu nustatytos</w:t>
      </w:r>
      <w:r w:rsidRPr="000526C5">
        <w:rPr>
          <w:rFonts w:ascii="Times New Roman" w:hAnsi="Times New Roman"/>
          <w:b/>
          <w:sz w:val="24"/>
          <w:szCs w:val="24"/>
          <w:lang w:eastAsia="lt-LT"/>
        </w:rPr>
        <w:t xml:space="preserve"> projekto</w:t>
      </w:r>
      <w:r w:rsidRPr="000526C5">
        <w:rPr>
          <w:rFonts w:ascii="Times New Roman" w:hAnsi="Times New Roman"/>
          <w:sz w:val="24"/>
          <w:szCs w:val="24"/>
          <w:lang w:eastAsia="lt-LT"/>
        </w:rPr>
        <w:t xml:space="preserve"> </w:t>
      </w:r>
      <w:r w:rsidRPr="000526C5">
        <w:rPr>
          <w:rFonts w:ascii="Times New Roman" w:hAnsi="Times New Roman"/>
          <w:b/>
          <w:color w:val="000000"/>
          <w:sz w:val="24"/>
          <w:szCs w:val="24"/>
          <w:lang w:eastAsia="lt-LT"/>
        </w:rPr>
        <w:t>tinkamos finansuoti ir tinkamos deklaruoti Europos Komisijai (toliau – EK) išlaidos:</w:t>
      </w:r>
    </w:p>
    <w:p w14:paraId="3117B01D" w14:textId="0C5E501E" w:rsidR="000526C5" w:rsidRDefault="000526C5" w:rsidP="000526C5">
      <w:pPr>
        <w:spacing w:after="0" w:line="240" w:lineRule="auto"/>
        <w:ind w:left="720"/>
        <w:rPr>
          <w:rFonts w:ascii="Times New Roman" w:hAnsi="Times New Roman"/>
          <w:i/>
          <w:sz w:val="24"/>
          <w:szCs w:val="24"/>
        </w:rPr>
      </w:pPr>
    </w:p>
    <w:p w14:paraId="193447EC" w14:textId="77777777" w:rsidR="00A237E0" w:rsidRDefault="00A237E0" w:rsidP="000526C5">
      <w:pPr>
        <w:spacing w:after="0" w:line="240" w:lineRule="auto"/>
        <w:ind w:left="720"/>
        <w:rPr>
          <w:rFonts w:ascii="Times New Roman" w:hAnsi="Times New Roman"/>
          <w:i/>
          <w:sz w:val="24"/>
          <w:szCs w:val="24"/>
        </w:rPr>
      </w:pPr>
    </w:p>
    <w:p w14:paraId="77BF563D" w14:textId="1172D347" w:rsidR="00A237E0" w:rsidRDefault="00A237E0" w:rsidP="000526C5">
      <w:pPr>
        <w:spacing w:after="0" w:line="240" w:lineRule="auto"/>
        <w:ind w:left="720"/>
        <w:rPr>
          <w:rFonts w:ascii="Times New Roman" w:hAnsi="Times New Roman"/>
          <w:i/>
          <w:sz w:val="24"/>
          <w:szCs w:val="24"/>
        </w:rPr>
      </w:pPr>
    </w:p>
    <w:p w14:paraId="7D20048F" w14:textId="77777777" w:rsidR="00A237E0" w:rsidRPr="000526C5" w:rsidRDefault="00A237E0" w:rsidP="000526C5">
      <w:pPr>
        <w:spacing w:after="0" w:line="240" w:lineRule="auto"/>
        <w:ind w:left="720"/>
        <w:rPr>
          <w:rFonts w:ascii="Times New Roman" w:hAnsi="Times New Roman"/>
          <w:i/>
          <w:sz w:val="24"/>
          <w:szCs w:val="24"/>
        </w:rPr>
      </w:pPr>
    </w:p>
    <w:tbl>
      <w:tblPr>
        <w:tblW w:w="4854" w:type="pct"/>
        <w:tblInd w:w="466" w:type="dxa"/>
        <w:tblLayout w:type="fixed"/>
        <w:tblCellMar>
          <w:left w:w="40" w:type="dxa"/>
          <w:right w:w="40" w:type="dxa"/>
        </w:tblCellMar>
        <w:tblLook w:val="0000" w:firstRow="0" w:lastRow="0" w:firstColumn="0" w:lastColumn="0" w:noHBand="0" w:noVBand="0"/>
      </w:tblPr>
      <w:tblGrid>
        <w:gridCol w:w="2264"/>
        <w:gridCol w:w="1333"/>
        <w:gridCol w:w="1466"/>
        <w:gridCol w:w="1466"/>
        <w:gridCol w:w="1467"/>
        <w:gridCol w:w="1599"/>
        <w:gridCol w:w="1599"/>
        <w:gridCol w:w="1400"/>
        <w:gridCol w:w="1534"/>
      </w:tblGrid>
      <w:tr w:rsidR="000526C5" w:rsidRPr="000526C5" w14:paraId="6D1DC2E6" w14:textId="77777777" w:rsidTr="00044FFA">
        <w:trPr>
          <w:trHeight w:val="23"/>
        </w:trPr>
        <w:tc>
          <w:tcPr>
            <w:tcW w:w="2263" w:type="dxa"/>
            <w:vMerge w:val="restart"/>
            <w:tcBorders>
              <w:top w:val="single" w:sz="6" w:space="0" w:color="auto"/>
              <w:left w:val="single" w:sz="6" w:space="0" w:color="auto"/>
              <w:bottom w:val="single" w:sz="6" w:space="0" w:color="auto"/>
              <w:right w:val="single" w:sz="6" w:space="0" w:color="auto"/>
            </w:tcBorders>
            <w:vAlign w:val="center"/>
          </w:tcPr>
          <w:p w14:paraId="74CC2811" w14:textId="77777777" w:rsidR="000526C5" w:rsidRPr="000526C5" w:rsidRDefault="000526C5" w:rsidP="000526C5">
            <w:pPr>
              <w:spacing w:after="0" w:line="240" w:lineRule="auto"/>
              <w:ind w:right="57"/>
              <w:jc w:val="center"/>
              <w:rPr>
                <w:rFonts w:ascii="Times New Roman" w:hAnsi="Times New Roman"/>
                <w:b/>
                <w:sz w:val="20"/>
                <w:szCs w:val="20"/>
              </w:rPr>
            </w:pPr>
            <w:r w:rsidRPr="000526C5">
              <w:rPr>
                <w:rFonts w:ascii="Times New Roman" w:hAnsi="Times New Roman"/>
                <w:b/>
                <w:sz w:val="20"/>
                <w:szCs w:val="20"/>
              </w:rPr>
              <w:lastRenderedPageBreak/>
              <w:t>Bendra projekto vertė (bendra projekto vertė apima ir tinkamas, ir netinkamas išlaidas),</w:t>
            </w:r>
            <w:r w:rsidRPr="000526C5">
              <w:rPr>
                <w:rFonts w:ascii="Times New Roman" w:hAnsi="Times New Roman"/>
                <w:sz w:val="20"/>
                <w:szCs w:val="20"/>
              </w:rPr>
              <w:t xml:space="preserve"> </w:t>
            </w:r>
            <w:proofErr w:type="spellStart"/>
            <w:r w:rsidRPr="000526C5">
              <w:rPr>
                <w:rFonts w:ascii="Times New Roman" w:hAnsi="Times New Roman"/>
                <w:b/>
                <w:sz w:val="20"/>
                <w:szCs w:val="20"/>
              </w:rPr>
              <w:t>Eur</w:t>
            </w:r>
            <w:proofErr w:type="spellEnd"/>
          </w:p>
        </w:tc>
        <w:tc>
          <w:tcPr>
            <w:tcW w:w="7331" w:type="dxa"/>
            <w:gridSpan w:val="5"/>
            <w:tcBorders>
              <w:top w:val="single" w:sz="6" w:space="0" w:color="auto"/>
              <w:left w:val="single" w:sz="6" w:space="0" w:color="auto"/>
              <w:bottom w:val="single" w:sz="6" w:space="0" w:color="auto"/>
              <w:right w:val="single" w:sz="6" w:space="0" w:color="auto"/>
            </w:tcBorders>
            <w:vAlign w:val="center"/>
          </w:tcPr>
          <w:p w14:paraId="572A04B8" w14:textId="77777777" w:rsidR="000526C5" w:rsidRPr="000526C5" w:rsidRDefault="000526C5" w:rsidP="000526C5">
            <w:pPr>
              <w:spacing w:after="0" w:line="240" w:lineRule="auto"/>
              <w:jc w:val="center"/>
              <w:rPr>
                <w:rFonts w:ascii="Times New Roman" w:hAnsi="Times New Roman"/>
                <w:b/>
                <w:sz w:val="20"/>
                <w:szCs w:val="20"/>
              </w:rPr>
            </w:pPr>
            <w:r w:rsidRPr="000526C5">
              <w:rPr>
                <w:rFonts w:ascii="Times New Roman" w:hAnsi="Times New Roman"/>
                <w:b/>
                <w:sz w:val="20"/>
                <w:szCs w:val="20"/>
              </w:rPr>
              <w:t>Didžiausia galima projekto tinkamų finansuoti išlaidų suma:</w:t>
            </w:r>
          </w:p>
        </w:tc>
        <w:tc>
          <w:tcPr>
            <w:tcW w:w="1599" w:type="dxa"/>
            <w:vMerge w:val="restart"/>
            <w:tcBorders>
              <w:top w:val="single" w:sz="6" w:space="0" w:color="auto"/>
              <w:left w:val="single" w:sz="6" w:space="0" w:color="auto"/>
              <w:right w:val="single" w:sz="6" w:space="0" w:color="auto"/>
            </w:tcBorders>
            <w:vAlign w:val="center"/>
          </w:tcPr>
          <w:p w14:paraId="0203DA18" w14:textId="77777777" w:rsidR="000526C5" w:rsidRPr="000526C5" w:rsidRDefault="000526C5" w:rsidP="000526C5">
            <w:pPr>
              <w:spacing w:after="0" w:line="240" w:lineRule="auto"/>
              <w:jc w:val="center"/>
              <w:rPr>
                <w:rFonts w:ascii="Times New Roman" w:hAnsi="Times New Roman"/>
                <w:b/>
                <w:sz w:val="20"/>
                <w:szCs w:val="20"/>
              </w:rPr>
            </w:pPr>
            <w:r w:rsidRPr="000526C5">
              <w:rPr>
                <w:rFonts w:ascii="Times New Roman" w:hAnsi="Times New Roman"/>
                <w:b/>
                <w:sz w:val="20"/>
                <w:szCs w:val="20"/>
              </w:rPr>
              <w:t xml:space="preserve">Pajamos, mažinančios tinkamų deklaruoti EK išlaidų sumą, </w:t>
            </w:r>
            <w:proofErr w:type="spellStart"/>
            <w:r w:rsidRPr="000526C5">
              <w:rPr>
                <w:rFonts w:ascii="Times New Roman" w:hAnsi="Times New Roman"/>
                <w:b/>
                <w:sz w:val="20"/>
                <w:szCs w:val="20"/>
              </w:rPr>
              <w:t>Eur</w:t>
            </w:r>
            <w:proofErr w:type="spellEnd"/>
          </w:p>
        </w:tc>
        <w:tc>
          <w:tcPr>
            <w:tcW w:w="2934" w:type="dxa"/>
            <w:gridSpan w:val="2"/>
            <w:tcBorders>
              <w:top w:val="single" w:sz="6" w:space="0" w:color="auto"/>
              <w:left w:val="single" w:sz="6" w:space="0" w:color="auto"/>
              <w:bottom w:val="single" w:sz="4" w:space="0" w:color="auto"/>
              <w:right w:val="single" w:sz="6" w:space="0" w:color="auto"/>
            </w:tcBorders>
            <w:vAlign w:val="center"/>
          </w:tcPr>
          <w:p w14:paraId="68D276A0" w14:textId="77777777" w:rsidR="000526C5" w:rsidRPr="000526C5" w:rsidRDefault="000526C5" w:rsidP="000526C5">
            <w:pPr>
              <w:spacing w:after="0" w:line="240" w:lineRule="auto"/>
              <w:jc w:val="center"/>
              <w:rPr>
                <w:rFonts w:ascii="Times New Roman" w:hAnsi="Times New Roman"/>
                <w:b/>
                <w:sz w:val="20"/>
                <w:szCs w:val="20"/>
              </w:rPr>
            </w:pPr>
            <w:r w:rsidRPr="000526C5">
              <w:rPr>
                <w:rFonts w:ascii="Times New Roman" w:hAnsi="Times New Roman"/>
                <w:b/>
                <w:sz w:val="20"/>
                <w:szCs w:val="20"/>
              </w:rPr>
              <w:t>Tinkamos deklaruoti EK išlaidos</w:t>
            </w:r>
          </w:p>
        </w:tc>
      </w:tr>
      <w:tr w:rsidR="000526C5" w:rsidRPr="000526C5" w14:paraId="27EA5A9E" w14:textId="77777777" w:rsidTr="00044FFA">
        <w:trPr>
          <w:cantSplit/>
          <w:trHeight w:val="23"/>
        </w:trPr>
        <w:tc>
          <w:tcPr>
            <w:tcW w:w="2263" w:type="dxa"/>
            <w:vMerge/>
            <w:tcBorders>
              <w:top w:val="single" w:sz="6" w:space="0" w:color="auto"/>
              <w:left w:val="single" w:sz="6" w:space="0" w:color="auto"/>
              <w:bottom w:val="single" w:sz="6" w:space="0" w:color="auto"/>
              <w:right w:val="single" w:sz="6" w:space="0" w:color="auto"/>
            </w:tcBorders>
            <w:vAlign w:val="center"/>
          </w:tcPr>
          <w:p w14:paraId="29CADC2E" w14:textId="77777777" w:rsidR="000526C5" w:rsidRPr="000526C5" w:rsidRDefault="000526C5" w:rsidP="000526C5">
            <w:pPr>
              <w:spacing w:after="0" w:line="240" w:lineRule="auto"/>
              <w:rPr>
                <w:rFonts w:ascii="Times New Roman" w:hAnsi="Times New Roman"/>
                <w:sz w:val="20"/>
                <w:szCs w:val="20"/>
              </w:rPr>
            </w:pPr>
          </w:p>
        </w:tc>
        <w:tc>
          <w:tcPr>
            <w:tcW w:w="1333" w:type="dxa"/>
            <w:vMerge w:val="restart"/>
            <w:tcBorders>
              <w:top w:val="single" w:sz="6" w:space="0" w:color="auto"/>
              <w:left w:val="single" w:sz="6" w:space="0" w:color="auto"/>
              <w:bottom w:val="single" w:sz="6" w:space="0" w:color="auto"/>
              <w:right w:val="single" w:sz="6" w:space="0" w:color="auto"/>
            </w:tcBorders>
            <w:vAlign w:val="center"/>
          </w:tcPr>
          <w:p w14:paraId="666D9678" w14:textId="77777777" w:rsidR="000526C5" w:rsidRPr="000526C5" w:rsidRDefault="000526C5" w:rsidP="000526C5">
            <w:pPr>
              <w:spacing w:after="0" w:line="240" w:lineRule="auto"/>
              <w:jc w:val="center"/>
              <w:rPr>
                <w:rFonts w:ascii="Times New Roman" w:hAnsi="Times New Roman"/>
                <w:b/>
                <w:sz w:val="20"/>
                <w:szCs w:val="20"/>
              </w:rPr>
            </w:pPr>
            <w:r w:rsidRPr="000526C5">
              <w:rPr>
                <w:rFonts w:ascii="Times New Roman" w:hAnsi="Times New Roman"/>
                <w:b/>
                <w:sz w:val="20"/>
                <w:szCs w:val="20"/>
              </w:rPr>
              <w:t xml:space="preserve">Iš viso, </w:t>
            </w:r>
            <w:proofErr w:type="spellStart"/>
            <w:r w:rsidRPr="000526C5">
              <w:rPr>
                <w:rFonts w:ascii="Times New Roman" w:hAnsi="Times New Roman"/>
                <w:b/>
                <w:sz w:val="20"/>
                <w:szCs w:val="20"/>
              </w:rPr>
              <w:t>Eur</w:t>
            </w:r>
            <w:proofErr w:type="spellEnd"/>
          </w:p>
        </w:tc>
        <w:tc>
          <w:tcPr>
            <w:tcW w:w="5998" w:type="dxa"/>
            <w:gridSpan w:val="4"/>
            <w:tcBorders>
              <w:top w:val="single" w:sz="6" w:space="0" w:color="auto"/>
              <w:left w:val="single" w:sz="6" w:space="0" w:color="auto"/>
              <w:bottom w:val="single" w:sz="6" w:space="0" w:color="auto"/>
              <w:right w:val="single" w:sz="6" w:space="0" w:color="auto"/>
            </w:tcBorders>
            <w:vAlign w:val="center"/>
          </w:tcPr>
          <w:p w14:paraId="1532578F" w14:textId="77777777" w:rsidR="000526C5" w:rsidRPr="000526C5" w:rsidRDefault="000526C5" w:rsidP="000526C5">
            <w:pPr>
              <w:spacing w:after="0" w:line="240" w:lineRule="auto"/>
              <w:jc w:val="center"/>
              <w:rPr>
                <w:rFonts w:ascii="Times New Roman" w:hAnsi="Times New Roman"/>
                <w:b/>
                <w:sz w:val="20"/>
                <w:szCs w:val="20"/>
              </w:rPr>
            </w:pPr>
            <w:r w:rsidRPr="000526C5">
              <w:rPr>
                <w:rFonts w:ascii="Times New Roman" w:hAnsi="Times New Roman"/>
                <w:b/>
                <w:sz w:val="20"/>
                <w:szCs w:val="20"/>
              </w:rPr>
              <w:t>Iš jų:</w:t>
            </w:r>
          </w:p>
        </w:tc>
        <w:tc>
          <w:tcPr>
            <w:tcW w:w="1599" w:type="dxa"/>
            <w:vMerge/>
            <w:tcBorders>
              <w:left w:val="single" w:sz="6" w:space="0" w:color="auto"/>
              <w:right w:val="single" w:sz="4" w:space="0" w:color="auto"/>
            </w:tcBorders>
            <w:vAlign w:val="center"/>
          </w:tcPr>
          <w:p w14:paraId="4755B3E2" w14:textId="77777777" w:rsidR="000526C5" w:rsidRPr="000526C5" w:rsidRDefault="000526C5" w:rsidP="000526C5">
            <w:pPr>
              <w:spacing w:after="0" w:line="240" w:lineRule="auto"/>
              <w:jc w:val="center"/>
              <w:rPr>
                <w:rFonts w:ascii="Times New Roman" w:hAnsi="Times New Roman"/>
                <w:sz w:val="20"/>
                <w:szCs w:val="20"/>
              </w:rPr>
            </w:pPr>
          </w:p>
        </w:tc>
        <w:tc>
          <w:tcPr>
            <w:tcW w:w="1400" w:type="dxa"/>
            <w:vMerge w:val="restart"/>
            <w:tcBorders>
              <w:top w:val="single" w:sz="4" w:space="0" w:color="auto"/>
              <w:left w:val="single" w:sz="4" w:space="0" w:color="auto"/>
              <w:right w:val="single" w:sz="4" w:space="0" w:color="auto"/>
            </w:tcBorders>
            <w:vAlign w:val="center"/>
          </w:tcPr>
          <w:p w14:paraId="3DE2C203" w14:textId="77777777" w:rsidR="000526C5" w:rsidRPr="000526C5" w:rsidRDefault="000526C5" w:rsidP="000526C5">
            <w:pPr>
              <w:spacing w:after="0" w:line="240" w:lineRule="auto"/>
              <w:jc w:val="center"/>
              <w:rPr>
                <w:rFonts w:ascii="Times New Roman" w:hAnsi="Times New Roman"/>
                <w:b/>
                <w:sz w:val="20"/>
                <w:szCs w:val="20"/>
              </w:rPr>
            </w:pPr>
            <w:r w:rsidRPr="000526C5">
              <w:rPr>
                <w:rFonts w:ascii="Times New Roman" w:hAnsi="Times New Roman"/>
                <w:b/>
                <w:sz w:val="20"/>
                <w:szCs w:val="20"/>
              </w:rPr>
              <w:t xml:space="preserve">Didžiausia EK tinkamų deklaruoti išlaidų suma, </w:t>
            </w:r>
            <w:proofErr w:type="spellStart"/>
            <w:r w:rsidRPr="000526C5">
              <w:rPr>
                <w:rFonts w:ascii="Times New Roman" w:hAnsi="Times New Roman"/>
                <w:b/>
                <w:sz w:val="20"/>
                <w:szCs w:val="20"/>
              </w:rPr>
              <w:t>Eur</w:t>
            </w:r>
            <w:proofErr w:type="spellEnd"/>
          </w:p>
        </w:tc>
        <w:tc>
          <w:tcPr>
            <w:tcW w:w="1534" w:type="dxa"/>
            <w:vMerge w:val="restart"/>
            <w:tcBorders>
              <w:top w:val="single" w:sz="4" w:space="0" w:color="auto"/>
              <w:left w:val="single" w:sz="4" w:space="0" w:color="auto"/>
              <w:right w:val="single" w:sz="4" w:space="0" w:color="auto"/>
            </w:tcBorders>
            <w:vAlign w:val="center"/>
          </w:tcPr>
          <w:p w14:paraId="3F39CFEC" w14:textId="77777777" w:rsidR="000526C5" w:rsidRPr="000526C5" w:rsidRDefault="000526C5" w:rsidP="000526C5">
            <w:pPr>
              <w:spacing w:after="0" w:line="240" w:lineRule="auto"/>
              <w:jc w:val="center"/>
              <w:rPr>
                <w:rFonts w:ascii="Times New Roman" w:hAnsi="Times New Roman"/>
                <w:b/>
                <w:sz w:val="20"/>
                <w:szCs w:val="20"/>
              </w:rPr>
            </w:pPr>
            <w:r w:rsidRPr="000526C5">
              <w:rPr>
                <w:rFonts w:ascii="Times New Roman" w:hAnsi="Times New Roman"/>
                <w:b/>
                <w:sz w:val="20"/>
                <w:szCs w:val="20"/>
              </w:rPr>
              <w:t>Dalis nuo tinkamų finansuoti išlaidų, proc.</w:t>
            </w:r>
          </w:p>
        </w:tc>
      </w:tr>
      <w:tr w:rsidR="000526C5" w:rsidRPr="000526C5" w14:paraId="6B780B04" w14:textId="77777777" w:rsidTr="00044FFA">
        <w:trPr>
          <w:cantSplit/>
          <w:trHeight w:val="23"/>
        </w:trPr>
        <w:tc>
          <w:tcPr>
            <w:tcW w:w="2263" w:type="dxa"/>
            <w:vMerge/>
            <w:tcBorders>
              <w:top w:val="single" w:sz="6" w:space="0" w:color="auto"/>
              <w:left w:val="single" w:sz="6" w:space="0" w:color="auto"/>
              <w:bottom w:val="single" w:sz="6" w:space="0" w:color="auto"/>
              <w:right w:val="single" w:sz="6" w:space="0" w:color="auto"/>
            </w:tcBorders>
            <w:vAlign w:val="center"/>
          </w:tcPr>
          <w:p w14:paraId="64A3169E" w14:textId="77777777" w:rsidR="000526C5" w:rsidRPr="000526C5" w:rsidRDefault="000526C5" w:rsidP="000526C5">
            <w:pPr>
              <w:spacing w:after="0" w:line="240" w:lineRule="auto"/>
              <w:rPr>
                <w:rFonts w:ascii="Times New Roman" w:hAnsi="Times New Roman"/>
                <w:sz w:val="20"/>
                <w:szCs w:val="20"/>
              </w:rPr>
            </w:pPr>
          </w:p>
        </w:tc>
        <w:tc>
          <w:tcPr>
            <w:tcW w:w="1333" w:type="dxa"/>
            <w:vMerge/>
            <w:tcBorders>
              <w:top w:val="single" w:sz="6" w:space="0" w:color="auto"/>
              <w:left w:val="single" w:sz="6" w:space="0" w:color="auto"/>
              <w:bottom w:val="single" w:sz="6" w:space="0" w:color="auto"/>
              <w:right w:val="single" w:sz="6" w:space="0" w:color="auto"/>
            </w:tcBorders>
            <w:vAlign w:val="center"/>
          </w:tcPr>
          <w:p w14:paraId="5FA7A694" w14:textId="77777777" w:rsidR="000526C5" w:rsidRPr="000526C5" w:rsidRDefault="000526C5" w:rsidP="000526C5">
            <w:pPr>
              <w:spacing w:after="0" w:line="240" w:lineRule="auto"/>
              <w:rPr>
                <w:rFonts w:ascii="Times New Roman" w:hAnsi="Times New Roman"/>
                <w:sz w:val="20"/>
                <w:szCs w:val="20"/>
              </w:rPr>
            </w:pPr>
          </w:p>
        </w:tc>
        <w:tc>
          <w:tcPr>
            <w:tcW w:w="1466" w:type="dxa"/>
            <w:tcBorders>
              <w:top w:val="single" w:sz="6" w:space="0" w:color="auto"/>
              <w:left w:val="single" w:sz="6" w:space="0" w:color="auto"/>
              <w:bottom w:val="single" w:sz="6" w:space="0" w:color="auto"/>
              <w:right w:val="single" w:sz="6" w:space="0" w:color="auto"/>
            </w:tcBorders>
            <w:vAlign w:val="center"/>
          </w:tcPr>
          <w:p w14:paraId="3DAE6D48" w14:textId="77777777" w:rsidR="000526C5" w:rsidRPr="000526C5" w:rsidRDefault="000526C5" w:rsidP="000526C5">
            <w:pPr>
              <w:spacing w:after="0" w:line="240" w:lineRule="auto"/>
              <w:ind w:left="-57" w:right="-57"/>
              <w:jc w:val="center"/>
              <w:rPr>
                <w:rFonts w:ascii="Times New Roman" w:hAnsi="Times New Roman"/>
                <w:b/>
                <w:sz w:val="20"/>
                <w:szCs w:val="20"/>
              </w:rPr>
            </w:pPr>
          </w:p>
          <w:p w14:paraId="67A3441D" w14:textId="77777777" w:rsidR="000526C5" w:rsidRPr="000526C5" w:rsidRDefault="000526C5" w:rsidP="000526C5">
            <w:pPr>
              <w:spacing w:after="0" w:line="240" w:lineRule="auto"/>
              <w:ind w:right="104"/>
              <w:jc w:val="center"/>
              <w:rPr>
                <w:rFonts w:ascii="Times New Roman" w:hAnsi="Times New Roman"/>
                <w:b/>
                <w:sz w:val="20"/>
                <w:szCs w:val="20"/>
              </w:rPr>
            </w:pPr>
            <w:r w:rsidRPr="000526C5">
              <w:rPr>
                <w:rFonts w:ascii="Times New Roman" w:hAnsi="Times New Roman"/>
                <w:b/>
                <w:sz w:val="20"/>
                <w:szCs w:val="20"/>
              </w:rPr>
              <w:t xml:space="preserve">Prašomos skirti lėšos – iki, </w:t>
            </w:r>
            <w:proofErr w:type="spellStart"/>
            <w:r w:rsidRPr="000526C5">
              <w:rPr>
                <w:rFonts w:ascii="Times New Roman" w:hAnsi="Times New Roman"/>
                <w:b/>
                <w:sz w:val="20"/>
                <w:szCs w:val="20"/>
              </w:rPr>
              <w:t>Eur</w:t>
            </w:r>
            <w:proofErr w:type="spellEnd"/>
          </w:p>
        </w:tc>
        <w:tc>
          <w:tcPr>
            <w:tcW w:w="1466" w:type="dxa"/>
            <w:tcBorders>
              <w:top w:val="single" w:sz="6" w:space="0" w:color="auto"/>
              <w:left w:val="single" w:sz="6" w:space="0" w:color="auto"/>
              <w:bottom w:val="single" w:sz="6" w:space="0" w:color="auto"/>
              <w:right w:val="single" w:sz="6" w:space="0" w:color="auto"/>
            </w:tcBorders>
            <w:vAlign w:val="center"/>
          </w:tcPr>
          <w:p w14:paraId="7D78E805" w14:textId="77777777" w:rsidR="000526C5" w:rsidRPr="000526C5" w:rsidRDefault="000526C5" w:rsidP="000526C5">
            <w:pPr>
              <w:spacing w:after="0" w:line="240" w:lineRule="auto"/>
              <w:jc w:val="center"/>
              <w:rPr>
                <w:rFonts w:ascii="Times New Roman" w:hAnsi="Times New Roman"/>
                <w:b/>
                <w:sz w:val="20"/>
                <w:szCs w:val="20"/>
              </w:rPr>
            </w:pPr>
            <w:r w:rsidRPr="000526C5">
              <w:rPr>
                <w:rFonts w:ascii="Times New Roman" w:hAnsi="Times New Roman"/>
                <w:b/>
                <w:sz w:val="20"/>
                <w:szCs w:val="20"/>
              </w:rPr>
              <w:t>Dalis nuo tinkamų finansuoti išlaidų, proc.</w:t>
            </w:r>
          </w:p>
        </w:tc>
        <w:tc>
          <w:tcPr>
            <w:tcW w:w="1467" w:type="dxa"/>
            <w:tcBorders>
              <w:top w:val="single" w:sz="6" w:space="0" w:color="auto"/>
              <w:left w:val="single" w:sz="6" w:space="0" w:color="auto"/>
              <w:bottom w:val="single" w:sz="6" w:space="0" w:color="auto"/>
              <w:right w:val="single" w:sz="6" w:space="0" w:color="auto"/>
            </w:tcBorders>
            <w:vAlign w:val="center"/>
          </w:tcPr>
          <w:p w14:paraId="2269FFB4" w14:textId="77777777" w:rsidR="000526C5" w:rsidRPr="000526C5" w:rsidRDefault="000526C5" w:rsidP="000526C5">
            <w:pPr>
              <w:spacing w:after="0" w:line="240" w:lineRule="auto"/>
              <w:ind w:left="-57" w:right="-57"/>
              <w:jc w:val="center"/>
              <w:rPr>
                <w:rFonts w:ascii="Times New Roman" w:hAnsi="Times New Roman"/>
                <w:b/>
                <w:sz w:val="20"/>
                <w:szCs w:val="20"/>
              </w:rPr>
            </w:pPr>
            <w:r w:rsidRPr="000526C5">
              <w:rPr>
                <w:rFonts w:ascii="Times New Roman" w:hAnsi="Times New Roman"/>
                <w:b/>
                <w:sz w:val="20"/>
                <w:szCs w:val="20"/>
              </w:rPr>
              <w:t>Pareiškėjo ir partnerio (-</w:t>
            </w:r>
            <w:proofErr w:type="spellStart"/>
            <w:r w:rsidRPr="000526C5">
              <w:rPr>
                <w:rFonts w:ascii="Times New Roman" w:hAnsi="Times New Roman"/>
                <w:b/>
                <w:sz w:val="20"/>
                <w:szCs w:val="20"/>
              </w:rPr>
              <w:t>ių</w:t>
            </w:r>
            <w:proofErr w:type="spellEnd"/>
            <w:r w:rsidRPr="000526C5">
              <w:rPr>
                <w:rFonts w:ascii="Times New Roman" w:hAnsi="Times New Roman"/>
                <w:b/>
                <w:sz w:val="20"/>
                <w:szCs w:val="20"/>
              </w:rPr>
              <w:t xml:space="preserve">) nuosavos lėšos, </w:t>
            </w:r>
            <w:proofErr w:type="spellStart"/>
            <w:r w:rsidRPr="000526C5">
              <w:rPr>
                <w:rFonts w:ascii="Times New Roman" w:hAnsi="Times New Roman"/>
                <w:b/>
                <w:sz w:val="20"/>
                <w:szCs w:val="20"/>
              </w:rPr>
              <w:t>Eur</w:t>
            </w:r>
            <w:proofErr w:type="spellEnd"/>
            <w:r w:rsidRPr="000526C5">
              <w:rPr>
                <w:rFonts w:ascii="Times New Roman" w:hAnsi="Times New Roman"/>
                <w:b/>
                <w:sz w:val="20"/>
                <w:szCs w:val="20"/>
              </w:rPr>
              <w:t xml:space="preserve"> </w:t>
            </w:r>
          </w:p>
        </w:tc>
        <w:tc>
          <w:tcPr>
            <w:tcW w:w="1599" w:type="dxa"/>
            <w:tcBorders>
              <w:top w:val="single" w:sz="6" w:space="0" w:color="auto"/>
              <w:left w:val="single" w:sz="6" w:space="0" w:color="auto"/>
              <w:bottom w:val="single" w:sz="6" w:space="0" w:color="auto"/>
              <w:right w:val="single" w:sz="6" w:space="0" w:color="auto"/>
            </w:tcBorders>
            <w:vAlign w:val="center"/>
          </w:tcPr>
          <w:p w14:paraId="578367D8" w14:textId="77777777" w:rsidR="000526C5" w:rsidRPr="000526C5" w:rsidRDefault="000526C5" w:rsidP="000526C5">
            <w:pPr>
              <w:spacing w:after="0" w:line="240" w:lineRule="auto"/>
              <w:ind w:left="-57" w:right="-57"/>
              <w:jc w:val="center"/>
              <w:rPr>
                <w:rFonts w:ascii="Times New Roman" w:hAnsi="Times New Roman"/>
                <w:b/>
                <w:sz w:val="20"/>
                <w:szCs w:val="20"/>
              </w:rPr>
            </w:pPr>
            <w:r w:rsidRPr="000526C5">
              <w:rPr>
                <w:rFonts w:ascii="Times New Roman" w:hAnsi="Times New Roman"/>
                <w:b/>
                <w:sz w:val="20"/>
                <w:szCs w:val="20"/>
              </w:rPr>
              <w:t>Dalis nuo tinkamų finansuoti išlaidų, proc.</w:t>
            </w:r>
          </w:p>
        </w:tc>
        <w:tc>
          <w:tcPr>
            <w:tcW w:w="1599" w:type="dxa"/>
            <w:vMerge/>
            <w:tcBorders>
              <w:left w:val="single" w:sz="6" w:space="0" w:color="auto"/>
              <w:bottom w:val="single" w:sz="6" w:space="0" w:color="auto"/>
              <w:right w:val="single" w:sz="4" w:space="0" w:color="auto"/>
            </w:tcBorders>
            <w:vAlign w:val="center"/>
          </w:tcPr>
          <w:p w14:paraId="67339FEF" w14:textId="77777777" w:rsidR="000526C5" w:rsidRPr="000526C5" w:rsidRDefault="000526C5" w:rsidP="000526C5">
            <w:pPr>
              <w:spacing w:after="0" w:line="240" w:lineRule="auto"/>
              <w:ind w:left="-57" w:right="-57"/>
              <w:jc w:val="center"/>
              <w:rPr>
                <w:rFonts w:ascii="Times New Roman" w:hAnsi="Times New Roman"/>
                <w:sz w:val="20"/>
                <w:szCs w:val="20"/>
              </w:rPr>
            </w:pPr>
          </w:p>
        </w:tc>
        <w:tc>
          <w:tcPr>
            <w:tcW w:w="1400" w:type="dxa"/>
            <w:vMerge/>
            <w:tcBorders>
              <w:left w:val="single" w:sz="4" w:space="0" w:color="auto"/>
              <w:bottom w:val="single" w:sz="4" w:space="0" w:color="auto"/>
              <w:right w:val="single" w:sz="4" w:space="0" w:color="auto"/>
            </w:tcBorders>
            <w:vAlign w:val="center"/>
          </w:tcPr>
          <w:p w14:paraId="428B8531" w14:textId="77777777" w:rsidR="000526C5" w:rsidRPr="000526C5" w:rsidRDefault="000526C5" w:rsidP="000526C5">
            <w:pPr>
              <w:spacing w:after="0" w:line="240" w:lineRule="auto"/>
              <w:ind w:left="-57" w:right="-57"/>
              <w:jc w:val="center"/>
              <w:rPr>
                <w:rFonts w:ascii="Times New Roman" w:hAnsi="Times New Roman"/>
                <w:sz w:val="20"/>
                <w:szCs w:val="20"/>
              </w:rPr>
            </w:pPr>
          </w:p>
        </w:tc>
        <w:tc>
          <w:tcPr>
            <w:tcW w:w="1534" w:type="dxa"/>
            <w:vMerge/>
            <w:tcBorders>
              <w:left w:val="single" w:sz="4" w:space="0" w:color="auto"/>
              <w:bottom w:val="single" w:sz="4" w:space="0" w:color="auto"/>
              <w:right w:val="single" w:sz="4" w:space="0" w:color="auto"/>
            </w:tcBorders>
            <w:vAlign w:val="center"/>
          </w:tcPr>
          <w:p w14:paraId="7D817BD1" w14:textId="77777777" w:rsidR="000526C5" w:rsidRPr="000526C5" w:rsidRDefault="000526C5" w:rsidP="000526C5">
            <w:pPr>
              <w:spacing w:after="0" w:line="240" w:lineRule="auto"/>
              <w:ind w:left="-57" w:right="-57"/>
              <w:jc w:val="center"/>
              <w:rPr>
                <w:rFonts w:ascii="Times New Roman" w:hAnsi="Times New Roman"/>
                <w:sz w:val="20"/>
                <w:szCs w:val="20"/>
              </w:rPr>
            </w:pPr>
          </w:p>
        </w:tc>
      </w:tr>
      <w:tr w:rsidR="000526C5" w:rsidRPr="000526C5" w14:paraId="5A485861" w14:textId="77777777" w:rsidTr="00044FFA">
        <w:trPr>
          <w:cantSplit/>
          <w:trHeight w:val="23"/>
        </w:trPr>
        <w:tc>
          <w:tcPr>
            <w:tcW w:w="2263" w:type="dxa"/>
            <w:tcBorders>
              <w:top w:val="single" w:sz="6" w:space="0" w:color="auto"/>
              <w:left w:val="single" w:sz="6" w:space="0" w:color="auto"/>
              <w:bottom w:val="single" w:sz="6" w:space="0" w:color="auto"/>
              <w:right w:val="single" w:sz="6" w:space="0" w:color="auto"/>
            </w:tcBorders>
            <w:shd w:val="clear" w:color="auto" w:fill="BFBFBF"/>
            <w:vAlign w:val="center"/>
          </w:tcPr>
          <w:p w14:paraId="774B8FA9" w14:textId="77777777" w:rsidR="000526C5" w:rsidRPr="000526C5" w:rsidRDefault="000526C5" w:rsidP="000526C5">
            <w:pPr>
              <w:spacing w:after="0"/>
              <w:jc w:val="center"/>
              <w:rPr>
                <w:rFonts w:ascii="Times New Roman" w:hAnsi="Times New Roman"/>
                <w:sz w:val="20"/>
                <w:szCs w:val="20"/>
              </w:rPr>
            </w:pPr>
            <w:r w:rsidRPr="000526C5">
              <w:rPr>
                <w:rFonts w:ascii="Times New Roman" w:hAnsi="Times New Roman"/>
                <w:sz w:val="20"/>
                <w:szCs w:val="20"/>
              </w:rPr>
              <w:t>1</w:t>
            </w:r>
          </w:p>
        </w:tc>
        <w:tc>
          <w:tcPr>
            <w:tcW w:w="1333" w:type="dxa"/>
            <w:tcBorders>
              <w:top w:val="single" w:sz="6" w:space="0" w:color="auto"/>
              <w:left w:val="single" w:sz="6" w:space="0" w:color="auto"/>
              <w:bottom w:val="single" w:sz="6" w:space="0" w:color="auto"/>
              <w:right w:val="single" w:sz="6" w:space="0" w:color="auto"/>
            </w:tcBorders>
            <w:shd w:val="clear" w:color="auto" w:fill="BFBFBF"/>
            <w:vAlign w:val="center"/>
          </w:tcPr>
          <w:p w14:paraId="28D3464D" w14:textId="77777777" w:rsidR="000526C5" w:rsidRPr="000526C5" w:rsidRDefault="000526C5" w:rsidP="000526C5">
            <w:pPr>
              <w:spacing w:after="0"/>
              <w:jc w:val="center"/>
              <w:rPr>
                <w:rFonts w:ascii="Times New Roman" w:hAnsi="Times New Roman"/>
                <w:sz w:val="20"/>
                <w:szCs w:val="20"/>
              </w:rPr>
            </w:pPr>
            <w:r w:rsidRPr="000526C5">
              <w:rPr>
                <w:rFonts w:ascii="Times New Roman" w:hAnsi="Times New Roman"/>
                <w:sz w:val="20"/>
                <w:szCs w:val="20"/>
              </w:rPr>
              <w:t>2</w:t>
            </w:r>
          </w:p>
        </w:tc>
        <w:tc>
          <w:tcPr>
            <w:tcW w:w="1466" w:type="dxa"/>
            <w:tcBorders>
              <w:top w:val="single" w:sz="6" w:space="0" w:color="auto"/>
              <w:left w:val="single" w:sz="6" w:space="0" w:color="auto"/>
              <w:bottom w:val="single" w:sz="6" w:space="0" w:color="auto"/>
              <w:right w:val="single" w:sz="6" w:space="0" w:color="auto"/>
            </w:tcBorders>
            <w:shd w:val="clear" w:color="auto" w:fill="BFBFBF"/>
            <w:vAlign w:val="center"/>
          </w:tcPr>
          <w:p w14:paraId="4C3CADD8" w14:textId="77777777" w:rsidR="000526C5" w:rsidRPr="000526C5" w:rsidRDefault="000526C5" w:rsidP="000526C5">
            <w:pPr>
              <w:spacing w:after="0" w:line="240" w:lineRule="auto"/>
              <w:ind w:left="-57" w:right="-57"/>
              <w:jc w:val="center"/>
              <w:rPr>
                <w:rFonts w:ascii="Times New Roman" w:hAnsi="Times New Roman"/>
                <w:sz w:val="20"/>
                <w:szCs w:val="20"/>
              </w:rPr>
            </w:pPr>
            <w:r w:rsidRPr="000526C5">
              <w:rPr>
                <w:rFonts w:ascii="Times New Roman" w:hAnsi="Times New Roman"/>
                <w:sz w:val="20"/>
                <w:szCs w:val="20"/>
              </w:rPr>
              <w:t>3</w:t>
            </w:r>
          </w:p>
        </w:tc>
        <w:tc>
          <w:tcPr>
            <w:tcW w:w="1466" w:type="dxa"/>
            <w:tcBorders>
              <w:top w:val="single" w:sz="6" w:space="0" w:color="auto"/>
              <w:left w:val="single" w:sz="6" w:space="0" w:color="auto"/>
              <w:bottom w:val="single" w:sz="6" w:space="0" w:color="auto"/>
              <w:right w:val="single" w:sz="6" w:space="0" w:color="auto"/>
            </w:tcBorders>
            <w:shd w:val="clear" w:color="auto" w:fill="BFBFBF"/>
            <w:vAlign w:val="center"/>
          </w:tcPr>
          <w:p w14:paraId="4EE6284F" w14:textId="77777777" w:rsidR="000526C5" w:rsidRPr="000526C5" w:rsidRDefault="000526C5" w:rsidP="000526C5">
            <w:pPr>
              <w:spacing w:after="0" w:line="240" w:lineRule="auto"/>
              <w:ind w:left="-57" w:right="-57"/>
              <w:jc w:val="center"/>
              <w:rPr>
                <w:rFonts w:ascii="Times New Roman" w:hAnsi="Times New Roman"/>
                <w:sz w:val="20"/>
                <w:szCs w:val="20"/>
              </w:rPr>
            </w:pPr>
            <w:r w:rsidRPr="000526C5">
              <w:rPr>
                <w:rFonts w:ascii="Times New Roman" w:hAnsi="Times New Roman"/>
                <w:sz w:val="20"/>
                <w:szCs w:val="20"/>
              </w:rPr>
              <w:t>4=(3/2)*100</w:t>
            </w:r>
          </w:p>
        </w:tc>
        <w:tc>
          <w:tcPr>
            <w:tcW w:w="1467" w:type="dxa"/>
            <w:tcBorders>
              <w:top w:val="single" w:sz="6" w:space="0" w:color="auto"/>
              <w:left w:val="single" w:sz="6" w:space="0" w:color="auto"/>
              <w:bottom w:val="single" w:sz="6" w:space="0" w:color="auto"/>
              <w:right w:val="single" w:sz="6" w:space="0" w:color="auto"/>
            </w:tcBorders>
            <w:shd w:val="clear" w:color="auto" w:fill="BFBFBF"/>
            <w:vAlign w:val="center"/>
          </w:tcPr>
          <w:p w14:paraId="6EA54DAA" w14:textId="77777777" w:rsidR="000526C5" w:rsidRPr="000526C5" w:rsidRDefault="000526C5" w:rsidP="000526C5">
            <w:pPr>
              <w:spacing w:after="0" w:line="240" w:lineRule="auto"/>
              <w:ind w:left="-57" w:right="-57"/>
              <w:jc w:val="center"/>
              <w:rPr>
                <w:rFonts w:ascii="Times New Roman" w:hAnsi="Times New Roman"/>
                <w:sz w:val="20"/>
                <w:szCs w:val="20"/>
              </w:rPr>
            </w:pPr>
            <w:r w:rsidRPr="000526C5">
              <w:rPr>
                <w:rFonts w:ascii="Times New Roman" w:hAnsi="Times New Roman"/>
                <w:sz w:val="20"/>
                <w:szCs w:val="20"/>
              </w:rPr>
              <w:t>5</w:t>
            </w:r>
          </w:p>
        </w:tc>
        <w:tc>
          <w:tcPr>
            <w:tcW w:w="1599" w:type="dxa"/>
            <w:tcBorders>
              <w:top w:val="single" w:sz="6" w:space="0" w:color="auto"/>
              <w:left w:val="single" w:sz="6" w:space="0" w:color="auto"/>
              <w:bottom w:val="single" w:sz="6" w:space="0" w:color="auto"/>
              <w:right w:val="single" w:sz="6" w:space="0" w:color="auto"/>
            </w:tcBorders>
            <w:shd w:val="clear" w:color="auto" w:fill="BFBFBF"/>
            <w:vAlign w:val="center"/>
          </w:tcPr>
          <w:p w14:paraId="56A17355" w14:textId="77777777" w:rsidR="000526C5" w:rsidRPr="000526C5" w:rsidRDefault="000526C5" w:rsidP="000526C5">
            <w:pPr>
              <w:spacing w:after="0" w:line="240" w:lineRule="auto"/>
              <w:ind w:left="-57" w:right="-57"/>
              <w:jc w:val="center"/>
              <w:rPr>
                <w:rFonts w:ascii="Times New Roman" w:hAnsi="Times New Roman"/>
                <w:sz w:val="20"/>
                <w:szCs w:val="20"/>
              </w:rPr>
            </w:pPr>
            <w:r w:rsidRPr="000526C5">
              <w:rPr>
                <w:rFonts w:ascii="Times New Roman" w:hAnsi="Times New Roman"/>
                <w:sz w:val="20"/>
                <w:szCs w:val="20"/>
              </w:rPr>
              <w:t>6=(5/2)*100</w:t>
            </w:r>
          </w:p>
        </w:tc>
        <w:tc>
          <w:tcPr>
            <w:tcW w:w="1599" w:type="dxa"/>
            <w:tcBorders>
              <w:left w:val="single" w:sz="6" w:space="0" w:color="auto"/>
              <w:bottom w:val="single" w:sz="6" w:space="0" w:color="auto"/>
              <w:right w:val="single" w:sz="4" w:space="0" w:color="auto"/>
            </w:tcBorders>
            <w:shd w:val="clear" w:color="auto" w:fill="BFBFBF"/>
            <w:vAlign w:val="center"/>
          </w:tcPr>
          <w:p w14:paraId="0AD27865" w14:textId="77777777" w:rsidR="000526C5" w:rsidRPr="000526C5" w:rsidRDefault="000526C5" w:rsidP="000526C5">
            <w:pPr>
              <w:spacing w:after="0" w:line="240" w:lineRule="auto"/>
              <w:ind w:left="-57" w:right="-57"/>
              <w:jc w:val="center"/>
              <w:rPr>
                <w:rFonts w:ascii="Times New Roman" w:hAnsi="Times New Roman"/>
                <w:sz w:val="20"/>
                <w:szCs w:val="20"/>
              </w:rPr>
            </w:pPr>
            <w:r w:rsidRPr="000526C5">
              <w:rPr>
                <w:rFonts w:ascii="Times New Roman" w:hAnsi="Times New Roman"/>
                <w:sz w:val="20"/>
                <w:szCs w:val="20"/>
              </w:rPr>
              <w:t>7</w:t>
            </w:r>
          </w:p>
        </w:tc>
        <w:tc>
          <w:tcPr>
            <w:tcW w:w="1400" w:type="dxa"/>
            <w:tcBorders>
              <w:left w:val="single" w:sz="4" w:space="0" w:color="auto"/>
              <w:bottom w:val="single" w:sz="4" w:space="0" w:color="auto"/>
              <w:right w:val="single" w:sz="4" w:space="0" w:color="auto"/>
            </w:tcBorders>
            <w:shd w:val="clear" w:color="auto" w:fill="BFBFBF"/>
            <w:vAlign w:val="center"/>
          </w:tcPr>
          <w:p w14:paraId="47617F7A" w14:textId="77777777" w:rsidR="000526C5" w:rsidRPr="000526C5" w:rsidRDefault="000526C5" w:rsidP="000526C5">
            <w:pPr>
              <w:spacing w:after="0" w:line="240" w:lineRule="auto"/>
              <w:ind w:left="-57" w:right="-57"/>
              <w:jc w:val="center"/>
              <w:rPr>
                <w:rFonts w:ascii="Times New Roman" w:hAnsi="Times New Roman"/>
                <w:sz w:val="20"/>
                <w:szCs w:val="20"/>
              </w:rPr>
            </w:pPr>
            <w:r w:rsidRPr="000526C5">
              <w:rPr>
                <w:rFonts w:ascii="Times New Roman" w:hAnsi="Times New Roman"/>
                <w:sz w:val="20"/>
                <w:szCs w:val="20"/>
              </w:rPr>
              <w:t>8</w:t>
            </w:r>
          </w:p>
        </w:tc>
        <w:tc>
          <w:tcPr>
            <w:tcW w:w="1534" w:type="dxa"/>
            <w:tcBorders>
              <w:left w:val="single" w:sz="4" w:space="0" w:color="auto"/>
              <w:bottom w:val="single" w:sz="4" w:space="0" w:color="auto"/>
              <w:right w:val="single" w:sz="4" w:space="0" w:color="auto"/>
            </w:tcBorders>
            <w:shd w:val="clear" w:color="auto" w:fill="BFBFBF"/>
            <w:vAlign w:val="center"/>
          </w:tcPr>
          <w:p w14:paraId="02643B6C" w14:textId="77777777" w:rsidR="000526C5" w:rsidRPr="000526C5" w:rsidRDefault="000526C5" w:rsidP="000526C5">
            <w:pPr>
              <w:spacing w:after="0" w:line="240" w:lineRule="auto"/>
              <w:ind w:left="-57" w:right="-57"/>
              <w:jc w:val="center"/>
              <w:rPr>
                <w:rFonts w:ascii="Times New Roman" w:hAnsi="Times New Roman"/>
                <w:sz w:val="20"/>
                <w:szCs w:val="20"/>
              </w:rPr>
            </w:pPr>
            <w:r w:rsidRPr="000526C5">
              <w:rPr>
                <w:rFonts w:ascii="Times New Roman" w:hAnsi="Times New Roman"/>
                <w:sz w:val="20"/>
                <w:szCs w:val="20"/>
              </w:rPr>
              <w:t>9=(8/2)*100</w:t>
            </w:r>
          </w:p>
        </w:tc>
      </w:tr>
      <w:tr w:rsidR="000526C5" w:rsidRPr="000526C5" w14:paraId="71C3AFED" w14:textId="77777777" w:rsidTr="00044FFA">
        <w:trPr>
          <w:cantSplit/>
          <w:trHeight w:val="23"/>
        </w:trPr>
        <w:tc>
          <w:tcPr>
            <w:tcW w:w="2263" w:type="dxa"/>
            <w:tcBorders>
              <w:top w:val="single" w:sz="6" w:space="0" w:color="auto"/>
              <w:left w:val="single" w:sz="6" w:space="0" w:color="auto"/>
              <w:bottom w:val="single" w:sz="6" w:space="0" w:color="auto"/>
              <w:right w:val="single" w:sz="6" w:space="0" w:color="auto"/>
            </w:tcBorders>
          </w:tcPr>
          <w:p w14:paraId="24735949" w14:textId="77777777" w:rsidR="000526C5" w:rsidRPr="000526C5" w:rsidRDefault="000526C5" w:rsidP="000526C5">
            <w:pPr>
              <w:spacing w:after="0" w:line="240" w:lineRule="auto"/>
              <w:jc w:val="center"/>
              <w:rPr>
                <w:rFonts w:ascii="Times New Roman" w:hAnsi="Times New Roman"/>
                <w:sz w:val="20"/>
                <w:szCs w:val="20"/>
              </w:rPr>
            </w:pPr>
          </w:p>
        </w:tc>
        <w:tc>
          <w:tcPr>
            <w:tcW w:w="1333" w:type="dxa"/>
            <w:tcBorders>
              <w:top w:val="single" w:sz="6" w:space="0" w:color="auto"/>
              <w:left w:val="single" w:sz="6" w:space="0" w:color="auto"/>
              <w:bottom w:val="single" w:sz="6" w:space="0" w:color="auto"/>
              <w:right w:val="single" w:sz="6" w:space="0" w:color="auto"/>
            </w:tcBorders>
          </w:tcPr>
          <w:p w14:paraId="7834FA0B" w14:textId="77777777" w:rsidR="000526C5" w:rsidRPr="000526C5" w:rsidRDefault="000526C5" w:rsidP="000526C5">
            <w:pPr>
              <w:spacing w:after="0" w:line="240" w:lineRule="auto"/>
              <w:rPr>
                <w:rFonts w:ascii="Times New Roman" w:hAnsi="Times New Roman"/>
                <w:sz w:val="20"/>
                <w:szCs w:val="20"/>
                <w:lang w:eastAsia="lt-LT"/>
              </w:rPr>
            </w:pPr>
          </w:p>
        </w:tc>
        <w:tc>
          <w:tcPr>
            <w:tcW w:w="1466" w:type="dxa"/>
            <w:tcBorders>
              <w:top w:val="single" w:sz="6" w:space="0" w:color="auto"/>
              <w:left w:val="single" w:sz="6" w:space="0" w:color="auto"/>
              <w:bottom w:val="single" w:sz="6" w:space="0" w:color="auto"/>
              <w:right w:val="single" w:sz="6" w:space="0" w:color="auto"/>
            </w:tcBorders>
          </w:tcPr>
          <w:p w14:paraId="23695E80" w14:textId="77777777" w:rsidR="000526C5" w:rsidRPr="000526C5" w:rsidRDefault="000526C5" w:rsidP="000526C5">
            <w:pPr>
              <w:spacing w:after="0" w:line="240" w:lineRule="auto"/>
              <w:rPr>
                <w:rFonts w:ascii="Times New Roman" w:hAnsi="Times New Roman"/>
                <w:sz w:val="20"/>
                <w:szCs w:val="20"/>
                <w:lang w:eastAsia="lt-LT"/>
              </w:rPr>
            </w:pPr>
          </w:p>
        </w:tc>
        <w:tc>
          <w:tcPr>
            <w:tcW w:w="1466" w:type="dxa"/>
            <w:tcBorders>
              <w:top w:val="single" w:sz="6" w:space="0" w:color="auto"/>
              <w:left w:val="single" w:sz="6" w:space="0" w:color="auto"/>
              <w:bottom w:val="single" w:sz="6" w:space="0" w:color="auto"/>
              <w:right w:val="single" w:sz="6" w:space="0" w:color="auto"/>
            </w:tcBorders>
          </w:tcPr>
          <w:p w14:paraId="1C5B1A8F" w14:textId="77777777" w:rsidR="000526C5" w:rsidRPr="000526C5" w:rsidRDefault="000526C5" w:rsidP="000526C5">
            <w:pPr>
              <w:spacing w:after="0" w:line="240" w:lineRule="auto"/>
              <w:rPr>
                <w:rFonts w:ascii="Times New Roman" w:hAnsi="Times New Roman"/>
                <w:sz w:val="20"/>
                <w:szCs w:val="20"/>
              </w:rPr>
            </w:pPr>
          </w:p>
        </w:tc>
        <w:tc>
          <w:tcPr>
            <w:tcW w:w="1467" w:type="dxa"/>
            <w:tcBorders>
              <w:top w:val="single" w:sz="6" w:space="0" w:color="auto"/>
              <w:left w:val="single" w:sz="6" w:space="0" w:color="auto"/>
              <w:bottom w:val="single" w:sz="6" w:space="0" w:color="auto"/>
              <w:right w:val="single" w:sz="6" w:space="0" w:color="auto"/>
            </w:tcBorders>
          </w:tcPr>
          <w:p w14:paraId="6E16B36B" w14:textId="77777777" w:rsidR="000526C5" w:rsidRPr="000526C5" w:rsidRDefault="000526C5" w:rsidP="000526C5">
            <w:pPr>
              <w:spacing w:after="0" w:line="240" w:lineRule="auto"/>
              <w:rPr>
                <w:rFonts w:ascii="Times New Roman" w:hAnsi="Times New Roman"/>
                <w:sz w:val="20"/>
                <w:szCs w:val="20"/>
                <w:lang w:eastAsia="lt-LT"/>
              </w:rPr>
            </w:pPr>
          </w:p>
        </w:tc>
        <w:tc>
          <w:tcPr>
            <w:tcW w:w="1599" w:type="dxa"/>
            <w:tcBorders>
              <w:top w:val="single" w:sz="6" w:space="0" w:color="auto"/>
              <w:left w:val="single" w:sz="6" w:space="0" w:color="auto"/>
              <w:bottom w:val="single" w:sz="6" w:space="0" w:color="auto"/>
              <w:right w:val="single" w:sz="6" w:space="0" w:color="auto"/>
            </w:tcBorders>
          </w:tcPr>
          <w:p w14:paraId="77EDF70B" w14:textId="77777777" w:rsidR="000526C5" w:rsidRPr="000526C5" w:rsidRDefault="000526C5" w:rsidP="000526C5">
            <w:pPr>
              <w:spacing w:after="0" w:line="240" w:lineRule="auto"/>
              <w:rPr>
                <w:rFonts w:ascii="Times New Roman" w:hAnsi="Times New Roman"/>
                <w:sz w:val="20"/>
                <w:szCs w:val="20"/>
              </w:rPr>
            </w:pPr>
          </w:p>
        </w:tc>
        <w:tc>
          <w:tcPr>
            <w:tcW w:w="1599" w:type="dxa"/>
            <w:tcBorders>
              <w:top w:val="single" w:sz="6" w:space="0" w:color="auto"/>
              <w:left w:val="single" w:sz="6" w:space="0" w:color="auto"/>
              <w:bottom w:val="single" w:sz="6" w:space="0" w:color="auto"/>
              <w:right w:val="single" w:sz="4" w:space="0" w:color="auto"/>
            </w:tcBorders>
          </w:tcPr>
          <w:p w14:paraId="7F2B65D7" w14:textId="77777777" w:rsidR="000526C5" w:rsidRPr="000526C5" w:rsidRDefault="000526C5" w:rsidP="000526C5">
            <w:pPr>
              <w:spacing w:after="0" w:line="240" w:lineRule="auto"/>
              <w:rPr>
                <w:rFonts w:ascii="Times New Roman" w:hAnsi="Times New Roman"/>
                <w:sz w:val="20"/>
                <w:szCs w:val="20"/>
                <w:lang w:eastAsia="lt-LT"/>
              </w:rPr>
            </w:pPr>
          </w:p>
        </w:tc>
        <w:tc>
          <w:tcPr>
            <w:tcW w:w="1400" w:type="dxa"/>
            <w:tcBorders>
              <w:top w:val="single" w:sz="4" w:space="0" w:color="auto"/>
              <w:left w:val="single" w:sz="4" w:space="0" w:color="auto"/>
              <w:bottom w:val="single" w:sz="4" w:space="0" w:color="auto"/>
              <w:right w:val="single" w:sz="4" w:space="0" w:color="auto"/>
            </w:tcBorders>
          </w:tcPr>
          <w:p w14:paraId="3EEEEB42" w14:textId="77777777" w:rsidR="000526C5" w:rsidRPr="000526C5" w:rsidRDefault="000526C5" w:rsidP="000526C5">
            <w:pPr>
              <w:spacing w:after="0" w:line="240" w:lineRule="auto"/>
              <w:rPr>
                <w:rFonts w:ascii="Times New Roman" w:hAnsi="Times New Roman"/>
                <w:sz w:val="20"/>
                <w:szCs w:val="20"/>
                <w:lang w:eastAsia="lt-LT"/>
              </w:rPr>
            </w:pPr>
          </w:p>
        </w:tc>
        <w:tc>
          <w:tcPr>
            <w:tcW w:w="1534" w:type="dxa"/>
            <w:tcBorders>
              <w:top w:val="single" w:sz="4" w:space="0" w:color="auto"/>
              <w:left w:val="single" w:sz="4" w:space="0" w:color="auto"/>
              <w:bottom w:val="single" w:sz="4" w:space="0" w:color="auto"/>
              <w:right w:val="single" w:sz="4" w:space="0" w:color="auto"/>
            </w:tcBorders>
          </w:tcPr>
          <w:p w14:paraId="6EC40A15" w14:textId="77777777" w:rsidR="000526C5" w:rsidRPr="000526C5" w:rsidRDefault="000526C5" w:rsidP="000526C5">
            <w:pPr>
              <w:spacing w:after="0" w:line="240" w:lineRule="auto"/>
              <w:rPr>
                <w:rFonts w:ascii="Times New Roman" w:hAnsi="Times New Roman"/>
                <w:sz w:val="20"/>
                <w:szCs w:val="20"/>
              </w:rPr>
            </w:pPr>
          </w:p>
        </w:tc>
      </w:tr>
    </w:tbl>
    <w:p w14:paraId="7B41114D" w14:textId="77777777" w:rsidR="000526C5" w:rsidRPr="000526C5" w:rsidRDefault="000526C5" w:rsidP="000526C5">
      <w:pPr>
        <w:spacing w:after="0"/>
        <w:ind w:left="426"/>
        <w:rPr>
          <w:rFonts w:ascii="Times New Roman" w:hAnsi="Times New Roman"/>
          <w:b/>
          <w:sz w:val="24"/>
          <w:szCs w:val="24"/>
        </w:rPr>
      </w:pPr>
      <w:r w:rsidRPr="000526C5">
        <w:rPr>
          <w:rFonts w:ascii="Times New Roman" w:hAnsi="Times New Roman"/>
          <w:b/>
          <w:sz w:val="24"/>
          <w:szCs w:val="24"/>
        </w:rPr>
        <w:t>Pastabos:</w:t>
      </w:r>
    </w:p>
    <w:p w14:paraId="0A41C112" w14:textId="77777777" w:rsidR="000526C5" w:rsidRPr="000526C5" w:rsidRDefault="000526C5" w:rsidP="000526C5">
      <w:pPr>
        <w:spacing w:after="0" w:line="240" w:lineRule="auto"/>
        <w:rPr>
          <w:rFonts w:ascii="Times New Roman" w:eastAsia="Times New Roman" w:hAnsi="Times New Roman"/>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5"/>
      </w:tblGrid>
      <w:tr w:rsidR="000526C5" w:rsidRPr="000526C5" w14:paraId="4F8E11A5" w14:textId="77777777" w:rsidTr="00DE1979">
        <w:tc>
          <w:tcPr>
            <w:tcW w:w="15080" w:type="dxa"/>
          </w:tcPr>
          <w:p w14:paraId="17987A07" w14:textId="77777777" w:rsidR="000526C5" w:rsidRPr="00044FFA" w:rsidRDefault="000526C5" w:rsidP="00044FFA">
            <w:pPr>
              <w:spacing w:after="0" w:line="240" w:lineRule="auto"/>
              <w:jc w:val="both"/>
              <w:rPr>
                <w:rFonts w:ascii="Times New Roman" w:hAnsi="Times New Roman"/>
                <w:i/>
                <w:sz w:val="24"/>
                <w:szCs w:val="24"/>
              </w:rPr>
            </w:pPr>
            <w:r w:rsidRPr="00044FFA">
              <w:rPr>
                <w:rFonts w:ascii="Times New Roman" w:hAnsi="Times New Roman"/>
                <w:i/>
                <w:sz w:val="24"/>
                <w:szCs w:val="24"/>
              </w:rPr>
              <w:t>(Šiame laukelyje pagal poreikį gali būti įrašomos papildomos sąlygos, kurias įgyvendinančioji institucija, atsižvelgdama į projekto rizikingumą, siūlo įtraukti į projekto sutartį.)</w:t>
            </w:r>
          </w:p>
        </w:tc>
      </w:tr>
    </w:tbl>
    <w:p w14:paraId="1847BC23" w14:textId="77777777" w:rsidR="000526C5" w:rsidRPr="000526C5" w:rsidRDefault="000526C5" w:rsidP="000526C5">
      <w:pPr>
        <w:spacing w:after="0"/>
        <w:rPr>
          <w:rFonts w:ascii="Times New Roman" w:hAnsi="Times New Roman"/>
          <w:sz w:val="24"/>
          <w:szCs w:val="24"/>
        </w:rPr>
      </w:pPr>
    </w:p>
    <w:p w14:paraId="13095259" w14:textId="77777777" w:rsidR="000526C5" w:rsidRPr="000526C5" w:rsidRDefault="000526C5" w:rsidP="000526C5">
      <w:pPr>
        <w:spacing w:after="0" w:line="240" w:lineRule="auto"/>
        <w:rPr>
          <w:rFonts w:ascii="Times New Roman" w:eastAsia="Times New Roman" w:hAnsi="Times New Roman"/>
          <w:sz w:val="18"/>
          <w:szCs w:val="18"/>
        </w:rPr>
      </w:pPr>
    </w:p>
    <w:p w14:paraId="67A8ECAF" w14:textId="77777777" w:rsidR="000526C5" w:rsidRPr="000526C5" w:rsidRDefault="000526C5" w:rsidP="000526C5">
      <w:pPr>
        <w:tabs>
          <w:tab w:val="left" w:pos="9639"/>
        </w:tabs>
        <w:spacing w:after="0" w:line="240" w:lineRule="auto"/>
        <w:ind w:left="425"/>
        <w:jc w:val="both"/>
        <w:rPr>
          <w:rFonts w:ascii="Times New Roman" w:hAnsi="Times New Roman"/>
          <w:sz w:val="24"/>
          <w:szCs w:val="24"/>
        </w:rPr>
      </w:pPr>
      <w:r w:rsidRPr="000526C5">
        <w:rPr>
          <w:rFonts w:ascii="Times New Roman" w:hAnsi="Times New Roman"/>
          <w:sz w:val="24"/>
          <w:szCs w:val="24"/>
        </w:rPr>
        <w:t>____________________________________                                  ____________________</w:t>
      </w:r>
      <w:r w:rsidRPr="000526C5">
        <w:rPr>
          <w:rFonts w:ascii="Times New Roman" w:hAnsi="Times New Roman"/>
          <w:sz w:val="24"/>
          <w:szCs w:val="24"/>
        </w:rPr>
        <w:tab/>
        <w:t xml:space="preserve">  ___________________________</w:t>
      </w:r>
    </w:p>
    <w:p w14:paraId="568CD2EF" w14:textId="77777777" w:rsidR="000526C5" w:rsidRPr="00044FFA" w:rsidRDefault="000526C5" w:rsidP="000526C5">
      <w:pPr>
        <w:tabs>
          <w:tab w:val="center" w:pos="10800"/>
        </w:tabs>
        <w:spacing w:after="0" w:line="240" w:lineRule="auto"/>
        <w:ind w:left="425"/>
        <w:jc w:val="both"/>
        <w:rPr>
          <w:rFonts w:ascii="Times New Roman" w:hAnsi="Times New Roman"/>
          <w:sz w:val="24"/>
          <w:szCs w:val="24"/>
        </w:rPr>
      </w:pPr>
      <w:r w:rsidRPr="00044FFA">
        <w:rPr>
          <w:rFonts w:ascii="Times New Roman" w:hAnsi="Times New Roman"/>
          <w:sz w:val="24"/>
          <w:szCs w:val="24"/>
        </w:rPr>
        <w:t xml:space="preserve">(paraiškos vertinimą atlikusios institucijos atsakingo </w:t>
      </w:r>
    </w:p>
    <w:p w14:paraId="73850119" w14:textId="77F632DF" w:rsidR="000526C5" w:rsidRPr="00044FFA" w:rsidRDefault="000526C5" w:rsidP="000526C5">
      <w:pPr>
        <w:tabs>
          <w:tab w:val="center" w:pos="10800"/>
        </w:tabs>
        <w:spacing w:after="0" w:line="240" w:lineRule="auto"/>
        <w:ind w:left="425"/>
        <w:jc w:val="both"/>
        <w:rPr>
          <w:rFonts w:ascii="Times New Roman" w:hAnsi="Times New Roman"/>
          <w:sz w:val="24"/>
          <w:szCs w:val="24"/>
        </w:rPr>
      </w:pPr>
      <w:r w:rsidRPr="00044FFA">
        <w:rPr>
          <w:rFonts w:ascii="Times New Roman" w:hAnsi="Times New Roman"/>
          <w:sz w:val="24"/>
          <w:szCs w:val="24"/>
        </w:rPr>
        <w:t xml:space="preserve">asmens pareigų pavadinimas)                                                                       (data) </w:t>
      </w:r>
      <w:r w:rsidRPr="00044FFA">
        <w:rPr>
          <w:rFonts w:ascii="Times New Roman" w:hAnsi="Times New Roman"/>
          <w:sz w:val="24"/>
          <w:szCs w:val="24"/>
        </w:rPr>
        <w:tab/>
        <w:t xml:space="preserve">               </w:t>
      </w:r>
      <w:r w:rsidR="005B5CF0">
        <w:rPr>
          <w:rFonts w:ascii="Times New Roman" w:hAnsi="Times New Roman"/>
          <w:sz w:val="24"/>
          <w:szCs w:val="24"/>
        </w:rPr>
        <w:t xml:space="preserve"> </w:t>
      </w:r>
      <w:r w:rsidRPr="00044FFA">
        <w:rPr>
          <w:rFonts w:ascii="Times New Roman" w:hAnsi="Times New Roman"/>
          <w:sz w:val="24"/>
          <w:szCs w:val="24"/>
        </w:rPr>
        <w:t>(vardas ir pavardė, parašas, jei pildoma popierinė versija)</w:t>
      </w:r>
    </w:p>
    <w:p w14:paraId="508819F6" w14:textId="77777777" w:rsidR="000526C5" w:rsidRPr="000526C5" w:rsidRDefault="000526C5" w:rsidP="000526C5">
      <w:pPr>
        <w:tabs>
          <w:tab w:val="center" w:pos="10800"/>
        </w:tabs>
        <w:spacing w:after="0" w:line="240" w:lineRule="auto"/>
        <w:ind w:left="425"/>
        <w:jc w:val="both"/>
        <w:rPr>
          <w:rFonts w:ascii="Times New Roman" w:hAnsi="Times New Roman"/>
          <w:sz w:val="20"/>
          <w:szCs w:val="20"/>
        </w:rPr>
      </w:pPr>
    </w:p>
    <w:p w14:paraId="1058D234" w14:textId="77777777" w:rsidR="000526C5" w:rsidRPr="000526C5" w:rsidRDefault="000526C5" w:rsidP="000526C5">
      <w:pPr>
        <w:spacing w:after="0" w:line="240" w:lineRule="auto"/>
        <w:ind w:firstLine="851"/>
        <w:jc w:val="center"/>
        <w:rPr>
          <w:rFonts w:ascii="Times New Roman" w:eastAsia="Times New Roman" w:hAnsi="Times New Roman"/>
          <w:sz w:val="18"/>
          <w:szCs w:val="18"/>
        </w:rPr>
      </w:pPr>
      <w:r w:rsidRPr="000526C5">
        <w:rPr>
          <w:rFonts w:ascii="Times New Roman" w:hAnsi="Times New Roman"/>
          <w:sz w:val="24"/>
          <w:szCs w:val="24"/>
        </w:rPr>
        <w:t>_________________________</w:t>
      </w:r>
    </w:p>
    <w:p w14:paraId="1946EE65" w14:textId="77777777" w:rsidR="00806CAD" w:rsidRPr="00A03F42" w:rsidRDefault="00806CAD" w:rsidP="000526C5">
      <w:pPr>
        <w:autoSpaceDE w:val="0"/>
        <w:autoSpaceDN w:val="0"/>
        <w:adjustRightInd w:val="0"/>
        <w:spacing w:after="0" w:line="240" w:lineRule="auto"/>
        <w:ind w:left="9084"/>
        <w:contextualSpacing/>
        <w:outlineLvl w:val="0"/>
        <w:rPr>
          <w:rFonts w:ascii="Times New Roman" w:eastAsia="Times New Roman" w:hAnsi="Times New Roman"/>
          <w:sz w:val="24"/>
          <w:szCs w:val="24"/>
          <w:lang w:eastAsia="lt-LT"/>
        </w:rPr>
      </w:pPr>
    </w:p>
    <w:sectPr w:rsidR="00806CAD" w:rsidRPr="00A03F42" w:rsidSect="00044FFA">
      <w:headerReference w:type="default" r:id="rId24"/>
      <w:pgSz w:w="16838" w:h="11906" w:orient="landscape"/>
      <w:pgMar w:top="1134" w:right="1135"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18DBF" w14:textId="77777777" w:rsidR="006C5BCB" w:rsidRDefault="006C5BCB" w:rsidP="00FA7C02">
      <w:pPr>
        <w:spacing w:after="0" w:line="240" w:lineRule="auto"/>
      </w:pPr>
      <w:r>
        <w:separator/>
      </w:r>
    </w:p>
  </w:endnote>
  <w:endnote w:type="continuationSeparator" w:id="0">
    <w:p w14:paraId="468B907F" w14:textId="77777777" w:rsidR="006C5BCB" w:rsidRDefault="006C5BCB" w:rsidP="00FA7C02">
      <w:pPr>
        <w:spacing w:after="0" w:line="240" w:lineRule="auto"/>
      </w:pPr>
      <w:r>
        <w:continuationSeparator/>
      </w:r>
    </w:p>
  </w:endnote>
  <w:endnote w:type="continuationNotice" w:id="1">
    <w:p w14:paraId="0F222936" w14:textId="77777777" w:rsidR="006C5BCB" w:rsidRDefault="006C5B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3E7E5" w14:textId="77777777" w:rsidR="006C5BCB" w:rsidRDefault="006C5BCB" w:rsidP="00FA7C02">
      <w:pPr>
        <w:spacing w:after="0" w:line="240" w:lineRule="auto"/>
      </w:pPr>
      <w:r>
        <w:separator/>
      </w:r>
    </w:p>
  </w:footnote>
  <w:footnote w:type="continuationSeparator" w:id="0">
    <w:p w14:paraId="784025C0" w14:textId="77777777" w:rsidR="006C5BCB" w:rsidRDefault="006C5BCB" w:rsidP="00FA7C02">
      <w:pPr>
        <w:spacing w:after="0" w:line="240" w:lineRule="auto"/>
      </w:pPr>
      <w:r>
        <w:continuationSeparator/>
      </w:r>
    </w:p>
  </w:footnote>
  <w:footnote w:type="continuationNotice" w:id="1">
    <w:p w14:paraId="0E7AB2AF" w14:textId="77777777" w:rsidR="006C5BCB" w:rsidRDefault="006C5B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48314"/>
      <w:docPartObj>
        <w:docPartGallery w:val="Page Numbers (Top of Page)"/>
        <w:docPartUnique/>
      </w:docPartObj>
    </w:sdtPr>
    <w:sdtEndPr>
      <w:rPr>
        <w:rFonts w:ascii="Times New Roman" w:hAnsi="Times New Roman"/>
        <w:sz w:val="24"/>
        <w:szCs w:val="24"/>
      </w:rPr>
    </w:sdtEndPr>
    <w:sdtContent>
      <w:p w14:paraId="463D066B" w14:textId="57B1A42F" w:rsidR="00DE1979" w:rsidRPr="00E26071" w:rsidRDefault="00DE1979">
        <w:pPr>
          <w:pStyle w:val="Header"/>
          <w:jc w:val="center"/>
          <w:rPr>
            <w:rFonts w:ascii="Times New Roman" w:hAnsi="Times New Roman"/>
            <w:sz w:val="24"/>
            <w:szCs w:val="24"/>
          </w:rPr>
        </w:pPr>
        <w:r w:rsidRPr="00E26071">
          <w:rPr>
            <w:rFonts w:ascii="Times New Roman" w:hAnsi="Times New Roman"/>
            <w:sz w:val="24"/>
            <w:szCs w:val="24"/>
          </w:rPr>
          <w:fldChar w:fldCharType="begin"/>
        </w:r>
        <w:r w:rsidRPr="00E26071">
          <w:rPr>
            <w:rFonts w:ascii="Times New Roman" w:hAnsi="Times New Roman"/>
            <w:sz w:val="24"/>
            <w:szCs w:val="24"/>
          </w:rPr>
          <w:instrText>PAGE   \* MERGEFORMAT</w:instrText>
        </w:r>
        <w:r w:rsidRPr="00E26071">
          <w:rPr>
            <w:rFonts w:ascii="Times New Roman" w:hAnsi="Times New Roman"/>
            <w:sz w:val="24"/>
            <w:szCs w:val="24"/>
          </w:rPr>
          <w:fldChar w:fldCharType="separate"/>
        </w:r>
        <w:r w:rsidR="00095C5C">
          <w:rPr>
            <w:rFonts w:ascii="Times New Roman" w:hAnsi="Times New Roman"/>
            <w:noProof/>
            <w:sz w:val="24"/>
            <w:szCs w:val="24"/>
          </w:rPr>
          <w:t>5</w:t>
        </w:r>
        <w:r w:rsidRPr="00E26071">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5967C" w14:textId="20AA81AD" w:rsidR="00DE1979" w:rsidRPr="00043E88" w:rsidRDefault="00DE1979">
    <w:pPr>
      <w:pStyle w:val="Header"/>
      <w:jc w:val="center"/>
      <w:rPr>
        <w:rFonts w:ascii="Times New Roman" w:hAnsi="Times New Roman"/>
        <w:sz w:val="24"/>
        <w:szCs w:val="24"/>
      </w:rPr>
    </w:pPr>
    <w:r w:rsidRPr="00043E88">
      <w:rPr>
        <w:rFonts w:ascii="Times New Roman" w:hAnsi="Times New Roman"/>
        <w:sz w:val="24"/>
        <w:szCs w:val="24"/>
      </w:rPr>
      <w:fldChar w:fldCharType="begin"/>
    </w:r>
    <w:r w:rsidRPr="00043E88">
      <w:rPr>
        <w:rFonts w:ascii="Times New Roman" w:hAnsi="Times New Roman"/>
        <w:sz w:val="24"/>
        <w:szCs w:val="24"/>
      </w:rPr>
      <w:instrText>PAGE   \* MERGEFORMAT</w:instrText>
    </w:r>
    <w:r w:rsidRPr="00043E88">
      <w:rPr>
        <w:rFonts w:ascii="Times New Roman" w:hAnsi="Times New Roman"/>
        <w:sz w:val="24"/>
        <w:szCs w:val="24"/>
      </w:rPr>
      <w:fldChar w:fldCharType="separate"/>
    </w:r>
    <w:r w:rsidR="00095C5C">
      <w:rPr>
        <w:rFonts w:ascii="Times New Roman" w:hAnsi="Times New Roman"/>
        <w:noProof/>
        <w:sz w:val="24"/>
        <w:szCs w:val="24"/>
      </w:rPr>
      <w:t>13</w:t>
    </w:r>
    <w:r w:rsidRPr="00043E88">
      <w:rPr>
        <w:rFonts w:ascii="Times New Roman" w:hAnsi="Times New Roman"/>
        <w:sz w:val="24"/>
        <w:szCs w:val="24"/>
      </w:rPr>
      <w:fldChar w:fldCharType="end"/>
    </w:r>
  </w:p>
  <w:p w14:paraId="3BCAC46D" w14:textId="77777777" w:rsidR="00DE1979" w:rsidRDefault="00DE1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EE26BDC"/>
    <w:multiLevelType w:val="multilevel"/>
    <w:tmpl w:val="52060520"/>
    <w:lvl w:ilvl="0">
      <w:start w:val="1"/>
      <w:numFmt w:val="decimal"/>
      <w:lvlText w:val="%1."/>
      <w:lvlJc w:val="left"/>
      <w:pPr>
        <w:ind w:left="1551" w:hanging="1125"/>
      </w:pPr>
      <w:rPr>
        <w:rFonts w:hint="default"/>
        <w:b w:val="0"/>
      </w:rPr>
    </w:lvl>
    <w:lvl w:ilvl="1">
      <w:start w:val="1"/>
      <w:numFmt w:val="decimal"/>
      <w:lvlText w:val="%1.%2."/>
      <w:lvlJc w:val="left"/>
      <w:pPr>
        <w:ind w:left="2260" w:hanging="1125"/>
      </w:pPr>
      <w:rPr>
        <w:rFonts w:hint="default"/>
        <w:b w:val="0"/>
        <w:i w:val="0"/>
      </w:rPr>
    </w:lvl>
    <w:lvl w:ilvl="2">
      <w:start w:val="1"/>
      <w:numFmt w:val="decimal"/>
      <w:lvlText w:val="%1.%2.%3."/>
      <w:lvlJc w:val="left"/>
      <w:pPr>
        <w:ind w:left="2260"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7" w15:restartNumberingAfterBreak="0">
    <w:nsid w:val="2F7B435B"/>
    <w:multiLevelType w:val="hybridMultilevel"/>
    <w:tmpl w:val="DF7E76CA"/>
    <w:lvl w:ilvl="0" w:tplc="977290B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63623D"/>
    <w:multiLevelType w:val="multilevel"/>
    <w:tmpl w:val="18167DA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8"/>
  </w:num>
  <w:num w:numId="3">
    <w:abstractNumId w:val="5"/>
  </w:num>
  <w:num w:numId="4">
    <w:abstractNumId w:val="9"/>
  </w:num>
  <w:num w:numId="5">
    <w:abstractNumId w:val="16"/>
  </w:num>
  <w:num w:numId="6">
    <w:abstractNumId w:val="1"/>
  </w:num>
  <w:num w:numId="7">
    <w:abstractNumId w:val="6"/>
  </w:num>
  <w:num w:numId="8">
    <w:abstractNumId w:val="2"/>
  </w:num>
  <w:num w:numId="9">
    <w:abstractNumId w:val="15"/>
  </w:num>
  <w:num w:numId="10">
    <w:abstractNumId w:val="12"/>
  </w:num>
  <w:num w:numId="11">
    <w:abstractNumId w:val="17"/>
  </w:num>
  <w:num w:numId="12">
    <w:abstractNumId w:val="10"/>
  </w:num>
  <w:num w:numId="13">
    <w:abstractNumId w:val="0"/>
  </w:num>
  <w:num w:numId="14">
    <w:abstractNumId w:val="14"/>
  </w:num>
  <w:num w:numId="15">
    <w:abstractNumId w:val="18"/>
  </w:num>
  <w:num w:numId="16">
    <w:abstractNumId w:val="11"/>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9"/>
  </w:num>
  <w:num w:numId="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4E8"/>
    <w:rsid w:val="000030EB"/>
    <w:rsid w:val="000032BD"/>
    <w:rsid w:val="000037B9"/>
    <w:rsid w:val="00004CCA"/>
    <w:rsid w:val="00005455"/>
    <w:rsid w:val="0000781B"/>
    <w:rsid w:val="000079C9"/>
    <w:rsid w:val="0001006A"/>
    <w:rsid w:val="000122D7"/>
    <w:rsid w:val="000126EC"/>
    <w:rsid w:val="00012C7D"/>
    <w:rsid w:val="0001379D"/>
    <w:rsid w:val="00014109"/>
    <w:rsid w:val="00014D0B"/>
    <w:rsid w:val="0001580A"/>
    <w:rsid w:val="0001633F"/>
    <w:rsid w:val="00016652"/>
    <w:rsid w:val="000168F5"/>
    <w:rsid w:val="00016D8C"/>
    <w:rsid w:val="00017A41"/>
    <w:rsid w:val="0002021B"/>
    <w:rsid w:val="000204AF"/>
    <w:rsid w:val="00020709"/>
    <w:rsid w:val="00020D65"/>
    <w:rsid w:val="00021013"/>
    <w:rsid w:val="000214F0"/>
    <w:rsid w:val="0002198C"/>
    <w:rsid w:val="00021A88"/>
    <w:rsid w:val="000233BA"/>
    <w:rsid w:val="00023973"/>
    <w:rsid w:val="00023C24"/>
    <w:rsid w:val="00024954"/>
    <w:rsid w:val="00024EBE"/>
    <w:rsid w:val="00025E27"/>
    <w:rsid w:val="00026525"/>
    <w:rsid w:val="000273D9"/>
    <w:rsid w:val="0003133B"/>
    <w:rsid w:val="00031427"/>
    <w:rsid w:val="000314B2"/>
    <w:rsid w:val="00033823"/>
    <w:rsid w:val="00033BA9"/>
    <w:rsid w:val="000353FE"/>
    <w:rsid w:val="00036E8B"/>
    <w:rsid w:val="00037036"/>
    <w:rsid w:val="0003739D"/>
    <w:rsid w:val="00040A9E"/>
    <w:rsid w:val="00040B39"/>
    <w:rsid w:val="0004236B"/>
    <w:rsid w:val="00042C3E"/>
    <w:rsid w:val="00043383"/>
    <w:rsid w:val="0004349E"/>
    <w:rsid w:val="0004424A"/>
    <w:rsid w:val="000445C8"/>
    <w:rsid w:val="00044ED5"/>
    <w:rsid w:val="00044FFA"/>
    <w:rsid w:val="000459C0"/>
    <w:rsid w:val="00045A89"/>
    <w:rsid w:val="00045E90"/>
    <w:rsid w:val="00046A6F"/>
    <w:rsid w:val="000471DA"/>
    <w:rsid w:val="000508AD"/>
    <w:rsid w:val="00050A1A"/>
    <w:rsid w:val="000513FB"/>
    <w:rsid w:val="000516F5"/>
    <w:rsid w:val="00051CE9"/>
    <w:rsid w:val="000526C5"/>
    <w:rsid w:val="00053BDD"/>
    <w:rsid w:val="00053D2E"/>
    <w:rsid w:val="00054374"/>
    <w:rsid w:val="00054A2F"/>
    <w:rsid w:val="00055562"/>
    <w:rsid w:val="000562B8"/>
    <w:rsid w:val="00056331"/>
    <w:rsid w:val="000603CC"/>
    <w:rsid w:val="000620F0"/>
    <w:rsid w:val="000623F3"/>
    <w:rsid w:val="00063893"/>
    <w:rsid w:val="00063B69"/>
    <w:rsid w:val="00064654"/>
    <w:rsid w:val="000654F4"/>
    <w:rsid w:val="00065EBF"/>
    <w:rsid w:val="00067BA1"/>
    <w:rsid w:val="00070639"/>
    <w:rsid w:val="00070AE9"/>
    <w:rsid w:val="00070B9F"/>
    <w:rsid w:val="00070BE9"/>
    <w:rsid w:val="00072469"/>
    <w:rsid w:val="000729EB"/>
    <w:rsid w:val="00076155"/>
    <w:rsid w:val="00076284"/>
    <w:rsid w:val="00076463"/>
    <w:rsid w:val="00076583"/>
    <w:rsid w:val="00077C2B"/>
    <w:rsid w:val="00081256"/>
    <w:rsid w:val="00081283"/>
    <w:rsid w:val="0008170D"/>
    <w:rsid w:val="0008179F"/>
    <w:rsid w:val="00082CF7"/>
    <w:rsid w:val="000830B2"/>
    <w:rsid w:val="00084A5F"/>
    <w:rsid w:val="00085C1F"/>
    <w:rsid w:val="000870A2"/>
    <w:rsid w:val="00090904"/>
    <w:rsid w:val="00091FD8"/>
    <w:rsid w:val="00092BD2"/>
    <w:rsid w:val="0009317F"/>
    <w:rsid w:val="00093AFF"/>
    <w:rsid w:val="00095A02"/>
    <w:rsid w:val="00095C5C"/>
    <w:rsid w:val="00096050"/>
    <w:rsid w:val="000963F5"/>
    <w:rsid w:val="00097C7D"/>
    <w:rsid w:val="000A077A"/>
    <w:rsid w:val="000A1190"/>
    <w:rsid w:val="000A16D0"/>
    <w:rsid w:val="000A370E"/>
    <w:rsid w:val="000A3B4C"/>
    <w:rsid w:val="000A3E26"/>
    <w:rsid w:val="000A6073"/>
    <w:rsid w:val="000A6709"/>
    <w:rsid w:val="000A6951"/>
    <w:rsid w:val="000A6B5C"/>
    <w:rsid w:val="000A7D13"/>
    <w:rsid w:val="000B0AE1"/>
    <w:rsid w:val="000B0F95"/>
    <w:rsid w:val="000B1349"/>
    <w:rsid w:val="000B17B0"/>
    <w:rsid w:val="000B1F35"/>
    <w:rsid w:val="000B227C"/>
    <w:rsid w:val="000B262C"/>
    <w:rsid w:val="000B3A0C"/>
    <w:rsid w:val="000B3E3D"/>
    <w:rsid w:val="000B424C"/>
    <w:rsid w:val="000B4994"/>
    <w:rsid w:val="000B4FCB"/>
    <w:rsid w:val="000B54FA"/>
    <w:rsid w:val="000C1117"/>
    <w:rsid w:val="000C17BE"/>
    <w:rsid w:val="000C2D53"/>
    <w:rsid w:val="000C366D"/>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4EB2"/>
    <w:rsid w:val="000D54B0"/>
    <w:rsid w:val="000D5C6F"/>
    <w:rsid w:val="000D724F"/>
    <w:rsid w:val="000D7AE0"/>
    <w:rsid w:val="000E0BA7"/>
    <w:rsid w:val="000E0E4C"/>
    <w:rsid w:val="000E1061"/>
    <w:rsid w:val="000E166A"/>
    <w:rsid w:val="000E3068"/>
    <w:rsid w:val="000E39C2"/>
    <w:rsid w:val="000E3CAB"/>
    <w:rsid w:val="000E5090"/>
    <w:rsid w:val="000E54C3"/>
    <w:rsid w:val="000E638F"/>
    <w:rsid w:val="000E6ECA"/>
    <w:rsid w:val="000F111B"/>
    <w:rsid w:val="000F18C4"/>
    <w:rsid w:val="000F23B1"/>
    <w:rsid w:val="000F2410"/>
    <w:rsid w:val="000F4098"/>
    <w:rsid w:val="000F44A2"/>
    <w:rsid w:val="000F4D5D"/>
    <w:rsid w:val="000F4FAE"/>
    <w:rsid w:val="000F524F"/>
    <w:rsid w:val="000F60CC"/>
    <w:rsid w:val="000F6656"/>
    <w:rsid w:val="000F6B27"/>
    <w:rsid w:val="000F7964"/>
    <w:rsid w:val="00100098"/>
    <w:rsid w:val="00102879"/>
    <w:rsid w:val="00103545"/>
    <w:rsid w:val="00104AD0"/>
    <w:rsid w:val="00104B58"/>
    <w:rsid w:val="0010544A"/>
    <w:rsid w:val="00105D45"/>
    <w:rsid w:val="00106073"/>
    <w:rsid w:val="00106D1E"/>
    <w:rsid w:val="0010799B"/>
    <w:rsid w:val="00110C3A"/>
    <w:rsid w:val="0011210D"/>
    <w:rsid w:val="001139CF"/>
    <w:rsid w:val="0011439D"/>
    <w:rsid w:val="00114F4F"/>
    <w:rsid w:val="00116DEA"/>
    <w:rsid w:val="0011773E"/>
    <w:rsid w:val="001209E1"/>
    <w:rsid w:val="00121DAC"/>
    <w:rsid w:val="001239D0"/>
    <w:rsid w:val="00123B93"/>
    <w:rsid w:val="00124138"/>
    <w:rsid w:val="001255E3"/>
    <w:rsid w:val="00127356"/>
    <w:rsid w:val="00130E93"/>
    <w:rsid w:val="00130F44"/>
    <w:rsid w:val="001314A6"/>
    <w:rsid w:val="001317DD"/>
    <w:rsid w:val="001325B2"/>
    <w:rsid w:val="00132F14"/>
    <w:rsid w:val="0013457B"/>
    <w:rsid w:val="001358C3"/>
    <w:rsid w:val="00135E76"/>
    <w:rsid w:val="00136E05"/>
    <w:rsid w:val="0013792B"/>
    <w:rsid w:val="00140287"/>
    <w:rsid w:val="00141100"/>
    <w:rsid w:val="001412D0"/>
    <w:rsid w:val="00144565"/>
    <w:rsid w:val="001451AF"/>
    <w:rsid w:val="00145904"/>
    <w:rsid w:val="001464FE"/>
    <w:rsid w:val="00146E3C"/>
    <w:rsid w:val="001472E4"/>
    <w:rsid w:val="0014762E"/>
    <w:rsid w:val="0014772D"/>
    <w:rsid w:val="00147D4D"/>
    <w:rsid w:val="001501BA"/>
    <w:rsid w:val="0015064E"/>
    <w:rsid w:val="0015076E"/>
    <w:rsid w:val="0015128C"/>
    <w:rsid w:val="00153087"/>
    <w:rsid w:val="00153D84"/>
    <w:rsid w:val="00153DD0"/>
    <w:rsid w:val="00155969"/>
    <w:rsid w:val="001567BA"/>
    <w:rsid w:val="00156BA5"/>
    <w:rsid w:val="001574E3"/>
    <w:rsid w:val="001576C0"/>
    <w:rsid w:val="0016111B"/>
    <w:rsid w:val="0016196E"/>
    <w:rsid w:val="00162008"/>
    <w:rsid w:val="00162B4A"/>
    <w:rsid w:val="00163079"/>
    <w:rsid w:val="001630BA"/>
    <w:rsid w:val="00163746"/>
    <w:rsid w:val="0016442C"/>
    <w:rsid w:val="001648A1"/>
    <w:rsid w:val="00164A74"/>
    <w:rsid w:val="0016587C"/>
    <w:rsid w:val="00166BDF"/>
    <w:rsid w:val="00167568"/>
    <w:rsid w:val="00170251"/>
    <w:rsid w:val="00171433"/>
    <w:rsid w:val="0017184B"/>
    <w:rsid w:val="00172E5B"/>
    <w:rsid w:val="001730CD"/>
    <w:rsid w:val="00173724"/>
    <w:rsid w:val="00173B8B"/>
    <w:rsid w:val="00173FA6"/>
    <w:rsid w:val="001748A5"/>
    <w:rsid w:val="00176271"/>
    <w:rsid w:val="00176D62"/>
    <w:rsid w:val="00177AC1"/>
    <w:rsid w:val="00177BC3"/>
    <w:rsid w:val="00180089"/>
    <w:rsid w:val="0018255A"/>
    <w:rsid w:val="00182A04"/>
    <w:rsid w:val="00183B92"/>
    <w:rsid w:val="00185063"/>
    <w:rsid w:val="00185630"/>
    <w:rsid w:val="00185876"/>
    <w:rsid w:val="00186CCD"/>
    <w:rsid w:val="00186FA8"/>
    <w:rsid w:val="00187A02"/>
    <w:rsid w:val="0019027C"/>
    <w:rsid w:val="00191953"/>
    <w:rsid w:val="00191D9E"/>
    <w:rsid w:val="00191DCD"/>
    <w:rsid w:val="00192960"/>
    <w:rsid w:val="00192D79"/>
    <w:rsid w:val="00193373"/>
    <w:rsid w:val="00194875"/>
    <w:rsid w:val="00195FEA"/>
    <w:rsid w:val="00196008"/>
    <w:rsid w:val="00196A1E"/>
    <w:rsid w:val="001973D3"/>
    <w:rsid w:val="001A2733"/>
    <w:rsid w:val="001A3AEE"/>
    <w:rsid w:val="001A41E7"/>
    <w:rsid w:val="001A5011"/>
    <w:rsid w:val="001A5D68"/>
    <w:rsid w:val="001A6C68"/>
    <w:rsid w:val="001A6EFA"/>
    <w:rsid w:val="001A7393"/>
    <w:rsid w:val="001A7DF9"/>
    <w:rsid w:val="001B02C7"/>
    <w:rsid w:val="001B13D6"/>
    <w:rsid w:val="001B26CB"/>
    <w:rsid w:val="001B2717"/>
    <w:rsid w:val="001B28F4"/>
    <w:rsid w:val="001B32C9"/>
    <w:rsid w:val="001B4BD8"/>
    <w:rsid w:val="001B52D4"/>
    <w:rsid w:val="001B5392"/>
    <w:rsid w:val="001B550D"/>
    <w:rsid w:val="001B56ED"/>
    <w:rsid w:val="001B591B"/>
    <w:rsid w:val="001C036E"/>
    <w:rsid w:val="001C15B5"/>
    <w:rsid w:val="001C2990"/>
    <w:rsid w:val="001C36F0"/>
    <w:rsid w:val="001C3D17"/>
    <w:rsid w:val="001C468D"/>
    <w:rsid w:val="001C52F8"/>
    <w:rsid w:val="001C69DE"/>
    <w:rsid w:val="001C69F7"/>
    <w:rsid w:val="001C73D9"/>
    <w:rsid w:val="001C7AB2"/>
    <w:rsid w:val="001D0A5B"/>
    <w:rsid w:val="001D1694"/>
    <w:rsid w:val="001D3BA1"/>
    <w:rsid w:val="001D48E9"/>
    <w:rsid w:val="001D6636"/>
    <w:rsid w:val="001D7A55"/>
    <w:rsid w:val="001D7D1F"/>
    <w:rsid w:val="001E13E3"/>
    <w:rsid w:val="001E2A07"/>
    <w:rsid w:val="001E4120"/>
    <w:rsid w:val="001E4B73"/>
    <w:rsid w:val="001E5B4C"/>
    <w:rsid w:val="001E65E7"/>
    <w:rsid w:val="001F00FA"/>
    <w:rsid w:val="001F1DD6"/>
    <w:rsid w:val="001F1F09"/>
    <w:rsid w:val="001F588D"/>
    <w:rsid w:val="001F64CC"/>
    <w:rsid w:val="001F68F9"/>
    <w:rsid w:val="001F6F3E"/>
    <w:rsid w:val="001F70E2"/>
    <w:rsid w:val="001F75C7"/>
    <w:rsid w:val="002001DF"/>
    <w:rsid w:val="0020045E"/>
    <w:rsid w:val="00200A5F"/>
    <w:rsid w:val="002011B8"/>
    <w:rsid w:val="00201E83"/>
    <w:rsid w:val="0020212E"/>
    <w:rsid w:val="002038C7"/>
    <w:rsid w:val="002038F0"/>
    <w:rsid w:val="00203A0C"/>
    <w:rsid w:val="002044C6"/>
    <w:rsid w:val="00204E1C"/>
    <w:rsid w:val="00204F15"/>
    <w:rsid w:val="002054B6"/>
    <w:rsid w:val="00205EAF"/>
    <w:rsid w:val="0020607E"/>
    <w:rsid w:val="00206D7B"/>
    <w:rsid w:val="00206DC9"/>
    <w:rsid w:val="002071F8"/>
    <w:rsid w:val="00207D5A"/>
    <w:rsid w:val="002114BB"/>
    <w:rsid w:val="00211EE5"/>
    <w:rsid w:val="002124B5"/>
    <w:rsid w:val="0021417E"/>
    <w:rsid w:val="0021489B"/>
    <w:rsid w:val="00215E52"/>
    <w:rsid w:val="00216B1C"/>
    <w:rsid w:val="00217458"/>
    <w:rsid w:val="00221008"/>
    <w:rsid w:val="0022184C"/>
    <w:rsid w:val="00221A5D"/>
    <w:rsid w:val="002226BD"/>
    <w:rsid w:val="00222D9F"/>
    <w:rsid w:val="0022327F"/>
    <w:rsid w:val="00224351"/>
    <w:rsid w:val="0022466F"/>
    <w:rsid w:val="00227488"/>
    <w:rsid w:val="002320E3"/>
    <w:rsid w:val="00233F49"/>
    <w:rsid w:val="00234B90"/>
    <w:rsid w:val="00234D86"/>
    <w:rsid w:val="00235D6E"/>
    <w:rsid w:val="00235DC1"/>
    <w:rsid w:val="00236218"/>
    <w:rsid w:val="00236DFF"/>
    <w:rsid w:val="00241D56"/>
    <w:rsid w:val="00242552"/>
    <w:rsid w:val="002437FF"/>
    <w:rsid w:val="00243E15"/>
    <w:rsid w:val="00245121"/>
    <w:rsid w:val="00245C96"/>
    <w:rsid w:val="00245FAB"/>
    <w:rsid w:val="00246075"/>
    <w:rsid w:val="0024608F"/>
    <w:rsid w:val="00247245"/>
    <w:rsid w:val="00250416"/>
    <w:rsid w:val="00250594"/>
    <w:rsid w:val="002514E0"/>
    <w:rsid w:val="0025188E"/>
    <w:rsid w:val="0025264B"/>
    <w:rsid w:val="00252ED6"/>
    <w:rsid w:val="002530A6"/>
    <w:rsid w:val="002533CE"/>
    <w:rsid w:val="00254033"/>
    <w:rsid w:val="002544CA"/>
    <w:rsid w:val="00254BB6"/>
    <w:rsid w:val="00255995"/>
    <w:rsid w:val="00256558"/>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E9C"/>
    <w:rsid w:val="00271EF3"/>
    <w:rsid w:val="00272062"/>
    <w:rsid w:val="0027243C"/>
    <w:rsid w:val="00272FBE"/>
    <w:rsid w:val="00273565"/>
    <w:rsid w:val="00273689"/>
    <w:rsid w:val="00273FFE"/>
    <w:rsid w:val="00276B93"/>
    <w:rsid w:val="0027721E"/>
    <w:rsid w:val="00277259"/>
    <w:rsid w:val="002772A6"/>
    <w:rsid w:val="00277C24"/>
    <w:rsid w:val="00277F22"/>
    <w:rsid w:val="00280C69"/>
    <w:rsid w:val="00281842"/>
    <w:rsid w:val="00281C19"/>
    <w:rsid w:val="002821D1"/>
    <w:rsid w:val="00282608"/>
    <w:rsid w:val="00282F50"/>
    <w:rsid w:val="002834C1"/>
    <w:rsid w:val="002836FF"/>
    <w:rsid w:val="00284B03"/>
    <w:rsid w:val="002857A3"/>
    <w:rsid w:val="002858C2"/>
    <w:rsid w:val="00285BEA"/>
    <w:rsid w:val="00285E69"/>
    <w:rsid w:val="00286EF3"/>
    <w:rsid w:val="00287360"/>
    <w:rsid w:val="002875B4"/>
    <w:rsid w:val="002906AC"/>
    <w:rsid w:val="0029092E"/>
    <w:rsid w:val="00290CD5"/>
    <w:rsid w:val="002926C4"/>
    <w:rsid w:val="002926CE"/>
    <w:rsid w:val="002927E0"/>
    <w:rsid w:val="00292F94"/>
    <w:rsid w:val="00293156"/>
    <w:rsid w:val="00293543"/>
    <w:rsid w:val="0029426F"/>
    <w:rsid w:val="00294A9D"/>
    <w:rsid w:val="002956D1"/>
    <w:rsid w:val="002958F9"/>
    <w:rsid w:val="00295C0A"/>
    <w:rsid w:val="00295C33"/>
    <w:rsid w:val="002962FC"/>
    <w:rsid w:val="002963B9"/>
    <w:rsid w:val="00296790"/>
    <w:rsid w:val="0029702E"/>
    <w:rsid w:val="002973AC"/>
    <w:rsid w:val="002A05FD"/>
    <w:rsid w:val="002A067F"/>
    <w:rsid w:val="002A0689"/>
    <w:rsid w:val="002A08EF"/>
    <w:rsid w:val="002A0B54"/>
    <w:rsid w:val="002A290B"/>
    <w:rsid w:val="002A35B5"/>
    <w:rsid w:val="002A36DC"/>
    <w:rsid w:val="002A455E"/>
    <w:rsid w:val="002A4B32"/>
    <w:rsid w:val="002A55F9"/>
    <w:rsid w:val="002A597D"/>
    <w:rsid w:val="002A6271"/>
    <w:rsid w:val="002A6A7D"/>
    <w:rsid w:val="002A74AB"/>
    <w:rsid w:val="002A7CDE"/>
    <w:rsid w:val="002B06CE"/>
    <w:rsid w:val="002B0D01"/>
    <w:rsid w:val="002B1597"/>
    <w:rsid w:val="002B25CC"/>
    <w:rsid w:val="002B26D7"/>
    <w:rsid w:val="002B280F"/>
    <w:rsid w:val="002B295A"/>
    <w:rsid w:val="002B3841"/>
    <w:rsid w:val="002B4770"/>
    <w:rsid w:val="002B568D"/>
    <w:rsid w:val="002B603C"/>
    <w:rsid w:val="002B6D21"/>
    <w:rsid w:val="002B6F68"/>
    <w:rsid w:val="002B71D1"/>
    <w:rsid w:val="002B74F7"/>
    <w:rsid w:val="002C193D"/>
    <w:rsid w:val="002C209E"/>
    <w:rsid w:val="002C501E"/>
    <w:rsid w:val="002C508D"/>
    <w:rsid w:val="002C52D2"/>
    <w:rsid w:val="002C53AC"/>
    <w:rsid w:val="002C5FE8"/>
    <w:rsid w:val="002C6A35"/>
    <w:rsid w:val="002C6A96"/>
    <w:rsid w:val="002D003E"/>
    <w:rsid w:val="002D120A"/>
    <w:rsid w:val="002D1F76"/>
    <w:rsid w:val="002D2235"/>
    <w:rsid w:val="002D35B5"/>
    <w:rsid w:val="002D4688"/>
    <w:rsid w:val="002D4F19"/>
    <w:rsid w:val="002D52FB"/>
    <w:rsid w:val="002D5952"/>
    <w:rsid w:val="002D5B81"/>
    <w:rsid w:val="002D5E18"/>
    <w:rsid w:val="002E003B"/>
    <w:rsid w:val="002E04E7"/>
    <w:rsid w:val="002E098F"/>
    <w:rsid w:val="002E0DEF"/>
    <w:rsid w:val="002E24E7"/>
    <w:rsid w:val="002E2838"/>
    <w:rsid w:val="002E2C9B"/>
    <w:rsid w:val="002E3927"/>
    <w:rsid w:val="002E45CA"/>
    <w:rsid w:val="002E4D10"/>
    <w:rsid w:val="002E5729"/>
    <w:rsid w:val="002E5EAE"/>
    <w:rsid w:val="002E62C8"/>
    <w:rsid w:val="002E69E8"/>
    <w:rsid w:val="002E756F"/>
    <w:rsid w:val="002F053B"/>
    <w:rsid w:val="002F0678"/>
    <w:rsid w:val="002F0DE4"/>
    <w:rsid w:val="002F1121"/>
    <w:rsid w:val="002F3845"/>
    <w:rsid w:val="002F3BF3"/>
    <w:rsid w:val="002F5B2F"/>
    <w:rsid w:val="002F7B65"/>
    <w:rsid w:val="002F7BFB"/>
    <w:rsid w:val="00300482"/>
    <w:rsid w:val="0030065F"/>
    <w:rsid w:val="0030138B"/>
    <w:rsid w:val="00301881"/>
    <w:rsid w:val="0030192D"/>
    <w:rsid w:val="00301C2F"/>
    <w:rsid w:val="00302AD8"/>
    <w:rsid w:val="00303035"/>
    <w:rsid w:val="003035BF"/>
    <w:rsid w:val="0030398F"/>
    <w:rsid w:val="00303A13"/>
    <w:rsid w:val="003043BF"/>
    <w:rsid w:val="00306BEA"/>
    <w:rsid w:val="00307B4D"/>
    <w:rsid w:val="00307DCF"/>
    <w:rsid w:val="00310058"/>
    <w:rsid w:val="0031053D"/>
    <w:rsid w:val="00310642"/>
    <w:rsid w:val="003108EB"/>
    <w:rsid w:val="00310AA7"/>
    <w:rsid w:val="00310B35"/>
    <w:rsid w:val="0031127F"/>
    <w:rsid w:val="00313EFE"/>
    <w:rsid w:val="00314A0A"/>
    <w:rsid w:val="00316686"/>
    <w:rsid w:val="00316C49"/>
    <w:rsid w:val="00317299"/>
    <w:rsid w:val="00317977"/>
    <w:rsid w:val="00317B95"/>
    <w:rsid w:val="00322B67"/>
    <w:rsid w:val="00322F2F"/>
    <w:rsid w:val="003230C7"/>
    <w:rsid w:val="00323FF9"/>
    <w:rsid w:val="00326D95"/>
    <w:rsid w:val="00327E97"/>
    <w:rsid w:val="00330A19"/>
    <w:rsid w:val="00331696"/>
    <w:rsid w:val="00332522"/>
    <w:rsid w:val="003325AB"/>
    <w:rsid w:val="0033327A"/>
    <w:rsid w:val="00335140"/>
    <w:rsid w:val="003353C8"/>
    <w:rsid w:val="003403A1"/>
    <w:rsid w:val="003415F0"/>
    <w:rsid w:val="00341B0A"/>
    <w:rsid w:val="00341D80"/>
    <w:rsid w:val="0034223A"/>
    <w:rsid w:val="00343557"/>
    <w:rsid w:val="0034355F"/>
    <w:rsid w:val="00344D72"/>
    <w:rsid w:val="00345336"/>
    <w:rsid w:val="00345DB5"/>
    <w:rsid w:val="0034673B"/>
    <w:rsid w:val="00347B0A"/>
    <w:rsid w:val="00347E74"/>
    <w:rsid w:val="00350200"/>
    <w:rsid w:val="0035037B"/>
    <w:rsid w:val="003506C6"/>
    <w:rsid w:val="00351222"/>
    <w:rsid w:val="00351B26"/>
    <w:rsid w:val="00351F94"/>
    <w:rsid w:val="00353AEE"/>
    <w:rsid w:val="003540F5"/>
    <w:rsid w:val="00354B1C"/>
    <w:rsid w:val="003562F5"/>
    <w:rsid w:val="00356A6F"/>
    <w:rsid w:val="0035755A"/>
    <w:rsid w:val="00360E7A"/>
    <w:rsid w:val="0036234B"/>
    <w:rsid w:val="0036290E"/>
    <w:rsid w:val="003630C0"/>
    <w:rsid w:val="00363641"/>
    <w:rsid w:val="003638B1"/>
    <w:rsid w:val="00363C32"/>
    <w:rsid w:val="00363E09"/>
    <w:rsid w:val="0036467C"/>
    <w:rsid w:val="003647DD"/>
    <w:rsid w:val="00365036"/>
    <w:rsid w:val="0036515E"/>
    <w:rsid w:val="003656A7"/>
    <w:rsid w:val="00365AB0"/>
    <w:rsid w:val="003660C3"/>
    <w:rsid w:val="00366113"/>
    <w:rsid w:val="003674E1"/>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2E17"/>
    <w:rsid w:val="00383A0C"/>
    <w:rsid w:val="00384CBB"/>
    <w:rsid w:val="003858F3"/>
    <w:rsid w:val="00386068"/>
    <w:rsid w:val="00386448"/>
    <w:rsid w:val="00386D83"/>
    <w:rsid w:val="0038759B"/>
    <w:rsid w:val="00387BDF"/>
    <w:rsid w:val="003902DD"/>
    <w:rsid w:val="00390584"/>
    <w:rsid w:val="003913C3"/>
    <w:rsid w:val="003919C2"/>
    <w:rsid w:val="00391E22"/>
    <w:rsid w:val="00391E9A"/>
    <w:rsid w:val="00392056"/>
    <w:rsid w:val="0039208F"/>
    <w:rsid w:val="003937B3"/>
    <w:rsid w:val="00393EBD"/>
    <w:rsid w:val="003953BD"/>
    <w:rsid w:val="003954C6"/>
    <w:rsid w:val="003958E4"/>
    <w:rsid w:val="00395B57"/>
    <w:rsid w:val="0039613B"/>
    <w:rsid w:val="003962E2"/>
    <w:rsid w:val="00397D34"/>
    <w:rsid w:val="00397EFC"/>
    <w:rsid w:val="003A1C1D"/>
    <w:rsid w:val="003A297B"/>
    <w:rsid w:val="003A2A55"/>
    <w:rsid w:val="003A31AF"/>
    <w:rsid w:val="003A39CB"/>
    <w:rsid w:val="003A4722"/>
    <w:rsid w:val="003A4AEE"/>
    <w:rsid w:val="003A5004"/>
    <w:rsid w:val="003A69B5"/>
    <w:rsid w:val="003A7B88"/>
    <w:rsid w:val="003B01D6"/>
    <w:rsid w:val="003B0475"/>
    <w:rsid w:val="003B0912"/>
    <w:rsid w:val="003B1155"/>
    <w:rsid w:val="003B1312"/>
    <w:rsid w:val="003B135D"/>
    <w:rsid w:val="003B1A89"/>
    <w:rsid w:val="003B2678"/>
    <w:rsid w:val="003B3539"/>
    <w:rsid w:val="003B3EC8"/>
    <w:rsid w:val="003B426E"/>
    <w:rsid w:val="003B637B"/>
    <w:rsid w:val="003B63ED"/>
    <w:rsid w:val="003B7924"/>
    <w:rsid w:val="003B7FB9"/>
    <w:rsid w:val="003C0061"/>
    <w:rsid w:val="003C086F"/>
    <w:rsid w:val="003C08FF"/>
    <w:rsid w:val="003C0DA2"/>
    <w:rsid w:val="003C1168"/>
    <w:rsid w:val="003C1224"/>
    <w:rsid w:val="003C13FA"/>
    <w:rsid w:val="003C1DAE"/>
    <w:rsid w:val="003C24BC"/>
    <w:rsid w:val="003C26FE"/>
    <w:rsid w:val="003C2B06"/>
    <w:rsid w:val="003C3191"/>
    <w:rsid w:val="003C4854"/>
    <w:rsid w:val="003C4A7B"/>
    <w:rsid w:val="003C5892"/>
    <w:rsid w:val="003C67AC"/>
    <w:rsid w:val="003C7745"/>
    <w:rsid w:val="003C7D7E"/>
    <w:rsid w:val="003D0077"/>
    <w:rsid w:val="003D08D8"/>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664"/>
    <w:rsid w:val="003F0702"/>
    <w:rsid w:val="003F080A"/>
    <w:rsid w:val="003F093C"/>
    <w:rsid w:val="003F0BB4"/>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694"/>
    <w:rsid w:val="00406E16"/>
    <w:rsid w:val="00407E2A"/>
    <w:rsid w:val="0041013E"/>
    <w:rsid w:val="00410562"/>
    <w:rsid w:val="0041089F"/>
    <w:rsid w:val="004109F6"/>
    <w:rsid w:val="004119C1"/>
    <w:rsid w:val="00411D40"/>
    <w:rsid w:val="004121C3"/>
    <w:rsid w:val="0041385E"/>
    <w:rsid w:val="00413C2F"/>
    <w:rsid w:val="004140DA"/>
    <w:rsid w:val="00414756"/>
    <w:rsid w:val="00415B0B"/>
    <w:rsid w:val="00416080"/>
    <w:rsid w:val="00420902"/>
    <w:rsid w:val="00421BB0"/>
    <w:rsid w:val="0042206B"/>
    <w:rsid w:val="00422138"/>
    <w:rsid w:val="004226B1"/>
    <w:rsid w:val="00422DA3"/>
    <w:rsid w:val="0042375D"/>
    <w:rsid w:val="0042394F"/>
    <w:rsid w:val="00424208"/>
    <w:rsid w:val="00424C2C"/>
    <w:rsid w:val="004268DB"/>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77AB"/>
    <w:rsid w:val="00442304"/>
    <w:rsid w:val="0044269C"/>
    <w:rsid w:val="0044294C"/>
    <w:rsid w:val="00442BBA"/>
    <w:rsid w:val="00444371"/>
    <w:rsid w:val="004458C7"/>
    <w:rsid w:val="00446203"/>
    <w:rsid w:val="0044763B"/>
    <w:rsid w:val="0044780F"/>
    <w:rsid w:val="00447C84"/>
    <w:rsid w:val="004512B6"/>
    <w:rsid w:val="0045133F"/>
    <w:rsid w:val="00451580"/>
    <w:rsid w:val="00451A14"/>
    <w:rsid w:val="00452306"/>
    <w:rsid w:val="004525C2"/>
    <w:rsid w:val="00452DCC"/>
    <w:rsid w:val="00452E78"/>
    <w:rsid w:val="00453893"/>
    <w:rsid w:val="00455592"/>
    <w:rsid w:val="00456153"/>
    <w:rsid w:val="0045619C"/>
    <w:rsid w:val="004563E6"/>
    <w:rsid w:val="004566D5"/>
    <w:rsid w:val="00460736"/>
    <w:rsid w:val="0046110A"/>
    <w:rsid w:val="00461A68"/>
    <w:rsid w:val="00461EF2"/>
    <w:rsid w:val="00463654"/>
    <w:rsid w:val="0046563D"/>
    <w:rsid w:val="0046568B"/>
    <w:rsid w:val="00465AD6"/>
    <w:rsid w:val="00467A96"/>
    <w:rsid w:val="00467C9C"/>
    <w:rsid w:val="00470AB9"/>
    <w:rsid w:val="00471136"/>
    <w:rsid w:val="00471A78"/>
    <w:rsid w:val="0047365C"/>
    <w:rsid w:val="00473C54"/>
    <w:rsid w:val="00473ED5"/>
    <w:rsid w:val="00473FEA"/>
    <w:rsid w:val="00474287"/>
    <w:rsid w:val="004744C3"/>
    <w:rsid w:val="00474E59"/>
    <w:rsid w:val="00475D69"/>
    <w:rsid w:val="00475FC5"/>
    <w:rsid w:val="00477695"/>
    <w:rsid w:val="004806DD"/>
    <w:rsid w:val="00482EEC"/>
    <w:rsid w:val="00484A41"/>
    <w:rsid w:val="004857C5"/>
    <w:rsid w:val="00486B36"/>
    <w:rsid w:val="004875E3"/>
    <w:rsid w:val="00487690"/>
    <w:rsid w:val="0049064E"/>
    <w:rsid w:val="00490812"/>
    <w:rsid w:val="00492828"/>
    <w:rsid w:val="00492A20"/>
    <w:rsid w:val="004933DB"/>
    <w:rsid w:val="00494B0E"/>
    <w:rsid w:val="004954A7"/>
    <w:rsid w:val="00495887"/>
    <w:rsid w:val="00496073"/>
    <w:rsid w:val="00496347"/>
    <w:rsid w:val="0049758C"/>
    <w:rsid w:val="004A05A6"/>
    <w:rsid w:val="004A0620"/>
    <w:rsid w:val="004A0C98"/>
    <w:rsid w:val="004A1B33"/>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48A"/>
    <w:rsid w:val="004B7F3A"/>
    <w:rsid w:val="004C1029"/>
    <w:rsid w:val="004C1354"/>
    <w:rsid w:val="004C1AB3"/>
    <w:rsid w:val="004C1B1B"/>
    <w:rsid w:val="004C1CD4"/>
    <w:rsid w:val="004C293A"/>
    <w:rsid w:val="004C3B22"/>
    <w:rsid w:val="004C45C8"/>
    <w:rsid w:val="004C46AE"/>
    <w:rsid w:val="004C587B"/>
    <w:rsid w:val="004C5B1D"/>
    <w:rsid w:val="004C64AE"/>
    <w:rsid w:val="004C6CB3"/>
    <w:rsid w:val="004C71ED"/>
    <w:rsid w:val="004C77B3"/>
    <w:rsid w:val="004C77FC"/>
    <w:rsid w:val="004D063F"/>
    <w:rsid w:val="004D08DF"/>
    <w:rsid w:val="004D104C"/>
    <w:rsid w:val="004D1B0A"/>
    <w:rsid w:val="004D2CD9"/>
    <w:rsid w:val="004D3B5A"/>
    <w:rsid w:val="004D472F"/>
    <w:rsid w:val="004D47ED"/>
    <w:rsid w:val="004D63AF"/>
    <w:rsid w:val="004D685B"/>
    <w:rsid w:val="004D7759"/>
    <w:rsid w:val="004D7975"/>
    <w:rsid w:val="004E10A1"/>
    <w:rsid w:val="004E1147"/>
    <w:rsid w:val="004E1CCE"/>
    <w:rsid w:val="004E24D1"/>
    <w:rsid w:val="004E378B"/>
    <w:rsid w:val="004E386D"/>
    <w:rsid w:val="004E3C8E"/>
    <w:rsid w:val="004E4152"/>
    <w:rsid w:val="004E4671"/>
    <w:rsid w:val="004E5600"/>
    <w:rsid w:val="004E58F1"/>
    <w:rsid w:val="004E5EED"/>
    <w:rsid w:val="004F027D"/>
    <w:rsid w:val="004F1234"/>
    <w:rsid w:val="004F15B6"/>
    <w:rsid w:val="004F29A8"/>
    <w:rsid w:val="004F2BA1"/>
    <w:rsid w:val="004F30CF"/>
    <w:rsid w:val="004F3CC3"/>
    <w:rsid w:val="004F44F4"/>
    <w:rsid w:val="004F4865"/>
    <w:rsid w:val="004F54A8"/>
    <w:rsid w:val="004F5C37"/>
    <w:rsid w:val="004F5D78"/>
    <w:rsid w:val="004F68F4"/>
    <w:rsid w:val="004F6C2E"/>
    <w:rsid w:val="004F6EB0"/>
    <w:rsid w:val="004F796B"/>
    <w:rsid w:val="00500AA1"/>
    <w:rsid w:val="00501BFB"/>
    <w:rsid w:val="005021EB"/>
    <w:rsid w:val="00502FF3"/>
    <w:rsid w:val="0050325B"/>
    <w:rsid w:val="005032E3"/>
    <w:rsid w:val="005054AA"/>
    <w:rsid w:val="00506357"/>
    <w:rsid w:val="005071D1"/>
    <w:rsid w:val="00507437"/>
    <w:rsid w:val="005102B3"/>
    <w:rsid w:val="005102B6"/>
    <w:rsid w:val="00511164"/>
    <w:rsid w:val="005114CA"/>
    <w:rsid w:val="0051282B"/>
    <w:rsid w:val="00512CB5"/>
    <w:rsid w:val="00513343"/>
    <w:rsid w:val="00513614"/>
    <w:rsid w:val="005142F8"/>
    <w:rsid w:val="00514726"/>
    <w:rsid w:val="005155FA"/>
    <w:rsid w:val="005163CE"/>
    <w:rsid w:val="005167D9"/>
    <w:rsid w:val="00517574"/>
    <w:rsid w:val="00517707"/>
    <w:rsid w:val="00517A86"/>
    <w:rsid w:val="00522A96"/>
    <w:rsid w:val="00523FA7"/>
    <w:rsid w:val="005258BB"/>
    <w:rsid w:val="00526105"/>
    <w:rsid w:val="0052625A"/>
    <w:rsid w:val="00527946"/>
    <w:rsid w:val="00531043"/>
    <w:rsid w:val="005332CB"/>
    <w:rsid w:val="005333B6"/>
    <w:rsid w:val="00533D65"/>
    <w:rsid w:val="005340C0"/>
    <w:rsid w:val="00534534"/>
    <w:rsid w:val="00535132"/>
    <w:rsid w:val="00535662"/>
    <w:rsid w:val="00535BC0"/>
    <w:rsid w:val="00536C5A"/>
    <w:rsid w:val="00537E5E"/>
    <w:rsid w:val="00537E65"/>
    <w:rsid w:val="00541C72"/>
    <w:rsid w:val="00542642"/>
    <w:rsid w:val="005426B7"/>
    <w:rsid w:val="00542B9F"/>
    <w:rsid w:val="00542BCB"/>
    <w:rsid w:val="005432FA"/>
    <w:rsid w:val="00545FE6"/>
    <w:rsid w:val="00546022"/>
    <w:rsid w:val="0055014E"/>
    <w:rsid w:val="005503BF"/>
    <w:rsid w:val="00551C56"/>
    <w:rsid w:val="005526DE"/>
    <w:rsid w:val="005538F3"/>
    <w:rsid w:val="00555E1C"/>
    <w:rsid w:val="00556A54"/>
    <w:rsid w:val="00557096"/>
    <w:rsid w:val="005572A7"/>
    <w:rsid w:val="00557C49"/>
    <w:rsid w:val="005600CA"/>
    <w:rsid w:val="00560B63"/>
    <w:rsid w:val="00560C86"/>
    <w:rsid w:val="00561029"/>
    <w:rsid w:val="00561135"/>
    <w:rsid w:val="00561604"/>
    <w:rsid w:val="00561C9C"/>
    <w:rsid w:val="00562ABE"/>
    <w:rsid w:val="00564250"/>
    <w:rsid w:val="0056448E"/>
    <w:rsid w:val="0056455E"/>
    <w:rsid w:val="005661D2"/>
    <w:rsid w:val="0056634B"/>
    <w:rsid w:val="00566B36"/>
    <w:rsid w:val="00566F7A"/>
    <w:rsid w:val="005709AB"/>
    <w:rsid w:val="00570A9C"/>
    <w:rsid w:val="00570C6F"/>
    <w:rsid w:val="00571181"/>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6F7E"/>
    <w:rsid w:val="00587127"/>
    <w:rsid w:val="00587194"/>
    <w:rsid w:val="00593BB4"/>
    <w:rsid w:val="00596B5B"/>
    <w:rsid w:val="00597FF6"/>
    <w:rsid w:val="005A01B8"/>
    <w:rsid w:val="005A0883"/>
    <w:rsid w:val="005A09A1"/>
    <w:rsid w:val="005A11C8"/>
    <w:rsid w:val="005A1846"/>
    <w:rsid w:val="005A2957"/>
    <w:rsid w:val="005A53F1"/>
    <w:rsid w:val="005A59CC"/>
    <w:rsid w:val="005A6C2F"/>
    <w:rsid w:val="005A70C1"/>
    <w:rsid w:val="005A754C"/>
    <w:rsid w:val="005A7EE2"/>
    <w:rsid w:val="005B288A"/>
    <w:rsid w:val="005B3975"/>
    <w:rsid w:val="005B3C2F"/>
    <w:rsid w:val="005B56F9"/>
    <w:rsid w:val="005B5918"/>
    <w:rsid w:val="005B5CF0"/>
    <w:rsid w:val="005B69B3"/>
    <w:rsid w:val="005B7056"/>
    <w:rsid w:val="005B7859"/>
    <w:rsid w:val="005B7DF7"/>
    <w:rsid w:val="005C0A0F"/>
    <w:rsid w:val="005C0E10"/>
    <w:rsid w:val="005C161F"/>
    <w:rsid w:val="005C2936"/>
    <w:rsid w:val="005C2C53"/>
    <w:rsid w:val="005C361C"/>
    <w:rsid w:val="005C3810"/>
    <w:rsid w:val="005C5611"/>
    <w:rsid w:val="005C574B"/>
    <w:rsid w:val="005C6744"/>
    <w:rsid w:val="005C7083"/>
    <w:rsid w:val="005C754F"/>
    <w:rsid w:val="005D0730"/>
    <w:rsid w:val="005D0A3C"/>
    <w:rsid w:val="005D174A"/>
    <w:rsid w:val="005D190A"/>
    <w:rsid w:val="005D2703"/>
    <w:rsid w:val="005D2F62"/>
    <w:rsid w:val="005D3053"/>
    <w:rsid w:val="005D3227"/>
    <w:rsid w:val="005D35BF"/>
    <w:rsid w:val="005D3C3B"/>
    <w:rsid w:val="005D41B8"/>
    <w:rsid w:val="005D4427"/>
    <w:rsid w:val="005D4CA4"/>
    <w:rsid w:val="005D54D6"/>
    <w:rsid w:val="005D5929"/>
    <w:rsid w:val="005D66EE"/>
    <w:rsid w:val="005D6F6F"/>
    <w:rsid w:val="005D6FAB"/>
    <w:rsid w:val="005D70C0"/>
    <w:rsid w:val="005D717A"/>
    <w:rsid w:val="005E0085"/>
    <w:rsid w:val="005E0992"/>
    <w:rsid w:val="005E2D5B"/>
    <w:rsid w:val="005E32C7"/>
    <w:rsid w:val="005E4651"/>
    <w:rsid w:val="005E46E7"/>
    <w:rsid w:val="005E500B"/>
    <w:rsid w:val="005E5296"/>
    <w:rsid w:val="005E63C7"/>
    <w:rsid w:val="005E6F93"/>
    <w:rsid w:val="005E7105"/>
    <w:rsid w:val="005E77D1"/>
    <w:rsid w:val="005E7D95"/>
    <w:rsid w:val="005F03D8"/>
    <w:rsid w:val="005F1241"/>
    <w:rsid w:val="005F1B07"/>
    <w:rsid w:val="005F2FBE"/>
    <w:rsid w:val="005F334C"/>
    <w:rsid w:val="005F3408"/>
    <w:rsid w:val="005F35D0"/>
    <w:rsid w:val="005F3E15"/>
    <w:rsid w:val="005F50B3"/>
    <w:rsid w:val="005F6338"/>
    <w:rsid w:val="005F7755"/>
    <w:rsid w:val="00600516"/>
    <w:rsid w:val="006017CE"/>
    <w:rsid w:val="0060236B"/>
    <w:rsid w:val="00602F3D"/>
    <w:rsid w:val="00603EA9"/>
    <w:rsid w:val="00604342"/>
    <w:rsid w:val="00604C07"/>
    <w:rsid w:val="00604C5B"/>
    <w:rsid w:val="00606A5F"/>
    <w:rsid w:val="00607A92"/>
    <w:rsid w:val="00610198"/>
    <w:rsid w:val="006101F4"/>
    <w:rsid w:val="00610238"/>
    <w:rsid w:val="00610C3A"/>
    <w:rsid w:val="00610D82"/>
    <w:rsid w:val="006122D2"/>
    <w:rsid w:val="006128A6"/>
    <w:rsid w:val="00612C97"/>
    <w:rsid w:val="006158F3"/>
    <w:rsid w:val="00616808"/>
    <w:rsid w:val="00616C58"/>
    <w:rsid w:val="00616C7A"/>
    <w:rsid w:val="00616FC4"/>
    <w:rsid w:val="00620A62"/>
    <w:rsid w:val="0062248E"/>
    <w:rsid w:val="006230D5"/>
    <w:rsid w:val="0062313A"/>
    <w:rsid w:val="00624761"/>
    <w:rsid w:val="00624BE0"/>
    <w:rsid w:val="006262EB"/>
    <w:rsid w:val="00626559"/>
    <w:rsid w:val="00627E68"/>
    <w:rsid w:val="00631FB5"/>
    <w:rsid w:val="00633B29"/>
    <w:rsid w:val="0063453E"/>
    <w:rsid w:val="0063479B"/>
    <w:rsid w:val="00634CF9"/>
    <w:rsid w:val="00634FD0"/>
    <w:rsid w:val="00635015"/>
    <w:rsid w:val="0063551E"/>
    <w:rsid w:val="006356BF"/>
    <w:rsid w:val="00636246"/>
    <w:rsid w:val="006362DB"/>
    <w:rsid w:val="006365C7"/>
    <w:rsid w:val="006402DD"/>
    <w:rsid w:val="00640F69"/>
    <w:rsid w:val="00640FC7"/>
    <w:rsid w:val="00641646"/>
    <w:rsid w:val="00641ED5"/>
    <w:rsid w:val="0064439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B0C"/>
    <w:rsid w:val="00672FFD"/>
    <w:rsid w:val="0067300F"/>
    <w:rsid w:val="006732ED"/>
    <w:rsid w:val="00674528"/>
    <w:rsid w:val="00674680"/>
    <w:rsid w:val="00674B85"/>
    <w:rsid w:val="00676808"/>
    <w:rsid w:val="00682231"/>
    <w:rsid w:val="00683736"/>
    <w:rsid w:val="00684ABB"/>
    <w:rsid w:val="00684DFD"/>
    <w:rsid w:val="0068543F"/>
    <w:rsid w:val="006857BA"/>
    <w:rsid w:val="006859A8"/>
    <w:rsid w:val="00685D68"/>
    <w:rsid w:val="006863BE"/>
    <w:rsid w:val="006870F1"/>
    <w:rsid w:val="00687F9C"/>
    <w:rsid w:val="00691162"/>
    <w:rsid w:val="00691A6B"/>
    <w:rsid w:val="00691E97"/>
    <w:rsid w:val="00693980"/>
    <w:rsid w:val="00694FCF"/>
    <w:rsid w:val="006965D9"/>
    <w:rsid w:val="0069763F"/>
    <w:rsid w:val="00697E65"/>
    <w:rsid w:val="006A0BC2"/>
    <w:rsid w:val="006A1957"/>
    <w:rsid w:val="006A1CBF"/>
    <w:rsid w:val="006A2640"/>
    <w:rsid w:val="006A3A67"/>
    <w:rsid w:val="006A501A"/>
    <w:rsid w:val="006A5D74"/>
    <w:rsid w:val="006A5F07"/>
    <w:rsid w:val="006A7312"/>
    <w:rsid w:val="006B075B"/>
    <w:rsid w:val="006B0B9D"/>
    <w:rsid w:val="006B34DC"/>
    <w:rsid w:val="006B49F7"/>
    <w:rsid w:val="006B4B24"/>
    <w:rsid w:val="006B59F5"/>
    <w:rsid w:val="006B608A"/>
    <w:rsid w:val="006B7065"/>
    <w:rsid w:val="006B71F9"/>
    <w:rsid w:val="006B7C99"/>
    <w:rsid w:val="006C0429"/>
    <w:rsid w:val="006C08DA"/>
    <w:rsid w:val="006C09F2"/>
    <w:rsid w:val="006C1733"/>
    <w:rsid w:val="006C2196"/>
    <w:rsid w:val="006C228E"/>
    <w:rsid w:val="006C2612"/>
    <w:rsid w:val="006C3644"/>
    <w:rsid w:val="006C3725"/>
    <w:rsid w:val="006C41AB"/>
    <w:rsid w:val="006C51E5"/>
    <w:rsid w:val="006C529E"/>
    <w:rsid w:val="006C5BCB"/>
    <w:rsid w:val="006C649F"/>
    <w:rsid w:val="006C65C2"/>
    <w:rsid w:val="006D0D2B"/>
    <w:rsid w:val="006D0E51"/>
    <w:rsid w:val="006D0F5E"/>
    <w:rsid w:val="006D17F1"/>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3D"/>
    <w:rsid w:val="006E69CC"/>
    <w:rsid w:val="006E6BED"/>
    <w:rsid w:val="006E77B6"/>
    <w:rsid w:val="006E7B1C"/>
    <w:rsid w:val="006F04BC"/>
    <w:rsid w:val="006F060F"/>
    <w:rsid w:val="006F21B7"/>
    <w:rsid w:val="006F4199"/>
    <w:rsid w:val="006F46E1"/>
    <w:rsid w:val="006F5847"/>
    <w:rsid w:val="006F6242"/>
    <w:rsid w:val="006F62E7"/>
    <w:rsid w:val="006F7BF4"/>
    <w:rsid w:val="00701E71"/>
    <w:rsid w:val="0070276D"/>
    <w:rsid w:val="007030B9"/>
    <w:rsid w:val="0070388F"/>
    <w:rsid w:val="00704181"/>
    <w:rsid w:val="0070450C"/>
    <w:rsid w:val="00704CDB"/>
    <w:rsid w:val="007051F9"/>
    <w:rsid w:val="007069D7"/>
    <w:rsid w:val="007072B2"/>
    <w:rsid w:val="00707598"/>
    <w:rsid w:val="0070759A"/>
    <w:rsid w:val="00707930"/>
    <w:rsid w:val="00710398"/>
    <w:rsid w:val="00710C62"/>
    <w:rsid w:val="00712A68"/>
    <w:rsid w:val="00713033"/>
    <w:rsid w:val="00713279"/>
    <w:rsid w:val="0071351B"/>
    <w:rsid w:val="00713527"/>
    <w:rsid w:val="0071629D"/>
    <w:rsid w:val="00716CB8"/>
    <w:rsid w:val="00717800"/>
    <w:rsid w:val="00720A1F"/>
    <w:rsid w:val="00720E31"/>
    <w:rsid w:val="00721158"/>
    <w:rsid w:val="00721A8B"/>
    <w:rsid w:val="00721C03"/>
    <w:rsid w:val="00722384"/>
    <w:rsid w:val="00722573"/>
    <w:rsid w:val="00722B6E"/>
    <w:rsid w:val="00722E35"/>
    <w:rsid w:val="007246CF"/>
    <w:rsid w:val="00725191"/>
    <w:rsid w:val="00727174"/>
    <w:rsid w:val="007272AC"/>
    <w:rsid w:val="00727F7A"/>
    <w:rsid w:val="00730654"/>
    <w:rsid w:val="00730887"/>
    <w:rsid w:val="00730A4D"/>
    <w:rsid w:val="007315C5"/>
    <w:rsid w:val="007324F7"/>
    <w:rsid w:val="00732710"/>
    <w:rsid w:val="00732FAB"/>
    <w:rsid w:val="00733E1D"/>
    <w:rsid w:val="007344B9"/>
    <w:rsid w:val="007349BC"/>
    <w:rsid w:val="00734F2F"/>
    <w:rsid w:val="007350AE"/>
    <w:rsid w:val="00735134"/>
    <w:rsid w:val="007354D5"/>
    <w:rsid w:val="007376C0"/>
    <w:rsid w:val="00737838"/>
    <w:rsid w:val="00737CC5"/>
    <w:rsid w:val="00740CB1"/>
    <w:rsid w:val="00740CC0"/>
    <w:rsid w:val="007419EB"/>
    <w:rsid w:val="00741CC9"/>
    <w:rsid w:val="00742C25"/>
    <w:rsid w:val="007438F8"/>
    <w:rsid w:val="00743A09"/>
    <w:rsid w:val="00743C47"/>
    <w:rsid w:val="007443D8"/>
    <w:rsid w:val="00744BCE"/>
    <w:rsid w:val="00746B69"/>
    <w:rsid w:val="00747BA9"/>
    <w:rsid w:val="00750682"/>
    <w:rsid w:val="00750BFD"/>
    <w:rsid w:val="0075402C"/>
    <w:rsid w:val="007544CC"/>
    <w:rsid w:val="007560BA"/>
    <w:rsid w:val="00756FAB"/>
    <w:rsid w:val="00756FE6"/>
    <w:rsid w:val="0075758A"/>
    <w:rsid w:val="007579EE"/>
    <w:rsid w:val="00760A01"/>
    <w:rsid w:val="00760E27"/>
    <w:rsid w:val="00760E37"/>
    <w:rsid w:val="00761915"/>
    <w:rsid w:val="0076225E"/>
    <w:rsid w:val="007632FF"/>
    <w:rsid w:val="00763CC2"/>
    <w:rsid w:val="0076542C"/>
    <w:rsid w:val="0076551C"/>
    <w:rsid w:val="00765F0E"/>
    <w:rsid w:val="00765F77"/>
    <w:rsid w:val="0076616D"/>
    <w:rsid w:val="007675B1"/>
    <w:rsid w:val="00770198"/>
    <w:rsid w:val="00772271"/>
    <w:rsid w:val="00772924"/>
    <w:rsid w:val="00772F5F"/>
    <w:rsid w:val="0077453A"/>
    <w:rsid w:val="00774903"/>
    <w:rsid w:val="00774F73"/>
    <w:rsid w:val="00776E0D"/>
    <w:rsid w:val="007770E4"/>
    <w:rsid w:val="00777C57"/>
    <w:rsid w:val="007800CB"/>
    <w:rsid w:val="007802F9"/>
    <w:rsid w:val="00780692"/>
    <w:rsid w:val="00781486"/>
    <w:rsid w:val="00781BED"/>
    <w:rsid w:val="0078206B"/>
    <w:rsid w:val="00782B22"/>
    <w:rsid w:val="007837C9"/>
    <w:rsid w:val="00783851"/>
    <w:rsid w:val="00783860"/>
    <w:rsid w:val="00784197"/>
    <w:rsid w:val="00784D03"/>
    <w:rsid w:val="00786240"/>
    <w:rsid w:val="00786EA4"/>
    <w:rsid w:val="00787F42"/>
    <w:rsid w:val="00790239"/>
    <w:rsid w:val="007912A5"/>
    <w:rsid w:val="00791536"/>
    <w:rsid w:val="00791C13"/>
    <w:rsid w:val="00791D6F"/>
    <w:rsid w:val="007926E8"/>
    <w:rsid w:val="00792A49"/>
    <w:rsid w:val="007935E5"/>
    <w:rsid w:val="00793B21"/>
    <w:rsid w:val="00793FC7"/>
    <w:rsid w:val="00795D18"/>
    <w:rsid w:val="00795EFF"/>
    <w:rsid w:val="007961DA"/>
    <w:rsid w:val="0079676E"/>
    <w:rsid w:val="007977EC"/>
    <w:rsid w:val="007A06D3"/>
    <w:rsid w:val="007A1C46"/>
    <w:rsid w:val="007A2388"/>
    <w:rsid w:val="007A2C9A"/>
    <w:rsid w:val="007A2FF1"/>
    <w:rsid w:val="007A3499"/>
    <w:rsid w:val="007A3AF9"/>
    <w:rsid w:val="007A4574"/>
    <w:rsid w:val="007A52E4"/>
    <w:rsid w:val="007A6B58"/>
    <w:rsid w:val="007A716C"/>
    <w:rsid w:val="007A7252"/>
    <w:rsid w:val="007A735E"/>
    <w:rsid w:val="007A7583"/>
    <w:rsid w:val="007A78FC"/>
    <w:rsid w:val="007A7CD1"/>
    <w:rsid w:val="007A7DDE"/>
    <w:rsid w:val="007B0398"/>
    <w:rsid w:val="007B09B5"/>
    <w:rsid w:val="007B144D"/>
    <w:rsid w:val="007B1785"/>
    <w:rsid w:val="007B28AA"/>
    <w:rsid w:val="007B33DF"/>
    <w:rsid w:val="007B3EBD"/>
    <w:rsid w:val="007B42D5"/>
    <w:rsid w:val="007B4340"/>
    <w:rsid w:val="007B4506"/>
    <w:rsid w:val="007B53A7"/>
    <w:rsid w:val="007C0093"/>
    <w:rsid w:val="007C034C"/>
    <w:rsid w:val="007C0D26"/>
    <w:rsid w:val="007C13C4"/>
    <w:rsid w:val="007C1428"/>
    <w:rsid w:val="007C1E3B"/>
    <w:rsid w:val="007C278C"/>
    <w:rsid w:val="007C2CD5"/>
    <w:rsid w:val="007C319E"/>
    <w:rsid w:val="007C336C"/>
    <w:rsid w:val="007C38AA"/>
    <w:rsid w:val="007C3E9F"/>
    <w:rsid w:val="007C544A"/>
    <w:rsid w:val="007C5E0D"/>
    <w:rsid w:val="007C6CA2"/>
    <w:rsid w:val="007C76EA"/>
    <w:rsid w:val="007D09CD"/>
    <w:rsid w:val="007D0E1F"/>
    <w:rsid w:val="007D17A0"/>
    <w:rsid w:val="007D2074"/>
    <w:rsid w:val="007D2186"/>
    <w:rsid w:val="007D2803"/>
    <w:rsid w:val="007D2E37"/>
    <w:rsid w:val="007D3390"/>
    <w:rsid w:val="007D3AAD"/>
    <w:rsid w:val="007D3FDF"/>
    <w:rsid w:val="007D45EC"/>
    <w:rsid w:val="007D5FA9"/>
    <w:rsid w:val="007D67EA"/>
    <w:rsid w:val="007D698D"/>
    <w:rsid w:val="007D7242"/>
    <w:rsid w:val="007D7F81"/>
    <w:rsid w:val="007E017C"/>
    <w:rsid w:val="007E0E83"/>
    <w:rsid w:val="007E1623"/>
    <w:rsid w:val="007E1D3A"/>
    <w:rsid w:val="007E2607"/>
    <w:rsid w:val="007E2658"/>
    <w:rsid w:val="007E2CBA"/>
    <w:rsid w:val="007E3138"/>
    <w:rsid w:val="007E314A"/>
    <w:rsid w:val="007E33B7"/>
    <w:rsid w:val="007E3587"/>
    <w:rsid w:val="007E556B"/>
    <w:rsid w:val="007E66E2"/>
    <w:rsid w:val="007E738B"/>
    <w:rsid w:val="007E7564"/>
    <w:rsid w:val="007E761E"/>
    <w:rsid w:val="007F08FC"/>
    <w:rsid w:val="007F0AA4"/>
    <w:rsid w:val="007F1131"/>
    <w:rsid w:val="007F1223"/>
    <w:rsid w:val="007F12C6"/>
    <w:rsid w:val="007F2B4A"/>
    <w:rsid w:val="007F35F0"/>
    <w:rsid w:val="007F4929"/>
    <w:rsid w:val="007F57DD"/>
    <w:rsid w:val="007F587D"/>
    <w:rsid w:val="007F5D76"/>
    <w:rsid w:val="007F623A"/>
    <w:rsid w:val="007F676D"/>
    <w:rsid w:val="007F6836"/>
    <w:rsid w:val="007F6B94"/>
    <w:rsid w:val="007F6D99"/>
    <w:rsid w:val="007F76F4"/>
    <w:rsid w:val="007F7F97"/>
    <w:rsid w:val="0080002E"/>
    <w:rsid w:val="008013C4"/>
    <w:rsid w:val="00802A00"/>
    <w:rsid w:val="00802A07"/>
    <w:rsid w:val="00802EAF"/>
    <w:rsid w:val="00805310"/>
    <w:rsid w:val="0080603D"/>
    <w:rsid w:val="00806CAD"/>
    <w:rsid w:val="008071BE"/>
    <w:rsid w:val="00810402"/>
    <w:rsid w:val="00810C70"/>
    <w:rsid w:val="00810FF8"/>
    <w:rsid w:val="00812C3A"/>
    <w:rsid w:val="0081399E"/>
    <w:rsid w:val="008148F7"/>
    <w:rsid w:val="008174AA"/>
    <w:rsid w:val="0082007C"/>
    <w:rsid w:val="00820A65"/>
    <w:rsid w:val="0082213A"/>
    <w:rsid w:val="00822201"/>
    <w:rsid w:val="008225E8"/>
    <w:rsid w:val="00822D54"/>
    <w:rsid w:val="008237A2"/>
    <w:rsid w:val="008243A4"/>
    <w:rsid w:val="00825B45"/>
    <w:rsid w:val="00825D8F"/>
    <w:rsid w:val="00825EDB"/>
    <w:rsid w:val="00825F79"/>
    <w:rsid w:val="00825FFF"/>
    <w:rsid w:val="008274E9"/>
    <w:rsid w:val="00830168"/>
    <w:rsid w:val="0083080A"/>
    <w:rsid w:val="00831DFE"/>
    <w:rsid w:val="00832ABA"/>
    <w:rsid w:val="00834A2D"/>
    <w:rsid w:val="00835B55"/>
    <w:rsid w:val="008405DC"/>
    <w:rsid w:val="00840831"/>
    <w:rsid w:val="00841C43"/>
    <w:rsid w:val="00841C5A"/>
    <w:rsid w:val="00841D02"/>
    <w:rsid w:val="00842280"/>
    <w:rsid w:val="00842A6F"/>
    <w:rsid w:val="0084482E"/>
    <w:rsid w:val="00845E3F"/>
    <w:rsid w:val="008465DF"/>
    <w:rsid w:val="008470D5"/>
    <w:rsid w:val="00850FEC"/>
    <w:rsid w:val="0085147E"/>
    <w:rsid w:val="008517FA"/>
    <w:rsid w:val="0085194A"/>
    <w:rsid w:val="00851C4B"/>
    <w:rsid w:val="0085355F"/>
    <w:rsid w:val="00854176"/>
    <w:rsid w:val="0085445E"/>
    <w:rsid w:val="008545D2"/>
    <w:rsid w:val="008547FE"/>
    <w:rsid w:val="00855363"/>
    <w:rsid w:val="00855D07"/>
    <w:rsid w:val="00857217"/>
    <w:rsid w:val="0085762A"/>
    <w:rsid w:val="0085792B"/>
    <w:rsid w:val="00860302"/>
    <w:rsid w:val="00861605"/>
    <w:rsid w:val="00862970"/>
    <w:rsid w:val="00862B57"/>
    <w:rsid w:val="00862E14"/>
    <w:rsid w:val="008633FE"/>
    <w:rsid w:val="008634F8"/>
    <w:rsid w:val="00863D0E"/>
    <w:rsid w:val="008645BC"/>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49"/>
    <w:rsid w:val="00873765"/>
    <w:rsid w:val="0087486C"/>
    <w:rsid w:val="00875E62"/>
    <w:rsid w:val="00876578"/>
    <w:rsid w:val="0087726D"/>
    <w:rsid w:val="00877D8A"/>
    <w:rsid w:val="0088085E"/>
    <w:rsid w:val="00880888"/>
    <w:rsid w:val="00880FCD"/>
    <w:rsid w:val="00881429"/>
    <w:rsid w:val="00881524"/>
    <w:rsid w:val="00881B4C"/>
    <w:rsid w:val="0088230F"/>
    <w:rsid w:val="00882C41"/>
    <w:rsid w:val="008840AC"/>
    <w:rsid w:val="008841E0"/>
    <w:rsid w:val="00884FF0"/>
    <w:rsid w:val="0088529C"/>
    <w:rsid w:val="00885DC3"/>
    <w:rsid w:val="008867C0"/>
    <w:rsid w:val="008870C2"/>
    <w:rsid w:val="0088779B"/>
    <w:rsid w:val="00890164"/>
    <w:rsid w:val="00891400"/>
    <w:rsid w:val="0089199F"/>
    <w:rsid w:val="00891A6C"/>
    <w:rsid w:val="00891CEA"/>
    <w:rsid w:val="008924D3"/>
    <w:rsid w:val="00892570"/>
    <w:rsid w:val="00892C83"/>
    <w:rsid w:val="00893887"/>
    <w:rsid w:val="00893AA9"/>
    <w:rsid w:val="00893AAB"/>
    <w:rsid w:val="008940A0"/>
    <w:rsid w:val="0089420F"/>
    <w:rsid w:val="00895EFB"/>
    <w:rsid w:val="0089648A"/>
    <w:rsid w:val="008967E5"/>
    <w:rsid w:val="008969F6"/>
    <w:rsid w:val="008A0043"/>
    <w:rsid w:val="008A026B"/>
    <w:rsid w:val="008A0876"/>
    <w:rsid w:val="008A120C"/>
    <w:rsid w:val="008A1449"/>
    <w:rsid w:val="008A1967"/>
    <w:rsid w:val="008A2476"/>
    <w:rsid w:val="008A276D"/>
    <w:rsid w:val="008A2D31"/>
    <w:rsid w:val="008A2E7D"/>
    <w:rsid w:val="008A34A6"/>
    <w:rsid w:val="008A39A6"/>
    <w:rsid w:val="008A517E"/>
    <w:rsid w:val="008A553A"/>
    <w:rsid w:val="008A57EF"/>
    <w:rsid w:val="008A610A"/>
    <w:rsid w:val="008A619D"/>
    <w:rsid w:val="008A61DC"/>
    <w:rsid w:val="008B02A5"/>
    <w:rsid w:val="008B17B6"/>
    <w:rsid w:val="008B1D26"/>
    <w:rsid w:val="008B21D2"/>
    <w:rsid w:val="008B4D73"/>
    <w:rsid w:val="008B5680"/>
    <w:rsid w:val="008B6B57"/>
    <w:rsid w:val="008B7166"/>
    <w:rsid w:val="008B7B1A"/>
    <w:rsid w:val="008C056F"/>
    <w:rsid w:val="008C0591"/>
    <w:rsid w:val="008C0799"/>
    <w:rsid w:val="008C0DA7"/>
    <w:rsid w:val="008C0DE9"/>
    <w:rsid w:val="008C103C"/>
    <w:rsid w:val="008C1717"/>
    <w:rsid w:val="008C1D98"/>
    <w:rsid w:val="008C2621"/>
    <w:rsid w:val="008C410A"/>
    <w:rsid w:val="008C42B5"/>
    <w:rsid w:val="008C432F"/>
    <w:rsid w:val="008C43A0"/>
    <w:rsid w:val="008C48E3"/>
    <w:rsid w:val="008C6549"/>
    <w:rsid w:val="008C6B3E"/>
    <w:rsid w:val="008C712F"/>
    <w:rsid w:val="008C7590"/>
    <w:rsid w:val="008D10D4"/>
    <w:rsid w:val="008D25EE"/>
    <w:rsid w:val="008D29E0"/>
    <w:rsid w:val="008D2DB0"/>
    <w:rsid w:val="008D33C0"/>
    <w:rsid w:val="008D4A6E"/>
    <w:rsid w:val="008D5556"/>
    <w:rsid w:val="008D654E"/>
    <w:rsid w:val="008D674A"/>
    <w:rsid w:val="008D6A78"/>
    <w:rsid w:val="008D714E"/>
    <w:rsid w:val="008E0CEF"/>
    <w:rsid w:val="008E0F43"/>
    <w:rsid w:val="008E17C0"/>
    <w:rsid w:val="008E2963"/>
    <w:rsid w:val="008E2971"/>
    <w:rsid w:val="008E49B9"/>
    <w:rsid w:val="008E5519"/>
    <w:rsid w:val="008F081F"/>
    <w:rsid w:val="008F0E94"/>
    <w:rsid w:val="008F0F6B"/>
    <w:rsid w:val="008F179C"/>
    <w:rsid w:val="008F1A8E"/>
    <w:rsid w:val="008F2383"/>
    <w:rsid w:val="008F2900"/>
    <w:rsid w:val="008F2F40"/>
    <w:rsid w:val="008F3207"/>
    <w:rsid w:val="008F40E2"/>
    <w:rsid w:val="008F4521"/>
    <w:rsid w:val="008F5026"/>
    <w:rsid w:val="008F5FE8"/>
    <w:rsid w:val="008F6697"/>
    <w:rsid w:val="008F7214"/>
    <w:rsid w:val="008F75D4"/>
    <w:rsid w:val="008F760C"/>
    <w:rsid w:val="008F7D1F"/>
    <w:rsid w:val="00900438"/>
    <w:rsid w:val="00900EA6"/>
    <w:rsid w:val="00901A5A"/>
    <w:rsid w:val="00901BAA"/>
    <w:rsid w:val="00901FF8"/>
    <w:rsid w:val="0090348A"/>
    <w:rsid w:val="00904DD3"/>
    <w:rsid w:val="009054FB"/>
    <w:rsid w:val="00905C19"/>
    <w:rsid w:val="00906642"/>
    <w:rsid w:val="00907F43"/>
    <w:rsid w:val="0091031F"/>
    <w:rsid w:val="0091123B"/>
    <w:rsid w:val="009120FD"/>
    <w:rsid w:val="00912383"/>
    <w:rsid w:val="00912B20"/>
    <w:rsid w:val="009137CE"/>
    <w:rsid w:val="00913E1D"/>
    <w:rsid w:val="00914296"/>
    <w:rsid w:val="00917740"/>
    <w:rsid w:val="009201B5"/>
    <w:rsid w:val="00920517"/>
    <w:rsid w:val="009208C0"/>
    <w:rsid w:val="00921C24"/>
    <w:rsid w:val="0092209B"/>
    <w:rsid w:val="009223CB"/>
    <w:rsid w:val="009224C0"/>
    <w:rsid w:val="00922AFD"/>
    <w:rsid w:val="00922D29"/>
    <w:rsid w:val="00923668"/>
    <w:rsid w:val="009237C9"/>
    <w:rsid w:val="00924EB7"/>
    <w:rsid w:val="00924F09"/>
    <w:rsid w:val="00925208"/>
    <w:rsid w:val="00926178"/>
    <w:rsid w:val="00926713"/>
    <w:rsid w:val="00926787"/>
    <w:rsid w:val="00926C0C"/>
    <w:rsid w:val="00927893"/>
    <w:rsid w:val="009304A8"/>
    <w:rsid w:val="009304E5"/>
    <w:rsid w:val="00931BB0"/>
    <w:rsid w:val="00932388"/>
    <w:rsid w:val="00932FAE"/>
    <w:rsid w:val="00933C6E"/>
    <w:rsid w:val="009350BD"/>
    <w:rsid w:val="00935E94"/>
    <w:rsid w:val="00936CAE"/>
    <w:rsid w:val="00937040"/>
    <w:rsid w:val="00937091"/>
    <w:rsid w:val="00937281"/>
    <w:rsid w:val="00937D07"/>
    <w:rsid w:val="0094186A"/>
    <w:rsid w:val="00941877"/>
    <w:rsid w:val="009430A6"/>
    <w:rsid w:val="00943BBD"/>
    <w:rsid w:val="0094491F"/>
    <w:rsid w:val="00947B94"/>
    <w:rsid w:val="00947C17"/>
    <w:rsid w:val="00947E09"/>
    <w:rsid w:val="009517F7"/>
    <w:rsid w:val="009520BF"/>
    <w:rsid w:val="009525BD"/>
    <w:rsid w:val="009530B0"/>
    <w:rsid w:val="0095372E"/>
    <w:rsid w:val="009540EB"/>
    <w:rsid w:val="0095438F"/>
    <w:rsid w:val="00954B55"/>
    <w:rsid w:val="009550FD"/>
    <w:rsid w:val="00955954"/>
    <w:rsid w:val="00955DCD"/>
    <w:rsid w:val="00955DCF"/>
    <w:rsid w:val="009567E5"/>
    <w:rsid w:val="0095680D"/>
    <w:rsid w:val="009571C8"/>
    <w:rsid w:val="0095791C"/>
    <w:rsid w:val="00957A00"/>
    <w:rsid w:val="00957AC2"/>
    <w:rsid w:val="00957C01"/>
    <w:rsid w:val="00960E5F"/>
    <w:rsid w:val="009619CC"/>
    <w:rsid w:val="0096233B"/>
    <w:rsid w:val="00962A41"/>
    <w:rsid w:val="00962AA8"/>
    <w:rsid w:val="00963027"/>
    <w:rsid w:val="009639F6"/>
    <w:rsid w:val="00963D67"/>
    <w:rsid w:val="00963D8F"/>
    <w:rsid w:val="00964A49"/>
    <w:rsid w:val="00965C96"/>
    <w:rsid w:val="00965E8C"/>
    <w:rsid w:val="00970AC0"/>
    <w:rsid w:val="00971A50"/>
    <w:rsid w:val="0097217B"/>
    <w:rsid w:val="0097375B"/>
    <w:rsid w:val="00973986"/>
    <w:rsid w:val="00974882"/>
    <w:rsid w:val="009751E9"/>
    <w:rsid w:val="00975A98"/>
    <w:rsid w:val="00975C38"/>
    <w:rsid w:val="009761C5"/>
    <w:rsid w:val="00976426"/>
    <w:rsid w:val="00976700"/>
    <w:rsid w:val="00976C3D"/>
    <w:rsid w:val="00976D87"/>
    <w:rsid w:val="009777B5"/>
    <w:rsid w:val="009802D8"/>
    <w:rsid w:val="009808C6"/>
    <w:rsid w:val="00981179"/>
    <w:rsid w:val="0098147C"/>
    <w:rsid w:val="00981FEA"/>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CED"/>
    <w:rsid w:val="00996D7C"/>
    <w:rsid w:val="0099771B"/>
    <w:rsid w:val="009A2023"/>
    <w:rsid w:val="009A3573"/>
    <w:rsid w:val="009A444E"/>
    <w:rsid w:val="009A44C5"/>
    <w:rsid w:val="009A5B34"/>
    <w:rsid w:val="009A6619"/>
    <w:rsid w:val="009A6EF7"/>
    <w:rsid w:val="009A787D"/>
    <w:rsid w:val="009A7D47"/>
    <w:rsid w:val="009B08D1"/>
    <w:rsid w:val="009B265E"/>
    <w:rsid w:val="009B2A6E"/>
    <w:rsid w:val="009B32F9"/>
    <w:rsid w:val="009B37E3"/>
    <w:rsid w:val="009B4059"/>
    <w:rsid w:val="009B4886"/>
    <w:rsid w:val="009B520B"/>
    <w:rsid w:val="009B5C03"/>
    <w:rsid w:val="009B6581"/>
    <w:rsid w:val="009B6862"/>
    <w:rsid w:val="009B6B11"/>
    <w:rsid w:val="009C1032"/>
    <w:rsid w:val="009C21BD"/>
    <w:rsid w:val="009C29B5"/>
    <w:rsid w:val="009C3762"/>
    <w:rsid w:val="009C480A"/>
    <w:rsid w:val="009C4986"/>
    <w:rsid w:val="009C519B"/>
    <w:rsid w:val="009C5670"/>
    <w:rsid w:val="009C56D5"/>
    <w:rsid w:val="009C693F"/>
    <w:rsid w:val="009D14A8"/>
    <w:rsid w:val="009D1500"/>
    <w:rsid w:val="009D1A35"/>
    <w:rsid w:val="009D1AD3"/>
    <w:rsid w:val="009D516B"/>
    <w:rsid w:val="009D5662"/>
    <w:rsid w:val="009D58BC"/>
    <w:rsid w:val="009D5DAB"/>
    <w:rsid w:val="009D6063"/>
    <w:rsid w:val="009D6E68"/>
    <w:rsid w:val="009D7D45"/>
    <w:rsid w:val="009E26D6"/>
    <w:rsid w:val="009E3457"/>
    <w:rsid w:val="009E4780"/>
    <w:rsid w:val="009E58A3"/>
    <w:rsid w:val="009E7FD7"/>
    <w:rsid w:val="009F1212"/>
    <w:rsid w:val="009F286D"/>
    <w:rsid w:val="009F3350"/>
    <w:rsid w:val="009F35A3"/>
    <w:rsid w:val="009F3616"/>
    <w:rsid w:val="009F3B04"/>
    <w:rsid w:val="009F3C37"/>
    <w:rsid w:val="009F4892"/>
    <w:rsid w:val="009F4987"/>
    <w:rsid w:val="009F4C2C"/>
    <w:rsid w:val="009F5475"/>
    <w:rsid w:val="009F5F33"/>
    <w:rsid w:val="009F721F"/>
    <w:rsid w:val="009F744F"/>
    <w:rsid w:val="009F7624"/>
    <w:rsid w:val="009F7A1D"/>
    <w:rsid w:val="00A0088E"/>
    <w:rsid w:val="00A010A3"/>
    <w:rsid w:val="00A02D15"/>
    <w:rsid w:val="00A0379F"/>
    <w:rsid w:val="00A03E6F"/>
    <w:rsid w:val="00A03F42"/>
    <w:rsid w:val="00A04995"/>
    <w:rsid w:val="00A04F42"/>
    <w:rsid w:val="00A05DB4"/>
    <w:rsid w:val="00A06186"/>
    <w:rsid w:val="00A067CF"/>
    <w:rsid w:val="00A06980"/>
    <w:rsid w:val="00A079FB"/>
    <w:rsid w:val="00A10FDF"/>
    <w:rsid w:val="00A110E6"/>
    <w:rsid w:val="00A11373"/>
    <w:rsid w:val="00A11E71"/>
    <w:rsid w:val="00A120AE"/>
    <w:rsid w:val="00A120C9"/>
    <w:rsid w:val="00A12149"/>
    <w:rsid w:val="00A12B28"/>
    <w:rsid w:val="00A12B7B"/>
    <w:rsid w:val="00A14BE7"/>
    <w:rsid w:val="00A15286"/>
    <w:rsid w:val="00A154DC"/>
    <w:rsid w:val="00A15D96"/>
    <w:rsid w:val="00A16D08"/>
    <w:rsid w:val="00A17527"/>
    <w:rsid w:val="00A210F0"/>
    <w:rsid w:val="00A2114D"/>
    <w:rsid w:val="00A2232B"/>
    <w:rsid w:val="00A22A60"/>
    <w:rsid w:val="00A2319D"/>
    <w:rsid w:val="00A23540"/>
    <w:rsid w:val="00A237E0"/>
    <w:rsid w:val="00A23ACD"/>
    <w:rsid w:val="00A23C4B"/>
    <w:rsid w:val="00A23FAF"/>
    <w:rsid w:val="00A24CE6"/>
    <w:rsid w:val="00A25010"/>
    <w:rsid w:val="00A26B24"/>
    <w:rsid w:val="00A2784E"/>
    <w:rsid w:val="00A306D7"/>
    <w:rsid w:val="00A31000"/>
    <w:rsid w:val="00A3122E"/>
    <w:rsid w:val="00A32523"/>
    <w:rsid w:val="00A338B4"/>
    <w:rsid w:val="00A35055"/>
    <w:rsid w:val="00A36EA2"/>
    <w:rsid w:val="00A37C7D"/>
    <w:rsid w:val="00A40528"/>
    <w:rsid w:val="00A418E4"/>
    <w:rsid w:val="00A42A2B"/>
    <w:rsid w:val="00A44463"/>
    <w:rsid w:val="00A44E1B"/>
    <w:rsid w:val="00A44F1C"/>
    <w:rsid w:val="00A47D62"/>
    <w:rsid w:val="00A47E2B"/>
    <w:rsid w:val="00A5033C"/>
    <w:rsid w:val="00A5035D"/>
    <w:rsid w:val="00A50565"/>
    <w:rsid w:val="00A520F3"/>
    <w:rsid w:val="00A534BA"/>
    <w:rsid w:val="00A55DCD"/>
    <w:rsid w:val="00A55FB3"/>
    <w:rsid w:val="00A57556"/>
    <w:rsid w:val="00A618FC"/>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0807"/>
    <w:rsid w:val="00A710FB"/>
    <w:rsid w:val="00A716CD"/>
    <w:rsid w:val="00A71A4F"/>
    <w:rsid w:val="00A730C2"/>
    <w:rsid w:val="00A731C3"/>
    <w:rsid w:val="00A7427B"/>
    <w:rsid w:val="00A74478"/>
    <w:rsid w:val="00A745F4"/>
    <w:rsid w:val="00A74B43"/>
    <w:rsid w:val="00A74E98"/>
    <w:rsid w:val="00A75C32"/>
    <w:rsid w:val="00A765CD"/>
    <w:rsid w:val="00A77E97"/>
    <w:rsid w:val="00A77FAF"/>
    <w:rsid w:val="00A8095F"/>
    <w:rsid w:val="00A813A1"/>
    <w:rsid w:val="00A815D4"/>
    <w:rsid w:val="00A8163F"/>
    <w:rsid w:val="00A83711"/>
    <w:rsid w:val="00A83FB7"/>
    <w:rsid w:val="00A859A1"/>
    <w:rsid w:val="00A8774B"/>
    <w:rsid w:val="00A8791C"/>
    <w:rsid w:val="00A87B20"/>
    <w:rsid w:val="00A9095D"/>
    <w:rsid w:val="00A9171C"/>
    <w:rsid w:val="00A92300"/>
    <w:rsid w:val="00A92465"/>
    <w:rsid w:val="00A92CC4"/>
    <w:rsid w:val="00A93FD1"/>
    <w:rsid w:val="00A940A7"/>
    <w:rsid w:val="00A94725"/>
    <w:rsid w:val="00A9500D"/>
    <w:rsid w:val="00A95570"/>
    <w:rsid w:val="00A95C09"/>
    <w:rsid w:val="00A95D20"/>
    <w:rsid w:val="00A96074"/>
    <w:rsid w:val="00A96BCD"/>
    <w:rsid w:val="00A971C0"/>
    <w:rsid w:val="00A97FD6"/>
    <w:rsid w:val="00AA0437"/>
    <w:rsid w:val="00AA22FF"/>
    <w:rsid w:val="00AA25CD"/>
    <w:rsid w:val="00AA2951"/>
    <w:rsid w:val="00AA3482"/>
    <w:rsid w:val="00AA370D"/>
    <w:rsid w:val="00AA3B16"/>
    <w:rsid w:val="00AA3FE6"/>
    <w:rsid w:val="00AA463D"/>
    <w:rsid w:val="00AA52C0"/>
    <w:rsid w:val="00AA64E1"/>
    <w:rsid w:val="00AA69C4"/>
    <w:rsid w:val="00AA6BC5"/>
    <w:rsid w:val="00AA7BF8"/>
    <w:rsid w:val="00AA7DD9"/>
    <w:rsid w:val="00AB039D"/>
    <w:rsid w:val="00AB1538"/>
    <w:rsid w:val="00AB1B61"/>
    <w:rsid w:val="00AB2094"/>
    <w:rsid w:val="00AB218B"/>
    <w:rsid w:val="00AB2FA6"/>
    <w:rsid w:val="00AB310A"/>
    <w:rsid w:val="00AB34B7"/>
    <w:rsid w:val="00AB4717"/>
    <w:rsid w:val="00AB472D"/>
    <w:rsid w:val="00AB4B07"/>
    <w:rsid w:val="00AB52B2"/>
    <w:rsid w:val="00AB5995"/>
    <w:rsid w:val="00AB68C9"/>
    <w:rsid w:val="00AB6BA5"/>
    <w:rsid w:val="00AC091F"/>
    <w:rsid w:val="00AC1411"/>
    <w:rsid w:val="00AC154F"/>
    <w:rsid w:val="00AC1C37"/>
    <w:rsid w:val="00AC24E8"/>
    <w:rsid w:val="00AC2EFE"/>
    <w:rsid w:val="00AC321A"/>
    <w:rsid w:val="00AC41EB"/>
    <w:rsid w:val="00AC4240"/>
    <w:rsid w:val="00AC4800"/>
    <w:rsid w:val="00AC4856"/>
    <w:rsid w:val="00AC4ED8"/>
    <w:rsid w:val="00AC55E0"/>
    <w:rsid w:val="00AC5F8B"/>
    <w:rsid w:val="00AC636B"/>
    <w:rsid w:val="00AC75EB"/>
    <w:rsid w:val="00AC7E52"/>
    <w:rsid w:val="00AD0D85"/>
    <w:rsid w:val="00AD1A87"/>
    <w:rsid w:val="00AD1B48"/>
    <w:rsid w:val="00AD2368"/>
    <w:rsid w:val="00AD2AB3"/>
    <w:rsid w:val="00AD3595"/>
    <w:rsid w:val="00AD4606"/>
    <w:rsid w:val="00AD4DB3"/>
    <w:rsid w:val="00AD5133"/>
    <w:rsid w:val="00AD56D3"/>
    <w:rsid w:val="00AD5F8B"/>
    <w:rsid w:val="00AD62DC"/>
    <w:rsid w:val="00AD6B0E"/>
    <w:rsid w:val="00AE09F7"/>
    <w:rsid w:val="00AE09FA"/>
    <w:rsid w:val="00AE0D1B"/>
    <w:rsid w:val="00AE26EF"/>
    <w:rsid w:val="00AE3CDB"/>
    <w:rsid w:val="00AE4D82"/>
    <w:rsid w:val="00AE6007"/>
    <w:rsid w:val="00AF165A"/>
    <w:rsid w:val="00AF26CE"/>
    <w:rsid w:val="00AF2A4B"/>
    <w:rsid w:val="00AF3C65"/>
    <w:rsid w:val="00AF4750"/>
    <w:rsid w:val="00AF5996"/>
    <w:rsid w:val="00AF656C"/>
    <w:rsid w:val="00B004EB"/>
    <w:rsid w:val="00B00EAC"/>
    <w:rsid w:val="00B0123D"/>
    <w:rsid w:val="00B01D46"/>
    <w:rsid w:val="00B02980"/>
    <w:rsid w:val="00B03200"/>
    <w:rsid w:val="00B0402B"/>
    <w:rsid w:val="00B04163"/>
    <w:rsid w:val="00B0469F"/>
    <w:rsid w:val="00B04E8C"/>
    <w:rsid w:val="00B055A5"/>
    <w:rsid w:val="00B0655C"/>
    <w:rsid w:val="00B07C68"/>
    <w:rsid w:val="00B103AA"/>
    <w:rsid w:val="00B116B7"/>
    <w:rsid w:val="00B11F7E"/>
    <w:rsid w:val="00B123F2"/>
    <w:rsid w:val="00B12486"/>
    <w:rsid w:val="00B1275B"/>
    <w:rsid w:val="00B14E08"/>
    <w:rsid w:val="00B1527B"/>
    <w:rsid w:val="00B15FAD"/>
    <w:rsid w:val="00B161D8"/>
    <w:rsid w:val="00B172F4"/>
    <w:rsid w:val="00B17C07"/>
    <w:rsid w:val="00B17C25"/>
    <w:rsid w:val="00B17DE2"/>
    <w:rsid w:val="00B17E85"/>
    <w:rsid w:val="00B20BA0"/>
    <w:rsid w:val="00B212F6"/>
    <w:rsid w:val="00B218DE"/>
    <w:rsid w:val="00B222F2"/>
    <w:rsid w:val="00B223B5"/>
    <w:rsid w:val="00B228DC"/>
    <w:rsid w:val="00B22AE1"/>
    <w:rsid w:val="00B23D32"/>
    <w:rsid w:val="00B242E2"/>
    <w:rsid w:val="00B245ED"/>
    <w:rsid w:val="00B25010"/>
    <w:rsid w:val="00B26782"/>
    <w:rsid w:val="00B26A5A"/>
    <w:rsid w:val="00B26BFD"/>
    <w:rsid w:val="00B27306"/>
    <w:rsid w:val="00B27309"/>
    <w:rsid w:val="00B30357"/>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3E4"/>
    <w:rsid w:val="00B435DC"/>
    <w:rsid w:val="00B43A17"/>
    <w:rsid w:val="00B445D1"/>
    <w:rsid w:val="00B44D60"/>
    <w:rsid w:val="00B5045C"/>
    <w:rsid w:val="00B51476"/>
    <w:rsid w:val="00B517BA"/>
    <w:rsid w:val="00B51BCE"/>
    <w:rsid w:val="00B524F0"/>
    <w:rsid w:val="00B5272F"/>
    <w:rsid w:val="00B5310C"/>
    <w:rsid w:val="00B5324A"/>
    <w:rsid w:val="00B549E2"/>
    <w:rsid w:val="00B54A81"/>
    <w:rsid w:val="00B555B3"/>
    <w:rsid w:val="00B559E9"/>
    <w:rsid w:val="00B56219"/>
    <w:rsid w:val="00B57583"/>
    <w:rsid w:val="00B57EF5"/>
    <w:rsid w:val="00B6058D"/>
    <w:rsid w:val="00B60952"/>
    <w:rsid w:val="00B60C54"/>
    <w:rsid w:val="00B60DB9"/>
    <w:rsid w:val="00B60F4D"/>
    <w:rsid w:val="00B6100F"/>
    <w:rsid w:val="00B611D7"/>
    <w:rsid w:val="00B6286B"/>
    <w:rsid w:val="00B632FE"/>
    <w:rsid w:val="00B63512"/>
    <w:rsid w:val="00B6438D"/>
    <w:rsid w:val="00B64E04"/>
    <w:rsid w:val="00B66619"/>
    <w:rsid w:val="00B66D03"/>
    <w:rsid w:val="00B679CC"/>
    <w:rsid w:val="00B708ED"/>
    <w:rsid w:val="00B70E03"/>
    <w:rsid w:val="00B71A04"/>
    <w:rsid w:val="00B71BAD"/>
    <w:rsid w:val="00B736FB"/>
    <w:rsid w:val="00B74014"/>
    <w:rsid w:val="00B74616"/>
    <w:rsid w:val="00B75AE8"/>
    <w:rsid w:val="00B75BD2"/>
    <w:rsid w:val="00B75D63"/>
    <w:rsid w:val="00B76A98"/>
    <w:rsid w:val="00B76CD0"/>
    <w:rsid w:val="00B772A3"/>
    <w:rsid w:val="00B77EDA"/>
    <w:rsid w:val="00B805A4"/>
    <w:rsid w:val="00B80DBB"/>
    <w:rsid w:val="00B8112F"/>
    <w:rsid w:val="00B82371"/>
    <w:rsid w:val="00B8332D"/>
    <w:rsid w:val="00B83FDC"/>
    <w:rsid w:val="00B84CBE"/>
    <w:rsid w:val="00B85460"/>
    <w:rsid w:val="00B86FA2"/>
    <w:rsid w:val="00B86FF1"/>
    <w:rsid w:val="00B870DC"/>
    <w:rsid w:val="00B87370"/>
    <w:rsid w:val="00B874EE"/>
    <w:rsid w:val="00B87831"/>
    <w:rsid w:val="00B9007D"/>
    <w:rsid w:val="00B903BF"/>
    <w:rsid w:val="00B911B2"/>
    <w:rsid w:val="00B9160E"/>
    <w:rsid w:val="00B936C2"/>
    <w:rsid w:val="00B93999"/>
    <w:rsid w:val="00B93A89"/>
    <w:rsid w:val="00B94B66"/>
    <w:rsid w:val="00B94EFB"/>
    <w:rsid w:val="00B94FBE"/>
    <w:rsid w:val="00B953A8"/>
    <w:rsid w:val="00B96867"/>
    <w:rsid w:val="00B96D21"/>
    <w:rsid w:val="00B96FA8"/>
    <w:rsid w:val="00B979FF"/>
    <w:rsid w:val="00BA00EB"/>
    <w:rsid w:val="00BA0F78"/>
    <w:rsid w:val="00BA11B9"/>
    <w:rsid w:val="00BA310E"/>
    <w:rsid w:val="00BA31ED"/>
    <w:rsid w:val="00BA5520"/>
    <w:rsid w:val="00BA5685"/>
    <w:rsid w:val="00BA608A"/>
    <w:rsid w:val="00BA6D15"/>
    <w:rsid w:val="00BA79B8"/>
    <w:rsid w:val="00BB1800"/>
    <w:rsid w:val="00BB1933"/>
    <w:rsid w:val="00BB2731"/>
    <w:rsid w:val="00BB2E98"/>
    <w:rsid w:val="00BB3865"/>
    <w:rsid w:val="00BB44C5"/>
    <w:rsid w:val="00BB4ECF"/>
    <w:rsid w:val="00BB4F2E"/>
    <w:rsid w:val="00BB7BE0"/>
    <w:rsid w:val="00BC0BA1"/>
    <w:rsid w:val="00BC0F74"/>
    <w:rsid w:val="00BC1415"/>
    <w:rsid w:val="00BC21DF"/>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D6F70"/>
    <w:rsid w:val="00BE0893"/>
    <w:rsid w:val="00BE0D11"/>
    <w:rsid w:val="00BE12F7"/>
    <w:rsid w:val="00BE289D"/>
    <w:rsid w:val="00BE3AFD"/>
    <w:rsid w:val="00BE3CF2"/>
    <w:rsid w:val="00BE5080"/>
    <w:rsid w:val="00BE5D5A"/>
    <w:rsid w:val="00BE6078"/>
    <w:rsid w:val="00BE6331"/>
    <w:rsid w:val="00BE76B0"/>
    <w:rsid w:val="00BF0E1C"/>
    <w:rsid w:val="00BF1520"/>
    <w:rsid w:val="00BF2BA2"/>
    <w:rsid w:val="00BF2FCD"/>
    <w:rsid w:val="00BF3425"/>
    <w:rsid w:val="00BF39A8"/>
    <w:rsid w:val="00BF4246"/>
    <w:rsid w:val="00BF432C"/>
    <w:rsid w:val="00BF441C"/>
    <w:rsid w:val="00BF4503"/>
    <w:rsid w:val="00BF486E"/>
    <w:rsid w:val="00BF4A77"/>
    <w:rsid w:val="00BF5219"/>
    <w:rsid w:val="00BF57AA"/>
    <w:rsid w:val="00BF67D3"/>
    <w:rsid w:val="00BF6F0F"/>
    <w:rsid w:val="00BF740E"/>
    <w:rsid w:val="00BF7A8B"/>
    <w:rsid w:val="00C0081F"/>
    <w:rsid w:val="00C0233B"/>
    <w:rsid w:val="00C023BC"/>
    <w:rsid w:val="00C029A6"/>
    <w:rsid w:val="00C03032"/>
    <w:rsid w:val="00C03DE7"/>
    <w:rsid w:val="00C04511"/>
    <w:rsid w:val="00C052ED"/>
    <w:rsid w:val="00C05899"/>
    <w:rsid w:val="00C05B60"/>
    <w:rsid w:val="00C05FE3"/>
    <w:rsid w:val="00C063A3"/>
    <w:rsid w:val="00C068DE"/>
    <w:rsid w:val="00C07057"/>
    <w:rsid w:val="00C073C2"/>
    <w:rsid w:val="00C07D6A"/>
    <w:rsid w:val="00C101B2"/>
    <w:rsid w:val="00C10EDF"/>
    <w:rsid w:val="00C11916"/>
    <w:rsid w:val="00C128B0"/>
    <w:rsid w:val="00C13796"/>
    <w:rsid w:val="00C13B17"/>
    <w:rsid w:val="00C14AC0"/>
    <w:rsid w:val="00C152CE"/>
    <w:rsid w:val="00C16392"/>
    <w:rsid w:val="00C17663"/>
    <w:rsid w:val="00C17703"/>
    <w:rsid w:val="00C202FC"/>
    <w:rsid w:val="00C20BA0"/>
    <w:rsid w:val="00C227B2"/>
    <w:rsid w:val="00C238F1"/>
    <w:rsid w:val="00C23CB7"/>
    <w:rsid w:val="00C23E46"/>
    <w:rsid w:val="00C26B10"/>
    <w:rsid w:val="00C279A2"/>
    <w:rsid w:val="00C27F90"/>
    <w:rsid w:val="00C30C1E"/>
    <w:rsid w:val="00C30D4C"/>
    <w:rsid w:val="00C30F1C"/>
    <w:rsid w:val="00C3151C"/>
    <w:rsid w:val="00C318F5"/>
    <w:rsid w:val="00C31ECE"/>
    <w:rsid w:val="00C321B1"/>
    <w:rsid w:val="00C323D6"/>
    <w:rsid w:val="00C335C9"/>
    <w:rsid w:val="00C337FE"/>
    <w:rsid w:val="00C33852"/>
    <w:rsid w:val="00C338CE"/>
    <w:rsid w:val="00C347AF"/>
    <w:rsid w:val="00C34F59"/>
    <w:rsid w:val="00C35F84"/>
    <w:rsid w:val="00C366BF"/>
    <w:rsid w:val="00C37412"/>
    <w:rsid w:val="00C3746E"/>
    <w:rsid w:val="00C4005E"/>
    <w:rsid w:val="00C41418"/>
    <w:rsid w:val="00C4159D"/>
    <w:rsid w:val="00C41CA8"/>
    <w:rsid w:val="00C4219F"/>
    <w:rsid w:val="00C4348C"/>
    <w:rsid w:val="00C44922"/>
    <w:rsid w:val="00C44CCD"/>
    <w:rsid w:val="00C44EC9"/>
    <w:rsid w:val="00C44F8C"/>
    <w:rsid w:val="00C45D6D"/>
    <w:rsid w:val="00C4708F"/>
    <w:rsid w:val="00C47B41"/>
    <w:rsid w:val="00C500B9"/>
    <w:rsid w:val="00C506F8"/>
    <w:rsid w:val="00C50907"/>
    <w:rsid w:val="00C50DDF"/>
    <w:rsid w:val="00C51100"/>
    <w:rsid w:val="00C515D8"/>
    <w:rsid w:val="00C51A4F"/>
    <w:rsid w:val="00C51E95"/>
    <w:rsid w:val="00C52725"/>
    <w:rsid w:val="00C52A91"/>
    <w:rsid w:val="00C54803"/>
    <w:rsid w:val="00C5563F"/>
    <w:rsid w:val="00C55C73"/>
    <w:rsid w:val="00C56265"/>
    <w:rsid w:val="00C566E6"/>
    <w:rsid w:val="00C57883"/>
    <w:rsid w:val="00C57D16"/>
    <w:rsid w:val="00C60A9E"/>
    <w:rsid w:val="00C62C5A"/>
    <w:rsid w:val="00C634CE"/>
    <w:rsid w:val="00C648B1"/>
    <w:rsid w:val="00C64BDA"/>
    <w:rsid w:val="00C64DC4"/>
    <w:rsid w:val="00C65296"/>
    <w:rsid w:val="00C66DAC"/>
    <w:rsid w:val="00C66ED7"/>
    <w:rsid w:val="00C66FD8"/>
    <w:rsid w:val="00C6797B"/>
    <w:rsid w:val="00C70F8D"/>
    <w:rsid w:val="00C72236"/>
    <w:rsid w:val="00C72A3C"/>
    <w:rsid w:val="00C73F40"/>
    <w:rsid w:val="00C74A38"/>
    <w:rsid w:val="00C75DC2"/>
    <w:rsid w:val="00C7606D"/>
    <w:rsid w:val="00C76100"/>
    <w:rsid w:val="00C771E9"/>
    <w:rsid w:val="00C772B8"/>
    <w:rsid w:val="00C7792A"/>
    <w:rsid w:val="00C77DDA"/>
    <w:rsid w:val="00C80EFB"/>
    <w:rsid w:val="00C81AB0"/>
    <w:rsid w:val="00C81E6F"/>
    <w:rsid w:val="00C827CE"/>
    <w:rsid w:val="00C84B85"/>
    <w:rsid w:val="00C84DEF"/>
    <w:rsid w:val="00C84EF3"/>
    <w:rsid w:val="00C852A5"/>
    <w:rsid w:val="00C8538E"/>
    <w:rsid w:val="00C86937"/>
    <w:rsid w:val="00C874E8"/>
    <w:rsid w:val="00C9021D"/>
    <w:rsid w:val="00C9146F"/>
    <w:rsid w:val="00C91A22"/>
    <w:rsid w:val="00C91F35"/>
    <w:rsid w:val="00C92FA1"/>
    <w:rsid w:val="00C934A8"/>
    <w:rsid w:val="00C93AFA"/>
    <w:rsid w:val="00C95119"/>
    <w:rsid w:val="00C956D0"/>
    <w:rsid w:val="00C9626E"/>
    <w:rsid w:val="00CA1642"/>
    <w:rsid w:val="00CA29BE"/>
    <w:rsid w:val="00CA2C13"/>
    <w:rsid w:val="00CA33BE"/>
    <w:rsid w:val="00CA4617"/>
    <w:rsid w:val="00CA5145"/>
    <w:rsid w:val="00CA52C9"/>
    <w:rsid w:val="00CA6173"/>
    <w:rsid w:val="00CA622D"/>
    <w:rsid w:val="00CA7B94"/>
    <w:rsid w:val="00CB0108"/>
    <w:rsid w:val="00CB0CFE"/>
    <w:rsid w:val="00CB2BA0"/>
    <w:rsid w:val="00CB2BA5"/>
    <w:rsid w:val="00CB3457"/>
    <w:rsid w:val="00CB569C"/>
    <w:rsid w:val="00CB5D4E"/>
    <w:rsid w:val="00CB7812"/>
    <w:rsid w:val="00CC02EA"/>
    <w:rsid w:val="00CC279E"/>
    <w:rsid w:val="00CC3494"/>
    <w:rsid w:val="00CC35EB"/>
    <w:rsid w:val="00CC4296"/>
    <w:rsid w:val="00CC4E06"/>
    <w:rsid w:val="00CC6365"/>
    <w:rsid w:val="00CC78D6"/>
    <w:rsid w:val="00CD06E0"/>
    <w:rsid w:val="00CD0F6B"/>
    <w:rsid w:val="00CD183D"/>
    <w:rsid w:val="00CD1FDE"/>
    <w:rsid w:val="00CD3977"/>
    <w:rsid w:val="00CD3D4A"/>
    <w:rsid w:val="00CD4205"/>
    <w:rsid w:val="00CD47B6"/>
    <w:rsid w:val="00CD5019"/>
    <w:rsid w:val="00CD5951"/>
    <w:rsid w:val="00CD5EAC"/>
    <w:rsid w:val="00CD64C8"/>
    <w:rsid w:val="00CD6637"/>
    <w:rsid w:val="00CD7058"/>
    <w:rsid w:val="00CD7DF2"/>
    <w:rsid w:val="00CE0017"/>
    <w:rsid w:val="00CE035D"/>
    <w:rsid w:val="00CE0913"/>
    <w:rsid w:val="00CE09F3"/>
    <w:rsid w:val="00CE0CF4"/>
    <w:rsid w:val="00CE1159"/>
    <w:rsid w:val="00CE14CC"/>
    <w:rsid w:val="00CE2CF9"/>
    <w:rsid w:val="00CE3604"/>
    <w:rsid w:val="00CE3778"/>
    <w:rsid w:val="00CE46C8"/>
    <w:rsid w:val="00CE4E2D"/>
    <w:rsid w:val="00CE6D1E"/>
    <w:rsid w:val="00CE72DF"/>
    <w:rsid w:val="00CE7B36"/>
    <w:rsid w:val="00CF098D"/>
    <w:rsid w:val="00CF0E92"/>
    <w:rsid w:val="00CF1220"/>
    <w:rsid w:val="00CF1675"/>
    <w:rsid w:val="00CF1DCF"/>
    <w:rsid w:val="00CF30DB"/>
    <w:rsid w:val="00CF499C"/>
    <w:rsid w:val="00CF572D"/>
    <w:rsid w:val="00CF7091"/>
    <w:rsid w:val="00CF7D28"/>
    <w:rsid w:val="00D0070A"/>
    <w:rsid w:val="00D013F5"/>
    <w:rsid w:val="00D01451"/>
    <w:rsid w:val="00D01C11"/>
    <w:rsid w:val="00D01E2F"/>
    <w:rsid w:val="00D02353"/>
    <w:rsid w:val="00D02566"/>
    <w:rsid w:val="00D02D52"/>
    <w:rsid w:val="00D04EE3"/>
    <w:rsid w:val="00D052DC"/>
    <w:rsid w:val="00D058F5"/>
    <w:rsid w:val="00D05C1F"/>
    <w:rsid w:val="00D0612F"/>
    <w:rsid w:val="00D0657F"/>
    <w:rsid w:val="00D07387"/>
    <w:rsid w:val="00D073BB"/>
    <w:rsid w:val="00D07403"/>
    <w:rsid w:val="00D079DE"/>
    <w:rsid w:val="00D07A39"/>
    <w:rsid w:val="00D109B0"/>
    <w:rsid w:val="00D116AF"/>
    <w:rsid w:val="00D11FB9"/>
    <w:rsid w:val="00D1252D"/>
    <w:rsid w:val="00D135FD"/>
    <w:rsid w:val="00D137B7"/>
    <w:rsid w:val="00D14415"/>
    <w:rsid w:val="00D15ECD"/>
    <w:rsid w:val="00D167C8"/>
    <w:rsid w:val="00D1782D"/>
    <w:rsid w:val="00D17E5F"/>
    <w:rsid w:val="00D20165"/>
    <w:rsid w:val="00D2174F"/>
    <w:rsid w:val="00D21FD2"/>
    <w:rsid w:val="00D23096"/>
    <w:rsid w:val="00D23362"/>
    <w:rsid w:val="00D245FB"/>
    <w:rsid w:val="00D24E88"/>
    <w:rsid w:val="00D24EF0"/>
    <w:rsid w:val="00D265A6"/>
    <w:rsid w:val="00D278A8"/>
    <w:rsid w:val="00D30AFD"/>
    <w:rsid w:val="00D31B48"/>
    <w:rsid w:val="00D332D9"/>
    <w:rsid w:val="00D335EF"/>
    <w:rsid w:val="00D3365D"/>
    <w:rsid w:val="00D35AC1"/>
    <w:rsid w:val="00D35F1B"/>
    <w:rsid w:val="00D37B9E"/>
    <w:rsid w:val="00D37D89"/>
    <w:rsid w:val="00D37F64"/>
    <w:rsid w:val="00D400F0"/>
    <w:rsid w:val="00D4061B"/>
    <w:rsid w:val="00D41325"/>
    <w:rsid w:val="00D42052"/>
    <w:rsid w:val="00D457A2"/>
    <w:rsid w:val="00D45E19"/>
    <w:rsid w:val="00D46BE5"/>
    <w:rsid w:val="00D47A1C"/>
    <w:rsid w:val="00D519C7"/>
    <w:rsid w:val="00D51A41"/>
    <w:rsid w:val="00D51F8E"/>
    <w:rsid w:val="00D52AF4"/>
    <w:rsid w:val="00D531C1"/>
    <w:rsid w:val="00D5384C"/>
    <w:rsid w:val="00D53B50"/>
    <w:rsid w:val="00D54238"/>
    <w:rsid w:val="00D5460B"/>
    <w:rsid w:val="00D54E86"/>
    <w:rsid w:val="00D55AB4"/>
    <w:rsid w:val="00D60333"/>
    <w:rsid w:val="00D61022"/>
    <w:rsid w:val="00D61FAF"/>
    <w:rsid w:val="00D62736"/>
    <w:rsid w:val="00D633E0"/>
    <w:rsid w:val="00D63C68"/>
    <w:rsid w:val="00D64844"/>
    <w:rsid w:val="00D65BE8"/>
    <w:rsid w:val="00D65F69"/>
    <w:rsid w:val="00D668B1"/>
    <w:rsid w:val="00D67327"/>
    <w:rsid w:val="00D67F0D"/>
    <w:rsid w:val="00D67F9B"/>
    <w:rsid w:val="00D700B9"/>
    <w:rsid w:val="00D70321"/>
    <w:rsid w:val="00D7099D"/>
    <w:rsid w:val="00D731E9"/>
    <w:rsid w:val="00D73A2B"/>
    <w:rsid w:val="00D7578E"/>
    <w:rsid w:val="00D7589C"/>
    <w:rsid w:val="00D76515"/>
    <w:rsid w:val="00D7666E"/>
    <w:rsid w:val="00D77469"/>
    <w:rsid w:val="00D80A1B"/>
    <w:rsid w:val="00D82829"/>
    <w:rsid w:val="00D82E5F"/>
    <w:rsid w:val="00D83579"/>
    <w:rsid w:val="00D83BDF"/>
    <w:rsid w:val="00D84416"/>
    <w:rsid w:val="00D84B0D"/>
    <w:rsid w:val="00D84B38"/>
    <w:rsid w:val="00D85281"/>
    <w:rsid w:val="00D85CD4"/>
    <w:rsid w:val="00D85D5D"/>
    <w:rsid w:val="00D860D2"/>
    <w:rsid w:val="00D8657C"/>
    <w:rsid w:val="00D872DF"/>
    <w:rsid w:val="00D877B0"/>
    <w:rsid w:val="00D87A9A"/>
    <w:rsid w:val="00D908CA"/>
    <w:rsid w:val="00D91AD6"/>
    <w:rsid w:val="00D94CEA"/>
    <w:rsid w:val="00D95E3B"/>
    <w:rsid w:val="00D965AE"/>
    <w:rsid w:val="00D96AA9"/>
    <w:rsid w:val="00D974F4"/>
    <w:rsid w:val="00D97AD5"/>
    <w:rsid w:val="00D97B4F"/>
    <w:rsid w:val="00D97CE1"/>
    <w:rsid w:val="00DA16E1"/>
    <w:rsid w:val="00DA1814"/>
    <w:rsid w:val="00DA1D4F"/>
    <w:rsid w:val="00DA297E"/>
    <w:rsid w:val="00DA32D0"/>
    <w:rsid w:val="00DA37A1"/>
    <w:rsid w:val="00DA3E58"/>
    <w:rsid w:val="00DA48B9"/>
    <w:rsid w:val="00DA49B4"/>
    <w:rsid w:val="00DA4F36"/>
    <w:rsid w:val="00DA6336"/>
    <w:rsid w:val="00DA6CAD"/>
    <w:rsid w:val="00DA754C"/>
    <w:rsid w:val="00DA7800"/>
    <w:rsid w:val="00DA7F65"/>
    <w:rsid w:val="00DB040F"/>
    <w:rsid w:val="00DB046C"/>
    <w:rsid w:val="00DB0694"/>
    <w:rsid w:val="00DB1BCE"/>
    <w:rsid w:val="00DB39B9"/>
    <w:rsid w:val="00DB3BA3"/>
    <w:rsid w:val="00DB410B"/>
    <w:rsid w:val="00DB4544"/>
    <w:rsid w:val="00DB4A0E"/>
    <w:rsid w:val="00DB6529"/>
    <w:rsid w:val="00DB6B21"/>
    <w:rsid w:val="00DB7882"/>
    <w:rsid w:val="00DB7927"/>
    <w:rsid w:val="00DC06F4"/>
    <w:rsid w:val="00DC2148"/>
    <w:rsid w:val="00DC326F"/>
    <w:rsid w:val="00DC42B9"/>
    <w:rsid w:val="00DC5D85"/>
    <w:rsid w:val="00DC605E"/>
    <w:rsid w:val="00DC6433"/>
    <w:rsid w:val="00DC67ED"/>
    <w:rsid w:val="00DC7682"/>
    <w:rsid w:val="00DC7A08"/>
    <w:rsid w:val="00DC7D53"/>
    <w:rsid w:val="00DD0E2D"/>
    <w:rsid w:val="00DD17F2"/>
    <w:rsid w:val="00DD1827"/>
    <w:rsid w:val="00DD19BB"/>
    <w:rsid w:val="00DD323D"/>
    <w:rsid w:val="00DD4723"/>
    <w:rsid w:val="00DD4C05"/>
    <w:rsid w:val="00DD4DE6"/>
    <w:rsid w:val="00DD5389"/>
    <w:rsid w:val="00DD5836"/>
    <w:rsid w:val="00DD7185"/>
    <w:rsid w:val="00DD74E5"/>
    <w:rsid w:val="00DD756E"/>
    <w:rsid w:val="00DD7CA6"/>
    <w:rsid w:val="00DE018A"/>
    <w:rsid w:val="00DE055B"/>
    <w:rsid w:val="00DE1979"/>
    <w:rsid w:val="00DE4135"/>
    <w:rsid w:val="00DE4273"/>
    <w:rsid w:val="00DE4E02"/>
    <w:rsid w:val="00DE4F9C"/>
    <w:rsid w:val="00DE5334"/>
    <w:rsid w:val="00DE680F"/>
    <w:rsid w:val="00DE6BA8"/>
    <w:rsid w:val="00DE7DA2"/>
    <w:rsid w:val="00DF08E3"/>
    <w:rsid w:val="00DF11B2"/>
    <w:rsid w:val="00DF1855"/>
    <w:rsid w:val="00DF2A87"/>
    <w:rsid w:val="00DF2D61"/>
    <w:rsid w:val="00DF3FCD"/>
    <w:rsid w:val="00DF46FA"/>
    <w:rsid w:val="00DF473B"/>
    <w:rsid w:val="00DF5A93"/>
    <w:rsid w:val="00DF5EC9"/>
    <w:rsid w:val="00DF6185"/>
    <w:rsid w:val="00DF639A"/>
    <w:rsid w:val="00DF7FE7"/>
    <w:rsid w:val="00E001F9"/>
    <w:rsid w:val="00E0049D"/>
    <w:rsid w:val="00E02093"/>
    <w:rsid w:val="00E02305"/>
    <w:rsid w:val="00E03B4B"/>
    <w:rsid w:val="00E03F9B"/>
    <w:rsid w:val="00E04CCA"/>
    <w:rsid w:val="00E04FEC"/>
    <w:rsid w:val="00E059A3"/>
    <w:rsid w:val="00E067D0"/>
    <w:rsid w:val="00E07932"/>
    <w:rsid w:val="00E10757"/>
    <w:rsid w:val="00E115AA"/>
    <w:rsid w:val="00E132BA"/>
    <w:rsid w:val="00E13FA7"/>
    <w:rsid w:val="00E14373"/>
    <w:rsid w:val="00E1457B"/>
    <w:rsid w:val="00E14AEE"/>
    <w:rsid w:val="00E154E5"/>
    <w:rsid w:val="00E1636D"/>
    <w:rsid w:val="00E1654B"/>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5023"/>
    <w:rsid w:val="00E3722C"/>
    <w:rsid w:val="00E372CC"/>
    <w:rsid w:val="00E37317"/>
    <w:rsid w:val="00E41385"/>
    <w:rsid w:val="00E42CAB"/>
    <w:rsid w:val="00E42D7F"/>
    <w:rsid w:val="00E43005"/>
    <w:rsid w:val="00E434AB"/>
    <w:rsid w:val="00E4355F"/>
    <w:rsid w:val="00E439CE"/>
    <w:rsid w:val="00E445EB"/>
    <w:rsid w:val="00E44FB0"/>
    <w:rsid w:val="00E4577B"/>
    <w:rsid w:val="00E45B5C"/>
    <w:rsid w:val="00E46843"/>
    <w:rsid w:val="00E46C7D"/>
    <w:rsid w:val="00E47992"/>
    <w:rsid w:val="00E503DA"/>
    <w:rsid w:val="00E50746"/>
    <w:rsid w:val="00E50779"/>
    <w:rsid w:val="00E51C47"/>
    <w:rsid w:val="00E52750"/>
    <w:rsid w:val="00E5435D"/>
    <w:rsid w:val="00E55583"/>
    <w:rsid w:val="00E55819"/>
    <w:rsid w:val="00E56797"/>
    <w:rsid w:val="00E569DA"/>
    <w:rsid w:val="00E571A0"/>
    <w:rsid w:val="00E5769B"/>
    <w:rsid w:val="00E57B49"/>
    <w:rsid w:val="00E62B1F"/>
    <w:rsid w:val="00E62C47"/>
    <w:rsid w:val="00E63CAA"/>
    <w:rsid w:val="00E6500E"/>
    <w:rsid w:val="00E65D01"/>
    <w:rsid w:val="00E65E97"/>
    <w:rsid w:val="00E66DA0"/>
    <w:rsid w:val="00E675DE"/>
    <w:rsid w:val="00E6767D"/>
    <w:rsid w:val="00E678E2"/>
    <w:rsid w:val="00E700DB"/>
    <w:rsid w:val="00E701E1"/>
    <w:rsid w:val="00E70AF3"/>
    <w:rsid w:val="00E711EA"/>
    <w:rsid w:val="00E71A31"/>
    <w:rsid w:val="00E726A9"/>
    <w:rsid w:val="00E72A3B"/>
    <w:rsid w:val="00E72F4E"/>
    <w:rsid w:val="00E736E3"/>
    <w:rsid w:val="00E738EF"/>
    <w:rsid w:val="00E73A29"/>
    <w:rsid w:val="00E74270"/>
    <w:rsid w:val="00E750E4"/>
    <w:rsid w:val="00E7650C"/>
    <w:rsid w:val="00E778F2"/>
    <w:rsid w:val="00E77B6D"/>
    <w:rsid w:val="00E80A8D"/>
    <w:rsid w:val="00E80B48"/>
    <w:rsid w:val="00E818CA"/>
    <w:rsid w:val="00E8236A"/>
    <w:rsid w:val="00E83C25"/>
    <w:rsid w:val="00E83D5C"/>
    <w:rsid w:val="00E843CD"/>
    <w:rsid w:val="00E84BED"/>
    <w:rsid w:val="00E85D07"/>
    <w:rsid w:val="00E860E5"/>
    <w:rsid w:val="00E86D8C"/>
    <w:rsid w:val="00E86DBF"/>
    <w:rsid w:val="00E90833"/>
    <w:rsid w:val="00E91295"/>
    <w:rsid w:val="00E93E42"/>
    <w:rsid w:val="00E94084"/>
    <w:rsid w:val="00E950C3"/>
    <w:rsid w:val="00E956CF"/>
    <w:rsid w:val="00E95AEC"/>
    <w:rsid w:val="00E95E40"/>
    <w:rsid w:val="00E96E35"/>
    <w:rsid w:val="00E97D48"/>
    <w:rsid w:val="00EA0E48"/>
    <w:rsid w:val="00EA16FC"/>
    <w:rsid w:val="00EA1B74"/>
    <w:rsid w:val="00EA1E99"/>
    <w:rsid w:val="00EA2454"/>
    <w:rsid w:val="00EA65BD"/>
    <w:rsid w:val="00EA6A18"/>
    <w:rsid w:val="00EB1516"/>
    <w:rsid w:val="00EB167E"/>
    <w:rsid w:val="00EB17A2"/>
    <w:rsid w:val="00EB43BF"/>
    <w:rsid w:val="00EB537F"/>
    <w:rsid w:val="00EB567F"/>
    <w:rsid w:val="00EB604D"/>
    <w:rsid w:val="00EB6963"/>
    <w:rsid w:val="00EC0B3A"/>
    <w:rsid w:val="00EC12B4"/>
    <w:rsid w:val="00EC2C02"/>
    <w:rsid w:val="00EC2E24"/>
    <w:rsid w:val="00EC4587"/>
    <w:rsid w:val="00EC4836"/>
    <w:rsid w:val="00EC4F5E"/>
    <w:rsid w:val="00EC5174"/>
    <w:rsid w:val="00EC596D"/>
    <w:rsid w:val="00EC5A90"/>
    <w:rsid w:val="00EC5C72"/>
    <w:rsid w:val="00EC61FF"/>
    <w:rsid w:val="00EC6BF7"/>
    <w:rsid w:val="00EC7696"/>
    <w:rsid w:val="00EC7894"/>
    <w:rsid w:val="00ED0130"/>
    <w:rsid w:val="00ED06B1"/>
    <w:rsid w:val="00ED0851"/>
    <w:rsid w:val="00ED0B8F"/>
    <w:rsid w:val="00ED10C3"/>
    <w:rsid w:val="00ED1CDE"/>
    <w:rsid w:val="00ED2342"/>
    <w:rsid w:val="00ED2C1C"/>
    <w:rsid w:val="00ED3A3E"/>
    <w:rsid w:val="00ED430D"/>
    <w:rsid w:val="00ED4D5C"/>
    <w:rsid w:val="00ED5669"/>
    <w:rsid w:val="00ED5B78"/>
    <w:rsid w:val="00ED77B8"/>
    <w:rsid w:val="00EE1CEF"/>
    <w:rsid w:val="00EE1D58"/>
    <w:rsid w:val="00EE2A0D"/>
    <w:rsid w:val="00EE36CE"/>
    <w:rsid w:val="00EE3E1D"/>
    <w:rsid w:val="00EE4DC3"/>
    <w:rsid w:val="00EE56AB"/>
    <w:rsid w:val="00EF008A"/>
    <w:rsid w:val="00EF0A1B"/>
    <w:rsid w:val="00EF1681"/>
    <w:rsid w:val="00EF181E"/>
    <w:rsid w:val="00EF2C18"/>
    <w:rsid w:val="00EF306F"/>
    <w:rsid w:val="00EF44C0"/>
    <w:rsid w:val="00EF468E"/>
    <w:rsid w:val="00EF5650"/>
    <w:rsid w:val="00EF5C9A"/>
    <w:rsid w:val="00EF664F"/>
    <w:rsid w:val="00EF7AA2"/>
    <w:rsid w:val="00EF7E3B"/>
    <w:rsid w:val="00F007FD"/>
    <w:rsid w:val="00F0119E"/>
    <w:rsid w:val="00F016C5"/>
    <w:rsid w:val="00F01803"/>
    <w:rsid w:val="00F024BC"/>
    <w:rsid w:val="00F026BE"/>
    <w:rsid w:val="00F03BD6"/>
    <w:rsid w:val="00F044DB"/>
    <w:rsid w:val="00F04920"/>
    <w:rsid w:val="00F05007"/>
    <w:rsid w:val="00F05128"/>
    <w:rsid w:val="00F05527"/>
    <w:rsid w:val="00F05AED"/>
    <w:rsid w:val="00F05C93"/>
    <w:rsid w:val="00F062F0"/>
    <w:rsid w:val="00F11081"/>
    <w:rsid w:val="00F114BF"/>
    <w:rsid w:val="00F11BD2"/>
    <w:rsid w:val="00F13697"/>
    <w:rsid w:val="00F136FA"/>
    <w:rsid w:val="00F1389E"/>
    <w:rsid w:val="00F13DCD"/>
    <w:rsid w:val="00F1452E"/>
    <w:rsid w:val="00F14C96"/>
    <w:rsid w:val="00F14EA4"/>
    <w:rsid w:val="00F15A53"/>
    <w:rsid w:val="00F15ABE"/>
    <w:rsid w:val="00F15BFF"/>
    <w:rsid w:val="00F16616"/>
    <w:rsid w:val="00F16635"/>
    <w:rsid w:val="00F1680D"/>
    <w:rsid w:val="00F16C87"/>
    <w:rsid w:val="00F17C21"/>
    <w:rsid w:val="00F20EB3"/>
    <w:rsid w:val="00F220B3"/>
    <w:rsid w:val="00F22E23"/>
    <w:rsid w:val="00F23D85"/>
    <w:rsid w:val="00F2481E"/>
    <w:rsid w:val="00F255F6"/>
    <w:rsid w:val="00F25C41"/>
    <w:rsid w:val="00F262C5"/>
    <w:rsid w:val="00F26F14"/>
    <w:rsid w:val="00F274B4"/>
    <w:rsid w:val="00F276C2"/>
    <w:rsid w:val="00F30ED5"/>
    <w:rsid w:val="00F310C9"/>
    <w:rsid w:val="00F32633"/>
    <w:rsid w:val="00F329AB"/>
    <w:rsid w:val="00F33269"/>
    <w:rsid w:val="00F340F7"/>
    <w:rsid w:val="00F34344"/>
    <w:rsid w:val="00F350E5"/>
    <w:rsid w:val="00F35641"/>
    <w:rsid w:val="00F36694"/>
    <w:rsid w:val="00F40B70"/>
    <w:rsid w:val="00F40FFE"/>
    <w:rsid w:val="00F41AE1"/>
    <w:rsid w:val="00F41F0C"/>
    <w:rsid w:val="00F427DC"/>
    <w:rsid w:val="00F42C4E"/>
    <w:rsid w:val="00F431D0"/>
    <w:rsid w:val="00F437D8"/>
    <w:rsid w:val="00F43887"/>
    <w:rsid w:val="00F46308"/>
    <w:rsid w:val="00F47BFE"/>
    <w:rsid w:val="00F47C5A"/>
    <w:rsid w:val="00F503B0"/>
    <w:rsid w:val="00F519DC"/>
    <w:rsid w:val="00F51BC6"/>
    <w:rsid w:val="00F5287C"/>
    <w:rsid w:val="00F53259"/>
    <w:rsid w:val="00F5347B"/>
    <w:rsid w:val="00F53A72"/>
    <w:rsid w:val="00F53E8A"/>
    <w:rsid w:val="00F53E98"/>
    <w:rsid w:val="00F54397"/>
    <w:rsid w:val="00F54550"/>
    <w:rsid w:val="00F54EA2"/>
    <w:rsid w:val="00F55E64"/>
    <w:rsid w:val="00F56BA9"/>
    <w:rsid w:val="00F5707D"/>
    <w:rsid w:val="00F60BC9"/>
    <w:rsid w:val="00F6320F"/>
    <w:rsid w:val="00F63EF7"/>
    <w:rsid w:val="00F64BE6"/>
    <w:rsid w:val="00F65206"/>
    <w:rsid w:val="00F65813"/>
    <w:rsid w:val="00F65939"/>
    <w:rsid w:val="00F65DF3"/>
    <w:rsid w:val="00F65EE0"/>
    <w:rsid w:val="00F665D4"/>
    <w:rsid w:val="00F66F11"/>
    <w:rsid w:val="00F67C21"/>
    <w:rsid w:val="00F707A6"/>
    <w:rsid w:val="00F712D7"/>
    <w:rsid w:val="00F71391"/>
    <w:rsid w:val="00F71FDC"/>
    <w:rsid w:val="00F72AC6"/>
    <w:rsid w:val="00F73209"/>
    <w:rsid w:val="00F7481D"/>
    <w:rsid w:val="00F74AD9"/>
    <w:rsid w:val="00F74FAE"/>
    <w:rsid w:val="00F7541E"/>
    <w:rsid w:val="00F7561A"/>
    <w:rsid w:val="00F76481"/>
    <w:rsid w:val="00F7674D"/>
    <w:rsid w:val="00F76970"/>
    <w:rsid w:val="00F77076"/>
    <w:rsid w:val="00F8010F"/>
    <w:rsid w:val="00F80139"/>
    <w:rsid w:val="00F81E07"/>
    <w:rsid w:val="00F81E94"/>
    <w:rsid w:val="00F8214A"/>
    <w:rsid w:val="00F82767"/>
    <w:rsid w:val="00F82E1D"/>
    <w:rsid w:val="00F8343B"/>
    <w:rsid w:val="00F8528D"/>
    <w:rsid w:val="00F907FA"/>
    <w:rsid w:val="00F914FE"/>
    <w:rsid w:val="00F92A6E"/>
    <w:rsid w:val="00F93144"/>
    <w:rsid w:val="00F9376C"/>
    <w:rsid w:val="00F94E4A"/>
    <w:rsid w:val="00F951F7"/>
    <w:rsid w:val="00F95AD1"/>
    <w:rsid w:val="00F9762B"/>
    <w:rsid w:val="00F97662"/>
    <w:rsid w:val="00F97F7C"/>
    <w:rsid w:val="00FA0095"/>
    <w:rsid w:val="00FA0122"/>
    <w:rsid w:val="00FA02FD"/>
    <w:rsid w:val="00FA2BF5"/>
    <w:rsid w:val="00FA2DC7"/>
    <w:rsid w:val="00FA3B4C"/>
    <w:rsid w:val="00FA3D37"/>
    <w:rsid w:val="00FA3FDC"/>
    <w:rsid w:val="00FA429A"/>
    <w:rsid w:val="00FA48FB"/>
    <w:rsid w:val="00FA57AB"/>
    <w:rsid w:val="00FA5AED"/>
    <w:rsid w:val="00FA5F0E"/>
    <w:rsid w:val="00FA6CC4"/>
    <w:rsid w:val="00FA7C02"/>
    <w:rsid w:val="00FB00C2"/>
    <w:rsid w:val="00FB1424"/>
    <w:rsid w:val="00FB1C14"/>
    <w:rsid w:val="00FB1DBC"/>
    <w:rsid w:val="00FB2F91"/>
    <w:rsid w:val="00FB36E2"/>
    <w:rsid w:val="00FB4148"/>
    <w:rsid w:val="00FB4632"/>
    <w:rsid w:val="00FB501E"/>
    <w:rsid w:val="00FB5BF3"/>
    <w:rsid w:val="00FB5F8B"/>
    <w:rsid w:val="00FB64B4"/>
    <w:rsid w:val="00FB6A01"/>
    <w:rsid w:val="00FB6C00"/>
    <w:rsid w:val="00FC0580"/>
    <w:rsid w:val="00FC0FF9"/>
    <w:rsid w:val="00FC1CEE"/>
    <w:rsid w:val="00FC2B86"/>
    <w:rsid w:val="00FC35D8"/>
    <w:rsid w:val="00FC48CD"/>
    <w:rsid w:val="00FC5C5C"/>
    <w:rsid w:val="00FC66E4"/>
    <w:rsid w:val="00FC7882"/>
    <w:rsid w:val="00FD0D65"/>
    <w:rsid w:val="00FD105F"/>
    <w:rsid w:val="00FD2D38"/>
    <w:rsid w:val="00FD31D8"/>
    <w:rsid w:val="00FD40B1"/>
    <w:rsid w:val="00FD4941"/>
    <w:rsid w:val="00FD529E"/>
    <w:rsid w:val="00FD59FC"/>
    <w:rsid w:val="00FD6AC8"/>
    <w:rsid w:val="00FD6D29"/>
    <w:rsid w:val="00FD6ED6"/>
    <w:rsid w:val="00FD6F9E"/>
    <w:rsid w:val="00FD712A"/>
    <w:rsid w:val="00FE0034"/>
    <w:rsid w:val="00FE04D8"/>
    <w:rsid w:val="00FE1077"/>
    <w:rsid w:val="00FE1AF4"/>
    <w:rsid w:val="00FE2A06"/>
    <w:rsid w:val="00FE367F"/>
    <w:rsid w:val="00FE5463"/>
    <w:rsid w:val="00FE5C2C"/>
    <w:rsid w:val="00FE7701"/>
    <w:rsid w:val="00FF0679"/>
    <w:rsid w:val="00FF0DB8"/>
    <w:rsid w:val="00FF0F15"/>
    <w:rsid w:val="00FF11B0"/>
    <w:rsid w:val="00FF194F"/>
    <w:rsid w:val="00FF1A2D"/>
    <w:rsid w:val="00FF2D64"/>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D313B0"/>
  <w15:docId w15:val="{2E42D750-EFCA-409E-8EDF-C662DB8A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13122996">
      <w:bodyDiv w:val="1"/>
      <w:marLeft w:val="0"/>
      <w:marRight w:val="0"/>
      <w:marTop w:val="0"/>
      <w:marBottom w:val="0"/>
      <w:divBdr>
        <w:top w:val="none" w:sz="0" w:space="0" w:color="auto"/>
        <w:left w:val="none" w:sz="0" w:space="0" w:color="auto"/>
        <w:bottom w:val="none" w:sz="0" w:space="0" w:color="auto"/>
        <w:right w:val="none" w:sz="0" w:space="0" w:color="auto"/>
      </w:divBdr>
      <w:divsChild>
        <w:div w:id="2027822630">
          <w:marLeft w:val="0"/>
          <w:marRight w:val="0"/>
          <w:marTop w:val="0"/>
          <w:marBottom w:val="0"/>
          <w:divBdr>
            <w:top w:val="none" w:sz="0" w:space="0" w:color="auto"/>
            <w:left w:val="none" w:sz="0" w:space="0" w:color="auto"/>
            <w:bottom w:val="none" w:sz="0" w:space="0" w:color="auto"/>
            <w:right w:val="none" w:sz="0" w:space="0" w:color="auto"/>
          </w:divBdr>
        </w:div>
        <w:div w:id="873230419">
          <w:marLeft w:val="0"/>
          <w:marRight w:val="0"/>
          <w:marTop w:val="0"/>
          <w:marBottom w:val="0"/>
          <w:divBdr>
            <w:top w:val="none" w:sz="0" w:space="0" w:color="auto"/>
            <w:left w:val="none" w:sz="0" w:space="0" w:color="auto"/>
            <w:bottom w:val="none" w:sz="0" w:space="0" w:color="auto"/>
            <w:right w:val="none" w:sz="0" w:space="0" w:color="auto"/>
          </w:divBdr>
        </w:div>
        <w:div w:id="1008366708">
          <w:marLeft w:val="0"/>
          <w:marRight w:val="0"/>
          <w:marTop w:val="0"/>
          <w:marBottom w:val="0"/>
          <w:divBdr>
            <w:top w:val="none" w:sz="0" w:space="0" w:color="auto"/>
            <w:left w:val="none" w:sz="0" w:space="0" w:color="auto"/>
            <w:bottom w:val="none" w:sz="0" w:space="0" w:color="auto"/>
            <w:right w:val="none" w:sz="0" w:space="0" w:color="auto"/>
          </w:divBdr>
        </w:div>
        <w:div w:id="612520173">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547528884">
      <w:bodyDiv w:val="1"/>
      <w:marLeft w:val="0"/>
      <w:marRight w:val="0"/>
      <w:marTop w:val="0"/>
      <w:marBottom w:val="0"/>
      <w:divBdr>
        <w:top w:val="none" w:sz="0" w:space="0" w:color="auto"/>
        <w:left w:val="none" w:sz="0" w:space="0" w:color="auto"/>
        <w:bottom w:val="none" w:sz="0" w:space="0" w:color="auto"/>
        <w:right w:val="none" w:sz="0" w:space="0" w:color="auto"/>
      </w:divBdr>
      <w:divsChild>
        <w:div w:id="2109890549">
          <w:marLeft w:val="0"/>
          <w:marRight w:val="0"/>
          <w:marTop w:val="0"/>
          <w:marBottom w:val="0"/>
          <w:divBdr>
            <w:top w:val="none" w:sz="0" w:space="0" w:color="auto"/>
            <w:left w:val="none" w:sz="0" w:space="0" w:color="auto"/>
            <w:bottom w:val="none" w:sz="0" w:space="0" w:color="auto"/>
            <w:right w:val="none" w:sz="0" w:space="0" w:color="auto"/>
          </w:divBdr>
          <w:divsChild>
            <w:div w:id="540556038">
              <w:marLeft w:val="0"/>
              <w:marRight w:val="0"/>
              <w:marTop w:val="0"/>
              <w:marBottom w:val="0"/>
              <w:divBdr>
                <w:top w:val="none" w:sz="0" w:space="0" w:color="auto"/>
                <w:left w:val="none" w:sz="0" w:space="0" w:color="auto"/>
                <w:bottom w:val="none" w:sz="0" w:space="0" w:color="auto"/>
                <w:right w:val="none" w:sz="0" w:space="0" w:color="auto"/>
              </w:divBdr>
              <w:divsChild>
                <w:div w:id="838690704">
                  <w:marLeft w:val="0"/>
                  <w:marRight w:val="0"/>
                  <w:marTop w:val="0"/>
                  <w:marBottom w:val="0"/>
                  <w:divBdr>
                    <w:top w:val="none" w:sz="0" w:space="0" w:color="auto"/>
                    <w:left w:val="none" w:sz="0" w:space="0" w:color="auto"/>
                    <w:bottom w:val="none" w:sz="0" w:space="0" w:color="auto"/>
                    <w:right w:val="none" w:sz="0" w:space="0" w:color="auto"/>
                  </w:divBdr>
                  <w:divsChild>
                    <w:div w:id="1365402886">
                      <w:marLeft w:val="0"/>
                      <w:marRight w:val="0"/>
                      <w:marTop w:val="0"/>
                      <w:marBottom w:val="0"/>
                      <w:divBdr>
                        <w:top w:val="none" w:sz="0" w:space="0" w:color="auto"/>
                        <w:left w:val="none" w:sz="0" w:space="0" w:color="auto"/>
                        <w:bottom w:val="none" w:sz="0" w:space="0" w:color="auto"/>
                        <w:right w:val="none" w:sz="0" w:space="0" w:color="auto"/>
                      </w:divBdr>
                      <w:divsChild>
                        <w:div w:id="15570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82198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19218555">
      <w:bodyDiv w:val="1"/>
      <w:marLeft w:val="0"/>
      <w:marRight w:val="0"/>
      <w:marTop w:val="0"/>
      <w:marBottom w:val="0"/>
      <w:divBdr>
        <w:top w:val="none" w:sz="0" w:space="0" w:color="auto"/>
        <w:left w:val="none" w:sz="0" w:space="0" w:color="auto"/>
        <w:bottom w:val="none" w:sz="0" w:space="0" w:color="auto"/>
        <w:right w:val="none" w:sz="0" w:space="0" w:color="auto"/>
      </w:divBdr>
      <w:divsChild>
        <w:div w:id="1694190356">
          <w:marLeft w:val="0"/>
          <w:marRight w:val="0"/>
          <w:marTop w:val="0"/>
          <w:marBottom w:val="0"/>
          <w:divBdr>
            <w:top w:val="none" w:sz="0" w:space="0" w:color="auto"/>
            <w:left w:val="none" w:sz="0" w:space="0" w:color="auto"/>
            <w:bottom w:val="none" w:sz="0" w:space="0" w:color="auto"/>
            <w:right w:val="none" w:sz="0" w:space="0" w:color="auto"/>
          </w:divBdr>
          <w:divsChild>
            <w:div w:id="617562059">
              <w:marLeft w:val="0"/>
              <w:marRight w:val="0"/>
              <w:marTop w:val="0"/>
              <w:marBottom w:val="0"/>
              <w:divBdr>
                <w:top w:val="none" w:sz="0" w:space="0" w:color="auto"/>
                <w:left w:val="none" w:sz="0" w:space="0" w:color="auto"/>
                <w:bottom w:val="none" w:sz="0" w:space="0" w:color="auto"/>
                <w:right w:val="none" w:sz="0" w:space="0" w:color="auto"/>
              </w:divBdr>
              <w:divsChild>
                <w:div w:id="37438830">
                  <w:marLeft w:val="0"/>
                  <w:marRight w:val="0"/>
                  <w:marTop w:val="0"/>
                  <w:marBottom w:val="0"/>
                  <w:divBdr>
                    <w:top w:val="none" w:sz="0" w:space="0" w:color="auto"/>
                    <w:left w:val="none" w:sz="0" w:space="0" w:color="auto"/>
                    <w:bottom w:val="none" w:sz="0" w:space="0" w:color="auto"/>
                    <w:right w:val="none" w:sz="0" w:space="0" w:color="auto"/>
                  </w:divBdr>
                  <w:divsChild>
                    <w:div w:id="1464077726">
                      <w:marLeft w:val="0"/>
                      <w:marRight w:val="0"/>
                      <w:marTop w:val="0"/>
                      <w:marBottom w:val="0"/>
                      <w:divBdr>
                        <w:top w:val="none" w:sz="0" w:space="0" w:color="auto"/>
                        <w:left w:val="none" w:sz="0" w:space="0" w:color="auto"/>
                        <w:bottom w:val="none" w:sz="0" w:space="0" w:color="auto"/>
                        <w:right w:val="none" w:sz="0" w:space="0" w:color="auto"/>
                      </w:divBdr>
                      <w:divsChild>
                        <w:div w:id="13277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1A857-5C6C-46B0-A888-3D466B609D6E}">
  <ds:schemaRefs>
    <ds:schemaRef ds:uri="http://schemas.openxmlformats.org/officeDocument/2006/bibliography"/>
  </ds:schemaRefs>
</ds:datastoreItem>
</file>

<file path=customXml/itemProps10.xml><?xml version="1.0" encoding="utf-8"?>
<ds:datastoreItem xmlns:ds="http://schemas.openxmlformats.org/officeDocument/2006/customXml" ds:itemID="{3B34C8E7-0EAF-4F7D-9AC6-8670FD3890B0}">
  <ds:schemaRefs>
    <ds:schemaRef ds:uri="http://schemas.openxmlformats.org/officeDocument/2006/bibliography"/>
  </ds:schemaRefs>
</ds:datastoreItem>
</file>

<file path=customXml/itemProps11.xml><?xml version="1.0" encoding="utf-8"?>
<ds:datastoreItem xmlns:ds="http://schemas.openxmlformats.org/officeDocument/2006/customXml" ds:itemID="{DF4579A9-643E-4B0F-B40F-E16C8D30E7A1}">
  <ds:schemaRefs>
    <ds:schemaRef ds:uri="http://schemas.openxmlformats.org/officeDocument/2006/bibliography"/>
  </ds:schemaRefs>
</ds:datastoreItem>
</file>

<file path=customXml/itemProps12.xml><?xml version="1.0" encoding="utf-8"?>
<ds:datastoreItem xmlns:ds="http://schemas.openxmlformats.org/officeDocument/2006/customXml" ds:itemID="{D2B2CA69-5AEF-49E2-89D6-616233C39EA6}">
  <ds:schemaRefs>
    <ds:schemaRef ds:uri="http://schemas.openxmlformats.org/officeDocument/2006/bibliography"/>
  </ds:schemaRefs>
</ds:datastoreItem>
</file>

<file path=customXml/itemProps13.xml><?xml version="1.0" encoding="utf-8"?>
<ds:datastoreItem xmlns:ds="http://schemas.openxmlformats.org/officeDocument/2006/customXml" ds:itemID="{9B921951-4222-4567-9177-E12A26D5864F}">
  <ds:schemaRefs>
    <ds:schemaRef ds:uri="http://schemas.openxmlformats.org/officeDocument/2006/bibliography"/>
  </ds:schemaRefs>
</ds:datastoreItem>
</file>

<file path=customXml/itemProps14.xml><?xml version="1.0" encoding="utf-8"?>
<ds:datastoreItem xmlns:ds="http://schemas.openxmlformats.org/officeDocument/2006/customXml" ds:itemID="{92B5C9E0-3D49-4845-8781-2BAD8F54D900}">
  <ds:schemaRefs>
    <ds:schemaRef ds:uri="http://schemas.openxmlformats.org/officeDocument/2006/bibliography"/>
  </ds:schemaRefs>
</ds:datastoreItem>
</file>

<file path=customXml/itemProps15.xml><?xml version="1.0" encoding="utf-8"?>
<ds:datastoreItem xmlns:ds="http://schemas.openxmlformats.org/officeDocument/2006/customXml" ds:itemID="{5969C7D8-988F-4D35-9918-43BAD6EFF710}">
  <ds:schemaRefs>
    <ds:schemaRef ds:uri="http://schemas.openxmlformats.org/officeDocument/2006/bibliography"/>
  </ds:schemaRefs>
</ds:datastoreItem>
</file>

<file path=customXml/itemProps2.xml><?xml version="1.0" encoding="utf-8"?>
<ds:datastoreItem xmlns:ds="http://schemas.openxmlformats.org/officeDocument/2006/customXml" ds:itemID="{D54366D9-1786-49CD-8279-2ECDCF0E81C8}">
  <ds:schemaRefs>
    <ds:schemaRef ds:uri="http://schemas.openxmlformats.org/officeDocument/2006/bibliography"/>
  </ds:schemaRefs>
</ds:datastoreItem>
</file>

<file path=customXml/itemProps3.xml><?xml version="1.0" encoding="utf-8"?>
<ds:datastoreItem xmlns:ds="http://schemas.openxmlformats.org/officeDocument/2006/customXml" ds:itemID="{5B9C15BB-316B-446F-A514-A18B9F107F53}">
  <ds:schemaRefs>
    <ds:schemaRef ds:uri="http://schemas.openxmlformats.org/officeDocument/2006/bibliography"/>
  </ds:schemaRefs>
</ds:datastoreItem>
</file>

<file path=customXml/itemProps4.xml><?xml version="1.0" encoding="utf-8"?>
<ds:datastoreItem xmlns:ds="http://schemas.openxmlformats.org/officeDocument/2006/customXml" ds:itemID="{AB2D18CF-92C4-4AD2-94F3-86E4235DDBD6}">
  <ds:schemaRefs>
    <ds:schemaRef ds:uri="http://schemas.openxmlformats.org/officeDocument/2006/bibliography"/>
  </ds:schemaRefs>
</ds:datastoreItem>
</file>

<file path=customXml/itemProps5.xml><?xml version="1.0" encoding="utf-8"?>
<ds:datastoreItem xmlns:ds="http://schemas.openxmlformats.org/officeDocument/2006/customXml" ds:itemID="{47A54898-F94E-4891-9872-420FE22A2A6F}">
  <ds:schemaRefs>
    <ds:schemaRef ds:uri="http://schemas.openxmlformats.org/officeDocument/2006/bibliography"/>
  </ds:schemaRefs>
</ds:datastoreItem>
</file>

<file path=customXml/itemProps6.xml><?xml version="1.0" encoding="utf-8"?>
<ds:datastoreItem xmlns:ds="http://schemas.openxmlformats.org/officeDocument/2006/customXml" ds:itemID="{949AF726-A2B3-44B9-A8D2-DD103D9459B1}">
  <ds:schemaRefs>
    <ds:schemaRef ds:uri="http://schemas.openxmlformats.org/officeDocument/2006/bibliography"/>
  </ds:schemaRefs>
</ds:datastoreItem>
</file>

<file path=customXml/itemProps7.xml><?xml version="1.0" encoding="utf-8"?>
<ds:datastoreItem xmlns:ds="http://schemas.openxmlformats.org/officeDocument/2006/customXml" ds:itemID="{9610E239-C526-41EF-9A73-45F4F6F1E7D7}">
  <ds:schemaRefs>
    <ds:schemaRef ds:uri="http://schemas.openxmlformats.org/officeDocument/2006/bibliography"/>
  </ds:schemaRefs>
</ds:datastoreItem>
</file>

<file path=customXml/itemProps8.xml><?xml version="1.0" encoding="utf-8"?>
<ds:datastoreItem xmlns:ds="http://schemas.openxmlformats.org/officeDocument/2006/customXml" ds:itemID="{D072C697-DF96-4837-88B1-3DC7A9EA6786}">
  <ds:schemaRefs>
    <ds:schemaRef ds:uri="http://schemas.openxmlformats.org/officeDocument/2006/bibliography"/>
  </ds:schemaRefs>
</ds:datastoreItem>
</file>

<file path=customXml/itemProps9.xml><?xml version="1.0" encoding="utf-8"?>
<ds:datastoreItem xmlns:ds="http://schemas.openxmlformats.org/officeDocument/2006/customXml" ds:itemID="{B1D23866-B5F5-4E0F-9931-8C8C98C6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18</Pages>
  <Words>24500</Words>
  <Characters>13966</Characters>
  <Application>Microsoft Office Word</Application>
  <DocSecurity>0</DocSecurity>
  <Lines>116</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38390</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Dausinas Martynas</cp:lastModifiedBy>
  <cp:revision>7</cp:revision>
  <cp:lastPrinted>2019-01-16T08:47:00Z</cp:lastPrinted>
  <dcterms:created xsi:type="dcterms:W3CDTF">2019-01-08T07:57:00Z</dcterms:created>
  <dcterms:modified xsi:type="dcterms:W3CDTF">2019-01-22T09:13:00Z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