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66FDE" w14:textId="77777777" w:rsidR="003D19C1" w:rsidRPr="00D51A32" w:rsidRDefault="00DE404D" w:rsidP="00DE404D">
      <w:pPr>
        <w:tabs>
          <w:tab w:val="center" w:pos="4153"/>
          <w:tab w:val="right" w:pos="8306"/>
        </w:tabs>
        <w:spacing w:after="0" w:line="240" w:lineRule="auto"/>
        <w:jc w:val="right"/>
        <w:rPr>
          <w:rFonts w:ascii="Times New Roman" w:eastAsia="Times New Roman" w:hAnsi="Times New Roman" w:cs="Times New Roman"/>
          <w:b/>
          <w:i/>
          <w:color w:val="000000" w:themeColor="text1"/>
          <w:sz w:val="24"/>
          <w:szCs w:val="24"/>
        </w:rPr>
      </w:pPr>
      <w:bookmarkStart w:id="0" w:name="_GoBack"/>
      <w:bookmarkEnd w:id="0"/>
      <w:r w:rsidRPr="00D51A32">
        <w:rPr>
          <w:rFonts w:ascii="Times New Roman" w:eastAsia="Times New Roman" w:hAnsi="Times New Roman" w:cs="Times New Roman"/>
          <w:b/>
          <w:i/>
          <w:noProof/>
          <w:color w:val="000000" w:themeColor="text1"/>
          <w:sz w:val="24"/>
          <w:szCs w:val="24"/>
        </w:rPr>
        <w:t>Lyginamasis variantas</w:t>
      </w:r>
    </w:p>
    <w:p w14:paraId="69CE4AD2" w14:textId="77777777" w:rsidR="003D19C1" w:rsidRPr="00D51A32"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18"/>
          <w:szCs w:val="18"/>
        </w:rPr>
      </w:pPr>
    </w:p>
    <w:p w14:paraId="2A195CD1" w14:textId="77777777" w:rsidR="003D19C1" w:rsidRPr="00D51A32"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r w:rsidRPr="00D51A32">
        <w:rPr>
          <w:rFonts w:ascii="Times New Roman" w:eastAsia="Times New Roman" w:hAnsi="Times New Roman" w:cs="Times New Roman"/>
          <w:b/>
          <w:bCs/>
          <w:color w:val="000000" w:themeColor="text1"/>
          <w:sz w:val="24"/>
          <w:szCs w:val="24"/>
        </w:rPr>
        <w:t>LIETUVOS RESPUBLIKOS SVEIKATOS APSAUGOS MINISTRAS</w:t>
      </w:r>
    </w:p>
    <w:p w14:paraId="2A0A8170" w14:textId="77777777" w:rsidR="003D19C1" w:rsidRPr="00D51A32"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16"/>
          <w:szCs w:val="16"/>
        </w:rPr>
      </w:pPr>
    </w:p>
    <w:p w14:paraId="70147269" w14:textId="77777777" w:rsidR="003D19C1" w:rsidRPr="00D51A32"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r w:rsidRPr="00D51A32">
        <w:rPr>
          <w:rFonts w:ascii="Times New Roman" w:eastAsia="Times New Roman" w:hAnsi="Times New Roman" w:cs="Times New Roman"/>
          <w:b/>
          <w:bCs/>
          <w:color w:val="000000" w:themeColor="text1"/>
          <w:sz w:val="24"/>
          <w:szCs w:val="24"/>
        </w:rPr>
        <w:t>ĮSAKYMAS</w:t>
      </w:r>
    </w:p>
    <w:p w14:paraId="5B762658" w14:textId="77777777" w:rsidR="003D19C1" w:rsidRPr="00D51A32" w:rsidRDefault="003D19C1" w:rsidP="003D19C1">
      <w:pPr>
        <w:spacing w:after="0" w:line="240" w:lineRule="auto"/>
        <w:jc w:val="center"/>
        <w:rPr>
          <w:rFonts w:ascii="Times New Roman" w:eastAsia="Calibri" w:hAnsi="Times New Roman" w:cs="Times New Roman"/>
          <w:b/>
          <w:color w:val="000000" w:themeColor="text1"/>
          <w:sz w:val="24"/>
          <w:szCs w:val="24"/>
        </w:rPr>
      </w:pPr>
      <w:r w:rsidRPr="00D51A32">
        <w:rPr>
          <w:rFonts w:ascii="Times New Roman" w:eastAsia="Calibri" w:hAnsi="Times New Roman" w:cs="Times New Roman"/>
          <w:b/>
          <w:bCs/>
          <w:color w:val="000000" w:themeColor="text1"/>
          <w:sz w:val="24"/>
          <w:szCs w:val="24"/>
        </w:rPr>
        <w:t xml:space="preserve">DĖL </w:t>
      </w:r>
      <w:r w:rsidRPr="00D51A32">
        <w:rPr>
          <w:rFonts w:ascii="Times New Roman" w:eastAsia="Calibri" w:hAnsi="Times New Roman" w:cs="Times New Roman"/>
          <w:b/>
          <w:color w:val="000000" w:themeColor="text1"/>
          <w:sz w:val="24"/>
          <w:szCs w:val="24"/>
        </w:rPr>
        <w:t>LIETUVOS RESPUBLIKOS SVEIKATOS APSAUGOS MINISTRO</w:t>
      </w:r>
    </w:p>
    <w:p w14:paraId="5EA9F614" w14:textId="77777777" w:rsidR="003D19C1" w:rsidRPr="00D51A32" w:rsidRDefault="003D19C1" w:rsidP="003D19C1">
      <w:pPr>
        <w:spacing w:after="0" w:line="240" w:lineRule="auto"/>
        <w:jc w:val="center"/>
        <w:rPr>
          <w:rFonts w:ascii="Times New Roman" w:eastAsia="Calibri" w:hAnsi="Times New Roman" w:cs="Times New Roman"/>
          <w:b/>
          <w:color w:val="000000" w:themeColor="text1"/>
          <w:sz w:val="24"/>
          <w:szCs w:val="24"/>
        </w:rPr>
      </w:pPr>
      <w:r w:rsidRPr="00D51A32">
        <w:rPr>
          <w:rFonts w:ascii="Times New Roman" w:eastAsia="Calibri" w:hAnsi="Times New Roman" w:cs="Times New Roman"/>
          <w:b/>
          <w:color w:val="000000" w:themeColor="text1"/>
          <w:sz w:val="24"/>
          <w:szCs w:val="24"/>
        </w:rPr>
        <w:t>2015 M. BIRŽELIO 22 D. ĮSAKYMO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p>
    <w:p w14:paraId="39523DA0" w14:textId="77777777" w:rsidR="003D19C1" w:rsidRPr="00D51A32" w:rsidRDefault="003D19C1" w:rsidP="003D19C1">
      <w:pPr>
        <w:spacing w:after="0" w:line="240" w:lineRule="auto"/>
        <w:jc w:val="center"/>
        <w:rPr>
          <w:rFonts w:ascii="Times New Roman" w:eastAsia="Times New Roman" w:hAnsi="Times New Roman" w:cs="Times New Roman"/>
          <w:b/>
          <w:color w:val="000000" w:themeColor="text1"/>
          <w:sz w:val="16"/>
          <w:szCs w:val="16"/>
        </w:rPr>
      </w:pPr>
    </w:p>
    <w:p w14:paraId="2312ED3B" w14:textId="313443E4" w:rsidR="003D19C1" w:rsidRPr="00D51A32" w:rsidRDefault="003D19C1" w:rsidP="003D19C1">
      <w:pPr>
        <w:spacing w:after="0" w:line="240" w:lineRule="auto"/>
        <w:jc w:val="center"/>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2019 m.</w:t>
      </w:r>
      <w:r w:rsidRPr="00D51A32">
        <w:rPr>
          <w:rFonts w:ascii="Times New Roman" w:eastAsia="Times New Roman" w:hAnsi="Times New Roman" w:cs="Times New Roman"/>
          <w:color w:val="000000" w:themeColor="text1"/>
          <w:spacing w:val="-9"/>
          <w:sz w:val="24"/>
          <w:szCs w:val="24"/>
        </w:rPr>
        <w:t xml:space="preserve"> </w:t>
      </w:r>
      <w:r w:rsidR="007C5138">
        <w:rPr>
          <w:rFonts w:ascii="Times New Roman" w:eastAsia="Times New Roman" w:hAnsi="Times New Roman" w:cs="Times New Roman"/>
          <w:color w:val="000000" w:themeColor="text1"/>
          <w:spacing w:val="-9"/>
          <w:sz w:val="24"/>
          <w:szCs w:val="24"/>
        </w:rPr>
        <w:t>rugsėjo</w:t>
      </w:r>
      <w:r w:rsidR="00215B0A" w:rsidRPr="00D51A32">
        <w:rPr>
          <w:rFonts w:ascii="Times New Roman" w:eastAsia="Times New Roman" w:hAnsi="Times New Roman" w:cs="Times New Roman"/>
          <w:color w:val="000000" w:themeColor="text1"/>
          <w:spacing w:val="-9"/>
          <w:sz w:val="24"/>
          <w:szCs w:val="24"/>
        </w:rPr>
        <w:t xml:space="preserve">        </w:t>
      </w:r>
      <w:r w:rsidRPr="00D51A32">
        <w:rPr>
          <w:rFonts w:ascii="Times New Roman" w:eastAsia="Times New Roman" w:hAnsi="Times New Roman" w:cs="Times New Roman"/>
          <w:color w:val="000000" w:themeColor="text1"/>
          <w:spacing w:val="-9"/>
          <w:sz w:val="24"/>
          <w:szCs w:val="24"/>
        </w:rPr>
        <w:t xml:space="preserve"> </w:t>
      </w:r>
      <w:r w:rsidRPr="00D51A32">
        <w:rPr>
          <w:rFonts w:ascii="Times New Roman" w:eastAsia="Times New Roman" w:hAnsi="Times New Roman" w:cs="Times New Roman"/>
          <w:color w:val="000000" w:themeColor="text1"/>
          <w:sz w:val="24"/>
          <w:szCs w:val="24"/>
        </w:rPr>
        <w:t xml:space="preserve">    d. Nr. V-</w:t>
      </w:r>
    </w:p>
    <w:p w14:paraId="2823BC90" w14:textId="77777777" w:rsidR="003D19C1" w:rsidRPr="00D51A32" w:rsidRDefault="003D19C1" w:rsidP="003D19C1">
      <w:pPr>
        <w:spacing w:after="0" w:line="240" w:lineRule="auto"/>
        <w:jc w:val="center"/>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Vilnius</w:t>
      </w:r>
    </w:p>
    <w:p w14:paraId="7E05A8C4" w14:textId="77777777" w:rsidR="003D19C1" w:rsidRPr="00D51A32" w:rsidRDefault="003D19C1" w:rsidP="003D19C1">
      <w:pPr>
        <w:spacing w:after="0" w:line="240" w:lineRule="auto"/>
        <w:jc w:val="center"/>
        <w:rPr>
          <w:rFonts w:ascii="Times New Roman" w:eastAsia="Times New Roman" w:hAnsi="Times New Roman" w:cs="Times New Roman"/>
          <w:color w:val="000000" w:themeColor="text1"/>
          <w:sz w:val="24"/>
          <w:szCs w:val="24"/>
        </w:rPr>
      </w:pPr>
    </w:p>
    <w:p w14:paraId="3A2859D8" w14:textId="3D1D4F61" w:rsidR="003D19C1" w:rsidRPr="00D51A32" w:rsidRDefault="003D19C1" w:rsidP="0086710B">
      <w:pPr>
        <w:tabs>
          <w:tab w:val="left" w:pos="993"/>
          <w:tab w:val="left" w:pos="1276"/>
        </w:tabs>
        <w:spacing w:after="0" w:line="240" w:lineRule="auto"/>
        <w:ind w:firstLine="851"/>
        <w:jc w:val="both"/>
        <w:rPr>
          <w:rFonts w:ascii="Times New Roman" w:eastAsia="Calibri" w:hAnsi="Times New Roman" w:cs="Times New Roman"/>
          <w:color w:val="000000" w:themeColor="text1"/>
          <w:sz w:val="24"/>
          <w:szCs w:val="24"/>
        </w:rPr>
      </w:pPr>
      <w:r w:rsidRPr="00D51A32">
        <w:rPr>
          <w:rFonts w:ascii="Times New Roman" w:eastAsia="Calibri" w:hAnsi="Times New Roman" w:cs="Times New Roman"/>
          <w:color w:val="000000" w:themeColor="text1"/>
          <w:sz w:val="24"/>
          <w:szCs w:val="24"/>
        </w:rPr>
        <w:t>P a k e i č i u</w:t>
      </w:r>
      <w:r w:rsidR="00943115" w:rsidRPr="00D51A32">
        <w:rPr>
          <w:rFonts w:ascii="Times New Roman" w:eastAsia="Calibri" w:hAnsi="Times New Roman" w:cs="Times New Roman"/>
          <w:color w:val="000000" w:themeColor="text1"/>
          <w:sz w:val="24"/>
          <w:szCs w:val="24"/>
        </w:rPr>
        <w:t xml:space="preserve"> </w:t>
      </w:r>
      <w:r w:rsidRPr="00D51A32">
        <w:rPr>
          <w:rFonts w:ascii="Times New Roman" w:eastAsia="Calibri" w:hAnsi="Times New Roman" w:cs="Times New Roman"/>
          <w:color w:val="000000" w:themeColor="text1"/>
          <w:sz w:val="24"/>
          <w:szCs w:val="24"/>
        </w:rPr>
        <w:t xml:space="preserve">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w:t>
      </w:r>
      <w:r w:rsidR="008439EF">
        <w:rPr>
          <w:rFonts w:ascii="Times New Roman" w:eastAsia="Calibri" w:hAnsi="Times New Roman" w:cs="Times New Roman"/>
          <w:color w:val="000000" w:themeColor="text1"/>
          <w:sz w:val="24"/>
          <w:szCs w:val="24"/>
        </w:rPr>
        <w:t xml:space="preserve">priemonių įgyvendinimo planą, </w:t>
      </w:r>
      <w:r w:rsidRPr="00D51A32">
        <w:rPr>
          <w:rFonts w:ascii="Times New Roman" w:eastAsia="Calibri" w:hAnsi="Times New Roman" w:cs="Times New Roman"/>
          <w:color w:val="000000" w:themeColor="text1"/>
          <w:sz w:val="24"/>
          <w:szCs w:val="24"/>
        </w:rPr>
        <w:t xml:space="preserve"> patvirtintą Lietuvos Respublikos sveikatos apsaugos ministro 2015 m. birželio 22 d. įsakymu Nr. V-783 „Dėl </w:t>
      </w:r>
      <w:r w:rsidR="000B7C6F" w:rsidRPr="00D51A32">
        <w:rPr>
          <w:rFonts w:ascii="Times New Roman" w:eastAsia="Calibri" w:hAnsi="Times New Roman" w:cs="Times New Roman"/>
          <w:color w:val="000000" w:themeColor="text1"/>
          <w:sz w:val="24"/>
          <w:szCs w:val="24"/>
        </w:rPr>
        <w:br/>
      </w:r>
      <w:r w:rsidRPr="00D51A32">
        <w:rPr>
          <w:rFonts w:ascii="Times New Roman" w:eastAsia="Calibri" w:hAnsi="Times New Roman" w:cs="Times New Roman"/>
          <w:color w:val="000000" w:themeColor="text1"/>
          <w:sz w:val="24"/>
          <w:szCs w:val="24"/>
        </w:rPr>
        <w:t>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p>
    <w:p w14:paraId="7A2CC5EC" w14:textId="22B1F336" w:rsidR="008F27C6" w:rsidRPr="00D51A32" w:rsidRDefault="008F27C6" w:rsidP="0086710B">
      <w:pPr>
        <w:tabs>
          <w:tab w:val="left" w:pos="993"/>
          <w:tab w:val="left" w:pos="1276"/>
        </w:tabs>
        <w:spacing w:after="0" w:line="240" w:lineRule="auto"/>
        <w:ind w:firstLine="851"/>
        <w:jc w:val="both"/>
        <w:rPr>
          <w:rFonts w:ascii="Times New Roman" w:eastAsia="Calibri" w:hAnsi="Times New Roman" w:cs="Times New Roman"/>
          <w:color w:val="000000" w:themeColor="text1"/>
          <w:sz w:val="24"/>
          <w:szCs w:val="24"/>
        </w:rPr>
      </w:pPr>
    </w:p>
    <w:p w14:paraId="1FCC177D" w14:textId="5A8AE4BE" w:rsidR="008F27C6" w:rsidRPr="00D51A32" w:rsidRDefault="008F27C6" w:rsidP="0086710B">
      <w:pPr>
        <w:tabs>
          <w:tab w:val="left" w:pos="993"/>
          <w:tab w:val="left" w:pos="1276"/>
        </w:tabs>
        <w:spacing w:after="0" w:line="240" w:lineRule="auto"/>
        <w:ind w:firstLine="851"/>
        <w:jc w:val="both"/>
        <w:rPr>
          <w:rFonts w:ascii="Times New Roman" w:eastAsia="Calibri" w:hAnsi="Times New Roman" w:cs="Times New Roman"/>
          <w:color w:val="000000" w:themeColor="text1"/>
          <w:sz w:val="24"/>
          <w:szCs w:val="24"/>
        </w:rPr>
      </w:pPr>
    </w:p>
    <w:p w14:paraId="44AA3258" w14:textId="7A3B30A0" w:rsidR="008F27C6" w:rsidRDefault="008F27C6" w:rsidP="00AE6B03">
      <w:pPr>
        <w:tabs>
          <w:tab w:val="left" w:pos="0"/>
          <w:tab w:val="left" w:pos="567"/>
        </w:tabs>
        <w:ind w:right="2664"/>
        <w:jc w:val="both"/>
        <w:rPr>
          <w:rFonts w:ascii="Times New Roman" w:eastAsia="Calibri" w:hAnsi="Times New Roman" w:cs="Times New Roman"/>
          <w:color w:val="000000" w:themeColor="text1"/>
          <w:sz w:val="24"/>
          <w:szCs w:val="24"/>
        </w:rPr>
      </w:pPr>
    </w:p>
    <w:p w14:paraId="4BC55F63" w14:textId="77777777" w:rsidR="00EE284A" w:rsidRPr="00D51A32" w:rsidRDefault="00EE284A" w:rsidP="00AE6B03">
      <w:pPr>
        <w:tabs>
          <w:tab w:val="left" w:pos="0"/>
          <w:tab w:val="left" w:pos="567"/>
        </w:tabs>
        <w:ind w:right="2664"/>
        <w:jc w:val="both"/>
        <w:rPr>
          <w:rFonts w:eastAsia="Calibri"/>
          <w:bCs/>
          <w:color w:val="000000" w:themeColor="text1"/>
          <w:szCs w:val="24"/>
        </w:rPr>
      </w:pPr>
    </w:p>
    <w:p w14:paraId="370EEA0C" w14:textId="77777777" w:rsidR="007456A5" w:rsidRPr="00D51A32" w:rsidRDefault="007456A5" w:rsidP="007456A5">
      <w:pPr>
        <w:pStyle w:val="Sraopastraipa"/>
        <w:tabs>
          <w:tab w:val="left" w:pos="284"/>
          <w:tab w:val="left" w:pos="709"/>
        </w:tabs>
        <w:spacing w:after="0" w:line="240" w:lineRule="auto"/>
        <w:ind w:left="1211"/>
        <w:jc w:val="both"/>
        <w:rPr>
          <w:rFonts w:ascii="Times New Roman" w:eastAsia="Calibri" w:hAnsi="Times New Roman" w:cs="Times New Roman"/>
          <w:color w:val="000000" w:themeColor="text1"/>
          <w:sz w:val="24"/>
          <w:szCs w:val="24"/>
        </w:rPr>
      </w:pPr>
    </w:p>
    <w:p w14:paraId="6A1C6D10" w14:textId="77777777" w:rsidR="003317BB" w:rsidRPr="006A0D7E" w:rsidRDefault="003317BB" w:rsidP="003317BB">
      <w:pPr>
        <w:spacing w:before="100" w:beforeAutospacing="1" w:after="100" w:afterAutospacing="1" w:line="240" w:lineRule="auto"/>
        <w:rPr>
          <w:rFonts w:ascii="Times New Roman" w:eastAsia="Times New Roman" w:hAnsi="Times New Roman" w:cs="Times New Roman"/>
          <w:sz w:val="24"/>
          <w:szCs w:val="24"/>
          <w:lang w:eastAsia="lt-LT"/>
        </w:rPr>
      </w:pPr>
      <w:bookmarkStart w:id="1" w:name="_Hlk8113072"/>
    </w:p>
    <w:p w14:paraId="5F90FAF8" w14:textId="75A01008" w:rsidR="003317BB" w:rsidRPr="00EE284A" w:rsidRDefault="003317BB" w:rsidP="003317BB">
      <w:pPr>
        <w:pStyle w:val="Betarp"/>
        <w:numPr>
          <w:ilvl w:val="0"/>
          <w:numId w:val="9"/>
        </w:numPr>
        <w:tabs>
          <w:tab w:val="left" w:pos="0"/>
        </w:tabs>
        <w:jc w:val="both"/>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 xml:space="preserve">Pakeičiu </w:t>
      </w:r>
      <w:r>
        <w:rPr>
          <w:rFonts w:ascii="Times New Roman" w:hAnsi="Times New Roman" w:cs="Times New Roman"/>
          <w:color w:val="000000" w:themeColor="text1"/>
          <w:sz w:val="24"/>
          <w:szCs w:val="24"/>
        </w:rPr>
        <w:t xml:space="preserve">septintojo skirsnio </w:t>
      </w:r>
      <w:r w:rsidRPr="00EE284A">
        <w:rPr>
          <w:rFonts w:ascii="Times New Roman" w:hAnsi="Times New Roman" w:cs="Times New Roman"/>
          <w:color w:val="000000" w:themeColor="text1"/>
          <w:sz w:val="24"/>
          <w:szCs w:val="24"/>
        </w:rPr>
        <w:t>7 punktą ir jį išdėstau taip:</w:t>
      </w:r>
    </w:p>
    <w:p w14:paraId="57F8D51C" w14:textId="77777777" w:rsidR="003317BB" w:rsidRPr="00D51A32" w:rsidRDefault="003317BB" w:rsidP="003317BB">
      <w:pPr>
        <w:pStyle w:val="Sraopastraipa"/>
        <w:tabs>
          <w:tab w:val="left" w:pos="-284"/>
          <w:tab w:val="left" w:pos="0"/>
        </w:tabs>
        <w:ind w:left="0" w:right="-140" w:firstLine="851"/>
        <w:jc w:val="both"/>
        <w:rPr>
          <w:rFonts w:ascii="Times New Roman" w:eastAsia="Calibri" w:hAnsi="Times New Roman" w:cs="Times New Roman"/>
          <w:bCs/>
          <w:color w:val="000000" w:themeColor="text1"/>
          <w:sz w:val="24"/>
          <w:szCs w:val="24"/>
        </w:rPr>
      </w:pPr>
      <w:r w:rsidRPr="00D51A32">
        <w:rPr>
          <w:rFonts w:ascii="Times New Roman" w:eastAsia="Calibri" w:hAnsi="Times New Roman" w:cs="Times New Roman"/>
          <w:bCs/>
          <w:color w:val="000000" w:themeColor="text1"/>
          <w:sz w:val="24"/>
          <w:szCs w:val="24"/>
        </w:rPr>
        <w:t xml:space="preserve">,,7. </w:t>
      </w:r>
      <w:r w:rsidRPr="00D51A32">
        <w:rPr>
          <w:rFonts w:ascii="Times New Roman" w:hAnsi="Times New Roman" w:cs="Times New Roman"/>
          <w:bCs/>
          <w:color w:val="000000" w:themeColor="text1"/>
          <w:sz w:val="24"/>
          <w:szCs w:val="24"/>
        </w:rPr>
        <w:t>Priemonės finansavimo šaltiniai</w:t>
      </w:r>
      <w:r w:rsidRPr="00D51A32">
        <w:rPr>
          <w:rFonts w:ascii="Times New Roman" w:hAnsi="Times New Roman" w:cs="Times New Roman"/>
          <w:i/>
          <w:color w:val="000000" w:themeColor="text1"/>
          <w:sz w:val="24"/>
          <w:szCs w:val="24"/>
        </w:rPr>
        <w:t xml:space="preserve">                                   </w:t>
      </w:r>
      <w:r w:rsidRPr="00D51A32">
        <w:rPr>
          <w:rFonts w:ascii="Times New Roman" w:hAnsi="Times New Roman" w:cs="Times New Roman"/>
          <w:color w:val="000000" w:themeColor="text1"/>
          <w:sz w:val="24"/>
          <w:szCs w:val="24"/>
        </w:rPr>
        <w:t xml:space="preserve">                                           (eurais)</w:t>
      </w:r>
    </w:p>
    <w:tbl>
      <w:tblPr>
        <w:tblW w:w="14310" w:type="dxa"/>
        <w:tblInd w:w="-34" w:type="dxa"/>
        <w:tblCellMar>
          <w:left w:w="0" w:type="dxa"/>
          <w:right w:w="0" w:type="dxa"/>
        </w:tblCellMar>
        <w:tblLook w:val="04A0" w:firstRow="1" w:lastRow="0" w:firstColumn="1" w:lastColumn="0" w:noHBand="0" w:noVBand="1"/>
      </w:tblPr>
      <w:tblGrid>
        <w:gridCol w:w="2576"/>
        <w:gridCol w:w="2693"/>
        <w:gridCol w:w="1559"/>
        <w:gridCol w:w="2410"/>
        <w:gridCol w:w="1701"/>
        <w:gridCol w:w="1843"/>
        <w:gridCol w:w="1528"/>
      </w:tblGrid>
      <w:tr w:rsidR="003317BB" w:rsidRPr="006A0D7E" w14:paraId="58E1AF0A" w14:textId="77777777" w:rsidTr="00DE3D89">
        <w:trPr>
          <w:trHeight w:val="454"/>
          <w:tblHeader/>
        </w:trPr>
        <w:tc>
          <w:tcPr>
            <w:tcW w:w="52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1464EC" w14:textId="77777777" w:rsidR="003317BB" w:rsidRPr="006A0D7E" w:rsidRDefault="003317BB" w:rsidP="00DE3D89">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Projektams skiriamas finansavimas</w:t>
            </w:r>
          </w:p>
        </w:tc>
        <w:tc>
          <w:tcPr>
            <w:tcW w:w="904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706BBB" w14:textId="77777777" w:rsidR="003317BB" w:rsidRPr="006A0D7E" w:rsidRDefault="003317BB" w:rsidP="00DE3D89">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Kiti projektų finansavimo šaltiniai</w:t>
            </w:r>
          </w:p>
        </w:tc>
      </w:tr>
      <w:tr w:rsidR="003317BB" w:rsidRPr="006A0D7E" w14:paraId="317D351D" w14:textId="77777777" w:rsidTr="00DE3D89">
        <w:trPr>
          <w:trHeight w:val="454"/>
          <w:tblHeader/>
        </w:trPr>
        <w:tc>
          <w:tcPr>
            <w:tcW w:w="25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4EC65" w14:textId="77777777" w:rsidR="003317BB" w:rsidRPr="006A0D7E" w:rsidRDefault="003317BB" w:rsidP="00DE3D89">
            <w:pPr>
              <w:spacing w:after="0" w:line="240" w:lineRule="auto"/>
              <w:ind w:left="-108"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w:t>
            </w:r>
          </w:p>
          <w:p w14:paraId="08EDCFC3" w14:textId="77777777" w:rsidR="003317BB" w:rsidRPr="006A0D7E" w:rsidRDefault="003317BB" w:rsidP="00DE3D89">
            <w:pPr>
              <w:spacing w:after="0" w:line="240" w:lineRule="auto"/>
              <w:ind w:left="-108"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ES struktūrinių fondų</w:t>
            </w:r>
          </w:p>
          <w:p w14:paraId="264822FD" w14:textId="77777777" w:rsidR="003317BB" w:rsidRPr="006A0D7E" w:rsidRDefault="003317BB" w:rsidP="00DE3D89">
            <w:pPr>
              <w:spacing w:after="0" w:line="240" w:lineRule="auto"/>
              <w:ind w:left="-108"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lėšos – iki</w:t>
            </w:r>
          </w:p>
        </w:tc>
        <w:tc>
          <w:tcPr>
            <w:tcW w:w="1173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387311C3" w14:textId="77777777" w:rsidR="003317BB" w:rsidRPr="006A0D7E" w:rsidRDefault="003317BB" w:rsidP="00DE3D89">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Nacionalinės lėšos</w:t>
            </w:r>
          </w:p>
        </w:tc>
      </w:tr>
      <w:tr w:rsidR="003317BB" w:rsidRPr="006A0D7E" w14:paraId="3F04D76F" w14:textId="77777777" w:rsidTr="00DE3D89">
        <w:trPr>
          <w:cantSplit/>
          <w:trHeight w:val="1020"/>
          <w:tblHeader/>
        </w:trPr>
        <w:tc>
          <w:tcPr>
            <w:tcW w:w="2576" w:type="dxa"/>
            <w:vMerge/>
            <w:tcBorders>
              <w:top w:val="nil"/>
              <w:left w:val="single" w:sz="8" w:space="0" w:color="auto"/>
              <w:bottom w:val="single" w:sz="8" w:space="0" w:color="auto"/>
              <w:right w:val="single" w:sz="8" w:space="0" w:color="auto"/>
            </w:tcBorders>
            <w:vAlign w:val="center"/>
            <w:hideMark/>
          </w:tcPr>
          <w:p w14:paraId="2B6B7A1F" w14:textId="77777777" w:rsidR="003317BB" w:rsidRPr="006A0D7E" w:rsidRDefault="003317BB" w:rsidP="00DE3D89">
            <w:pPr>
              <w:spacing w:after="0" w:line="240" w:lineRule="auto"/>
              <w:rPr>
                <w:rFonts w:ascii="Times New Roman" w:eastAsia="Times New Roman" w:hAnsi="Times New Roman" w:cs="Times New Roman"/>
                <w:sz w:val="24"/>
                <w:szCs w:val="24"/>
                <w:lang w:eastAsia="lt-LT"/>
              </w:rPr>
            </w:pPr>
          </w:p>
        </w:tc>
        <w:tc>
          <w:tcPr>
            <w:tcW w:w="269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8AFE8" w14:textId="77777777" w:rsidR="003317BB" w:rsidRPr="006A0D7E" w:rsidRDefault="003317BB" w:rsidP="00DE3D89">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Lietuvos Respublikos valstybės biudžeto lėšos – iki</w:t>
            </w:r>
          </w:p>
        </w:tc>
        <w:tc>
          <w:tcPr>
            <w:tcW w:w="9041"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7AC13D68" w14:textId="77777777" w:rsidR="003317BB" w:rsidRPr="006A0D7E" w:rsidRDefault="003317BB" w:rsidP="00DE3D89">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w:t>
            </w:r>
          </w:p>
          <w:p w14:paraId="625DAEB9" w14:textId="77777777" w:rsidR="003317BB" w:rsidRPr="006A0D7E" w:rsidRDefault="003317BB" w:rsidP="00DE3D89">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Projektų vykdytojų lėšos</w:t>
            </w:r>
          </w:p>
        </w:tc>
      </w:tr>
      <w:tr w:rsidR="003317BB" w:rsidRPr="006A0D7E" w14:paraId="4830FAD0" w14:textId="77777777" w:rsidTr="00DE3D89">
        <w:trPr>
          <w:cantSplit/>
          <w:trHeight w:val="1020"/>
          <w:tblHeader/>
        </w:trPr>
        <w:tc>
          <w:tcPr>
            <w:tcW w:w="2576" w:type="dxa"/>
            <w:vMerge/>
            <w:tcBorders>
              <w:top w:val="nil"/>
              <w:left w:val="single" w:sz="8" w:space="0" w:color="auto"/>
              <w:bottom w:val="single" w:sz="8" w:space="0" w:color="auto"/>
              <w:right w:val="single" w:sz="8" w:space="0" w:color="auto"/>
            </w:tcBorders>
            <w:vAlign w:val="center"/>
            <w:hideMark/>
          </w:tcPr>
          <w:p w14:paraId="37C98A34" w14:textId="77777777" w:rsidR="003317BB" w:rsidRPr="006A0D7E" w:rsidRDefault="003317BB" w:rsidP="00DE3D89">
            <w:pPr>
              <w:spacing w:after="0" w:line="240" w:lineRule="auto"/>
              <w:rPr>
                <w:rFonts w:ascii="Times New Roman" w:eastAsia="Times New Roman" w:hAnsi="Times New Roman" w:cs="Times New Roman"/>
                <w:sz w:val="24"/>
                <w:szCs w:val="24"/>
                <w:lang w:eastAsia="lt-LT"/>
              </w:rPr>
            </w:pPr>
          </w:p>
        </w:tc>
        <w:tc>
          <w:tcPr>
            <w:tcW w:w="2693" w:type="dxa"/>
            <w:vMerge/>
            <w:tcBorders>
              <w:top w:val="nil"/>
              <w:left w:val="nil"/>
              <w:bottom w:val="single" w:sz="8" w:space="0" w:color="auto"/>
              <w:right w:val="single" w:sz="8" w:space="0" w:color="auto"/>
            </w:tcBorders>
            <w:vAlign w:val="center"/>
            <w:hideMark/>
          </w:tcPr>
          <w:p w14:paraId="49C7AE4E" w14:textId="77777777" w:rsidR="003317BB" w:rsidRPr="006A0D7E" w:rsidRDefault="003317BB" w:rsidP="00DE3D89">
            <w:pPr>
              <w:spacing w:after="0" w:line="240" w:lineRule="auto"/>
              <w:rPr>
                <w:rFonts w:ascii="Times New Roman" w:eastAsia="Times New Roman" w:hAnsi="Times New Roman" w:cs="Times New Roman"/>
                <w:sz w:val="24"/>
                <w:szCs w:val="24"/>
                <w:lang w:eastAsia="lt-LT"/>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C76AFC5" w14:textId="77777777" w:rsidR="003317BB" w:rsidRPr="006A0D7E" w:rsidRDefault="003317BB" w:rsidP="00DE3D89">
            <w:pPr>
              <w:spacing w:after="0" w:line="240" w:lineRule="auto"/>
              <w:ind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Iš viso – ne mažiau kaip</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1CC58" w14:textId="77777777" w:rsidR="003317BB" w:rsidRPr="006A0D7E" w:rsidRDefault="003317BB" w:rsidP="00DE3D89">
            <w:pPr>
              <w:spacing w:after="0" w:line="240" w:lineRule="auto"/>
              <w:ind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xml:space="preserve">Lietuvos Respublikos valstybės biudžeto lėšos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7491327" w14:textId="77777777" w:rsidR="003317BB" w:rsidRPr="006A0D7E" w:rsidRDefault="003317BB" w:rsidP="00DE3D89">
            <w:pPr>
              <w:spacing w:after="0" w:line="240" w:lineRule="auto"/>
              <w:ind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Savivaldybės biudžeto</w:t>
            </w:r>
          </w:p>
          <w:p w14:paraId="09708814" w14:textId="77777777" w:rsidR="003317BB" w:rsidRPr="006A0D7E" w:rsidRDefault="003317BB" w:rsidP="00DE3D89">
            <w:pPr>
              <w:spacing w:after="0" w:line="240" w:lineRule="auto"/>
              <w:ind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xml:space="preserve">lėšos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110A0" w14:textId="77777777" w:rsidR="003317BB" w:rsidRPr="006A0D7E" w:rsidRDefault="003317BB" w:rsidP="00DE3D89">
            <w:pPr>
              <w:spacing w:after="0" w:line="240" w:lineRule="auto"/>
              <w:ind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xml:space="preserve">Kitos viešosios lėšos </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7AE28" w14:textId="77777777" w:rsidR="003317BB" w:rsidRPr="006A0D7E" w:rsidRDefault="003317BB" w:rsidP="00DE3D89">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xml:space="preserve">Privačios lėšos </w:t>
            </w:r>
          </w:p>
        </w:tc>
      </w:tr>
      <w:tr w:rsidR="003317BB" w:rsidRPr="006A0D7E" w14:paraId="620C0300" w14:textId="77777777" w:rsidTr="00DE3D89">
        <w:trPr>
          <w:trHeight w:val="249"/>
        </w:trPr>
        <w:tc>
          <w:tcPr>
            <w:tcW w:w="1431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2E5F1" w14:textId="77777777" w:rsidR="003317BB" w:rsidRPr="006A0D7E" w:rsidRDefault="003317BB" w:rsidP="00DE3D89">
            <w:pPr>
              <w:spacing w:after="0" w:line="240" w:lineRule="auto"/>
              <w:ind w:left="720" w:hanging="360"/>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3317BB" w:rsidRPr="006A0D7E" w14:paraId="7E88188D" w14:textId="77777777" w:rsidTr="00DE3D89">
        <w:trPr>
          <w:trHeight w:val="249"/>
        </w:trPr>
        <w:tc>
          <w:tcPr>
            <w:tcW w:w="2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2FFD9" w14:textId="77777777" w:rsidR="003317BB" w:rsidRPr="004B3201" w:rsidRDefault="003317BB" w:rsidP="00DE3D89">
            <w:pPr>
              <w:spacing w:after="0" w:line="240" w:lineRule="auto"/>
              <w:jc w:val="center"/>
              <w:rPr>
                <w:rFonts w:ascii="Times New Roman" w:eastAsia="Times New Roman" w:hAnsi="Times New Roman" w:cs="Times New Roman"/>
                <w:sz w:val="24"/>
                <w:szCs w:val="24"/>
                <w:lang w:eastAsia="lt-LT"/>
              </w:rPr>
            </w:pPr>
            <w:r w:rsidRPr="004B3201">
              <w:rPr>
                <w:rFonts w:ascii="Times New Roman" w:eastAsia="Times New Roman" w:hAnsi="Times New Roman" w:cs="Times New Roman"/>
                <w:sz w:val="24"/>
                <w:szCs w:val="24"/>
                <w:lang w:eastAsia="lt-LT"/>
              </w:rPr>
              <w:t>865 222</w:t>
            </w:r>
          </w:p>
          <w:p w14:paraId="6E8DAFF2" w14:textId="45CE67DA" w:rsidR="003317BB" w:rsidRPr="009E76A4" w:rsidRDefault="003317BB" w:rsidP="00DE3D89">
            <w:pPr>
              <w:spacing w:after="0" w:line="240" w:lineRule="auto"/>
              <w:jc w:val="center"/>
              <w:rPr>
                <w:rFonts w:ascii="Times New Roman" w:eastAsia="Times New Roman" w:hAnsi="Times New Roman" w:cs="Times New Roman"/>
                <w:b/>
                <w:sz w:val="24"/>
                <w:szCs w:val="24"/>
                <w:lang w:eastAsia="lt-LT"/>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A3D060" w14:textId="3D124941" w:rsidR="003317BB" w:rsidRPr="004B3201" w:rsidRDefault="003317BB" w:rsidP="00DE3D89">
            <w:pPr>
              <w:spacing w:after="0" w:line="240" w:lineRule="auto"/>
              <w:jc w:val="center"/>
              <w:rPr>
                <w:rFonts w:ascii="Times New Roman" w:eastAsia="Times New Roman" w:hAnsi="Times New Roman" w:cs="Times New Roman"/>
                <w:sz w:val="24"/>
                <w:szCs w:val="24"/>
                <w:lang w:eastAsia="lt-LT"/>
              </w:rPr>
            </w:pPr>
            <w:r w:rsidRPr="004B3201">
              <w:rPr>
                <w:rFonts w:ascii="Times New Roman" w:eastAsia="Times New Roman" w:hAnsi="Times New Roman" w:cs="Times New Roman"/>
                <w:sz w:val="24"/>
                <w:szCs w:val="24"/>
                <w:lang w:eastAsia="lt-LT"/>
              </w:rPr>
              <w:t>152 687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37DCE36" w14:textId="24E53672" w:rsidR="003317BB" w:rsidRPr="006A0D7E" w:rsidRDefault="003317BB" w:rsidP="00DE3D89">
            <w:pPr>
              <w:spacing w:after="0" w:line="240" w:lineRule="auto"/>
              <w:jc w:val="center"/>
              <w:rPr>
                <w:rFonts w:ascii="Times New Roman" w:eastAsia="Times New Roman" w:hAnsi="Times New Roman" w:cs="Times New Roman"/>
                <w:sz w:val="24"/>
                <w:szCs w:val="24"/>
                <w:lang w:eastAsia="lt-LT"/>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5CD791" w14:textId="77777777" w:rsidR="003317BB" w:rsidRPr="006A0D7E" w:rsidRDefault="003317BB" w:rsidP="00DE3D89">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0C6A95F" w14:textId="77777777" w:rsidR="003317BB" w:rsidRPr="006A0D7E" w:rsidRDefault="003317BB" w:rsidP="00DE3D89">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5C773C" w14:textId="57465F8D" w:rsidR="003317BB" w:rsidRPr="006A0D7E" w:rsidRDefault="003317BB" w:rsidP="00DE3D89">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6E47A" w14:textId="5CF5FE84" w:rsidR="003317BB" w:rsidRPr="006A0D7E" w:rsidRDefault="003317BB" w:rsidP="00DE3D89">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r>
      <w:tr w:rsidR="003317BB" w:rsidRPr="006A0D7E" w14:paraId="3F4FDB20" w14:textId="77777777" w:rsidTr="00DE3D89">
        <w:trPr>
          <w:trHeight w:val="249"/>
        </w:trPr>
        <w:tc>
          <w:tcPr>
            <w:tcW w:w="1431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2C798" w14:textId="77777777" w:rsidR="003317BB" w:rsidRPr="006A0D7E" w:rsidRDefault="003317BB" w:rsidP="00DE3D89">
            <w:pPr>
              <w:spacing w:after="0" w:line="240" w:lineRule="auto"/>
              <w:ind w:left="720" w:hanging="360"/>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2. Veiklos lėšų rezervas ir jam finansuoti skiriamos nacionalinės lėšos</w:t>
            </w:r>
          </w:p>
        </w:tc>
      </w:tr>
      <w:tr w:rsidR="003317BB" w:rsidRPr="006A0D7E" w14:paraId="57154674" w14:textId="77777777" w:rsidTr="00DE3D89">
        <w:trPr>
          <w:trHeight w:val="249"/>
        </w:trPr>
        <w:tc>
          <w:tcPr>
            <w:tcW w:w="2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E2C9D" w14:textId="77777777" w:rsidR="003317BB" w:rsidRDefault="003317BB" w:rsidP="007C5138">
            <w:pPr>
              <w:spacing w:after="0" w:line="240" w:lineRule="auto"/>
              <w:jc w:val="center"/>
              <w:rPr>
                <w:rFonts w:ascii="Times New Roman" w:eastAsia="Times New Roman" w:hAnsi="Times New Roman" w:cs="Times New Roman"/>
                <w:strike/>
                <w:sz w:val="24"/>
                <w:szCs w:val="24"/>
                <w:lang w:eastAsia="lt-LT"/>
              </w:rPr>
            </w:pPr>
            <w:r w:rsidRPr="004B3201">
              <w:rPr>
                <w:rFonts w:ascii="Times New Roman" w:eastAsia="Times New Roman" w:hAnsi="Times New Roman" w:cs="Times New Roman"/>
                <w:strike/>
                <w:sz w:val="24"/>
                <w:szCs w:val="24"/>
                <w:lang w:eastAsia="lt-LT"/>
              </w:rPr>
              <w:t>1 009 236</w:t>
            </w:r>
          </w:p>
          <w:p w14:paraId="75962A59" w14:textId="3B5F16D3" w:rsidR="004B3201" w:rsidRPr="004B3201" w:rsidRDefault="004B3201" w:rsidP="007C5138">
            <w:pPr>
              <w:spacing w:after="0" w:line="240" w:lineRule="auto"/>
              <w:jc w:val="center"/>
              <w:rPr>
                <w:rFonts w:ascii="Times New Roman" w:eastAsia="Times New Roman" w:hAnsi="Times New Roman" w:cs="Times New Roman"/>
                <w:b/>
                <w:sz w:val="24"/>
                <w:szCs w:val="24"/>
                <w:lang w:val="en-US" w:eastAsia="lt-LT"/>
              </w:rPr>
            </w:pPr>
            <w:r w:rsidRPr="004B3201">
              <w:rPr>
                <w:rFonts w:ascii="Times New Roman" w:eastAsia="Times New Roman" w:hAnsi="Times New Roman" w:cs="Times New Roman"/>
                <w:b/>
                <w:sz w:val="24"/>
                <w:lang w:val="en-US" w:eastAsia="lt-LT"/>
              </w:rPr>
              <w:t>499 236</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0F3D8" w14:textId="77777777" w:rsidR="003317BB" w:rsidRDefault="003317BB" w:rsidP="007C5138">
            <w:pPr>
              <w:spacing w:after="0" w:line="240" w:lineRule="auto"/>
              <w:jc w:val="center"/>
              <w:rPr>
                <w:rFonts w:ascii="Times New Roman" w:eastAsia="Times New Roman" w:hAnsi="Times New Roman" w:cs="Times New Roman"/>
                <w:strike/>
                <w:sz w:val="24"/>
                <w:szCs w:val="24"/>
                <w:lang w:eastAsia="lt-LT"/>
              </w:rPr>
            </w:pPr>
            <w:r w:rsidRPr="004B3201">
              <w:rPr>
                <w:rFonts w:ascii="Times New Roman" w:eastAsia="Times New Roman" w:hAnsi="Times New Roman" w:cs="Times New Roman"/>
                <w:strike/>
                <w:sz w:val="24"/>
                <w:szCs w:val="24"/>
                <w:lang w:eastAsia="lt-LT"/>
              </w:rPr>
              <w:t>178 100</w:t>
            </w:r>
          </w:p>
          <w:p w14:paraId="1CE37C5D" w14:textId="1507EF12" w:rsidR="004B3201" w:rsidRPr="00664738" w:rsidRDefault="004B3201" w:rsidP="007C5138">
            <w:pPr>
              <w:spacing w:after="0" w:line="240" w:lineRule="auto"/>
              <w:jc w:val="center"/>
              <w:rPr>
                <w:rFonts w:ascii="Times New Roman" w:eastAsia="Times New Roman" w:hAnsi="Times New Roman" w:cs="Times New Roman"/>
                <w:b/>
                <w:sz w:val="24"/>
                <w:szCs w:val="24"/>
                <w:lang w:eastAsia="lt-LT"/>
              </w:rPr>
            </w:pPr>
            <w:r w:rsidRPr="00664738">
              <w:rPr>
                <w:rFonts w:ascii="Times New Roman" w:eastAsia="Times New Roman" w:hAnsi="Times New Roman" w:cs="Times New Roman"/>
                <w:b/>
                <w:sz w:val="24"/>
                <w:lang w:eastAsia="lt-LT"/>
              </w:rPr>
              <w:t>88</w:t>
            </w:r>
            <w:r w:rsidR="00664738" w:rsidRPr="00664738">
              <w:rPr>
                <w:rFonts w:ascii="Times New Roman" w:eastAsia="Times New Roman" w:hAnsi="Times New Roman" w:cs="Times New Roman"/>
                <w:b/>
                <w:sz w:val="24"/>
                <w:lang w:eastAsia="lt-LT"/>
              </w:rPr>
              <w:t xml:space="preserve"> </w:t>
            </w:r>
            <w:r w:rsidR="007C5138">
              <w:rPr>
                <w:rFonts w:ascii="Times New Roman" w:eastAsia="Times New Roman" w:hAnsi="Times New Roman" w:cs="Times New Roman"/>
                <w:b/>
                <w:sz w:val="24"/>
                <w:lang w:eastAsia="lt-LT"/>
              </w:rPr>
              <w:t>100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E26C224" w14:textId="77777777" w:rsidR="003317BB" w:rsidRPr="006A0D7E" w:rsidRDefault="003317BB" w:rsidP="00DE3D89">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2CE6D" w14:textId="77777777" w:rsidR="003317BB" w:rsidRPr="006A0D7E" w:rsidRDefault="003317BB" w:rsidP="00DE3D89">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0E5DBEC" w14:textId="77777777" w:rsidR="003317BB" w:rsidRPr="006A0D7E" w:rsidRDefault="003317BB" w:rsidP="00DE3D89">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2F302" w14:textId="77777777" w:rsidR="003317BB" w:rsidRPr="006A0D7E" w:rsidRDefault="003317BB" w:rsidP="00DE3D89">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15A62" w14:textId="77777777" w:rsidR="003317BB" w:rsidRPr="006A0D7E" w:rsidRDefault="003317BB" w:rsidP="00DE3D89">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r>
      <w:tr w:rsidR="003317BB" w:rsidRPr="006A0D7E" w14:paraId="43207386" w14:textId="77777777" w:rsidTr="00DE3D89">
        <w:trPr>
          <w:trHeight w:val="249"/>
        </w:trPr>
        <w:tc>
          <w:tcPr>
            <w:tcW w:w="1431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CBCB6" w14:textId="77777777" w:rsidR="003317BB" w:rsidRPr="006A0D7E" w:rsidRDefault="003317BB" w:rsidP="00DE3D89">
            <w:pPr>
              <w:spacing w:before="100" w:beforeAutospacing="1" w:after="100" w:afterAutospacing="1" w:line="240" w:lineRule="auto"/>
              <w:ind w:left="720" w:hanging="360"/>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xml:space="preserve">3. Iš viso: </w:t>
            </w:r>
          </w:p>
        </w:tc>
      </w:tr>
      <w:tr w:rsidR="003317BB" w:rsidRPr="006A0D7E" w14:paraId="5F9AE2F9" w14:textId="77777777" w:rsidTr="00DE3D89">
        <w:trPr>
          <w:trHeight w:val="249"/>
        </w:trPr>
        <w:tc>
          <w:tcPr>
            <w:tcW w:w="2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1A9668" w14:textId="77777777" w:rsidR="003317BB" w:rsidRDefault="003317BB" w:rsidP="00DE3D89">
            <w:pPr>
              <w:spacing w:after="0" w:line="240" w:lineRule="auto"/>
              <w:jc w:val="center"/>
              <w:rPr>
                <w:rFonts w:ascii="Times New Roman" w:eastAsia="Times New Roman" w:hAnsi="Times New Roman" w:cs="Times New Roman"/>
                <w:strike/>
                <w:sz w:val="24"/>
                <w:szCs w:val="24"/>
                <w:lang w:eastAsia="lt-LT"/>
              </w:rPr>
            </w:pPr>
            <w:r w:rsidRPr="003317BB">
              <w:rPr>
                <w:rFonts w:ascii="Times New Roman" w:eastAsia="Times New Roman" w:hAnsi="Times New Roman" w:cs="Times New Roman"/>
                <w:strike/>
                <w:sz w:val="24"/>
                <w:szCs w:val="24"/>
                <w:lang w:eastAsia="lt-LT"/>
              </w:rPr>
              <w:t>1 874 458</w:t>
            </w:r>
          </w:p>
          <w:p w14:paraId="508FF832" w14:textId="1C8570F4" w:rsidR="00664738" w:rsidRPr="00664738" w:rsidRDefault="00664738" w:rsidP="00DE3D89">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lang w:eastAsia="lt-LT"/>
              </w:rPr>
              <w:t>1 364 458</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1E7F8C" w14:textId="77777777" w:rsidR="003317BB" w:rsidRDefault="003317BB" w:rsidP="00DE3D89">
            <w:pPr>
              <w:spacing w:after="0" w:line="240" w:lineRule="auto"/>
              <w:jc w:val="center"/>
              <w:rPr>
                <w:rFonts w:ascii="Times New Roman" w:eastAsia="Times New Roman" w:hAnsi="Times New Roman" w:cs="Times New Roman"/>
                <w:strike/>
                <w:sz w:val="24"/>
                <w:szCs w:val="24"/>
                <w:lang w:eastAsia="lt-LT"/>
              </w:rPr>
            </w:pPr>
            <w:r w:rsidRPr="003317BB">
              <w:rPr>
                <w:rFonts w:ascii="Times New Roman" w:eastAsia="Times New Roman" w:hAnsi="Times New Roman" w:cs="Times New Roman"/>
                <w:strike/>
                <w:sz w:val="24"/>
                <w:szCs w:val="24"/>
                <w:lang w:eastAsia="lt-LT"/>
              </w:rPr>
              <w:t>330 787</w:t>
            </w:r>
          </w:p>
          <w:p w14:paraId="3E3163DD" w14:textId="66608445" w:rsidR="00664738" w:rsidRPr="00664738" w:rsidRDefault="00664738" w:rsidP="00DE3D89">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lang w:eastAsia="lt-LT"/>
              </w:rPr>
              <w:t>240 787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7D0FCFD" w14:textId="7A94F408" w:rsidR="003317BB" w:rsidRPr="006A0D7E" w:rsidRDefault="007C5138" w:rsidP="00DE3D89">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6385E" w14:textId="77777777" w:rsidR="003317BB" w:rsidRPr="006A0D7E" w:rsidRDefault="003317BB" w:rsidP="00DE3D89">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32D72C5" w14:textId="77777777" w:rsidR="003317BB" w:rsidRPr="006A0D7E" w:rsidRDefault="003317BB" w:rsidP="00DE3D89">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8DCE3" w14:textId="6E75B04A" w:rsidR="003317BB" w:rsidRPr="006A0D7E" w:rsidRDefault="003317BB" w:rsidP="00DE3D89">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ECAE7" w14:textId="6FEE52A3" w:rsidR="003317BB" w:rsidRPr="006A0D7E" w:rsidRDefault="003317BB" w:rsidP="00DE3D89">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r w:rsidRPr="006A0D7E">
              <w:rPr>
                <w:rFonts w:ascii="Times New Roman" w:eastAsia="Times New Roman" w:hAnsi="Times New Roman" w:cs="Times New Roman"/>
                <w:sz w:val="24"/>
                <w:szCs w:val="24"/>
                <w:lang w:eastAsia="lt-LT"/>
              </w:rPr>
              <w:t>“</w:t>
            </w:r>
          </w:p>
        </w:tc>
      </w:tr>
    </w:tbl>
    <w:p w14:paraId="4D092BBD" w14:textId="0EDE64FB" w:rsidR="003317BB" w:rsidRDefault="003317BB" w:rsidP="003317BB">
      <w:pPr>
        <w:pStyle w:val="Sraopastraipa"/>
        <w:tabs>
          <w:tab w:val="left" w:pos="284"/>
          <w:tab w:val="left" w:pos="709"/>
        </w:tabs>
        <w:spacing w:after="0" w:line="240" w:lineRule="auto"/>
        <w:ind w:left="1211"/>
        <w:jc w:val="both"/>
        <w:rPr>
          <w:rFonts w:ascii="Times New Roman" w:eastAsia="Calibri" w:hAnsi="Times New Roman" w:cs="Times New Roman"/>
          <w:color w:val="000000" w:themeColor="text1"/>
          <w:sz w:val="24"/>
          <w:szCs w:val="24"/>
        </w:rPr>
      </w:pPr>
    </w:p>
    <w:p w14:paraId="04D4B885" w14:textId="1C4280C9" w:rsidR="003317BB" w:rsidRDefault="003317BB" w:rsidP="003317BB">
      <w:pPr>
        <w:pStyle w:val="Sraopastraipa"/>
        <w:tabs>
          <w:tab w:val="left" w:pos="284"/>
          <w:tab w:val="left" w:pos="709"/>
        </w:tabs>
        <w:spacing w:after="0" w:line="240" w:lineRule="auto"/>
        <w:ind w:left="1211"/>
        <w:jc w:val="both"/>
        <w:rPr>
          <w:rFonts w:ascii="Times New Roman" w:eastAsia="Calibri" w:hAnsi="Times New Roman" w:cs="Times New Roman"/>
          <w:color w:val="000000" w:themeColor="text1"/>
          <w:sz w:val="24"/>
          <w:szCs w:val="24"/>
        </w:rPr>
      </w:pPr>
    </w:p>
    <w:p w14:paraId="7F875FF9" w14:textId="77777777" w:rsidR="003317BB" w:rsidRPr="00EE7F4D" w:rsidRDefault="003317BB" w:rsidP="00EE7F4D">
      <w:pPr>
        <w:tabs>
          <w:tab w:val="left" w:pos="284"/>
          <w:tab w:val="left" w:pos="709"/>
        </w:tabs>
        <w:spacing w:after="0" w:line="240" w:lineRule="auto"/>
        <w:jc w:val="both"/>
        <w:rPr>
          <w:rFonts w:ascii="Times New Roman" w:eastAsia="Calibri" w:hAnsi="Times New Roman" w:cs="Times New Roman"/>
          <w:color w:val="000000" w:themeColor="text1"/>
          <w:sz w:val="24"/>
          <w:szCs w:val="24"/>
        </w:rPr>
      </w:pPr>
    </w:p>
    <w:p w14:paraId="7F2ACBBA" w14:textId="0D78DE20" w:rsidR="00B73536" w:rsidRPr="003317BB" w:rsidRDefault="00BE4840" w:rsidP="003317BB">
      <w:pPr>
        <w:pStyle w:val="Sraopastraipa"/>
        <w:numPr>
          <w:ilvl w:val="0"/>
          <w:numId w:val="9"/>
        </w:numPr>
        <w:tabs>
          <w:tab w:val="left" w:pos="284"/>
          <w:tab w:val="left" w:pos="709"/>
        </w:tabs>
        <w:spacing w:after="0" w:line="240" w:lineRule="auto"/>
        <w:jc w:val="both"/>
        <w:rPr>
          <w:rFonts w:ascii="Times New Roman" w:eastAsia="Calibri" w:hAnsi="Times New Roman" w:cs="Times New Roman"/>
          <w:color w:val="000000" w:themeColor="text1"/>
          <w:sz w:val="24"/>
          <w:szCs w:val="24"/>
        </w:rPr>
      </w:pPr>
      <w:r w:rsidRPr="003317BB">
        <w:rPr>
          <w:rFonts w:ascii="Times New Roman" w:eastAsia="Calibri" w:hAnsi="Times New Roman" w:cs="Times New Roman"/>
          <w:color w:val="000000" w:themeColor="text1"/>
          <w:sz w:val="24"/>
          <w:szCs w:val="24"/>
        </w:rPr>
        <w:t xml:space="preserve">Pakeičiu </w:t>
      </w:r>
      <w:bookmarkStart w:id="2" w:name="_Hlk4678161"/>
      <w:r w:rsidR="00EE284A" w:rsidRPr="003317BB">
        <w:rPr>
          <w:rFonts w:ascii="Times New Roman" w:eastAsia="Calibri" w:hAnsi="Times New Roman" w:cs="Times New Roman"/>
          <w:color w:val="000000" w:themeColor="text1"/>
          <w:sz w:val="24"/>
          <w:szCs w:val="24"/>
        </w:rPr>
        <w:t>devint</w:t>
      </w:r>
      <w:r w:rsidR="006A0D7E" w:rsidRPr="003317BB">
        <w:rPr>
          <w:rFonts w:ascii="Times New Roman" w:eastAsia="Calibri" w:hAnsi="Times New Roman" w:cs="Times New Roman"/>
          <w:color w:val="000000" w:themeColor="text1"/>
          <w:sz w:val="24"/>
          <w:szCs w:val="24"/>
        </w:rPr>
        <w:t>ąjį</w:t>
      </w:r>
      <w:r w:rsidR="00EE284A" w:rsidRPr="003317BB">
        <w:rPr>
          <w:rFonts w:ascii="Times New Roman" w:eastAsia="Calibri" w:hAnsi="Times New Roman" w:cs="Times New Roman"/>
          <w:color w:val="000000" w:themeColor="text1"/>
          <w:sz w:val="24"/>
          <w:szCs w:val="24"/>
        </w:rPr>
        <w:t xml:space="preserve"> </w:t>
      </w:r>
      <w:r w:rsidRPr="003317BB">
        <w:rPr>
          <w:rFonts w:ascii="Times New Roman" w:eastAsia="Calibri" w:hAnsi="Times New Roman" w:cs="Times New Roman"/>
          <w:color w:val="000000" w:themeColor="text1"/>
          <w:sz w:val="24"/>
          <w:szCs w:val="24"/>
        </w:rPr>
        <w:t>skirsn</w:t>
      </w:r>
      <w:r w:rsidR="0010614F" w:rsidRPr="003317BB">
        <w:rPr>
          <w:rFonts w:ascii="Times New Roman" w:eastAsia="Calibri" w:hAnsi="Times New Roman" w:cs="Times New Roman"/>
          <w:color w:val="000000" w:themeColor="text1"/>
          <w:sz w:val="24"/>
          <w:szCs w:val="24"/>
        </w:rPr>
        <w:t>į</w:t>
      </w:r>
      <w:r w:rsidRPr="003317BB">
        <w:rPr>
          <w:rFonts w:ascii="Times New Roman" w:eastAsia="Calibri" w:hAnsi="Times New Roman" w:cs="Times New Roman"/>
          <w:color w:val="000000" w:themeColor="text1"/>
          <w:sz w:val="24"/>
          <w:szCs w:val="24"/>
        </w:rPr>
        <w:t xml:space="preserve"> </w:t>
      </w:r>
      <w:bookmarkEnd w:id="2"/>
      <w:r w:rsidRPr="003317BB">
        <w:rPr>
          <w:rFonts w:ascii="Times New Roman" w:eastAsia="Calibri" w:hAnsi="Times New Roman" w:cs="Times New Roman"/>
          <w:color w:val="000000" w:themeColor="text1"/>
          <w:sz w:val="24"/>
          <w:szCs w:val="24"/>
        </w:rPr>
        <w:t>ir jį išdėstau taip:</w:t>
      </w:r>
    </w:p>
    <w:p w14:paraId="5406C2B7" w14:textId="2C3FE07A" w:rsidR="006A0D7E" w:rsidRPr="006A0D7E" w:rsidRDefault="00F92D01" w:rsidP="006A0D7E">
      <w:pPr>
        <w:spacing w:after="0" w:line="240" w:lineRule="auto"/>
        <w:jc w:val="center"/>
        <w:rPr>
          <w:rFonts w:ascii="Times New Roman" w:eastAsia="Times New Roman" w:hAnsi="Times New Roman" w:cs="Times New Roman"/>
          <w:sz w:val="24"/>
          <w:szCs w:val="24"/>
          <w:lang w:eastAsia="lt-LT"/>
        </w:rPr>
      </w:pPr>
      <w:bookmarkStart w:id="3" w:name="_Hlk483915709"/>
      <w:bookmarkEnd w:id="1"/>
      <w:r>
        <w:rPr>
          <w:rFonts w:ascii="Times New Roman" w:eastAsia="Times New Roman" w:hAnsi="Times New Roman" w:cs="Times New Roman"/>
          <w:b/>
          <w:bCs/>
          <w:sz w:val="24"/>
          <w:szCs w:val="24"/>
          <w:lang w:eastAsia="lt-LT"/>
        </w:rPr>
        <w:t>„</w:t>
      </w:r>
      <w:r w:rsidR="006A0D7E" w:rsidRPr="006A0D7E">
        <w:rPr>
          <w:rFonts w:ascii="Times New Roman" w:eastAsia="Times New Roman" w:hAnsi="Times New Roman" w:cs="Times New Roman"/>
          <w:b/>
          <w:bCs/>
          <w:sz w:val="24"/>
          <w:szCs w:val="24"/>
          <w:lang w:eastAsia="lt-LT"/>
        </w:rPr>
        <w:t>DEVINTASIS SKIRSNIS</w:t>
      </w:r>
    </w:p>
    <w:p w14:paraId="2268C8F0" w14:textId="159EEF23" w:rsidR="006A0D7E" w:rsidRDefault="006A0D7E" w:rsidP="006A0D7E">
      <w:pPr>
        <w:spacing w:after="0" w:line="240" w:lineRule="auto"/>
        <w:jc w:val="center"/>
        <w:rPr>
          <w:rFonts w:ascii="Times New Roman" w:eastAsia="Times New Roman" w:hAnsi="Times New Roman" w:cs="Times New Roman"/>
          <w:b/>
          <w:bCs/>
          <w:sz w:val="24"/>
          <w:szCs w:val="24"/>
          <w:lang w:eastAsia="lt-LT"/>
        </w:rPr>
      </w:pPr>
      <w:r w:rsidRPr="006A0D7E">
        <w:rPr>
          <w:rFonts w:ascii="Times New Roman" w:eastAsia="Times New Roman" w:hAnsi="Times New Roman" w:cs="Times New Roman"/>
          <w:b/>
          <w:bCs/>
          <w:sz w:val="24"/>
          <w:szCs w:val="24"/>
          <w:lang w:eastAsia="lt-LT"/>
        </w:rPr>
        <w:t>VEIKSMŲ PROGRAMOS PRIORITETO ĮGYVENDINIMO PRIEMONĖ NR. 08.4.2-ESFA-V-621 „PRIKLAUSOMYBĖS LIGŲ PROFILAKTIKOS, DIAGNOSTIKOS IR GYDYMO KOKYBĖS IR PRIEINAMUMO GERINIMAS “</w:t>
      </w:r>
    </w:p>
    <w:p w14:paraId="0D48C1E6" w14:textId="77777777" w:rsidR="006A5FDF" w:rsidRPr="006A0D7E" w:rsidRDefault="006A5FDF" w:rsidP="006A0D7E">
      <w:pPr>
        <w:spacing w:after="0" w:line="240" w:lineRule="auto"/>
        <w:jc w:val="center"/>
        <w:rPr>
          <w:rFonts w:ascii="Times New Roman" w:eastAsia="Times New Roman" w:hAnsi="Times New Roman" w:cs="Times New Roman"/>
          <w:sz w:val="24"/>
          <w:szCs w:val="24"/>
          <w:lang w:eastAsia="lt-LT"/>
        </w:rPr>
      </w:pPr>
    </w:p>
    <w:p w14:paraId="50DFA8AF" w14:textId="77777777" w:rsidR="006A0D7E" w:rsidRPr="006A0D7E" w:rsidRDefault="006A0D7E" w:rsidP="006A0D7E">
      <w:pPr>
        <w:spacing w:after="0" w:line="240" w:lineRule="auto"/>
        <w:ind w:firstLine="851"/>
        <w:jc w:val="both"/>
        <w:rPr>
          <w:rFonts w:ascii="Times New Roman" w:eastAsia="Times New Roman" w:hAnsi="Times New Roman" w:cs="Times New Roman"/>
          <w:sz w:val="24"/>
          <w:szCs w:val="24"/>
          <w:lang w:eastAsia="lt-LT"/>
        </w:rPr>
      </w:pPr>
      <w:bookmarkStart w:id="4" w:name="part_e871ebe614c14fa3b49aecca7ba2d82a"/>
      <w:bookmarkEnd w:id="4"/>
      <w:r w:rsidRPr="006A0D7E">
        <w:rPr>
          <w:rFonts w:ascii="Times New Roman" w:eastAsia="Times New Roman" w:hAnsi="Times New Roman" w:cs="Times New Roman"/>
          <w:color w:val="000000"/>
          <w:sz w:val="24"/>
          <w:szCs w:val="24"/>
          <w:lang w:eastAsia="lt-LT"/>
        </w:rPr>
        <w:lastRenderedPageBreak/>
        <w:t>1. Priemonės aprašymas</w:t>
      </w:r>
    </w:p>
    <w:tbl>
      <w:tblPr>
        <w:tblW w:w="0" w:type="auto"/>
        <w:tblInd w:w="-5" w:type="dxa"/>
        <w:tblCellMar>
          <w:left w:w="0" w:type="dxa"/>
          <w:right w:w="0" w:type="dxa"/>
        </w:tblCellMar>
        <w:tblLook w:val="04A0" w:firstRow="1" w:lastRow="0" w:firstColumn="1" w:lastColumn="0" w:noHBand="0" w:noVBand="1"/>
      </w:tblPr>
      <w:tblGrid>
        <w:gridCol w:w="14563"/>
      </w:tblGrid>
      <w:tr w:rsidR="006A0D7E" w:rsidRPr="006A0D7E" w14:paraId="659FB216" w14:textId="77777777" w:rsidTr="006A0D7E">
        <w:tc>
          <w:tcPr>
            <w:tcW w:w="14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571485"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1.1. Priemonės įgyvendinimas finansuojamas Europos socialinio fondo lėšomis.</w:t>
            </w:r>
          </w:p>
          <w:p w14:paraId="3ABB0F14"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1.2. Įgyvendinant priemonę, prisidedama prie uždavinio „Sumažinti sveikatos netolygumus, gerinant sveikatos priežiūros kokybę ir prieinamumą tikslinėms gyventojų grupėms ir skatinti sveiką senėjimą“ įgyvendinimo.</w:t>
            </w:r>
          </w:p>
          <w:p w14:paraId="353E4729"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1.3. Remiamos veiklos:</w:t>
            </w:r>
          </w:p>
          <w:p w14:paraId="313CC204"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xml:space="preserve">1.3.1. integruotos ankstyvosios intervencijos, priklausomybių gydymo, socialinės integracijos ir žemo slenksčio paslaugų teikimo sistemos Lietuvoje kūrimas ir diegimas; </w:t>
            </w:r>
          </w:p>
          <w:p w14:paraId="02EBF04B"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1.3.2. mokymo programų, skirtų su socialinės rizikos grupių asmenimis dirbančių specialistų kvalifikacijai tobulinti, parengimas, su socialinės rizikos grupių asmenimis dirbančių specialistų kvalifikacijos tobulinimas, priklausomybės ligų ankstyvos diagnostikos ir ambulatorinio gydymo metodikų parengimas ir įgyvendinimas;</w:t>
            </w:r>
          </w:p>
          <w:p w14:paraId="306E22BF"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1.3.3. priemonių, skirtų žemo slenksčio paslaugų kokybės ir prieinamumo asmenims, piktnaudžiaujantiems psichoaktyviosiomis medžiagomis ir priklausomiems nuo jų, įgyvendinimas.</w:t>
            </w:r>
          </w:p>
          <w:p w14:paraId="0C37C765"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 Galimi pareiškėjai:</w:t>
            </w:r>
          </w:p>
          <w:p w14:paraId="52E9152E"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1.4.1. Vilniaus priklausomybės ligų centras (nuo 2017 m. lapkričio 1 d. – Respublikinis priklausomybės ligų centras);</w:t>
            </w:r>
          </w:p>
          <w:p w14:paraId="52DE54FC"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1.4.2. priklausomybės ligų centrai (nuo 2017 m. lapkričio 1 d. – Respublikinis priklausomybės ligų centras);</w:t>
            </w:r>
          </w:p>
          <w:p w14:paraId="366F2821"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1.4.3. Vilniaus miesto savivaldybės administracija;</w:t>
            </w:r>
          </w:p>
          <w:p w14:paraId="616358FF"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1.4.4. Kauno miesto savivaldybės administracija;</w:t>
            </w:r>
          </w:p>
          <w:p w14:paraId="3B5A14C4"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1.4.5. Mažeikių rajono savivaldybės administracija;</w:t>
            </w:r>
          </w:p>
          <w:p w14:paraId="09DB6CC9"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1.4.6. Klaipėdos miesto savivaldybės administracija;</w:t>
            </w:r>
          </w:p>
          <w:p w14:paraId="41E91CBB"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1.4.7. Šiaulių miesto savivaldybės administracija;</w:t>
            </w:r>
          </w:p>
          <w:p w14:paraId="2700173D"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1.4.8. Kėdainių rajono savivaldybės administracija;</w:t>
            </w:r>
          </w:p>
          <w:p w14:paraId="498848D0"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1.4.9. Alytaus miesto savivaldybės administracija;</w:t>
            </w:r>
          </w:p>
          <w:p w14:paraId="0C5E429C"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1.4.10. Visagino savivaldybės administracija;</w:t>
            </w:r>
          </w:p>
          <w:p w14:paraId="172E157E"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1.4.11. Telšių rajono savivaldybės administracija;</w:t>
            </w:r>
          </w:p>
          <w:p w14:paraId="5DFB4CCD"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1.4.12. Švenčionių rajono savivaldybės administracija;</w:t>
            </w:r>
          </w:p>
          <w:p w14:paraId="0CBE4000"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1.4.13. Ukmergės rajono savivaldybės administracija;</w:t>
            </w:r>
          </w:p>
          <w:p w14:paraId="79A9E636"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1.4.14. Jonavos rajono savivaldybės administracija;</w:t>
            </w:r>
          </w:p>
          <w:p w14:paraId="05F197E3"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1.4.15. Molėtų rajono savivaldybės administracija;</w:t>
            </w:r>
          </w:p>
          <w:p w14:paraId="205C9318"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1.4.16. Palangos miesto savivaldybės administracija;</w:t>
            </w:r>
          </w:p>
          <w:p w14:paraId="1A83B8F7"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1.4.17. Tauragės rajono savivaldybės administracija;</w:t>
            </w:r>
          </w:p>
          <w:p w14:paraId="4A5BACE1"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1.4.18. Marijampolės savivaldybės administracija;</w:t>
            </w:r>
          </w:p>
          <w:p w14:paraId="3A0402B7"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1.4.19. Varėnos rajono savivaldybės administracija;</w:t>
            </w:r>
          </w:p>
          <w:p w14:paraId="46E8EB31"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lastRenderedPageBreak/>
              <w:t>1.4.20. Jurbarko rajono savivaldybės administracija.</w:t>
            </w:r>
          </w:p>
          <w:p w14:paraId="70937FEE" w14:textId="57C7714C" w:rsidR="006A0D7E" w:rsidRPr="006A0D7E" w:rsidRDefault="006A0D7E" w:rsidP="006A0D7E">
            <w:pPr>
              <w:spacing w:after="0" w:line="240" w:lineRule="auto"/>
              <w:ind w:firstLine="768"/>
              <w:jc w:val="both"/>
              <w:textAlignment w:val="baseline"/>
              <w:rPr>
                <w:rFonts w:ascii="Times New Roman" w:eastAsia="Times New Roman" w:hAnsi="Times New Roman" w:cs="Times New Roman"/>
                <w:b/>
                <w:sz w:val="24"/>
                <w:szCs w:val="24"/>
                <w:lang w:eastAsia="lt-LT"/>
              </w:rPr>
            </w:pPr>
            <w:r w:rsidRPr="006A0D7E">
              <w:rPr>
                <w:rFonts w:ascii="Times New Roman" w:eastAsia="Times New Roman" w:hAnsi="Times New Roman" w:cs="Times New Roman"/>
                <w:sz w:val="24"/>
                <w:szCs w:val="24"/>
                <w:lang w:eastAsia="lt-LT"/>
              </w:rPr>
              <w:t>1.5. Galimi partneriai: Valstybinis psichikos sveikatos centras, priklausomybės ligų centrai (nuo 2017 m. lapkričio 1 d. – Respublikinis priklausomybės ligų centras), savivaldybių administracijos, savivaldybių visuomenės sveikatos biurai, psichikos sveikatos centrai, nevyriausybinės organizacijos (toliau – NVO), socialines paslaugas teikiančios įstaigos</w:t>
            </w:r>
            <w:r w:rsidRPr="006A0D7E">
              <w:rPr>
                <w:rFonts w:ascii="Times New Roman" w:eastAsia="Times New Roman" w:hAnsi="Times New Roman" w:cs="Times New Roman"/>
                <w:strike/>
                <w:sz w:val="24"/>
                <w:szCs w:val="24"/>
                <w:lang w:eastAsia="lt-LT"/>
              </w:rPr>
              <w:t>.</w:t>
            </w:r>
            <w:r>
              <w:rPr>
                <w:rFonts w:ascii="Times New Roman" w:eastAsia="Times New Roman" w:hAnsi="Times New Roman" w:cs="Times New Roman"/>
                <w:b/>
                <w:sz w:val="24"/>
                <w:szCs w:val="24"/>
                <w:lang w:eastAsia="lt-LT"/>
              </w:rPr>
              <w:t>, nakvynės namai, a</w:t>
            </w:r>
            <w:r w:rsidRPr="006A0D7E">
              <w:rPr>
                <w:rFonts w:ascii="Times New Roman" w:eastAsia="Times New Roman" w:hAnsi="Times New Roman" w:cs="Times New Roman"/>
                <w:b/>
                <w:bCs/>
                <w:sz w:val="24"/>
                <w:szCs w:val="24"/>
                <w:lang w:eastAsia="lt-LT"/>
              </w:rPr>
              <w:t>smens sveikatos priežiūros įstaigos, teikiančios pirminės ambulatorinės asmens sveikatos priežiūros paslaugas</w:t>
            </w:r>
            <w:r>
              <w:rPr>
                <w:rFonts w:ascii="Times New Roman" w:eastAsia="Times New Roman" w:hAnsi="Times New Roman" w:cs="Times New Roman"/>
                <w:b/>
                <w:bCs/>
                <w:sz w:val="24"/>
                <w:szCs w:val="24"/>
                <w:lang w:eastAsia="lt-LT"/>
              </w:rPr>
              <w:t>.</w:t>
            </w:r>
          </w:p>
        </w:tc>
      </w:tr>
    </w:tbl>
    <w:p w14:paraId="3A7FF419" w14:textId="77777777" w:rsidR="006A0D7E" w:rsidRPr="006A0D7E" w:rsidRDefault="006A0D7E" w:rsidP="006A0D7E">
      <w:pPr>
        <w:spacing w:after="0" w:line="240" w:lineRule="auto"/>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b/>
          <w:bCs/>
          <w:sz w:val="24"/>
          <w:szCs w:val="24"/>
          <w:lang w:eastAsia="lt-LT"/>
        </w:rPr>
        <w:lastRenderedPageBreak/>
        <w:t> </w:t>
      </w:r>
    </w:p>
    <w:p w14:paraId="59C43175" w14:textId="77777777" w:rsidR="006A0D7E" w:rsidRPr="006A0D7E" w:rsidRDefault="006A0D7E" w:rsidP="006A0D7E">
      <w:pPr>
        <w:spacing w:after="0" w:line="240" w:lineRule="auto"/>
        <w:ind w:firstLine="720"/>
        <w:rPr>
          <w:rFonts w:ascii="Times New Roman" w:eastAsia="Times New Roman" w:hAnsi="Times New Roman" w:cs="Times New Roman"/>
          <w:sz w:val="24"/>
          <w:szCs w:val="24"/>
          <w:lang w:eastAsia="lt-LT"/>
        </w:rPr>
      </w:pPr>
      <w:bookmarkStart w:id="5" w:name="part_5848294607174330b88d179301ad2786"/>
      <w:bookmarkEnd w:id="5"/>
      <w:r w:rsidRPr="006A0D7E">
        <w:rPr>
          <w:rFonts w:ascii="Times New Roman" w:eastAsia="Times New Roman" w:hAnsi="Times New Roman" w:cs="Times New Roman"/>
          <w:sz w:val="24"/>
          <w:szCs w:val="24"/>
          <w:lang w:eastAsia="lt-LT"/>
        </w:rPr>
        <w:t>2. Priemonės finansavimo forma</w:t>
      </w:r>
    </w:p>
    <w:tbl>
      <w:tblPr>
        <w:tblW w:w="0" w:type="auto"/>
        <w:tblCellMar>
          <w:left w:w="0" w:type="dxa"/>
          <w:right w:w="0" w:type="dxa"/>
        </w:tblCellMar>
        <w:tblLook w:val="04A0" w:firstRow="1" w:lastRow="0" w:firstColumn="1" w:lastColumn="0" w:noHBand="0" w:noVBand="1"/>
      </w:tblPr>
      <w:tblGrid>
        <w:gridCol w:w="14558"/>
      </w:tblGrid>
      <w:tr w:rsidR="006A0D7E" w:rsidRPr="006A0D7E" w14:paraId="59E154E6" w14:textId="77777777" w:rsidTr="006A0D7E">
        <w:tc>
          <w:tcPr>
            <w:tcW w:w="14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AA2F31" w14:textId="77777777" w:rsidR="006A0D7E" w:rsidRPr="006A0D7E" w:rsidRDefault="006A0D7E" w:rsidP="006A0D7E">
            <w:pPr>
              <w:spacing w:after="0" w:line="240" w:lineRule="auto"/>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2.1. Negrąžinamoji subsidija.</w:t>
            </w:r>
          </w:p>
        </w:tc>
      </w:tr>
    </w:tbl>
    <w:p w14:paraId="3482DD30" w14:textId="77777777" w:rsidR="006A0D7E" w:rsidRPr="006A0D7E" w:rsidRDefault="006A0D7E" w:rsidP="006A0D7E">
      <w:pPr>
        <w:spacing w:after="0" w:line="240" w:lineRule="auto"/>
        <w:rPr>
          <w:rFonts w:ascii="Times New Roman" w:eastAsia="Times New Roman" w:hAnsi="Times New Roman" w:cs="Times New Roman"/>
          <w:sz w:val="24"/>
          <w:szCs w:val="24"/>
          <w:lang w:eastAsia="lt-LT"/>
        </w:rPr>
      </w:pPr>
      <w:r w:rsidRPr="006A0D7E">
        <w:rPr>
          <w:rFonts w:ascii="Times New Roman" w:eastAsia="Times New Roman" w:hAnsi="Times New Roman" w:cs="Times New Roman"/>
          <w:b/>
          <w:bCs/>
          <w:sz w:val="24"/>
          <w:szCs w:val="24"/>
          <w:lang w:eastAsia="lt-LT"/>
        </w:rPr>
        <w:t> </w:t>
      </w:r>
    </w:p>
    <w:p w14:paraId="1B6C47EA" w14:textId="77777777" w:rsidR="006A0D7E" w:rsidRPr="006A0D7E" w:rsidRDefault="006A0D7E" w:rsidP="006A0D7E">
      <w:pPr>
        <w:spacing w:after="0" w:line="240" w:lineRule="auto"/>
        <w:ind w:firstLine="720"/>
        <w:rPr>
          <w:rFonts w:ascii="Times New Roman" w:eastAsia="Times New Roman" w:hAnsi="Times New Roman" w:cs="Times New Roman"/>
          <w:sz w:val="24"/>
          <w:szCs w:val="24"/>
          <w:lang w:eastAsia="lt-LT"/>
        </w:rPr>
      </w:pPr>
      <w:bookmarkStart w:id="6" w:name="part_54a950b066554b8b95697273dff06213"/>
      <w:bookmarkEnd w:id="6"/>
      <w:r w:rsidRPr="006A0D7E">
        <w:rPr>
          <w:rFonts w:ascii="Times New Roman" w:eastAsia="Times New Roman" w:hAnsi="Times New Roman" w:cs="Times New Roman"/>
          <w:sz w:val="24"/>
          <w:szCs w:val="24"/>
          <w:lang w:eastAsia="lt-LT"/>
        </w:rPr>
        <w:t>3. Projektų atrankos būdas</w:t>
      </w:r>
    </w:p>
    <w:tbl>
      <w:tblPr>
        <w:tblW w:w="0" w:type="auto"/>
        <w:tblCellMar>
          <w:left w:w="0" w:type="dxa"/>
          <w:right w:w="0" w:type="dxa"/>
        </w:tblCellMar>
        <w:tblLook w:val="04A0" w:firstRow="1" w:lastRow="0" w:firstColumn="1" w:lastColumn="0" w:noHBand="0" w:noVBand="1"/>
      </w:tblPr>
      <w:tblGrid>
        <w:gridCol w:w="14558"/>
      </w:tblGrid>
      <w:tr w:rsidR="006A0D7E" w:rsidRPr="006A0D7E" w14:paraId="08B1E3AA" w14:textId="77777777" w:rsidTr="006A0D7E">
        <w:tc>
          <w:tcPr>
            <w:tcW w:w="14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0FAECE" w14:textId="77777777" w:rsidR="006A0D7E" w:rsidRPr="006A0D7E" w:rsidRDefault="006A0D7E" w:rsidP="006A0D7E">
            <w:pPr>
              <w:spacing w:after="0" w:line="240" w:lineRule="auto"/>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Valstybės projektų planavimas.</w:t>
            </w:r>
          </w:p>
        </w:tc>
      </w:tr>
    </w:tbl>
    <w:p w14:paraId="2B77A788" w14:textId="77777777" w:rsidR="006A0D7E" w:rsidRPr="006A0D7E" w:rsidRDefault="006A0D7E" w:rsidP="006A0D7E">
      <w:pPr>
        <w:spacing w:after="0" w:line="240" w:lineRule="auto"/>
        <w:rPr>
          <w:rFonts w:ascii="Times New Roman" w:eastAsia="Times New Roman" w:hAnsi="Times New Roman" w:cs="Times New Roman"/>
          <w:sz w:val="24"/>
          <w:szCs w:val="24"/>
          <w:lang w:eastAsia="lt-LT"/>
        </w:rPr>
      </w:pPr>
      <w:r w:rsidRPr="006A0D7E">
        <w:rPr>
          <w:rFonts w:ascii="Times New Roman" w:eastAsia="Times New Roman" w:hAnsi="Times New Roman" w:cs="Times New Roman"/>
          <w:b/>
          <w:bCs/>
          <w:sz w:val="24"/>
          <w:szCs w:val="24"/>
          <w:lang w:eastAsia="lt-LT"/>
        </w:rPr>
        <w:t> </w:t>
      </w:r>
    </w:p>
    <w:p w14:paraId="2862DDC8" w14:textId="77777777" w:rsidR="006A0D7E" w:rsidRPr="006A0D7E" w:rsidRDefault="006A0D7E" w:rsidP="006A0D7E">
      <w:pPr>
        <w:spacing w:after="0" w:line="240" w:lineRule="auto"/>
        <w:ind w:firstLine="851"/>
        <w:jc w:val="both"/>
        <w:rPr>
          <w:rFonts w:ascii="Times New Roman" w:eastAsia="Times New Roman" w:hAnsi="Times New Roman" w:cs="Times New Roman"/>
          <w:sz w:val="24"/>
          <w:szCs w:val="24"/>
          <w:lang w:eastAsia="lt-LT"/>
        </w:rPr>
      </w:pPr>
      <w:bookmarkStart w:id="7" w:name="part_36252fc3219a4a94b395e4b8c5078fa8"/>
      <w:bookmarkEnd w:id="7"/>
      <w:r w:rsidRPr="006A0D7E">
        <w:rPr>
          <w:rFonts w:ascii="Times New Roman" w:eastAsia="Times New Roman" w:hAnsi="Times New Roman" w:cs="Times New Roman"/>
          <w:color w:val="000000"/>
          <w:sz w:val="24"/>
          <w:szCs w:val="24"/>
          <w:lang w:eastAsia="lt-LT"/>
        </w:rPr>
        <w:t>4. Atsakinga įgyvendinančioji institucija</w:t>
      </w:r>
    </w:p>
    <w:tbl>
      <w:tblPr>
        <w:tblW w:w="14601" w:type="dxa"/>
        <w:tblInd w:w="-5" w:type="dxa"/>
        <w:tblCellMar>
          <w:left w:w="0" w:type="dxa"/>
          <w:right w:w="0" w:type="dxa"/>
        </w:tblCellMar>
        <w:tblLook w:val="04A0" w:firstRow="1" w:lastRow="0" w:firstColumn="1" w:lastColumn="0" w:noHBand="0" w:noVBand="1"/>
      </w:tblPr>
      <w:tblGrid>
        <w:gridCol w:w="14601"/>
      </w:tblGrid>
      <w:tr w:rsidR="006A0D7E" w:rsidRPr="006A0D7E" w14:paraId="666419B1" w14:textId="77777777" w:rsidTr="006A0D7E">
        <w:tc>
          <w:tcPr>
            <w:tcW w:w="14601" w:type="dxa"/>
            <w:tcBorders>
              <w:top w:val="nil"/>
              <w:left w:val="single" w:sz="8" w:space="0" w:color="auto"/>
              <w:bottom w:val="nil"/>
              <w:right w:val="single" w:sz="8" w:space="0" w:color="auto"/>
            </w:tcBorders>
            <w:tcMar>
              <w:top w:w="0" w:type="dxa"/>
              <w:left w:w="108" w:type="dxa"/>
              <w:bottom w:w="0" w:type="dxa"/>
              <w:right w:w="108" w:type="dxa"/>
            </w:tcMar>
            <w:hideMark/>
          </w:tcPr>
          <w:p w14:paraId="73E2FF2B" w14:textId="77777777" w:rsidR="006A0D7E" w:rsidRPr="006A0D7E" w:rsidRDefault="006A0D7E" w:rsidP="006A0D7E">
            <w:pPr>
              <w:spacing w:after="0" w:line="240" w:lineRule="auto"/>
              <w:jc w:val="both"/>
              <w:divId w:val="1744792860"/>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VšĮ Europos socialinio fondo agentūra.</w:t>
            </w:r>
          </w:p>
        </w:tc>
      </w:tr>
    </w:tbl>
    <w:p w14:paraId="293A8BEB" w14:textId="77777777" w:rsidR="006A0D7E" w:rsidRPr="006A0D7E" w:rsidRDefault="006A0D7E" w:rsidP="006A0D7E">
      <w:pPr>
        <w:spacing w:after="0" w:line="240" w:lineRule="auto"/>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b/>
          <w:bCs/>
          <w:sz w:val="24"/>
          <w:szCs w:val="24"/>
          <w:lang w:eastAsia="lt-LT"/>
        </w:rPr>
        <w:t> </w:t>
      </w:r>
    </w:p>
    <w:p w14:paraId="4616906F" w14:textId="77777777" w:rsidR="006A0D7E" w:rsidRPr="006A0D7E" w:rsidRDefault="006A0D7E" w:rsidP="006A0D7E">
      <w:pPr>
        <w:spacing w:after="0" w:line="240" w:lineRule="auto"/>
        <w:ind w:firstLine="851"/>
        <w:jc w:val="both"/>
        <w:rPr>
          <w:rFonts w:ascii="Times New Roman" w:eastAsia="Times New Roman" w:hAnsi="Times New Roman" w:cs="Times New Roman"/>
          <w:sz w:val="24"/>
          <w:szCs w:val="24"/>
          <w:lang w:eastAsia="lt-LT"/>
        </w:rPr>
      </w:pPr>
      <w:bookmarkStart w:id="8" w:name="part_bca96ed161a44059b3d3290ab862af3c"/>
      <w:bookmarkEnd w:id="8"/>
      <w:r w:rsidRPr="006A0D7E">
        <w:rPr>
          <w:rFonts w:ascii="Times New Roman" w:eastAsia="Times New Roman" w:hAnsi="Times New Roman" w:cs="Times New Roman"/>
          <w:color w:val="000000"/>
          <w:sz w:val="24"/>
          <w:szCs w:val="24"/>
          <w:lang w:eastAsia="lt-LT"/>
        </w:rPr>
        <w:t>5. Reikalavimai, taikomi priemonei atskirti nuo kitų iš ES bei kitos tarptautinės finansinės paramos finansuojamų programų priemonių:</w:t>
      </w:r>
    </w:p>
    <w:tbl>
      <w:tblPr>
        <w:tblW w:w="14601" w:type="dxa"/>
        <w:tblInd w:w="-5" w:type="dxa"/>
        <w:tblCellMar>
          <w:left w:w="0" w:type="dxa"/>
          <w:right w:w="0" w:type="dxa"/>
        </w:tblCellMar>
        <w:tblLook w:val="04A0" w:firstRow="1" w:lastRow="0" w:firstColumn="1" w:lastColumn="0" w:noHBand="0" w:noVBand="1"/>
      </w:tblPr>
      <w:tblGrid>
        <w:gridCol w:w="14601"/>
      </w:tblGrid>
      <w:tr w:rsidR="006A0D7E" w:rsidRPr="006A0D7E" w14:paraId="7720E2F1" w14:textId="77777777" w:rsidTr="006A0D7E">
        <w:tc>
          <w:tcPr>
            <w:tcW w:w="14601" w:type="dxa"/>
            <w:tcBorders>
              <w:top w:val="nil"/>
              <w:left w:val="single" w:sz="8" w:space="0" w:color="auto"/>
              <w:bottom w:val="nil"/>
              <w:right w:val="single" w:sz="8" w:space="0" w:color="auto"/>
            </w:tcBorders>
            <w:tcMar>
              <w:top w:w="0" w:type="dxa"/>
              <w:left w:w="108" w:type="dxa"/>
              <w:bottom w:w="0" w:type="dxa"/>
              <w:right w:w="108" w:type="dxa"/>
            </w:tcMar>
            <w:hideMark/>
          </w:tcPr>
          <w:p w14:paraId="6AAFD8E6" w14:textId="77777777" w:rsidR="006A0D7E" w:rsidRPr="006A0D7E" w:rsidRDefault="006A0D7E" w:rsidP="006A0D7E">
            <w:pPr>
              <w:spacing w:after="0" w:line="240" w:lineRule="auto"/>
              <w:jc w:val="both"/>
              <w:divId w:val="1832943205"/>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Pagal Lietuvos Respublikos švietimo ir mokslo ministerijos įgyvendinamą Veiksmų programos 9.4.2 uždavinio „Sukurti sąlygas ir paskatas mokymuisi visą gyvenimą, užtikrinant veiksmingą pagalbą tobulinantis“ priemonę Nr. 09.4.2-ESFA-K-737 „Viešųjų paslaugų darbuotojų kompetencijos ir kvalifikacijos tobulinimas“ vykdomi su socialinės rizikos grupių asmenimis dirbančių specialistų mokymai nebus finansuojami pagal šio skirsnio 1.3.2 papunktyje nurodytą veiklą.</w:t>
            </w:r>
          </w:p>
        </w:tc>
      </w:tr>
    </w:tbl>
    <w:p w14:paraId="43AF2D43" w14:textId="19526606" w:rsidR="006A0D7E" w:rsidRDefault="006A0D7E" w:rsidP="006A0D7E">
      <w:pPr>
        <w:spacing w:after="0" w:line="240" w:lineRule="auto"/>
        <w:ind w:firstLine="851"/>
        <w:jc w:val="both"/>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w:t>
      </w:r>
    </w:p>
    <w:p w14:paraId="0920BFDC" w14:textId="486D1FEE" w:rsidR="006A0D7E" w:rsidRDefault="006A0D7E" w:rsidP="006A0D7E">
      <w:pPr>
        <w:spacing w:after="0" w:line="240" w:lineRule="auto"/>
        <w:ind w:firstLine="851"/>
        <w:jc w:val="both"/>
        <w:rPr>
          <w:rFonts w:ascii="Times New Roman" w:eastAsia="Times New Roman" w:hAnsi="Times New Roman" w:cs="Times New Roman"/>
          <w:sz w:val="24"/>
          <w:szCs w:val="24"/>
          <w:lang w:eastAsia="lt-LT"/>
        </w:rPr>
      </w:pPr>
    </w:p>
    <w:p w14:paraId="1D6ED277" w14:textId="3F8CF360" w:rsidR="006A0D7E" w:rsidRDefault="006A0D7E" w:rsidP="006A0D7E">
      <w:pPr>
        <w:spacing w:after="0" w:line="240" w:lineRule="auto"/>
        <w:ind w:firstLine="851"/>
        <w:jc w:val="both"/>
        <w:rPr>
          <w:rFonts w:ascii="Times New Roman" w:eastAsia="Times New Roman" w:hAnsi="Times New Roman" w:cs="Times New Roman"/>
          <w:sz w:val="24"/>
          <w:szCs w:val="24"/>
          <w:lang w:eastAsia="lt-LT"/>
        </w:rPr>
      </w:pPr>
    </w:p>
    <w:p w14:paraId="1D61830B" w14:textId="40ECF651" w:rsidR="006A0D7E" w:rsidRDefault="006A0D7E" w:rsidP="006A0D7E">
      <w:pPr>
        <w:spacing w:after="0" w:line="240" w:lineRule="auto"/>
        <w:ind w:firstLine="851"/>
        <w:jc w:val="both"/>
        <w:rPr>
          <w:rFonts w:ascii="Times New Roman" w:eastAsia="Times New Roman" w:hAnsi="Times New Roman" w:cs="Times New Roman"/>
          <w:sz w:val="24"/>
          <w:szCs w:val="24"/>
          <w:lang w:eastAsia="lt-LT"/>
        </w:rPr>
      </w:pPr>
    </w:p>
    <w:p w14:paraId="5DB2598A" w14:textId="1E21F45A" w:rsidR="006A0D7E" w:rsidRDefault="006A0D7E" w:rsidP="006A0D7E">
      <w:pPr>
        <w:spacing w:after="0" w:line="240" w:lineRule="auto"/>
        <w:ind w:firstLine="851"/>
        <w:jc w:val="both"/>
        <w:rPr>
          <w:rFonts w:ascii="Times New Roman" w:eastAsia="Times New Roman" w:hAnsi="Times New Roman" w:cs="Times New Roman"/>
          <w:sz w:val="24"/>
          <w:szCs w:val="24"/>
          <w:lang w:eastAsia="lt-LT"/>
        </w:rPr>
      </w:pPr>
    </w:p>
    <w:p w14:paraId="17A7E5C8" w14:textId="1F26EF44" w:rsidR="006A0D7E" w:rsidRDefault="006A0D7E" w:rsidP="006A0D7E">
      <w:pPr>
        <w:spacing w:after="0" w:line="240" w:lineRule="auto"/>
        <w:ind w:firstLine="851"/>
        <w:jc w:val="both"/>
        <w:rPr>
          <w:rFonts w:ascii="Times New Roman" w:eastAsia="Times New Roman" w:hAnsi="Times New Roman" w:cs="Times New Roman"/>
          <w:sz w:val="24"/>
          <w:szCs w:val="24"/>
          <w:lang w:eastAsia="lt-LT"/>
        </w:rPr>
      </w:pPr>
    </w:p>
    <w:p w14:paraId="33B5D3BA" w14:textId="77777777" w:rsidR="006A0D7E" w:rsidRPr="006A0D7E" w:rsidRDefault="006A0D7E" w:rsidP="006A0D7E">
      <w:pPr>
        <w:spacing w:after="0" w:line="240" w:lineRule="auto"/>
        <w:ind w:firstLine="851"/>
        <w:jc w:val="both"/>
        <w:rPr>
          <w:rFonts w:ascii="Times New Roman" w:eastAsia="Times New Roman" w:hAnsi="Times New Roman" w:cs="Times New Roman"/>
          <w:sz w:val="24"/>
          <w:szCs w:val="24"/>
          <w:lang w:eastAsia="lt-LT"/>
        </w:rPr>
      </w:pPr>
    </w:p>
    <w:p w14:paraId="32684AF8" w14:textId="77777777" w:rsidR="006A0D7E" w:rsidRPr="006A0D7E" w:rsidRDefault="006A0D7E" w:rsidP="006A0D7E">
      <w:pPr>
        <w:spacing w:after="0" w:line="240" w:lineRule="auto"/>
        <w:ind w:firstLine="851"/>
        <w:jc w:val="both"/>
        <w:rPr>
          <w:rFonts w:ascii="Times New Roman" w:eastAsia="Times New Roman" w:hAnsi="Times New Roman" w:cs="Times New Roman"/>
          <w:sz w:val="24"/>
          <w:szCs w:val="24"/>
          <w:lang w:eastAsia="lt-LT"/>
        </w:rPr>
      </w:pPr>
      <w:bookmarkStart w:id="9" w:name="part_427b791abb8345e6a3b0f6d3441266e4"/>
      <w:bookmarkEnd w:id="9"/>
      <w:r w:rsidRPr="006A0D7E">
        <w:rPr>
          <w:rFonts w:ascii="Times New Roman" w:eastAsia="Times New Roman" w:hAnsi="Times New Roman" w:cs="Times New Roman"/>
          <w:sz w:val="24"/>
          <w:szCs w:val="24"/>
          <w:lang w:eastAsia="lt-LT"/>
        </w:rPr>
        <w:t xml:space="preserve">6. Priemonės įgyvendinimo stebėsenos rodikliai </w:t>
      </w:r>
    </w:p>
    <w:tbl>
      <w:tblPr>
        <w:tblW w:w="14595" w:type="dxa"/>
        <w:tblCellMar>
          <w:left w:w="0" w:type="dxa"/>
          <w:right w:w="0" w:type="dxa"/>
        </w:tblCellMar>
        <w:tblLook w:val="04A0" w:firstRow="1" w:lastRow="0" w:firstColumn="1" w:lastColumn="0" w:noHBand="0" w:noVBand="1"/>
      </w:tblPr>
      <w:tblGrid>
        <w:gridCol w:w="1384"/>
        <w:gridCol w:w="8079"/>
        <w:gridCol w:w="1701"/>
        <w:gridCol w:w="1559"/>
        <w:gridCol w:w="1872"/>
      </w:tblGrid>
      <w:tr w:rsidR="006A0D7E" w:rsidRPr="006A0D7E" w14:paraId="31867E29" w14:textId="77777777" w:rsidTr="006A0D7E">
        <w:trPr>
          <w:trHeight w:val="699"/>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10C796"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Stebėsenos rodiklio kodas</w:t>
            </w:r>
          </w:p>
        </w:tc>
        <w:tc>
          <w:tcPr>
            <w:tcW w:w="8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C5A7E0"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Stebėsenos rodiklio pavadinimas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C602CF"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Matavimo vienetas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668F27"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xml:space="preserve">Tarpinė reikšmė 2018 </w:t>
            </w:r>
            <w:r w:rsidRPr="006A0D7E">
              <w:rPr>
                <w:rFonts w:ascii="Times New Roman" w:eastAsia="Times New Roman" w:hAnsi="Times New Roman" w:cs="Times New Roman"/>
                <w:sz w:val="24"/>
                <w:szCs w:val="24"/>
                <w:lang w:eastAsia="lt-LT"/>
              </w:rPr>
              <w:lastRenderedPageBreak/>
              <w:t>m. gruodžio 31 d.</w:t>
            </w:r>
          </w:p>
        </w:tc>
        <w:tc>
          <w:tcPr>
            <w:tcW w:w="18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8E7760"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lastRenderedPageBreak/>
              <w:t>Galutinė reikšmė 2023 m. gruodžio 31 d.</w:t>
            </w:r>
          </w:p>
        </w:tc>
      </w:tr>
      <w:tr w:rsidR="006A0D7E" w:rsidRPr="006A0D7E" w14:paraId="7ED1CA2E" w14:textId="77777777" w:rsidTr="006A0D7E">
        <w:trPr>
          <w:trHeight w:val="699"/>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2AE09" w14:textId="77777777" w:rsidR="006A0D7E" w:rsidRPr="006A0D7E" w:rsidRDefault="006A0D7E" w:rsidP="006A0D7E">
            <w:pPr>
              <w:spacing w:after="0" w:line="240" w:lineRule="auto"/>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R.N.683</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6EFB3927" w14:textId="77777777" w:rsidR="006A0D7E" w:rsidRPr="006A0D7E" w:rsidRDefault="006A0D7E" w:rsidP="006A0D7E">
            <w:pPr>
              <w:spacing w:after="0" w:line="240" w:lineRule="auto"/>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„Savivaldybių, prisijungusių prie integruotos ankstyvosios intervencijos, priklausomybių gydymo, socialinės integracijos ir žemo slenksčio paslaugų  teikimo sistemos, dalis“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6CC7B9D"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Procentai</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DAF05FB"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14:paraId="1E85671F"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15</w:t>
            </w:r>
          </w:p>
        </w:tc>
      </w:tr>
      <w:tr w:rsidR="006A0D7E" w:rsidRPr="006A0D7E" w14:paraId="238522DC" w14:textId="77777777" w:rsidTr="006A0D7E">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463036" w14:textId="77777777" w:rsidR="006A0D7E" w:rsidRPr="006A0D7E" w:rsidRDefault="006A0D7E" w:rsidP="006A0D7E">
            <w:pPr>
              <w:spacing w:after="0" w:line="240" w:lineRule="auto"/>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R.N.682</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0CB457DE" w14:textId="77777777" w:rsidR="006A0D7E" w:rsidRPr="006A0D7E" w:rsidRDefault="006A0D7E" w:rsidP="006A0D7E">
            <w:pPr>
              <w:spacing w:after="0" w:line="240" w:lineRule="auto"/>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„Apsilankymų žemo slenksčio paslaugų kabinetuose skaičiaus padidėjimas“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D9BA7BA"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Procentai</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77E80BB"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14:paraId="2B1D7102"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5</w:t>
            </w:r>
          </w:p>
        </w:tc>
      </w:tr>
      <w:tr w:rsidR="006A0D7E" w:rsidRPr="006A0D7E" w14:paraId="7CFC7EF5" w14:textId="77777777" w:rsidTr="006A0D7E">
        <w:trPr>
          <w:trHeight w:val="309"/>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71030" w14:textId="77777777" w:rsidR="006A0D7E" w:rsidRPr="006A0D7E" w:rsidRDefault="006A0D7E" w:rsidP="006A0D7E">
            <w:pPr>
              <w:spacing w:after="0" w:line="240" w:lineRule="auto"/>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P.N.685</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4F54D91A" w14:textId="23C6BF94" w:rsidR="006A0D7E" w:rsidRPr="006A0D7E" w:rsidRDefault="00D01357" w:rsidP="006A0D7E">
            <w:pPr>
              <w:spacing w:after="0" w:line="240" w:lineRule="auto"/>
              <w:textAlignment w:val="baseline"/>
              <w:rPr>
                <w:rFonts w:ascii="Times New Roman" w:eastAsia="Times New Roman" w:hAnsi="Times New Roman" w:cs="Times New Roman"/>
                <w:sz w:val="24"/>
                <w:szCs w:val="24"/>
                <w:lang w:eastAsia="lt-LT"/>
              </w:rPr>
            </w:pPr>
            <w:r w:rsidRPr="00D01357">
              <w:rPr>
                <w:rFonts w:ascii="Times New Roman" w:eastAsia="Times New Roman" w:hAnsi="Times New Roman" w:cs="Times New Roman"/>
                <w:sz w:val="24"/>
                <w:szCs w:val="24"/>
                <w:lang w:eastAsia="lt-LT"/>
              </w:rPr>
              <w:t>„Apsilankymai žemo slenksčio paslaugų kabinetuose“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519A838"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Skaičius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45723CA"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14:paraId="5E04E61B" w14:textId="125F473A" w:rsidR="006A0D7E" w:rsidRPr="00107A6D" w:rsidRDefault="006A0D7E" w:rsidP="00107A6D">
            <w:pPr>
              <w:spacing w:after="0" w:line="240" w:lineRule="auto"/>
              <w:jc w:val="center"/>
              <w:textAlignment w:val="baseline"/>
              <w:rPr>
                <w:rFonts w:ascii="Times New Roman" w:eastAsia="Times New Roman" w:hAnsi="Times New Roman" w:cs="Times New Roman"/>
                <w:b/>
                <w:sz w:val="24"/>
                <w:szCs w:val="24"/>
                <w:lang w:eastAsia="lt-LT"/>
              </w:rPr>
            </w:pPr>
            <w:r w:rsidRPr="00107A6D">
              <w:rPr>
                <w:rFonts w:ascii="Times New Roman" w:eastAsia="Times New Roman" w:hAnsi="Times New Roman" w:cs="Times New Roman"/>
                <w:sz w:val="24"/>
                <w:szCs w:val="24"/>
                <w:lang w:eastAsia="lt-LT"/>
              </w:rPr>
              <w:t>145 650</w:t>
            </w:r>
          </w:p>
        </w:tc>
      </w:tr>
      <w:tr w:rsidR="006A0D7E" w:rsidRPr="006A0D7E" w14:paraId="6D201C3D" w14:textId="77777777" w:rsidTr="006A0D7E">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F8572" w14:textId="77777777" w:rsidR="006A0D7E" w:rsidRPr="006A0D7E" w:rsidRDefault="006A0D7E" w:rsidP="006A0D7E">
            <w:pPr>
              <w:spacing w:after="0" w:line="240" w:lineRule="auto"/>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P.N.603</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6BCF5DC6" w14:textId="77777777" w:rsidR="006A0D7E" w:rsidRPr="006A0D7E" w:rsidRDefault="006A0D7E" w:rsidP="006A0D7E">
            <w:pPr>
              <w:spacing w:after="0" w:line="240" w:lineRule="auto"/>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„Parengtos ir patvirtintos metodikos, tvarkos aprašai ir kiti dokumentai“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D4D5C69"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Skaičius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BDED5C6"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14:paraId="5EBBFE85"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15</w:t>
            </w:r>
          </w:p>
        </w:tc>
      </w:tr>
      <w:tr w:rsidR="006A0D7E" w:rsidRPr="006A0D7E" w14:paraId="0E2E2E4E" w14:textId="77777777" w:rsidTr="006A0D7E">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84DE5" w14:textId="77777777" w:rsidR="006A0D7E" w:rsidRPr="006A0D7E" w:rsidRDefault="006A0D7E" w:rsidP="006A0D7E">
            <w:pPr>
              <w:spacing w:after="0" w:line="240" w:lineRule="auto"/>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P.N.602</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0200F5E1" w14:textId="77777777" w:rsidR="006A0D7E" w:rsidRPr="006A0D7E" w:rsidRDefault="006A0D7E" w:rsidP="006A0D7E">
            <w:pPr>
              <w:spacing w:after="0" w:line="240" w:lineRule="auto"/>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„Mokymuose dalyvavę sveikatos priežiūros ir kiti specialistai“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9E5683D"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Skaičius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0DCF282"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14:paraId="675049DA"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170</w:t>
            </w:r>
          </w:p>
        </w:tc>
      </w:tr>
    </w:tbl>
    <w:p w14:paraId="1407439D" w14:textId="75B98E49" w:rsidR="001C0513" w:rsidRDefault="006A0D7E" w:rsidP="006A0D7E">
      <w:pPr>
        <w:spacing w:after="0" w:line="240" w:lineRule="auto"/>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w:t>
      </w:r>
    </w:p>
    <w:p w14:paraId="02A73AEA" w14:textId="648BE0AC" w:rsidR="006A0D7E" w:rsidRDefault="006A0D7E" w:rsidP="006A0D7E">
      <w:pPr>
        <w:spacing w:after="0" w:line="240" w:lineRule="auto"/>
        <w:jc w:val="both"/>
        <w:textAlignment w:val="baseline"/>
        <w:rPr>
          <w:rFonts w:ascii="Times New Roman" w:eastAsia="Times New Roman" w:hAnsi="Times New Roman" w:cs="Times New Roman"/>
          <w:sz w:val="24"/>
          <w:szCs w:val="24"/>
          <w:lang w:eastAsia="lt-LT"/>
        </w:rPr>
      </w:pPr>
    </w:p>
    <w:p w14:paraId="65371321" w14:textId="0CE5D85F" w:rsidR="006A0D7E" w:rsidRDefault="006A0D7E" w:rsidP="006A0D7E">
      <w:pPr>
        <w:spacing w:after="0" w:line="240" w:lineRule="auto"/>
        <w:jc w:val="both"/>
        <w:textAlignment w:val="baseline"/>
        <w:rPr>
          <w:rFonts w:ascii="Times New Roman" w:eastAsia="Times New Roman" w:hAnsi="Times New Roman" w:cs="Times New Roman"/>
          <w:sz w:val="24"/>
          <w:szCs w:val="24"/>
          <w:lang w:eastAsia="lt-LT"/>
        </w:rPr>
      </w:pPr>
    </w:p>
    <w:p w14:paraId="68AA5FE5" w14:textId="77777777" w:rsidR="006A0D7E" w:rsidRPr="006A0D7E" w:rsidRDefault="006A0D7E" w:rsidP="006A0D7E">
      <w:pPr>
        <w:spacing w:after="0" w:line="240" w:lineRule="auto"/>
        <w:jc w:val="both"/>
        <w:textAlignment w:val="baseline"/>
        <w:rPr>
          <w:rFonts w:ascii="Times New Roman" w:eastAsia="Times New Roman" w:hAnsi="Times New Roman" w:cs="Times New Roman"/>
          <w:sz w:val="24"/>
          <w:szCs w:val="24"/>
          <w:lang w:eastAsia="lt-LT"/>
        </w:rPr>
      </w:pPr>
    </w:p>
    <w:p w14:paraId="1C3A4606" w14:textId="77777777" w:rsidR="006A0D7E" w:rsidRPr="006A0D7E" w:rsidRDefault="006A0D7E" w:rsidP="006A0D7E">
      <w:pPr>
        <w:spacing w:after="0" w:line="240" w:lineRule="auto"/>
        <w:ind w:firstLine="851"/>
        <w:rPr>
          <w:rFonts w:ascii="Times New Roman" w:eastAsia="Times New Roman" w:hAnsi="Times New Roman" w:cs="Times New Roman"/>
          <w:sz w:val="24"/>
          <w:szCs w:val="24"/>
          <w:lang w:eastAsia="lt-LT"/>
        </w:rPr>
      </w:pPr>
      <w:bookmarkStart w:id="10" w:name="part_551e273650bc45128a5a1a54cca55d7a"/>
      <w:bookmarkEnd w:id="10"/>
      <w:r w:rsidRPr="006A0D7E">
        <w:rPr>
          <w:rFonts w:ascii="Times New Roman" w:eastAsia="Times New Roman" w:hAnsi="Times New Roman" w:cs="Times New Roman"/>
          <w:sz w:val="24"/>
          <w:szCs w:val="24"/>
          <w:lang w:eastAsia="lt-LT"/>
        </w:rPr>
        <w:t>7. Priemonės finansavimo šaltiniai</w:t>
      </w:r>
    </w:p>
    <w:p w14:paraId="029D17EB" w14:textId="77777777" w:rsidR="006A0D7E" w:rsidRPr="006A0D7E" w:rsidRDefault="006A0D7E" w:rsidP="006A0D7E">
      <w:pPr>
        <w:spacing w:after="0" w:line="240" w:lineRule="auto"/>
        <w:ind w:left="11389" w:firstLine="911"/>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(eurais)</w:t>
      </w:r>
    </w:p>
    <w:tbl>
      <w:tblPr>
        <w:tblW w:w="14310" w:type="dxa"/>
        <w:tblInd w:w="-34" w:type="dxa"/>
        <w:tblCellMar>
          <w:left w:w="0" w:type="dxa"/>
          <w:right w:w="0" w:type="dxa"/>
        </w:tblCellMar>
        <w:tblLook w:val="04A0" w:firstRow="1" w:lastRow="0" w:firstColumn="1" w:lastColumn="0" w:noHBand="0" w:noVBand="1"/>
      </w:tblPr>
      <w:tblGrid>
        <w:gridCol w:w="2576"/>
        <w:gridCol w:w="2693"/>
        <w:gridCol w:w="1559"/>
        <w:gridCol w:w="2410"/>
        <w:gridCol w:w="1843"/>
        <w:gridCol w:w="1701"/>
        <w:gridCol w:w="1528"/>
      </w:tblGrid>
      <w:tr w:rsidR="006A0D7E" w:rsidRPr="006A0D7E" w14:paraId="0C61B4E3" w14:textId="77777777" w:rsidTr="006A0D7E">
        <w:trPr>
          <w:trHeight w:val="454"/>
          <w:tblHeader/>
        </w:trPr>
        <w:tc>
          <w:tcPr>
            <w:tcW w:w="52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B4DA3"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bookmarkStart w:id="11" w:name="_Hlk8112819"/>
            <w:r w:rsidRPr="006A0D7E">
              <w:rPr>
                <w:rFonts w:ascii="Times New Roman" w:eastAsia="Times New Roman" w:hAnsi="Times New Roman" w:cs="Times New Roman"/>
                <w:sz w:val="24"/>
                <w:szCs w:val="24"/>
                <w:lang w:eastAsia="lt-LT"/>
              </w:rPr>
              <w:t>Projektams skiriamas finansavimas</w:t>
            </w:r>
          </w:p>
        </w:tc>
        <w:tc>
          <w:tcPr>
            <w:tcW w:w="904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CE5A0E"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Kiti projektų finansavimo šaltiniai</w:t>
            </w:r>
          </w:p>
        </w:tc>
      </w:tr>
      <w:tr w:rsidR="006A0D7E" w:rsidRPr="006A0D7E" w14:paraId="0C0B5B7D" w14:textId="77777777" w:rsidTr="006A0D7E">
        <w:trPr>
          <w:trHeight w:val="454"/>
          <w:tblHeader/>
        </w:trPr>
        <w:tc>
          <w:tcPr>
            <w:tcW w:w="25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652E3A" w14:textId="77777777" w:rsidR="006A0D7E" w:rsidRPr="006A0D7E" w:rsidRDefault="006A0D7E" w:rsidP="006A0D7E">
            <w:pPr>
              <w:spacing w:after="0" w:line="240" w:lineRule="auto"/>
              <w:ind w:left="-108"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w:t>
            </w:r>
          </w:p>
          <w:p w14:paraId="13AB1EAC" w14:textId="77777777" w:rsidR="006A0D7E" w:rsidRPr="006A0D7E" w:rsidRDefault="006A0D7E" w:rsidP="006A0D7E">
            <w:pPr>
              <w:spacing w:after="0" w:line="240" w:lineRule="auto"/>
              <w:ind w:left="-108"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ES struktūrinių fondų</w:t>
            </w:r>
          </w:p>
          <w:p w14:paraId="26C4576C" w14:textId="77777777" w:rsidR="006A0D7E" w:rsidRPr="006A0D7E" w:rsidRDefault="006A0D7E" w:rsidP="006A0D7E">
            <w:pPr>
              <w:spacing w:after="0" w:line="240" w:lineRule="auto"/>
              <w:ind w:left="-108"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lėšos – iki</w:t>
            </w:r>
          </w:p>
        </w:tc>
        <w:tc>
          <w:tcPr>
            <w:tcW w:w="1173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55A80C8"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Nacionalinės lėšos</w:t>
            </w:r>
          </w:p>
        </w:tc>
      </w:tr>
      <w:tr w:rsidR="006A0D7E" w:rsidRPr="006A0D7E" w14:paraId="15ADF55B" w14:textId="77777777" w:rsidTr="006A0D7E">
        <w:trPr>
          <w:cantSplit/>
          <w:trHeight w:val="1020"/>
          <w:tblHeader/>
        </w:trPr>
        <w:tc>
          <w:tcPr>
            <w:tcW w:w="2576" w:type="dxa"/>
            <w:vMerge/>
            <w:tcBorders>
              <w:top w:val="nil"/>
              <w:left w:val="single" w:sz="8" w:space="0" w:color="auto"/>
              <w:bottom w:val="single" w:sz="8" w:space="0" w:color="auto"/>
              <w:right w:val="single" w:sz="8" w:space="0" w:color="auto"/>
            </w:tcBorders>
            <w:vAlign w:val="center"/>
            <w:hideMark/>
          </w:tcPr>
          <w:p w14:paraId="2AC1944B" w14:textId="77777777" w:rsidR="006A0D7E" w:rsidRPr="006A0D7E" w:rsidRDefault="006A0D7E" w:rsidP="006A0D7E">
            <w:pPr>
              <w:spacing w:after="0" w:line="240" w:lineRule="auto"/>
              <w:rPr>
                <w:rFonts w:ascii="Times New Roman" w:eastAsia="Times New Roman" w:hAnsi="Times New Roman" w:cs="Times New Roman"/>
                <w:sz w:val="24"/>
                <w:szCs w:val="24"/>
                <w:lang w:eastAsia="lt-LT"/>
              </w:rPr>
            </w:pPr>
          </w:p>
        </w:tc>
        <w:tc>
          <w:tcPr>
            <w:tcW w:w="269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62B877"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Lietuvos Respublikos valstybės biudžeto lėšos – iki</w:t>
            </w:r>
          </w:p>
        </w:tc>
        <w:tc>
          <w:tcPr>
            <w:tcW w:w="9041"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694BA869"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w:t>
            </w:r>
          </w:p>
          <w:p w14:paraId="1688B5AA"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Projektų vykdytojų lėšos</w:t>
            </w:r>
          </w:p>
        </w:tc>
      </w:tr>
      <w:tr w:rsidR="006A0D7E" w:rsidRPr="006A0D7E" w14:paraId="1DA42924" w14:textId="77777777" w:rsidTr="006A0D7E">
        <w:trPr>
          <w:cantSplit/>
          <w:trHeight w:val="1020"/>
          <w:tblHeader/>
        </w:trPr>
        <w:tc>
          <w:tcPr>
            <w:tcW w:w="2576" w:type="dxa"/>
            <w:vMerge/>
            <w:tcBorders>
              <w:top w:val="nil"/>
              <w:left w:val="single" w:sz="8" w:space="0" w:color="auto"/>
              <w:bottom w:val="single" w:sz="8" w:space="0" w:color="auto"/>
              <w:right w:val="single" w:sz="8" w:space="0" w:color="auto"/>
            </w:tcBorders>
            <w:vAlign w:val="center"/>
            <w:hideMark/>
          </w:tcPr>
          <w:p w14:paraId="4DAA592F" w14:textId="77777777" w:rsidR="006A0D7E" w:rsidRPr="006A0D7E" w:rsidRDefault="006A0D7E" w:rsidP="006A0D7E">
            <w:pPr>
              <w:spacing w:after="0" w:line="240" w:lineRule="auto"/>
              <w:rPr>
                <w:rFonts w:ascii="Times New Roman" w:eastAsia="Times New Roman" w:hAnsi="Times New Roman" w:cs="Times New Roman"/>
                <w:sz w:val="24"/>
                <w:szCs w:val="24"/>
                <w:lang w:eastAsia="lt-LT"/>
              </w:rPr>
            </w:pPr>
          </w:p>
        </w:tc>
        <w:tc>
          <w:tcPr>
            <w:tcW w:w="2693" w:type="dxa"/>
            <w:vMerge/>
            <w:tcBorders>
              <w:top w:val="nil"/>
              <w:left w:val="nil"/>
              <w:bottom w:val="single" w:sz="8" w:space="0" w:color="auto"/>
              <w:right w:val="single" w:sz="8" w:space="0" w:color="auto"/>
            </w:tcBorders>
            <w:vAlign w:val="center"/>
            <w:hideMark/>
          </w:tcPr>
          <w:p w14:paraId="1B2C3199" w14:textId="77777777" w:rsidR="006A0D7E" w:rsidRPr="006A0D7E" w:rsidRDefault="006A0D7E" w:rsidP="006A0D7E">
            <w:pPr>
              <w:spacing w:after="0" w:line="240" w:lineRule="auto"/>
              <w:rPr>
                <w:rFonts w:ascii="Times New Roman" w:eastAsia="Times New Roman" w:hAnsi="Times New Roman" w:cs="Times New Roman"/>
                <w:sz w:val="24"/>
                <w:szCs w:val="24"/>
                <w:lang w:eastAsia="lt-LT"/>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977860A" w14:textId="77777777" w:rsidR="006A0D7E" w:rsidRPr="006A0D7E" w:rsidRDefault="006A0D7E" w:rsidP="006A0D7E">
            <w:pPr>
              <w:spacing w:after="0" w:line="240" w:lineRule="auto"/>
              <w:ind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Iš viso – ne mažiau kaip</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DDDBD" w14:textId="77777777" w:rsidR="006A0D7E" w:rsidRPr="006A0D7E" w:rsidRDefault="006A0D7E" w:rsidP="006A0D7E">
            <w:pPr>
              <w:spacing w:after="0" w:line="240" w:lineRule="auto"/>
              <w:ind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xml:space="preserve">Lietuvos Respublikos valstybės biudžeto lėšos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11066AA" w14:textId="77777777" w:rsidR="006A0D7E" w:rsidRPr="006A0D7E" w:rsidRDefault="006A0D7E" w:rsidP="006A0D7E">
            <w:pPr>
              <w:spacing w:after="0" w:line="240" w:lineRule="auto"/>
              <w:ind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Savivaldybės biudžeto</w:t>
            </w:r>
          </w:p>
          <w:p w14:paraId="5D3F5AC7" w14:textId="77777777" w:rsidR="006A0D7E" w:rsidRPr="006A0D7E" w:rsidRDefault="006A0D7E" w:rsidP="006A0D7E">
            <w:pPr>
              <w:spacing w:after="0" w:line="240" w:lineRule="auto"/>
              <w:ind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xml:space="preserve">lėšos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8A6805" w14:textId="77777777" w:rsidR="006A0D7E" w:rsidRPr="006A0D7E" w:rsidRDefault="006A0D7E" w:rsidP="006A0D7E">
            <w:pPr>
              <w:spacing w:after="0" w:line="240" w:lineRule="auto"/>
              <w:ind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xml:space="preserve">Kitos viešosios lėšos </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57EF3"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xml:space="preserve">Privačios lėšos </w:t>
            </w:r>
          </w:p>
        </w:tc>
      </w:tr>
      <w:tr w:rsidR="006A0D7E" w:rsidRPr="006A0D7E" w14:paraId="2F5CC309" w14:textId="77777777" w:rsidTr="006A0D7E">
        <w:trPr>
          <w:trHeight w:val="249"/>
        </w:trPr>
        <w:tc>
          <w:tcPr>
            <w:tcW w:w="1431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AFD1B" w14:textId="77777777" w:rsidR="006A0D7E" w:rsidRPr="006A0D7E" w:rsidRDefault="006A0D7E" w:rsidP="006A0D7E">
            <w:pPr>
              <w:spacing w:after="0" w:line="240" w:lineRule="auto"/>
              <w:ind w:left="720" w:hanging="360"/>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6A0D7E" w:rsidRPr="006A0D7E" w14:paraId="373BA829" w14:textId="77777777" w:rsidTr="006A0D7E">
        <w:trPr>
          <w:trHeight w:val="249"/>
        </w:trPr>
        <w:tc>
          <w:tcPr>
            <w:tcW w:w="2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B43E6B" w14:textId="457153C1" w:rsidR="006A0D7E" w:rsidRDefault="006A0D7E" w:rsidP="006A0D7E">
            <w:pPr>
              <w:spacing w:after="0" w:line="240" w:lineRule="auto"/>
              <w:jc w:val="center"/>
              <w:rPr>
                <w:rFonts w:ascii="Times New Roman" w:eastAsia="Times New Roman" w:hAnsi="Times New Roman" w:cs="Times New Roman"/>
                <w:strike/>
                <w:sz w:val="24"/>
                <w:szCs w:val="24"/>
                <w:lang w:eastAsia="lt-LT"/>
              </w:rPr>
            </w:pPr>
            <w:r w:rsidRPr="006A0D7E">
              <w:rPr>
                <w:rFonts w:ascii="Times New Roman" w:eastAsia="Times New Roman" w:hAnsi="Times New Roman" w:cs="Times New Roman"/>
                <w:strike/>
                <w:sz w:val="24"/>
                <w:szCs w:val="24"/>
                <w:lang w:eastAsia="lt-LT"/>
              </w:rPr>
              <w:t>1 724 606</w:t>
            </w:r>
          </w:p>
          <w:p w14:paraId="27A6FBF1" w14:textId="3DBAAF2F" w:rsidR="005845B0" w:rsidRPr="003317BB" w:rsidRDefault="003317BB" w:rsidP="006A0D7E">
            <w:pPr>
              <w:spacing w:after="0" w:line="240" w:lineRule="auto"/>
              <w:jc w:val="center"/>
              <w:rPr>
                <w:rFonts w:ascii="Times New Roman" w:eastAsia="Times New Roman" w:hAnsi="Times New Roman" w:cs="Times New Roman"/>
                <w:b/>
                <w:sz w:val="24"/>
                <w:szCs w:val="24"/>
                <w:lang w:val="en-US" w:eastAsia="lt-LT"/>
              </w:rPr>
            </w:pPr>
            <w:r w:rsidRPr="003317BB">
              <w:rPr>
                <w:rFonts w:ascii="Times New Roman" w:eastAsia="Times New Roman" w:hAnsi="Times New Roman" w:cs="Times New Roman"/>
                <w:b/>
                <w:sz w:val="24"/>
                <w:szCs w:val="24"/>
                <w:lang w:val="en-US" w:eastAsia="lt-LT"/>
              </w:rPr>
              <w:t>2 234 606</w:t>
            </w:r>
          </w:p>
          <w:p w14:paraId="616F43E0" w14:textId="77777777" w:rsidR="00B80FA7" w:rsidRDefault="00B80FA7" w:rsidP="006A0D7E">
            <w:pPr>
              <w:spacing w:after="0" w:line="240" w:lineRule="auto"/>
              <w:jc w:val="center"/>
              <w:rPr>
                <w:rFonts w:ascii="Times New Roman" w:eastAsia="Times New Roman" w:hAnsi="Times New Roman" w:cs="Times New Roman"/>
                <w:strike/>
                <w:sz w:val="24"/>
                <w:szCs w:val="24"/>
                <w:lang w:eastAsia="lt-LT"/>
              </w:rPr>
            </w:pPr>
          </w:p>
          <w:p w14:paraId="14B2FC06" w14:textId="01C53410" w:rsidR="003C411A" w:rsidRPr="006A0D7E" w:rsidRDefault="003C411A" w:rsidP="006A0D7E">
            <w:pPr>
              <w:spacing w:after="0" w:line="240" w:lineRule="auto"/>
              <w:jc w:val="center"/>
              <w:rPr>
                <w:rFonts w:ascii="Times New Roman" w:eastAsia="Times New Roman" w:hAnsi="Times New Roman" w:cs="Times New Roman"/>
                <w:b/>
                <w:sz w:val="24"/>
                <w:szCs w:val="24"/>
                <w:lang w:eastAsia="lt-LT"/>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DC969C" w14:textId="712368E0" w:rsidR="006A0D7E" w:rsidRDefault="006A0D7E" w:rsidP="006A0D7E">
            <w:pPr>
              <w:spacing w:after="0" w:line="240" w:lineRule="auto"/>
              <w:jc w:val="center"/>
              <w:rPr>
                <w:rFonts w:ascii="Times New Roman" w:eastAsia="Times New Roman" w:hAnsi="Times New Roman" w:cs="Times New Roman"/>
                <w:strike/>
                <w:sz w:val="24"/>
                <w:szCs w:val="24"/>
                <w:lang w:eastAsia="lt-LT"/>
              </w:rPr>
            </w:pPr>
            <w:r w:rsidRPr="006A0D7E">
              <w:rPr>
                <w:rFonts w:ascii="Times New Roman" w:eastAsia="Times New Roman" w:hAnsi="Times New Roman" w:cs="Times New Roman"/>
                <w:strike/>
                <w:sz w:val="24"/>
                <w:szCs w:val="24"/>
                <w:lang w:eastAsia="lt-LT"/>
              </w:rPr>
              <w:t>304 342</w:t>
            </w:r>
          </w:p>
          <w:p w14:paraId="317B3E28" w14:textId="3C86CE19" w:rsidR="00DF2A48" w:rsidRPr="003317BB" w:rsidRDefault="003317BB" w:rsidP="003317BB">
            <w:pPr>
              <w:spacing w:after="0" w:line="240" w:lineRule="auto"/>
              <w:jc w:val="center"/>
              <w:rPr>
                <w:rFonts w:ascii="Times New Roman" w:eastAsia="Times New Roman" w:hAnsi="Times New Roman" w:cs="Times New Roman"/>
                <w:b/>
                <w:sz w:val="24"/>
                <w:szCs w:val="24"/>
                <w:lang w:eastAsia="lt-LT"/>
              </w:rPr>
            </w:pPr>
            <w:r w:rsidRPr="003317BB">
              <w:rPr>
                <w:rFonts w:ascii="Times New Roman" w:eastAsia="Times New Roman" w:hAnsi="Times New Roman" w:cs="Times New Roman"/>
                <w:b/>
                <w:sz w:val="24"/>
                <w:szCs w:val="24"/>
                <w:lang w:eastAsia="lt-LT"/>
              </w:rPr>
              <w:t>394 342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00C6569"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B6807"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2F2AA30"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7BE84"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4A7F1"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r>
      <w:tr w:rsidR="006A0D7E" w:rsidRPr="006A0D7E" w14:paraId="0254BAF9" w14:textId="77777777" w:rsidTr="006A0D7E">
        <w:trPr>
          <w:trHeight w:val="249"/>
        </w:trPr>
        <w:tc>
          <w:tcPr>
            <w:tcW w:w="1431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EFE0C" w14:textId="77777777" w:rsidR="006A0D7E" w:rsidRPr="006A0D7E" w:rsidRDefault="006A0D7E" w:rsidP="006A0D7E">
            <w:pPr>
              <w:spacing w:after="0" w:line="240" w:lineRule="auto"/>
              <w:ind w:left="720" w:hanging="360"/>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2. Veiklos lėšų rezervas ir jam finansuoti skiriamos nacionalinės lėšos</w:t>
            </w:r>
          </w:p>
        </w:tc>
      </w:tr>
      <w:tr w:rsidR="006A0D7E" w:rsidRPr="006A0D7E" w14:paraId="19D2FE10" w14:textId="77777777" w:rsidTr="006A0D7E">
        <w:trPr>
          <w:trHeight w:val="249"/>
        </w:trPr>
        <w:tc>
          <w:tcPr>
            <w:tcW w:w="2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95A72C" w14:textId="77777777" w:rsidR="006A0D7E" w:rsidRPr="006A0D7E" w:rsidRDefault="006A0D7E" w:rsidP="006A0D7E">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lastRenderedPageBreak/>
              <w:t>0</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3AE5C2" w14:textId="77777777" w:rsidR="006A0D7E" w:rsidRPr="006A0D7E" w:rsidRDefault="006A0D7E" w:rsidP="006A0D7E">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58CF25F" w14:textId="77777777" w:rsidR="006A0D7E" w:rsidRPr="006A0D7E" w:rsidRDefault="006A0D7E" w:rsidP="006A0D7E">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B0C3B" w14:textId="77777777" w:rsidR="006A0D7E" w:rsidRPr="006A0D7E" w:rsidRDefault="006A0D7E" w:rsidP="006A0D7E">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350E9D5" w14:textId="77777777" w:rsidR="006A0D7E" w:rsidRPr="006A0D7E" w:rsidRDefault="006A0D7E" w:rsidP="006A0D7E">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76547" w14:textId="77777777" w:rsidR="006A0D7E" w:rsidRPr="006A0D7E" w:rsidRDefault="006A0D7E" w:rsidP="006A0D7E">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5008E" w14:textId="77777777" w:rsidR="006A0D7E" w:rsidRPr="006A0D7E" w:rsidRDefault="006A0D7E" w:rsidP="006A0D7E">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r>
      <w:tr w:rsidR="006A0D7E" w:rsidRPr="006A0D7E" w14:paraId="3BC70810" w14:textId="77777777" w:rsidTr="006A0D7E">
        <w:trPr>
          <w:trHeight w:val="249"/>
        </w:trPr>
        <w:tc>
          <w:tcPr>
            <w:tcW w:w="1431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96150" w14:textId="77777777" w:rsidR="006A0D7E" w:rsidRPr="006A0D7E" w:rsidRDefault="006A0D7E" w:rsidP="006A0D7E">
            <w:pPr>
              <w:spacing w:before="100" w:beforeAutospacing="1" w:after="100" w:afterAutospacing="1" w:line="240" w:lineRule="auto"/>
              <w:ind w:left="720" w:hanging="360"/>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xml:space="preserve">3. Iš viso: </w:t>
            </w:r>
          </w:p>
        </w:tc>
      </w:tr>
      <w:tr w:rsidR="006A0D7E" w:rsidRPr="006A0D7E" w14:paraId="5A025CA5" w14:textId="77777777" w:rsidTr="006A0D7E">
        <w:trPr>
          <w:trHeight w:val="249"/>
        </w:trPr>
        <w:tc>
          <w:tcPr>
            <w:tcW w:w="2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9A3CE5" w14:textId="39FBAB82" w:rsidR="006A0D7E" w:rsidRDefault="006A0D7E" w:rsidP="00DF2A48">
            <w:pPr>
              <w:spacing w:after="0" w:line="240" w:lineRule="auto"/>
              <w:jc w:val="center"/>
              <w:rPr>
                <w:rFonts w:ascii="Times New Roman" w:eastAsia="Times New Roman" w:hAnsi="Times New Roman" w:cs="Times New Roman"/>
                <w:strike/>
                <w:sz w:val="24"/>
                <w:szCs w:val="24"/>
                <w:lang w:eastAsia="lt-LT"/>
              </w:rPr>
            </w:pPr>
            <w:r w:rsidRPr="006A0D7E">
              <w:rPr>
                <w:rFonts w:ascii="Times New Roman" w:eastAsia="Times New Roman" w:hAnsi="Times New Roman" w:cs="Times New Roman"/>
                <w:strike/>
                <w:sz w:val="24"/>
                <w:szCs w:val="24"/>
                <w:lang w:eastAsia="lt-LT"/>
              </w:rPr>
              <w:t>1 724 606</w:t>
            </w:r>
          </w:p>
          <w:p w14:paraId="5D8D2B06" w14:textId="42B069BE" w:rsidR="00DF2A48" w:rsidRPr="003317BB" w:rsidRDefault="003317BB" w:rsidP="00AE2EF3">
            <w:pPr>
              <w:spacing w:after="0" w:line="240" w:lineRule="auto"/>
              <w:jc w:val="center"/>
              <w:rPr>
                <w:rFonts w:ascii="Times New Roman" w:eastAsia="Times New Roman" w:hAnsi="Times New Roman" w:cs="Times New Roman"/>
                <w:b/>
                <w:sz w:val="24"/>
                <w:szCs w:val="24"/>
                <w:lang w:eastAsia="lt-LT"/>
              </w:rPr>
            </w:pPr>
            <w:r w:rsidRPr="003317BB">
              <w:rPr>
                <w:rFonts w:ascii="Times New Roman" w:eastAsia="Times New Roman" w:hAnsi="Times New Roman" w:cs="Times New Roman"/>
                <w:b/>
                <w:sz w:val="24"/>
                <w:szCs w:val="24"/>
                <w:lang w:eastAsia="lt-LT"/>
              </w:rPr>
              <w:t>2 234 606</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1BAB0" w14:textId="70593BAA" w:rsidR="006A0D7E" w:rsidRDefault="006A0D7E" w:rsidP="00DF2A48">
            <w:pPr>
              <w:spacing w:after="0" w:line="240" w:lineRule="auto"/>
              <w:jc w:val="center"/>
              <w:rPr>
                <w:rFonts w:ascii="Times New Roman" w:eastAsia="Times New Roman" w:hAnsi="Times New Roman" w:cs="Times New Roman"/>
                <w:strike/>
                <w:sz w:val="24"/>
                <w:szCs w:val="24"/>
                <w:lang w:eastAsia="lt-LT"/>
              </w:rPr>
            </w:pPr>
            <w:r w:rsidRPr="006A0D7E">
              <w:rPr>
                <w:rFonts w:ascii="Times New Roman" w:eastAsia="Times New Roman" w:hAnsi="Times New Roman" w:cs="Times New Roman"/>
                <w:strike/>
                <w:sz w:val="24"/>
                <w:szCs w:val="24"/>
                <w:lang w:eastAsia="lt-LT"/>
              </w:rPr>
              <w:t>304 342</w:t>
            </w:r>
          </w:p>
          <w:p w14:paraId="0BB85D86" w14:textId="6C1A3E99" w:rsidR="00DF2A48" w:rsidRPr="003317BB" w:rsidRDefault="003317BB" w:rsidP="00DF2A48">
            <w:pPr>
              <w:spacing w:after="0" w:line="240" w:lineRule="auto"/>
              <w:jc w:val="center"/>
              <w:rPr>
                <w:rFonts w:ascii="Times New Roman" w:eastAsia="Times New Roman" w:hAnsi="Times New Roman" w:cs="Times New Roman"/>
                <w:b/>
                <w:sz w:val="24"/>
                <w:szCs w:val="24"/>
                <w:lang w:eastAsia="lt-LT"/>
              </w:rPr>
            </w:pPr>
            <w:r w:rsidRPr="003317BB">
              <w:rPr>
                <w:rFonts w:ascii="Times New Roman" w:eastAsia="Times New Roman" w:hAnsi="Times New Roman" w:cs="Times New Roman"/>
                <w:b/>
                <w:sz w:val="24"/>
                <w:szCs w:val="24"/>
                <w:lang w:eastAsia="lt-LT"/>
              </w:rPr>
              <w:t>394 342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AE89713" w14:textId="77777777" w:rsidR="006A0D7E" w:rsidRPr="006A0D7E" w:rsidRDefault="006A0D7E" w:rsidP="00DF2A48">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892FD" w14:textId="77777777" w:rsidR="006A0D7E" w:rsidRPr="006A0D7E" w:rsidRDefault="006A0D7E" w:rsidP="00DF2A48">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62BBAA4" w14:textId="77777777" w:rsidR="006A0D7E" w:rsidRPr="006A0D7E" w:rsidRDefault="006A0D7E" w:rsidP="00DF2A48">
            <w:pPr>
              <w:spacing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41167" w14:textId="77777777" w:rsidR="006A0D7E" w:rsidRPr="006A0D7E" w:rsidRDefault="006A0D7E" w:rsidP="00DF2A48">
            <w:pPr>
              <w:spacing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3C5E81" w14:textId="77777777" w:rsidR="006A0D7E" w:rsidRPr="006A0D7E" w:rsidRDefault="006A0D7E" w:rsidP="00DF2A48">
            <w:pPr>
              <w:spacing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r>
      <w:bookmarkEnd w:id="11"/>
    </w:tbl>
    <w:p w14:paraId="27A9015B" w14:textId="6F0A1362" w:rsidR="006A0D7E" w:rsidRDefault="006A0D7E" w:rsidP="006A0D7E">
      <w:pPr>
        <w:spacing w:before="100" w:beforeAutospacing="1" w:after="100" w:afterAutospacing="1" w:line="240" w:lineRule="auto"/>
        <w:rPr>
          <w:rFonts w:ascii="Times New Roman" w:eastAsia="Times New Roman" w:hAnsi="Times New Roman" w:cs="Times New Roman"/>
          <w:sz w:val="24"/>
          <w:szCs w:val="24"/>
          <w:lang w:eastAsia="lt-LT"/>
        </w:rPr>
      </w:pPr>
    </w:p>
    <w:p w14:paraId="7096808C" w14:textId="58CE7511" w:rsidR="000E2144" w:rsidRDefault="000E2144" w:rsidP="006A0D7E">
      <w:pPr>
        <w:spacing w:before="100" w:beforeAutospacing="1" w:after="100" w:afterAutospacing="1" w:line="240" w:lineRule="auto"/>
        <w:rPr>
          <w:rFonts w:ascii="Times New Roman" w:eastAsia="Times New Roman" w:hAnsi="Times New Roman" w:cs="Times New Roman"/>
          <w:sz w:val="24"/>
          <w:szCs w:val="24"/>
          <w:lang w:eastAsia="lt-LT"/>
        </w:rPr>
      </w:pPr>
    </w:p>
    <w:p w14:paraId="036DF0E9" w14:textId="2BBFC50E" w:rsidR="000E2144" w:rsidRDefault="000E2144" w:rsidP="006A0D7E">
      <w:pPr>
        <w:spacing w:before="100" w:beforeAutospacing="1" w:after="100" w:afterAutospacing="1" w:line="240" w:lineRule="auto"/>
        <w:rPr>
          <w:rFonts w:ascii="Times New Roman" w:eastAsia="Times New Roman" w:hAnsi="Times New Roman" w:cs="Times New Roman"/>
          <w:sz w:val="24"/>
          <w:szCs w:val="24"/>
          <w:lang w:eastAsia="lt-LT"/>
        </w:rPr>
      </w:pPr>
    </w:p>
    <w:p w14:paraId="76F77C94" w14:textId="0F733972" w:rsidR="000E2144" w:rsidRDefault="000E2144" w:rsidP="006A0D7E">
      <w:pPr>
        <w:spacing w:before="100" w:beforeAutospacing="1" w:after="100" w:afterAutospacing="1" w:line="240" w:lineRule="auto"/>
        <w:rPr>
          <w:rFonts w:ascii="Times New Roman" w:eastAsia="Times New Roman" w:hAnsi="Times New Roman" w:cs="Times New Roman"/>
          <w:sz w:val="24"/>
          <w:szCs w:val="24"/>
          <w:lang w:eastAsia="lt-LT"/>
        </w:rPr>
      </w:pPr>
    </w:p>
    <w:bookmarkEnd w:id="3"/>
    <w:p w14:paraId="4F1A2112" w14:textId="77777777" w:rsidR="00EE284A" w:rsidRPr="00D51A32" w:rsidRDefault="00EE284A" w:rsidP="00EE284A">
      <w:pPr>
        <w:tabs>
          <w:tab w:val="left" w:pos="0"/>
          <w:tab w:val="left" w:pos="567"/>
        </w:tabs>
        <w:ind w:right="2664"/>
        <w:jc w:val="both"/>
        <w:rPr>
          <w:rFonts w:eastAsia="Calibri"/>
          <w:bCs/>
          <w:color w:val="000000" w:themeColor="text1"/>
          <w:szCs w:val="24"/>
        </w:rPr>
      </w:pPr>
    </w:p>
    <w:p w14:paraId="737D4C5D" w14:textId="77777777" w:rsidR="00326C86" w:rsidRPr="00D51A32" w:rsidRDefault="00326C86" w:rsidP="003D19C1">
      <w:pPr>
        <w:jc w:val="both"/>
        <w:rPr>
          <w:color w:val="000000" w:themeColor="text1"/>
        </w:rPr>
      </w:pPr>
    </w:p>
    <w:p w14:paraId="28E7762F" w14:textId="77777777" w:rsidR="008D6919" w:rsidRPr="00D51A32" w:rsidRDefault="008D6919" w:rsidP="003D19C1">
      <w:pPr>
        <w:jc w:val="both"/>
        <w:rPr>
          <w:rFonts w:ascii="Times New Roman" w:eastAsia="Times New Roman" w:hAnsi="Times New Roman" w:cs="Times New Roman"/>
          <w:color w:val="000000" w:themeColor="text1"/>
          <w:sz w:val="24"/>
          <w:szCs w:val="24"/>
          <w:lang w:eastAsia="lt-LT"/>
        </w:rPr>
      </w:pPr>
      <w:r w:rsidRPr="00D51A32">
        <w:rPr>
          <w:rFonts w:ascii="Times New Roman" w:eastAsia="Times New Roman" w:hAnsi="Times New Roman" w:cs="Times New Roman"/>
          <w:color w:val="000000" w:themeColor="text1"/>
          <w:sz w:val="24"/>
          <w:szCs w:val="24"/>
          <w:lang w:eastAsia="lt-LT"/>
        </w:rPr>
        <w:t>Sveikatos apsaugos ministras</w:t>
      </w:r>
    </w:p>
    <w:sectPr w:rsidR="008D6919" w:rsidRPr="00D51A32" w:rsidSect="00E97424">
      <w:headerReference w:type="default" r:id="rId8"/>
      <w:pgSz w:w="16838" w:h="11906" w:orient="landscape"/>
      <w:pgMar w:top="1440" w:right="820" w:bottom="1440" w:left="144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6BAEA" w14:textId="77777777" w:rsidR="00216044" w:rsidRDefault="00216044" w:rsidP="00E97424">
      <w:pPr>
        <w:spacing w:after="0" w:line="240" w:lineRule="auto"/>
      </w:pPr>
      <w:r>
        <w:separator/>
      </w:r>
    </w:p>
  </w:endnote>
  <w:endnote w:type="continuationSeparator" w:id="0">
    <w:p w14:paraId="7E9919F7" w14:textId="77777777" w:rsidR="00216044" w:rsidRDefault="00216044" w:rsidP="00E97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DCB3C" w14:textId="77777777" w:rsidR="00216044" w:rsidRDefault="00216044" w:rsidP="00E97424">
      <w:pPr>
        <w:spacing w:after="0" w:line="240" w:lineRule="auto"/>
      </w:pPr>
      <w:r>
        <w:separator/>
      </w:r>
    </w:p>
  </w:footnote>
  <w:footnote w:type="continuationSeparator" w:id="0">
    <w:p w14:paraId="3CAA8C56" w14:textId="77777777" w:rsidR="00216044" w:rsidRDefault="00216044" w:rsidP="00E97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525370"/>
      <w:docPartObj>
        <w:docPartGallery w:val="Page Numbers (Top of Page)"/>
        <w:docPartUnique/>
      </w:docPartObj>
    </w:sdtPr>
    <w:sdtEndPr>
      <w:rPr>
        <w:noProof/>
      </w:rPr>
    </w:sdtEndPr>
    <w:sdtContent>
      <w:p w14:paraId="12A86FFB" w14:textId="4406CD02" w:rsidR="00E97424" w:rsidRDefault="00E97424">
        <w:pPr>
          <w:pStyle w:val="Antrats"/>
          <w:jc w:val="center"/>
        </w:pPr>
        <w:r>
          <w:fldChar w:fldCharType="begin"/>
        </w:r>
        <w:r>
          <w:instrText xml:space="preserve"> PAGE   \* MERGEFORMAT </w:instrText>
        </w:r>
        <w:r>
          <w:fldChar w:fldCharType="separate"/>
        </w:r>
        <w:r>
          <w:rPr>
            <w:noProof/>
          </w:rPr>
          <w:t>2</w:t>
        </w:r>
        <w:r>
          <w:rPr>
            <w:noProof/>
          </w:rPr>
          <w:fldChar w:fldCharType="end"/>
        </w:r>
      </w:p>
    </w:sdtContent>
  </w:sdt>
  <w:p w14:paraId="017B0BA0" w14:textId="77777777" w:rsidR="00E97424" w:rsidRDefault="00E974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00552"/>
    <w:multiLevelType w:val="multilevel"/>
    <w:tmpl w:val="915AD17A"/>
    <w:lvl w:ilvl="0">
      <w:start w:val="1"/>
      <w:numFmt w:val="decimal"/>
      <w:lvlText w:val="%1."/>
      <w:lvlJc w:val="left"/>
      <w:pPr>
        <w:ind w:left="1271" w:hanging="360"/>
      </w:pPr>
      <w:rPr>
        <w:rFonts w:ascii="Times New Roman" w:eastAsia="Times New Roman" w:hAnsi="Times New Roman" w:cs="Times New Roman" w:hint="default"/>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 w15:restartNumberingAfterBreak="0">
    <w:nsid w:val="18930095"/>
    <w:multiLevelType w:val="hybridMultilevel"/>
    <w:tmpl w:val="B5E6A76E"/>
    <w:lvl w:ilvl="0" w:tplc="708412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1421EAE"/>
    <w:multiLevelType w:val="multilevel"/>
    <w:tmpl w:val="3CAA97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B875B7"/>
    <w:multiLevelType w:val="hybridMultilevel"/>
    <w:tmpl w:val="749ACB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9AB169F"/>
    <w:multiLevelType w:val="hybridMultilevel"/>
    <w:tmpl w:val="437EAD1E"/>
    <w:lvl w:ilvl="0" w:tplc="854AF6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4C34199B"/>
    <w:multiLevelType w:val="hybridMultilevel"/>
    <w:tmpl w:val="2DA0DF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7C01B7B"/>
    <w:multiLevelType w:val="multilevel"/>
    <w:tmpl w:val="E9C4BAC4"/>
    <w:lvl w:ilvl="0">
      <w:start w:val="1"/>
      <w:numFmt w:val="decimal"/>
      <w:lvlText w:val="%1."/>
      <w:lvlJc w:val="left"/>
      <w:pPr>
        <w:ind w:left="1211"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8" w15:restartNumberingAfterBreak="0">
    <w:nsid w:val="707F16E8"/>
    <w:multiLevelType w:val="hybridMultilevel"/>
    <w:tmpl w:val="4EAA3AC0"/>
    <w:lvl w:ilvl="0" w:tplc="264ED5A8">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2"/>
  </w:num>
  <w:num w:numId="3">
    <w:abstractNumId w:val="3"/>
  </w:num>
  <w:num w:numId="4">
    <w:abstractNumId w:val="7"/>
  </w:num>
  <w:num w:numId="5">
    <w:abstractNumId w:val="6"/>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C1"/>
    <w:rsid w:val="00052805"/>
    <w:rsid w:val="000617FC"/>
    <w:rsid w:val="0006544C"/>
    <w:rsid w:val="00084637"/>
    <w:rsid w:val="000B7C6F"/>
    <w:rsid w:val="000D46F0"/>
    <w:rsid w:val="000E2144"/>
    <w:rsid w:val="000F69A3"/>
    <w:rsid w:val="0010614F"/>
    <w:rsid w:val="00107A6D"/>
    <w:rsid w:val="00144405"/>
    <w:rsid w:val="001B45B8"/>
    <w:rsid w:val="001C0513"/>
    <w:rsid w:val="00215B0A"/>
    <w:rsid w:val="00216044"/>
    <w:rsid w:val="00251664"/>
    <w:rsid w:val="00251E2F"/>
    <w:rsid w:val="0025339B"/>
    <w:rsid w:val="00265642"/>
    <w:rsid w:val="002675F5"/>
    <w:rsid w:val="002A72B1"/>
    <w:rsid w:val="002C485F"/>
    <w:rsid w:val="002D5FE2"/>
    <w:rsid w:val="00304A98"/>
    <w:rsid w:val="00326C86"/>
    <w:rsid w:val="003317BB"/>
    <w:rsid w:val="00361432"/>
    <w:rsid w:val="00370CC2"/>
    <w:rsid w:val="003766A1"/>
    <w:rsid w:val="00376743"/>
    <w:rsid w:val="003B35B0"/>
    <w:rsid w:val="003C411A"/>
    <w:rsid w:val="003D0D50"/>
    <w:rsid w:val="003D19C1"/>
    <w:rsid w:val="003D49DA"/>
    <w:rsid w:val="003F45FD"/>
    <w:rsid w:val="004B3201"/>
    <w:rsid w:val="004B6425"/>
    <w:rsid w:val="004D41DD"/>
    <w:rsid w:val="005043F5"/>
    <w:rsid w:val="00522705"/>
    <w:rsid w:val="00532AFF"/>
    <w:rsid w:val="005845B0"/>
    <w:rsid w:val="005A0DCE"/>
    <w:rsid w:val="005B0D78"/>
    <w:rsid w:val="005B55A9"/>
    <w:rsid w:val="005C55D8"/>
    <w:rsid w:val="005F321B"/>
    <w:rsid w:val="00664738"/>
    <w:rsid w:val="00687AB1"/>
    <w:rsid w:val="006A0D7E"/>
    <w:rsid w:val="006A5FDF"/>
    <w:rsid w:val="006D001C"/>
    <w:rsid w:val="007456A5"/>
    <w:rsid w:val="00745D15"/>
    <w:rsid w:val="00772199"/>
    <w:rsid w:val="007B58FC"/>
    <w:rsid w:val="007C5138"/>
    <w:rsid w:val="007C7A03"/>
    <w:rsid w:val="00824BCE"/>
    <w:rsid w:val="008439EF"/>
    <w:rsid w:val="00845326"/>
    <w:rsid w:val="00857F64"/>
    <w:rsid w:val="008617DC"/>
    <w:rsid w:val="0086710B"/>
    <w:rsid w:val="008D6919"/>
    <w:rsid w:val="008D6ADB"/>
    <w:rsid w:val="008F27C6"/>
    <w:rsid w:val="009267A8"/>
    <w:rsid w:val="00943115"/>
    <w:rsid w:val="009C4D19"/>
    <w:rsid w:val="009D3D62"/>
    <w:rsid w:val="009E76A4"/>
    <w:rsid w:val="009F0A4D"/>
    <w:rsid w:val="00A07A4C"/>
    <w:rsid w:val="00A4676C"/>
    <w:rsid w:val="00AE1DD9"/>
    <w:rsid w:val="00AE2EF3"/>
    <w:rsid w:val="00AE6B03"/>
    <w:rsid w:val="00B0003A"/>
    <w:rsid w:val="00B53CE4"/>
    <w:rsid w:val="00B73536"/>
    <w:rsid w:val="00B80FA7"/>
    <w:rsid w:val="00B8429C"/>
    <w:rsid w:val="00BE4840"/>
    <w:rsid w:val="00C03514"/>
    <w:rsid w:val="00C205B1"/>
    <w:rsid w:val="00C46F5D"/>
    <w:rsid w:val="00C65291"/>
    <w:rsid w:val="00C93635"/>
    <w:rsid w:val="00CA564E"/>
    <w:rsid w:val="00CB61B8"/>
    <w:rsid w:val="00CD4385"/>
    <w:rsid w:val="00CE28F9"/>
    <w:rsid w:val="00D01357"/>
    <w:rsid w:val="00D153C9"/>
    <w:rsid w:val="00D51A32"/>
    <w:rsid w:val="00D54D45"/>
    <w:rsid w:val="00D835D4"/>
    <w:rsid w:val="00D940CB"/>
    <w:rsid w:val="00DA5DE1"/>
    <w:rsid w:val="00DC7DCA"/>
    <w:rsid w:val="00DE404D"/>
    <w:rsid w:val="00DE7F92"/>
    <w:rsid w:val="00DF2A48"/>
    <w:rsid w:val="00E15BCD"/>
    <w:rsid w:val="00E30A65"/>
    <w:rsid w:val="00E32D7E"/>
    <w:rsid w:val="00E55E19"/>
    <w:rsid w:val="00E92415"/>
    <w:rsid w:val="00E97424"/>
    <w:rsid w:val="00EE284A"/>
    <w:rsid w:val="00EE7F4D"/>
    <w:rsid w:val="00F57E8C"/>
    <w:rsid w:val="00F8018B"/>
    <w:rsid w:val="00F92D01"/>
    <w:rsid w:val="00F9508D"/>
    <w:rsid w:val="00FA6180"/>
    <w:rsid w:val="00FE50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48FB"/>
  <w15:chartTrackingRefBased/>
  <w15:docId w15:val="{BE1DDF0A-3626-42D1-AE08-B11014D5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93635"/>
    <w:pPr>
      <w:spacing w:after="200" w:line="276" w:lineRule="auto"/>
      <w:ind w:left="720"/>
      <w:contextualSpacing/>
    </w:pPr>
  </w:style>
  <w:style w:type="paragraph" w:styleId="Betarp">
    <w:name w:val="No Spacing"/>
    <w:uiPriority w:val="1"/>
    <w:qFormat/>
    <w:rsid w:val="005A0DCE"/>
    <w:pPr>
      <w:spacing w:after="0" w:line="240" w:lineRule="auto"/>
    </w:pPr>
  </w:style>
  <w:style w:type="paragraph" w:styleId="Antrats">
    <w:name w:val="header"/>
    <w:basedOn w:val="prastasis"/>
    <w:link w:val="AntratsDiagrama"/>
    <w:uiPriority w:val="99"/>
    <w:unhideWhenUsed/>
    <w:rsid w:val="00E9742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97424"/>
  </w:style>
  <w:style w:type="paragraph" w:styleId="Porat">
    <w:name w:val="footer"/>
    <w:basedOn w:val="prastasis"/>
    <w:link w:val="PoratDiagrama"/>
    <w:uiPriority w:val="99"/>
    <w:unhideWhenUsed/>
    <w:rsid w:val="00E9742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97424"/>
  </w:style>
  <w:style w:type="paragraph" w:styleId="Debesliotekstas">
    <w:name w:val="Balloon Text"/>
    <w:basedOn w:val="prastasis"/>
    <w:link w:val="DebesliotekstasDiagrama"/>
    <w:uiPriority w:val="99"/>
    <w:semiHidden/>
    <w:unhideWhenUsed/>
    <w:rsid w:val="000D46F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D46F0"/>
    <w:rPr>
      <w:rFonts w:ascii="Segoe UI" w:hAnsi="Segoe UI" w:cs="Segoe UI"/>
      <w:sz w:val="18"/>
      <w:szCs w:val="18"/>
    </w:rPr>
  </w:style>
  <w:style w:type="character" w:styleId="Komentaronuoroda">
    <w:name w:val="annotation reference"/>
    <w:basedOn w:val="Numatytasispastraiposriftas"/>
    <w:uiPriority w:val="99"/>
    <w:semiHidden/>
    <w:unhideWhenUsed/>
    <w:rsid w:val="008439EF"/>
    <w:rPr>
      <w:sz w:val="16"/>
      <w:szCs w:val="16"/>
    </w:rPr>
  </w:style>
  <w:style w:type="paragraph" w:styleId="Komentarotekstas">
    <w:name w:val="annotation text"/>
    <w:basedOn w:val="prastasis"/>
    <w:link w:val="KomentarotekstasDiagrama"/>
    <w:uiPriority w:val="99"/>
    <w:semiHidden/>
    <w:unhideWhenUsed/>
    <w:rsid w:val="008439E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439EF"/>
    <w:rPr>
      <w:sz w:val="20"/>
      <w:szCs w:val="20"/>
    </w:rPr>
  </w:style>
  <w:style w:type="paragraph" w:styleId="Komentarotema">
    <w:name w:val="annotation subject"/>
    <w:basedOn w:val="Komentarotekstas"/>
    <w:next w:val="Komentarotekstas"/>
    <w:link w:val="KomentarotemaDiagrama"/>
    <w:uiPriority w:val="99"/>
    <w:semiHidden/>
    <w:unhideWhenUsed/>
    <w:rsid w:val="008439EF"/>
    <w:rPr>
      <w:b/>
      <w:bCs/>
    </w:rPr>
  </w:style>
  <w:style w:type="character" w:customStyle="1" w:styleId="KomentarotemaDiagrama">
    <w:name w:val="Komentaro tema Diagrama"/>
    <w:basedOn w:val="KomentarotekstasDiagrama"/>
    <w:link w:val="Komentarotema"/>
    <w:uiPriority w:val="99"/>
    <w:semiHidden/>
    <w:rsid w:val="008439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56696">
      <w:bodyDiv w:val="1"/>
      <w:marLeft w:val="0"/>
      <w:marRight w:val="0"/>
      <w:marTop w:val="0"/>
      <w:marBottom w:val="0"/>
      <w:divBdr>
        <w:top w:val="none" w:sz="0" w:space="0" w:color="auto"/>
        <w:left w:val="none" w:sz="0" w:space="0" w:color="auto"/>
        <w:bottom w:val="none" w:sz="0" w:space="0" w:color="auto"/>
        <w:right w:val="none" w:sz="0" w:space="0" w:color="auto"/>
      </w:divBdr>
    </w:div>
    <w:div w:id="553741462">
      <w:bodyDiv w:val="1"/>
      <w:marLeft w:val="0"/>
      <w:marRight w:val="0"/>
      <w:marTop w:val="0"/>
      <w:marBottom w:val="0"/>
      <w:divBdr>
        <w:top w:val="none" w:sz="0" w:space="0" w:color="auto"/>
        <w:left w:val="none" w:sz="0" w:space="0" w:color="auto"/>
        <w:bottom w:val="none" w:sz="0" w:space="0" w:color="auto"/>
        <w:right w:val="none" w:sz="0" w:space="0" w:color="auto"/>
      </w:divBdr>
    </w:div>
    <w:div w:id="597258147">
      <w:bodyDiv w:val="1"/>
      <w:marLeft w:val="0"/>
      <w:marRight w:val="0"/>
      <w:marTop w:val="0"/>
      <w:marBottom w:val="0"/>
      <w:divBdr>
        <w:top w:val="none" w:sz="0" w:space="0" w:color="auto"/>
        <w:left w:val="none" w:sz="0" w:space="0" w:color="auto"/>
        <w:bottom w:val="none" w:sz="0" w:space="0" w:color="auto"/>
        <w:right w:val="none" w:sz="0" w:space="0" w:color="auto"/>
      </w:divBdr>
      <w:divsChild>
        <w:div w:id="1903175663">
          <w:marLeft w:val="0"/>
          <w:marRight w:val="0"/>
          <w:marTop w:val="0"/>
          <w:marBottom w:val="0"/>
          <w:divBdr>
            <w:top w:val="none" w:sz="0" w:space="0" w:color="auto"/>
            <w:left w:val="none" w:sz="0" w:space="0" w:color="auto"/>
            <w:bottom w:val="none" w:sz="0" w:space="0" w:color="auto"/>
            <w:right w:val="none" w:sz="0" w:space="0" w:color="auto"/>
          </w:divBdr>
        </w:div>
        <w:div w:id="1405831450">
          <w:marLeft w:val="0"/>
          <w:marRight w:val="0"/>
          <w:marTop w:val="0"/>
          <w:marBottom w:val="0"/>
          <w:divBdr>
            <w:top w:val="none" w:sz="0" w:space="0" w:color="auto"/>
            <w:left w:val="none" w:sz="0" w:space="0" w:color="auto"/>
            <w:bottom w:val="none" w:sz="0" w:space="0" w:color="auto"/>
            <w:right w:val="none" w:sz="0" w:space="0" w:color="auto"/>
          </w:divBdr>
        </w:div>
        <w:div w:id="758017466">
          <w:marLeft w:val="0"/>
          <w:marRight w:val="0"/>
          <w:marTop w:val="0"/>
          <w:marBottom w:val="0"/>
          <w:divBdr>
            <w:top w:val="none" w:sz="0" w:space="0" w:color="auto"/>
            <w:left w:val="none" w:sz="0" w:space="0" w:color="auto"/>
            <w:bottom w:val="none" w:sz="0" w:space="0" w:color="auto"/>
            <w:right w:val="none" w:sz="0" w:space="0" w:color="auto"/>
          </w:divBdr>
        </w:div>
        <w:div w:id="275141664">
          <w:marLeft w:val="0"/>
          <w:marRight w:val="0"/>
          <w:marTop w:val="0"/>
          <w:marBottom w:val="0"/>
          <w:divBdr>
            <w:top w:val="none" w:sz="0" w:space="0" w:color="auto"/>
            <w:left w:val="none" w:sz="0" w:space="0" w:color="auto"/>
            <w:bottom w:val="none" w:sz="0" w:space="0" w:color="auto"/>
            <w:right w:val="none" w:sz="0" w:space="0" w:color="auto"/>
          </w:divBdr>
          <w:divsChild>
            <w:div w:id="711081574">
              <w:marLeft w:val="0"/>
              <w:marRight w:val="0"/>
              <w:marTop w:val="0"/>
              <w:marBottom w:val="0"/>
              <w:divBdr>
                <w:top w:val="single" w:sz="8" w:space="1" w:color="auto"/>
                <w:left w:val="single" w:sz="8" w:space="4" w:color="auto"/>
                <w:bottom w:val="single" w:sz="8" w:space="1" w:color="auto"/>
                <w:right w:val="single" w:sz="8" w:space="4" w:color="auto"/>
              </w:divBdr>
            </w:div>
          </w:divsChild>
        </w:div>
        <w:div w:id="667632590">
          <w:marLeft w:val="0"/>
          <w:marRight w:val="0"/>
          <w:marTop w:val="0"/>
          <w:marBottom w:val="0"/>
          <w:divBdr>
            <w:top w:val="none" w:sz="0" w:space="0" w:color="auto"/>
            <w:left w:val="none" w:sz="0" w:space="0" w:color="auto"/>
            <w:bottom w:val="none" w:sz="0" w:space="0" w:color="auto"/>
            <w:right w:val="none" w:sz="0" w:space="0" w:color="auto"/>
          </w:divBdr>
          <w:divsChild>
            <w:div w:id="2017531834">
              <w:marLeft w:val="0"/>
              <w:marRight w:val="0"/>
              <w:marTop w:val="0"/>
              <w:marBottom w:val="0"/>
              <w:divBdr>
                <w:top w:val="single" w:sz="8" w:space="1" w:color="auto"/>
                <w:left w:val="single" w:sz="8" w:space="4" w:color="auto"/>
                <w:bottom w:val="single" w:sz="8" w:space="1" w:color="auto"/>
                <w:right w:val="single" w:sz="8" w:space="4" w:color="auto"/>
              </w:divBdr>
            </w:div>
          </w:divsChild>
        </w:div>
        <w:div w:id="1152211308">
          <w:marLeft w:val="0"/>
          <w:marRight w:val="0"/>
          <w:marTop w:val="0"/>
          <w:marBottom w:val="0"/>
          <w:divBdr>
            <w:top w:val="none" w:sz="0" w:space="0" w:color="auto"/>
            <w:left w:val="none" w:sz="0" w:space="0" w:color="auto"/>
            <w:bottom w:val="none" w:sz="0" w:space="0" w:color="auto"/>
            <w:right w:val="none" w:sz="0" w:space="0" w:color="auto"/>
          </w:divBdr>
        </w:div>
        <w:div w:id="631178691">
          <w:marLeft w:val="0"/>
          <w:marRight w:val="0"/>
          <w:marTop w:val="0"/>
          <w:marBottom w:val="0"/>
          <w:divBdr>
            <w:top w:val="none" w:sz="0" w:space="0" w:color="auto"/>
            <w:left w:val="none" w:sz="0" w:space="0" w:color="auto"/>
            <w:bottom w:val="none" w:sz="0" w:space="0" w:color="auto"/>
            <w:right w:val="none" w:sz="0" w:space="0" w:color="auto"/>
          </w:divBdr>
        </w:div>
      </w:divsChild>
    </w:div>
    <w:div w:id="685254443">
      <w:bodyDiv w:val="1"/>
      <w:marLeft w:val="0"/>
      <w:marRight w:val="0"/>
      <w:marTop w:val="0"/>
      <w:marBottom w:val="0"/>
      <w:divBdr>
        <w:top w:val="none" w:sz="0" w:space="0" w:color="auto"/>
        <w:left w:val="none" w:sz="0" w:space="0" w:color="auto"/>
        <w:bottom w:val="none" w:sz="0" w:space="0" w:color="auto"/>
        <w:right w:val="none" w:sz="0" w:space="0" w:color="auto"/>
      </w:divBdr>
    </w:div>
    <w:div w:id="828449465">
      <w:bodyDiv w:val="1"/>
      <w:marLeft w:val="0"/>
      <w:marRight w:val="0"/>
      <w:marTop w:val="0"/>
      <w:marBottom w:val="0"/>
      <w:divBdr>
        <w:top w:val="none" w:sz="0" w:space="0" w:color="auto"/>
        <w:left w:val="none" w:sz="0" w:space="0" w:color="auto"/>
        <w:bottom w:val="none" w:sz="0" w:space="0" w:color="auto"/>
        <w:right w:val="none" w:sz="0" w:space="0" w:color="auto"/>
      </w:divBdr>
    </w:div>
    <w:div w:id="840587978">
      <w:bodyDiv w:val="1"/>
      <w:marLeft w:val="0"/>
      <w:marRight w:val="0"/>
      <w:marTop w:val="0"/>
      <w:marBottom w:val="0"/>
      <w:divBdr>
        <w:top w:val="none" w:sz="0" w:space="0" w:color="auto"/>
        <w:left w:val="none" w:sz="0" w:space="0" w:color="auto"/>
        <w:bottom w:val="none" w:sz="0" w:space="0" w:color="auto"/>
        <w:right w:val="none" w:sz="0" w:space="0" w:color="auto"/>
      </w:divBdr>
    </w:div>
    <w:div w:id="938761186">
      <w:bodyDiv w:val="1"/>
      <w:marLeft w:val="0"/>
      <w:marRight w:val="0"/>
      <w:marTop w:val="0"/>
      <w:marBottom w:val="0"/>
      <w:divBdr>
        <w:top w:val="none" w:sz="0" w:space="0" w:color="auto"/>
        <w:left w:val="none" w:sz="0" w:space="0" w:color="auto"/>
        <w:bottom w:val="none" w:sz="0" w:space="0" w:color="auto"/>
        <w:right w:val="none" w:sz="0" w:space="0" w:color="auto"/>
      </w:divBdr>
      <w:divsChild>
        <w:div w:id="262035339">
          <w:marLeft w:val="0"/>
          <w:marRight w:val="0"/>
          <w:marTop w:val="0"/>
          <w:marBottom w:val="0"/>
          <w:divBdr>
            <w:top w:val="none" w:sz="0" w:space="0" w:color="auto"/>
            <w:left w:val="none" w:sz="0" w:space="0" w:color="auto"/>
            <w:bottom w:val="none" w:sz="0" w:space="0" w:color="auto"/>
            <w:right w:val="none" w:sz="0" w:space="0" w:color="auto"/>
          </w:divBdr>
        </w:div>
        <w:div w:id="2010449803">
          <w:marLeft w:val="0"/>
          <w:marRight w:val="0"/>
          <w:marTop w:val="0"/>
          <w:marBottom w:val="0"/>
          <w:divBdr>
            <w:top w:val="none" w:sz="0" w:space="0" w:color="auto"/>
            <w:left w:val="none" w:sz="0" w:space="0" w:color="auto"/>
            <w:bottom w:val="none" w:sz="0" w:space="0" w:color="auto"/>
            <w:right w:val="none" w:sz="0" w:space="0" w:color="auto"/>
          </w:divBdr>
        </w:div>
        <w:div w:id="1252735907">
          <w:marLeft w:val="0"/>
          <w:marRight w:val="0"/>
          <w:marTop w:val="0"/>
          <w:marBottom w:val="0"/>
          <w:divBdr>
            <w:top w:val="none" w:sz="0" w:space="0" w:color="auto"/>
            <w:left w:val="none" w:sz="0" w:space="0" w:color="auto"/>
            <w:bottom w:val="none" w:sz="0" w:space="0" w:color="auto"/>
            <w:right w:val="none" w:sz="0" w:space="0" w:color="auto"/>
          </w:divBdr>
        </w:div>
        <w:div w:id="2072314296">
          <w:marLeft w:val="0"/>
          <w:marRight w:val="0"/>
          <w:marTop w:val="0"/>
          <w:marBottom w:val="0"/>
          <w:divBdr>
            <w:top w:val="none" w:sz="0" w:space="0" w:color="auto"/>
            <w:left w:val="none" w:sz="0" w:space="0" w:color="auto"/>
            <w:bottom w:val="none" w:sz="0" w:space="0" w:color="auto"/>
            <w:right w:val="none" w:sz="0" w:space="0" w:color="auto"/>
          </w:divBdr>
          <w:divsChild>
            <w:div w:id="1744792860">
              <w:marLeft w:val="0"/>
              <w:marRight w:val="0"/>
              <w:marTop w:val="0"/>
              <w:marBottom w:val="0"/>
              <w:divBdr>
                <w:top w:val="single" w:sz="8" w:space="1" w:color="auto"/>
                <w:left w:val="single" w:sz="8" w:space="4" w:color="auto"/>
                <w:bottom w:val="single" w:sz="8" w:space="1" w:color="auto"/>
                <w:right w:val="single" w:sz="8" w:space="4" w:color="auto"/>
              </w:divBdr>
            </w:div>
          </w:divsChild>
        </w:div>
        <w:div w:id="543061049">
          <w:marLeft w:val="0"/>
          <w:marRight w:val="0"/>
          <w:marTop w:val="0"/>
          <w:marBottom w:val="0"/>
          <w:divBdr>
            <w:top w:val="none" w:sz="0" w:space="0" w:color="auto"/>
            <w:left w:val="none" w:sz="0" w:space="0" w:color="auto"/>
            <w:bottom w:val="none" w:sz="0" w:space="0" w:color="auto"/>
            <w:right w:val="none" w:sz="0" w:space="0" w:color="auto"/>
          </w:divBdr>
          <w:divsChild>
            <w:div w:id="1832943205">
              <w:marLeft w:val="0"/>
              <w:marRight w:val="0"/>
              <w:marTop w:val="0"/>
              <w:marBottom w:val="0"/>
              <w:divBdr>
                <w:top w:val="single" w:sz="8" w:space="1" w:color="auto"/>
                <w:left w:val="single" w:sz="8" w:space="4" w:color="auto"/>
                <w:bottom w:val="single" w:sz="8" w:space="1" w:color="auto"/>
                <w:right w:val="single" w:sz="8" w:space="4" w:color="auto"/>
              </w:divBdr>
            </w:div>
          </w:divsChild>
        </w:div>
        <w:div w:id="862552021">
          <w:marLeft w:val="0"/>
          <w:marRight w:val="0"/>
          <w:marTop w:val="0"/>
          <w:marBottom w:val="0"/>
          <w:divBdr>
            <w:top w:val="none" w:sz="0" w:space="0" w:color="auto"/>
            <w:left w:val="none" w:sz="0" w:space="0" w:color="auto"/>
            <w:bottom w:val="none" w:sz="0" w:space="0" w:color="auto"/>
            <w:right w:val="none" w:sz="0" w:space="0" w:color="auto"/>
          </w:divBdr>
        </w:div>
        <w:div w:id="1003826401">
          <w:marLeft w:val="0"/>
          <w:marRight w:val="0"/>
          <w:marTop w:val="0"/>
          <w:marBottom w:val="0"/>
          <w:divBdr>
            <w:top w:val="none" w:sz="0" w:space="0" w:color="auto"/>
            <w:left w:val="none" w:sz="0" w:space="0" w:color="auto"/>
            <w:bottom w:val="none" w:sz="0" w:space="0" w:color="auto"/>
            <w:right w:val="none" w:sz="0" w:space="0" w:color="auto"/>
          </w:divBdr>
        </w:div>
      </w:divsChild>
    </w:div>
    <w:div w:id="1718354069">
      <w:bodyDiv w:val="1"/>
      <w:marLeft w:val="0"/>
      <w:marRight w:val="0"/>
      <w:marTop w:val="0"/>
      <w:marBottom w:val="0"/>
      <w:divBdr>
        <w:top w:val="none" w:sz="0" w:space="0" w:color="auto"/>
        <w:left w:val="none" w:sz="0" w:space="0" w:color="auto"/>
        <w:bottom w:val="none" w:sz="0" w:space="0" w:color="auto"/>
        <w:right w:val="none" w:sz="0" w:space="0" w:color="auto"/>
      </w:divBdr>
    </w:div>
    <w:div w:id="1846939559">
      <w:bodyDiv w:val="1"/>
      <w:marLeft w:val="0"/>
      <w:marRight w:val="0"/>
      <w:marTop w:val="0"/>
      <w:marBottom w:val="0"/>
      <w:divBdr>
        <w:top w:val="none" w:sz="0" w:space="0" w:color="auto"/>
        <w:left w:val="none" w:sz="0" w:space="0" w:color="auto"/>
        <w:bottom w:val="none" w:sz="0" w:space="0" w:color="auto"/>
        <w:right w:val="none" w:sz="0" w:space="0" w:color="auto"/>
      </w:divBdr>
    </w:div>
    <w:div w:id="1850173801">
      <w:bodyDiv w:val="1"/>
      <w:marLeft w:val="0"/>
      <w:marRight w:val="0"/>
      <w:marTop w:val="0"/>
      <w:marBottom w:val="0"/>
      <w:divBdr>
        <w:top w:val="none" w:sz="0" w:space="0" w:color="auto"/>
        <w:left w:val="none" w:sz="0" w:space="0" w:color="auto"/>
        <w:bottom w:val="none" w:sz="0" w:space="0" w:color="auto"/>
        <w:right w:val="none" w:sz="0" w:space="0" w:color="auto"/>
      </w:divBdr>
    </w:div>
    <w:div w:id="1903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C1C60-586C-4BED-8A38-936969F2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5236</Words>
  <Characters>2986</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Karalevičiūtė</dc:creator>
  <cp:keywords/>
  <dc:description/>
  <cp:lastModifiedBy>Sandra Jarašiūnienė</cp:lastModifiedBy>
  <cp:revision>2</cp:revision>
  <cp:lastPrinted>2019-09-16T13:47:00Z</cp:lastPrinted>
  <dcterms:created xsi:type="dcterms:W3CDTF">2019-09-19T05:40:00Z</dcterms:created>
  <dcterms:modified xsi:type="dcterms:W3CDTF">2019-09-19T05:40:00Z</dcterms:modified>
</cp:coreProperties>
</file>