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A065" w14:textId="28DA90E7" w:rsidR="005A73CE" w:rsidRPr="0058306B" w:rsidRDefault="0058306B" w:rsidP="005A73CE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bookmarkStart w:id="0" w:name="_Hlk5006575"/>
      <w:r w:rsidRPr="0058306B">
        <w:rPr>
          <w:b/>
          <w:szCs w:val="24"/>
          <w:lang w:eastAsia="lt-LT"/>
        </w:rPr>
        <w:t xml:space="preserve">PRIEMONĖS </w:t>
      </w:r>
      <w:r w:rsidR="005A73CE" w:rsidRPr="0058306B">
        <w:rPr>
          <w:b/>
          <w:szCs w:val="24"/>
          <w:lang w:eastAsia="lt-LT"/>
        </w:rPr>
        <w:t>NR. 05.2.1-APVA-</w:t>
      </w:r>
      <w:r w:rsidR="005A73CE" w:rsidRPr="0058306B">
        <w:rPr>
          <w:b/>
          <w:szCs w:val="24"/>
          <w:lang w:val="en-US" w:eastAsia="lt-LT"/>
        </w:rPr>
        <w:t>V</w:t>
      </w:r>
      <w:r w:rsidR="005A73CE" w:rsidRPr="0058306B">
        <w:rPr>
          <w:b/>
          <w:szCs w:val="24"/>
          <w:lang w:eastAsia="lt-LT"/>
        </w:rPr>
        <w:t xml:space="preserve">-010 </w:t>
      </w:r>
      <w:r w:rsidR="005A73CE" w:rsidRPr="0058306B">
        <w:rPr>
          <w:b/>
          <w:caps/>
          <w:szCs w:val="24"/>
          <w:lang w:eastAsia="lt-LT"/>
        </w:rPr>
        <w:t>„ATLIEKŲ tvarkymo sistemos valdymas“</w:t>
      </w:r>
      <w:r w:rsidRPr="0058306B">
        <w:rPr>
          <w:b/>
          <w:caps/>
          <w:szCs w:val="24"/>
          <w:lang w:eastAsia="lt-LT"/>
        </w:rPr>
        <w:t xml:space="preserve"> pakeitimo projektas</w:t>
      </w:r>
    </w:p>
    <w:bookmarkEnd w:id="0"/>
    <w:p w14:paraId="285F241A" w14:textId="1F95B1F9" w:rsidR="005A73CE" w:rsidRDefault="005A73CE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C0D83F0" w14:textId="77777777" w:rsidR="00390303" w:rsidRDefault="00390303" w:rsidP="00390303">
      <w:pPr>
        <w:tabs>
          <w:tab w:val="left" w:pos="284"/>
          <w:tab w:val="left" w:pos="1026"/>
        </w:tabs>
        <w:suppressAutoHyphens/>
        <w:ind w:firstLine="567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05.2.1-APVA-</w:t>
      </w:r>
      <w:r>
        <w:rPr>
          <w:szCs w:val="24"/>
          <w:lang w:val="en-US" w:eastAsia="lt-LT"/>
        </w:rPr>
        <w:t>V</w:t>
      </w:r>
      <w:r>
        <w:rPr>
          <w:szCs w:val="24"/>
          <w:lang w:eastAsia="lt-LT"/>
        </w:rPr>
        <w:t>-010 „Atliekų tvarkymo sistemos valdymas“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90303" w14:paraId="29F45144" w14:textId="77777777" w:rsidTr="00446960">
        <w:tc>
          <w:tcPr>
            <w:tcW w:w="9781" w:type="dxa"/>
            <w:hideMark/>
          </w:tcPr>
          <w:p w14:paraId="3D8B742A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390303" w14:paraId="1B3B7C96" w14:textId="77777777" w:rsidTr="00446960">
        <w:trPr>
          <w:trHeight w:val="515"/>
        </w:trPr>
        <w:tc>
          <w:tcPr>
            <w:tcW w:w="9781" w:type="dxa"/>
            <w:hideMark/>
          </w:tcPr>
          <w:p w14:paraId="1CDE67A9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„Sumažin</w:t>
            </w:r>
            <w:bookmarkStart w:id="1" w:name="_GoBack"/>
            <w:bookmarkEnd w:id="1"/>
            <w:r>
              <w:rPr>
                <w:szCs w:val="24"/>
                <w:lang w:eastAsia="lt-LT"/>
              </w:rPr>
              <w:t>ti sąvartynuose šalinamų komunalinių atliekų kiekį ir užtikrinti tinkamą radioaktyvių atliekų saugojimą“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įgyvendinimo;</w:t>
            </w:r>
          </w:p>
        </w:tc>
      </w:tr>
      <w:tr w:rsidR="00390303" w14:paraId="3E9E6CDA" w14:textId="77777777" w:rsidTr="00446960">
        <w:tc>
          <w:tcPr>
            <w:tcW w:w="9781" w:type="dxa"/>
          </w:tcPr>
          <w:p w14:paraId="54275730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0448BE55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Vieningos gaminių, pakuočių ir atliekų apskaitos informacinės sistemos sukūrimas;</w:t>
            </w:r>
          </w:p>
          <w:p w14:paraId="75BA79F3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Atliekų tyrimų laboratorijos poreikio vertinimas;</w:t>
            </w:r>
          </w:p>
          <w:p w14:paraId="0DE54C87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</w:t>
            </w:r>
            <w:r w:rsidRPr="00C26432">
              <w:rPr>
                <w:strike/>
                <w:szCs w:val="24"/>
                <w:lang w:eastAsia="lt-LT"/>
              </w:rPr>
              <w:t>Atliekų tyrimų laboratorijos įrengimas;</w:t>
            </w:r>
          </w:p>
          <w:p w14:paraId="30B5843A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 xml:space="preserve">1.3.4. </w:t>
            </w:r>
            <w:r w:rsidRPr="00C26432">
              <w:rPr>
                <w:szCs w:val="24"/>
                <w:lang w:eastAsia="lt-LT"/>
              </w:rPr>
              <w:t>Maišiagalos radioaktyviųjų atliekų saugyklos likvidavimas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390303" w14:paraId="548A62B4" w14:textId="77777777" w:rsidTr="00446960">
        <w:tc>
          <w:tcPr>
            <w:tcW w:w="9781" w:type="dxa"/>
          </w:tcPr>
          <w:p w14:paraId="5EC2C17B" w14:textId="77777777" w:rsidR="00390303" w:rsidRDefault="00390303" w:rsidP="00446960">
            <w:pPr>
              <w:tabs>
                <w:tab w:val="left" w:pos="0"/>
                <w:tab w:val="left" w:pos="1026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7085872A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Aplinkos apsaugos agentūra;</w:t>
            </w:r>
          </w:p>
          <w:p w14:paraId="4D9F3D49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Lietuvos Respublikos aplinkos ministerija;</w:t>
            </w:r>
          </w:p>
          <w:p w14:paraId="70FEEA11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VĮ Ignalinos atominė elektrinė.</w:t>
            </w:r>
          </w:p>
          <w:p w14:paraId="7E667220" w14:textId="77777777" w:rsidR="00390303" w:rsidRDefault="00390303" w:rsidP="00446960">
            <w:pPr>
              <w:tabs>
                <w:tab w:val="left" w:pos="0"/>
              </w:tabs>
              <w:suppressAutoHyphens/>
              <w:ind w:firstLine="45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14:paraId="3B3541D1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apsaugos agentūra;</w:t>
            </w:r>
          </w:p>
          <w:p w14:paraId="052AC313" w14:textId="77777777" w:rsidR="00390303" w:rsidRDefault="00390303" w:rsidP="00446960">
            <w:pPr>
              <w:tabs>
                <w:tab w:val="left" w:pos="0"/>
              </w:tabs>
              <w:suppressAutoHyphens/>
              <w:ind w:firstLine="885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Lietuvos Respublikos aplinkos ministerija.</w:t>
            </w:r>
          </w:p>
        </w:tc>
      </w:tr>
    </w:tbl>
    <w:p w14:paraId="5BF97313" w14:textId="77777777" w:rsidR="00390303" w:rsidRDefault="00390303" w:rsidP="0039030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5699CB0E" w14:textId="77777777" w:rsidR="00390303" w:rsidRDefault="00390303" w:rsidP="00390303">
      <w:pPr>
        <w:tabs>
          <w:tab w:val="left" w:pos="0"/>
          <w:tab w:val="left" w:pos="567"/>
        </w:tabs>
        <w:suppressAutoHyphens/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1134"/>
        <w:gridCol w:w="1701"/>
        <w:gridCol w:w="1701"/>
      </w:tblGrid>
      <w:tr w:rsidR="00390303" w14:paraId="71E278A7" w14:textId="77777777" w:rsidTr="00446960">
        <w:trPr>
          <w:trHeight w:val="8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75A" w14:textId="77777777" w:rsidR="00390303" w:rsidRDefault="00390303" w:rsidP="00446960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Stebėse-nos rodiklio kodas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DC9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85AF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Matavi-mo vienetas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7739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87B8" w14:textId="77777777" w:rsidR="00390303" w:rsidRDefault="00390303" w:rsidP="00446960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390303" w14:paraId="34C88D37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491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R.N.034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18EE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„Subjektų dalis, besinaudojanti vieninga gaminių, pakuočių ir atliekų apskaitos informacine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3C8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74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FC0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</w:t>
            </w:r>
          </w:p>
        </w:tc>
      </w:tr>
      <w:tr w:rsidR="00390303" w14:paraId="52CBE676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6D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B3A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„Sutvarkytas radioaktyviųjų atliekų kiekis“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35A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C98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872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</w:tr>
      <w:tr w:rsidR="00390303" w14:paraId="1AD93CF3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00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3B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 ir įdiegta vieninga gaminių, pakuočių ir atliekų apskaitos informacinė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108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9AC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62F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390303" w14:paraId="2E6F17C0" w14:textId="77777777" w:rsidTr="00446960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421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544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„Parengta atliekų tyrimų laboratorijos įrengimo galimybių studija“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BEC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BBF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E27" w14:textId="77777777" w:rsidR="0039030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390303" w14:paraId="11A2AEED" w14:textId="77777777" w:rsidTr="00446960">
        <w:trPr>
          <w:trHeight w:val="6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276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P.N.037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E2C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„Įrengta atliekų tyrimų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7A3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742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028" w14:textId="77777777" w:rsidR="00390303" w:rsidRPr="00291743" w:rsidRDefault="00390303" w:rsidP="00446960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szCs w:val="24"/>
                <w:lang w:eastAsia="lt-LT"/>
              </w:rPr>
            </w:pPr>
            <w:r w:rsidRPr="00291743">
              <w:rPr>
                <w:strike/>
                <w:szCs w:val="24"/>
                <w:lang w:eastAsia="lt-LT"/>
              </w:rPr>
              <w:t>1</w:t>
            </w:r>
          </w:p>
        </w:tc>
      </w:tr>
    </w:tbl>
    <w:p w14:paraId="291D7F42" w14:textId="77777777" w:rsidR="00390303" w:rsidRDefault="00390303" w:rsidP="00390303">
      <w:pPr>
        <w:tabs>
          <w:tab w:val="left" w:pos="0"/>
          <w:tab w:val="left" w:pos="567"/>
        </w:tabs>
        <w:suppressAutoHyphens/>
        <w:jc w:val="both"/>
        <w:rPr>
          <w:szCs w:val="24"/>
          <w:lang w:eastAsia="lt-LT"/>
        </w:rPr>
      </w:pPr>
    </w:p>
    <w:p w14:paraId="4CD96BE8" w14:textId="77777777" w:rsidR="00390303" w:rsidRDefault="00390303" w:rsidP="005A73CE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663C97D0" w14:textId="77777777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2DF6B4CE" w14:textId="77777777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7BB0D8DF" w14:textId="68139DEA" w:rsidR="00391BD2" w:rsidRDefault="00391BD2" w:rsidP="005A73CE">
      <w:pPr>
        <w:suppressAutoHyphens/>
        <w:ind w:left="426"/>
        <w:jc w:val="both"/>
        <w:rPr>
          <w:szCs w:val="24"/>
          <w:lang w:eastAsia="lt-LT"/>
        </w:rPr>
      </w:pPr>
    </w:p>
    <w:p w14:paraId="539E04DB" w14:textId="702D2025" w:rsidR="00DF4502" w:rsidRDefault="00DF4502" w:rsidP="005A73CE">
      <w:pPr>
        <w:suppressAutoHyphens/>
        <w:ind w:left="426"/>
        <w:jc w:val="both"/>
        <w:rPr>
          <w:szCs w:val="24"/>
          <w:lang w:eastAsia="lt-LT"/>
        </w:rPr>
      </w:pPr>
    </w:p>
    <w:p w14:paraId="0E371C70" w14:textId="77777777" w:rsidR="00DF4502" w:rsidRDefault="00DF4502" w:rsidP="005A73CE">
      <w:pPr>
        <w:suppressAutoHyphens/>
        <w:ind w:left="426"/>
        <w:jc w:val="both"/>
        <w:rPr>
          <w:szCs w:val="24"/>
          <w:lang w:eastAsia="lt-LT"/>
        </w:rPr>
      </w:pPr>
    </w:p>
    <w:p w14:paraId="64F8B204" w14:textId="6C83145B" w:rsidR="005A73CE" w:rsidRDefault="005A73CE" w:rsidP="005A73CE">
      <w:pPr>
        <w:suppressAutoHyphens/>
        <w:ind w:left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33D2229D" w14:textId="77777777" w:rsidR="005A73CE" w:rsidRDefault="005A73CE" w:rsidP="005A73CE">
      <w:pPr>
        <w:tabs>
          <w:tab w:val="left" w:pos="0"/>
          <w:tab w:val="left" w:pos="142"/>
          <w:tab w:val="left" w:pos="7088"/>
          <w:tab w:val="left" w:pos="8364"/>
        </w:tabs>
        <w:suppressAutoHyphens/>
        <w:ind w:right="282" w:firstLine="7938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1559"/>
        <w:gridCol w:w="850"/>
        <w:gridCol w:w="851"/>
      </w:tblGrid>
      <w:tr w:rsidR="005A73CE" w14:paraId="1325A477" w14:textId="77777777" w:rsidTr="00006F7C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EBD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A00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A73CE" w14:paraId="53BD343D" w14:textId="77777777" w:rsidTr="00006F7C">
        <w:trPr>
          <w:trHeight w:val="38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32121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  <w:p w14:paraId="2CBAB5CC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11DD1F8A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FAF19" w14:textId="77777777" w:rsidR="005A73CE" w:rsidRDefault="005A73CE" w:rsidP="00006F7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A73CE" w14:paraId="144720D0" w14:textId="77777777" w:rsidTr="00006F7C">
        <w:trPr>
          <w:cantSplit/>
          <w:trHeight w:val="345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9E034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EEC6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17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A73CE" w14:paraId="264B2DE5" w14:textId="77777777" w:rsidTr="00006F7C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FB7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5324" w14:textId="77777777" w:rsidR="005A73CE" w:rsidRDefault="005A73CE" w:rsidP="00006F7C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6BD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89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E2F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501B436B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19D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viešo-sios lėšos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C389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Priva-čios lėšos</w:t>
            </w:r>
          </w:p>
        </w:tc>
      </w:tr>
      <w:tr w:rsidR="005A73CE" w14:paraId="1EBE04FF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CD7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A73CE" w14:paraId="16588A19" w14:textId="77777777" w:rsidTr="00006F7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9A6" w14:textId="31CA4F8E" w:rsidR="005A73CE" w:rsidRPr="00291743" w:rsidRDefault="00390303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18.</w:t>
            </w:r>
            <w:r w:rsidR="00902866">
              <w:rPr>
                <w:b/>
                <w:bCs/>
                <w:szCs w:val="24"/>
                <w:lang w:eastAsia="lt-LT"/>
              </w:rPr>
              <w:t>134.982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C4A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DCE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977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3E13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B7C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91743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0CF" w14:textId="77777777" w:rsidR="005A73CE" w:rsidRPr="00291743" w:rsidRDefault="00CA3394" w:rsidP="00006F7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91743">
              <w:rPr>
                <w:b/>
                <w:szCs w:val="24"/>
                <w:lang w:eastAsia="lt-LT"/>
              </w:rPr>
              <w:t>0</w:t>
            </w:r>
          </w:p>
        </w:tc>
      </w:tr>
      <w:tr w:rsidR="005A73CE" w14:paraId="3F45F0F1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CD7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A73CE" w14:paraId="57D5C470" w14:textId="77777777" w:rsidTr="00006F7C">
        <w:trPr>
          <w:trHeight w:val="3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969" w14:textId="3DE2BACE" w:rsidR="005A73CE" w:rsidRPr="00902866" w:rsidRDefault="00902866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902866">
              <w:rPr>
                <w:b/>
                <w:bCs/>
              </w:rPr>
              <w:t xml:space="preserve">792 544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583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7983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5E6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D431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B42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C8E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5A73CE" w14:paraId="61F42E43" w14:textId="77777777" w:rsidTr="00006F7C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703" w14:textId="77777777" w:rsidR="005A73CE" w:rsidRDefault="005A73CE" w:rsidP="00006F7C">
            <w:pPr>
              <w:tabs>
                <w:tab w:val="left" w:pos="0"/>
              </w:tabs>
              <w:suppressAutoHyphens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5A73CE" w14:paraId="498AEA90" w14:textId="77777777" w:rsidTr="00006F7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6FF" w14:textId="77777777" w:rsidR="00912D5C" w:rsidRPr="00912D5C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912D5C">
              <w:rPr>
                <w:b/>
                <w:bCs/>
                <w:strike/>
                <w:szCs w:val="24"/>
                <w:lang w:eastAsia="lt-LT"/>
              </w:rPr>
              <w:t>8.489.111</w:t>
            </w:r>
          </w:p>
          <w:p w14:paraId="5AF5D0D8" w14:textId="35724713" w:rsidR="00CA3394" w:rsidRDefault="00390303" w:rsidP="00006F7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18.927.526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918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367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D69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A90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2DA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530" w14:textId="77777777" w:rsidR="005A73CE" w:rsidRDefault="005A73CE" w:rsidP="00006F7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715562A9" w14:textId="77777777" w:rsidR="005A73CE" w:rsidRDefault="005A73CE" w:rsidP="005A73CE">
      <w:pPr>
        <w:suppressAutoHyphens/>
        <w:ind w:left="426"/>
        <w:jc w:val="both"/>
      </w:pPr>
    </w:p>
    <w:p w14:paraId="2F1E8760" w14:textId="77777777" w:rsidR="007F4691" w:rsidRDefault="007F4691" w:rsidP="007F4691">
      <w:pPr>
        <w:jc w:val="center"/>
      </w:pPr>
    </w:p>
    <w:p w14:paraId="73B6F11E" w14:textId="2A5BCE5B" w:rsidR="000877D8" w:rsidRDefault="007F4691" w:rsidP="007F4691">
      <w:pPr>
        <w:jc w:val="center"/>
      </w:pPr>
      <w:r>
        <w:t>___________________</w:t>
      </w:r>
    </w:p>
    <w:p w14:paraId="1F085227" w14:textId="77777777" w:rsidR="000877D8" w:rsidRDefault="000877D8">
      <w:pPr>
        <w:spacing w:after="160" w:line="259" w:lineRule="auto"/>
      </w:pPr>
      <w:r>
        <w:br w:type="page"/>
      </w:r>
    </w:p>
    <w:p w14:paraId="1D445486" w14:textId="77777777" w:rsidR="000877D8" w:rsidRDefault="000877D8" w:rsidP="000877D8">
      <w:pPr>
        <w:tabs>
          <w:tab w:val="left" w:pos="0"/>
          <w:tab w:val="left" w:pos="567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PRIEMONĖS NR. 05.1.1-APVA-</w:t>
      </w:r>
      <w:r>
        <w:rPr>
          <w:b/>
          <w:bCs/>
          <w:lang w:val="en-US" w:eastAsia="lt-LT"/>
        </w:rPr>
        <w:t>V</w:t>
      </w:r>
      <w:r>
        <w:rPr>
          <w:b/>
          <w:bCs/>
          <w:lang w:eastAsia="lt-LT"/>
        </w:rPr>
        <w:t xml:space="preserve">-004 </w:t>
      </w:r>
      <w:r>
        <w:rPr>
          <w:b/>
          <w:bCs/>
          <w:caps/>
          <w:lang w:eastAsia="lt-LT"/>
        </w:rPr>
        <w:t>„Aplinkos monitoringo ir kontrolės stiprinimas“</w:t>
      </w:r>
      <w:r>
        <w:rPr>
          <w:b/>
          <w:bCs/>
          <w:lang w:eastAsia="lt-LT"/>
        </w:rPr>
        <w:t xml:space="preserve"> </w:t>
      </w:r>
      <w:r w:rsidRPr="006D33C4">
        <w:rPr>
          <w:b/>
          <w:bCs/>
          <w:color w:val="000000"/>
        </w:rPr>
        <w:t>Į</w:t>
      </w:r>
      <w:r w:rsidRPr="006D33C4">
        <w:rPr>
          <w:b/>
          <w:bCs/>
        </w:rPr>
        <w:t>GYVENDINIMO PLANO PAKEITIMO PROJEKTAS</w:t>
      </w:r>
    </w:p>
    <w:p w14:paraId="616B4E8D" w14:textId="77777777" w:rsidR="000877D8" w:rsidRPr="00D72CF4" w:rsidRDefault="000877D8" w:rsidP="000877D8">
      <w:pPr>
        <w:tabs>
          <w:tab w:val="left" w:pos="0"/>
          <w:tab w:val="left" w:pos="567"/>
        </w:tabs>
        <w:suppressAutoHyphens/>
        <w:ind w:right="425"/>
        <w:rPr>
          <w:b/>
          <w:bCs/>
          <w:lang w:eastAsia="lt-LT"/>
        </w:rPr>
      </w:pPr>
    </w:p>
    <w:p w14:paraId="6CB16810" w14:textId="77777777" w:rsidR="000877D8" w:rsidRDefault="000877D8" w:rsidP="000877D8">
      <w:pPr>
        <w:keepLines/>
        <w:suppressAutoHyphens/>
        <w:ind w:firstLine="567"/>
        <w:jc w:val="both"/>
        <w:textAlignment w:val="center"/>
        <w:rPr>
          <w:lang w:eastAsia="lt-LT"/>
        </w:rPr>
      </w:pPr>
      <w:r>
        <w:rPr>
          <w:lang w:eastAsia="lt-LT"/>
        </w:rPr>
        <w:t>7. Priemonės finansavimo šaltiniai</w:t>
      </w:r>
    </w:p>
    <w:p w14:paraId="6CF21CC7" w14:textId="77777777" w:rsidR="000877D8" w:rsidRDefault="000877D8" w:rsidP="000877D8">
      <w:pPr>
        <w:tabs>
          <w:tab w:val="left" w:pos="0"/>
          <w:tab w:val="left" w:pos="142"/>
          <w:tab w:val="left" w:pos="7938"/>
        </w:tabs>
        <w:suppressAutoHyphens/>
        <w:ind w:left="720" w:right="281" w:firstLine="7502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992"/>
      </w:tblGrid>
      <w:tr w:rsidR="000877D8" w14:paraId="3FE07CCE" w14:textId="77777777" w:rsidTr="00B27AC8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1F46FEF2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vAlign w:val="center"/>
          </w:tcPr>
          <w:p w14:paraId="01AF5F1D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0877D8" w14:paraId="3DD7D2EA" w14:textId="77777777" w:rsidTr="00B27AC8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2220B731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5C20A0CD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vAlign w:val="center"/>
          </w:tcPr>
          <w:p w14:paraId="6AC5B5AE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0877D8" w14:paraId="24FADC10" w14:textId="77777777" w:rsidTr="00B27AC8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1BC33AD8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2BB53029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vAlign w:val="center"/>
          </w:tcPr>
          <w:p w14:paraId="61055781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0877D8" w14:paraId="08273750" w14:textId="77777777" w:rsidTr="00B27AC8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46D91061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1056266B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9" w:type="dxa"/>
            <w:vAlign w:val="center"/>
          </w:tcPr>
          <w:p w14:paraId="540C8DC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20" w:type="dxa"/>
            <w:gridSpan w:val="2"/>
            <w:vAlign w:val="center"/>
          </w:tcPr>
          <w:p w14:paraId="00A8840F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5BDEE8B9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 lėšos</w:t>
            </w:r>
          </w:p>
        </w:tc>
        <w:tc>
          <w:tcPr>
            <w:tcW w:w="1135" w:type="dxa"/>
            <w:vAlign w:val="center"/>
          </w:tcPr>
          <w:p w14:paraId="1192E0AC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viešosios lėšos</w:t>
            </w:r>
          </w:p>
        </w:tc>
        <w:tc>
          <w:tcPr>
            <w:tcW w:w="992" w:type="dxa"/>
            <w:vAlign w:val="center"/>
          </w:tcPr>
          <w:p w14:paraId="4AC1CECC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Priva-čios lėšos</w:t>
            </w:r>
          </w:p>
        </w:tc>
      </w:tr>
      <w:tr w:rsidR="000877D8" w14:paraId="0095FF32" w14:textId="77777777" w:rsidTr="00B27AC8">
        <w:trPr>
          <w:trHeight w:val="249"/>
        </w:trPr>
        <w:tc>
          <w:tcPr>
            <w:tcW w:w="9356" w:type="dxa"/>
            <w:gridSpan w:val="8"/>
            <w:vAlign w:val="center"/>
          </w:tcPr>
          <w:p w14:paraId="6381AB50" w14:textId="77777777" w:rsidR="000877D8" w:rsidRDefault="000877D8" w:rsidP="00B27AC8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877D8" w14:paraId="0E0EF54A" w14:textId="77777777" w:rsidTr="00B27AC8">
        <w:trPr>
          <w:trHeight w:val="249"/>
        </w:trPr>
        <w:tc>
          <w:tcPr>
            <w:tcW w:w="1412" w:type="dxa"/>
          </w:tcPr>
          <w:p w14:paraId="156BE08E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7F74CE">
              <w:rPr>
                <w:strike/>
                <w:lang w:eastAsia="lt-LT"/>
              </w:rPr>
              <w:t>21.797.961</w:t>
            </w:r>
          </w:p>
          <w:p w14:paraId="669274B0" w14:textId="77777777" w:rsidR="000877D8" w:rsidRPr="007F74CE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23.073.961</w:t>
            </w:r>
          </w:p>
        </w:tc>
        <w:tc>
          <w:tcPr>
            <w:tcW w:w="1415" w:type="dxa"/>
          </w:tcPr>
          <w:p w14:paraId="1B9365C2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</w:tcPr>
          <w:p w14:paraId="00B38F29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0" w:type="dxa"/>
            <w:gridSpan w:val="2"/>
          </w:tcPr>
          <w:p w14:paraId="0387B68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</w:tcPr>
          <w:p w14:paraId="0872B124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5" w:type="dxa"/>
          </w:tcPr>
          <w:p w14:paraId="33026B5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992" w:type="dxa"/>
          </w:tcPr>
          <w:p w14:paraId="7EDD623F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877D8" w14:paraId="59F2DEC0" w14:textId="77777777" w:rsidTr="00B27AC8">
        <w:trPr>
          <w:trHeight w:val="249"/>
        </w:trPr>
        <w:tc>
          <w:tcPr>
            <w:tcW w:w="9356" w:type="dxa"/>
            <w:gridSpan w:val="8"/>
            <w:vAlign w:val="center"/>
          </w:tcPr>
          <w:p w14:paraId="6EE4C8A9" w14:textId="77777777" w:rsidR="000877D8" w:rsidRDefault="000877D8" w:rsidP="00B27AC8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0877D8" w14:paraId="6405435E" w14:textId="77777777" w:rsidTr="00B27AC8">
        <w:trPr>
          <w:trHeight w:val="249"/>
        </w:trPr>
        <w:tc>
          <w:tcPr>
            <w:tcW w:w="1412" w:type="dxa"/>
            <w:vAlign w:val="center"/>
          </w:tcPr>
          <w:p w14:paraId="55584031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5" w:type="dxa"/>
            <w:vAlign w:val="center"/>
          </w:tcPr>
          <w:p w14:paraId="35A38CD7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6" w:type="dxa"/>
            <w:gridSpan w:val="2"/>
            <w:vAlign w:val="center"/>
          </w:tcPr>
          <w:p w14:paraId="5E5EE34E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3" w:type="dxa"/>
            <w:vAlign w:val="center"/>
          </w:tcPr>
          <w:p w14:paraId="794300F2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vAlign w:val="center"/>
          </w:tcPr>
          <w:p w14:paraId="1A884D69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35" w:type="dxa"/>
            <w:vAlign w:val="center"/>
          </w:tcPr>
          <w:p w14:paraId="7A0E749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992" w:type="dxa"/>
            <w:vAlign w:val="center"/>
          </w:tcPr>
          <w:p w14:paraId="179C58BF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877D8" w14:paraId="5EA32053" w14:textId="77777777" w:rsidTr="00B27AC8">
        <w:trPr>
          <w:trHeight w:val="249"/>
        </w:trPr>
        <w:tc>
          <w:tcPr>
            <w:tcW w:w="9356" w:type="dxa"/>
            <w:gridSpan w:val="8"/>
            <w:vAlign w:val="center"/>
          </w:tcPr>
          <w:p w14:paraId="38F65EE4" w14:textId="77777777" w:rsidR="000877D8" w:rsidRDefault="000877D8" w:rsidP="00B27AC8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3. Iš viso</w:t>
            </w:r>
          </w:p>
        </w:tc>
      </w:tr>
      <w:tr w:rsidR="000877D8" w14:paraId="593C7890" w14:textId="77777777" w:rsidTr="00B27AC8">
        <w:trPr>
          <w:trHeight w:val="249"/>
        </w:trPr>
        <w:tc>
          <w:tcPr>
            <w:tcW w:w="1412" w:type="dxa"/>
          </w:tcPr>
          <w:p w14:paraId="331C05A4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7F74CE">
              <w:rPr>
                <w:b/>
                <w:bCs/>
                <w:strike/>
                <w:lang w:eastAsia="lt-LT"/>
              </w:rPr>
              <w:t>21.797.961</w:t>
            </w:r>
          </w:p>
          <w:p w14:paraId="55113739" w14:textId="77777777" w:rsidR="000877D8" w:rsidRPr="007F74CE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>
              <w:rPr>
                <w:b/>
                <w:bCs/>
                <w:lang w:eastAsia="lt-LT"/>
              </w:rPr>
              <w:t>23.073.961</w:t>
            </w:r>
          </w:p>
        </w:tc>
        <w:tc>
          <w:tcPr>
            <w:tcW w:w="1415" w:type="dxa"/>
          </w:tcPr>
          <w:p w14:paraId="10806CF6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</w:tcPr>
          <w:p w14:paraId="29E0D862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20" w:type="dxa"/>
            <w:gridSpan w:val="2"/>
          </w:tcPr>
          <w:p w14:paraId="31D9F83A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563" w:type="dxa"/>
          </w:tcPr>
          <w:p w14:paraId="12148DA2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135" w:type="dxa"/>
          </w:tcPr>
          <w:p w14:paraId="398A3B0C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992" w:type="dxa"/>
          </w:tcPr>
          <w:p w14:paraId="070801DF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</w:tr>
    </w:tbl>
    <w:p w14:paraId="7FEA211F" w14:textId="77777777" w:rsidR="000877D8" w:rsidRDefault="000877D8" w:rsidP="000877D8">
      <w:pPr>
        <w:keepLines/>
        <w:tabs>
          <w:tab w:val="left" w:pos="993"/>
        </w:tabs>
        <w:suppressAutoHyphens/>
        <w:ind w:left="284"/>
        <w:jc w:val="both"/>
        <w:textAlignment w:val="center"/>
      </w:pPr>
    </w:p>
    <w:p w14:paraId="5405A948" w14:textId="77777777" w:rsidR="000877D8" w:rsidRDefault="000877D8" w:rsidP="000877D8">
      <w:pPr>
        <w:spacing w:after="200" w:line="276" w:lineRule="auto"/>
      </w:pPr>
    </w:p>
    <w:p w14:paraId="783C1548" w14:textId="77777777" w:rsidR="000877D8" w:rsidRPr="004006F2" w:rsidRDefault="000877D8" w:rsidP="000877D8">
      <w:pPr>
        <w:jc w:val="center"/>
      </w:pPr>
      <w:r>
        <w:t>____________</w:t>
      </w:r>
    </w:p>
    <w:p w14:paraId="79B831CF" w14:textId="1176C194" w:rsidR="000877D8" w:rsidRDefault="000877D8">
      <w:pPr>
        <w:spacing w:after="160" w:line="259" w:lineRule="auto"/>
      </w:pPr>
      <w:r>
        <w:br w:type="page"/>
      </w:r>
    </w:p>
    <w:p w14:paraId="6AADF13D" w14:textId="77777777" w:rsidR="000877D8" w:rsidRDefault="000877D8" w:rsidP="000877D8">
      <w:pPr>
        <w:tabs>
          <w:tab w:val="left" w:pos="0"/>
          <w:tab w:val="left" w:pos="567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lastRenderedPageBreak/>
        <w:t>PRIEMONĖS NR.  05.4.1-APVA-V-016</w:t>
      </w:r>
      <w:r>
        <w:rPr>
          <w:lang w:eastAsia="lt-LT"/>
        </w:rPr>
        <w:t xml:space="preserve"> </w:t>
      </w:r>
      <w:r>
        <w:rPr>
          <w:b/>
          <w:bCs/>
          <w:i/>
          <w:iCs/>
          <w:lang w:eastAsia="lt-LT"/>
        </w:rPr>
        <w:t>„</w:t>
      </w:r>
      <w:r>
        <w:rPr>
          <w:b/>
          <w:bCs/>
          <w:lang w:eastAsia="lt-LT"/>
        </w:rPr>
        <w:t xml:space="preserve">SAUGOMŲ TERITORIJŲ IR VALSTYBINĖS REIKŠMĖS PARKŲ TVARKYMAS, PRITAIKYMAS LANKYMUI“ </w:t>
      </w:r>
      <w:r w:rsidRPr="006D33C4">
        <w:rPr>
          <w:b/>
          <w:bCs/>
          <w:color w:val="000000"/>
        </w:rPr>
        <w:t>Į</w:t>
      </w:r>
      <w:r w:rsidRPr="006D33C4">
        <w:rPr>
          <w:b/>
          <w:bCs/>
        </w:rPr>
        <w:t>GYVENDINIMO PLANO PAKEITIMO PROJEKTAS</w:t>
      </w:r>
    </w:p>
    <w:p w14:paraId="2E0C9770" w14:textId="77777777" w:rsidR="000877D8" w:rsidRPr="00D72CF4" w:rsidRDefault="000877D8" w:rsidP="000877D8">
      <w:pPr>
        <w:tabs>
          <w:tab w:val="left" w:pos="0"/>
          <w:tab w:val="left" w:pos="567"/>
        </w:tabs>
        <w:suppressAutoHyphens/>
        <w:ind w:right="425"/>
        <w:rPr>
          <w:b/>
          <w:bCs/>
          <w:lang w:eastAsia="lt-LT"/>
        </w:rPr>
      </w:pPr>
    </w:p>
    <w:p w14:paraId="341A7B34" w14:textId="77777777" w:rsidR="000877D8" w:rsidRDefault="000877D8" w:rsidP="000877D8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 Priemonės finansavimo šaltiniai</w:t>
      </w:r>
    </w:p>
    <w:p w14:paraId="76F559B9" w14:textId="77777777" w:rsidR="000877D8" w:rsidRDefault="000877D8" w:rsidP="000877D8">
      <w:pPr>
        <w:tabs>
          <w:tab w:val="left" w:pos="0"/>
          <w:tab w:val="left" w:pos="142"/>
          <w:tab w:val="left" w:pos="8364"/>
        </w:tabs>
        <w:suppressAutoHyphens/>
        <w:ind w:firstLine="8364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5"/>
        <w:gridCol w:w="1417"/>
        <w:gridCol w:w="1417"/>
        <w:gridCol w:w="1418"/>
        <w:gridCol w:w="1419"/>
        <w:gridCol w:w="1276"/>
      </w:tblGrid>
      <w:tr w:rsidR="000877D8" w14:paraId="2161C638" w14:textId="77777777" w:rsidTr="00B27AC8">
        <w:trPr>
          <w:trHeight w:val="454"/>
          <w:tblHeader/>
        </w:trPr>
        <w:tc>
          <w:tcPr>
            <w:tcW w:w="2693" w:type="dxa"/>
            <w:gridSpan w:val="2"/>
            <w:vAlign w:val="center"/>
          </w:tcPr>
          <w:p w14:paraId="3D7FF443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vAlign w:val="center"/>
          </w:tcPr>
          <w:p w14:paraId="70CA7119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0877D8" w14:paraId="2DB1F0D0" w14:textId="77777777" w:rsidTr="00B27AC8">
        <w:trPr>
          <w:trHeight w:val="272"/>
          <w:tblHeader/>
        </w:trPr>
        <w:tc>
          <w:tcPr>
            <w:tcW w:w="1418" w:type="dxa"/>
            <w:vMerge w:val="restart"/>
            <w:vAlign w:val="center"/>
          </w:tcPr>
          <w:p w14:paraId="3EFE08D1" w14:textId="77777777" w:rsidR="000877D8" w:rsidRDefault="000877D8" w:rsidP="00B27AC8">
            <w:pPr>
              <w:suppressAutoHyphens/>
              <w:ind w:left="-108"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32A515CA" w14:textId="77777777" w:rsidR="000877D8" w:rsidRDefault="000877D8" w:rsidP="00B27AC8">
            <w:pPr>
              <w:suppressAutoHyphens/>
              <w:ind w:left="-108"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vAlign w:val="center"/>
          </w:tcPr>
          <w:p w14:paraId="0241B463" w14:textId="77777777" w:rsidR="000877D8" w:rsidRDefault="000877D8" w:rsidP="00B27AC8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0877D8" w14:paraId="17BFB3A9" w14:textId="77777777" w:rsidTr="00B27AC8">
        <w:trPr>
          <w:cantSplit/>
          <w:trHeight w:val="247"/>
          <w:tblHeader/>
        </w:trPr>
        <w:tc>
          <w:tcPr>
            <w:tcW w:w="1418" w:type="dxa"/>
            <w:vMerge/>
            <w:vAlign w:val="center"/>
          </w:tcPr>
          <w:p w14:paraId="1E7033E8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1841BAE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Respubli-</w:t>
            </w:r>
          </w:p>
          <w:p w14:paraId="5426B83A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kos valstybės biudžeto lėšos – iki</w:t>
            </w:r>
          </w:p>
        </w:tc>
        <w:tc>
          <w:tcPr>
            <w:tcW w:w="6947" w:type="dxa"/>
            <w:gridSpan w:val="5"/>
            <w:vAlign w:val="center"/>
          </w:tcPr>
          <w:p w14:paraId="6C7676FD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0877D8" w14:paraId="403450D9" w14:textId="77777777" w:rsidTr="00B27AC8">
        <w:trPr>
          <w:cantSplit/>
          <w:trHeight w:val="1020"/>
          <w:tblHeader/>
        </w:trPr>
        <w:tc>
          <w:tcPr>
            <w:tcW w:w="1418" w:type="dxa"/>
            <w:vMerge/>
            <w:vAlign w:val="center"/>
          </w:tcPr>
          <w:p w14:paraId="305C15AA" w14:textId="77777777" w:rsidR="000877D8" w:rsidRDefault="000877D8" w:rsidP="00B27AC8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275" w:type="dxa"/>
            <w:vMerge/>
            <w:vAlign w:val="center"/>
          </w:tcPr>
          <w:p w14:paraId="57B7E83C" w14:textId="77777777" w:rsidR="000877D8" w:rsidRDefault="000877D8" w:rsidP="00B27AC8">
            <w:pPr>
              <w:suppressAutoHyphens/>
              <w:jc w:val="center"/>
              <w:rPr>
                <w:highlight w:val="yellow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5551898" w14:textId="77777777" w:rsidR="000877D8" w:rsidRDefault="000877D8" w:rsidP="00B27AC8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</w:tcPr>
          <w:p w14:paraId="6C9D4E0A" w14:textId="77777777" w:rsidR="000877D8" w:rsidRDefault="000877D8" w:rsidP="00B27AC8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vAlign w:val="center"/>
          </w:tcPr>
          <w:p w14:paraId="69C7D921" w14:textId="77777777" w:rsidR="000877D8" w:rsidRDefault="000877D8" w:rsidP="00B27AC8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</w:t>
            </w:r>
          </w:p>
          <w:p w14:paraId="32E1BECD" w14:textId="77777777" w:rsidR="000877D8" w:rsidRDefault="000877D8" w:rsidP="00B27AC8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</w:t>
            </w:r>
          </w:p>
        </w:tc>
        <w:tc>
          <w:tcPr>
            <w:tcW w:w="1419" w:type="dxa"/>
            <w:vAlign w:val="center"/>
          </w:tcPr>
          <w:p w14:paraId="196182F6" w14:textId="77777777" w:rsidR="000877D8" w:rsidRDefault="000877D8" w:rsidP="00B27AC8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viešosios lėšos</w:t>
            </w:r>
          </w:p>
        </w:tc>
        <w:tc>
          <w:tcPr>
            <w:tcW w:w="1276" w:type="dxa"/>
            <w:vAlign w:val="center"/>
          </w:tcPr>
          <w:p w14:paraId="4CE9CB97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Privačios lėšos</w:t>
            </w:r>
          </w:p>
        </w:tc>
      </w:tr>
      <w:tr w:rsidR="000877D8" w14:paraId="6E3A13D8" w14:textId="77777777" w:rsidTr="00B27AC8">
        <w:trPr>
          <w:trHeight w:val="249"/>
        </w:trPr>
        <w:tc>
          <w:tcPr>
            <w:tcW w:w="9640" w:type="dxa"/>
            <w:gridSpan w:val="7"/>
          </w:tcPr>
          <w:p w14:paraId="320E6B60" w14:textId="77777777" w:rsidR="000877D8" w:rsidRDefault="000877D8" w:rsidP="00B27AC8">
            <w:pPr>
              <w:tabs>
                <w:tab w:val="left" w:pos="0"/>
              </w:tabs>
              <w:suppressAutoHyphens/>
              <w:ind w:left="720" w:hanging="360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877D8" w14:paraId="569C0B5A" w14:textId="77777777" w:rsidTr="00B27AC8">
        <w:trPr>
          <w:trHeight w:val="249"/>
        </w:trPr>
        <w:tc>
          <w:tcPr>
            <w:tcW w:w="1418" w:type="dxa"/>
            <w:vAlign w:val="center"/>
          </w:tcPr>
          <w:p w14:paraId="45183AB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39.640.762</w:t>
            </w:r>
          </w:p>
        </w:tc>
        <w:tc>
          <w:tcPr>
            <w:tcW w:w="1275" w:type="dxa"/>
            <w:vAlign w:val="center"/>
          </w:tcPr>
          <w:p w14:paraId="4D91FC1D" w14:textId="77777777" w:rsidR="000877D8" w:rsidRPr="00E53D94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E53D94">
              <w:rPr>
                <w:strike/>
                <w:lang w:eastAsia="lt-LT"/>
              </w:rPr>
              <w:t>6.995.428</w:t>
            </w:r>
          </w:p>
          <w:p w14:paraId="7481B8C0" w14:textId="77777777" w:rsidR="000877D8" w:rsidRPr="00E53D94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E53D94">
              <w:rPr>
                <w:b/>
                <w:bCs/>
                <w:lang w:eastAsia="lt-LT"/>
              </w:rPr>
              <w:t>6.995.429</w:t>
            </w:r>
          </w:p>
        </w:tc>
        <w:tc>
          <w:tcPr>
            <w:tcW w:w="1417" w:type="dxa"/>
          </w:tcPr>
          <w:p w14:paraId="2F99A43F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1.200.000</w:t>
            </w:r>
          </w:p>
        </w:tc>
        <w:tc>
          <w:tcPr>
            <w:tcW w:w="1417" w:type="dxa"/>
            <w:vAlign w:val="center"/>
          </w:tcPr>
          <w:p w14:paraId="343EE086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8" w:type="dxa"/>
          </w:tcPr>
          <w:p w14:paraId="6B385423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1.200.000</w:t>
            </w:r>
          </w:p>
        </w:tc>
        <w:tc>
          <w:tcPr>
            <w:tcW w:w="1419" w:type="dxa"/>
            <w:vAlign w:val="center"/>
          </w:tcPr>
          <w:p w14:paraId="6B00AC49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vAlign w:val="center"/>
          </w:tcPr>
          <w:p w14:paraId="13DE6A2D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877D8" w14:paraId="4514A636" w14:textId="77777777" w:rsidTr="00B27AC8">
        <w:trPr>
          <w:trHeight w:val="249"/>
        </w:trPr>
        <w:tc>
          <w:tcPr>
            <w:tcW w:w="9640" w:type="dxa"/>
            <w:gridSpan w:val="7"/>
          </w:tcPr>
          <w:p w14:paraId="3B6C4EB7" w14:textId="77777777" w:rsidR="000877D8" w:rsidRDefault="000877D8" w:rsidP="00B27AC8">
            <w:pPr>
              <w:tabs>
                <w:tab w:val="left" w:pos="0"/>
              </w:tabs>
              <w:suppressAutoHyphens/>
              <w:ind w:left="720" w:hanging="360"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0877D8" w14:paraId="1A4EC150" w14:textId="77777777" w:rsidTr="00B27AC8">
        <w:trPr>
          <w:trHeight w:val="249"/>
        </w:trPr>
        <w:tc>
          <w:tcPr>
            <w:tcW w:w="1418" w:type="dxa"/>
            <w:vAlign w:val="center"/>
          </w:tcPr>
          <w:p w14:paraId="44393664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14:paraId="61E86CD3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2CA3B3F8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1F3BF85A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AB36491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  <w:vAlign w:val="center"/>
          </w:tcPr>
          <w:p w14:paraId="2F2600A5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vAlign w:val="center"/>
          </w:tcPr>
          <w:p w14:paraId="5FF377F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877D8" w14:paraId="67A32347" w14:textId="77777777" w:rsidTr="00B27AC8">
        <w:trPr>
          <w:trHeight w:val="249"/>
        </w:trPr>
        <w:tc>
          <w:tcPr>
            <w:tcW w:w="9640" w:type="dxa"/>
            <w:gridSpan w:val="7"/>
          </w:tcPr>
          <w:p w14:paraId="5A5AC778" w14:textId="77777777" w:rsidR="000877D8" w:rsidRDefault="000877D8" w:rsidP="00B27AC8">
            <w:pPr>
              <w:tabs>
                <w:tab w:val="left" w:pos="0"/>
              </w:tabs>
              <w:suppressAutoHyphens/>
              <w:ind w:left="720" w:hanging="360"/>
              <w:rPr>
                <w:lang w:eastAsia="lt-LT"/>
              </w:rPr>
            </w:pPr>
            <w:r>
              <w:rPr>
                <w:lang w:eastAsia="lt-LT"/>
              </w:rPr>
              <w:t xml:space="preserve">3. Iš viso </w:t>
            </w:r>
          </w:p>
        </w:tc>
      </w:tr>
      <w:tr w:rsidR="000877D8" w14:paraId="6433A564" w14:textId="77777777" w:rsidTr="00B27AC8">
        <w:trPr>
          <w:trHeight w:val="249"/>
        </w:trPr>
        <w:tc>
          <w:tcPr>
            <w:tcW w:w="1418" w:type="dxa"/>
            <w:vAlign w:val="center"/>
          </w:tcPr>
          <w:p w14:paraId="788D4F14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39.640.762</w:t>
            </w:r>
          </w:p>
        </w:tc>
        <w:tc>
          <w:tcPr>
            <w:tcW w:w="1275" w:type="dxa"/>
            <w:vAlign w:val="center"/>
          </w:tcPr>
          <w:p w14:paraId="601FAEDF" w14:textId="77777777" w:rsidR="000877D8" w:rsidRPr="00E53D94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E53D94">
              <w:rPr>
                <w:b/>
                <w:bCs/>
                <w:strike/>
                <w:lang w:eastAsia="lt-LT"/>
              </w:rPr>
              <w:t>6.995.428</w:t>
            </w:r>
          </w:p>
          <w:p w14:paraId="3A847D8C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E53D94">
              <w:rPr>
                <w:b/>
                <w:bCs/>
                <w:lang w:eastAsia="lt-LT"/>
              </w:rPr>
              <w:t>6.995.429</w:t>
            </w:r>
          </w:p>
        </w:tc>
        <w:tc>
          <w:tcPr>
            <w:tcW w:w="1417" w:type="dxa"/>
          </w:tcPr>
          <w:p w14:paraId="07D14A37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1.200.000</w:t>
            </w:r>
          </w:p>
        </w:tc>
        <w:tc>
          <w:tcPr>
            <w:tcW w:w="1417" w:type="dxa"/>
            <w:vAlign w:val="center"/>
          </w:tcPr>
          <w:p w14:paraId="0318D81B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8" w:type="dxa"/>
          </w:tcPr>
          <w:p w14:paraId="6B273928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>
              <w:rPr>
                <w:b/>
                <w:bCs/>
                <w:lang w:eastAsia="lt-LT"/>
              </w:rPr>
              <w:t>1.200.000</w:t>
            </w:r>
          </w:p>
        </w:tc>
        <w:tc>
          <w:tcPr>
            <w:tcW w:w="1419" w:type="dxa"/>
            <w:vAlign w:val="center"/>
          </w:tcPr>
          <w:p w14:paraId="5AC899F6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276" w:type="dxa"/>
            <w:vAlign w:val="center"/>
          </w:tcPr>
          <w:p w14:paraId="5CC74875" w14:textId="77777777" w:rsidR="000877D8" w:rsidRDefault="000877D8" w:rsidP="00B27A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</w:tr>
    </w:tbl>
    <w:p w14:paraId="2C5CD4F5" w14:textId="77777777" w:rsidR="000877D8" w:rsidRDefault="000877D8" w:rsidP="000877D8">
      <w:pPr>
        <w:spacing w:after="200" w:line="276" w:lineRule="auto"/>
      </w:pPr>
    </w:p>
    <w:p w14:paraId="00627680" w14:textId="77777777" w:rsidR="000877D8" w:rsidRPr="004006F2" w:rsidRDefault="000877D8" w:rsidP="000877D8">
      <w:pPr>
        <w:jc w:val="center"/>
      </w:pPr>
      <w:r>
        <w:t>____________</w:t>
      </w:r>
    </w:p>
    <w:p w14:paraId="13ED0C2E" w14:textId="4968318A" w:rsidR="00C50408" w:rsidRDefault="00C50408">
      <w:pPr>
        <w:spacing w:after="160" w:line="259" w:lineRule="auto"/>
      </w:pPr>
      <w:r>
        <w:br w:type="page"/>
      </w:r>
    </w:p>
    <w:p w14:paraId="0DF86B0C" w14:textId="77777777" w:rsidR="00C50408" w:rsidRPr="00FF7175" w:rsidRDefault="00C50408" w:rsidP="00C50408">
      <w:pPr>
        <w:tabs>
          <w:tab w:val="left" w:pos="0"/>
          <w:tab w:val="left" w:pos="1026"/>
        </w:tabs>
        <w:suppressAutoHyphens/>
        <w:jc w:val="center"/>
        <w:rPr>
          <w:b/>
          <w:bCs/>
          <w:color w:val="00B050"/>
          <w:lang w:eastAsia="lt-LT"/>
        </w:rPr>
      </w:pPr>
      <w:r>
        <w:rPr>
          <w:b/>
          <w:bCs/>
          <w:lang w:eastAsia="lt-LT"/>
        </w:rPr>
        <w:lastRenderedPageBreak/>
        <w:t xml:space="preserve">PRIEMONĖS </w:t>
      </w:r>
      <w:r w:rsidRPr="00F41EAC">
        <w:rPr>
          <w:b/>
          <w:bCs/>
          <w:lang w:eastAsia="lt-LT"/>
        </w:rPr>
        <w:t>NR. 05.5.1-APVA-</w:t>
      </w:r>
      <w:r w:rsidRPr="00F41EAC">
        <w:rPr>
          <w:b/>
          <w:bCs/>
          <w:lang w:val="en-US" w:eastAsia="lt-LT"/>
        </w:rPr>
        <w:t>V</w:t>
      </w:r>
      <w:r w:rsidRPr="00F41EAC">
        <w:rPr>
          <w:b/>
          <w:bCs/>
          <w:lang w:eastAsia="lt-LT"/>
        </w:rPr>
        <w:t xml:space="preserve">-018 </w:t>
      </w:r>
      <w:r w:rsidRPr="00F41EAC">
        <w:rPr>
          <w:b/>
          <w:bCs/>
          <w:caps/>
          <w:lang w:eastAsia="lt-LT"/>
        </w:rPr>
        <w:t>„BIOLOGINĖS ĮVAIROVĖS APSAUGA“</w:t>
      </w:r>
      <w:r>
        <w:rPr>
          <w:b/>
          <w:bCs/>
          <w:caps/>
          <w:lang w:eastAsia="lt-LT"/>
        </w:rPr>
        <w:t xml:space="preserve"> </w:t>
      </w:r>
      <w:r w:rsidRPr="006D33C4">
        <w:rPr>
          <w:b/>
          <w:bCs/>
          <w:color w:val="000000"/>
        </w:rPr>
        <w:t>Į</w:t>
      </w:r>
      <w:r w:rsidRPr="006D33C4">
        <w:rPr>
          <w:b/>
          <w:bCs/>
        </w:rPr>
        <w:t>GYVENDINIMO PLANO PAKEITIMO PROJEKTAS</w:t>
      </w:r>
    </w:p>
    <w:p w14:paraId="0E2F6189" w14:textId="77777777" w:rsidR="00C50408" w:rsidRDefault="00C50408" w:rsidP="00C50408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4ABD84C2" w14:textId="77777777" w:rsidR="00C50408" w:rsidRPr="00D72CF4" w:rsidRDefault="00C50408" w:rsidP="00C50408">
      <w:pPr>
        <w:tabs>
          <w:tab w:val="left" w:pos="0"/>
          <w:tab w:val="left" w:pos="567"/>
        </w:tabs>
        <w:suppressAutoHyphens/>
        <w:ind w:right="425"/>
        <w:rPr>
          <w:b/>
          <w:bCs/>
          <w:lang w:eastAsia="lt-LT"/>
        </w:rPr>
      </w:pPr>
    </w:p>
    <w:p w14:paraId="639AE4F6" w14:textId="77777777" w:rsidR="00C50408" w:rsidRDefault="00C50408" w:rsidP="00C50408">
      <w:pPr>
        <w:keepLines/>
        <w:suppressAutoHyphens/>
        <w:ind w:firstLine="567"/>
        <w:jc w:val="both"/>
        <w:textAlignment w:val="center"/>
        <w:rPr>
          <w:lang w:eastAsia="lt-LT"/>
        </w:rPr>
      </w:pPr>
      <w:r>
        <w:rPr>
          <w:lang w:eastAsia="lt-LT"/>
        </w:rPr>
        <w:t>1. Priemonės Nr. 05.5.1-APVA-V-018 „Biologinės įvairovės apsauga“ (toliau – priemonė) aprašymas: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04"/>
      </w:tblGrid>
      <w:tr w:rsidR="00C50408" w14:paraId="08871EB2" w14:textId="77777777" w:rsidTr="00B27AC8">
        <w:tc>
          <w:tcPr>
            <w:tcW w:w="9604" w:type="dxa"/>
            <w:tcBorders>
              <w:top w:val="single" w:sz="4" w:space="0" w:color="auto"/>
            </w:tcBorders>
          </w:tcPr>
          <w:p w14:paraId="484E8D14" w14:textId="77777777" w:rsidR="00C50408" w:rsidRDefault="00C50408" w:rsidP="00B27AC8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ES Sanglaudos fondo lėšomis;</w:t>
            </w:r>
          </w:p>
        </w:tc>
      </w:tr>
      <w:tr w:rsidR="00C50408" w14:paraId="279A30B5" w14:textId="77777777" w:rsidTr="00B27AC8">
        <w:tc>
          <w:tcPr>
            <w:tcW w:w="9604" w:type="dxa"/>
          </w:tcPr>
          <w:p w14:paraId="42B151C1" w14:textId="77777777" w:rsidR="00C50408" w:rsidRDefault="00C50408" w:rsidP="00B27AC8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 prisidedama prie uždavinio „Pagerinti vietinės augalijos ir gyvūnijos rūšių, buveinių ir kraštovaizdžio arealų būklę“ įgyvendinimo;</w:t>
            </w:r>
          </w:p>
        </w:tc>
      </w:tr>
      <w:tr w:rsidR="00C50408" w14:paraId="7732BFF7" w14:textId="77777777" w:rsidTr="00B27AC8">
        <w:tc>
          <w:tcPr>
            <w:tcW w:w="9604" w:type="dxa"/>
          </w:tcPr>
          <w:p w14:paraId="614B5031" w14:textId="77777777" w:rsidR="00C50408" w:rsidRDefault="00C50408" w:rsidP="00B27AC8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 remiamos veiklos:</w:t>
            </w:r>
          </w:p>
          <w:p w14:paraId="215049BC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 saugomų teritorijų dokumentų ir saugomų rūšių veisimo programų, saugomų rūšių apsaugos ir invazinių rūšių gausos reguliavimo dokumentų parengimas;</w:t>
            </w:r>
          </w:p>
          <w:p w14:paraId="20297449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1.3.2. </w:t>
            </w:r>
            <w:r>
              <w:rPr>
                <w:lang w:eastAsia="ar-SA"/>
              </w:rPr>
              <w:t>saugomų teritorijų monitoringo ir tvarkymo pajėgumų stiprinimas</w:t>
            </w:r>
            <w:r>
              <w:rPr>
                <w:lang w:eastAsia="lt-LT"/>
              </w:rPr>
              <w:t>;</w:t>
            </w:r>
          </w:p>
          <w:p w14:paraId="715ED6D4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1.3.3. </w:t>
            </w:r>
            <w:r>
              <w:rPr>
                <w:lang w:eastAsia="ar-SA"/>
              </w:rPr>
              <w:t>gamtosaugos ir gamtotvarkos priemonių saugomose (įskaitant Natura 2000 teritorijas) ir kitose, saugomų teritorijų statuso neturinčiose, teritorijose, kuriose taikytinos saugomų rūšių apsaugos ir invazinių rūšių reguliavimo priemonės, įgyvendinimas</w:t>
            </w:r>
            <w:r>
              <w:rPr>
                <w:lang w:eastAsia="lt-LT"/>
              </w:rPr>
              <w:t>;</w:t>
            </w:r>
          </w:p>
          <w:p w14:paraId="5E6479B3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1.3.4. genetiškai modifikuotų organizmų rizikos vertinimas ir kontrolės stiprinimas;</w:t>
            </w:r>
          </w:p>
          <w:p w14:paraId="4F9DBD70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1.3.5. augalų nacionalinių genetinių išteklių išsaugojimo ir atkūrimo užtikrinimui reikalingų priemonių įgyvendinimas;</w:t>
            </w:r>
          </w:p>
          <w:p w14:paraId="717963BA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1.3.6. saugomų rūšių apsaugos priemonių įgyvendinimas;</w:t>
            </w:r>
          </w:p>
          <w:p w14:paraId="58F3C1F1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1.3.7. Saugomų teritorijų valstybės kadastro modernizavimas;</w:t>
            </w:r>
          </w:p>
          <w:p w14:paraId="1A641FA2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1.3.8. ekosistemų ir jų paslaugų vertinimas;</w:t>
            </w:r>
          </w:p>
          <w:p w14:paraId="0E1E3E9B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1.3.9. biologinės įvairovės informacinės platformos sukūrimas;</w:t>
            </w:r>
          </w:p>
          <w:p w14:paraId="39546EFD" w14:textId="77777777" w:rsidR="00C50408" w:rsidRDefault="00C50408" w:rsidP="00B27AC8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1.3.10. infrastruktūros, reikalingos laukinių gyvūnų globai ir gerovei užtikrinti, sukūrimas; </w:t>
            </w:r>
          </w:p>
        </w:tc>
      </w:tr>
      <w:tr w:rsidR="00C50408" w14:paraId="5E4C8464" w14:textId="77777777" w:rsidTr="00B27AC8">
        <w:trPr>
          <w:trHeight w:val="435"/>
        </w:trPr>
        <w:tc>
          <w:tcPr>
            <w:tcW w:w="9604" w:type="dxa"/>
            <w:tcBorders>
              <w:bottom w:val="single" w:sz="4" w:space="0" w:color="auto"/>
            </w:tcBorders>
          </w:tcPr>
          <w:p w14:paraId="70FB61AF" w14:textId="77777777" w:rsidR="00C50408" w:rsidRDefault="00C50408" w:rsidP="00B27AC8">
            <w:pPr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 galimi pareiškėjai:</w:t>
            </w:r>
          </w:p>
          <w:p w14:paraId="76DF799F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1.4.1. Aplinkos ministerija;</w:t>
            </w:r>
          </w:p>
          <w:p w14:paraId="7649BD1F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1.4.2. Aplinkos apsaugos agentūra;</w:t>
            </w:r>
          </w:p>
          <w:p w14:paraId="05E951EA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1.4.3. Valstybinė saugomų teritorijų tarnyba prie Aplinkos ministerijos;</w:t>
            </w:r>
          </w:p>
          <w:p w14:paraId="62F83707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1.4.4. Augalų genų bankas;</w:t>
            </w:r>
          </w:p>
          <w:p w14:paraId="6763EA26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1.4.5. Saugomų teritorijų direkcijos;</w:t>
            </w:r>
          </w:p>
          <w:p w14:paraId="7F1A8F24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1.4.6.  Nacionalinis maisto ir veterinarijos rizikos vertinimo institutas;</w:t>
            </w:r>
          </w:p>
          <w:p w14:paraId="38F24207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1.4.7. Lietuvos zoologijos sodas; </w:t>
            </w:r>
          </w:p>
          <w:p w14:paraId="40DBDA63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1.4.8. Gamtos tyrimų centras;</w:t>
            </w:r>
          </w:p>
          <w:p w14:paraId="4D55EB9E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1.4.9. Lietuvos sveikatos mokslų universitetas;</w:t>
            </w:r>
          </w:p>
          <w:p w14:paraId="743CFC90" w14:textId="77777777" w:rsidR="00C50408" w:rsidRDefault="00C50408" w:rsidP="00B27AC8">
            <w:pPr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 galimi partneriai:</w:t>
            </w:r>
          </w:p>
          <w:p w14:paraId="62B21D4B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1.5.1. Aplinkos ministerija;</w:t>
            </w:r>
          </w:p>
          <w:p w14:paraId="661A9F2F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1.5.2. saugomų teritorijų direkcijos;</w:t>
            </w:r>
          </w:p>
          <w:p w14:paraId="2659BF38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1.5.3. savivaldybių administracijos;</w:t>
            </w:r>
          </w:p>
          <w:p w14:paraId="5C098575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1.5.4. VĮ Valstybinių miškų urėdija;</w:t>
            </w:r>
          </w:p>
          <w:p w14:paraId="7451C998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1.5.5. viešosios įstaigos;</w:t>
            </w:r>
          </w:p>
          <w:p w14:paraId="00AFC23C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1.5.6. Aplinkos apsaugos agentūra;</w:t>
            </w:r>
          </w:p>
          <w:p w14:paraId="71BB2E91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1.5.7. Valstybinė saugomų teritorijų tarnyba prie Aplinkos ministerijos;</w:t>
            </w:r>
          </w:p>
          <w:p w14:paraId="34F6686A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1.5.8. Augalų nacionalinių genetinių išteklių koordinaciniai centrai;</w:t>
            </w:r>
          </w:p>
          <w:p w14:paraId="6C10738F" w14:textId="77777777" w:rsidR="00C50408" w:rsidRDefault="00C50408" w:rsidP="00B27AC8">
            <w:pPr>
              <w:suppressAutoHyphens/>
              <w:ind w:left="1168"/>
              <w:jc w:val="both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1.5.9. Nacionalinė žemės tarnyba prie Žemės ūkio ministerijos</w:t>
            </w:r>
            <w:r>
              <w:rPr>
                <w:b/>
                <w:bCs/>
                <w:lang w:eastAsia="lt-LT"/>
              </w:rPr>
              <w:t>;</w:t>
            </w:r>
          </w:p>
          <w:p w14:paraId="4E2E38F9" w14:textId="77777777" w:rsidR="00C50408" w:rsidRDefault="00C50408" w:rsidP="00B27AC8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1.5.10. asociacijos</w:t>
            </w:r>
            <w:r>
              <w:rPr>
                <w:lang w:eastAsia="lt-LT"/>
              </w:rPr>
              <w:t>.</w:t>
            </w:r>
          </w:p>
        </w:tc>
      </w:tr>
    </w:tbl>
    <w:p w14:paraId="387FEBA9" w14:textId="77777777" w:rsidR="00C50408" w:rsidRDefault="00C50408" w:rsidP="00C50408">
      <w:pPr>
        <w:spacing w:after="200" w:line="276" w:lineRule="auto"/>
      </w:pPr>
    </w:p>
    <w:p w14:paraId="1E808B7D" w14:textId="77777777" w:rsidR="00C50408" w:rsidRPr="004006F2" w:rsidRDefault="00C50408" w:rsidP="00C50408">
      <w:pPr>
        <w:jc w:val="center"/>
      </w:pPr>
      <w:r>
        <w:t>____________</w:t>
      </w:r>
    </w:p>
    <w:p w14:paraId="3D415220" w14:textId="77777777" w:rsidR="00877C2B" w:rsidRDefault="00877C2B" w:rsidP="007F4691">
      <w:pPr>
        <w:jc w:val="center"/>
      </w:pPr>
    </w:p>
    <w:sectPr w:rsidR="00877C2B" w:rsidSect="00DF450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61D9" w14:textId="77777777" w:rsidR="00871D3F" w:rsidRDefault="00871D3F" w:rsidP="00871D3F">
      <w:r>
        <w:separator/>
      </w:r>
    </w:p>
  </w:endnote>
  <w:endnote w:type="continuationSeparator" w:id="0">
    <w:p w14:paraId="676EDC81" w14:textId="77777777" w:rsidR="00871D3F" w:rsidRDefault="00871D3F" w:rsidP="008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E85" w14:textId="77777777" w:rsidR="00871D3F" w:rsidRDefault="00871D3F" w:rsidP="00871D3F">
      <w:r>
        <w:separator/>
      </w:r>
    </w:p>
  </w:footnote>
  <w:footnote w:type="continuationSeparator" w:id="0">
    <w:p w14:paraId="79BE46D2" w14:textId="77777777" w:rsidR="00871D3F" w:rsidRDefault="00871D3F" w:rsidP="0087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CD4E" w14:textId="7DA46ECA" w:rsidR="00727075" w:rsidRDefault="00727075" w:rsidP="00727075">
    <w:pPr>
      <w:pStyle w:val="Header"/>
      <w:rPr>
        <w:b/>
      </w:rPr>
    </w:pPr>
    <w:r>
      <w:rPr>
        <w:b/>
      </w:rPr>
      <w:t>2019-</w:t>
    </w:r>
    <w:r w:rsidR="00865486">
      <w:rPr>
        <w:b/>
      </w:rPr>
      <w:t>10-04</w:t>
    </w:r>
  </w:p>
  <w:p w14:paraId="5AC9DBFF" w14:textId="77777777" w:rsidR="002274AD" w:rsidRDefault="00871D3F" w:rsidP="002274AD">
    <w:pPr>
      <w:pStyle w:val="Header"/>
      <w:ind w:left="7371"/>
      <w:rPr>
        <w:b/>
      </w:rPr>
    </w:pPr>
    <w:r w:rsidRPr="00871D3F">
      <w:rPr>
        <w:b/>
      </w:rPr>
      <w:t xml:space="preserve">Projekto </w:t>
    </w:r>
  </w:p>
  <w:p w14:paraId="3326D36C" w14:textId="0BE13C10" w:rsidR="00871D3F" w:rsidRDefault="00871D3F" w:rsidP="002274AD">
    <w:pPr>
      <w:pStyle w:val="Header"/>
      <w:ind w:left="7371"/>
      <w:rPr>
        <w:b/>
      </w:rPr>
    </w:pPr>
    <w:r w:rsidRPr="00871D3F">
      <w:rPr>
        <w:b/>
      </w:rPr>
      <w:t xml:space="preserve">lyginamasis </w:t>
    </w:r>
    <w:r w:rsidR="00BF4B8B">
      <w:rPr>
        <w:b/>
      </w:rPr>
      <w:t>variantas</w:t>
    </w:r>
  </w:p>
  <w:p w14:paraId="1E386AB5" w14:textId="77777777" w:rsidR="00BF4B8B" w:rsidRPr="00871D3F" w:rsidRDefault="00BF4B8B" w:rsidP="00871D3F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E"/>
    <w:rsid w:val="000877D8"/>
    <w:rsid w:val="00167645"/>
    <w:rsid w:val="002274AD"/>
    <w:rsid w:val="00291743"/>
    <w:rsid w:val="00390303"/>
    <w:rsid w:val="00391BD2"/>
    <w:rsid w:val="0058306B"/>
    <w:rsid w:val="005A73CE"/>
    <w:rsid w:val="00727075"/>
    <w:rsid w:val="00785AA4"/>
    <w:rsid w:val="007F4691"/>
    <w:rsid w:val="00865486"/>
    <w:rsid w:val="00871D3F"/>
    <w:rsid w:val="00877C2B"/>
    <w:rsid w:val="00902866"/>
    <w:rsid w:val="00912D5C"/>
    <w:rsid w:val="00BF4B8B"/>
    <w:rsid w:val="00C26432"/>
    <w:rsid w:val="00C50408"/>
    <w:rsid w:val="00CA3394"/>
    <w:rsid w:val="00DA78C1"/>
    <w:rsid w:val="00DF4502"/>
    <w:rsid w:val="00E94815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3FAE"/>
  <w15:chartTrackingRefBased/>
  <w15:docId w15:val="{F377AC33-8333-4192-B598-21DCE60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3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1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D3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4053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4</cp:revision>
  <dcterms:created xsi:type="dcterms:W3CDTF">2019-10-07T06:08:00Z</dcterms:created>
  <dcterms:modified xsi:type="dcterms:W3CDTF">2019-10-07T06:09:00Z</dcterms:modified>
</cp:coreProperties>
</file>