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16B9" w14:textId="0043810A" w:rsidR="00C73CF3" w:rsidRPr="004A2E6E" w:rsidRDefault="006F01EE" w:rsidP="006F01EE">
      <w:pPr>
        <w:tabs>
          <w:tab w:val="left" w:pos="709"/>
        </w:tabs>
        <w:jc w:val="center"/>
        <w:rPr>
          <w:b/>
          <w:caps/>
          <w:szCs w:val="24"/>
        </w:rPr>
      </w:pPr>
      <w:r w:rsidRPr="004A2E6E">
        <w:rPr>
          <w:b/>
          <w:caps/>
          <w:noProof/>
          <w:szCs w:val="24"/>
          <w:lang w:eastAsia="lt-LT"/>
        </w:rPr>
        <w:drawing>
          <wp:inline distT="0" distB="0" distL="0" distR="0" wp14:anchorId="67148695" wp14:editId="0D89DBF5">
            <wp:extent cx="54229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38BA19C6" w14:textId="77777777" w:rsidR="006F01EE" w:rsidRPr="004A2E6E" w:rsidRDefault="006F01EE" w:rsidP="006F01EE">
      <w:pPr>
        <w:tabs>
          <w:tab w:val="left" w:pos="709"/>
        </w:tabs>
        <w:jc w:val="center"/>
        <w:rPr>
          <w:b/>
          <w:caps/>
          <w:szCs w:val="24"/>
        </w:rPr>
      </w:pPr>
    </w:p>
    <w:p w14:paraId="01B3D946" w14:textId="23683FD1" w:rsidR="00A04672" w:rsidRPr="004A2E6E" w:rsidRDefault="00192A94">
      <w:pPr>
        <w:tabs>
          <w:tab w:val="left" w:pos="709"/>
        </w:tabs>
        <w:jc w:val="center"/>
        <w:rPr>
          <w:b/>
          <w:caps/>
          <w:szCs w:val="24"/>
        </w:rPr>
      </w:pPr>
      <w:r w:rsidRPr="004A2E6E">
        <w:rPr>
          <w:b/>
          <w:caps/>
          <w:szCs w:val="24"/>
        </w:rPr>
        <w:t xml:space="preserve">LIETUVOS RESPUBLIKOS </w:t>
      </w:r>
      <w:r w:rsidR="008F2E8A" w:rsidRPr="004A2E6E">
        <w:rPr>
          <w:b/>
          <w:caps/>
          <w:szCs w:val="24"/>
        </w:rPr>
        <w:t xml:space="preserve">EKONOMIKOS IR INOVACIJŲ </w:t>
      </w:r>
      <w:r w:rsidRPr="004A2E6E">
        <w:rPr>
          <w:b/>
          <w:caps/>
          <w:szCs w:val="24"/>
        </w:rPr>
        <w:t>MINISTRAS</w:t>
      </w:r>
    </w:p>
    <w:p w14:paraId="6BA3168A" w14:textId="77777777" w:rsidR="00A04672" w:rsidRPr="004A2E6E" w:rsidRDefault="00A04672">
      <w:pPr>
        <w:ind w:firstLine="851"/>
        <w:jc w:val="center"/>
        <w:rPr>
          <w:b/>
          <w:caps/>
          <w:szCs w:val="24"/>
        </w:rPr>
      </w:pPr>
    </w:p>
    <w:p w14:paraId="6AA48A3E" w14:textId="77777777" w:rsidR="00A04672" w:rsidRPr="004A2E6E" w:rsidRDefault="00192A94">
      <w:pPr>
        <w:jc w:val="center"/>
        <w:rPr>
          <w:b/>
          <w:szCs w:val="24"/>
          <w:lang w:eastAsia="lt-LT"/>
        </w:rPr>
      </w:pPr>
      <w:r w:rsidRPr="004A2E6E">
        <w:rPr>
          <w:b/>
          <w:szCs w:val="24"/>
          <w:lang w:eastAsia="lt-LT"/>
        </w:rPr>
        <w:t>ĮSAKYMAS</w:t>
      </w:r>
    </w:p>
    <w:p w14:paraId="455862D6" w14:textId="3495A0A1" w:rsidR="00A04672" w:rsidRPr="004A2E6E" w:rsidRDefault="00E6207D">
      <w:pPr>
        <w:jc w:val="center"/>
        <w:rPr>
          <w:b/>
          <w:bCs/>
          <w:caps/>
          <w:szCs w:val="24"/>
        </w:rPr>
      </w:pPr>
      <w:r w:rsidRPr="004A2E6E">
        <w:rPr>
          <w:b/>
          <w:szCs w:val="24"/>
        </w:rPr>
        <w:t xml:space="preserve">DĖL LIETUVOS RESPUBLIKOS </w:t>
      </w:r>
      <w:r w:rsidR="007B5E92" w:rsidRPr="004A2E6E">
        <w:rPr>
          <w:b/>
          <w:szCs w:val="24"/>
        </w:rPr>
        <w:t xml:space="preserve">EKONOMIKOS IR INOVACIJŲ </w:t>
      </w:r>
      <w:r w:rsidRPr="004A2E6E">
        <w:rPr>
          <w:b/>
          <w:szCs w:val="24"/>
        </w:rPr>
        <w:t xml:space="preserve">MINISTRO </w:t>
      </w:r>
      <w:r w:rsidR="00B1446C" w:rsidRPr="004A2E6E">
        <w:rPr>
          <w:b/>
          <w:szCs w:val="24"/>
        </w:rPr>
        <w:t xml:space="preserve">2016 M. SPALIO 7 D. ĮSAKYMO NR. 4-611 „DĖL 2014–2020 METŲ EUROPOS SĄJUNGOS FONDŲ INVESTICIJŲ VEIKSMŲ PROGRAMOS 9 PRIORITETO „VISUOMENĖS ŠVIETIMAS IR ŽMOGIŠKŲJŲ IŠTEKLIŲ POTENCIALO DIDINIMAS“ PRIEMONĖS </w:t>
      </w:r>
      <w:r w:rsidR="00B1446C" w:rsidRPr="004A2E6E">
        <w:rPr>
          <w:b/>
          <w:szCs w:val="24"/>
        </w:rPr>
        <w:br/>
        <w:t xml:space="preserve">NR. 09.4.3-IVG-T-813 „KOMPETENCIJŲ VAUČERIS“ </w:t>
      </w:r>
      <w:r w:rsidRPr="004A2E6E">
        <w:rPr>
          <w:b/>
          <w:bCs/>
          <w:caps/>
          <w:szCs w:val="24"/>
        </w:rPr>
        <w:t>projektų finansavimo sąlygų aprašo patvirtinimo</w:t>
      </w:r>
      <w:r w:rsidRPr="004A2E6E">
        <w:rPr>
          <w:b/>
          <w:caps/>
          <w:szCs w:val="24"/>
        </w:rPr>
        <w:t>“ PAKEITIMO</w:t>
      </w:r>
    </w:p>
    <w:p w14:paraId="6AD47E50" w14:textId="77777777" w:rsidR="00A04672" w:rsidRPr="004A2E6E" w:rsidRDefault="00A04672">
      <w:pPr>
        <w:rPr>
          <w:szCs w:val="24"/>
        </w:rPr>
      </w:pPr>
    </w:p>
    <w:p w14:paraId="74FEA358" w14:textId="02760102" w:rsidR="00A04672" w:rsidRPr="004A2E6E" w:rsidRDefault="006B2242" w:rsidP="00C7320D">
      <w:pPr>
        <w:ind w:firstLine="851"/>
        <w:jc w:val="center"/>
        <w:rPr>
          <w:szCs w:val="24"/>
        </w:rPr>
      </w:pPr>
      <w:r w:rsidRPr="004A2E6E">
        <w:rPr>
          <w:szCs w:val="24"/>
        </w:rPr>
        <w:t>201</w:t>
      </w:r>
      <w:r w:rsidR="00F03EBE" w:rsidRPr="004A2E6E">
        <w:rPr>
          <w:szCs w:val="24"/>
        </w:rPr>
        <w:t>9</w:t>
      </w:r>
      <w:r w:rsidRPr="004A2E6E">
        <w:rPr>
          <w:szCs w:val="24"/>
        </w:rPr>
        <w:t xml:space="preserve"> m.</w:t>
      </w:r>
      <w:r w:rsidR="00EB16C0" w:rsidRPr="004A2E6E">
        <w:rPr>
          <w:szCs w:val="24"/>
        </w:rPr>
        <w:t xml:space="preserve"> </w:t>
      </w:r>
      <w:r w:rsidR="008473E3" w:rsidRPr="004A2E6E">
        <w:rPr>
          <w:szCs w:val="24"/>
        </w:rPr>
        <w:t xml:space="preserve">lapkričio </w:t>
      </w:r>
      <w:r w:rsidR="00B77D37">
        <w:rPr>
          <w:szCs w:val="24"/>
        </w:rPr>
        <w:t xml:space="preserve">29 </w:t>
      </w:r>
      <w:r w:rsidR="00AE5EF5" w:rsidRPr="004A2E6E">
        <w:rPr>
          <w:szCs w:val="24"/>
        </w:rPr>
        <w:t xml:space="preserve">d. Nr. </w:t>
      </w:r>
      <w:r w:rsidR="008473E3" w:rsidRPr="004A2E6E">
        <w:rPr>
          <w:szCs w:val="24"/>
        </w:rPr>
        <w:t>4-</w:t>
      </w:r>
      <w:r w:rsidR="00B77D37">
        <w:rPr>
          <w:szCs w:val="24"/>
        </w:rPr>
        <w:t>693</w:t>
      </w:r>
      <w:bookmarkStart w:id="0" w:name="_GoBack"/>
      <w:bookmarkEnd w:id="0"/>
    </w:p>
    <w:p w14:paraId="67CD508A" w14:textId="77777777" w:rsidR="00A04672" w:rsidRPr="004A2E6E" w:rsidRDefault="00192A94">
      <w:pPr>
        <w:ind w:firstLine="851"/>
        <w:jc w:val="center"/>
        <w:rPr>
          <w:szCs w:val="24"/>
        </w:rPr>
      </w:pPr>
      <w:r w:rsidRPr="004A2E6E">
        <w:rPr>
          <w:szCs w:val="24"/>
        </w:rPr>
        <w:t>Vilnius</w:t>
      </w:r>
    </w:p>
    <w:p w14:paraId="4A97BBCA" w14:textId="77777777" w:rsidR="00A04672" w:rsidRPr="004A2E6E" w:rsidRDefault="00A04672">
      <w:pPr>
        <w:ind w:firstLine="851"/>
        <w:jc w:val="center"/>
        <w:rPr>
          <w:szCs w:val="24"/>
        </w:rPr>
      </w:pPr>
    </w:p>
    <w:p w14:paraId="3A0BFF50" w14:textId="77777777" w:rsidR="00A04672" w:rsidRPr="004A2E6E" w:rsidRDefault="00192A94">
      <w:pPr>
        <w:suppressAutoHyphens/>
        <w:ind w:firstLine="851"/>
        <w:jc w:val="both"/>
        <w:textAlignment w:val="center"/>
        <w:rPr>
          <w:color w:val="000000"/>
          <w:szCs w:val="24"/>
        </w:rPr>
      </w:pPr>
      <w:r w:rsidRPr="004A2E6E">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4A2E6E">
        <w:rPr>
          <w:szCs w:val="24"/>
        </w:rPr>
        <w:t>88 </w:t>
      </w:r>
      <w:r w:rsidRPr="004A2E6E">
        <w:rPr>
          <w:szCs w:val="24"/>
        </w:rPr>
        <w:t>punktu</w:t>
      </w:r>
      <w:r w:rsidRPr="004A2E6E">
        <w:rPr>
          <w:color w:val="000000"/>
          <w:szCs w:val="24"/>
        </w:rPr>
        <w:t>,</w:t>
      </w:r>
    </w:p>
    <w:p w14:paraId="794E6C1D" w14:textId="33D072BC" w:rsidR="00D35D9B" w:rsidRPr="004A2E6E" w:rsidRDefault="00192A94" w:rsidP="00A602AB">
      <w:pPr>
        <w:ind w:firstLine="851"/>
        <w:jc w:val="both"/>
        <w:rPr>
          <w:bCs/>
          <w:szCs w:val="24"/>
        </w:rPr>
      </w:pPr>
      <w:r w:rsidRPr="004A2E6E">
        <w:rPr>
          <w:szCs w:val="24"/>
        </w:rPr>
        <w:t>p a k e i č i u</w:t>
      </w:r>
      <w:r w:rsidR="009B1927" w:rsidRPr="004A2E6E">
        <w:rPr>
          <w:szCs w:val="24"/>
        </w:rPr>
        <w:t xml:space="preserve"> </w:t>
      </w:r>
      <w:r w:rsidR="00D35D9B" w:rsidRPr="004A2E6E">
        <w:rPr>
          <w:szCs w:val="24"/>
        </w:rPr>
        <w:t xml:space="preserve"> </w:t>
      </w:r>
      <w:r w:rsidR="002B112E" w:rsidRPr="004A2E6E">
        <w:rPr>
          <w:bCs/>
          <w:szCs w:val="24"/>
        </w:rPr>
        <w:t>2014–2020 metų Europos Sąjungos fondų investicijų veiksmų programos 9 prioriteto „Visuomenės švietimas ir žmogiškųjų išteklių potencialo didinimas“ priemonės Nr. 09.4.3-IVG-T-813 „Kompetencijų vaučeris“ projektų finansavimo sąlygų aprašą, patvirtintą</w:t>
      </w:r>
      <w:r w:rsidR="002B112E" w:rsidRPr="004A2E6E">
        <w:rPr>
          <w:szCs w:val="24"/>
        </w:rPr>
        <w:t xml:space="preserve"> </w:t>
      </w:r>
      <w:r w:rsidR="00E32C8D" w:rsidRPr="004A2E6E">
        <w:rPr>
          <w:szCs w:val="24"/>
        </w:rPr>
        <w:t xml:space="preserve">Lietuvos Respublikos </w:t>
      </w:r>
      <w:r w:rsidR="002B112E" w:rsidRPr="004A2E6E">
        <w:rPr>
          <w:szCs w:val="24"/>
        </w:rPr>
        <w:t xml:space="preserve">ekonomikos ir inovacijų </w:t>
      </w:r>
      <w:r w:rsidR="00E32C8D" w:rsidRPr="004A2E6E">
        <w:rPr>
          <w:szCs w:val="24"/>
        </w:rPr>
        <w:t xml:space="preserve">ministro </w:t>
      </w:r>
      <w:r w:rsidR="00E2798A" w:rsidRPr="004A2E6E">
        <w:rPr>
          <w:szCs w:val="24"/>
        </w:rPr>
        <w:t>2016 m. spalio 7 d. įsakym</w:t>
      </w:r>
      <w:r w:rsidR="002B112E" w:rsidRPr="004A2E6E">
        <w:rPr>
          <w:szCs w:val="24"/>
        </w:rPr>
        <w:t>u</w:t>
      </w:r>
      <w:r w:rsidR="00E2798A" w:rsidRPr="004A2E6E">
        <w:rPr>
          <w:szCs w:val="24"/>
        </w:rPr>
        <w:t xml:space="preserve"> Nr. 4-611 „Dėl 2014–2020 metų Europos Sąjungos fondų investicijų veiksmų programos 9 prioriteto „Visuomenės švietimas ir žmogiškųjų išteklių potencialo didinimas“ priemonės Nr. 09.4.3-IVG-T-813 „Kompetencijų vaučeris“</w:t>
      </w:r>
      <w:r w:rsidR="00E32C8D" w:rsidRPr="004A2E6E">
        <w:rPr>
          <w:szCs w:val="24"/>
        </w:rPr>
        <w:t xml:space="preserve"> projektų finansavimo sąlygų aprašo patvirtinimo“</w:t>
      </w:r>
      <w:r w:rsidR="00B77167" w:rsidRPr="004A2E6E">
        <w:rPr>
          <w:bCs/>
          <w:szCs w:val="24"/>
        </w:rPr>
        <w:t>:</w:t>
      </w:r>
    </w:p>
    <w:p w14:paraId="7474DA45" w14:textId="6F425A29" w:rsidR="00877E6F" w:rsidRPr="004A2E6E" w:rsidRDefault="00B77167" w:rsidP="008C1276">
      <w:pPr>
        <w:tabs>
          <w:tab w:val="left" w:pos="851"/>
        </w:tabs>
        <w:ind w:firstLine="851"/>
        <w:jc w:val="both"/>
        <w:rPr>
          <w:bCs/>
          <w:szCs w:val="24"/>
        </w:rPr>
      </w:pPr>
      <w:r w:rsidRPr="004A2E6E">
        <w:rPr>
          <w:bCs/>
          <w:szCs w:val="24"/>
        </w:rPr>
        <w:t xml:space="preserve">1. </w:t>
      </w:r>
      <w:r w:rsidR="00877E6F" w:rsidRPr="004A2E6E">
        <w:rPr>
          <w:bCs/>
          <w:szCs w:val="24"/>
        </w:rPr>
        <w:t>Pripažįstu netekusiu galios 33</w:t>
      </w:r>
      <w:r w:rsidR="00877E6F" w:rsidRPr="004A2E6E">
        <w:rPr>
          <w:bCs/>
          <w:szCs w:val="24"/>
          <w:vertAlign w:val="superscript"/>
        </w:rPr>
        <w:t>3</w:t>
      </w:r>
      <w:r w:rsidR="00877E6F" w:rsidRPr="004A2E6E">
        <w:rPr>
          <w:bCs/>
          <w:szCs w:val="24"/>
        </w:rPr>
        <w:t xml:space="preserve"> punktą.</w:t>
      </w:r>
    </w:p>
    <w:p w14:paraId="1B0DECE5" w14:textId="720556A5" w:rsidR="009104BD" w:rsidRPr="004A2E6E" w:rsidRDefault="00877E6F" w:rsidP="008C1276">
      <w:pPr>
        <w:tabs>
          <w:tab w:val="left" w:pos="851"/>
        </w:tabs>
        <w:ind w:firstLine="851"/>
        <w:jc w:val="both"/>
        <w:rPr>
          <w:bCs/>
          <w:szCs w:val="24"/>
        </w:rPr>
      </w:pPr>
      <w:r w:rsidRPr="004A2E6E">
        <w:rPr>
          <w:bCs/>
          <w:szCs w:val="24"/>
        </w:rPr>
        <w:t xml:space="preserve">2. </w:t>
      </w:r>
      <w:r w:rsidR="00581E08" w:rsidRPr="004A2E6E">
        <w:rPr>
          <w:bCs/>
          <w:szCs w:val="24"/>
        </w:rPr>
        <w:t>Pakeičiu 37 punktą ir jį išdėstau taip:</w:t>
      </w:r>
    </w:p>
    <w:p w14:paraId="4C41281A" w14:textId="69136DB2" w:rsidR="00581E08" w:rsidRPr="004A2E6E" w:rsidRDefault="00581E08" w:rsidP="00581E08">
      <w:pPr>
        <w:ind w:firstLine="851"/>
        <w:jc w:val="both"/>
        <w:rPr>
          <w:bCs/>
          <w:szCs w:val="24"/>
        </w:rPr>
      </w:pPr>
      <w:r w:rsidRPr="004A2E6E">
        <w:rPr>
          <w:bCs/>
          <w:szCs w:val="24"/>
        </w:rPr>
        <w:t>„</w:t>
      </w:r>
      <w:r w:rsidR="00DA7D5B" w:rsidRPr="004A2E6E">
        <w:rPr>
          <w:bCs/>
          <w:szCs w:val="24"/>
        </w:rPr>
        <w:t>3</w:t>
      </w:r>
      <w:r w:rsidRPr="004A2E6E">
        <w:rPr>
          <w:bCs/>
          <w:szCs w:val="24"/>
        </w:rPr>
        <w:t xml:space="preserve">7. Paraiška ir Aprašo 40 punkte nurodyti </w:t>
      </w:r>
      <w:r w:rsidR="00FF31D0" w:rsidRPr="004A2E6E">
        <w:rPr>
          <w:bCs/>
          <w:szCs w:val="24"/>
        </w:rPr>
        <w:t>priedai</w:t>
      </w:r>
      <w:r w:rsidRPr="004A2E6E">
        <w:rPr>
          <w:bCs/>
          <w:szCs w:val="24"/>
        </w:rPr>
        <w:t xml:space="preserve"> turi būti pateikti tiesiogiai adresu </w:t>
      </w:r>
      <w:hyperlink r:id="rId12" w:history="1">
        <w:r w:rsidRPr="004A2E6E">
          <w:rPr>
            <w:rStyle w:val="Hyperlink"/>
            <w:bCs/>
            <w:color w:val="auto"/>
            <w:szCs w:val="24"/>
            <w:u w:val="none"/>
          </w:rPr>
          <w:t>https://paraiskos.invega.lt</w:t>
        </w:r>
      </w:hyperlink>
      <w:r w:rsidRPr="004A2E6E">
        <w:rPr>
          <w:bCs/>
          <w:szCs w:val="24"/>
        </w:rPr>
        <w:t xml:space="preserve">. Jei pateikti paraišką ir jos priedus adresu </w:t>
      </w:r>
      <w:hyperlink r:id="rId13" w:history="1">
        <w:r w:rsidRPr="004A2E6E">
          <w:rPr>
            <w:rStyle w:val="Hyperlink"/>
            <w:bCs/>
            <w:color w:val="auto"/>
            <w:szCs w:val="24"/>
            <w:u w:val="none"/>
          </w:rPr>
          <w:t>https://paraiskos.invega.lt</w:t>
        </w:r>
      </w:hyperlink>
      <w:r w:rsidRPr="004A2E6E">
        <w:rPr>
          <w:bCs/>
          <w:szCs w:val="24"/>
        </w:rPr>
        <w:t xml:space="preserve"> nėra funkcinių galimybių ar jos laikinai neužtikrinamos, paraiška ir jos priedai gali būti pateikti elektroniniu paštu </w:t>
      </w:r>
      <w:hyperlink r:id="rId14" w:history="1">
        <w:r w:rsidRPr="004A2E6E">
          <w:rPr>
            <w:rStyle w:val="Hyperlink"/>
            <w:bCs/>
            <w:color w:val="auto"/>
            <w:szCs w:val="24"/>
            <w:u w:val="none"/>
          </w:rPr>
          <w:t>mokymai@invega.lt</w:t>
        </w:r>
      </w:hyperlink>
      <w:r w:rsidRPr="004A2E6E">
        <w:rPr>
          <w:bCs/>
          <w:szCs w:val="24"/>
        </w:rPr>
        <w:t xml:space="preserve">. Tokiu atveju siunčiami elektroniniai dokumentai turi būti pasirašyti kvalifikuotu elektroniniu parašu.“ </w:t>
      </w:r>
    </w:p>
    <w:p w14:paraId="2703DF16" w14:textId="1249D721" w:rsidR="00E80EB2" w:rsidRPr="004A2E6E" w:rsidRDefault="00877E6F" w:rsidP="00FF31D0">
      <w:pPr>
        <w:ind w:firstLine="851"/>
        <w:jc w:val="both"/>
        <w:rPr>
          <w:bCs/>
          <w:szCs w:val="24"/>
        </w:rPr>
      </w:pPr>
      <w:r w:rsidRPr="004A2E6E">
        <w:rPr>
          <w:bCs/>
          <w:szCs w:val="24"/>
        </w:rPr>
        <w:t>3</w:t>
      </w:r>
      <w:r w:rsidR="009104BD" w:rsidRPr="004A2E6E">
        <w:rPr>
          <w:bCs/>
          <w:szCs w:val="24"/>
        </w:rPr>
        <w:t xml:space="preserve">. </w:t>
      </w:r>
      <w:r w:rsidR="00581E08" w:rsidRPr="004A2E6E">
        <w:rPr>
          <w:bCs/>
          <w:szCs w:val="24"/>
        </w:rPr>
        <w:t>Pripažįstu netekusiu galios 37</w:t>
      </w:r>
      <w:r w:rsidR="00581E08" w:rsidRPr="004A2E6E">
        <w:rPr>
          <w:bCs/>
          <w:szCs w:val="24"/>
          <w:vertAlign w:val="superscript"/>
        </w:rPr>
        <w:t>1</w:t>
      </w:r>
      <w:r w:rsidR="00581E08" w:rsidRPr="004A2E6E">
        <w:rPr>
          <w:bCs/>
          <w:szCs w:val="24"/>
        </w:rPr>
        <w:t xml:space="preserve"> punktą.</w:t>
      </w:r>
    </w:p>
    <w:p w14:paraId="0AEFB596" w14:textId="5CE1E187" w:rsidR="0091636D" w:rsidRPr="004A2E6E" w:rsidRDefault="00877E6F" w:rsidP="00B361E0">
      <w:pPr>
        <w:ind w:firstLine="851"/>
        <w:jc w:val="both"/>
        <w:rPr>
          <w:bCs/>
          <w:szCs w:val="24"/>
        </w:rPr>
      </w:pPr>
      <w:r w:rsidRPr="004A2E6E">
        <w:rPr>
          <w:bCs/>
          <w:szCs w:val="24"/>
        </w:rPr>
        <w:t>4</w:t>
      </w:r>
      <w:r w:rsidR="0091636D" w:rsidRPr="004A2E6E">
        <w:rPr>
          <w:bCs/>
          <w:szCs w:val="24"/>
        </w:rPr>
        <w:t>. Pripažįstu netekusi</w:t>
      </w:r>
      <w:r w:rsidR="00890D43" w:rsidRPr="004A2E6E">
        <w:rPr>
          <w:bCs/>
          <w:szCs w:val="24"/>
        </w:rPr>
        <w:t>ais</w:t>
      </w:r>
      <w:r w:rsidR="0091636D" w:rsidRPr="004A2E6E">
        <w:rPr>
          <w:bCs/>
          <w:szCs w:val="24"/>
        </w:rPr>
        <w:t xml:space="preserve"> galios 38</w:t>
      </w:r>
      <w:r w:rsidR="004665B6" w:rsidRPr="004A2E6E">
        <w:rPr>
          <w:bCs/>
          <w:szCs w:val="24"/>
        </w:rPr>
        <w:t>–</w:t>
      </w:r>
      <w:r w:rsidR="00890D43" w:rsidRPr="004A2E6E">
        <w:rPr>
          <w:bCs/>
          <w:szCs w:val="24"/>
        </w:rPr>
        <w:t>39</w:t>
      </w:r>
      <w:r w:rsidR="004A3685" w:rsidRPr="004A2E6E">
        <w:rPr>
          <w:bCs/>
          <w:szCs w:val="24"/>
        </w:rPr>
        <w:t xml:space="preserve"> </w:t>
      </w:r>
      <w:r w:rsidR="0091636D" w:rsidRPr="004A2E6E">
        <w:rPr>
          <w:bCs/>
          <w:szCs w:val="24"/>
        </w:rPr>
        <w:t>punkt</w:t>
      </w:r>
      <w:r w:rsidR="00587663" w:rsidRPr="004A2E6E">
        <w:rPr>
          <w:bCs/>
          <w:szCs w:val="24"/>
        </w:rPr>
        <w:t>us</w:t>
      </w:r>
      <w:r w:rsidR="0091636D" w:rsidRPr="004A2E6E">
        <w:rPr>
          <w:bCs/>
          <w:szCs w:val="24"/>
        </w:rPr>
        <w:t>.</w:t>
      </w:r>
    </w:p>
    <w:p w14:paraId="79671BDC" w14:textId="0FEE1664" w:rsidR="00B361E0" w:rsidRPr="004A2E6E" w:rsidRDefault="00877E6F" w:rsidP="00B361E0">
      <w:pPr>
        <w:ind w:firstLine="851"/>
        <w:jc w:val="both"/>
        <w:rPr>
          <w:bCs/>
          <w:szCs w:val="24"/>
        </w:rPr>
      </w:pPr>
      <w:r w:rsidRPr="004A2E6E">
        <w:rPr>
          <w:bCs/>
          <w:szCs w:val="24"/>
        </w:rPr>
        <w:t>5</w:t>
      </w:r>
      <w:r w:rsidR="00BC4F05" w:rsidRPr="004A2E6E">
        <w:rPr>
          <w:bCs/>
          <w:szCs w:val="24"/>
        </w:rPr>
        <w:t xml:space="preserve">. </w:t>
      </w:r>
      <w:r w:rsidR="00723BE7" w:rsidRPr="004A2E6E">
        <w:rPr>
          <w:bCs/>
          <w:szCs w:val="24"/>
        </w:rPr>
        <w:t>Pripažįstu netekusi</w:t>
      </w:r>
      <w:r w:rsidR="005A3BCB" w:rsidRPr="004A2E6E">
        <w:rPr>
          <w:bCs/>
          <w:szCs w:val="24"/>
        </w:rPr>
        <w:t>ai</w:t>
      </w:r>
      <w:r w:rsidR="004665B6" w:rsidRPr="004A2E6E">
        <w:rPr>
          <w:bCs/>
          <w:szCs w:val="24"/>
        </w:rPr>
        <w:t>s galios 40.6–</w:t>
      </w:r>
      <w:r w:rsidR="00723BE7" w:rsidRPr="004A2E6E">
        <w:rPr>
          <w:bCs/>
          <w:szCs w:val="24"/>
        </w:rPr>
        <w:t>40</w:t>
      </w:r>
      <w:r w:rsidR="00B361E0" w:rsidRPr="004A2E6E">
        <w:rPr>
          <w:bCs/>
          <w:szCs w:val="24"/>
        </w:rPr>
        <w:t>.7 papunkčius.</w:t>
      </w:r>
    </w:p>
    <w:p w14:paraId="03A4D271" w14:textId="21501EDB" w:rsidR="00B361E0" w:rsidRPr="004A2E6E" w:rsidRDefault="00877E6F" w:rsidP="00B361E0">
      <w:pPr>
        <w:ind w:firstLine="851"/>
        <w:jc w:val="both"/>
        <w:rPr>
          <w:bCs/>
          <w:szCs w:val="24"/>
        </w:rPr>
      </w:pPr>
      <w:r w:rsidRPr="004A2E6E">
        <w:rPr>
          <w:bCs/>
          <w:szCs w:val="24"/>
        </w:rPr>
        <w:t>6</w:t>
      </w:r>
      <w:r w:rsidR="00B361E0" w:rsidRPr="004A2E6E">
        <w:rPr>
          <w:bCs/>
          <w:szCs w:val="24"/>
        </w:rPr>
        <w:t>.</w:t>
      </w:r>
      <w:r w:rsidR="00723BE7" w:rsidRPr="004A2E6E">
        <w:rPr>
          <w:bCs/>
          <w:szCs w:val="24"/>
        </w:rPr>
        <w:t xml:space="preserve"> Pakeičiu 47</w:t>
      </w:r>
      <w:r w:rsidR="00B361E0" w:rsidRPr="004A2E6E">
        <w:rPr>
          <w:bCs/>
          <w:szCs w:val="24"/>
        </w:rPr>
        <w:t xml:space="preserve"> punktą ir jį išdėstau taip:</w:t>
      </w:r>
    </w:p>
    <w:p w14:paraId="6529F4EB" w14:textId="74F7E72F" w:rsidR="00B361E0" w:rsidRPr="004A2E6E" w:rsidRDefault="00723BE7" w:rsidP="00B361E0">
      <w:pPr>
        <w:ind w:firstLine="851"/>
        <w:jc w:val="both"/>
        <w:rPr>
          <w:bCs/>
          <w:szCs w:val="24"/>
        </w:rPr>
      </w:pPr>
      <w:r w:rsidRPr="004A2E6E">
        <w:rPr>
          <w:bCs/>
          <w:szCs w:val="24"/>
        </w:rPr>
        <w:t>„</w:t>
      </w:r>
      <w:r w:rsidR="00B361E0" w:rsidRPr="004A2E6E">
        <w:rPr>
          <w:bCs/>
          <w:szCs w:val="24"/>
        </w:rPr>
        <w:t>4</w:t>
      </w:r>
      <w:r w:rsidRPr="004A2E6E">
        <w:rPr>
          <w:bCs/>
          <w:szCs w:val="24"/>
        </w:rPr>
        <w:t>7</w:t>
      </w:r>
      <w:r w:rsidR="00B361E0" w:rsidRPr="004A2E6E">
        <w:rPr>
          <w:bCs/>
          <w:szCs w:val="24"/>
        </w:rPr>
        <w:t xml:space="preserve">. </w:t>
      </w:r>
      <w:r w:rsidR="006A2A2E" w:rsidRPr="004A2E6E">
        <w:rPr>
          <w:bCs/>
          <w:szCs w:val="24"/>
        </w:rPr>
        <w:t xml:space="preserve">Paraiškos vertinimo metu INVEGA gali paprašyti pareiškėjo pateikti trūkstamą informaciją ir (arba) dokumentus Projektų taisyklių 118 punkte nustatyta tvarka, išskyrus atvejus, kai trūkstamą informaciją galima patikrinti Lietuvos Respublikos valstybės institucijų viešuose registruose ir informacinėse sistemose. Pareiškėjas privalo pateikti </w:t>
      </w:r>
      <w:r w:rsidR="00B23195" w:rsidRPr="004A2E6E">
        <w:rPr>
          <w:bCs/>
          <w:szCs w:val="24"/>
        </w:rPr>
        <w:t xml:space="preserve">prašomą </w:t>
      </w:r>
      <w:r w:rsidR="006A2A2E" w:rsidRPr="004A2E6E">
        <w:rPr>
          <w:bCs/>
          <w:szCs w:val="24"/>
        </w:rPr>
        <w:t>informaciją ir (arba) dokumentus Aprašo 37 punkte nurodytais būdais per INVEGOS nustatytą terminą, kuris negali būti trumpesnis kaip 7 dienos. Jeigu pareiškėjas per INVEGOS nustatytą terminą nepateikia nurodytos informacijos ir (arba) dokumentų, INVEGA turi teisę priimti sprendimą atmesti paraišką.“</w:t>
      </w:r>
    </w:p>
    <w:p w14:paraId="48FA7156" w14:textId="2CE0DE96" w:rsidR="00D77F85" w:rsidRPr="004A2E6E" w:rsidRDefault="00877E6F" w:rsidP="000C7EA3">
      <w:pPr>
        <w:ind w:firstLine="851"/>
        <w:jc w:val="both"/>
        <w:rPr>
          <w:bCs/>
          <w:szCs w:val="24"/>
        </w:rPr>
      </w:pPr>
      <w:r w:rsidRPr="004A2E6E">
        <w:rPr>
          <w:bCs/>
          <w:szCs w:val="24"/>
        </w:rPr>
        <w:t>7</w:t>
      </w:r>
      <w:r w:rsidR="003E6470" w:rsidRPr="004A2E6E">
        <w:rPr>
          <w:bCs/>
          <w:szCs w:val="24"/>
        </w:rPr>
        <w:t xml:space="preserve">. </w:t>
      </w:r>
      <w:r w:rsidR="0079345E" w:rsidRPr="004A2E6E">
        <w:rPr>
          <w:szCs w:val="24"/>
        </w:rPr>
        <w:t>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7"/>
        <w:gridCol w:w="3067"/>
        <w:gridCol w:w="567"/>
        <w:gridCol w:w="425"/>
      </w:tblGrid>
      <w:tr w:rsidR="00D77F85" w:rsidRPr="004A2E6E" w14:paraId="15510961" w14:textId="77777777" w:rsidTr="00DF38AC">
        <w:trPr>
          <w:trHeight w:val="20"/>
        </w:trPr>
        <w:tc>
          <w:tcPr>
            <w:tcW w:w="5467"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4A2E6E" w:rsidRDefault="00D77F85" w:rsidP="005D3AA5">
            <w:pPr>
              <w:tabs>
                <w:tab w:val="left" w:pos="1276"/>
              </w:tabs>
              <w:jc w:val="both"/>
              <w:rPr>
                <w:bCs/>
                <w:szCs w:val="24"/>
              </w:rPr>
            </w:pPr>
            <w:r w:rsidRPr="004A2E6E">
              <w:rPr>
                <w:szCs w:val="24"/>
              </w:rPr>
              <w:t>„5.1. Pareiškėjas ir partneris (-</w:t>
            </w:r>
            <w:proofErr w:type="spellStart"/>
            <w:r w:rsidRPr="004A2E6E">
              <w:rPr>
                <w:szCs w:val="24"/>
              </w:rPr>
              <w:t>iai</w:t>
            </w:r>
            <w:proofErr w:type="spellEnd"/>
            <w:r w:rsidRPr="004A2E6E">
              <w:rPr>
                <w:szCs w:val="24"/>
              </w:rPr>
              <w:t>) yra juridiniai asmenys, juridinio asmens filialai, atstovybės (toliau – juridinis asmuo) arba fiziniai asmenys, kaip nustatyta projektų finansavimo sąlygų apraše.</w:t>
            </w:r>
          </w:p>
        </w:tc>
        <w:tc>
          <w:tcPr>
            <w:tcW w:w="3067" w:type="dxa"/>
            <w:tcBorders>
              <w:top w:val="single" w:sz="4" w:space="0" w:color="000000"/>
              <w:left w:val="single" w:sz="4" w:space="0" w:color="000000"/>
              <w:bottom w:val="single" w:sz="4" w:space="0" w:color="000000"/>
              <w:right w:val="single" w:sz="4" w:space="0" w:color="000000"/>
            </w:tcBorders>
          </w:tcPr>
          <w:p w14:paraId="4498EF8B" w14:textId="00A997B4" w:rsidR="00D77F85" w:rsidRPr="004A2E6E" w:rsidRDefault="00772D40" w:rsidP="00A804CD">
            <w:pPr>
              <w:tabs>
                <w:tab w:val="left" w:pos="1276"/>
              </w:tabs>
              <w:jc w:val="both"/>
              <w:rPr>
                <w:szCs w:val="24"/>
              </w:rPr>
            </w:pPr>
            <w:r w:rsidRPr="004A2E6E">
              <w:rPr>
                <w:szCs w:val="24"/>
                <w:lang w:eastAsia="lt-LT"/>
              </w:rPr>
              <w:t>Informacijos šaltini</w:t>
            </w:r>
            <w:r w:rsidRPr="004A2E6E">
              <w:rPr>
                <w:rFonts w:eastAsia="Calibri"/>
                <w:szCs w:val="24"/>
              </w:rPr>
              <w:t>ai:</w:t>
            </w:r>
            <w:r w:rsidRPr="004A2E6E">
              <w:rPr>
                <w:szCs w:val="24"/>
                <w:lang w:eastAsia="lt-LT"/>
              </w:rPr>
              <w:t xml:space="preserve"> paraiška, Juridinių asmenų registras</w:t>
            </w:r>
            <w:r w:rsidR="00D77F85" w:rsidRPr="004A2E6E">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4A2E6E"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4A2E6E" w:rsidRDefault="00D77F85" w:rsidP="00D77F85">
            <w:pPr>
              <w:tabs>
                <w:tab w:val="left" w:pos="1276"/>
              </w:tabs>
              <w:ind w:firstLine="851"/>
              <w:jc w:val="both"/>
              <w:rPr>
                <w:szCs w:val="24"/>
              </w:rPr>
            </w:pPr>
          </w:p>
        </w:tc>
      </w:tr>
    </w:tbl>
    <w:p w14:paraId="21EB5130" w14:textId="77777777" w:rsidR="000F2FED" w:rsidRDefault="00D77F85" w:rsidP="00772D40">
      <w:pPr>
        <w:tabs>
          <w:tab w:val="left" w:pos="851"/>
        </w:tabs>
        <w:jc w:val="both"/>
        <w:rPr>
          <w:szCs w:val="24"/>
        </w:rPr>
      </w:pPr>
      <w:r w:rsidRPr="004A2E6E">
        <w:rPr>
          <w:szCs w:val="24"/>
        </w:rPr>
        <w:tab/>
      </w:r>
    </w:p>
    <w:p w14:paraId="034366A0" w14:textId="77777777" w:rsidR="000F2FED" w:rsidRDefault="000F2FED" w:rsidP="00772D40">
      <w:pPr>
        <w:tabs>
          <w:tab w:val="left" w:pos="851"/>
        </w:tabs>
        <w:jc w:val="both"/>
        <w:rPr>
          <w:szCs w:val="24"/>
        </w:rPr>
      </w:pPr>
    </w:p>
    <w:p w14:paraId="4659B9BB" w14:textId="0A809E3E" w:rsidR="000B377F" w:rsidRPr="000F2FED" w:rsidRDefault="00877E6F" w:rsidP="000F2FED">
      <w:pPr>
        <w:ind w:firstLine="851"/>
        <w:jc w:val="both"/>
        <w:rPr>
          <w:bCs/>
          <w:szCs w:val="24"/>
        </w:rPr>
      </w:pPr>
      <w:r w:rsidRPr="000F2FED">
        <w:rPr>
          <w:bCs/>
          <w:szCs w:val="24"/>
        </w:rPr>
        <w:lastRenderedPageBreak/>
        <w:t>8</w:t>
      </w:r>
      <w:r w:rsidR="000B377F" w:rsidRPr="000F2FED">
        <w:rPr>
          <w:bCs/>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8"/>
        <w:gridCol w:w="3067"/>
        <w:gridCol w:w="567"/>
        <w:gridCol w:w="419"/>
      </w:tblGrid>
      <w:tr w:rsidR="00881395" w:rsidRPr="004A2E6E" w14:paraId="0EB6BC5F" w14:textId="77777777" w:rsidTr="00DF38AC">
        <w:tc>
          <w:tcPr>
            <w:tcW w:w="5438" w:type="dxa"/>
            <w:tcMar>
              <w:top w:w="0" w:type="dxa"/>
              <w:left w:w="108" w:type="dxa"/>
              <w:bottom w:w="0" w:type="dxa"/>
              <w:right w:w="108" w:type="dxa"/>
            </w:tcMar>
          </w:tcPr>
          <w:p w14:paraId="081A61A1" w14:textId="77777777" w:rsidR="00DF0E5B" w:rsidRPr="004A2E6E" w:rsidRDefault="006C095A" w:rsidP="00DF0E5B">
            <w:pPr>
              <w:tabs>
                <w:tab w:val="left" w:pos="1276"/>
              </w:tabs>
              <w:jc w:val="both"/>
              <w:rPr>
                <w:szCs w:val="24"/>
              </w:rPr>
            </w:pPr>
            <w:r w:rsidRPr="004A2E6E">
              <w:rPr>
                <w:szCs w:val="24"/>
              </w:rPr>
              <w:t>„</w:t>
            </w:r>
            <w:r w:rsidR="00DF0E5B" w:rsidRPr="004A2E6E">
              <w:rPr>
                <w:szCs w:val="24"/>
              </w:rPr>
              <w:t>5.4. Pareiškėjui ir partneriui (-</w:t>
            </w:r>
            <w:proofErr w:type="spellStart"/>
            <w:r w:rsidR="00DF0E5B" w:rsidRPr="004A2E6E">
              <w:rPr>
                <w:szCs w:val="24"/>
              </w:rPr>
              <w:t>iams</w:t>
            </w:r>
            <w:proofErr w:type="spellEnd"/>
            <w:r w:rsidR="00DF0E5B" w:rsidRPr="004A2E6E">
              <w:rPr>
                <w:szCs w:val="24"/>
              </w:rPr>
              <w:t>) nėra apribojimų gauti finansavimą:</w:t>
            </w:r>
          </w:p>
          <w:p w14:paraId="7720202C" w14:textId="77777777" w:rsidR="00DF0E5B" w:rsidRPr="004A2E6E" w:rsidRDefault="00DF0E5B" w:rsidP="00DF0E5B">
            <w:pPr>
              <w:tabs>
                <w:tab w:val="left" w:pos="1276"/>
              </w:tabs>
              <w:jc w:val="both"/>
              <w:rPr>
                <w:szCs w:val="24"/>
              </w:rPr>
            </w:pPr>
            <w:r w:rsidRPr="004A2E6E">
              <w:rPr>
                <w:szCs w:val="24"/>
              </w:rPr>
              <w:t>5.4.1. pareiškėjui ir partneriui (-</w:t>
            </w:r>
            <w:proofErr w:type="spellStart"/>
            <w:r w:rsidRPr="004A2E6E">
              <w:rPr>
                <w:szCs w:val="24"/>
              </w:rPr>
              <w:t>iams</w:t>
            </w:r>
            <w:proofErr w:type="spellEnd"/>
            <w:r w:rsidRPr="004A2E6E">
              <w:rPr>
                <w:szCs w:val="24"/>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4A2E6E">
              <w:rPr>
                <w:i/>
                <w:szCs w:val="24"/>
              </w:rPr>
              <w:t>(ši nuostata netaikoma biudžetinėms įstaigoms)</w:t>
            </w:r>
            <w:r w:rsidRPr="004A2E6E">
              <w:rPr>
                <w:szCs w:val="24"/>
              </w:rPr>
              <w:t xml:space="preserve"> arba pareiškėjui ir partneriui (-</w:t>
            </w:r>
            <w:proofErr w:type="spellStart"/>
            <w:r w:rsidRPr="004A2E6E">
              <w:rPr>
                <w:szCs w:val="24"/>
              </w:rPr>
              <w:t>iams</w:t>
            </w:r>
            <w:proofErr w:type="spellEnd"/>
            <w:r w:rsidRPr="004A2E6E">
              <w:rPr>
                <w:szCs w:val="24"/>
              </w:rPr>
              <w:t>), kurie yra fiziniai asmenys, nėra iškelta byla dėl bankroto, nėra pradėtas ikiteisminis tyrimas dėl ūkinės ir (arba) ekonominės veiklos;</w:t>
            </w:r>
          </w:p>
          <w:p w14:paraId="267F2B27" w14:textId="77777777" w:rsidR="00DF0E5B" w:rsidRPr="004A2E6E" w:rsidRDefault="00DF0E5B" w:rsidP="00DF0E5B">
            <w:pPr>
              <w:tabs>
                <w:tab w:val="left" w:pos="1276"/>
              </w:tabs>
              <w:jc w:val="both"/>
              <w:rPr>
                <w:szCs w:val="24"/>
              </w:rPr>
            </w:pPr>
            <w:r w:rsidRPr="004A2E6E">
              <w:rPr>
                <w:szCs w:val="24"/>
              </w:rPr>
              <w:t>5.4.2. paraiškos pateikimo dieną pareiškėjas ir partneris (-</w:t>
            </w:r>
            <w:proofErr w:type="spellStart"/>
            <w:r w:rsidRPr="004A2E6E">
              <w:rPr>
                <w:szCs w:val="24"/>
              </w:rPr>
              <w:t>iai</w:t>
            </w:r>
            <w:proofErr w:type="spellEnd"/>
            <w:r w:rsidRPr="004A2E6E">
              <w:rPr>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4A2E6E">
              <w:rPr>
                <w:szCs w:val="24"/>
              </w:rPr>
              <w:t>iai</w:t>
            </w:r>
            <w:proofErr w:type="spellEnd"/>
            <w:r w:rsidRPr="004A2E6E">
              <w:rPr>
                <w:szCs w:val="24"/>
              </w:rPr>
              <w:t xml:space="preserve">) yra užsienyje registruoti juridiniai asmenys ar užsienyje gyvenantys fiziniai asmenys </w:t>
            </w:r>
            <w:r w:rsidRPr="004A2E6E">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4A2E6E">
              <w:rPr>
                <w:szCs w:val="24"/>
              </w:rPr>
              <w:t>;</w:t>
            </w:r>
          </w:p>
          <w:p w14:paraId="77A731AF" w14:textId="77777777" w:rsidR="00DF0E5B" w:rsidRPr="004A2E6E" w:rsidRDefault="00DF0E5B" w:rsidP="00DF0E5B">
            <w:pPr>
              <w:tabs>
                <w:tab w:val="left" w:pos="1276"/>
              </w:tabs>
              <w:jc w:val="both"/>
              <w:rPr>
                <w:szCs w:val="24"/>
              </w:rPr>
            </w:pPr>
            <w:r w:rsidRPr="004A2E6E">
              <w:rPr>
                <w:szCs w:val="24"/>
              </w:rPr>
              <w:t>5.4.3. paraiškos vertinimo metu pareiškėjas ir partneris (-</w:t>
            </w:r>
            <w:proofErr w:type="spellStart"/>
            <w:r w:rsidRPr="004A2E6E">
              <w:rPr>
                <w:szCs w:val="24"/>
              </w:rPr>
              <w:t>iai</w:t>
            </w:r>
            <w:proofErr w:type="spellEnd"/>
            <w:r w:rsidRPr="004A2E6E">
              <w:rPr>
                <w:szCs w:val="24"/>
              </w:rPr>
              <w:t>), kurie yra fiziniai asmenys, arba pareiškėjo ir partnerio (-</w:t>
            </w:r>
            <w:proofErr w:type="spellStart"/>
            <w:r w:rsidRPr="004A2E6E">
              <w:rPr>
                <w:szCs w:val="24"/>
              </w:rPr>
              <w:t>ių</w:t>
            </w:r>
            <w:proofErr w:type="spellEnd"/>
            <w:r w:rsidRPr="004A2E6E">
              <w:rPr>
                <w:szCs w:val="24"/>
              </w:rPr>
              <w:t>), kurie yra juridiniai asmenys, vadovas, pagrindinis akcininkas (turintis daugiau nei 50 proc. akcijų) ar savininkas, ūkinės bendrijos tikrasis narys (-</w:t>
            </w:r>
            <w:proofErr w:type="spellStart"/>
            <w:r w:rsidRPr="004A2E6E">
              <w:rPr>
                <w:szCs w:val="24"/>
              </w:rPr>
              <w:t>iai</w:t>
            </w:r>
            <w:proofErr w:type="spellEnd"/>
            <w:r w:rsidRPr="004A2E6E">
              <w:rPr>
                <w:szCs w:val="24"/>
              </w:rPr>
              <w:t>) ar mažosios bendrijos atstovas (-ai), turintis (-</w:t>
            </w:r>
            <w:proofErr w:type="spellStart"/>
            <w:r w:rsidRPr="004A2E6E">
              <w:rPr>
                <w:szCs w:val="24"/>
              </w:rPr>
              <w:t>ys</w:t>
            </w:r>
            <w:proofErr w:type="spellEnd"/>
            <w:r w:rsidRPr="004A2E6E">
              <w:rPr>
                <w:szCs w:val="24"/>
              </w:rPr>
              <w:t>) teisę juridinio asmens vardu sudaryti sandorį, ar buhalteris (-</w:t>
            </w:r>
            <w:proofErr w:type="spellStart"/>
            <w:r w:rsidRPr="004A2E6E">
              <w:rPr>
                <w:szCs w:val="24"/>
              </w:rPr>
              <w:t>iai</w:t>
            </w:r>
            <w:proofErr w:type="spellEnd"/>
            <w:r w:rsidRPr="004A2E6E">
              <w:rPr>
                <w:szCs w:val="24"/>
              </w:rPr>
              <w:t>), ar kitas (kiti) asmuo (asmenys), turintis (-</w:t>
            </w:r>
            <w:proofErr w:type="spellStart"/>
            <w:r w:rsidRPr="004A2E6E">
              <w:rPr>
                <w:szCs w:val="24"/>
              </w:rPr>
              <w:t>ys</w:t>
            </w:r>
            <w:proofErr w:type="spellEnd"/>
            <w:r w:rsidRPr="004A2E6E">
              <w:rPr>
                <w:szCs w:val="24"/>
              </w:rPr>
              <w:t>) teisę surašyti ir pasirašyti pareiškėjo apskaitos dokumentus, neturi neišnykusio arba nepanaikinto teistumo arba dėl pareiškėjo ir partnerio (-</w:t>
            </w:r>
            <w:proofErr w:type="spellStart"/>
            <w:r w:rsidRPr="004A2E6E">
              <w:rPr>
                <w:szCs w:val="24"/>
              </w:rPr>
              <w:t>ių</w:t>
            </w:r>
            <w:proofErr w:type="spellEnd"/>
            <w:r w:rsidRPr="004A2E6E">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w:t>
            </w:r>
            <w:r w:rsidRPr="004A2E6E">
              <w:rPr>
                <w:szCs w:val="24"/>
              </w:rPr>
              <w:lastRenderedPageBreak/>
              <w:t xml:space="preserve">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4A2E6E">
              <w:rPr>
                <w:i/>
                <w:szCs w:val="24"/>
              </w:rPr>
              <w:t>(šis apribojimas netaikomas, jei pareiškėjo arba partnerio (-</w:t>
            </w:r>
            <w:proofErr w:type="spellStart"/>
            <w:r w:rsidRPr="004A2E6E">
              <w:rPr>
                <w:i/>
                <w:szCs w:val="24"/>
              </w:rPr>
              <w:t>ių</w:t>
            </w:r>
            <w:proofErr w:type="spellEnd"/>
            <w:r w:rsidRPr="004A2E6E">
              <w:rPr>
                <w:i/>
                <w:szCs w:val="24"/>
              </w:rPr>
              <w:t>) veikla yra finansuojama iš Lietuvos Respublikos valstybės ir (arba) savivaldybių biudžetų ir (arba) valstybės pinigų fondų, taip pat Europos investicijų fondui ir Europos investicijų bankui)</w:t>
            </w:r>
            <w:r w:rsidRPr="004A2E6E">
              <w:rPr>
                <w:szCs w:val="24"/>
              </w:rPr>
              <w:t>;</w:t>
            </w:r>
          </w:p>
          <w:p w14:paraId="642A0174" w14:textId="77777777" w:rsidR="00DF0E5B" w:rsidRPr="004A2E6E" w:rsidRDefault="00DF0E5B" w:rsidP="00DF0E5B">
            <w:pPr>
              <w:tabs>
                <w:tab w:val="left" w:pos="1276"/>
              </w:tabs>
              <w:jc w:val="both"/>
              <w:rPr>
                <w:szCs w:val="24"/>
              </w:rPr>
            </w:pPr>
            <w:r w:rsidRPr="004A2E6E">
              <w:rPr>
                <w:szCs w:val="24"/>
              </w:rPr>
              <w:t>5.4.4. paraiškos vertinimo metu pareiškėjui ir partneriui (-</w:t>
            </w:r>
            <w:proofErr w:type="spellStart"/>
            <w:r w:rsidRPr="004A2E6E">
              <w:rPr>
                <w:szCs w:val="24"/>
              </w:rPr>
              <w:t>iams</w:t>
            </w:r>
            <w:proofErr w:type="spellEnd"/>
            <w:r w:rsidRPr="004A2E6E">
              <w:rPr>
                <w:szCs w:val="24"/>
              </w:rPr>
              <w:t xml:space="preserve">), jei jie perkėlė gamybinę veiklą valstybėje narėje arba į kitą valstybę narę, nėra taikoma arba nebuvo taikoma išieškojimo procedūra </w:t>
            </w:r>
            <w:r w:rsidRPr="004A2E6E">
              <w:rPr>
                <w:i/>
                <w:szCs w:val="24"/>
              </w:rPr>
              <w:t>(ši nuostata nėra taikoma viešiesiems juridiniams asmenims)</w:t>
            </w:r>
            <w:r w:rsidRPr="004A2E6E">
              <w:rPr>
                <w:szCs w:val="24"/>
              </w:rPr>
              <w:t>;</w:t>
            </w:r>
          </w:p>
          <w:p w14:paraId="3A86BB26" w14:textId="77777777" w:rsidR="00DF0E5B" w:rsidRPr="004A2E6E" w:rsidRDefault="00DF0E5B" w:rsidP="00DF0E5B">
            <w:pPr>
              <w:tabs>
                <w:tab w:val="left" w:pos="1276"/>
              </w:tabs>
              <w:jc w:val="both"/>
              <w:rPr>
                <w:szCs w:val="24"/>
              </w:rPr>
            </w:pPr>
            <w:r w:rsidRPr="004A2E6E">
              <w:rPr>
                <w:szCs w:val="24"/>
              </w:rPr>
              <w:t>5.4.5. paraiškos vertinimo metu pareiškėjui ir partneriui (-</w:t>
            </w:r>
            <w:proofErr w:type="spellStart"/>
            <w:r w:rsidRPr="004A2E6E">
              <w:rPr>
                <w:szCs w:val="24"/>
              </w:rPr>
              <w:t>iams</w:t>
            </w:r>
            <w:proofErr w:type="spellEnd"/>
            <w:r w:rsidRPr="004A2E6E">
              <w:rPr>
                <w:szCs w:val="24"/>
              </w:rPr>
              <w:t xml:space="preserve">) nėra taikomas apribojimas (iki 5 metų) neskirti ES finansinės paramos dėl trečiųjų šalių piliečių nelegalaus įdarbinimo </w:t>
            </w:r>
            <w:r w:rsidRPr="004A2E6E">
              <w:rPr>
                <w:i/>
                <w:szCs w:val="24"/>
              </w:rPr>
              <w:t>(ši nuostata nėra taikoma viešiesiems juridiniams asmenims)</w:t>
            </w:r>
            <w:r w:rsidRPr="004A2E6E">
              <w:rPr>
                <w:szCs w:val="24"/>
              </w:rPr>
              <w:t>;</w:t>
            </w:r>
          </w:p>
          <w:p w14:paraId="5DC66BE2" w14:textId="77777777" w:rsidR="00DF0E5B" w:rsidRPr="004A2E6E" w:rsidRDefault="00DF0E5B" w:rsidP="00DF0E5B">
            <w:pPr>
              <w:tabs>
                <w:tab w:val="left" w:pos="1276"/>
              </w:tabs>
              <w:jc w:val="both"/>
              <w:rPr>
                <w:szCs w:val="24"/>
              </w:rPr>
            </w:pPr>
            <w:r w:rsidRPr="004A2E6E">
              <w:rPr>
                <w:szCs w:val="24"/>
              </w:rPr>
              <w:t>5.4.6. paraiškos vertinimo metu pareiškėjui ir partneriui (-</w:t>
            </w:r>
            <w:proofErr w:type="spellStart"/>
            <w:r w:rsidRPr="004A2E6E">
              <w:rPr>
                <w:szCs w:val="24"/>
              </w:rPr>
              <w:t>iams</w:t>
            </w:r>
            <w:proofErr w:type="spellEnd"/>
            <w:r w:rsidRPr="004A2E6E">
              <w:rPr>
                <w:szCs w:val="24"/>
              </w:rPr>
              <w:t xml:space="preserve">) nėra taikomas apribojimas gauti finansavimą dėl to, kad per sprendime dėl lėšų grąžinimo nustatytą terminą lėšos nebuvo grąžintos arba grąžinta tik dalis lėšų </w:t>
            </w:r>
            <w:r w:rsidRPr="004A2E6E">
              <w:rPr>
                <w:i/>
                <w:szCs w:val="24"/>
              </w:rPr>
              <w:t xml:space="preserve">(šis apribojimas netaikomas įstaigoms, kurių veikla finansuojama iš Lietuvos Respublikos valstybės ir (arba) savivaldybių biudžetų ir (arba) valstybės pinigų fondų, įstaigoms, kurių </w:t>
            </w:r>
            <w:r w:rsidRPr="004A2E6E">
              <w:rPr>
                <w:i/>
                <w:szCs w:val="24"/>
              </w:rPr>
              <w:lastRenderedPageBreak/>
              <w:t>veiklai finansuoti yra skiriama 2007–2013 metų ES fondų ar 2014–2020 metų ES struktūrinių fondų techninė parama, Europos investicijų fondui ir Europos investicijų bankui)</w:t>
            </w:r>
            <w:r w:rsidRPr="004A2E6E">
              <w:rPr>
                <w:szCs w:val="24"/>
              </w:rPr>
              <w:t>;</w:t>
            </w:r>
          </w:p>
          <w:p w14:paraId="55CCFF92" w14:textId="7DBF71FA" w:rsidR="00881395" w:rsidRPr="004A2E6E" w:rsidRDefault="00DF0E5B" w:rsidP="005D3AA5">
            <w:pPr>
              <w:tabs>
                <w:tab w:val="left" w:pos="1276"/>
              </w:tabs>
              <w:jc w:val="both"/>
              <w:rPr>
                <w:szCs w:val="24"/>
              </w:rPr>
            </w:pPr>
            <w:r w:rsidRPr="004A2E6E">
              <w:rPr>
                <w:szCs w:val="24"/>
              </w:rPr>
              <w:t>5.4.7. paraiškos vertinimo metu pareiškėjas ir partneris (-</w:t>
            </w:r>
            <w:proofErr w:type="spellStart"/>
            <w:r w:rsidRPr="004A2E6E">
              <w:rPr>
                <w:szCs w:val="24"/>
              </w:rPr>
              <w:t>iai</w:t>
            </w:r>
            <w:proofErr w:type="spellEnd"/>
            <w:r w:rsidRPr="004A2E6E">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3D283A" w:rsidRPr="004A2E6E">
              <w:rPr>
                <w:szCs w:val="24"/>
              </w:rPr>
              <w:t xml:space="preserve">“ </w:t>
            </w:r>
            <w:r w:rsidR="003D283A" w:rsidRPr="004A2E6E">
              <w:rPr>
                <w:i/>
                <w:iCs/>
                <w:szCs w:val="24"/>
              </w:rPr>
              <w:t>(ši nuostata netaikoma, kai pareiškėjas yra fizinis asmuo; ši nuostata taikoma tik tais atvejais, kai finansines ataskaitas būtina rengti pagal įstatymus, taikomus juridiniam asmeniui, užsienio juridiniam asmeniui ar kitai organizacijai arba jų filialui)</w:t>
            </w:r>
            <w:r w:rsidR="003D283A" w:rsidRPr="004A2E6E">
              <w:rPr>
                <w:iCs/>
                <w:szCs w:val="24"/>
              </w:rPr>
              <w:t>.</w:t>
            </w:r>
            <w:r w:rsidR="003D283A" w:rsidRPr="004A2E6E">
              <w:rPr>
                <w:szCs w:val="24"/>
              </w:rPr>
              <w:t> </w:t>
            </w:r>
          </w:p>
        </w:tc>
        <w:tc>
          <w:tcPr>
            <w:tcW w:w="3067" w:type="dxa"/>
            <w:tcMar>
              <w:top w:w="0" w:type="dxa"/>
              <w:left w:w="108" w:type="dxa"/>
              <w:bottom w:w="0" w:type="dxa"/>
              <w:right w:w="108" w:type="dxa"/>
            </w:tcMar>
          </w:tcPr>
          <w:p w14:paraId="77EDD30B" w14:textId="15B4E666" w:rsidR="00CC26F0" w:rsidRPr="004A2E6E" w:rsidRDefault="00CC26F0" w:rsidP="00DF0E5B">
            <w:pPr>
              <w:tabs>
                <w:tab w:val="left" w:pos="1276"/>
              </w:tabs>
              <w:jc w:val="both"/>
              <w:rPr>
                <w:iCs/>
                <w:szCs w:val="24"/>
              </w:rPr>
            </w:pPr>
            <w:r w:rsidRPr="004A2E6E">
              <w:rPr>
                <w:iCs/>
                <w:szCs w:val="24"/>
              </w:rPr>
              <w:lastRenderedPageBreak/>
              <w:t>Informacijos šaltiniai: paraiška,</w:t>
            </w:r>
            <w:r w:rsidR="002E4AF7" w:rsidRPr="004A2E6E">
              <w:rPr>
                <w:color w:val="000000"/>
                <w:szCs w:val="24"/>
              </w:rPr>
              <w:t xml:space="preserve"> </w:t>
            </w:r>
            <w:r w:rsidR="002E4AF7" w:rsidRPr="004A2E6E">
              <w:rPr>
                <w:iCs/>
                <w:szCs w:val="24"/>
              </w:rPr>
              <w:t>Audito, apskaitos, turto vertinimo ir nemokumo valdymo tarnybos prie Lietuvos Respublikos finansų ministerijos duomenys,</w:t>
            </w:r>
            <w:r w:rsidRPr="004A2E6E">
              <w:rPr>
                <w:iCs/>
                <w:szCs w:val="24"/>
              </w:rPr>
              <w:t xml:space="preserve"> Juridinių asmenų registro </w:t>
            </w:r>
            <w:r w:rsidR="002E4AF7" w:rsidRPr="004A2E6E">
              <w:rPr>
                <w:iCs/>
                <w:szCs w:val="24"/>
              </w:rPr>
              <w:t>duomenys</w:t>
            </w:r>
            <w:r w:rsidRPr="004A2E6E">
              <w:rPr>
                <w:iCs/>
                <w:szCs w:val="24"/>
              </w:rPr>
              <w:t>.</w:t>
            </w:r>
          </w:p>
          <w:p w14:paraId="742DBC8B" w14:textId="5F205F1D" w:rsidR="00881395" w:rsidRPr="004A2E6E" w:rsidRDefault="00937B50" w:rsidP="00DF0E5B">
            <w:pPr>
              <w:tabs>
                <w:tab w:val="left" w:pos="1276"/>
              </w:tabs>
              <w:jc w:val="both"/>
              <w:rPr>
                <w:szCs w:val="24"/>
              </w:rPr>
            </w:pPr>
            <w:r w:rsidRPr="004A2E6E">
              <w:rPr>
                <w:iCs/>
                <w:szCs w:val="24"/>
              </w:rPr>
              <w:t>Vertinant atitiktį šiam vertinimo aspektui, vadovaujamasi pareiškėjo pateikta deklaracija. Pareiškėjo deklaracijoje pateiktų teiginių dėl atitikties šiam vertinimo aspektui nurodytų apribojimų tikrumas tikrinamas atrankiniu būdu uždarosios akcinės bendrovės „INVESTICIJŲ IR VERSLO GARANTIJOS“ vidaus procedūrų apraše nustatyta tvarka.</w:t>
            </w:r>
            <w:r w:rsidRPr="004A2E6E">
              <w:rPr>
                <w:szCs w:val="24"/>
              </w:rPr>
              <w:t>“ </w:t>
            </w:r>
          </w:p>
        </w:tc>
        <w:tc>
          <w:tcPr>
            <w:tcW w:w="567" w:type="dxa"/>
          </w:tcPr>
          <w:p w14:paraId="19A719E2" w14:textId="77777777" w:rsidR="00881395" w:rsidRPr="004A2E6E" w:rsidRDefault="00881395">
            <w:pPr>
              <w:tabs>
                <w:tab w:val="left" w:pos="1276"/>
              </w:tabs>
              <w:jc w:val="both"/>
              <w:rPr>
                <w:szCs w:val="24"/>
              </w:rPr>
            </w:pPr>
          </w:p>
        </w:tc>
        <w:tc>
          <w:tcPr>
            <w:tcW w:w="419" w:type="dxa"/>
          </w:tcPr>
          <w:p w14:paraId="3A98B078" w14:textId="77777777" w:rsidR="00881395" w:rsidRPr="004A2E6E" w:rsidRDefault="00881395">
            <w:pPr>
              <w:tabs>
                <w:tab w:val="left" w:pos="1276"/>
              </w:tabs>
              <w:jc w:val="both"/>
              <w:rPr>
                <w:szCs w:val="24"/>
              </w:rPr>
            </w:pPr>
          </w:p>
        </w:tc>
      </w:tr>
    </w:tbl>
    <w:p w14:paraId="136534A6" w14:textId="295E896C" w:rsidR="00B21246" w:rsidRPr="004A2E6E" w:rsidRDefault="0007715E" w:rsidP="00766513">
      <w:pPr>
        <w:tabs>
          <w:tab w:val="left" w:pos="851"/>
        </w:tabs>
        <w:jc w:val="both"/>
        <w:rPr>
          <w:rFonts w:eastAsiaTheme="minorHAnsi"/>
          <w:color w:val="000000"/>
          <w:szCs w:val="24"/>
          <w:lang w:eastAsia="lt-LT"/>
        </w:rPr>
      </w:pPr>
      <w:r w:rsidRPr="004A2E6E">
        <w:rPr>
          <w:szCs w:val="24"/>
          <w:lang w:eastAsia="lt-LT"/>
        </w:rPr>
        <w:lastRenderedPageBreak/>
        <w:tab/>
      </w:r>
      <w:r w:rsidR="00877E6F" w:rsidRPr="004A2E6E">
        <w:rPr>
          <w:rFonts w:eastAsiaTheme="minorHAnsi"/>
          <w:color w:val="000000"/>
          <w:szCs w:val="24"/>
          <w:lang w:eastAsia="lt-LT"/>
        </w:rPr>
        <w:t>9</w:t>
      </w:r>
      <w:r w:rsidR="004B1A16" w:rsidRPr="004A2E6E">
        <w:rPr>
          <w:rFonts w:eastAsiaTheme="minorHAnsi"/>
          <w:color w:val="000000"/>
          <w:szCs w:val="24"/>
          <w:lang w:eastAsia="lt-LT"/>
        </w:rPr>
        <w:t xml:space="preserve">. Pakeičiu </w:t>
      </w:r>
      <w:r w:rsidR="005153A9" w:rsidRPr="004A2E6E">
        <w:rPr>
          <w:rFonts w:eastAsiaTheme="minorHAnsi"/>
          <w:color w:val="000000"/>
          <w:szCs w:val="24"/>
          <w:lang w:eastAsia="lt-LT"/>
        </w:rPr>
        <w:t>1</w:t>
      </w:r>
      <w:r w:rsidR="004B1A16" w:rsidRPr="004A2E6E">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7"/>
        <w:gridCol w:w="3067"/>
        <w:gridCol w:w="567"/>
        <w:gridCol w:w="425"/>
      </w:tblGrid>
      <w:tr w:rsidR="004B1A16" w:rsidRPr="004A2E6E" w14:paraId="30C79DB3" w14:textId="77777777" w:rsidTr="00DF38AC">
        <w:trPr>
          <w:trHeight w:val="20"/>
        </w:trPr>
        <w:tc>
          <w:tcPr>
            <w:tcW w:w="5467" w:type="dxa"/>
            <w:tcBorders>
              <w:top w:val="single" w:sz="4" w:space="0" w:color="000000"/>
              <w:left w:val="single" w:sz="4" w:space="0" w:color="000000"/>
              <w:bottom w:val="single" w:sz="4" w:space="0" w:color="auto"/>
              <w:right w:val="single" w:sz="4" w:space="0" w:color="000000"/>
            </w:tcBorders>
            <w:hideMark/>
          </w:tcPr>
          <w:p w14:paraId="50839C78" w14:textId="77777777" w:rsidR="00364137" w:rsidRPr="004A2E6E" w:rsidRDefault="004B1A16" w:rsidP="00364137">
            <w:pPr>
              <w:jc w:val="both"/>
              <w:rPr>
                <w:szCs w:val="24"/>
                <w:lang w:eastAsia="lt-LT"/>
              </w:rPr>
            </w:pPr>
            <w:r w:rsidRPr="004A2E6E">
              <w:rPr>
                <w:szCs w:val="24"/>
                <w:lang w:eastAsia="lt-LT"/>
              </w:rPr>
              <w:t>„</w:t>
            </w:r>
            <w:r w:rsidR="00364137" w:rsidRPr="004A2E6E">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64168C72" w14:textId="77777777" w:rsidR="00364137" w:rsidRPr="004A2E6E" w:rsidRDefault="00364137" w:rsidP="00364137">
            <w:pPr>
              <w:jc w:val="both"/>
              <w:rPr>
                <w:szCs w:val="24"/>
                <w:lang w:eastAsia="lt-LT"/>
              </w:rPr>
            </w:pPr>
            <w:bookmarkStart w:id="1" w:name="part_bbc111f3d9ed4d7ebf4b177b7b4742b3"/>
            <w:bookmarkEnd w:id="1"/>
            <w:r w:rsidRPr="004A2E6E">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5016DDFC" w14:textId="6EA655D1" w:rsidR="00364137" w:rsidRPr="004A2E6E" w:rsidRDefault="00364137" w:rsidP="00364137">
            <w:pPr>
              <w:jc w:val="both"/>
              <w:rPr>
                <w:szCs w:val="24"/>
                <w:lang w:eastAsia="lt-LT"/>
              </w:rPr>
            </w:pPr>
            <w:bookmarkStart w:id="2" w:name="part_fc6862b5c7864ae3b8e8ff05d0afc726"/>
            <w:bookmarkEnd w:id="2"/>
            <w:r w:rsidRPr="004A2E6E">
              <w:rPr>
                <w:szCs w:val="24"/>
                <w:lang w:eastAsia="lt-LT"/>
              </w:rPr>
              <w:t xml:space="preserve">8.1.2. iš </w:t>
            </w:r>
            <w:r w:rsidR="00E91B68" w:rsidRPr="004A2E6E">
              <w:rPr>
                <w:szCs w:val="24"/>
                <w:lang w:eastAsia="lt-LT"/>
              </w:rPr>
              <w:t>Europos socialinio fondo</w:t>
            </w:r>
            <w:r w:rsidRPr="004A2E6E">
              <w:rPr>
                <w:szCs w:val="24"/>
                <w:lang w:eastAsia="lt-LT"/>
              </w:rPr>
              <w:t xml:space="preserve"> bendrai finansuojamo projekto veiklos vykdomos:</w:t>
            </w:r>
          </w:p>
          <w:p w14:paraId="184EEDF5" w14:textId="77777777" w:rsidR="00364137" w:rsidRPr="004A2E6E" w:rsidRDefault="00364137" w:rsidP="00364137">
            <w:pPr>
              <w:jc w:val="both"/>
              <w:rPr>
                <w:szCs w:val="24"/>
                <w:lang w:eastAsia="lt-LT"/>
              </w:rPr>
            </w:pPr>
            <w:r w:rsidRPr="004A2E6E">
              <w:rPr>
                <w:szCs w:val="24"/>
                <w:lang w:eastAsia="lt-LT"/>
              </w:rPr>
              <w:t>– ES teritorijoje;</w:t>
            </w:r>
          </w:p>
          <w:p w14:paraId="270B8894" w14:textId="77777777" w:rsidR="00364137" w:rsidRPr="004A2E6E" w:rsidRDefault="00364137" w:rsidP="00364137">
            <w:pPr>
              <w:jc w:val="both"/>
              <w:rPr>
                <w:szCs w:val="24"/>
                <w:lang w:eastAsia="lt-LT"/>
              </w:rPr>
            </w:pPr>
            <w:r w:rsidRPr="004A2E6E">
              <w:rPr>
                <w:szCs w:val="24"/>
                <w:lang w:eastAsia="lt-LT"/>
              </w:rPr>
              <w:t>– ne ES teritorijoje, bet tokių veiklų išlaidos neviršija procento, nustatyto projektų finansavimo sąlygų apraše;</w:t>
            </w:r>
          </w:p>
          <w:p w14:paraId="79F2E4D0" w14:textId="7B925CC7" w:rsidR="004B1A16" w:rsidRPr="004A2E6E" w:rsidRDefault="00364137" w:rsidP="00F2609E">
            <w:pPr>
              <w:jc w:val="both"/>
              <w:rPr>
                <w:szCs w:val="24"/>
                <w:lang w:eastAsia="lt-LT"/>
              </w:rPr>
            </w:pPr>
            <w:bookmarkStart w:id="3" w:name="part_60d3e2f2c4344b07a257b7c4b3280cdb"/>
            <w:bookmarkEnd w:id="3"/>
            <w:r w:rsidRPr="004A2E6E">
              <w:rPr>
                <w:szCs w:val="24"/>
                <w:lang w:eastAsia="lt-LT"/>
              </w:rPr>
              <w:t>8.1.3. vykdomos techninės paramos projektų veiklos.</w:t>
            </w:r>
          </w:p>
        </w:tc>
        <w:tc>
          <w:tcPr>
            <w:tcW w:w="3067" w:type="dxa"/>
            <w:tcBorders>
              <w:top w:val="single" w:sz="4" w:space="0" w:color="000000"/>
              <w:left w:val="single" w:sz="4" w:space="0" w:color="000000"/>
              <w:bottom w:val="single" w:sz="4" w:space="0" w:color="auto"/>
              <w:right w:val="single" w:sz="4" w:space="0" w:color="000000"/>
            </w:tcBorders>
          </w:tcPr>
          <w:p w14:paraId="5808E8DC" w14:textId="77777777" w:rsidR="00364137" w:rsidRPr="004A2E6E" w:rsidRDefault="00364137" w:rsidP="00F82AD8">
            <w:pPr>
              <w:jc w:val="both"/>
              <w:rPr>
                <w:szCs w:val="24"/>
              </w:rPr>
            </w:pPr>
            <w:r w:rsidRPr="004A2E6E">
              <w:rPr>
                <w:szCs w:val="24"/>
              </w:rPr>
              <w:t xml:space="preserve">Projekto veiklų vykdymo teritorija turi atitikti Aprašo 18 punkte nustatytus  reikalavimus. </w:t>
            </w:r>
          </w:p>
          <w:p w14:paraId="68DA2E84" w14:textId="77777777" w:rsidR="00364137" w:rsidRPr="004A2E6E" w:rsidRDefault="00364137" w:rsidP="00F82AD8">
            <w:pPr>
              <w:jc w:val="both"/>
              <w:rPr>
                <w:szCs w:val="24"/>
              </w:rPr>
            </w:pPr>
          </w:p>
          <w:p w14:paraId="15375BB1" w14:textId="6552F55A" w:rsidR="00364137" w:rsidRPr="004A2E6E" w:rsidRDefault="00364137" w:rsidP="00F82AD8">
            <w:pPr>
              <w:jc w:val="both"/>
              <w:rPr>
                <w:i/>
                <w:szCs w:val="24"/>
              </w:rPr>
            </w:pPr>
            <w:r w:rsidRPr="004A2E6E">
              <w:rPr>
                <w:szCs w:val="24"/>
              </w:rPr>
              <w:t xml:space="preserve">Informacijos šaltinis – paraiška.“ </w:t>
            </w:r>
          </w:p>
          <w:p w14:paraId="523F93F8" w14:textId="77777777" w:rsidR="004B1A16" w:rsidRPr="004A2E6E" w:rsidRDefault="004B1A16" w:rsidP="00F2609E">
            <w:pPr>
              <w:rPr>
                <w:szCs w:val="24"/>
              </w:rPr>
            </w:pPr>
          </w:p>
          <w:p w14:paraId="6C1C6649" w14:textId="77777777" w:rsidR="004B1A16" w:rsidRPr="004A2E6E"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4A2E6E"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4A2E6E" w:rsidRDefault="004B1A16" w:rsidP="00F2609E">
            <w:pPr>
              <w:ind w:firstLine="851"/>
              <w:jc w:val="both"/>
              <w:rPr>
                <w:szCs w:val="24"/>
                <w:lang w:eastAsia="lt-LT"/>
              </w:rPr>
            </w:pPr>
          </w:p>
        </w:tc>
      </w:tr>
    </w:tbl>
    <w:p w14:paraId="732DA1A7" w14:textId="0EBCE1CE" w:rsidR="00207035" w:rsidRPr="004A2E6E" w:rsidRDefault="00877E6F" w:rsidP="00207035">
      <w:pPr>
        <w:ind w:firstLine="851"/>
        <w:jc w:val="both"/>
        <w:rPr>
          <w:bCs/>
          <w:szCs w:val="24"/>
        </w:rPr>
      </w:pPr>
      <w:r w:rsidRPr="004A2E6E">
        <w:rPr>
          <w:bCs/>
          <w:szCs w:val="24"/>
        </w:rPr>
        <w:t>10</w:t>
      </w:r>
      <w:r w:rsidR="00207035" w:rsidRPr="004A2E6E">
        <w:rPr>
          <w:bCs/>
          <w:szCs w:val="24"/>
        </w:rPr>
        <w:t>. Pakeičiu 2 priedo 1 punktą ir jį išdėstau taip:</w:t>
      </w:r>
    </w:p>
    <w:p w14:paraId="389F7303" w14:textId="2AAB9D11" w:rsidR="00207035" w:rsidRPr="004A2E6E" w:rsidRDefault="00207035" w:rsidP="00C55432">
      <w:pPr>
        <w:ind w:firstLine="851"/>
        <w:jc w:val="both"/>
        <w:rPr>
          <w:bCs/>
          <w:szCs w:val="24"/>
        </w:rPr>
      </w:pPr>
      <w:r w:rsidRPr="004A2E6E">
        <w:rPr>
          <w:bCs/>
          <w:szCs w:val="24"/>
        </w:rPr>
        <w:t>„1. Pagal 2014–2020 metų Europos Sąjungos fondų investicijų veiksmų programos 9 prioriteto „Visuomenės švietimas ir žmogiškųjų išteklių potencialo didinimas“ priemonės Nr. 09.4.3-IVG-T-813 „Kompetencijų vaučeris“ projektų finansavimo sąlygų aprašą (toliau – Aprašas) taikomi fiksuotieji įkainiai, kurių taikymo sąlygos nustatytos atsižvelgiant į Vienos valandos vieno mokomo darbuotojo mokymų išlaidų nustatymo pagrindimą</w:t>
      </w:r>
      <w:r w:rsidR="00AD3519" w:rsidRPr="004A2E6E">
        <w:rPr>
          <w:bCs/>
          <w:szCs w:val="24"/>
        </w:rPr>
        <w:t>, paskelbtą Europos Sąjungos (toliau – ES)</w:t>
      </w:r>
      <w:r w:rsidR="00AD3519" w:rsidRPr="004A2E6E">
        <w:rPr>
          <w:rFonts w:eastAsia="Calibri"/>
          <w:color w:val="000000"/>
          <w:szCs w:val="24"/>
          <w:lang w:eastAsia="lt-LT"/>
        </w:rPr>
        <w:t xml:space="preserve"> </w:t>
      </w:r>
      <w:r w:rsidR="00AD3519" w:rsidRPr="004A2E6E">
        <w:rPr>
          <w:bCs/>
          <w:szCs w:val="24"/>
        </w:rPr>
        <w:t>struktūrinių fondų svetainėje</w:t>
      </w:r>
      <w:r w:rsidRPr="004A2E6E">
        <w:rPr>
          <w:bCs/>
          <w:szCs w:val="24"/>
        </w:rPr>
        <w:t xml:space="preserve"> </w:t>
      </w:r>
      <w:hyperlink r:id="rId15" w:history="1">
        <w:r w:rsidR="00C55432" w:rsidRPr="004A2E6E">
          <w:rPr>
            <w:rStyle w:val="Hyperlink"/>
            <w:bCs/>
            <w:color w:val="auto"/>
            <w:szCs w:val="24"/>
            <w:u w:val="none"/>
          </w:rPr>
          <w:t>https://www.esinvesticijos.lt/lt/dokumentai//vienos-valandos-vieno-mokomo-darbuotojo-mokymu-islaidu-nustatymo-pagrindimas</w:t>
        </w:r>
      </w:hyperlink>
      <w:r w:rsidR="00C55432" w:rsidRPr="004A2E6E">
        <w:rPr>
          <w:bCs/>
          <w:szCs w:val="24"/>
        </w:rPr>
        <w:t xml:space="preserve"> </w:t>
      </w:r>
      <w:r w:rsidRPr="004A2E6E">
        <w:rPr>
          <w:bCs/>
          <w:szCs w:val="24"/>
        </w:rPr>
        <w:t>ir Privačių juridinių asmenų projektų vykdančiojo personalo bei dalyvių darbo užmokesčio fiksuotųjų įkainių nustatymo tyrimo ataskaitą</w:t>
      </w:r>
      <w:r w:rsidR="00A838B9" w:rsidRPr="004A2E6E">
        <w:rPr>
          <w:bCs/>
          <w:szCs w:val="24"/>
        </w:rPr>
        <w:t>,</w:t>
      </w:r>
      <w:r w:rsidR="00A838B9" w:rsidRPr="004A2E6E">
        <w:rPr>
          <w:rFonts w:eastAsia="Calibri"/>
          <w:color w:val="000000"/>
          <w:szCs w:val="24"/>
          <w:lang w:eastAsia="lt-LT"/>
        </w:rPr>
        <w:t xml:space="preserve"> </w:t>
      </w:r>
      <w:r w:rsidR="00AD3519" w:rsidRPr="004A2E6E">
        <w:rPr>
          <w:rFonts w:eastAsia="Calibri"/>
          <w:color w:val="000000"/>
          <w:szCs w:val="24"/>
          <w:lang w:eastAsia="lt-LT"/>
        </w:rPr>
        <w:lastRenderedPageBreak/>
        <w:t>paskelbtą</w:t>
      </w:r>
      <w:r w:rsidR="00A838B9" w:rsidRPr="004A2E6E">
        <w:rPr>
          <w:rFonts w:eastAsia="Calibri"/>
          <w:color w:val="000000"/>
          <w:szCs w:val="24"/>
          <w:lang w:eastAsia="lt-LT"/>
        </w:rPr>
        <w:t xml:space="preserve"> </w:t>
      </w:r>
      <w:r w:rsidR="00AD3519" w:rsidRPr="004A2E6E">
        <w:rPr>
          <w:rFonts w:eastAsia="Calibri"/>
          <w:color w:val="000000"/>
          <w:szCs w:val="24"/>
          <w:lang w:eastAsia="lt-LT"/>
        </w:rPr>
        <w:t>ES</w:t>
      </w:r>
      <w:r w:rsidR="00A838B9" w:rsidRPr="004A2E6E">
        <w:rPr>
          <w:rFonts w:eastAsia="Calibri"/>
          <w:color w:val="000000"/>
          <w:szCs w:val="24"/>
          <w:lang w:eastAsia="lt-LT"/>
        </w:rPr>
        <w:t xml:space="preserve"> struktūrinių fondų svetainėje </w:t>
      </w:r>
      <w:hyperlink r:id="rId16" w:history="1">
        <w:r w:rsidR="00A838B9" w:rsidRPr="004A2E6E">
          <w:rPr>
            <w:rFonts w:eastAsia="Calibri"/>
            <w:szCs w:val="24"/>
            <w:lang w:eastAsia="lt-LT"/>
          </w:rPr>
          <w:t>https://www.esinvesticijos.lt/lt/dokumentai//privaciu-juridiniu-asmenu-projektu-dalyviu-darbo-uzmokescio-fiksuotuju-ikainiu-nustatymo-tyrimo-ataskaita</w:t>
        </w:r>
      </w:hyperlink>
      <w:r w:rsidRPr="004A2E6E">
        <w:rPr>
          <w:bCs/>
          <w:szCs w:val="24"/>
        </w:rPr>
        <w:t xml:space="preserve"> (toliau kartu – Fiksuotųjų įkainių ataskaitos).“</w:t>
      </w:r>
    </w:p>
    <w:p w14:paraId="580C10EE" w14:textId="5ABCEEE4" w:rsidR="00207035" w:rsidRPr="004A2E6E" w:rsidRDefault="00877E6F" w:rsidP="00207035">
      <w:pPr>
        <w:ind w:firstLine="851"/>
        <w:jc w:val="both"/>
        <w:rPr>
          <w:bCs/>
          <w:szCs w:val="24"/>
        </w:rPr>
      </w:pPr>
      <w:r w:rsidRPr="004A2E6E">
        <w:rPr>
          <w:bCs/>
          <w:szCs w:val="24"/>
        </w:rPr>
        <w:t>11</w:t>
      </w:r>
      <w:r w:rsidR="00207035" w:rsidRPr="004A2E6E">
        <w:rPr>
          <w:bCs/>
          <w:szCs w:val="24"/>
        </w:rPr>
        <w:t>. Pakeičiu 2 priedo 5 punktą ir jį išdėstau taip:</w:t>
      </w:r>
    </w:p>
    <w:p w14:paraId="61F2684E" w14:textId="6A53E42F" w:rsidR="00207035" w:rsidRPr="004A2E6E" w:rsidRDefault="00207035" w:rsidP="00207035">
      <w:pPr>
        <w:ind w:firstLine="851"/>
        <w:jc w:val="both"/>
        <w:rPr>
          <w:bCs/>
          <w:szCs w:val="24"/>
          <w:lang w:val="x-none"/>
        </w:rPr>
      </w:pPr>
      <w:r w:rsidRPr="004A2E6E">
        <w:rPr>
          <w:bCs/>
          <w:szCs w:val="24"/>
        </w:rPr>
        <w:t xml:space="preserve">„5. Kiekvieną kartą, baigusi paraiškos finansuoti iš Europos Sąjungos struktūrinių fondų lėšų bendrai finansuojamus projektus vertinimą, kaip nustatyta Aprašo 53 punkte, </w:t>
      </w:r>
      <w:r w:rsidR="00A63A34" w:rsidRPr="004A2E6E">
        <w:rPr>
          <w:bCs/>
          <w:szCs w:val="24"/>
        </w:rPr>
        <w:t>uždaroji akcinė bendrovė</w:t>
      </w:r>
      <w:r w:rsidRPr="004A2E6E">
        <w:rPr>
          <w:bCs/>
          <w:szCs w:val="24"/>
        </w:rPr>
        <w:t xml:space="preserve"> „INVESTICIJŲ IR VERSLO GARANTIJOS“ priima sprendimą dėl projektui nustatyto finansavimo dydžio (toliau – Sprendimas), kuriame nurodo didžiausią galimą kompensuoti lėšų sumą, kaip nurodyta Aprašo 27 punkte, fiksuotąjį įkainį, nustatytą aktualiose Fiksuotųjų įkainių ataskaitose, ir pareiškėjui taikomą didžiausią galimą projekto finansuojamąją dalį pagal Aprašo 28 punkto nuostatas.“</w:t>
      </w:r>
    </w:p>
    <w:p w14:paraId="2B985D1E" w14:textId="1B92385B" w:rsidR="00207035" w:rsidRPr="004A2E6E" w:rsidRDefault="00877E6F" w:rsidP="00207035">
      <w:pPr>
        <w:ind w:firstLine="851"/>
        <w:jc w:val="both"/>
        <w:rPr>
          <w:bCs/>
          <w:szCs w:val="24"/>
        </w:rPr>
      </w:pPr>
      <w:r w:rsidRPr="004A2E6E">
        <w:rPr>
          <w:bCs/>
          <w:szCs w:val="24"/>
        </w:rPr>
        <w:t>12</w:t>
      </w:r>
      <w:r w:rsidR="00207035" w:rsidRPr="004A2E6E">
        <w:rPr>
          <w:bCs/>
          <w:szCs w:val="24"/>
        </w:rPr>
        <w:t>. Pakeičiu 2 priedo 6 punktą ir jį išdėstau taip:</w:t>
      </w:r>
    </w:p>
    <w:p w14:paraId="0F390724" w14:textId="32D6E4EF" w:rsidR="00207035" w:rsidRPr="004A2E6E" w:rsidRDefault="00207035" w:rsidP="00207035">
      <w:pPr>
        <w:ind w:firstLine="851"/>
        <w:jc w:val="both"/>
        <w:rPr>
          <w:bCs/>
          <w:szCs w:val="24"/>
        </w:rPr>
      </w:pPr>
      <w:r w:rsidRPr="004A2E6E">
        <w:rPr>
          <w:bCs/>
          <w:szCs w:val="24"/>
        </w:rPr>
        <w:t xml:space="preserve">„6. Sprendime nurodytas fiksuotasis įkainis yra galutinis ir negali keistis projekto įgyvendinimo metu, išskyrus </w:t>
      </w:r>
      <w:r w:rsidR="00B73DDB" w:rsidRPr="004A2E6E">
        <w:rPr>
          <w:bCs/>
          <w:szCs w:val="24"/>
        </w:rPr>
        <w:t xml:space="preserve">Projektų administravimo ir finansavimo taisyklių, patvirtintų Lietuvos Respublikos finansų ministro 2014 m. spalio 8 d. įsakymu Nr. 1K-316 „Dėl Projektų administravimo ir finansavimo taisyklių patvirtinimo“ (toliau – Projektų taisyklės), </w:t>
      </w:r>
      <w:r w:rsidRPr="004A2E6E">
        <w:rPr>
          <w:bCs/>
          <w:szCs w:val="24"/>
        </w:rPr>
        <w:t>428</w:t>
      </w:r>
      <w:r w:rsidRPr="004A2E6E">
        <w:rPr>
          <w:bCs/>
          <w:szCs w:val="24"/>
          <w:vertAlign w:val="superscript"/>
        </w:rPr>
        <w:t>1</w:t>
      </w:r>
      <w:r w:rsidRPr="004A2E6E">
        <w:rPr>
          <w:bCs/>
          <w:szCs w:val="24"/>
        </w:rPr>
        <w:t xml:space="preserve"> </w:t>
      </w:r>
      <w:r w:rsidR="00B73DDB" w:rsidRPr="004A2E6E">
        <w:rPr>
          <w:bCs/>
          <w:szCs w:val="24"/>
        </w:rPr>
        <w:t xml:space="preserve">punkte </w:t>
      </w:r>
      <w:r w:rsidRPr="004A2E6E">
        <w:rPr>
          <w:bCs/>
          <w:szCs w:val="24"/>
        </w:rPr>
        <w:t>nu</w:t>
      </w:r>
      <w:r w:rsidR="009204FC" w:rsidRPr="004A2E6E">
        <w:rPr>
          <w:bCs/>
          <w:szCs w:val="24"/>
        </w:rPr>
        <w:t>st</w:t>
      </w:r>
      <w:r w:rsidRPr="004A2E6E">
        <w:rPr>
          <w:bCs/>
          <w:szCs w:val="24"/>
        </w:rPr>
        <w:t>atytus atvejus.“</w:t>
      </w:r>
    </w:p>
    <w:p w14:paraId="19D3AF3F" w14:textId="54E0F3E1" w:rsidR="00207035" w:rsidRPr="004A2E6E" w:rsidRDefault="00877E6F" w:rsidP="00207035">
      <w:pPr>
        <w:ind w:firstLine="851"/>
        <w:jc w:val="both"/>
        <w:rPr>
          <w:bCs/>
          <w:szCs w:val="24"/>
        </w:rPr>
      </w:pPr>
      <w:r w:rsidRPr="004A2E6E">
        <w:rPr>
          <w:bCs/>
          <w:szCs w:val="24"/>
        </w:rPr>
        <w:t>13</w:t>
      </w:r>
      <w:r w:rsidR="00207035" w:rsidRPr="004A2E6E">
        <w:rPr>
          <w:bCs/>
          <w:szCs w:val="24"/>
        </w:rPr>
        <w:t>. Pakeičiu 2 priedo 11 punktą ir jį išdėstau taip:</w:t>
      </w:r>
    </w:p>
    <w:p w14:paraId="68F6BC15" w14:textId="1EC22E7F" w:rsidR="00207035" w:rsidRPr="004A2E6E" w:rsidRDefault="00207035" w:rsidP="00207035">
      <w:pPr>
        <w:ind w:firstLine="851"/>
        <w:jc w:val="both"/>
        <w:rPr>
          <w:bCs/>
          <w:szCs w:val="24"/>
        </w:rPr>
      </w:pPr>
      <w:r w:rsidRPr="004A2E6E">
        <w:rPr>
          <w:bCs/>
          <w:szCs w:val="24"/>
        </w:rPr>
        <w:t>„11. FĮ dydis ir taikymo nuostatos nurodytos Fiksuotųjų įkainių ataskaitose.“</w:t>
      </w:r>
    </w:p>
    <w:p w14:paraId="1A7E7044" w14:textId="57F22206" w:rsidR="006F5CAE" w:rsidRPr="004A2E6E" w:rsidRDefault="00877E6F" w:rsidP="00207035">
      <w:pPr>
        <w:ind w:firstLine="851"/>
        <w:jc w:val="both"/>
        <w:rPr>
          <w:bCs/>
          <w:szCs w:val="24"/>
        </w:rPr>
      </w:pPr>
      <w:r w:rsidRPr="004A2E6E">
        <w:rPr>
          <w:bCs/>
          <w:szCs w:val="24"/>
        </w:rPr>
        <w:t>14</w:t>
      </w:r>
      <w:r w:rsidR="006F5CAE" w:rsidRPr="004A2E6E">
        <w:rPr>
          <w:bCs/>
          <w:szCs w:val="24"/>
        </w:rPr>
        <w:t xml:space="preserve">. Pakeičiu 2 priedo 13 punktą ir jį išdėstau taip: </w:t>
      </w:r>
    </w:p>
    <w:p w14:paraId="173A7D27" w14:textId="74B41079" w:rsidR="006F5CAE" w:rsidRPr="004A2E6E" w:rsidRDefault="006F5CAE" w:rsidP="00207035">
      <w:pPr>
        <w:ind w:firstLine="851"/>
        <w:jc w:val="both"/>
        <w:rPr>
          <w:bCs/>
          <w:szCs w:val="24"/>
        </w:rPr>
      </w:pPr>
      <w:r w:rsidRPr="004A2E6E">
        <w:rPr>
          <w:bCs/>
          <w:szCs w:val="24"/>
        </w:rPr>
        <w:t>„13. Atsiskaitymas pagal fiksuotuosius įkainius administruojamas vadovaujantis Projektų taisyklių VI skyriaus trisdešimt penktuoju skirsniu.“</w:t>
      </w:r>
    </w:p>
    <w:p w14:paraId="6DBC6E67" w14:textId="2359A19F" w:rsidR="00823C2E" w:rsidRPr="004A2E6E" w:rsidRDefault="00877E6F" w:rsidP="001D532B">
      <w:pPr>
        <w:ind w:left="567" w:firstLine="284"/>
        <w:jc w:val="both"/>
        <w:rPr>
          <w:szCs w:val="24"/>
        </w:rPr>
      </w:pPr>
      <w:r w:rsidRPr="004A2E6E">
        <w:rPr>
          <w:szCs w:val="24"/>
        </w:rPr>
        <w:t>15</w:t>
      </w:r>
      <w:r w:rsidR="00823C2E" w:rsidRPr="004A2E6E">
        <w:rPr>
          <w:szCs w:val="24"/>
        </w:rPr>
        <w:t xml:space="preserve">. Pakeičiu </w:t>
      </w:r>
      <w:r w:rsidR="00A916C6" w:rsidRPr="004A2E6E">
        <w:rPr>
          <w:szCs w:val="24"/>
        </w:rPr>
        <w:t xml:space="preserve">4 </w:t>
      </w:r>
      <w:r w:rsidR="00823C2E" w:rsidRPr="004A2E6E">
        <w:rPr>
          <w:szCs w:val="24"/>
        </w:rPr>
        <w:t>priedo 2.1 papunktį</w:t>
      </w:r>
      <w:r w:rsidR="004D014D" w:rsidRPr="004A2E6E">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844"/>
      </w:tblGrid>
      <w:tr w:rsidR="004D014D" w:rsidRPr="004A2E6E" w14:paraId="12771987" w14:textId="77777777" w:rsidTr="009A5B99">
        <w:trPr>
          <w:cantSplit/>
          <w:trHeight w:val="128"/>
        </w:trPr>
        <w:tc>
          <w:tcPr>
            <w:tcW w:w="144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4A2E6E" w:rsidRDefault="004D014D" w:rsidP="004D014D">
            <w:pPr>
              <w:jc w:val="both"/>
              <w:rPr>
                <w:b/>
                <w:szCs w:val="24"/>
              </w:rPr>
            </w:pPr>
            <w:r w:rsidRPr="004A2E6E">
              <w:rPr>
                <w:szCs w:val="24"/>
              </w:rPr>
              <w:t>„</w:t>
            </w:r>
            <w:r w:rsidRPr="004A2E6E">
              <w:rPr>
                <w:b/>
                <w:szCs w:val="24"/>
              </w:rPr>
              <w:t>2.1. Pareiškėjo pavadinimas / vardas ir pavardė</w:t>
            </w:r>
          </w:p>
        </w:tc>
        <w:tc>
          <w:tcPr>
            <w:tcW w:w="3554" w:type="pct"/>
            <w:tcBorders>
              <w:top w:val="single" w:sz="4" w:space="0" w:color="auto"/>
              <w:left w:val="single" w:sz="4" w:space="0" w:color="auto"/>
              <w:bottom w:val="single" w:sz="4" w:space="0" w:color="auto"/>
              <w:right w:val="single" w:sz="4" w:space="0" w:color="auto"/>
            </w:tcBorders>
          </w:tcPr>
          <w:p w14:paraId="011EEFE3" w14:textId="77777777" w:rsidR="004D014D" w:rsidRPr="004A2E6E" w:rsidRDefault="004D014D" w:rsidP="00F2609E">
            <w:pPr>
              <w:jc w:val="both"/>
              <w:rPr>
                <w:szCs w:val="24"/>
                <w:lang w:eastAsia="lt-LT"/>
              </w:rPr>
            </w:pPr>
            <w:r w:rsidRPr="004A2E6E">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739FCAC1" w14:textId="0BF60B35" w:rsidR="007B1F63" w:rsidRPr="004A2E6E" w:rsidRDefault="004D014D" w:rsidP="00F2609E">
            <w:pPr>
              <w:jc w:val="both"/>
              <w:rPr>
                <w:szCs w:val="24"/>
                <w:lang w:eastAsia="lt-LT"/>
              </w:rPr>
            </w:pPr>
            <w:r w:rsidRPr="004A2E6E">
              <w:rPr>
                <w:i/>
                <w:iCs/>
                <w:szCs w:val="24"/>
                <w:lang w:eastAsia="lt-LT"/>
              </w:rPr>
              <w:t> </w:t>
            </w:r>
          </w:p>
          <w:p w14:paraId="54324B21" w14:textId="77777777" w:rsidR="004D014D" w:rsidRPr="004A2E6E" w:rsidRDefault="004D014D" w:rsidP="00F2609E">
            <w:pPr>
              <w:jc w:val="both"/>
              <w:rPr>
                <w:szCs w:val="24"/>
                <w:lang w:eastAsia="lt-LT"/>
              </w:rPr>
            </w:pPr>
            <w:r w:rsidRPr="004A2E6E">
              <w:rPr>
                <w:i/>
                <w:iCs/>
                <w:szCs w:val="24"/>
                <w:lang w:eastAsia="lt-LT"/>
              </w:rPr>
              <w:t>Arba nurodomi paraišką teikiančio fizinio asmens vardas ir pavardė. Pildoma didžiosiomis ir mažosiomis raidėmis, kaip įrašyta galiojančiame asmens tapatybę patvirtinančiame dokumente.</w:t>
            </w:r>
          </w:p>
          <w:p w14:paraId="49E892ED" w14:textId="7918B243" w:rsidR="007B1F63" w:rsidRPr="004A2E6E" w:rsidRDefault="004D014D" w:rsidP="00F2609E">
            <w:pPr>
              <w:jc w:val="both"/>
              <w:rPr>
                <w:szCs w:val="24"/>
                <w:lang w:eastAsia="lt-LT"/>
              </w:rPr>
            </w:pPr>
            <w:r w:rsidRPr="004A2E6E">
              <w:rPr>
                <w:i/>
                <w:iCs/>
                <w:szCs w:val="24"/>
                <w:lang w:eastAsia="lt-LT"/>
              </w:rPr>
              <w:t> </w:t>
            </w:r>
          </w:p>
          <w:p w14:paraId="7A595966" w14:textId="77777777" w:rsidR="004D014D" w:rsidRPr="004A2E6E" w:rsidRDefault="004D014D" w:rsidP="00F2609E">
            <w:pPr>
              <w:jc w:val="both"/>
              <w:rPr>
                <w:szCs w:val="24"/>
                <w:lang w:eastAsia="lt-LT"/>
              </w:rPr>
            </w:pPr>
            <w:r w:rsidRPr="004A2E6E">
              <w:rPr>
                <w:i/>
                <w:iCs/>
                <w:szCs w:val="24"/>
                <w:lang w:eastAsia="lt-LT"/>
              </w:rPr>
              <w:t>Galimas simbolių skaičius – 140.</w:t>
            </w:r>
          </w:p>
          <w:p w14:paraId="50C78CF3" w14:textId="77777777" w:rsidR="004D014D" w:rsidRPr="004A2E6E" w:rsidRDefault="004D014D" w:rsidP="004D014D">
            <w:pPr>
              <w:jc w:val="both"/>
              <w:rPr>
                <w:szCs w:val="24"/>
              </w:rPr>
            </w:pPr>
            <w:r w:rsidRPr="004A2E6E">
              <w:rPr>
                <w:i/>
                <w:iCs/>
                <w:szCs w:val="24"/>
                <w:lang w:eastAsia="lt-LT"/>
              </w:rPr>
              <w:t>Nurodyti privaloma.</w:t>
            </w:r>
            <w:r w:rsidRPr="004A2E6E">
              <w:rPr>
                <w:iCs/>
                <w:szCs w:val="24"/>
                <w:lang w:eastAsia="lt-LT"/>
              </w:rPr>
              <w:t>“</w:t>
            </w:r>
          </w:p>
        </w:tc>
      </w:tr>
    </w:tbl>
    <w:p w14:paraId="3B0B1642" w14:textId="41FEE73F" w:rsidR="00695C3D" w:rsidRPr="004A2E6E" w:rsidRDefault="00877E6F" w:rsidP="00F07C5C">
      <w:pPr>
        <w:ind w:firstLine="851"/>
        <w:jc w:val="both"/>
        <w:rPr>
          <w:bCs/>
          <w:szCs w:val="24"/>
        </w:rPr>
      </w:pPr>
      <w:r w:rsidRPr="004A2E6E">
        <w:rPr>
          <w:bCs/>
          <w:szCs w:val="24"/>
        </w:rPr>
        <w:t>16</w:t>
      </w:r>
      <w:r w:rsidR="00A235E2" w:rsidRPr="004A2E6E">
        <w:rPr>
          <w:bCs/>
          <w:szCs w:val="24"/>
        </w:rPr>
        <w:t xml:space="preserve">. </w:t>
      </w:r>
      <w:r w:rsidR="004D014D" w:rsidRPr="004A2E6E">
        <w:rPr>
          <w:bCs/>
          <w:szCs w:val="24"/>
        </w:rPr>
        <w:t xml:space="preserve">Pakeičiu </w:t>
      </w:r>
      <w:r w:rsidR="00A916C6" w:rsidRPr="004A2E6E">
        <w:rPr>
          <w:bCs/>
          <w:szCs w:val="24"/>
        </w:rPr>
        <w:t xml:space="preserve">4 </w:t>
      </w:r>
      <w:r w:rsidR="004D014D" w:rsidRPr="004A2E6E">
        <w:rPr>
          <w:bCs/>
          <w:szCs w:val="24"/>
        </w:rPr>
        <w:t>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850"/>
      </w:tblGrid>
      <w:tr w:rsidR="00261138" w:rsidRPr="004A2E6E" w14:paraId="6EE3AA6B" w14:textId="77777777" w:rsidTr="009A5B99">
        <w:trPr>
          <w:cantSplit/>
          <w:trHeight w:val="128"/>
        </w:trPr>
        <w:tc>
          <w:tcPr>
            <w:tcW w:w="1445"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4A2E6E" w:rsidRDefault="00261138" w:rsidP="00261138">
            <w:pPr>
              <w:jc w:val="both"/>
              <w:rPr>
                <w:b/>
                <w:strike/>
                <w:szCs w:val="24"/>
              </w:rPr>
            </w:pPr>
            <w:r w:rsidRPr="004A2E6E">
              <w:rPr>
                <w:szCs w:val="24"/>
              </w:rPr>
              <w:t>„</w:t>
            </w:r>
            <w:r w:rsidRPr="004A2E6E">
              <w:rPr>
                <w:b/>
                <w:szCs w:val="24"/>
              </w:rPr>
              <w:t>2.2. Pareiškėjo kodas</w:t>
            </w:r>
          </w:p>
        </w:tc>
        <w:tc>
          <w:tcPr>
            <w:tcW w:w="3555" w:type="pct"/>
            <w:tcBorders>
              <w:top w:val="single" w:sz="4" w:space="0" w:color="auto"/>
              <w:left w:val="single" w:sz="4" w:space="0" w:color="auto"/>
              <w:bottom w:val="single" w:sz="4" w:space="0" w:color="auto"/>
              <w:right w:val="single" w:sz="4" w:space="0" w:color="auto"/>
            </w:tcBorders>
          </w:tcPr>
          <w:p w14:paraId="45050E67" w14:textId="77777777" w:rsidR="00261138" w:rsidRPr="004A2E6E" w:rsidRDefault="00261138" w:rsidP="00F2609E">
            <w:pPr>
              <w:jc w:val="both"/>
              <w:rPr>
                <w:szCs w:val="24"/>
                <w:lang w:eastAsia="lt-LT"/>
              </w:rPr>
            </w:pPr>
            <w:r w:rsidRPr="004A2E6E">
              <w:rPr>
                <w:i/>
                <w:iCs/>
                <w:szCs w:val="24"/>
                <w:lang w:eastAsia="lt-LT"/>
              </w:rPr>
              <w:t xml:space="preserve">Nurodomas juridinio asmens kodas, nurodytas Juridinių asmenų registre. </w:t>
            </w:r>
          </w:p>
          <w:p w14:paraId="6E06627A" w14:textId="77777777" w:rsidR="00261138" w:rsidRPr="004A2E6E" w:rsidRDefault="00261138" w:rsidP="00F2609E">
            <w:pPr>
              <w:jc w:val="both"/>
              <w:rPr>
                <w:szCs w:val="24"/>
                <w:lang w:eastAsia="lt-LT"/>
              </w:rPr>
            </w:pPr>
            <w:r w:rsidRPr="004A2E6E">
              <w:rPr>
                <w:i/>
                <w:iCs/>
                <w:szCs w:val="24"/>
                <w:lang w:eastAsia="lt-LT"/>
              </w:rPr>
              <w:t>Lietuvos juridinių asmenų nurodomas 7 arba 9 simbolių kodas. Užsienio juridinių asmenų nurodomas nuo 5 iki 15 simbolių kodas.</w:t>
            </w:r>
          </w:p>
          <w:p w14:paraId="05FCD317" w14:textId="77777777" w:rsidR="00261138" w:rsidRPr="004A2E6E" w:rsidRDefault="00261138" w:rsidP="00695C3D">
            <w:pPr>
              <w:rPr>
                <w:szCs w:val="24"/>
                <w:lang w:eastAsia="lt-LT"/>
              </w:rPr>
            </w:pPr>
            <w:r w:rsidRPr="004A2E6E">
              <w:rPr>
                <w:szCs w:val="24"/>
                <w:lang w:eastAsia="lt-LT"/>
              </w:rPr>
              <w:t> </w:t>
            </w:r>
            <w:r w:rsidRPr="004A2E6E">
              <w:rPr>
                <w:i/>
                <w:iCs/>
                <w:szCs w:val="24"/>
                <w:lang w:eastAsia="lt-LT"/>
              </w:rPr>
              <w:t>Jeigu pareiškėjas yra fizinis asmuo, nurodoma jo gimimo data be tarpų formatu YYYYMMDD, simbolių skaičius – 8.</w:t>
            </w:r>
          </w:p>
          <w:p w14:paraId="4F3ADB11" w14:textId="77777777" w:rsidR="00261138" w:rsidRPr="004A2E6E" w:rsidRDefault="00261138" w:rsidP="00F2609E">
            <w:pPr>
              <w:rPr>
                <w:szCs w:val="24"/>
                <w:lang w:eastAsia="lt-LT"/>
              </w:rPr>
            </w:pPr>
            <w:r w:rsidRPr="004A2E6E">
              <w:rPr>
                <w:szCs w:val="24"/>
                <w:lang w:eastAsia="lt-LT"/>
              </w:rPr>
              <w:t> </w:t>
            </w:r>
          </w:p>
          <w:p w14:paraId="48663857" w14:textId="13493FBC" w:rsidR="00261138" w:rsidRPr="004A2E6E" w:rsidRDefault="00310FE7" w:rsidP="00F85246">
            <w:pPr>
              <w:jc w:val="both"/>
              <w:rPr>
                <w:szCs w:val="24"/>
                <w:lang w:eastAsia="lt-LT"/>
              </w:rPr>
            </w:pPr>
            <w:r w:rsidRPr="004A2E6E">
              <w:rPr>
                <w:b/>
                <w:bCs/>
                <w:szCs w:val="24"/>
                <w:lang w:eastAsia="lt-LT"/>
              </w:rPr>
              <w:t>□</w:t>
            </w:r>
            <w:r w:rsidRPr="004A2E6E">
              <w:rPr>
                <w:szCs w:val="24"/>
                <w:lang w:eastAsia="lt-LT"/>
              </w:rPr>
              <w:t xml:space="preserve"> </w:t>
            </w:r>
            <w:r w:rsidR="00261138" w:rsidRPr="004A2E6E">
              <w:rPr>
                <w:szCs w:val="24"/>
                <w:lang w:eastAsia="lt-LT"/>
              </w:rPr>
              <w:t xml:space="preserve">Pareiškėjas yra fizinis asmuo </w:t>
            </w:r>
          </w:p>
          <w:p w14:paraId="148C2A4A" w14:textId="2680B127" w:rsidR="00261138" w:rsidRPr="004A2E6E" w:rsidRDefault="00310FE7" w:rsidP="00F2609E">
            <w:pPr>
              <w:jc w:val="both"/>
              <w:rPr>
                <w:szCs w:val="24"/>
                <w:lang w:eastAsia="lt-LT"/>
              </w:rPr>
            </w:pPr>
            <w:r w:rsidRPr="004A2E6E">
              <w:rPr>
                <w:b/>
                <w:bCs/>
                <w:szCs w:val="24"/>
                <w:lang w:eastAsia="lt-LT"/>
              </w:rPr>
              <w:t>□</w:t>
            </w:r>
            <w:r w:rsidRPr="004A2E6E">
              <w:rPr>
                <w:szCs w:val="24"/>
                <w:lang w:eastAsia="lt-LT"/>
              </w:rPr>
              <w:t xml:space="preserve"> </w:t>
            </w:r>
            <w:r w:rsidR="00261138" w:rsidRPr="004A2E6E">
              <w:rPr>
                <w:szCs w:val="24"/>
                <w:lang w:eastAsia="lt-LT"/>
              </w:rPr>
              <w:t>Pareiškėjas yra užsienyje registruotas juridinis asmuo / užsienyje gyvenantis fizinis asmuo</w:t>
            </w:r>
          </w:p>
          <w:p w14:paraId="3218E29C" w14:textId="77777777" w:rsidR="00316C4C" w:rsidRPr="004A2E6E" w:rsidRDefault="00316C4C" w:rsidP="00F2609E">
            <w:pPr>
              <w:jc w:val="both"/>
              <w:rPr>
                <w:szCs w:val="24"/>
                <w:lang w:eastAsia="lt-LT"/>
              </w:rPr>
            </w:pPr>
          </w:p>
          <w:p w14:paraId="603F13B3" w14:textId="5FD0754A" w:rsidR="00316C4C" w:rsidRPr="004A2E6E" w:rsidRDefault="00261138" w:rsidP="005D3AA5">
            <w:pPr>
              <w:jc w:val="both"/>
              <w:rPr>
                <w:i/>
                <w:szCs w:val="24"/>
              </w:rPr>
            </w:pPr>
            <w:r w:rsidRPr="004A2E6E">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4A2E6E">
              <w:rPr>
                <w:iCs/>
                <w:szCs w:val="24"/>
                <w:lang w:eastAsia="lt-LT"/>
              </w:rPr>
              <w:t>“</w:t>
            </w:r>
          </w:p>
        </w:tc>
      </w:tr>
    </w:tbl>
    <w:p w14:paraId="037D0E66" w14:textId="77777777" w:rsidR="000F2FED" w:rsidRDefault="000F2FED" w:rsidP="00B77167">
      <w:pPr>
        <w:ind w:firstLine="851"/>
        <w:jc w:val="both"/>
        <w:rPr>
          <w:bCs/>
          <w:szCs w:val="24"/>
        </w:rPr>
      </w:pPr>
    </w:p>
    <w:p w14:paraId="451DFF30" w14:textId="77777777" w:rsidR="000F2FED" w:rsidRDefault="000F2FED" w:rsidP="00B77167">
      <w:pPr>
        <w:ind w:firstLine="851"/>
        <w:jc w:val="both"/>
        <w:rPr>
          <w:bCs/>
          <w:szCs w:val="24"/>
        </w:rPr>
      </w:pPr>
    </w:p>
    <w:p w14:paraId="2F0DB665" w14:textId="4D3D5621" w:rsidR="00261138" w:rsidRPr="004A2E6E" w:rsidRDefault="00877E6F" w:rsidP="00B77167">
      <w:pPr>
        <w:ind w:firstLine="851"/>
        <w:jc w:val="both"/>
        <w:rPr>
          <w:bCs/>
          <w:szCs w:val="24"/>
        </w:rPr>
      </w:pPr>
      <w:r w:rsidRPr="004A2E6E">
        <w:rPr>
          <w:bCs/>
          <w:szCs w:val="24"/>
        </w:rPr>
        <w:lastRenderedPageBreak/>
        <w:t>17</w:t>
      </w:r>
      <w:r w:rsidR="00261138" w:rsidRPr="004A2E6E">
        <w:rPr>
          <w:bCs/>
          <w:szCs w:val="24"/>
        </w:rPr>
        <w:t xml:space="preserve">. Pakeičiu </w:t>
      </w:r>
      <w:r w:rsidR="00A916C6" w:rsidRPr="004A2E6E">
        <w:rPr>
          <w:bCs/>
          <w:szCs w:val="24"/>
        </w:rPr>
        <w:t xml:space="preserve">4 </w:t>
      </w:r>
      <w:r w:rsidR="00261138" w:rsidRPr="004A2E6E">
        <w:rPr>
          <w:bCs/>
          <w:szCs w:val="24"/>
        </w:rPr>
        <w:t>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850"/>
      </w:tblGrid>
      <w:tr w:rsidR="00261138" w:rsidRPr="004A2E6E" w14:paraId="290FDCA5" w14:textId="77777777" w:rsidTr="009A5B99">
        <w:trPr>
          <w:cantSplit/>
          <w:trHeight w:val="128"/>
        </w:trPr>
        <w:tc>
          <w:tcPr>
            <w:tcW w:w="1445"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4A2E6E" w:rsidRDefault="00261138" w:rsidP="00261138">
            <w:pPr>
              <w:jc w:val="both"/>
              <w:rPr>
                <w:b/>
                <w:szCs w:val="24"/>
              </w:rPr>
            </w:pPr>
            <w:r w:rsidRPr="004A2E6E">
              <w:rPr>
                <w:szCs w:val="24"/>
              </w:rPr>
              <w:t>„</w:t>
            </w:r>
            <w:r w:rsidRPr="004A2E6E">
              <w:rPr>
                <w:b/>
                <w:szCs w:val="24"/>
              </w:rPr>
              <w:t>2.7. Šalis</w:t>
            </w:r>
          </w:p>
        </w:tc>
        <w:tc>
          <w:tcPr>
            <w:tcW w:w="3555" w:type="pct"/>
            <w:tcBorders>
              <w:top w:val="single" w:sz="4" w:space="0" w:color="auto"/>
              <w:left w:val="single" w:sz="4" w:space="0" w:color="auto"/>
              <w:bottom w:val="single" w:sz="4" w:space="0" w:color="auto"/>
              <w:right w:val="single" w:sz="4" w:space="0" w:color="auto"/>
            </w:tcBorders>
            <w:hideMark/>
          </w:tcPr>
          <w:p w14:paraId="74DBBBD6" w14:textId="77777777" w:rsidR="00261138" w:rsidRPr="004A2E6E" w:rsidRDefault="00261138" w:rsidP="00F2609E">
            <w:pPr>
              <w:ind w:right="-57" w:firstLine="39"/>
              <w:jc w:val="both"/>
              <w:rPr>
                <w:szCs w:val="24"/>
                <w:lang w:eastAsia="lt-LT"/>
              </w:rPr>
            </w:pPr>
            <w:r w:rsidRPr="004A2E6E">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4A2E6E" w:rsidRDefault="00261138" w:rsidP="005D3AA5">
            <w:pPr>
              <w:jc w:val="both"/>
              <w:rPr>
                <w:i/>
                <w:szCs w:val="24"/>
              </w:rPr>
            </w:pPr>
            <w:r w:rsidRPr="004A2E6E">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4A2E6E">
              <w:rPr>
                <w:iCs/>
                <w:szCs w:val="24"/>
                <w:lang w:eastAsia="lt-LT"/>
              </w:rPr>
              <w:t>“</w:t>
            </w:r>
          </w:p>
        </w:tc>
      </w:tr>
    </w:tbl>
    <w:p w14:paraId="27F7B67D" w14:textId="5E2AC949" w:rsidR="00B075CB" w:rsidRPr="004A2E6E" w:rsidRDefault="00877E6F" w:rsidP="00A660A8">
      <w:pPr>
        <w:ind w:firstLine="851"/>
        <w:jc w:val="both"/>
        <w:rPr>
          <w:bCs/>
          <w:szCs w:val="24"/>
        </w:rPr>
      </w:pPr>
      <w:r w:rsidRPr="004A2E6E">
        <w:rPr>
          <w:bCs/>
          <w:szCs w:val="24"/>
        </w:rPr>
        <w:t>18</w:t>
      </w:r>
      <w:r w:rsidR="00C63C03" w:rsidRPr="004A2E6E">
        <w:rPr>
          <w:bCs/>
          <w:szCs w:val="24"/>
        </w:rPr>
        <w:t>.</w:t>
      </w:r>
      <w:r w:rsidR="00E8737C" w:rsidRPr="004A2E6E">
        <w:rPr>
          <w:bCs/>
          <w:szCs w:val="24"/>
        </w:rPr>
        <w:t xml:space="preserve"> Pakeičiu 4 priedo 20 punktą ir jį išdėstau taip:</w:t>
      </w:r>
    </w:p>
    <w:p w14:paraId="20593B7F" w14:textId="77777777" w:rsidR="00E8737C" w:rsidRPr="004A2E6E" w:rsidRDefault="00E8737C" w:rsidP="00611577">
      <w:pPr>
        <w:keepNext/>
        <w:tabs>
          <w:tab w:val="num" w:pos="850"/>
        </w:tabs>
        <w:ind w:firstLine="851"/>
        <w:jc w:val="both"/>
        <w:rPr>
          <w:b/>
          <w:bCs/>
          <w:smallCaps/>
          <w:szCs w:val="24"/>
          <w:lang w:eastAsia="en-GB"/>
        </w:rPr>
      </w:pPr>
      <w:r w:rsidRPr="004A2E6E">
        <w:rPr>
          <w:bCs/>
          <w:smallCaps/>
          <w:szCs w:val="24"/>
          <w:lang w:eastAsia="en-GB"/>
        </w:rPr>
        <w:t>„</w:t>
      </w:r>
      <w:r w:rsidRPr="004A2E6E">
        <w:rPr>
          <w:b/>
          <w:bCs/>
          <w:smallCaps/>
          <w:szCs w:val="24"/>
          <w:lang w:eastAsia="en-GB"/>
        </w:rPr>
        <w:t xml:space="preserve">20. PARAIŠKOS PRIEDŲ SĄRAŠAS </w:t>
      </w:r>
    </w:p>
    <w:p w14:paraId="1A4C4750" w14:textId="1C99D5B8" w:rsidR="00E8737C" w:rsidRPr="004A2E6E" w:rsidRDefault="00E8737C" w:rsidP="00E8737C">
      <w:pPr>
        <w:tabs>
          <w:tab w:val="left" w:pos="3544"/>
        </w:tabs>
        <w:ind w:firstLine="851"/>
        <w:jc w:val="both"/>
        <w:rPr>
          <w:i/>
          <w:szCs w:val="24"/>
        </w:rPr>
      </w:pPr>
      <w:r w:rsidRPr="004A2E6E">
        <w:rPr>
          <w:i/>
          <w:szCs w:val="24"/>
        </w:rPr>
        <w:t xml:space="preserve">(Pareiškėjas lentelėje įrašo priedus, kuriuos privalo pateikti pagal projektų finansavimo sąlygų aprašą. Prie kiekvieno lentelėje nurodyto priedo pavadinimo 3 skiltyje pažymi „Teikiama“, jeigu toks priedas yra privalomas teikti pagal </w:t>
      </w:r>
      <w:r w:rsidR="008A1B58" w:rsidRPr="004A2E6E">
        <w:rPr>
          <w:i/>
          <w:szCs w:val="24"/>
        </w:rPr>
        <w:t>projektų finansavimo sąlygų a</w:t>
      </w:r>
      <w:r w:rsidRPr="004A2E6E">
        <w:rPr>
          <w:i/>
          <w:szCs w:val="24"/>
        </w:rPr>
        <w:t>prašo reikalavimus ir pareiškėjas jį teikia. Lentelės 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25"/>
        <w:gridCol w:w="2818"/>
        <w:gridCol w:w="2236"/>
      </w:tblGrid>
      <w:tr w:rsidR="00E8737C" w:rsidRPr="004A2E6E" w14:paraId="49DECD85"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D9D9D9"/>
            <w:hideMark/>
          </w:tcPr>
          <w:p w14:paraId="7B58892C" w14:textId="77777777" w:rsidR="00E8737C" w:rsidRPr="004A2E6E" w:rsidRDefault="00E8737C" w:rsidP="00673E74">
            <w:pPr>
              <w:spacing w:line="276" w:lineRule="auto"/>
              <w:jc w:val="center"/>
              <w:rPr>
                <w:rFonts w:eastAsia="Calibri"/>
                <w:b/>
                <w:szCs w:val="24"/>
              </w:rPr>
            </w:pPr>
            <w:r w:rsidRPr="004A2E6E">
              <w:rPr>
                <w:rFonts w:eastAsia="Calibri"/>
                <w:b/>
                <w:szCs w:val="24"/>
              </w:rPr>
              <w:t>Eil. Nr.</w:t>
            </w:r>
          </w:p>
        </w:tc>
        <w:tc>
          <w:tcPr>
            <w:tcW w:w="1984" w:type="pct"/>
            <w:tcBorders>
              <w:top w:val="single" w:sz="4" w:space="0" w:color="auto"/>
              <w:left w:val="single" w:sz="4" w:space="0" w:color="auto"/>
              <w:bottom w:val="single" w:sz="4" w:space="0" w:color="auto"/>
              <w:right w:val="single" w:sz="4" w:space="0" w:color="auto"/>
            </w:tcBorders>
            <w:shd w:val="clear" w:color="auto" w:fill="D9D9D9"/>
            <w:hideMark/>
          </w:tcPr>
          <w:p w14:paraId="0E935745" w14:textId="77777777" w:rsidR="00E8737C" w:rsidRPr="004A2E6E" w:rsidRDefault="00E8737C" w:rsidP="00673E74">
            <w:pPr>
              <w:spacing w:line="276" w:lineRule="auto"/>
              <w:jc w:val="both"/>
              <w:rPr>
                <w:rFonts w:eastAsia="Calibri"/>
                <w:b/>
                <w:szCs w:val="24"/>
              </w:rPr>
            </w:pPr>
            <w:r w:rsidRPr="004A2E6E">
              <w:rPr>
                <w:rFonts w:eastAsia="Calibri"/>
                <w:b/>
                <w:szCs w:val="24"/>
              </w:rPr>
              <w:t>Priedo pavadinimas</w:t>
            </w:r>
          </w:p>
        </w:tc>
        <w:tc>
          <w:tcPr>
            <w:tcW w:w="1511" w:type="pct"/>
            <w:tcBorders>
              <w:top w:val="single" w:sz="4" w:space="0" w:color="auto"/>
              <w:left w:val="single" w:sz="4" w:space="0" w:color="auto"/>
              <w:bottom w:val="single" w:sz="4" w:space="0" w:color="auto"/>
              <w:right w:val="single" w:sz="4" w:space="0" w:color="auto"/>
            </w:tcBorders>
            <w:shd w:val="clear" w:color="auto" w:fill="D9D9D9"/>
            <w:hideMark/>
          </w:tcPr>
          <w:p w14:paraId="4587B653" w14:textId="77777777" w:rsidR="00E8737C" w:rsidRPr="004A2E6E" w:rsidRDefault="00E8737C" w:rsidP="00673E74">
            <w:pPr>
              <w:spacing w:line="276" w:lineRule="auto"/>
              <w:jc w:val="both"/>
              <w:rPr>
                <w:rFonts w:eastAsia="Calibri"/>
                <w:b/>
                <w:szCs w:val="24"/>
              </w:rPr>
            </w:pPr>
            <w:r w:rsidRPr="004A2E6E">
              <w:rPr>
                <w:rFonts w:eastAsia="Calibri"/>
                <w:b/>
                <w:szCs w:val="24"/>
              </w:rPr>
              <w:t xml:space="preserve">Žymima </w:t>
            </w:r>
            <w:r w:rsidRPr="004A2E6E">
              <w:rPr>
                <w:b/>
                <w:szCs w:val="24"/>
              </w:rPr>
              <w:t>„taip“ arba „ne“</w:t>
            </w:r>
          </w:p>
        </w:tc>
        <w:tc>
          <w:tcPr>
            <w:tcW w:w="1208" w:type="pct"/>
            <w:tcBorders>
              <w:top w:val="single" w:sz="4" w:space="0" w:color="auto"/>
              <w:left w:val="single" w:sz="4" w:space="0" w:color="auto"/>
              <w:bottom w:val="single" w:sz="4" w:space="0" w:color="auto"/>
              <w:right w:val="single" w:sz="4" w:space="0" w:color="auto"/>
            </w:tcBorders>
            <w:shd w:val="clear" w:color="auto" w:fill="D9D9D9"/>
            <w:hideMark/>
          </w:tcPr>
          <w:p w14:paraId="026A7A34" w14:textId="77777777" w:rsidR="00E8737C" w:rsidRPr="004A2E6E" w:rsidRDefault="00E8737C" w:rsidP="00673E74">
            <w:pPr>
              <w:spacing w:line="276" w:lineRule="auto"/>
              <w:jc w:val="both"/>
              <w:rPr>
                <w:rFonts w:eastAsia="Calibri"/>
                <w:b/>
                <w:szCs w:val="24"/>
              </w:rPr>
            </w:pPr>
            <w:r w:rsidRPr="004A2E6E">
              <w:rPr>
                <w:rFonts w:eastAsia="Calibri"/>
                <w:b/>
                <w:szCs w:val="24"/>
              </w:rPr>
              <w:t>Lapų skaičius</w:t>
            </w:r>
            <w:r w:rsidRPr="004A2E6E">
              <w:rPr>
                <w:rFonts w:eastAsia="Calibri"/>
                <w:szCs w:val="24"/>
              </w:rPr>
              <w:t>“</w:t>
            </w:r>
          </w:p>
        </w:tc>
      </w:tr>
      <w:tr w:rsidR="00E8737C" w:rsidRPr="004A2E6E" w14:paraId="14E223D6"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037F3CBE" w14:textId="7DA3CC2E" w:rsidR="00E8737C" w:rsidRPr="004A2E6E" w:rsidRDefault="00E8737C" w:rsidP="00673E74">
            <w:pPr>
              <w:spacing w:line="276" w:lineRule="auto"/>
              <w:jc w:val="center"/>
              <w:rPr>
                <w:rFonts w:eastAsia="Calibri"/>
                <w:szCs w:val="24"/>
              </w:rPr>
            </w:pPr>
            <w:r w:rsidRPr="004A2E6E">
              <w:rPr>
                <w:rFonts w:eastAsia="Calibri"/>
                <w:szCs w:val="24"/>
              </w:rPr>
              <w:t>20.1.</w:t>
            </w:r>
          </w:p>
        </w:tc>
        <w:tc>
          <w:tcPr>
            <w:tcW w:w="1984" w:type="pct"/>
            <w:tcBorders>
              <w:top w:val="single" w:sz="4" w:space="0" w:color="auto"/>
              <w:left w:val="single" w:sz="4" w:space="0" w:color="auto"/>
              <w:bottom w:val="single" w:sz="4" w:space="0" w:color="auto"/>
              <w:right w:val="single" w:sz="4" w:space="0" w:color="auto"/>
            </w:tcBorders>
            <w:hideMark/>
          </w:tcPr>
          <w:p w14:paraId="4349EBD6" w14:textId="77777777" w:rsidR="00E8737C" w:rsidRPr="004A2E6E" w:rsidRDefault="00E8737C" w:rsidP="00673E74">
            <w:pPr>
              <w:jc w:val="both"/>
              <w:rPr>
                <w:rFonts w:eastAsia="Calibri"/>
                <w:szCs w:val="24"/>
              </w:rPr>
            </w:pPr>
            <w:r w:rsidRPr="004A2E6E">
              <w:rPr>
                <w:rFonts w:eastAsia="Calibri"/>
                <w:szCs w:val="24"/>
              </w:rPr>
              <w:t>Partnerio deklaracija</w:t>
            </w:r>
          </w:p>
        </w:tc>
        <w:tc>
          <w:tcPr>
            <w:tcW w:w="1511" w:type="pct"/>
            <w:tcBorders>
              <w:top w:val="single" w:sz="4" w:space="0" w:color="auto"/>
              <w:left w:val="single" w:sz="4" w:space="0" w:color="auto"/>
              <w:bottom w:val="single" w:sz="4" w:space="0" w:color="auto"/>
              <w:right w:val="single" w:sz="4" w:space="0" w:color="auto"/>
            </w:tcBorders>
            <w:hideMark/>
          </w:tcPr>
          <w:p w14:paraId="05E94E08" w14:textId="77777777" w:rsidR="00E8737C" w:rsidRPr="004A2E6E" w:rsidRDefault="00E8737C" w:rsidP="00673E74">
            <w:pPr>
              <w:spacing w:line="276" w:lineRule="auto"/>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hideMark/>
          </w:tcPr>
          <w:p w14:paraId="626341DA" w14:textId="77777777" w:rsidR="00E8737C" w:rsidRPr="004A2E6E" w:rsidRDefault="00E8737C" w:rsidP="00673E74">
            <w:pPr>
              <w:spacing w:line="276" w:lineRule="auto"/>
              <w:jc w:val="center"/>
              <w:rPr>
                <w:rFonts w:eastAsia="Calibri"/>
                <w:i/>
                <w:szCs w:val="24"/>
              </w:rPr>
            </w:pPr>
          </w:p>
        </w:tc>
      </w:tr>
      <w:tr w:rsidR="00E8737C" w:rsidRPr="004A2E6E" w14:paraId="78685917"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428581D6" w14:textId="10EE800B" w:rsidR="00E8737C" w:rsidRPr="004A2E6E" w:rsidRDefault="00E8737C" w:rsidP="00673E74">
            <w:pPr>
              <w:spacing w:line="276" w:lineRule="auto"/>
              <w:jc w:val="center"/>
              <w:rPr>
                <w:rFonts w:eastAsia="Calibri"/>
                <w:szCs w:val="24"/>
              </w:rPr>
            </w:pPr>
            <w:r w:rsidRPr="004A2E6E">
              <w:rPr>
                <w:rFonts w:eastAsia="Calibri"/>
                <w:szCs w:val="24"/>
              </w:rPr>
              <w:t>20.2.</w:t>
            </w:r>
          </w:p>
        </w:tc>
        <w:tc>
          <w:tcPr>
            <w:tcW w:w="1984" w:type="pct"/>
            <w:tcBorders>
              <w:top w:val="single" w:sz="4" w:space="0" w:color="auto"/>
              <w:left w:val="single" w:sz="4" w:space="0" w:color="auto"/>
              <w:bottom w:val="single" w:sz="4" w:space="0" w:color="auto"/>
              <w:right w:val="single" w:sz="4" w:space="0" w:color="auto"/>
            </w:tcBorders>
            <w:hideMark/>
          </w:tcPr>
          <w:p w14:paraId="16D2D852" w14:textId="472B8392" w:rsidR="00E8737C" w:rsidRPr="004A2E6E" w:rsidRDefault="00E8737C" w:rsidP="005155FF">
            <w:pPr>
              <w:jc w:val="both"/>
              <w:rPr>
                <w:rFonts w:eastAsia="Calibri"/>
                <w:szCs w:val="24"/>
              </w:rPr>
            </w:pPr>
            <w:r w:rsidRPr="004A2E6E">
              <w:rPr>
                <w:rFonts w:eastAsia="Calibri"/>
                <w:szCs w:val="24"/>
              </w:rPr>
              <w:t>Informacija apie iš Europos Sąjungos struktūrinių fondų lėšų bendrai finansuojamų projektų gaunamas pajamas</w:t>
            </w:r>
          </w:p>
        </w:tc>
        <w:tc>
          <w:tcPr>
            <w:tcW w:w="1511" w:type="pct"/>
            <w:tcBorders>
              <w:top w:val="single" w:sz="4" w:space="0" w:color="auto"/>
              <w:left w:val="single" w:sz="4" w:space="0" w:color="auto"/>
              <w:bottom w:val="single" w:sz="4" w:space="0" w:color="auto"/>
              <w:right w:val="single" w:sz="4" w:space="0" w:color="auto"/>
            </w:tcBorders>
            <w:hideMark/>
          </w:tcPr>
          <w:p w14:paraId="31C172A5" w14:textId="77777777" w:rsidR="00E8737C" w:rsidRPr="004A2E6E" w:rsidRDefault="00E8737C" w:rsidP="00673E74">
            <w:pPr>
              <w:spacing w:line="276" w:lineRule="auto"/>
              <w:jc w:val="both"/>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tcPr>
          <w:p w14:paraId="6557E7E6" w14:textId="77777777" w:rsidR="00E8737C" w:rsidRPr="004A2E6E" w:rsidRDefault="00E8737C" w:rsidP="00673E74">
            <w:pPr>
              <w:spacing w:line="276" w:lineRule="auto"/>
              <w:jc w:val="center"/>
              <w:rPr>
                <w:rFonts w:eastAsia="Calibri"/>
                <w:szCs w:val="24"/>
              </w:rPr>
            </w:pPr>
          </w:p>
        </w:tc>
      </w:tr>
      <w:tr w:rsidR="00E8737C" w:rsidRPr="004A2E6E" w14:paraId="682673E0"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562EAED5" w14:textId="3E08FCA8" w:rsidR="00E8737C" w:rsidRPr="004A2E6E" w:rsidRDefault="00E8737C" w:rsidP="00673E74">
            <w:pPr>
              <w:spacing w:line="276" w:lineRule="auto"/>
              <w:jc w:val="center"/>
              <w:rPr>
                <w:rFonts w:eastAsia="Calibri"/>
                <w:szCs w:val="24"/>
              </w:rPr>
            </w:pPr>
            <w:r w:rsidRPr="004A2E6E">
              <w:rPr>
                <w:rFonts w:eastAsia="Calibri"/>
                <w:szCs w:val="24"/>
              </w:rPr>
              <w:t>20.3.</w:t>
            </w:r>
          </w:p>
        </w:tc>
        <w:tc>
          <w:tcPr>
            <w:tcW w:w="1984" w:type="pct"/>
            <w:tcBorders>
              <w:top w:val="single" w:sz="4" w:space="0" w:color="auto"/>
              <w:left w:val="single" w:sz="4" w:space="0" w:color="auto"/>
              <w:bottom w:val="single" w:sz="4" w:space="0" w:color="auto"/>
              <w:right w:val="single" w:sz="4" w:space="0" w:color="auto"/>
            </w:tcBorders>
            <w:hideMark/>
          </w:tcPr>
          <w:p w14:paraId="57F5F55F" w14:textId="3B28A62A" w:rsidR="00E8737C" w:rsidRPr="004A2E6E" w:rsidRDefault="00E8737C" w:rsidP="005155FF">
            <w:pPr>
              <w:jc w:val="both"/>
              <w:rPr>
                <w:rFonts w:eastAsia="Calibri"/>
                <w:szCs w:val="24"/>
              </w:rPr>
            </w:pPr>
            <w:r w:rsidRPr="004A2E6E">
              <w:rPr>
                <w:rFonts w:eastAsia="Calibri"/>
                <w:szCs w:val="24"/>
              </w:rPr>
              <w:t xml:space="preserve">Informacija apie iš Europos Sąjungos struktūrinių fondų lėšų bendrai finansuojamiems projektams suteiktą valstybės pagalbą (išskyrus </w:t>
            </w:r>
            <w:proofErr w:type="spellStart"/>
            <w:r w:rsidRPr="004A2E6E">
              <w:rPr>
                <w:rFonts w:eastAsia="Calibri"/>
                <w:i/>
                <w:szCs w:val="24"/>
              </w:rPr>
              <w:t>de</w:t>
            </w:r>
            <w:proofErr w:type="spellEnd"/>
            <w:r w:rsidRPr="004A2E6E">
              <w:rPr>
                <w:rFonts w:eastAsia="Calibri"/>
                <w:i/>
                <w:szCs w:val="24"/>
              </w:rPr>
              <w:t xml:space="preserve"> </w:t>
            </w:r>
            <w:proofErr w:type="spellStart"/>
            <w:r w:rsidRPr="004A2E6E">
              <w:rPr>
                <w:rFonts w:eastAsia="Calibri"/>
                <w:i/>
                <w:szCs w:val="24"/>
              </w:rPr>
              <w:t>minimis</w:t>
            </w:r>
            <w:proofErr w:type="spellEnd"/>
            <w:r w:rsidRPr="004A2E6E">
              <w:rPr>
                <w:rFonts w:eastAsia="Calibri"/>
                <w:szCs w:val="24"/>
              </w:rPr>
              <w:t xml:space="preserve"> pagalbą)</w:t>
            </w:r>
          </w:p>
        </w:tc>
        <w:tc>
          <w:tcPr>
            <w:tcW w:w="1511" w:type="pct"/>
            <w:tcBorders>
              <w:top w:val="single" w:sz="4" w:space="0" w:color="auto"/>
              <w:left w:val="single" w:sz="4" w:space="0" w:color="auto"/>
              <w:bottom w:val="single" w:sz="4" w:space="0" w:color="auto"/>
              <w:right w:val="single" w:sz="4" w:space="0" w:color="auto"/>
            </w:tcBorders>
            <w:hideMark/>
          </w:tcPr>
          <w:p w14:paraId="11D32F1B" w14:textId="77777777" w:rsidR="00E8737C" w:rsidRPr="004A2E6E" w:rsidRDefault="00E8737C" w:rsidP="00673E74">
            <w:pPr>
              <w:spacing w:line="276" w:lineRule="auto"/>
              <w:jc w:val="both"/>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tcPr>
          <w:p w14:paraId="6DC2E05E" w14:textId="77777777" w:rsidR="00E8737C" w:rsidRPr="004A2E6E" w:rsidRDefault="00E8737C" w:rsidP="00673E74">
            <w:pPr>
              <w:spacing w:line="276" w:lineRule="auto"/>
              <w:jc w:val="center"/>
              <w:rPr>
                <w:rFonts w:eastAsia="Calibri"/>
                <w:szCs w:val="24"/>
              </w:rPr>
            </w:pPr>
          </w:p>
        </w:tc>
      </w:tr>
      <w:tr w:rsidR="00E8737C" w:rsidRPr="004A2E6E" w14:paraId="0B20AD27"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263850C9" w14:textId="51645BDD" w:rsidR="00E8737C" w:rsidRPr="004A2E6E" w:rsidRDefault="00E8737C" w:rsidP="00673E74">
            <w:pPr>
              <w:spacing w:line="276" w:lineRule="auto"/>
              <w:jc w:val="center"/>
              <w:rPr>
                <w:rFonts w:eastAsia="Calibri"/>
                <w:szCs w:val="24"/>
              </w:rPr>
            </w:pPr>
            <w:r w:rsidRPr="004A2E6E">
              <w:rPr>
                <w:rFonts w:eastAsia="Calibri"/>
                <w:szCs w:val="24"/>
              </w:rPr>
              <w:t>20.4.</w:t>
            </w:r>
          </w:p>
        </w:tc>
        <w:tc>
          <w:tcPr>
            <w:tcW w:w="1984" w:type="pct"/>
            <w:tcBorders>
              <w:top w:val="single" w:sz="4" w:space="0" w:color="auto"/>
              <w:left w:val="single" w:sz="4" w:space="0" w:color="auto"/>
              <w:bottom w:val="single" w:sz="4" w:space="0" w:color="auto"/>
              <w:right w:val="single" w:sz="4" w:space="0" w:color="auto"/>
            </w:tcBorders>
            <w:hideMark/>
          </w:tcPr>
          <w:p w14:paraId="598004E3" w14:textId="77777777" w:rsidR="00E8737C" w:rsidRPr="004A2E6E" w:rsidRDefault="00E8737C" w:rsidP="00673E74">
            <w:pPr>
              <w:jc w:val="both"/>
              <w:rPr>
                <w:rFonts w:eastAsia="Calibri"/>
                <w:szCs w:val="24"/>
              </w:rPr>
            </w:pPr>
            <w:r w:rsidRPr="004A2E6E">
              <w:rPr>
                <w:rFonts w:eastAsia="Calibri"/>
                <w:szCs w:val="24"/>
              </w:rPr>
              <w:t>Informacija apie projektui taikomus aplinkosauginius reikalavimus</w:t>
            </w:r>
          </w:p>
        </w:tc>
        <w:tc>
          <w:tcPr>
            <w:tcW w:w="1511" w:type="pct"/>
            <w:tcBorders>
              <w:top w:val="single" w:sz="4" w:space="0" w:color="auto"/>
              <w:left w:val="single" w:sz="4" w:space="0" w:color="auto"/>
              <w:bottom w:val="single" w:sz="4" w:space="0" w:color="auto"/>
              <w:right w:val="single" w:sz="4" w:space="0" w:color="auto"/>
            </w:tcBorders>
            <w:hideMark/>
          </w:tcPr>
          <w:p w14:paraId="1F485873" w14:textId="77777777" w:rsidR="00E8737C" w:rsidRPr="004A2E6E" w:rsidRDefault="00E8737C" w:rsidP="00673E74">
            <w:pPr>
              <w:spacing w:line="276" w:lineRule="auto"/>
              <w:jc w:val="both"/>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tcPr>
          <w:p w14:paraId="35760167" w14:textId="77777777" w:rsidR="00E8737C" w:rsidRPr="004A2E6E" w:rsidRDefault="00E8737C" w:rsidP="00673E74">
            <w:pPr>
              <w:spacing w:line="276" w:lineRule="auto"/>
              <w:jc w:val="center"/>
              <w:rPr>
                <w:rFonts w:eastAsia="Calibri"/>
                <w:szCs w:val="24"/>
              </w:rPr>
            </w:pPr>
          </w:p>
        </w:tc>
      </w:tr>
      <w:tr w:rsidR="00E8737C" w:rsidRPr="004A2E6E" w14:paraId="5A90CD63"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7F9F77BF" w14:textId="06DA4743" w:rsidR="00E8737C" w:rsidRPr="004A2E6E" w:rsidRDefault="00E8737C" w:rsidP="00673E74">
            <w:pPr>
              <w:spacing w:line="276" w:lineRule="auto"/>
              <w:jc w:val="center"/>
              <w:rPr>
                <w:rFonts w:eastAsia="Calibri"/>
                <w:szCs w:val="24"/>
              </w:rPr>
            </w:pPr>
            <w:r w:rsidRPr="004A2E6E">
              <w:rPr>
                <w:rFonts w:eastAsia="Calibri"/>
                <w:szCs w:val="24"/>
              </w:rPr>
              <w:t>20.5.</w:t>
            </w:r>
          </w:p>
        </w:tc>
        <w:tc>
          <w:tcPr>
            <w:tcW w:w="1984" w:type="pct"/>
            <w:tcBorders>
              <w:top w:val="single" w:sz="4" w:space="0" w:color="auto"/>
              <w:left w:val="single" w:sz="4" w:space="0" w:color="auto"/>
              <w:bottom w:val="single" w:sz="4" w:space="0" w:color="auto"/>
              <w:right w:val="single" w:sz="4" w:space="0" w:color="auto"/>
            </w:tcBorders>
            <w:hideMark/>
          </w:tcPr>
          <w:p w14:paraId="23C1DEA3" w14:textId="77777777" w:rsidR="00E8737C" w:rsidRPr="004A2E6E" w:rsidRDefault="00E8737C" w:rsidP="00673E74">
            <w:pPr>
              <w:jc w:val="both"/>
              <w:rPr>
                <w:rFonts w:eastAsia="Calibri"/>
                <w:szCs w:val="24"/>
              </w:rPr>
            </w:pPr>
            <w:r w:rsidRPr="004A2E6E">
              <w:rPr>
                <w:rFonts w:eastAsia="Calibri"/>
                <w:szCs w:val="24"/>
              </w:rPr>
              <w:t xml:space="preserve">Klausimynas apie pirkimo ir (arba) importo pridėtinės vertės mokesčio (PVM) tinkamumą finansuoti iš Europos Sąjungos struktūrinių fondų ir (arba) Lietuvos Respublikos biudžeto lėšų </w:t>
            </w:r>
            <w:r w:rsidRPr="004A2E6E">
              <w:rPr>
                <w:i/>
                <w:szCs w:val="24"/>
              </w:rPr>
              <w:t xml:space="preserve">(žymima „Taip“ tik jei pareiškėjas paraiškoje nurodo, kad </w:t>
            </w:r>
            <w:r w:rsidRPr="004A2E6E">
              <w:rPr>
                <w:bCs/>
                <w:i/>
                <w:szCs w:val="24"/>
              </w:rPr>
              <w:t>jis negali PVM įtraukti į PVM ataskaitą)</w:t>
            </w:r>
          </w:p>
        </w:tc>
        <w:tc>
          <w:tcPr>
            <w:tcW w:w="1511" w:type="pct"/>
            <w:tcBorders>
              <w:top w:val="single" w:sz="4" w:space="0" w:color="auto"/>
              <w:left w:val="single" w:sz="4" w:space="0" w:color="auto"/>
              <w:bottom w:val="single" w:sz="4" w:space="0" w:color="auto"/>
              <w:right w:val="single" w:sz="4" w:space="0" w:color="auto"/>
            </w:tcBorders>
            <w:hideMark/>
          </w:tcPr>
          <w:p w14:paraId="5F86DD9E" w14:textId="4EA22C86" w:rsidR="00E8737C" w:rsidRPr="004A2E6E" w:rsidRDefault="00E8737C" w:rsidP="00673E74">
            <w:pPr>
              <w:spacing w:line="276" w:lineRule="auto"/>
              <w:jc w:val="both"/>
              <w:rPr>
                <w:rFonts w:eastAsia="Calibri"/>
                <w:szCs w:val="24"/>
              </w:rPr>
            </w:pPr>
          </w:p>
        </w:tc>
        <w:tc>
          <w:tcPr>
            <w:tcW w:w="1208" w:type="pct"/>
            <w:tcBorders>
              <w:top w:val="single" w:sz="4" w:space="0" w:color="auto"/>
              <w:left w:val="single" w:sz="4" w:space="0" w:color="auto"/>
              <w:bottom w:val="single" w:sz="4" w:space="0" w:color="auto"/>
              <w:right w:val="single" w:sz="4" w:space="0" w:color="auto"/>
            </w:tcBorders>
          </w:tcPr>
          <w:p w14:paraId="53F0DE66" w14:textId="77777777" w:rsidR="00E8737C" w:rsidRPr="004A2E6E" w:rsidRDefault="00E8737C" w:rsidP="00673E74">
            <w:pPr>
              <w:spacing w:line="276" w:lineRule="auto"/>
              <w:jc w:val="center"/>
              <w:rPr>
                <w:rFonts w:eastAsia="Calibri"/>
                <w:szCs w:val="24"/>
              </w:rPr>
            </w:pPr>
          </w:p>
        </w:tc>
      </w:tr>
      <w:tr w:rsidR="00E8737C" w:rsidRPr="004A2E6E" w14:paraId="33B3568E"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0024431C" w14:textId="3F462442" w:rsidR="00E8737C" w:rsidRPr="004A2E6E" w:rsidRDefault="00E8737C" w:rsidP="00673E74">
            <w:pPr>
              <w:spacing w:line="276" w:lineRule="auto"/>
              <w:jc w:val="center"/>
              <w:rPr>
                <w:rFonts w:eastAsia="Calibri"/>
                <w:szCs w:val="24"/>
              </w:rPr>
            </w:pPr>
            <w:r w:rsidRPr="004A2E6E">
              <w:rPr>
                <w:rFonts w:eastAsia="Calibri"/>
                <w:szCs w:val="24"/>
              </w:rPr>
              <w:t>20.6.</w:t>
            </w:r>
          </w:p>
        </w:tc>
        <w:tc>
          <w:tcPr>
            <w:tcW w:w="1984" w:type="pct"/>
            <w:tcBorders>
              <w:top w:val="single" w:sz="4" w:space="0" w:color="auto"/>
              <w:left w:val="single" w:sz="4" w:space="0" w:color="auto"/>
              <w:bottom w:val="single" w:sz="4" w:space="0" w:color="auto"/>
              <w:right w:val="single" w:sz="4" w:space="0" w:color="auto"/>
            </w:tcBorders>
            <w:hideMark/>
          </w:tcPr>
          <w:p w14:paraId="0A2F2B1E" w14:textId="77777777" w:rsidR="00E8737C" w:rsidRPr="004A2E6E" w:rsidRDefault="00E8737C" w:rsidP="00673E74">
            <w:pPr>
              <w:jc w:val="both"/>
              <w:rPr>
                <w:rFonts w:eastAsia="Calibri"/>
                <w:szCs w:val="24"/>
              </w:rPr>
            </w:pPr>
            <w:r w:rsidRPr="004A2E6E">
              <w:rPr>
                <w:rFonts w:eastAsia="Calibri"/>
                <w:szCs w:val="24"/>
              </w:rPr>
              <w:t>Projekto biudžeto paskirstymas pagal pareiškėjus ir partnerius</w:t>
            </w:r>
          </w:p>
        </w:tc>
        <w:tc>
          <w:tcPr>
            <w:tcW w:w="1511" w:type="pct"/>
            <w:tcBorders>
              <w:top w:val="single" w:sz="4" w:space="0" w:color="auto"/>
              <w:left w:val="single" w:sz="4" w:space="0" w:color="auto"/>
              <w:bottom w:val="single" w:sz="4" w:space="0" w:color="auto"/>
              <w:right w:val="single" w:sz="4" w:space="0" w:color="auto"/>
            </w:tcBorders>
            <w:hideMark/>
          </w:tcPr>
          <w:p w14:paraId="4E95DC3D" w14:textId="77777777" w:rsidR="00E8737C" w:rsidRPr="004A2E6E" w:rsidRDefault="00E8737C" w:rsidP="00673E74">
            <w:pPr>
              <w:spacing w:line="276" w:lineRule="auto"/>
              <w:jc w:val="both"/>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tcPr>
          <w:p w14:paraId="662EFD2B" w14:textId="77777777" w:rsidR="00E8737C" w:rsidRPr="004A2E6E" w:rsidRDefault="00E8737C" w:rsidP="00673E74">
            <w:pPr>
              <w:spacing w:line="276" w:lineRule="auto"/>
              <w:jc w:val="center"/>
              <w:rPr>
                <w:rFonts w:eastAsia="Calibri"/>
                <w:szCs w:val="24"/>
              </w:rPr>
            </w:pPr>
          </w:p>
        </w:tc>
      </w:tr>
      <w:tr w:rsidR="00E8737C" w:rsidRPr="004A2E6E" w14:paraId="2431910D"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020C49B3" w14:textId="5577B8C3" w:rsidR="00E8737C" w:rsidRPr="004A2E6E" w:rsidRDefault="00E8737C" w:rsidP="00673E74">
            <w:pPr>
              <w:spacing w:line="276" w:lineRule="auto"/>
              <w:jc w:val="center"/>
              <w:rPr>
                <w:rFonts w:eastAsia="Calibri"/>
                <w:szCs w:val="24"/>
              </w:rPr>
            </w:pPr>
            <w:r w:rsidRPr="004A2E6E">
              <w:rPr>
                <w:rFonts w:eastAsia="Calibri"/>
                <w:szCs w:val="24"/>
              </w:rPr>
              <w:t>20.7.</w:t>
            </w:r>
          </w:p>
        </w:tc>
        <w:tc>
          <w:tcPr>
            <w:tcW w:w="1984" w:type="pct"/>
            <w:tcBorders>
              <w:top w:val="single" w:sz="4" w:space="0" w:color="auto"/>
              <w:left w:val="single" w:sz="4" w:space="0" w:color="auto"/>
              <w:bottom w:val="single" w:sz="4" w:space="0" w:color="auto"/>
              <w:right w:val="single" w:sz="4" w:space="0" w:color="auto"/>
            </w:tcBorders>
            <w:hideMark/>
          </w:tcPr>
          <w:p w14:paraId="2C740FC7" w14:textId="77777777" w:rsidR="00E8737C" w:rsidRPr="004A2E6E" w:rsidRDefault="00E8737C" w:rsidP="00673E74">
            <w:pPr>
              <w:jc w:val="both"/>
              <w:rPr>
                <w:rFonts w:eastAsia="Calibri"/>
                <w:szCs w:val="24"/>
              </w:rPr>
            </w:pPr>
            <w:r w:rsidRPr="004A2E6E">
              <w:rPr>
                <w:rFonts w:eastAsia="Calibri"/>
                <w:szCs w:val="24"/>
              </w:rPr>
              <w:t>Investicijų projektas</w:t>
            </w:r>
          </w:p>
        </w:tc>
        <w:tc>
          <w:tcPr>
            <w:tcW w:w="1511" w:type="pct"/>
            <w:tcBorders>
              <w:top w:val="single" w:sz="4" w:space="0" w:color="auto"/>
              <w:left w:val="single" w:sz="4" w:space="0" w:color="auto"/>
              <w:bottom w:val="single" w:sz="4" w:space="0" w:color="auto"/>
              <w:right w:val="single" w:sz="4" w:space="0" w:color="auto"/>
            </w:tcBorders>
            <w:hideMark/>
          </w:tcPr>
          <w:p w14:paraId="7B8DFE2A" w14:textId="77777777" w:rsidR="00E8737C" w:rsidRPr="004A2E6E" w:rsidRDefault="00E8737C" w:rsidP="00673E74">
            <w:pPr>
              <w:spacing w:line="276" w:lineRule="auto"/>
              <w:jc w:val="both"/>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tcPr>
          <w:p w14:paraId="115C7CEF" w14:textId="77777777" w:rsidR="00E8737C" w:rsidRPr="004A2E6E" w:rsidRDefault="00E8737C" w:rsidP="00673E74">
            <w:pPr>
              <w:spacing w:line="276" w:lineRule="auto"/>
              <w:jc w:val="center"/>
              <w:rPr>
                <w:rFonts w:eastAsia="Calibri"/>
                <w:szCs w:val="24"/>
                <w:highlight w:val="green"/>
              </w:rPr>
            </w:pPr>
          </w:p>
        </w:tc>
      </w:tr>
      <w:tr w:rsidR="00E8737C" w:rsidRPr="004A2E6E" w14:paraId="3A8BB56E"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1C966A5B" w14:textId="07E34FBC" w:rsidR="00E8737C" w:rsidRPr="004A2E6E" w:rsidRDefault="00E8737C" w:rsidP="00673E74">
            <w:pPr>
              <w:spacing w:line="276" w:lineRule="auto"/>
              <w:jc w:val="center"/>
              <w:rPr>
                <w:rFonts w:eastAsia="Calibri"/>
                <w:szCs w:val="24"/>
              </w:rPr>
            </w:pPr>
            <w:r w:rsidRPr="004A2E6E">
              <w:rPr>
                <w:rFonts w:eastAsia="Calibri"/>
                <w:szCs w:val="24"/>
              </w:rPr>
              <w:t>20.8.</w:t>
            </w:r>
          </w:p>
        </w:tc>
        <w:tc>
          <w:tcPr>
            <w:tcW w:w="1984" w:type="pct"/>
            <w:tcBorders>
              <w:top w:val="single" w:sz="4" w:space="0" w:color="auto"/>
              <w:left w:val="single" w:sz="4" w:space="0" w:color="auto"/>
              <w:bottom w:val="single" w:sz="4" w:space="0" w:color="auto"/>
              <w:right w:val="single" w:sz="4" w:space="0" w:color="auto"/>
            </w:tcBorders>
            <w:hideMark/>
          </w:tcPr>
          <w:p w14:paraId="517AD53D" w14:textId="77777777" w:rsidR="00E8737C" w:rsidRPr="004A2E6E" w:rsidRDefault="00E8737C" w:rsidP="00673E74">
            <w:pPr>
              <w:jc w:val="both"/>
              <w:rPr>
                <w:rFonts w:eastAsia="Calibri"/>
                <w:szCs w:val="24"/>
              </w:rPr>
            </w:pPr>
            <w:r w:rsidRPr="004A2E6E">
              <w:rPr>
                <w:rFonts w:eastAsia="Calibri"/>
                <w:szCs w:val="24"/>
              </w:rPr>
              <w:t>Didelės apimties projekto paraiškos priedai</w:t>
            </w:r>
          </w:p>
        </w:tc>
        <w:tc>
          <w:tcPr>
            <w:tcW w:w="1511" w:type="pct"/>
            <w:tcBorders>
              <w:top w:val="single" w:sz="4" w:space="0" w:color="auto"/>
              <w:left w:val="single" w:sz="4" w:space="0" w:color="auto"/>
              <w:bottom w:val="single" w:sz="4" w:space="0" w:color="auto"/>
              <w:right w:val="single" w:sz="4" w:space="0" w:color="auto"/>
            </w:tcBorders>
          </w:tcPr>
          <w:p w14:paraId="70535721" w14:textId="77777777" w:rsidR="00E8737C" w:rsidRPr="004A2E6E" w:rsidRDefault="00E8737C" w:rsidP="00673E74">
            <w:pPr>
              <w:spacing w:line="276" w:lineRule="auto"/>
              <w:rPr>
                <w:rFonts w:eastAsia="Calibri"/>
                <w:szCs w:val="24"/>
              </w:rPr>
            </w:pPr>
            <w:r w:rsidRPr="004A2E6E">
              <w:rPr>
                <w:rFonts w:eastAsia="Calibri"/>
                <w:szCs w:val="24"/>
              </w:rPr>
              <w:t>Ne</w:t>
            </w:r>
          </w:p>
        </w:tc>
        <w:tc>
          <w:tcPr>
            <w:tcW w:w="1208" w:type="pct"/>
            <w:tcBorders>
              <w:top w:val="single" w:sz="4" w:space="0" w:color="auto"/>
              <w:left w:val="single" w:sz="4" w:space="0" w:color="auto"/>
              <w:bottom w:val="single" w:sz="4" w:space="0" w:color="auto"/>
              <w:right w:val="single" w:sz="4" w:space="0" w:color="auto"/>
            </w:tcBorders>
          </w:tcPr>
          <w:p w14:paraId="48428240" w14:textId="77777777" w:rsidR="00E8737C" w:rsidRPr="004A2E6E" w:rsidRDefault="00E8737C" w:rsidP="00673E74">
            <w:pPr>
              <w:spacing w:line="276" w:lineRule="auto"/>
              <w:jc w:val="center"/>
              <w:rPr>
                <w:rFonts w:eastAsia="Calibri"/>
                <w:szCs w:val="24"/>
              </w:rPr>
            </w:pPr>
          </w:p>
        </w:tc>
      </w:tr>
      <w:tr w:rsidR="00E8737C" w:rsidRPr="004A2E6E" w14:paraId="4A160E34"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1CBC112F" w14:textId="329B2B94" w:rsidR="00E8737C" w:rsidRPr="004A2E6E" w:rsidRDefault="00E8737C" w:rsidP="00673E74">
            <w:pPr>
              <w:spacing w:line="276" w:lineRule="auto"/>
              <w:jc w:val="center"/>
              <w:rPr>
                <w:rFonts w:eastAsia="Calibri"/>
                <w:szCs w:val="24"/>
              </w:rPr>
            </w:pPr>
            <w:r w:rsidRPr="004A2E6E">
              <w:rPr>
                <w:rFonts w:eastAsia="Calibri"/>
                <w:szCs w:val="24"/>
              </w:rPr>
              <w:t>20.9.</w:t>
            </w:r>
          </w:p>
        </w:tc>
        <w:tc>
          <w:tcPr>
            <w:tcW w:w="1984" w:type="pct"/>
            <w:tcBorders>
              <w:top w:val="single" w:sz="4" w:space="0" w:color="auto"/>
              <w:left w:val="single" w:sz="4" w:space="0" w:color="auto"/>
              <w:bottom w:val="single" w:sz="4" w:space="0" w:color="auto"/>
              <w:right w:val="single" w:sz="4" w:space="0" w:color="auto"/>
            </w:tcBorders>
            <w:hideMark/>
          </w:tcPr>
          <w:p w14:paraId="75EBF1D7" w14:textId="77777777" w:rsidR="00E8737C" w:rsidRPr="004A2E6E" w:rsidRDefault="00E8737C" w:rsidP="00673E74">
            <w:pPr>
              <w:jc w:val="both"/>
              <w:rPr>
                <w:rFonts w:eastAsia="Calibri"/>
                <w:szCs w:val="24"/>
              </w:rPr>
            </w:pPr>
            <w:r w:rsidRPr="004A2E6E">
              <w:rPr>
                <w:rFonts w:eastAsia="Calibri"/>
                <w:szCs w:val="24"/>
              </w:rPr>
              <w:t xml:space="preserve">Pažyma apie pareiškėjo atsiskaitomąją sąskaitą patvirtintą kredito įstaigoje </w:t>
            </w:r>
            <w:r w:rsidRPr="004A2E6E">
              <w:rPr>
                <w:rFonts w:eastAsia="Calibri"/>
                <w:i/>
                <w:szCs w:val="24"/>
              </w:rPr>
              <w:t>(gali būti tokio paties turinio kitokios formos lygiavertis dokumentas (pvz., atsiskaitomosios sąskaitos sutarties kopija)</w:t>
            </w:r>
          </w:p>
        </w:tc>
        <w:tc>
          <w:tcPr>
            <w:tcW w:w="1511" w:type="pct"/>
            <w:tcBorders>
              <w:top w:val="single" w:sz="4" w:space="0" w:color="auto"/>
              <w:left w:val="single" w:sz="4" w:space="0" w:color="auto"/>
              <w:bottom w:val="single" w:sz="4" w:space="0" w:color="auto"/>
              <w:right w:val="single" w:sz="4" w:space="0" w:color="auto"/>
            </w:tcBorders>
          </w:tcPr>
          <w:p w14:paraId="77A9C707" w14:textId="77777777" w:rsidR="00E8737C" w:rsidRPr="004A2E6E" w:rsidRDefault="00E8737C" w:rsidP="00673E74">
            <w:pPr>
              <w:spacing w:line="276" w:lineRule="auto"/>
              <w:rPr>
                <w:rFonts w:eastAsia="Calibri"/>
                <w:szCs w:val="24"/>
              </w:rPr>
            </w:pPr>
            <w:r w:rsidRPr="004A2E6E">
              <w:rPr>
                <w:rFonts w:eastAsia="Calibri"/>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4745568C" w14:textId="77777777" w:rsidR="00E8737C" w:rsidRPr="004A2E6E" w:rsidRDefault="00E8737C" w:rsidP="00673E74">
            <w:pPr>
              <w:spacing w:line="276" w:lineRule="auto"/>
              <w:jc w:val="center"/>
              <w:rPr>
                <w:rFonts w:eastAsia="Calibri"/>
                <w:szCs w:val="24"/>
              </w:rPr>
            </w:pPr>
          </w:p>
        </w:tc>
      </w:tr>
      <w:tr w:rsidR="00E8737C" w:rsidRPr="004A2E6E" w14:paraId="5A390A55"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4B2BB675" w14:textId="0D77A8AB" w:rsidR="00E8737C" w:rsidRPr="004A2E6E" w:rsidRDefault="00E8737C" w:rsidP="00673E74">
            <w:pPr>
              <w:spacing w:line="276" w:lineRule="auto"/>
              <w:jc w:val="center"/>
              <w:rPr>
                <w:rFonts w:eastAsia="Calibri"/>
                <w:szCs w:val="24"/>
              </w:rPr>
            </w:pPr>
            <w:r w:rsidRPr="004A2E6E">
              <w:rPr>
                <w:rFonts w:eastAsia="Calibri"/>
                <w:szCs w:val="24"/>
              </w:rPr>
              <w:lastRenderedPageBreak/>
              <w:t>20.10.</w:t>
            </w:r>
          </w:p>
        </w:tc>
        <w:tc>
          <w:tcPr>
            <w:tcW w:w="1984" w:type="pct"/>
            <w:tcBorders>
              <w:top w:val="single" w:sz="4" w:space="0" w:color="auto"/>
              <w:left w:val="single" w:sz="4" w:space="0" w:color="auto"/>
              <w:bottom w:val="single" w:sz="4" w:space="0" w:color="auto"/>
              <w:right w:val="single" w:sz="4" w:space="0" w:color="auto"/>
            </w:tcBorders>
            <w:hideMark/>
          </w:tcPr>
          <w:p w14:paraId="670390FA" w14:textId="77777777" w:rsidR="00E8737C" w:rsidRPr="004A2E6E" w:rsidRDefault="00E8737C" w:rsidP="00673E74">
            <w:pPr>
              <w:jc w:val="both"/>
              <w:rPr>
                <w:rFonts w:eastAsia="Calibri"/>
                <w:szCs w:val="24"/>
              </w:rPr>
            </w:pPr>
            <w:r w:rsidRPr="004A2E6E">
              <w:rPr>
                <w:rFonts w:eastAsia="Calibri"/>
                <w:szCs w:val="24"/>
              </w:rPr>
              <w:t>„Vienos įmonės“ deklaracija</w:t>
            </w:r>
          </w:p>
        </w:tc>
        <w:tc>
          <w:tcPr>
            <w:tcW w:w="1511" w:type="pct"/>
            <w:tcBorders>
              <w:top w:val="single" w:sz="4" w:space="0" w:color="auto"/>
              <w:left w:val="single" w:sz="4" w:space="0" w:color="auto"/>
              <w:bottom w:val="single" w:sz="4" w:space="0" w:color="auto"/>
              <w:right w:val="single" w:sz="4" w:space="0" w:color="auto"/>
            </w:tcBorders>
          </w:tcPr>
          <w:p w14:paraId="0EDDA4EF" w14:textId="77777777" w:rsidR="00E8737C" w:rsidRPr="004A2E6E" w:rsidRDefault="00E8737C" w:rsidP="00673E74">
            <w:pPr>
              <w:spacing w:line="276" w:lineRule="auto"/>
              <w:rPr>
                <w:rFonts w:eastAsia="Calibri"/>
                <w:szCs w:val="24"/>
              </w:rPr>
            </w:pPr>
            <w:r w:rsidRPr="004A2E6E">
              <w:rPr>
                <w:rFonts w:eastAsia="Calibri"/>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680D1DB1" w14:textId="77777777" w:rsidR="00E8737C" w:rsidRPr="004A2E6E" w:rsidRDefault="00E8737C" w:rsidP="00673E74">
            <w:pPr>
              <w:spacing w:line="276" w:lineRule="auto"/>
              <w:jc w:val="center"/>
              <w:rPr>
                <w:rFonts w:eastAsia="Calibri"/>
                <w:szCs w:val="24"/>
              </w:rPr>
            </w:pPr>
          </w:p>
        </w:tc>
      </w:tr>
      <w:tr w:rsidR="00E8737C" w:rsidRPr="004A2E6E" w14:paraId="12B002E4"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594E4275" w14:textId="43D26970" w:rsidR="00E8737C" w:rsidRPr="004A2E6E" w:rsidRDefault="00E8737C" w:rsidP="00673E74">
            <w:pPr>
              <w:spacing w:line="276" w:lineRule="auto"/>
              <w:jc w:val="center"/>
              <w:rPr>
                <w:rFonts w:eastAsia="Calibri"/>
                <w:szCs w:val="24"/>
              </w:rPr>
            </w:pPr>
            <w:r w:rsidRPr="004A2E6E">
              <w:rPr>
                <w:rFonts w:eastAsia="Calibri"/>
                <w:szCs w:val="24"/>
              </w:rPr>
              <w:t>20.11.</w:t>
            </w:r>
          </w:p>
        </w:tc>
        <w:tc>
          <w:tcPr>
            <w:tcW w:w="1984" w:type="pct"/>
            <w:tcBorders>
              <w:top w:val="single" w:sz="4" w:space="0" w:color="auto"/>
              <w:left w:val="single" w:sz="4" w:space="0" w:color="auto"/>
              <w:bottom w:val="single" w:sz="4" w:space="0" w:color="auto"/>
              <w:right w:val="single" w:sz="4" w:space="0" w:color="auto"/>
            </w:tcBorders>
            <w:hideMark/>
          </w:tcPr>
          <w:p w14:paraId="2A586BB4" w14:textId="77777777" w:rsidR="00E8737C" w:rsidRPr="004A2E6E" w:rsidRDefault="00E8737C" w:rsidP="00673E74">
            <w:pPr>
              <w:jc w:val="both"/>
              <w:rPr>
                <w:rFonts w:eastAsia="Calibri"/>
                <w:szCs w:val="24"/>
              </w:rPr>
            </w:pPr>
            <w:r w:rsidRPr="004A2E6E">
              <w:rPr>
                <w:rFonts w:eastAsia="Calibri"/>
                <w:szCs w:val="24"/>
              </w:rPr>
              <w:t xml:space="preserve">Įgaliojimas </w:t>
            </w:r>
          </w:p>
        </w:tc>
        <w:tc>
          <w:tcPr>
            <w:tcW w:w="1511" w:type="pct"/>
            <w:tcBorders>
              <w:top w:val="single" w:sz="4" w:space="0" w:color="auto"/>
              <w:left w:val="single" w:sz="4" w:space="0" w:color="auto"/>
              <w:bottom w:val="single" w:sz="4" w:space="0" w:color="auto"/>
              <w:right w:val="single" w:sz="4" w:space="0" w:color="auto"/>
            </w:tcBorders>
          </w:tcPr>
          <w:p w14:paraId="1D28B322" w14:textId="77777777" w:rsidR="00E8737C" w:rsidRPr="004A2E6E" w:rsidRDefault="00E8737C" w:rsidP="00673E74">
            <w:pPr>
              <w:spacing w:line="276" w:lineRule="auto"/>
              <w:rPr>
                <w:rFonts w:eastAsia="Calibri"/>
                <w:szCs w:val="24"/>
              </w:rPr>
            </w:pPr>
            <w:r w:rsidRPr="004A2E6E">
              <w:rPr>
                <w:rFonts w:eastAsia="Calibri"/>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3D6CD18E" w14:textId="77777777" w:rsidR="00E8737C" w:rsidRPr="004A2E6E" w:rsidRDefault="00E8737C" w:rsidP="00673E74">
            <w:pPr>
              <w:spacing w:line="276" w:lineRule="auto"/>
              <w:jc w:val="center"/>
              <w:rPr>
                <w:rFonts w:eastAsia="Calibri"/>
                <w:szCs w:val="24"/>
              </w:rPr>
            </w:pPr>
          </w:p>
        </w:tc>
      </w:tr>
      <w:tr w:rsidR="00E8737C" w:rsidRPr="004A2E6E" w14:paraId="0B5F219A" w14:textId="77777777" w:rsidTr="00DD4CE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5AE2691A" w14:textId="740B5A13" w:rsidR="00E8737C" w:rsidRPr="004A2E6E" w:rsidRDefault="00E8737C" w:rsidP="00673E74">
            <w:pPr>
              <w:spacing w:line="276" w:lineRule="auto"/>
              <w:jc w:val="center"/>
              <w:rPr>
                <w:rFonts w:eastAsia="Calibri"/>
                <w:szCs w:val="24"/>
              </w:rPr>
            </w:pPr>
            <w:r w:rsidRPr="004A2E6E">
              <w:rPr>
                <w:rFonts w:eastAsia="Calibri"/>
                <w:szCs w:val="24"/>
              </w:rPr>
              <w:t>20.12.</w:t>
            </w:r>
          </w:p>
        </w:tc>
        <w:tc>
          <w:tcPr>
            <w:tcW w:w="1984" w:type="pct"/>
            <w:tcBorders>
              <w:top w:val="single" w:sz="4" w:space="0" w:color="auto"/>
              <w:left w:val="single" w:sz="4" w:space="0" w:color="auto"/>
              <w:bottom w:val="single" w:sz="4" w:space="0" w:color="auto"/>
              <w:right w:val="single" w:sz="4" w:space="0" w:color="auto"/>
            </w:tcBorders>
            <w:hideMark/>
          </w:tcPr>
          <w:p w14:paraId="3AE6F931" w14:textId="77777777" w:rsidR="00E8737C" w:rsidRPr="004A2E6E" w:rsidRDefault="00E8737C" w:rsidP="00673E74">
            <w:pPr>
              <w:jc w:val="both"/>
              <w:rPr>
                <w:rFonts w:eastAsia="Calibri"/>
                <w:szCs w:val="24"/>
              </w:rPr>
            </w:pPr>
            <w:r w:rsidRPr="004A2E6E">
              <w:rPr>
                <w:rFonts w:eastAsia="Calibri"/>
                <w:szCs w:val="24"/>
              </w:rPr>
              <w:t>Dotacijos sutartis (vienas egzempliorius)</w:t>
            </w:r>
          </w:p>
        </w:tc>
        <w:tc>
          <w:tcPr>
            <w:tcW w:w="1511" w:type="pct"/>
            <w:tcBorders>
              <w:top w:val="single" w:sz="4" w:space="0" w:color="auto"/>
              <w:left w:val="single" w:sz="4" w:space="0" w:color="auto"/>
              <w:bottom w:val="single" w:sz="4" w:space="0" w:color="auto"/>
              <w:right w:val="single" w:sz="4" w:space="0" w:color="auto"/>
            </w:tcBorders>
          </w:tcPr>
          <w:p w14:paraId="49F2921C" w14:textId="77777777" w:rsidR="00E8737C" w:rsidRPr="004A2E6E" w:rsidRDefault="00E8737C" w:rsidP="00673E74">
            <w:pPr>
              <w:spacing w:line="276" w:lineRule="auto"/>
              <w:rPr>
                <w:rFonts w:eastAsia="Calibri"/>
                <w:szCs w:val="24"/>
              </w:rPr>
            </w:pPr>
            <w:r w:rsidRPr="004A2E6E">
              <w:rPr>
                <w:rFonts w:eastAsia="Calibri"/>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79DC16AF" w14:textId="77777777" w:rsidR="00E8737C" w:rsidRPr="004A2E6E" w:rsidRDefault="00E8737C" w:rsidP="00673E74">
            <w:pPr>
              <w:spacing w:line="276" w:lineRule="auto"/>
              <w:jc w:val="center"/>
              <w:rPr>
                <w:rFonts w:eastAsia="Calibri"/>
                <w:szCs w:val="24"/>
              </w:rPr>
            </w:pPr>
          </w:p>
        </w:tc>
      </w:tr>
      <w:tr w:rsidR="00E8737C" w:rsidRPr="004A2E6E" w14:paraId="0C21F652" w14:textId="77777777" w:rsidTr="00E8737C">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14:paraId="7C5D0A81" w14:textId="42360902" w:rsidR="00E8737C" w:rsidRPr="004A2E6E" w:rsidRDefault="00E8737C" w:rsidP="00673E74">
            <w:pPr>
              <w:spacing w:line="276" w:lineRule="auto"/>
              <w:jc w:val="center"/>
              <w:rPr>
                <w:rFonts w:eastAsia="Calibri"/>
                <w:szCs w:val="24"/>
              </w:rPr>
            </w:pPr>
            <w:r w:rsidRPr="004A2E6E">
              <w:rPr>
                <w:rFonts w:eastAsia="Calibri"/>
                <w:szCs w:val="24"/>
              </w:rPr>
              <w:t>20.13.</w:t>
            </w:r>
          </w:p>
        </w:tc>
        <w:tc>
          <w:tcPr>
            <w:tcW w:w="1984" w:type="pct"/>
            <w:tcBorders>
              <w:top w:val="single" w:sz="4" w:space="0" w:color="auto"/>
              <w:left w:val="single" w:sz="4" w:space="0" w:color="auto"/>
              <w:bottom w:val="single" w:sz="4" w:space="0" w:color="auto"/>
              <w:right w:val="single" w:sz="4" w:space="0" w:color="auto"/>
            </w:tcBorders>
          </w:tcPr>
          <w:p w14:paraId="12EE8930" w14:textId="43CE9320" w:rsidR="00E8737C" w:rsidRPr="004A2E6E" w:rsidRDefault="00E8737C" w:rsidP="00673E74">
            <w:pPr>
              <w:jc w:val="both"/>
              <w:rPr>
                <w:rFonts w:eastAsia="Calibri"/>
                <w:szCs w:val="24"/>
              </w:rPr>
            </w:pPr>
            <w:r w:rsidRPr="004A2E6E">
              <w:rPr>
                <w:rFonts w:eastAsia="Calibri"/>
                <w:szCs w:val="24"/>
              </w:rPr>
              <w:t>P</w:t>
            </w:r>
            <w:r w:rsidR="005010D7" w:rsidRPr="004A2E6E">
              <w:rPr>
                <w:rFonts w:eastAsia="Calibri"/>
                <w:szCs w:val="24"/>
              </w:rPr>
              <w:t>rašymas</w:t>
            </w:r>
            <w:r w:rsidRPr="004A2E6E">
              <w:rPr>
                <w:rFonts w:eastAsia="Calibri"/>
                <w:szCs w:val="24"/>
              </w:rPr>
              <w:t xml:space="preserve"> dėl darbuotojo dalyvavimo projekto veiklose.</w:t>
            </w:r>
          </w:p>
          <w:p w14:paraId="763718E8" w14:textId="77777777" w:rsidR="00E8737C" w:rsidRPr="004A2E6E" w:rsidRDefault="00E8737C" w:rsidP="00673E74">
            <w:pPr>
              <w:jc w:val="both"/>
              <w:rPr>
                <w:rFonts w:eastAsia="Calibri"/>
                <w:szCs w:val="24"/>
              </w:rPr>
            </w:pPr>
            <w:r w:rsidRPr="004A2E6E">
              <w:rPr>
                <w:rFonts w:eastAsia="Calibri"/>
                <w:szCs w:val="24"/>
              </w:rPr>
              <w:t>Pareiškėjo darbuotojo pranešimas dėl asmens duomenų tvarkymo.</w:t>
            </w:r>
          </w:p>
          <w:p w14:paraId="1868FF03" w14:textId="73A7C162" w:rsidR="00E8737C" w:rsidRPr="004A2E6E" w:rsidRDefault="00E8737C" w:rsidP="00673E74">
            <w:pPr>
              <w:jc w:val="both"/>
              <w:rPr>
                <w:rFonts w:eastAsia="Calibri"/>
                <w:szCs w:val="24"/>
              </w:rPr>
            </w:pPr>
            <w:r w:rsidRPr="004A2E6E">
              <w:rPr>
                <w:rFonts w:eastAsia="Calibri"/>
                <w:szCs w:val="24"/>
              </w:rPr>
              <w:t>Projekto dalyvio apklausos anketa.</w:t>
            </w:r>
          </w:p>
        </w:tc>
        <w:tc>
          <w:tcPr>
            <w:tcW w:w="1511" w:type="pct"/>
            <w:tcBorders>
              <w:top w:val="single" w:sz="4" w:space="0" w:color="auto"/>
              <w:left w:val="single" w:sz="4" w:space="0" w:color="auto"/>
              <w:bottom w:val="single" w:sz="4" w:space="0" w:color="auto"/>
              <w:right w:val="single" w:sz="4" w:space="0" w:color="auto"/>
            </w:tcBorders>
          </w:tcPr>
          <w:p w14:paraId="0F0BCB38" w14:textId="7FEE611F" w:rsidR="00E8737C" w:rsidRPr="004A2E6E" w:rsidRDefault="00E8737C" w:rsidP="00673E74">
            <w:pPr>
              <w:spacing w:line="276" w:lineRule="auto"/>
              <w:rPr>
                <w:rFonts w:eastAsia="Calibri"/>
                <w:szCs w:val="24"/>
              </w:rPr>
            </w:pPr>
            <w:r w:rsidRPr="004A2E6E">
              <w:rPr>
                <w:rFonts w:eastAsia="Calibri"/>
                <w:szCs w:val="24"/>
              </w:rPr>
              <w:t>Taip</w:t>
            </w:r>
          </w:p>
        </w:tc>
        <w:tc>
          <w:tcPr>
            <w:tcW w:w="1208" w:type="pct"/>
            <w:tcBorders>
              <w:top w:val="single" w:sz="4" w:space="0" w:color="auto"/>
              <w:left w:val="single" w:sz="4" w:space="0" w:color="auto"/>
              <w:bottom w:val="single" w:sz="4" w:space="0" w:color="auto"/>
              <w:right w:val="single" w:sz="4" w:space="0" w:color="auto"/>
            </w:tcBorders>
          </w:tcPr>
          <w:p w14:paraId="527FCE80" w14:textId="77777777" w:rsidR="00E8737C" w:rsidRPr="004A2E6E" w:rsidRDefault="00E8737C" w:rsidP="00673E74">
            <w:pPr>
              <w:spacing w:line="276" w:lineRule="auto"/>
              <w:jc w:val="center"/>
              <w:rPr>
                <w:rFonts w:eastAsia="Calibri"/>
                <w:szCs w:val="24"/>
              </w:rPr>
            </w:pPr>
          </w:p>
        </w:tc>
      </w:tr>
    </w:tbl>
    <w:p w14:paraId="60907EA8" w14:textId="2CA7CF1D" w:rsidR="00D82282" w:rsidRPr="004A2E6E" w:rsidRDefault="00BC0DF4" w:rsidP="00A660A8">
      <w:pPr>
        <w:ind w:firstLine="851"/>
        <w:jc w:val="both"/>
        <w:rPr>
          <w:bCs/>
          <w:szCs w:val="24"/>
        </w:rPr>
      </w:pPr>
      <w:r w:rsidRPr="004A2E6E">
        <w:rPr>
          <w:bCs/>
          <w:szCs w:val="24"/>
        </w:rPr>
        <w:t>1</w:t>
      </w:r>
      <w:r w:rsidR="00877E6F" w:rsidRPr="004A2E6E">
        <w:rPr>
          <w:bCs/>
          <w:szCs w:val="24"/>
        </w:rPr>
        <w:t>9</w:t>
      </w:r>
      <w:r w:rsidR="00D82282" w:rsidRPr="004A2E6E">
        <w:rPr>
          <w:bCs/>
          <w:szCs w:val="24"/>
        </w:rPr>
        <w:t xml:space="preserve">. Pakeičiu </w:t>
      </w:r>
      <w:r w:rsidR="00A916C6" w:rsidRPr="004A2E6E">
        <w:rPr>
          <w:bCs/>
          <w:szCs w:val="24"/>
        </w:rPr>
        <w:t>4</w:t>
      </w:r>
      <w:r w:rsidR="006E3B1E" w:rsidRPr="004A2E6E">
        <w:rPr>
          <w:bCs/>
          <w:szCs w:val="24"/>
        </w:rPr>
        <w:t xml:space="preserve"> priedo 21 punktą ir jį išdėstau taip</w:t>
      </w:r>
      <w:r w:rsidR="00D82282" w:rsidRPr="004A2E6E">
        <w:rPr>
          <w:bCs/>
          <w:szCs w:val="24"/>
        </w:rPr>
        <w:t>:</w:t>
      </w:r>
    </w:p>
    <w:p w14:paraId="2257CF45" w14:textId="67C4F161" w:rsidR="006E3B1E" w:rsidRPr="004A2E6E" w:rsidRDefault="006E3B1E" w:rsidP="006E3B1E">
      <w:pPr>
        <w:ind w:firstLine="851"/>
        <w:jc w:val="both"/>
        <w:rPr>
          <w:b/>
          <w:szCs w:val="24"/>
        </w:rPr>
      </w:pPr>
      <w:r w:rsidRPr="004A2E6E">
        <w:rPr>
          <w:szCs w:val="24"/>
        </w:rPr>
        <w:t>„</w:t>
      </w:r>
      <w:r w:rsidRPr="004A2E6E">
        <w:rPr>
          <w:b/>
          <w:szCs w:val="24"/>
        </w:rPr>
        <w:t>21. PAREIŠKĖJO DEKLARACIJA</w:t>
      </w:r>
    </w:p>
    <w:p w14:paraId="5ADE6F8B" w14:textId="77777777" w:rsidR="00CA241A" w:rsidRPr="004A2E6E" w:rsidRDefault="00CA241A" w:rsidP="006B3ED9">
      <w:pPr>
        <w:ind w:firstLine="851"/>
        <w:jc w:val="both"/>
        <w:rPr>
          <w:szCs w:val="24"/>
          <w:lang w:eastAsia="lt-LT"/>
        </w:rPr>
      </w:pPr>
      <w:r w:rsidRPr="004A2E6E">
        <w:rPr>
          <w:szCs w:val="24"/>
          <w:lang w:eastAsia="lt-LT"/>
        </w:rPr>
        <w:t>Patvirtinu, kad:</w:t>
      </w:r>
    </w:p>
    <w:p w14:paraId="412CE3F9" w14:textId="77777777" w:rsidR="00D020EA" w:rsidRPr="004A2E6E" w:rsidRDefault="00D020EA" w:rsidP="00D020EA">
      <w:pPr>
        <w:ind w:firstLine="851"/>
        <w:jc w:val="both"/>
        <w:rPr>
          <w:szCs w:val="24"/>
        </w:rPr>
      </w:pPr>
      <w:r w:rsidRPr="004A2E6E">
        <w:rPr>
          <w:szCs w:val="24"/>
        </w:rPr>
        <w:t>1. Šioje paraiškoje ir prie jos pridedamuose dokumentuose pateikta informacija, mano žiniomis ir įsitikinimu, yra teisinga.</w:t>
      </w:r>
    </w:p>
    <w:p w14:paraId="7232A394" w14:textId="77777777" w:rsidR="00D020EA" w:rsidRPr="004A2E6E" w:rsidRDefault="00D020EA" w:rsidP="00D020EA">
      <w:pPr>
        <w:ind w:firstLine="851"/>
        <w:jc w:val="both"/>
        <w:rPr>
          <w:szCs w:val="24"/>
        </w:rPr>
      </w:pPr>
      <w:r w:rsidRPr="004A2E6E">
        <w:rPr>
          <w:szCs w:val="24"/>
        </w:rPr>
        <w:t xml:space="preserve">2. Prašomas finansavimas yra mažiausia projektui įgyvendinti reikalinga lėšų suma. </w:t>
      </w:r>
    </w:p>
    <w:p w14:paraId="1BBA5E4D" w14:textId="77777777" w:rsidR="00D020EA" w:rsidRPr="004A2E6E" w:rsidRDefault="00D020EA" w:rsidP="00D020EA">
      <w:pPr>
        <w:ind w:firstLine="851"/>
        <w:jc w:val="both"/>
        <w:rPr>
          <w:szCs w:val="24"/>
        </w:rPr>
      </w:pPr>
      <w:r w:rsidRPr="004A2E6E">
        <w:rPr>
          <w:szCs w:val="24"/>
        </w:rPr>
        <w:t>3. Esu susipažinęs (-</w:t>
      </w:r>
      <w:proofErr w:type="spellStart"/>
      <w:r w:rsidRPr="004A2E6E">
        <w:rPr>
          <w:szCs w:val="24"/>
        </w:rPr>
        <w:t>usi</w:t>
      </w:r>
      <w:proofErr w:type="spellEnd"/>
      <w:r w:rsidRPr="004A2E6E">
        <w:rPr>
          <w:szCs w:val="24"/>
        </w:rPr>
        <w:t>) su projekto finansavimo sąlygomis, tvarka ir reikalavimais, nustatytais projektų finansavimo sąlygų apraše. Jeigu keičiant projektų finansavimo sąlygų aprašą bus nustatyta naujų reikalavimų ir sąlygų, sutinku jų laikytis.</w:t>
      </w:r>
    </w:p>
    <w:p w14:paraId="57C07B6D" w14:textId="77777777" w:rsidR="00D020EA" w:rsidRPr="004A2E6E" w:rsidRDefault="00D020EA" w:rsidP="00D020EA">
      <w:pPr>
        <w:ind w:firstLine="851"/>
        <w:jc w:val="both"/>
        <w:rPr>
          <w:szCs w:val="24"/>
        </w:rPr>
      </w:pPr>
      <w:r w:rsidRPr="004A2E6E">
        <w:rPr>
          <w:szCs w:val="24"/>
        </w:rPr>
        <w:t>4. Man žinoma, kad projektas, kuriam finansuoti teikiama ši paraiška, bus vykdomas iš 2014–2020 metų ES struktūrinių fondų ir Lietuvos Respublikos biudžeto lėšų.</w:t>
      </w:r>
    </w:p>
    <w:p w14:paraId="0E4BDB11" w14:textId="77777777" w:rsidR="00D020EA" w:rsidRPr="004A2E6E" w:rsidRDefault="00D020EA" w:rsidP="00D020EA">
      <w:pPr>
        <w:ind w:firstLine="851"/>
        <w:jc w:val="both"/>
        <w:rPr>
          <w:szCs w:val="24"/>
        </w:rPr>
      </w:pPr>
      <w:r w:rsidRPr="004A2E6E">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nuostatų taikymo.</w:t>
      </w:r>
    </w:p>
    <w:p w14:paraId="0F1FE62F" w14:textId="77777777" w:rsidR="00D020EA" w:rsidRPr="004A2E6E" w:rsidRDefault="00D020EA" w:rsidP="00D020EA">
      <w:pPr>
        <w:ind w:firstLine="851"/>
        <w:jc w:val="both"/>
        <w:rPr>
          <w:szCs w:val="24"/>
        </w:rPr>
      </w:pPr>
      <w:r w:rsidRPr="004A2E6E">
        <w:rPr>
          <w:szCs w:val="24"/>
        </w:rPr>
        <w:t>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4A2E6E">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4A2E6E">
        <w:rPr>
          <w:szCs w:val="24"/>
        </w:rPr>
        <w:t>.</w:t>
      </w:r>
    </w:p>
    <w:p w14:paraId="55CE45BB" w14:textId="77777777" w:rsidR="00D020EA" w:rsidRPr="004A2E6E" w:rsidRDefault="00D020EA" w:rsidP="00D020EA">
      <w:pPr>
        <w:ind w:firstLine="851"/>
        <w:jc w:val="both"/>
        <w:rPr>
          <w:szCs w:val="24"/>
        </w:rPr>
      </w:pPr>
      <w:r w:rsidRPr="004A2E6E">
        <w:rPr>
          <w:szCs w:val="24"/>
        </w:rPr>
        <w:t>7. Aš arba mano atstovaujamo pareiškėjo vadovas, pagrindinis akcininkas (turintis daugiau nei 50 proc. akcijų) ar savininkas, ūkinės bendrijos tikrasis (-</w:t>
      </w:r>
      <w:proofErr w:type="spellStart"/>
      <w:r w:rsidRPr="004A2E6E">
        <w:rPr>
          <w:szCs w:val="24"/>
        </w:rPr>
        <w:t>ieji</w:t>
      </w:r>
      <w:proofErr w:type="spellEnd"/>
      <w:r w:rsidRPr="004A2E6E">
        <w:rPr>
          <w:szCs w:val="24"/>
        </w:rPr>
        <w:t>) narys (-</w:t>
      </w:r>
      <w:proofErr w:type="spellStart"/>
      <w:r w:rsidRPr="004A2E6E">
        <w:rPr>
          <w:szCs w:val="24"/>
        </w:rPr>
        <w:t>iai</w:t>
      </w:r>
      <w:proofErr w:type="spellEnd"/>
      <w:r w:rsidRPr="004A2E6E">
        <w:rPr>
          <w:szCs w:val="24"/>
        </w:rPr>
        <w:t>) ar mažosios bendrijos atstovas, turintis (-</w:t>
      </w:r>
      <w:proofErr w:type="spellStart"/>
      <w:r w:rsidRPr="004A2E6E">
        <w:rPr>
          <w:szCs w:val="24"/>
        </w:rPr>
        <w:t>ys</w:t>
      </w:r>
      <w:proofErr w:type="spellEnd"/>
      <w:r w:rsidRPr="004A2E6E">
        <w:rPr>
          <w:szCs w:val="24"/>
        </w:rPr>
        <w:t>) teisę juridinio asmens vardu sudaryti sandorį, ar buhalteris (-</w:t>
      </w:r>
      <w:proofErr w:type="spellStart"/>
      <w:r w:rsidRPr="004A2E6E">
        <w:rPr>
          <w:szCs w:val="24"/>
        </w:rPr>
        <w:t>iai</w:t>
      </w:r>
      <w:proofErr w:type="spellEnd"/>
      <w:r w:rsidRPr="004A2E6E">
        <w:rPr>
          <w:szCs w:val="24"/>
        </w:rPr>
        <w:t>), ar kitas (kiti) asmuo (asmenys), turintis (-</w:t>
      </w:r>
      <w:proofErr w:type="spellStart"/>
      <w:r w:rsidRPr="004A2E6E">
        <w:rPr>
          <w:szCs w:val="24"/>
        </w:rPr>
        <w:t>ys</w:t>
      </w:r>
      <w:proofErr w:type="spellEnd"/>
      <w:r w:rsidRPr="004A2E6E">
        <w:rPr>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w:t>
      </w:r>
      <w:r w:rsidRPr="004A2E6E">
        <w:rPr>
          <w:szCs w:val="24"/>
        </w:rPr>
        <w:lastRenderedPageBreak/>
        <w:t>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4A2E6E">
        <w:rPr>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Pr="004A2E6E">
        <w:rPr>
          <w:szCs w:val="24"/>
        </w:rPr>
        <w:t>.</w:t>
      </w:r>
    </w:p>
    <w:p w14:paraId="6555FAA9" w14:textId="77777777" w:rsidR="00D020EA" w:rsidRPr="004A2E6E" w:rsidRDefault="00D020EA" w:rsidP="00D020EA">
      <w:pPr>
        <w:ind w:firstLine="851"/>
        <w:jc w:val="both"/>
        <w:rPr>
          <w:szCs w:val="24"/>
        </w:rPr>
      </w:pPr>
      <w:r w:rsidRPr="004A2E6E">
        <w:rPr>
          <w:szCs w:val="24"/>
        </w:rPr>
        <w:t>8. Mano atstovaujamam pareiškėjui, kuris yra perkėlęs gamybinę veiklą valstybėje narėje arba į kitą valstybę narę, netaikoma arba nebuvo taikoma išieškojimo procedūra.</w:t>
      </w:r>
    </w:p>
    <w:p w14:paraId="2E7E1C88" w14:textId="77777777" w:rsidR="00D020EA" w:rsidRPr="004A2E6E" w:rsidRDefault="00D020EA" w:rsidP="00D020EA">
      <w:pPr>
        <w:ind w:firstLine="851"/>
        <w:jc w:val="both"/>
        <w:rPr>
          <w:szCs w:val="24"/>
        </w:rPr>
      </w:pPr>
      <w:r w:rsidRPr="004A2E6E">
        <w:rPr>
          <w:szCs w:val="24"/>
        </w:rPr>
        <w:t>9. Man arba mano atstovaujamam pareiškėjui netaikomas apribojimas (iki 5 metų) neskirti ES finansinės paramos dėl trečiųjų šalių piliečių nelegalaus įdarbinimo</w:t>
      </w:r>
      <w:r w:rsidRPr="004A2E6E">
        <w:rPr>
          <w:iCs/>
          <w:szCs w:val="24"/>
        </w:rPr>
        <w:t>.</w:t>
      </w:r>
    </w:p>
    <w:p w14:paraId="37195FE7" w14:textId="77777777" w:rsidR="00D020EA" w:rsidRPr="004A2E6E" w:rsidRDefault="00D020EA" w:rsidP="00D020EA">
      <w:pPr>
        <w:ind w:firstLine="851"/>
        <w:jc w:val="both"/>
        <w:rPr>
          <w:szCs w:val="24"/>
        </w:rPr>
      </w:pPr>
      <w:r w:rsidRPr="004A2E6E">
        <w:rPr>
          <w:szCs w:val="24"/>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4A2E6E">
        <w:rPr>
          <w:i/>
          <w:szCs w:val="24"/>
        </w:rPr>
        <w:t>(ši nuostata netaikoma biudžetinėms įstaigoms)</w:t>
      </w:r>
      <w:r w:rsidRPr="004A2E6E">
        <w:rPr>
          <w:szCs w:val="24"/>
        </w:rPr>
        <w:t>; man, kaip fiziniam asmeniui, arba mano atstovaujamam pareiškėjui, kuris yra fizinis asmuo, nėra iškelta byla dėl bankroto, nėra pradėtas ikiteisminis tyrimas dėl ūkinės ir (arba) ekonominės veiklos.</w:t>
      </w:r>
    </w:p>
    <w:p w14:paraId="6380FA3B" w14:textId="77777777" w:rsidR="00D020EA" w:rsidRPr="004A2E6E" w:rsidRDefault="00D020EA" w:rsidP="00D020EA">
      <w:pPr>
        <w:ind w:firstLine="851"/>
        <w:jc w:val="both"/>
        <w:rPr>
          <w:szCs w:val="24"/>
        </w:rPr>
      </w:pPr>
      <w:r w:rsidRPr="004A2E6E">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4A2E6E">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4A2E6E">
        <w:rPr>
          <w:szCs w:val="24"/>
        </w:rPr>
        <w:t>.</w:t>
      </w:r>
    </w:p>
    <w:p w14:paraId="660C970D" w14:textId="77777777" w:rsidR="00D020EA" w:rsidRPr="004A2E6E" w:rsidRDefault="00D020EA" w:rsidP="00D020EA">
      <w:pPr>
        <w:ind w:firstLine="851"/>
        <w:jc w:val="both"/>
        <w:rPr>
          <w:szCs w:val="24"/>
        </w:rPr>
      </w:pPr>
      <w:r w:rsidRPr="004A2E6E">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4A2E6E">
        <w:rPr>
          <w:i/>
          <w:szCs w:val="24"/>
        </w:rPr>
        <w:t>(ši nuostata taikoma tais atvejais, kai finansines ataskaitas būtina rengti pagal įstatymus, taikomus juridiniam asmeniui, užsienio juridiniam asmeniui ar kitai organizacijai; šis deklaracijos punktas netaikomas tuo atveju, kai pareiškėjas yra fizinis asmuo)</w:t>
      </w:r>
      <w:r w:rsidRPr="004A2E6E">
        <w:rPr>
          <w:szCs w:val="24"/>
        </w:rPr>
        <w:t>.</w:t>
      </w:r>
    </w:p>
    <w:p w14:paraId="0C0BC3F7" w14:textId="77777777" w:rsidR="00D020EA" w:rsidRPr="004A2E6E" w:rsidRDefault="00D020EA" w:rsidP="00D020EA">
      <w:pPr>
        <w:ind w:firstLine="851"/>
        <w:jc w:val="both"/>
        <w:rPr>
          <w:szCs w:val="24"/>
        </w:rPr>
      </w:pPr>
      <w:r w:rsidRPr="004A2E6E">
        <w:rPr>
          <w:szCs w:val="24"/>
        </w:rPr>
        <w:t>13. Jeigu projektas įgyvendinamas kartu su partneriu (-</w:t>
      </w:r>
      <w:proofErr w:type="spellStart"/>
      <w:r w:rsidRPr="004A2E6E">
        <w:rPr>
          <w:szCs w:val="24"/>
        </w:rPr>
        <w:t>iais</w:t>
      </w:r>
      <w:proofErr w:type="spellEnd"/>
      <w:r w:rsidRPr="004A2E6E">
        <w:rPr>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4A2E6E">
        <w:rPr>
          <w:i/>
          <w:iCs/>
          <w:szCs w:val="24"/>
        </w:rPr>
        <w:t>ši nuostata nėra taikoma užsienyje registruotiems juridiniams asmenims arba užsienyje gyvenantiems fiziniams asmenims</w:t>
      </w:r>
      <w:r w:rsidRPr="004A2E6E">
        <w:rPr>
          <w:szCs w:val="24"/>
        </w:rPr>
        <w:t>).</w:t>
      </w:r>
    </w:p>
    <w:p w14:paraId="3A697FF8" w14:textId="77777777" w:rsidR="00D020EA" w:rsidRPr="004A2E6E" w:rsidRDefault="00D020EA" w:rsidP="00D020EA">
      <w:pPr>
        <w:ind w:firstLine="851"/>
        <w:jc w:val="both"/>
        <w:rPr>
          <w:bCs/>
          <w:szCs w:val="24"/>
        </w:rPr>
      </w:pPr>
      <w:r w:rsidRPr="004A2E6E">
        <w:rPr>
          <w:szCs w:val="24"/>
        </w:rPr>
        <w:t xml:space="preserve">14. Man arba mano atstovaujamam pareiškėjui yra žinoma, kad </w:t>
      </w:r>
      <w:r w:rsidRPr="004A2E6E">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sidRPr="004A2E6E">
        <w:rPr>
          <w:szCs w:val="24"/>
        </w:rPr>
        <w:t>įgyvendinančiąją instituciją</w:t>
      </w:r>
      <w:r w:rsidRPr="004A2E6E">
        <w:rPr>
          <w:bCs/>
          <w:szCs w:val="24"/>
        </w:rPr>
        <w:t xml:space="preserve">. </w:t>
      </w:r>
    </w:p>
    <w:p w14:paraId="7C5F317F" w14:textId="77777777" w:rsidR="00D020EA" w:rsidRPr="004A2E6E" w:rsidRDefault="00D020EA" w:rsidP="00D020EA">
      <w:pPr>
        <w:ind w:firstLine="851"/>
        <w:jc w:val="both"/>
        <w:rPr>
          <w:bCs/>
          <w:szCs w:val="24"/>
        </w:rPr>
      </w:pPr>
      <w:r w:rsidRPr="004A2E6E">
        <w:rPr>
          <w:bCs/>
          <w:szCs w:val="24"/>
        </w:rPr>
        <w:t>15. Mano arba mano atstovaujamo pareiškėjo (fizinio asmens) ar mano, kaip pareiškėjo vadovo ar įgalioto asmens, privatūs interesai yra suderinti su visuomenės viešaisiais interesais.</w:t>
      </w:r>
    </w:p>
    <w:p w14:paraId="6AFABE42" w14:textId="77777777" w:rsidR="00D020EA" w:rsidRPr="004A2E6E" w:rsidRDefault="00D020EA" w:rsidP="00D020EA">
      <w:pPr>
        <w:ind w:firstLine="851"/>
        <w:jc w:val="both"/>
        <w:rPr>
          <w:szCs w:val="24"/>
        </w:rPr>
      </w:pPr>
      <w:r w:rsidRPr="004A2E6E">
        <w:rPr>
          <w:bCs/>
          <w:szCs w:val="24"/>
        </w:rPr>
        <w:t>16. Projekto įgyvendinimo metu bus užtikrintas horizontaliųjų principų (darnaus vystymosi, moterų ir vyrų lygybės ir nediskriminavimo) laikymasis.</w:t>
      </w:r>
    </w:p>
    <w:p w14:paraId="3061E430" w14:textId="77777777" w:rsidR="00D020EA" w:rsidRPr="004A2E6E" w:rsidRDefault="00D020EA" w:rsidP="00D020EA">
      <w:pPr>
        <w:ind w:firstLine="851"/>
        <w:jc w:val="both"/>
        <w:rPr>
          <w:szCs w:val="24"/>
        </w:rPr>
      </w:pPr>
      <w:r w:rsidRPr="004A2E6E">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367BC2CE" w14:textId="77777777" w:rsidR="00D020EA" w:rsidRPr="004A2E6E" w:rsidRDefault="00D020EA" w:rsidP="00D020EA">
      <w:pPr>
        <w:ind w:firstLine="851"/>
        <w:jc w:val="both"/>
        <w:rPr>
          <w:szCs w:val="24"/>
        </w:rPr>
      </w:pPr>
      <w:r w:rsidRPr="004A2E6E">
        <w:rPr>
          <w:szCs w:val="24"/>
        </w:rPr>
        <w:lastRenderedPageBreak/>
        <w:t xml:space="preserve">18. Sutinku užtikrinti paraiškoje nurodytą nuosavų lėšų (įnašo) sumą tinkamoms finansuoti išlaidoms apmokėti ir užtikrinti visų kitų projektui įgyvendinti reikalingų išlaidų (tarp jų ir netinkamų finansuoti) apmokėjimą. </w:t>
      </w:r>
    </w:p>
    <w:p w14:paraId="44ED299C" w14:textId="77777777" w:rsidR="00D020EA" w:rsidRPr="004A2E6E" w:rsidRDefault="00D020EA" w:rsidP="00D020EA">
      <w:pPr>
        <w:ind w:firstLine="851"/>
        <w:jc w:val="both"/>
        <w:rPr>
          <w:szCs w:val="24"/>
        </w:rPr>
      </w:pPr>
      <w:r w:rsidRPr="004A2E6E">
        <w:rPr>
          <w:szCs w:val="24"/>
        </w:rPr>
        <w:t>19. Esu informuotas (-a), kad įgyvendinančioji institucija tvarkys visus paraiškoje nurodytus asmens duomenis paraiškų administravimo tikslu pagal projektų finansavimo sąlygų aprašą.</w:t>
      </w:r>
    </w:p>
    <w:p w14:paraId="5962182B" w14:textId="2FAF7B5E" w:rsidR="00D020EA" w:rsidRPr="004A2E6E" w:rsidRDefault="00D020EA" w:rsidP="00D020EA">
      <w:pPr>
        <w:ind w:firstLine="851"/>
        <w:jc w:val="both"/>
        <w:rPr>
          <w:szCs w:val="24"/>
        </w:rPr>
      </w:pPr>
      <w:r w:rsidRPr="004A2E6E">
        <w:rPr>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r w:rsidR="00517827" w:rsidRPr="004A2E6E">
        <w:rPr>
          <w:szCs w:val="24"/>
        </w:rPr>
        <w:t>.</w:t>
      </w:r>
    </w:p>
    <w:p w14:paraId="4FEB7872" w14:textId="77777777" w:rsidR="00D020EA" w:rsidRPr="004A2E6E" w:rsidRDefault="00D020EA" w:rsidP="00D020EA">
      <w:pPr>
        <w:ind w:firstLine="851"/>
        <w:jc w:val="both"/>
        <w:rPr>
          <w:szCs w:val="24"/>
        </w:rPr>
      </w:pPr>
      <w:r w:rsidRPr="004A2E6E">
        <w:rPr>
          <w:szCs w:val="24"/>
        </w:rPr>
        <w:t>21. Esu informuotas (-a), kad paraiška gali būti atmesta, jeigu Projektų administravimo ir finansavimo taisyklėse nustatyta tvarka ir terminais nebus pateikti prašomi dokumentai ir (ar) informacija.</w:t>
      </w:r>
    </w:p>
    <w:p w14:paraId="046B4B7D" w14:textId="77777777" w:rsidR="00D020EA" w:rsidRPr="004A2E6E" w:rsidRDefault="00D020EA" w:rsidP="00D020EA">
      <w:pPr>
        <w:ind w:firstLine="851"/>
        <w:jc w:val="both"/>
        <w:rPr>
          <w:szCs w:val="24"/>
        </w:rPr>
      </w:pPr>
      <w:r w:rsidRPr="004A2E6E">
        <w:rPr>
          <w:szCs w:val="24"/>
        </w:rPr>
        <w:t>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w:t>
      </w:r>
    </w:p>
    <w:p w14:paraId="233BB874" w14:textId="77777777" w:rsidR="00D020EA" w:rsidRPr="004A2E6E" w:rsidRDefault="00B77D37" w:rsidP="00D020EA">
      <w:pPr>
        <w:ind w:firstLine="851"/>
        <w:jc w:val="both"/>
        <w:rPr>
          <w:szCs w:val="24"/>
        </w:rPr>
      </w:pPr>
      <w:hyperlink w:history="1"/>
      <w:r w:rsidR="00D020EA" w:rsidRPr="004A2E6E">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sidR="00D020EA" w:rsidRPr="004A2E6E">
        <w:rPr>
          <w:i/>
          <w:iCs/>
          <w:szCs w:val="24"/>
        </w:rPr>
        <w:t> </w:t>
      </w:r>
      <w:r w:rsidR="00D020EA" w:rsidRPr="004A2E6E">
        <w:rPr>
          <w:szCs w:val="24"/>
        </w:rPr>
        <w:t>ir (ar) šio projekto įgyvendinimo.</w:t>
      </w:r>
    </w:p>
    <w:p w14:paraId="451FFCE7" w14:textId="77777777" w:rsidR="00D020EA" w:rsidRPr="004A2E6E" w:rsidRDefault="00D020EA" w:rsidP="00D020EA">
      <w:pPr>
        <w:ind w:firstLine="851"/>
        <w:jc w:val="both"/>
        <w:rPr>
          <w:szCs w:val="24"/>
        </w:rPr>
      </w:pPr>
      <w:r w:rsidRPr="004A2E6E">
        <w:rPr>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14:paraId="7735FDAF" w14:textId="77777777" w:rsidR="00D020EA" w:rsidRPr="004A2E6E" w:rsidRDefault="00D020EA" w:rsidP="00D020EA">
      <w:pPr>
        <w:ind w:firstLine="851"/>
        <w:jc w:val="both"/>
        <w:rPr>
          <w:szCs w:val="24"/>
        </w:rPr>
      </w:pPr>
      <w:r w:rsidRPr="004A2E6E">
        <w:rPr>
          <w:szCs w:val="24"/>
        </w:rPr>
        <w:t>25.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D52259F" w14:textId="77777777" w:rsidR="00D020EA" w:rsidRPr="004A2E6E" w:rsidRDefault="00D020EA" w:rsidP="00D020EA">
      <w:pPr>
        <w:ind w:firstLine="851"/>
        <w:jc w:val="both"/>
        <w:rPr>
          <w:szCs w:val="24"/>
        </w:rPr>
      </w:pPr>
      <w:r w:rsidRPr="004A2E6E">
        <w:rPr>
          <w:szCs w:val="24"/>
        </w:rPr>
        <w:t xml:space="preserve">26. Man žinoma, kad projekto išlaidų kompensavimas yra </w:t>
      </w:r>
      <w:proofErr w:type="spellStart"/>
      <w:r w:rsidRPr="004A2E6E">
        <w:rPr>
          <w:i/>
          <w:szCs w:val="24"/>
        </w:rPr>
        <w:t>de</w:t>
      </w:r>
      <w:proofErr w:type="spellEnd"/>
      <w:r w:rsidRPr="004A2E6E">
        <w:rPr>
          <w:i/>
          <w:szCs w:val="24"/>
        </w:rPr>
        <w:t xml:space="preserve"> </w:t>
      </w:r>
      <w:proofErr w:type="spellStart"/>
      <w:r w:rsidRPr="004A2E6E">
        <w:rPr>
          <w:i/>
          <w:szCs w:val="24"/>
        </w:rPr>
        <w:t>minimis</w:t>
      </w:r>
      <w:proofErr w:type="spellEnd"/>
      <w:r w:rsidRPr="004A2E6E">
        <w:rPr>
          <w:szCs w:val="24"/>
        </w:rPr>
        <w:t xml:space="preserve"> pagalba, teikiama pagal 2013 m. gruodžio 18 d. Komisijos reglamentą (ES) Nr. 1407/2013 dėl Sutarties dėl Europos Sąjungos veikimo 107 ir 108 straipsnių taikymo </w:t>
      </w:r>
      <w:proofErr w:type="spellStart"/>
      <w:r w:rsidRPr="004A2E6E">
        <w:rPr>
          <w:i/>
          <w:szCs w:val="24"/>
        </w:rPr>
        <w:t>de</w:t>
      </w:r>
      <w:proofErr w:type="spellEnd"/>
      <w:r w:rsidRPr="004A2E6E">
        <w:rPr>
          <w:i/>
          <w:szCs w:val="24"/>
        </w:rPr>
        <w:t xml:space="preserve"> </w:t>
      </w:r>
      <w:proofErr w:type="spellStart"/>
      <w:r w:rsidRPr="004A2E6E">
        <w:rPr>
          <w:i/>
          <w:szCs w:val="24"/>
        </w:rPr>
        <w:t>minimis</w:t>
      </w:r>
      <w:proofErr w:type="spellEnd"/>
      <w:r w:rsidRPr="004A2E6E">
        <w:rPr>
          <w:szCs w:val="24"/>
        </w:rPr>
        <w:t xml:space="preserve"> pagalbai (OL 2013 L 352, p. 1).</w:t>
      </w:r>
    </w:p>
    <w:p w14:paraId="037A3921" w14:textId="2C50C585" w:rsidR="00D020EA" w:rsidRPr="004A2E6E" w:rsidRDefault="00D020EA" w:rsidP="00D020EA">
      <w:pPr>
        <w:ind w:firstLine="851"/>
        <w:jc w:val="both"/>
        <w:rPr>
          <w:szCs w:val="24"/>
        </w:rPr>
      </w:pPr>
      <w:r w:rsidRPr="004A2E6E">
        <w:rPr>
          <w:szCs w:val="24"/>
        </w:rPr>
        <w:t>27. Besąlygiškai įsipareigoju grąžinti nepagrįstai gautą projekto išlaidų kompensaciją ar jos dalį, jei ji būtų gauta dėl klaidos, pateiktos neteisingos informacijos, atsiradusio</w:t>
      </w:r>
      <w:r w:rsidR="00FF7887" w:rsidRPr="004A2E6E">
        <w:rPr>
          <w:szCs w:val="24"/>
        </w:rPr>
        <w:t>s</w:t>
      </w:r>
      <w:r w:rsidRPr="004A2E6E">
        <w:rPr>
          <w:szCs w:val="24"/>
        </w:rPr>
        <w:t xml:space="preserve"> privalomų reikalavimų ar sąlygų neatitik</w:t>
      </w:r>
      <w:r w:rsidR="00FF7887" w:rsidRPr="004A2E6E">
        <w:rPr>
          <w:szCs w:val="24"/>
        </w:rPr>
        <w:t>ties</w:t>
      </w:r>
      <w:r w:rsidRPr="004A2E6E">
        <w:rPr>
          <w:szCs w:val="24"/>
        </w:rPr>
        <w:t xml:space="preserve"> ar kitų panašių teisės aktais nustatytų priežasčių pagal įgyvendinančiosios institucijos rašytinį pareikalavimą per nurodytą terminą.</w:t>
      </w:r>
    </w:p>
    <w:p w14:paraId="02EE5DEA" w14:textId="77777777" w:rsidR="00D020EA" w:rsidRPr="004A2E6E" w:rsidRDefault="00D020EA" w:rsidP="00D020EA">
      <w:pPr>
        <w:ind w:firstLine="851"/>
        <w:jc w:val="both"/>
        <w:rPr>
          <w:szCs w:val="24"/>
        </w:rPr>
      </w:pPr>
      <w:r w:rsidRPr="004A2E6E">
        <w:rPr>
          <w:szCs w:val="24"/>
        </w:rPr>
        <w:t>28. Sutinku, kad įgyvendinančioji institucija saugotų pasirašytą dotacijos sutartį, o gavusi mano prašymą pateiktų dotacijos sutarties kopiją 10 metų nuo paskutinio dokumento datos, bet ne trumpiau nei 2 metus po 2014–2020 metų ES fondų investicijų programos pabaigos.</w:t>
      </w:r>
    </w:p>
    <w:p w14:paraId="0D9592F5" w14:textId="7941EA16" w:rsidR="00D020EA" w:rsidRPr="004A2E6E" w:rsidRDefault="00D020EA" w:rsidP="00D020EA">
      <w:pPr>
        <w:ind w:firstLine="851"/>
        <w:jc w:val="both"/>
        <w:rPr>
          <w:szCs w:val="24"/>
        </w:rPr>
      </w:pPr>
      <w:r w:rsidRPr="004A2E6E">
        <w:rPr>
          <w:szCs w:val="24"/>
        </w:rPr>
        <w:t xml:space="preserve">29. Sutinku, kad visa informacija apie paraiškos vertinimą, atmetimą, dotacijos sutarties sudarymą, taip pat visa kita informacija, susijusi su projekto įgyvendinimu, būtų siunčiama per </w:t>
      </w:r>
      <w:r w:rsidRPr="004A2E6E">
        <w:rPr>
          <w:szCs w:val="24"/>
        </w:rPr>
        <w:lastRenderedPageBreak/>
        <w:t>elektroninę paraiškų pateikimo sistemą, o nesant funkcinių galimybių ar laikino sistemos neužtikrinimo, paraiškoje nurodytu elektroniniu paštu.“</w:t>
      </w:r>
    </w:p>
    <w:p w14:paraId="3C579823" w14:textId="39EECD8B" w:rsidR="00861699" w:rsidRPr="004A2E6E" w:rsidRDefault="00877E6F" w:rsidP="00616452">
      <w:pPr>
        <w:ind w:firstLine="851"/>
        <w:jc w:val="both"/>
        <w:rPr>
          <w:szCs w:val="24"/>
        </w:rPr>
      </w:pPr>
      <w:r w:rsidRPr="004A2E6E">
        <w:rPr>
          <w:szCs w:val="24"/>
        </w:rPr>
        <w:t>20</w:t>
      </w:r>
      <w:r w:rsidR="00AC1A3E" w:rsidRPr="004A2E6E">
        <w:rPr>
          <w:szCs w:val="24"/>
        </w:rPr>
        <w:t>. Pakeičiu 11</w:t>
      </w:r>
      <w:r w:rsidR="00CD33E4" w:rsidRPr="004A2E6E">
        <w:rPr>
          <w:szCs w:val="24"/>
        </w:rPr>
        <w:t xml:space="preserve"> priedo 2.1</w:t>
      </w:r>
      <w:r w:rsidR="00861699" w:rsidRPr="004A2E6E">
        <w:rPr>
          <w:szCs w:val="24"/>
        </w:rPr>
        <w:t xml:space="preserve"> papunktį ir jį išdėstau taip:</w:t>
      </w:r>
    </w:p>
    <w:p w14:paraId="07744D7C" w14:textId="54F1CBAC" w:rsidR="00861699" w:rsidRPr="004A2E6E" w:rsidRDefault="00E063A1" w:rsidP="00616452">
      <w:pPr>
        <w:ind w:firstLine="851"/>
        <w:jc w:val="both"/>
        <w:rPr>
          <w:bCs/>
          <w:szCs w:val="24"/>
        </w:rPr>
      </w:pPr>
      <w:r w:rsidRPr="004A2E6E">
        <w:rPr>
          <w:szCs w:val="24"/>
        </w:rPr>
        <w:t>„</w:t>
      </w:r>
      <w:r w:rsidR="00CD33E4" w:rsidRPr="004A2E6E">
        <w:rPr>
          <w:szCs w:val="24"/>
        </w:rPr>
        <w:t>2.1</w:t>
      </w:r>
      <w:r w:rsidRPr="004A2E6E">
        <w:rPr>
          <w:szCs w:val="24"/>
        </w:rPr>
        <w:t xml:space="preserve">. </w:t>
      </w:r>
      <w:r w:rsidR="00CD33E4" w:rsidRPr="004A2E6E">
        <w:rPr>
          <w:bCs/>
          <w:szCs w:val="24"/>
        </w:rPr>
        <w:t xml:space="preserve">Projekto vykdytojas įgyvendindamas projektą įsipareigoja pasiekti </w:t>
      </w:r>
      <w:r w:rsidR="00CD33E4" w:rsidRPr="004A2E6E">
        <w:rPr>
          <w:szCs w:val="24"/>
        </w:rPr>
        <w:t xml:space="preserve">2014–2020 metų Europos Sąjungos fondų investicijų veiksmų programos 9 prioriteto „Visuomenės švietimas ir žmogiškųjų išteklių potencialo didinimas“ priemonės Nr. 09.4.3-IVG-T-813 „Kompetencijų vaučeris“ projektų finansavimo sąlygų apraše, patvirtintame Lietuvos Respublikos </w:t>
      </w:r>
      <w:r w:rsidR="00E56073" w:rsidRPr="004A2E6E">
        <w:rPr>
          <w:szCs w:val="24"/>
        </w:rPr>
        <w:t xml:space="preserve">ekonomikos ir inovacijų ministro </w:t>
      </w:r>
      <w:r w:rsidR="001F6256" w:rsidRPr="004A2E6E">
        <w:rPr>
          <w:szCs w:val="24"/>
        </w:rPr>
        <w:t>2</w:t>
      </w:r>
      <w:r w:rsidR="00CD33E4" w:rsidRPr="004A2E6E">
        <w:rPr>
          <w:szCs w:val="24"/>
        </w:rPr>
        <w:t>016 m. spalio 7 d. įsakymu Nr. 4-611 „Dėl 2014–2020 metų Europos Sąjungos fondų investicijų veiksmų programos 9 prioriteto „Visuomenės švietimas ir žmogiškųjų išteklių potencialo didinimas“ priemonės Nr. 09.4.3-IVG-T-813 „Kompetencijų vaučeris“ projektų finansavimo sąlygų aprašo patvirtinimo“</w:t>
      </w:r>
      <w:r w:rsidR="00CD33E4" w:rsidRPr="004A2E6E">
        <w:rPr>
          <w:bCs/>
          <w:szCs w:val="24"/>
        </w:rPr>
        <w:t xml:space="preserve"> </w:t>
      </w:r>
      <w:r w:rsidR="00CD33E4" w:rsidRPr="004A2E6E">
        <w:rPr>
          <w:szCs w:val="24"/>
        </w:rPr>
        <w:t xml:space="preserve">(toliau – Aprašas) </w:t>
      </w:r>
      <w:r w:rsidR="00CD33E4" w:rsidRPr="004A2E6E">
        <w:rPr>
          <w:bCs/>
          <w:szCs w:val="24"/>
        </w:rPr>
        <w:t>nurodytą projekto tikslą, uždavinius ir rezultatus.“</w:t>
      </w:r>
    </w:p>
    <w:p w14:paraId="4CBE9E4A" w14:textId="6A60BD35" w:rsidR="006E5D96" w:rsidRPr="004A2E6E" w:rsidRDefault="00877E6F" w:rsidP="006E5D96">
      <w:pPr>
        <w:ind w:firstLine="851"/>
        <w:jc w:val="both"/>
        <w:rPr>
          <w:szCs w:val="24"/>
        </w:rPr>
      </w:pPr>
      <w:r w:rsidRPr="004A2E6E">
        <w:rPr>
          <w:szCs w:val="24"/>
        </w:rPr>
        <w:t>21</w:t>
      </w:r>
      <w:r w:rsidR="006E5D96" w:rsidRPr="004A2E6E">
        <w:rPr>
          <w:szCs w:val="24"/>
        </w:rPr>
        <w:t>. Pakeičiu 11 priedo 2.2 papunktį ir jį išdėstau taip:</w:t>
      </w:r>
    </w:p>
    <w:p w14:paraId="6F264182" w14:textId="79295AE2" w:rsidR="006E5D96" w:rsidRPr="004A2E6E" w:rsidRDefault="00736040" w:rsidP="006E5D96">
      <w:pPr>
        <w:tabs>
          <w:tab w:val="left" w:pos="1134"/>
        </w:tabs>
        <w:ind w:firstLine="851"/>
        <w:jc w:val="both"/>
        <w:rPr>
          <w:rFonts w:eastAsiaTheme="minorHAnsi"/>
          <w:bCs/>
          <w:szCs w:val="24"/>
        </w:rPr>
      </w:pPr>
      <w:r w:rsidRPr="004A2E6E">
        <w:rPr>
          <w:rFonts w:eastAsiaTheme="minorHAnsi"/>
          <w:bCs/>
          <w:szCs w:val="24"/>
        </w:rPr>
        <w:t>„2.2</w:t>
      </w:r>
      <w:r w:rsidR="00C63C03" w:rsidRPr="004A2E6E">
        <w:rPr>
          <w:rFonts w:eastAsiaTheme="minorHAnsi"/>
          <w:bCs/>
          <w:szCs w:val="24"/>
        </w:rPr>
        <w:t xml:space="preserve">. </w:t>
      </w:r>
      <w:r w:rsidR="006E5D96" w:rsidRPr="004A2E6E">
        <w:rPr>
          <w:rFonts w:eastAsiaTheme="minorHAnsi"/>
          <w:bCs/>
          <w:szCs w:val="24"/>
        </w:rPr>
        <w:t>Projektas finansuojamas vadovaujantis</w:t>
      </w:r>
      <w:r w:rsidR="006E5D96" w:rsidRPr="004A2E6E">
        <w:rPr>
          <w:rFonts w:eastAsiaTheme="minorHAnsi"/>
          <w:szCs w:val="24"/>
        </w:rPr>
        <w:t xml:space="preserve"> Apraše,</w:t>
      </w:r>
      <w:r w:rsidR="006E5D96" w:rsidRPr="004A2E6E">
        <w:rPr>
          <w:rFonts w:eastAsiaTheme="minorHAnsi"/>
          <w:bCs/>
          <w:szCs w:val="24"/>
        </w:rPr>
        <w:t xml:space="preserve"> </w:t>
      </w:r>
      <w:r w:rsidR="006E5D96" w:rsidRPr="004A2E6E">
        <w:rPr>
          <w:rFonts w:eastAsiaTheme="minorHAnsi"/>
          <w:szCs w:val="24"/>
        </w:rPr>
        <w:t xml:space="preserve">Projektų administravimo ir finansavimo taisyklėse, patvirtintose Lietuvos Respublikos finansų ministro 2014 m. spalio 8 d. įsakymu Nr. 1K-316 „Dėl Projektų administravimo ir finansavimo taisyklių patvirtinimo“ </w:t>
      </w:r>
      <w:r w:rsidR="006E5D96" w:rsidRPr="004A2E6E">
        <w:rPr>
          <w:rFonts w:eastAsiaTheme="minorHAnsi"/>
          <w:szCs w:val="24"/>
        </w:rPr>
        <w:br/>
        <w:t xml:space="preserve">(toliau – Projektų taisyklės), taip pat vėlesniuose jų pakeitimuose </w:t>
      </w:r>
      <w:r w:rsidR="006E5D96" w:rsidRPr="004A2E6E">
        <w:rPr>
          <w:rFonts w:eastAsiaTheme="minorHAnsi"/>
          <w:bCs/>
          <w:szCs w:val="24"/>
        </w:rPr>
        <w:t>ir Sutarties sąlygose nustatyta tvarka.“</w:t>
      </w:r>
    </w:p>
    <w:p w14:paraId="44CA9006" w14:textId="74F1BDA0" w:rsidR="00D5336A" w:rsidRPr="004A2E6E" w:rsidRDefault="00877E6F" w:rsidP="003A4CF1">
      <w:pPr>
        <w:tabs>
          <w:tab w:val="left" w:pos="1134"/>
        </w:tabs>
        <w:ind w:firstLine="851"/>
        <w:jc w:val="both"/>
        <w:rPr>
          <w:rFonts w:eastAsiaTheme="minorHAnsi"/>
          <w:bCs/>
          <w:szCs w:val="24"/>
        </w:rPr>
      </w:pPr>
      <w:r w:rsidRPr="004A2E6E">
        <w:rPr>
          <w:rFonts w:eastAsiaTheme="minorHAnsi"/>
          <w:bCs/>
          <w:szCs w:val="24"/>
        </w:rPr>
        <w:t>22</w:t>
      </w:r>
      <w:r w:rsidR="00334776" w:rsidRPr="004A2E6E">
        <w:rPr>
          <w:rFonts w:eastAsiaTheme="minorHAnsi"/>
          <w:bCs/>
          <w:szCs w:val="24"/>
        </w:rPr>
        <w:t>. Papildau 11 priedą 6.5 papunkčiu</w:t>
      </w:r>
      <w:r w:rsidR="00D5336A" w:rsidRPr="004A2E6E">
        <w:rPr>
          <w:rFonts w:eastAsiaTheme="minorHAnsi"/>
          <w:bCs/>
          <w:szCs w:val="24"/>
        </w:rPr>
        <w:t>:</w:t>
      </w:r>
    </w:p>
    <w:p w14:paraId="277BDBDE" w14:textId="67DD24F2" w:rsidR="00AF389C" w:rsidRPr="004A2E6E" w:rsidRDefault="00D5336A" w:rsidP="00595F81">
      <w:pPr>
        <w:ind w:firstLine="851"/>
        <w:jc w:val="both"/>
        <w:rPr>
          <w:szCs w:val="24"/>
          <w:lang w:eastAsia="lt-LT"/>
        </w:rPr>
      </w:pPr>
      <w:r w:rsidRPr="004A2E6E">
        <w:rPr>
          <w:rFonts w:eastAsiaTheme="minorHAnsi"/>
          <w:bCs/>
          <w:szCs w:val="24"/>
        </w:rPr>
        <w:t>„6.</w:t>
      </w:r>
      <w:r w:rsidR="006E5D96" w:rsidRPr="004A2E6E">
        <w:rPr>
          <w:rFonts w:eastAsiaTheme="minorHAnsi"/>
          <w:bCs/>
          <w:szCs w:val="24"/>
        </w:rPr>
        <w:t>5</w:t>
      </w:r>
      <w:r w:rsidRPr="004A2E6E">
        <w:rPr>
          <w:rFonts w:eastAsiaTheme="minorHAnsi"/>
          <w:bCs/>
          <w:szCs w:val="24"/>
        </w:rPr>
        <w:t>.</w:t>
      </w:r>
      <w:r w:rsidR="003A4CF1" w:rsidRPr="004A2E6E">
        <w:rPr>
          <w:rFonts w:eastAsiaTheme="minorHAnsi"/>
          <w:bCs/>
          <w:szCs w:val="24"/>
        </w:rPr>
        <w:t xml:space="preserve"> </w:t>
      </w:r>
      <w:r w:rsidR="003A4CF1" w:rsidRPr="004A2E6E">
        <w:rPr>
          <w:szCs w:val="24"/>
          <w:lang w:eastAsia="lt-LT"/>
        </w:rPr>
        <w:t xml:space="preserve">Projekto vykdytojas patvirtina, kad yra informuotas, kad įgyvendinančioji institucija, </w:t>
      </w:r>
      <w:r w:rsidR="00E15C84" w:rsidRPr="004A2E6E">
        <w:rPr>
          <w:szCs w:val="24"/>
          <w:lang w:eastAsia="lt-LT"/>
        </w:rPr>
        <w:t>atlikdama</w:t>
      </w:r>
      <w:r w:rsidR="003A4CF1" w:rsidRPr="004A2E6E">
        <w:rPr>
          <w:szCs w:val="24"/>
          <w:lang w:eastAsia="lt-LT"/>
        </w:rPr>
        <w:t xml:space="preserve">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003A4CF1" w:rsidRPr="004A2E6E">
        <w:rPr>
          <w:szCs w:val="24"/>
          <w:lang w:eastAsia="lt-LT"/>
        </w:rPr>
        <w:t>ius</w:t>
      </w:r>
      <w:proofErr w:type="spellEnd"/>
      <w:r w:rsidR="003A4CF1" w:rsidRPr="004A2E6E">
        <w:rPr>
          <w:szCs w:val="24"/>
          <w:lang w:eastAsia="lt-LT"/>
        </w:rPr>
        <w:t>) iš valstybės ir užsienio registrų ir institucijų duomenų bazių ir kitų juridinių asmenų valdomų įmonių mokumo ir kreditingumo bazių.</w:t>
      </w:r>
      <w:r w:rsidRPr="004A2E6E">
        <w:rPr>
          <w:rFonts w:eastAsiaTheme="minorHAnsi"/>
          <w:bCs/>
          <w:szCs w:val="24"/>
        </w:rPr>
        <w:t>“</w:t>
      </w:r>
      <w:r w:rsidR="00FE221B" w:rsidRPr="004A2E6E">
        <w:rPr>
          <w:rFonts w:eastAsiaTheme="minorHAnsi"/>
          <w:bCs/>
          <w:szCs w:val="24"/>
        </w:rPr>
        <w:t xml:space="preserve"> </w:t>
      </w:r>
    </w:p>
    <w:p w14:paraId="2F0DDAF1" w14:textId="527C2D7F" w:rsidR="00DF38AC" w:rsidRPr="004A2E6E" w:rsidRDefault="00DF38AC">
      <w:pPr>
        <w:tabs>
          <w:tab w:val="center" w:pos="4819"/>
          <w:tab w:val="right" w:pos="9638"/>
        </w:tabs>
        <w:jc w:val="both"/>
        <w:rPr>
          <w:color w:val="000000"/>
          <w:szCs w:val="24"/>
          <w:lang w:eastAsia="lt-LT"/>
        </w:rPr>
      </w:pPr>
    </w:p>
    <w:p w14:paraId="5B93DEA1" w14:textId="77777777" w:rsidR="00DF38AC" w:rsidRPr="004A2E6E" w:rsidRDefault="00DF38AC">
      <w:pPr>
        <w:tabs>
          <w:tab w:val="center" w:pos="4819"/>
          <w:tab w:val="right" w:pos="9638"/>
        </w:tabs>
        <w:jc w:val="both"/>
        <w:rPr>
          <w:color w:val="000000"/>
          <w:szCs w:val="24"/>
          <w:lang w:eastAsia="lt-LT"/>
        </w:rPr>
      </w:pPr>
    </w:p>
    <w:p w14:paraId="17A387AE" w14:textId="77777777" w:rsidR="009A5B99" w:rsidRPr="004A2E6E" w:rsidRDefault="009A5B99">
      <w:pPr>
        <w:tabs>
          <w:tab w:val="center" w:pos="4819"/>
          <w:tab w:val="right" w:pos="9638"/>
        </w:tabs>
        <w:jc w:val="both"/>
        <w:rPr>
          <w:szCs w:val="24"/>
        </w:rPr>
      </w:pPr>
    </w:p>
    <w:p w14:paraId="5FA7EC90" w14:textId="45BD9FFD" w:rsidR="0024795C" w:rsidRPr="004A2E6E" w:rsidRDefault="000860E9">
      <w:pPr>
        <w:tabs>
          <w:tab w:val="center" w:pos="4819"/>
          <w:tab w:val="right" w:pos="9638"/>
        </w:tabs>
        <w:jc w:val="both"/>
        <w:rPr>
          <w:szCs w:val="24"/>
        </w:rPr>
      </w:pPr>
      <w:r w:rsidRPr="004A2E6E">
        <w:rPr>
          <w:szCs w:val="24"/>
        </w:rPr>
        <w:t>Ekonomikos ir inovacijų ministras</w:t>
      </w:r>
      <w:r w:rsidR="006D248D" w:rsidRPr="004A2E6E">
        <w:rPr>
          <w:szCs w:val="24"/>
        </w:rPr>
        <w:t xml:space="preserve">                        </w:t>
      </w:r>
      <w:r w:rsidR="00766D87" w:rsidRPr="004A2E6E">
        <w:rPr>
          <w:szCs w:val="24"/>
        </w:rPr>
        <w:t xml:space="preserve">                 </w:t>
      </w:r>
      <w:r w:rsidR="00F85246" w:rsidRPr="004A2E6E">
        <w:rPr>
          <w:szCs w:val="24"/>
        </w:rPr>
        <w:t xml:space="preserve">                             </w:t>
      </w:r>
      <w:r w:rsidR="006D248D" w:rsidRPr="004A2E6E">
        <w:rPr>
          <w:szCs w:val="24"/>
        </w:rPr>
        <w:t xml:space="preserve">     </w:t>
      </w:r>
      <w:r w:rsidR="00766D87" w:rsidRPr="004A2E6E">
        <w:rPr>
          <w:szCs w:val="24"/>
        </w:rPr>
        <w:t>Virginijus Sinkevičius</w:t>
      </w:r>
      <w:r w:rsidR="006D248D" w:rsidRPr="004A2E6E">
        <w:rPr>
          <w:szCs w:val="24"/>
        </w:rPr>
        <w:t xml:space="preserve">         </w:t>
      </w:r>
      <w:r w:rsidR="00B45234" w:rsidRPr="004A2E6E">
        <w:rPr>
          <w:szCs w:val="24"/>
        </w:rPr>
        <w:t xml:space="preserve">                                </w:t>
      </w:r>
    </w:p>
    <w:p w14:paraId="673EB26A" w14:textId="1992E60C" w:rsidR="003D3F32" w:rsidRPr="004A2E6E" w:rsidRDefault="003D3F32">
      <w:pPr>
        <w:tabs>
          <w:tab w:val="center" w:pos="4819"/>
          <w:tab w:val="right" w:pos="9638"/>
        </w:tabs>
        <w:jc w:val="both"/>
        <w:rPr>
          <w:szCs w:val="24"/>
        </w:rPr>
      </w:pPr>
    </w:p>
    <w:p w14:paraId="3390242A" w14:textId="1F520D20" w:rsidR="00DF38AC" w:rsidRPr="004A2E6E" w:rsidRDefault="00DF38AC">
      <w:pPr>
        <w:tabs>
          <w:tab w:val="center" w:pos="4819"/>
          <w:tab w:val="right" w:pos="9638"/>
        </w:tabs>
        <w:jc w:val="both"/>
        <w:rPr>
          <w:szCs w:val="24"/>
        </w:rPr>
      </w:pPr>
    </w:p>
    <w:p w14:paraId="29CE4F08" w14:textId="3D9526F2" w:rsidR="00DF38AC" w:rsidRPr="004A2E6E" w:rsidRDefault="00DF38AC">
      <w:pPr>
        <w:tabs>
          <w:tab w:val="center" w:pos="4819"/>
          <w:tab w:val="right" w:pos="9638"/>
        </w:tabs>
        <w:jc w:val="both"/>
        <w:rPr>
          <w:szCs w:val="24"/>
        </w:rPr>
      </w:pPr>
    </w:p>
    <w:p w14:paraId="1E03F0C7" w14:textId="6F90ABBE" w:rsidR="00DF38AC" w:rsidRDefault="00DF38AC">
      <w:pPr>
        <w:tabs>
          <w:tab w:val="center" w:pos="4819"/>
          <w:tab w:val="right" w:pos="9638"/>
        </w:tabs>
        <w:jc w:val="both"/>
        <w:rPr>
          <w:szCs w:val="24"/>
        </w:rPr>
      </w:pPr>
    </w:p>
    <w:p w14:paraId="1C198F89" w14:textId="168F00ED" w:rsidR="004A2E6E" w:rsidRDefault="004A2E6E">
      <w:pPr>
        <w:tabs>
          <w:tab w:val="center" w:pos="4819"/>
          <w:tab w:val="right" w:pos="9638"/>
        </w:tabs>
        <w:jc w:val="both"/>
        <w:rPr>
          <w:szCs w:val="24"/>
        </w:rPr>
      </w:pPr>
    </w:p>
    <w:p w14:paraId="07234284" w14:textId="2748EE54" w:rsidR="004A2E6E" w:rsidRDefault="004A2E6E">
      <w:pPr>
        <w:tabs>
          <w:tab w:val="center" w:pos="4819"/>
          <w:tab w:val="right" w:pos="9638"/>
        </w:tabs>
        <w:jc w:val="both"/>
        <w:rPr>
          <w:szCs w:val="24"/>
        </w:rPr>
      </w:pPr>
    </w:p>
    <w:p w14:paraId="33EBCC6E" w14:textId="6CD50783" w:rsidR="004A2E6E" w:rsidRDefault="004A2E6E">
      <w:pPr>
        <w:tabs>
          <w:tab w:val="center" w:pos="4819"/>
          <w:tab w:val="right" w:pos="9638"/>
        </w:tabs>
        <w:jc w:val="both"/>
        <w:rPr>
          <w:szCs w:val="24"/>
        </w:rPr>
      </w:pPr>
    </w:p>
    <w:p w14:paraId="438E11F8" w14:textId="1579C7F4" w:rsidR="004A2E6E" w:rsidRDefault="004A2E6E">
      <w:pPr>
        <w:tabs>
          <w:tab w:val="center" w:pos="4819"/>
          <w:tab w:val="right" w:pos="9638"/>
        </w:tabs>
        <w:jc w:val="both"/>
        <w:rPr>
          <w:szCs w:val="24"/>
        </w:rPr>
      </w:pPr>
    </w:p>
    <w:p w14:paraId="7BF8A36B" w14:textId="37839FA1" w:rsidR="004A2E6E" w:rsidRDefault="004A2E6E">
      <w:pPr>
        <w:tabs>
          <w:tab w:val="center" w:pos="4819"/>
          <w:tab w:val="right" w:pos="9638"/>
        </w:tabs>
        <w:jc w:val="both"/>
        <w:rPr>
          <w:szCs w:val="24"/>
        </w:rPr>
      </w:pPr>
    </w:p>
    <w:p w14:paraId="4F8FA367" w14:textId="3D597E24" w:rsidR="004A2E6E" w:rsidRDefault="004A2E6E">
      <w:pPr>
        <w:tabs>
          <w:tab w:val="center" w:pos="4819"/>
          <w:tab w:val="right" w:pos="9638"/>
        </w:tabs>
        <w:jc w:val="both"/>
        <w:rPr>
          <w:szCs w:val="24"/>
        </w:rPr>
      </w:pPr>
    </w:p>
    <w:p w14:paraId="2D491002" w14:textId="476AC4B7" w:rsidR="004A2E6E" w:rsidRDefault="004A2E6E">
      <w:pPr>
        <w:tabs>
          <w:tab w:val="center" w:pos="4819"/>
          <w:tab w:val="right" w:pos="9638"/>
        </w:tabs>
        <w:jc w:val="both"/>
        <w:rPr>
          <w:szCs w:val="24"/>
        </w:rPr>
      </w:pPr>
    </w:p>
    <w:p w14:paraId="66098A0D" w14:textId="23954D46" w:rsidR="004A2E6E" w:rsidRDefault="004A2E6E">
      <w:pPr>
        <w:tabs>
          <w:tab w:val="center" w:pos="4819"/>
          <w:tab w:val="right" w:pos="9638"/>
        </w:tabs>
        <w:jc w:val="both"/>
        <w:rPr>
          <w:szCs w:val="24"/>
        </w:rPr>
      </w:pPr>
    </w:p>
    <w:p w14:paraId="11913964" w14:textId="4A9B21BF" w:rsidR="004A2E6E" w:rsidRPr="004A2E6E" w:rsidRDefault="004A2E6E">
      <w:pPr>
        <w:tabs>
          <w:tab w:val="center" w:pos="4819"/>
          <w:tab w:val="right" w:pos="9638"/>
        </w:tabs>
        <w:jc w:val="both"/>
        <w:rPr>
          <w:szCs w:val="24"/>
        </w:rPr>
      </w:pPr>
    </w:p>
    <w:p w14:paraId="47752871" w14:textId="5E8B056F" w:rsidR="00DF38AC" w:rsidRPr="004A2E6E" w:rsidRDefault="00DF38AC">
      <w:pPr>
        <w:tabs>
          <w:tab w:val="center" w:pos="4819"/>
          <w:tab w:val="right" w:pos="9638"/>
        </w:tabs>
        <w:jc w:val="both"/>
        <w:rPr>
          <w:szCs w:val="24"/>
        </w:rPr>
      </w:pPr>
    </w:p>
    <w:p w14:paraId="165C4AFE" w14:textId="1917E459" w:rsidR="00DF38AC" w:rsidRPr="004A2E6E" w:rsidRDefault="00DF38AC">
      <w:pPr>
        <w:tabs>
          <w:tab w:val="center" w:pos="4819"/>
          <w:tab w:val="right" w:pos="9638"/>
        </w:tabs>
        <w:jc w:val="both"/>
        <w:rPr>
          <w:szCs w:val="24"/>
        </w:rPr>
      </w:pPr>
    </w:p>
    <w:p w14:paraId="37A224DF" w14:textId="466478DE" w:rsidR="003E262E" w:rsidRPr="004A2E6E" w:rsidRDefault="003E262E">
      <w:pPr>
        <w:tabs>
          <w:tab w:val="center" w:pos="4819"/>
          <w:tab w:val="right" w:pos="9638"/>
        </w:tabs>
        <w:jc w:val="both"/>
        <w:rPr>
          <w:szCs w:val="24"/>
        </w:rPr>
      </w:pPr>
    </w:p>
    <w:p w14:paraId="5C271B4F" w14:textId="7E002956" w:rsidR="00A04672" w:rsidRPr="004A2E6E" w:rsidRDefault="00FA5AC2">
      <w:pPr>
        <w:tabs>
          <w:tab w:val="center" w:pos="4819"/>
          <w:tab w:val="right" w:pos="9638"/>
        </w:tabs>
        <w:jc w:val="both"/>
        <w:rPr>
          <w:szCs w:val="24"/>
        </w:rPr>
      </w:pPr>
      <w:r w:rsidRPr="004A2E6E">
        <w:rPr>
          <w:szCs w:val="24"/>
        </w:rPr>
        <w:t>P</w:t>
      </w:r>
      <w:r w:rsidR="00192A94" w:rsidRPr="004A2E6E">
        <w:rPr>
          <w:szCs w:val="24"/>
        </w:rPr>
        <w:t xml:space="preserve">arengė </w:t>
      </w:r>
    </w:p>
    <w:p w14:paraId="634F8EBF" w14:textId="77777777" w:rsidR="0074745B" w:rsidRPr="004A2E6E" w:rsidRDefault="008F2E8A">
      <w:pPr>
        <w:tabs>
          <w:tab w:val="center" w:pos="4819"/>
          <w:tab w:val="right" w:pos="9638"/>
        </w:tabs>
        <w:jc w:val="both"/>
        <w:rPr>
          <w:szCs w:val="24"/>
        </w:rPr>
      </w:pPr>
      <w:r w:rsidRPr="004A2E6E">
        <w:rPr>
          <w:szCs w:val="24"/>
        </w:rPr>
        <w:t xml:space="preserve">Ekonomikos ir inovacijų </w:t>
      </w:r>
      <w:r w:rsidR="00192A94" w:rsidRPr="004A2E6E">
        <w:rPr>
          <w:szCs w:val="24"/>
        </w:rPr>
        <w:t xml:space="preserve">ministerijos </w:t>
      </w:r>
    </w:p>
    <w:p w14:paraId="4C348A08" w14:textId="1841B261" w:rsidR="00A04672" w:rsidRPr="004A2E6E" w:rsidRDefault="00192A94">
      <w:pPr>
        <w:tabs>
          <w:tab w:val="center" w:pos="4819"/>
          <w:tab w:val="right" w:pos="9638"/>
        </w:tabs>
        <w:jc w:val="both"/>
        <w:rPr>
          <w:szCs w:val="24"/>
        </w:rPr>
      </w:pPr>
      <w:r w:rsidRPr="004A2E6E">
        <w:rPr>
          <w:szCs w:val="24"/>
        </w:rPr>
        <w:t xml:space="preserve">Europos Sąjungos </w:t>
      </w:r>
      <w:r w:rsidR="008F2E8A" w:rsidRPr="004A2E6E">
        <w:rPr>
          <w:szCs w:val="24"/>
        </w:rPr>
        <w:t xml:space="preserve">investicijų </w:t>
      </w:r>
      <w:r w:rsidRPr="004A2E6E">
        <w:rPr>
          <w:szCs w:val="24"/>
        </w:rPr>
        <w:t>koordinavimo departamento</w:t>
      </w:r>
    </w:p>
    <w:p w14:paraId="13E18B00" w14:textId="77777777" w:rsidR="008473E3" w:rsidRPr="004A2E6E" w:rsidRDefault="008F2E8A">
      <w:pPr>
        <w:tabs>
          <w:tab w:val="center" w:pos="4819"/>
          <w:tab w:val="right" w:pos="9638"/>
        </w:tabs>
        <w:jc w:val="both"/>
        <w:rPr>
          <w:szCs w:val="24"/>
        </w:rPr>
      </w:pPr>
      <w:r w:rsidRPr="004A2E6E">
        <w:rPr>
          <w:szCs w:val="24"/>
        </w:rPr>
        <w:t>Europos Sąjungos investicijų planavimo</w:t>
      </w:r>
      <w:r w:rsidR="008473E3" w:rsidRPr="004A2E6E">
        <w:rPr>
          <w:szCs w:val="24"/>
        </w:rPr>
        <w:t xml:space="preserve"> </w:t>
      </w:r>
      <w:r w:rsidR="00192A94" w:rsidRPr="004A2E6E">
        <w:rPr>
          <w:szCs w:val="24"/>
        </w:rPr>
        <w:t>skyriaus</w:t>
      </w:r>
    </w:p>
    <w:p w14:paraId="52816DC5" w14:textId="3C69CD4B" w:rsidR="006C24D9" w:rsidRPr="004A2E6E" w:rsidRDefault="00192A94">
      <w:pPr>
        <w:tabs>
          <w:tab w:val="center" w:pos="4819"/>
          <w:tab w:val="right" w:pos="9638"/>
        </w:tabs>
        <w:jc w:val="both"/>
        <w:rPr>
          <w:szCs w:val="24"/>
        </w:rPr>
      </w:pPr>
      <w:r w:rsidRPr="004A2E6E">
        <w:rPr>
          <w:szCs w:val="24"/>
        </w:rPr>
        <w:t>vyriausioji specialistė</w:t>
      </w:r>
    </w:p>
    <w:p w14:paraId="610D469B" w14:textId="77777777" w:rsidR="00EB16C0" w:rsidRPr="004A2E6E" w:rsidRDefault="00EB16C0">
      <w:pPr>
        <w:tabs>
          <w:tab w:val="center" w:pos="4819"/>
          <w:tab w:val="right" w:pos="9638"/>
        </w:tabs>
        <w:jc w:val="both"/>
        <w:rPr>
          <w:szCs w:val="24"/>
        </w:rPr>
      </w:pPr>
    </w:p>
    <w:p w14:paraId="4A5CFC14" w14:textId="13C42BF6" w:rsidR="005430E4" w:rsidRPr="004A2E6E" w:rsidRDefault="008473E3" w:rsidP="008D405F">
      <w:pPr>
        <w:tabs>
          <w:tab w:val="center" w:pos="4819"/>
          <w:tab w:val="right" w:pos="9638"/>
        </w:tabs>
        <w:jc w:val="both"/>
        <w:rPr>
          <w:rFonts w:eastAsia="Calibri"/>
          <w:szCs w:val="24"/>
        </w:rPr>
      </w:pPr>
      <w:r w:rsidRPr="004A2E6E">
        <w:rPr>
          <w:szCs w:val="24"/>
        </w:rPr>
        <w:t>Renata Čitavičienė</w:t>
      </w:r>
    </w:p>
    <w:sectPr w:rsidR="005430E4" w:rsidRPr="004A2E6E" w:rsidSect="00F029A6">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851"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81D3B" w16cid:durableId="2173CC7C"/>
  <w16cid:commentId w16cid:paraId="72EECFD7" w16cid:durableId="2173D5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C0F9E" w14:textId="77777777" w:rsidR="00576A5B" w:rsidRDefault="00576A5B">
      <w:pPr>
        <w:ind w:firstLine="851"/>
        <w:jc w:val="both"/>
        <w:rPr>
          <w:szCs w:val="24"/>
        </w:rPr>
      </w:pPr>
      <w:r>
        <w:rPr>
          <w:szCs w:val="24"/>
        </w:rPr>
        <w:separator/>
      </w:r>
    </w:p>
    <w:p w14:paraId="15E0130B" w14:textId="77777777" w:rsidR="00576A5B" w:rsidRDefault="00576A5B"/>
    <w:p w14:paraId="50473D06" w14:textId="77777777" w:rsidR="00576A5B" w:rsidRDefault="00576A5B">
      <w:pPr>
        <w:ind w:firstLine="851"/>
        <w:jc w:val="both"/>
        <w:rPr>
          <w:szCs w:val="24"/>
        </w:rPr>
      </w:pPr>
    </w:p>
  </w:endnote>
  <w:endnote w:type="continuationSeparator" w:id="0">
    <w:p w14:paraId="1EFF79E9" w14:textId="77777777" w:rsidR="00576A5B" w:rsidRDefault="00576A5B">
      <w:pPr>
        <w:ind w:firstLine="851"/>
        <w:jc w:val="both"/>
        <w:rPr>
          <w:szCs w:val="24"/>
        </w:rPr>
      </w:pPr>
      <w:r>
        <w:rPr>
          <w:szCs w:val="24"/>
        </w:rPr>
        <w:continuationSeparator/>
      </w:r>
    </w:p>
    <w:p w14:paraId="49F49CA3" w14:textId="77777777" w:rsidR="00576A5B" w:rsidRDefault="00576A5B"/>
    <w:p w14:paraId="4829ED82" w14:textId="77777777" w:rsidR="00576A5B" w:rsidRDefault="00576A5B">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EA0D5" w14:textId="77777777" w:rsidR="00576A5B" w:rsidRDefault="00576A5B">
      <w:pPr>
        <w:ind w:firstLine="851"/>
        <w:jc w:val="both"/>
        <w:rPr>
          <w:szCs w:val="24"/>
        </w:rPr>
      </w:pPr>
      <w:r>
        <w:rPr>
          <w:szCs w:val="24"/>
        </w:rPr>
        <w:separator/>
      </w:r>
    </w:p>
    <w:p w14:paraId="4B0CFC4C" w14:textId="77777777" w:rsidR="00576A5B" w:rsidRDefault="00576A5B"/>
    <w:p w14:paraId="4C37BF42" w14:textId="77777777" w:rsidR="00576A5B" w:rsidRDefault="00576A5B">
      <w:pPr>
        <w:ind w:firstLine="851"/>
        <w:jc w:val="both"/>
        <w:rPr>
          <w:szCs w:val="24"/>
        </w:rPr>
      </w:pPr>
    </w:p>
  </w:footnote>
  <w:footnote w:type="continuationSeparator" w:id="0">
    <w:p w14:paraId="53C05E09" w14:textId="77777777" w:rsidR="00576A5B" w:rsidRDefault="00576A5B">
      <w:pPr>
        <w:ind w:firstLine="851"/>
        <w:jc w:val="both"/>
        <w:rPr>
          <w:szCs w:val="24"/>
        </w:rPr>
      </w:pPr>
      <w:r>
        <w:rPr>
          <w:szCs w:val="24"/>
        </w:rPr>
        <w:continuationSeparator/>
      </w:r>
    </w:p>
    <w:p w14:paraId="15E46746" w14:textId="77777777" w:rsidR="00576A5B" w:rsidRDefault="00576A5B"/>
    <w:p w14:paraId="765AA066" w14:textId="77777777" w:rsidR="00576A5B" w:rsidRDefault="00576A5B">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0FFD0F92"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77D37">
      <w:rPr>
        <w:noProof/>
        <w:szCs w:val="24"/>
      </w:rPr>
      <w:t>10</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12720C96" w:rsidR="00ED0306" w:rsidRPr="00B1446C" w:rsidRDefault="00ED0306" w:rsidP="008473E3">
    <w:pPr>
      <w:tabs>
        <w:tab w:val="center" w:pos="4819"/>
        <w:tab w:val="right" w:pos="9638"/>
      </w:tabs>
      <w:ind w:firstLine="851"/>
      <w:jc w:val="right"/>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proofState w:spelling="clean" w:grammar="clean"/>
  <w:defaultTabStop w:val="567"/>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6CBE"/>
    <w:rsid w:val="000176DF"/>
    <w:rsid w:val="00022E1B"/>
    <w:rsid w:val="0003288A"/>
    <w:rsid w:val="00036743"/>
    <w:rsid w:val="00060D98"/>
    <w:rsid w:val="00062609"/>
    <w:rsid w:val="00063341"/>
    <w:rsid w:val="000707A3"/>
    <w:rsid w:val="0007715E"/>
    <w:rsid w:val="000860E9"/>
    <w:rsid w:val="000902BA"/>
    <w:rsid w:val="000941B4"/>
    <w:rsid w:val="000A1209"/>
    <w:rsid w:val="000A37F6"/>
    <w:rsid w:val="000B164D"/>
    <w:rsid w:val="000B2419"/>
    <w:rsid w:val="000B377F"/>
    <w:rsid w:val="000B521B"/>
    <w:rsid w:val="000C7AA2"/>
    <w:rsid w:val="000C7B3B"/>
    <w:rsid w:val="000C7EA3"/>
    <w:rsid w:val="000D0327"/>
    <w:rsid w:val="000D1F09"/>
    <w:rsid w:val="000E2E31"/>
    <w:rsid w:val="000E3E8B"/>
    <w:rsid w:val="000E79FE"/>
    <w:rsid w:val="000F242F"/>
    <w:rsid w:val="000F2FED"/>
    <w:rsid w:val="000F3C92"/>
    <w:rsid w:val="000F5031"/>
    <w:rsid w:val="000F77C8"/>
    <w:rsid w:val="00101E76"/>
    <w:rsid w:val="00116183"/>
    <w:rsid w:val="00124201"/>
    <w:rsid w:val="00125D1B"/>
    <w:rsid w:val="001309EC"/>
    <w:rsid w:val="0013743E"/>
    <w:rsid w:val="00143BB3"/>
    <w:rsid w:val="00143CBF"/>
    <w:rsid w:val="00147642"/>
    <w:rsid w:val="0015041D"/>
    <w:rsid w:val="00157A5C"/>
    <w:rsid w:val="0016084A"/>
    <w:rsid w:val="00164EDC"/>
    <w:rsid w:val="00184D08"/>
    <w:rsid w:val="001877EB"/>
    <w:rsid w:val="00192A94"/>
    <w:rsid w:val="00197222"/>
    <w:rsid w:val="001A5DE9"/>
    <w:rsid w:val="001B5B75"/>
    <w:rsid w:val="001B7ABE"/>
    <w:rsid w:val="001C1FF6"/>
    <w:rsid w:val="001C2DAB"/>
    <w:rsid w:val="001C3643"/>
    <w:rsid w:val="001D30C2"/>
    <w:rsid w:val="001D532B"/>
    <w:rsid w:val="001D59BB"/>
    <w:rsid w:val="001D6C71"/>
    <w:rsid w:val="001D7B66"/>
    <w:rsid w:val="001E3469"/>
    <w:rsid w:val="001F2D4F"/>
    <w:rsid w:val="001F3B14"/>
    <w:rsid w:val="001F3C11"/>
    <w:rsid w:val="001F3FE3"/>
    <w:rsid w:val="001F6256"/>
    <w:rsid w:val="00200BC8"/>
    <w:rsid w:val="002039C1"/>
    <w:rsid w:val="00206631"/>
    <w:rsid w:val="00207035"/>
    <w:rsid w:val="00215F53"/>
    <w:rsid w:val="00226FBC"/>
    <w:rsid w:val="002311F2"/>
    <w:rsid w:val="002422E3"/>
    <w:rsid w:val="0024795C"/>
    <w:rsid w:val="0025174E"/>
    <w:rsid w:val="0025739D"/>
    <w:rsid w:val="00257F98"/>
    <w:rsid w:val="00261138"/>
    <w:rsid w:val="00264772"/>
    <w:rsid w:val="002673B6"/>
    <w:rsid w:val="002733E9"/>
    <w:rsid w:val="00275170"/>
    <w:rsid w:val="0029135E"/>
    <w:rsid w:val="00297B5B"/>
    <w:rsid w:val="00297F60"/>
    <w:rsid w:val="002A4DB2"/>
    <w:rsid w:val="002A4FD2"/>
    <w:rsid w:val="002A64A7"/>
    <w:rsid w:val="002B112E"/>
    <w:rsid w:val="002C36F4"/>
    <w:rsid w:val="002D6B5A"/>
    <w:rsid w:val="002D7133"/>
    <w:rsid w:val="002E42A9"/>
    <w:rsid w:val="002E4AF7"/>
    <w:rsid w:val="002F1439"/>
    <w:rsid w:val="002F21AE"/>
    <w:rsid w:val="002F6A51"/>
    <w:rsid w:val="002F6FEE"/>
    <w:rsid w:val="002F7551"/>
    <w:rsid w:val="002F7E1E"/>
    <w:rsid w:val="00303515"/>
    <w:rsid w:val="003059DA"/>
    <w:rsid w:val="00310FE7"/>
    <w:rsid w:val="003141E5"/>
    <w:rsid w:val="00316C4C"/>
    <w:rsid w:val="00334776"/>
    <w:rsid w:val="00335D70"/>
    <w:rsid w:val="00346BEE"/>
    <w:rsid w:val="00351303"/>
    <w:rsid w:val="003525DC"/>
    <w:rsid w:val="00364137"/>
    <w:rsid w:val="00367189"/>
    <w:rsid w:val="00367B05"/>
    <w:rsid w:val="00373A2D"/>
    <w:rsid w:val="00384D0A"/>
    <w:rsid w:val="0039495B"/>
    <w:rsid w:val="00394FA9"/>
    <w:rsid w:val="003A19DE"/>
    <w:rsid w:val="003A4CF1"/>
    <w:rsid w:val="003B7118"/>
    <w:rsid w:val="003C0AA9"/>
    <w:rsid w:val="003C667E"/>
    <w:rsid w:val="003C673E"/>
    <w:rsid w:val="003D283A"/>
    <w:rsid w:val="003D3F32"/>
    <w:rsid w:val="003E11D3"/>
    <w:rsid w:val="003E262E"/>
    <w:rsid w:val="003E30B8"/>
    <w:rsid w:val="003E6470"/>
    <w:rsid w:val="003E730D"/>
    <w:rsid w:val="003F5DCD"/>
    <w:rsid w:val="003F6D75"/>
    <w:rsid w:val="00401B1E"/>
    <w:rsid w:val="00402554"/>
    <w:rsid w:val="004064F7"/>
    <w:rsid w:val="00411A4D"/>
    <w:rsid w:val="00420EBA"/>
    <w:rsid w:val="0042501E"/>
    <w:rsid w:val="00431A04"/>
    <w:rsid w:val="00453B31"/>
    <w:rsid w:val="00456B4C"/>
    <w:rsid w:val="00457C81"/>
    <w:rsid w:val="004665B6"/>
    <w:rsid w:val="00471613"/>
    <w:rsid w:val="0048442A"/>
    <w:rsid w:val="004845F2"/>
    <w:rsid w:val="00497E50"/>
    <w:rsid w:val="004A13A8"/>
    <w:rsid w:val="004A2E6E"/>
    <w:rsid w:val="004A3685"/>
    <w:rsid w:val="004B1A16"/>
    <w:rsid w:val="004B4C0D"/>
    <w:rsid w:val="004C711D"/>
    <w:rsid w:val="004D014D"/>
    <w:rsid w:val="004E1ACB"/>
    <w:rsid w:val="004E312D"/>
    <w:rsid w:val="004F1692"/>
    <w:rsid w:val="004F192B"/>
    <w:rsid w:val="004F54D1"/>
    <w:rsid w:val="005010D7"/>
    <w:rsid w:val="00507E31"/>
    <w:rsid w:val="0051143A"/>
    <w:rsid w:val="00511C13"/>
    <w:rsid w:val="005153A9"/>
    <w:rsid w:val="005155FF"/>
    <w:rsid w:val="00517827"/>
    <w:rsid w:val="00520D2C"/>
    <w:rsid w:val="00520EE7"/>
    <w:rsid w:val="005251DE"/>
    <w:rsid w:val="005257F6"/>
    <w:rsid w:val="00525EA1"/>
    <w:rsid w:val="00530CFB"/>
    <w:rsid w:val="00535362"/>
    <w:rsid w:val="005430E4"/>
    <w:rsid w:val="00546485"/>
    <w:rsid w:val="005503B8"/>
    <w:rsid w:val="00551B8D"/>
    <w:rsid w:val="00552C2D"/>
    <w:rsid w:val="005537AD"/>
    <w:rsid w:val="00554A7B"/>
    <w:rsid w:val="005754CF"/>
    <w:rsid w:val="00576A5B"/>
    <w:rsid w:val="0057707D"/>
    <w:rsid w:val="00581E08"/>
    <w:rsid w:val="00586CEF"/>
    <w:rsid w:val="00587663"/>
    <w:rsid w:val="00595F81"/>
    <w:rsid w:val="0059630D"/>
    <w:rsid w:val="00597006"/>
    <w:rsid w:val="005A116A"/>
    <w:rsid w:val="005A3BCB"/>
    <w:rsid w:val="005B08FA"/>
    <w:rsid w:val="005B7210"/>
    <w:rsid w:val="005C4251"/>
    <w:rsid w:val="005D01DE"/>
    <w:rsid w:val="005D0CD3"/>
    <w:rsid w:val="005D2926"/>
    <w:rsid w:val="005D3AA5"/>
    <w:rsid w:val="005E3B87"/>
    <w:rsid w:val="005E3EA8"/>
    <w:rsid w:val="005F00CB"/>
    <w:rsid w:val="005F0229"/>
    <w:rsid w:val="005F3302"/>
    <w:rsid w:val="005F6F1F"/>
    <w:rsid w:val="00603E38"/>
    <w:rsid w:val="00611577"/>
    <w:rsid w:val="00613585"/>
    <w:rsid w:val="00616452"/>
    <w:rsid w:val="00616B1C"/>
    <w:rsid w:val="00622F0C"/>
    <w:rsid w:val="0063659E"/>
    <w:rsid w:val="006438DB"/>
    <w:rsid w:val="006454BC"/>
    <w:rsid w:val="0064787E"/>
    <w:rsid w:val="00650D87"/>
    <w:rsid w:val="006524E3"/>
    <w:rsid w:val="00653DD0"/>
    <w:rsid w:val="00664774"/>
    <w:rsid w:val="00666E58"/>
    <w:rsid w:val="00672FFE"/>
    <w:rsid w:val="00675192"/>
    <w:rsid w:val="00681FCB"/>
    <w:rsid w:val="00682CC9"/>
    <w:rsid w:val="006870A4"/>
    <w:rsid w:val="00695C3D"/>
    <w:rsid w:val="006A0090"/>
    <w:rsid w:val="006A2A2E"/>
    <w:rsid w:val="006A2D0B"/>
    <w:rsid w:val="006A55F7"/>
    <w:rsid w:val="006A7852"/>
    <w:rsid w:val="006B2242"/>
    <w:rsid w:val="006B3ED9"/>
    <w:rsid w:val="006B743F"/>
    <w:rsid w:val="006C095A"/>
    <w:rsid w:val="006C24D9"/>
    <w:rsid w:val="006C283F"/>
    <w:rsid w:val="006D248D"/>
    <w:rsid w:val="006D3462"/>
    <w:rsid w:val="006E367F"/>
    <w:rsid w:val="006E3B1E"/>
    <w:rsid w:val="006E5D96"/>
    <w:rsid w:val="006F01EE"/>
    <w:rsid w:val="006F4332"/>
    <w:rsid w:val="006F555D"/>
    <w:rsid w:val="006F5CAE"/>
    <w:rsid w:val="006F5D90"/>
    <w:rsid w:val="00705313"/>
    <w:rsid w:val="00707E9E"/>
    <w:rsid w:val="00715B6B"/>
    <w:rsid w:val="00723BE7"/>
    <w:rsid w:val="00726B44"/>
    <w:rsid w:val="007277B3"/>
    <w:rsid w:val="00733A10"/>
    <w:rsid w:val="00735F7E"/>
    <w:rsid w:val="00736040"/>
    <w:rsid w:val="00745BC3"/>
    <w:rsid w:val="00745D9E"/>
    <w:rsid w:val="0074745B"/>
    <w:rsid w:val="00754EFE"/>
    <w:rsid w:val="00757B8C"/>
    <w:rsid w:val="00765BCF"/>
    <w:rsid w:val="00766513"/>
    <w:rsid w:val="00766D87"/>
    <w:rsid w:val="00770A23"/>
    <w:rsid w:val="00772D40"/>
    <w:rsid w:val="00780227"/>
    <w:rsid w:val="00781AD2"/>
    <w:rsid w:val="00783B22"/>
    <w:rsid w:val="0078429B"/>
    <w:rsid w:val="00786863"/>
    <w:rsid w:val="007906FC"/>
    <w:rsid w:val="00791C53"/>
    <w:rsid w:val="0079345E"/>
    <w:rsid w:val="00797A67"/>
    <w:rsid w:val="007A0221"/>
    <w:rsid w:val="007A1AC4"/>
    <w:rsid w:val="007A237B"/>
    <w:rsid w:val="007A3100"/>
    <w:rsid w:val="007A7733"/>
    <w:rsid w:val="007B1F63"/>
    <w:rsid w:val="007B5401"/>
    <w:rsid w:val="007B5E92"/>
    <w:rsid w:val="007B6BE9"/>
    <w:rsid w:val="007D7324"/>
    <w:rsid w:val="007E027D"/>
    <w:rsid w:val="007E04DE"/>
    <w:rsid w:val="007E66F2"/>
    <w:rsid w:val="007E789A"/>
    <w:rsid w:val="007F2C8F"/>
    <w:rsid w:val="007F76EE"/>
    <w:rsid w:val="008111EE"/>
    <w:rsid w:val="00814001"/>
    <w:rsid w:val="00815F06"/>
    <w:rsid w:val="00821363"/>
    <w:rsid w:val="00823388"/>
    <w:rsid w:val="00823C2E"/>
    <w:rsid w:val="00833766"/>
    <w:rsid w:val="008443C5"/>
    <w:rsid w:val="008473E3"/>
    <w:rsid w:val="00861699"/>
    <w:rsid w:val="00877E6F"/>
    <w:rsid w:val="00880B9A"/>
    <w:rsid w:val="00881201"/>
    <w:rsid w:val="00881395"/>
    <w:rsid w:val="00887530"/>
    <w:rsid w:val="00890D43"/>
    <w:rsid w:val="00892287"/>
    <w:rsid w:val="008948A8"/>
    <w:rsid w:val="00897C6B"/>
    <w:rsid w:val="008A0F85"/>
    <w:rsid w:val="008A1B58"/>
    <w:rsid w:val="008A2FA1"/>
    <w:rsid w:val="008A5213"/>
    <w:rsid w:val="008B1499"/>
    <w:rsid w:val="008B57F8"/>
    <w:rsid w:val="008C0105"/>
    <w:rsid w:val="008C1276"/>
    <w:rsid w:val="008C16AC"/>
    <w:rsid w:val="008D3C6A"/>
    <w:rsid w:val="008D405F"/>
    <w:rsid w:val="008D46BC"/>
    <w:rsid w:val="008D48F7"/>
    <w:rsid w:val="008E6BEE"/>
    <w:rsid w:val="008F2E8A"/>
    <w:rsid w:val="008F477D"/>
    <w:rsid w:val="008F5EFD"/>
    <w:rsid w:val="008F6844"/>
    <w:rsid w:val="009043F8"/>
    <w:rsid w:val="009104BD"/>
    <w:rsid w:val="00914F13"/>
    <w:rsid w:val="00915BA3"/>
    <w:rsid w:val="0091636D"/>
    <w:rsid w:val="00917624"/>
    <w:rsid w:val="009204FC"/>
    <w:rsid w:val="00931AB0"/>
    <w:rsid w:val="00932ECF"/>
    <w:rsid w:val="0093342C"/>
    <w:rsid w:val="00937B50"/>
    <w:rsid w:val="00950F9C"/>
    <w:rsid w:val="00953C60"/>
    <w:rsid w:val="009542FC"/>
    <w:rsid w:val="00957671"/>
    <w:rsid w:val="009617F1"/>
    <w:rsid w:val="00962038"/>
    <w:rsid w:val="00966281"/>
    <w:rsid w:val="00970448"/>
    <w:rsid w:val="0097396B"/>
    <w:rsid w:val="00975A60"/>
    <w:rsid w:val="00995860"/>
    <w:rsid w:val="009A5B99"/>
    <w:rsid w:val="009B1927"/>
    <w:rsid w:val="009B5330"/>
    <w:rsid w:val="009C23AD"/>
    <w:rsid w:val="009C377A"/>
    <w:rsid w:val="009D5226"/>
    <w:rsid w:val="009E07D9"/>
    <w:rsid w:val="009E303B"/>
    <w:rsid w:val="009E30ED"/>
    <w:rsid w:val="009E41C5"/>
    <w:rsid w:val="009F46A6"/>
    <w:rsid w:val="00A00482"/>
    <w:rsid w:val="00A04672"/>
    <w:rsid w:val="00A11D0F"/>
    <w:rsid w:val="00A13C8B"/>
    <w:rsid w:val="00A20018"/>
    <w:rsid w:val="00A235E2"/>
    <w:rsid w:val="00A26E6A"/>
    <w:rsid w:val="00A277CF"/>
    <w:rsid w:val="00A30E10"/>
    <w:rsid w:val="00A361D2"/>
    <w:rsid w:val="00A3628F"/>
    <w:rsid w:val="00A36B47"/>
    <w:rsid w:val="00A3738A"/>
    <w:rsid w:val="00A40D41"/>
    <w:rsid w:val="00A461AB"/>
    <w:rsid w:val="00A47260"/>
    <w:rsid w:val="00A5226E"/>
    <w:rsid w:val="00A602AB"/>
    <w:rsid w:val="00A608E8"/>
    <w:rsid w:val="00A63A34"/>
    <w:rsid w:val="00A660A8"/>
    <w:rsid w:val="00A71FCA"/>
    <w:rsid w:val="00A73BB2"/>
    <w:rsid w:val="00A804CD"/>
    <w:rsid w:val="00A838B9"/>
    <w:rsid w:val="00A916C6"/>
    <w:rsid w:val="00AA2EA6"/>
    <w:rsid w:val="00AA74D2"/>
    <w:rsid w:val="00AB147F"/>
    <w:rsid w:val="00AB1660"/>
    <w:rsid w:val="00AB569C"/>
    <w:rsid w:val="00AB6202"/>
    <w:rsid w:val="00AC1A3E"/>
    <w:rsid w:val="00AD2616"/>
    <w:rsid w:val="00AD3519"/>
    <w:rsid w:val="00AD6B9F"/>
    <w:rsid w:val="00AD7A23"/>
    <w:rsid w:val="00AD7CDB"/>
    <w:rsid w:val="00AE247B"/>
    <w:rsid w:val="00AE5EF5"/>
    <w:rsid w:val="00AF1377"/>
    <w:rsid w:val="00AF3453"/>
    <w:rsid w:val="00AF389C"/>
    <w:rsid w:val="00AF606D"/>
    <w:rsid w:val="00AF77F6"/>
    <w:rsid w:val="00B032DE"/>
    <w:rsid w:val="00B03728"/>
    <w:rsid w:val="00B04A84"/>
    <w:rsid w:val="00B05483"/>
    <w:rsid w:val="00B075CB"/>
    <w:rsid w:val="00B1446C"/>
    <w:rsid w:val="00B14533"/>
    <w:rsid w:val="00B160CA"/>
    <w:rsid w:val="00B21246"/>
    <w:rsid w:val="00B212A5"/>
    <w:rsid w:val="00B23195"/>
    <w:rsid w:val="00B35C3C"/>
    <w:rsid w:val="00B361E0"/>
    <w:rsid w:val="00B45234"/>
    <w:rsid w:val="00B526FB"/>
    <w:rsid w:val="00B56CF8"/>
    <w:rsid w:val="00B6029F"/>
    <w:rsid w:val="00B6416D"/>
    <w:rsid w:val="00B67712"/>
    <w:rsid w:val="00B72038"/>
    <w:rsid w:val="00B73DDB"/>
    <w:rsid w:val="00B77167"/>
    <w:rsid w:val="00B77D37"/>
    <w:rsid w:val="00B94DEA"/>
    <w:rsid w:val="00B967DC"/>
    <w:rsid w:val="00B96A7B"/>
    <w:rsid w:val="00B97AA0"/>
    <w:rsid w:val="00BA03EE"/>
    <w:rsid w:val="00BA2517"/>
    <w:rsid w:val="00BA3028"/>
    <w:rsid w:val="00BA6653"/>
    <w:rsid w:val="00BC0DF4"/>
    <w:rsid w:val="00BC170F"/>
    <w:rsid w:val="00BC2DA5"/>
    <w:rsid w:val="00BC401C"/>
    <w:rsid w:val="00BC4F05"/>
    <w:rsid w:val="00BD7864"/>
    <w:rsid w:val="00BE0C93"/>
    <w:rsid w:val="00BE183F"/>
    <w:rsid w:val="00BE30D7"/>
    <w:rsid w:val="00BE4B5C"/>
    <w:rsid w:val="00BF6390"/>
    <w:rsid w:val="00C029E6"/>
    <w:rsid w:val="00C17F1A"/>
    <w:rsid w:val="00C25938"/>
    <w:rsid w:val="00C25D26"/>
    <w:rsid w:val="00C2787F"/>
    <w:rsid w:val="00C36717"/>
    <w:rsid w:val="00C54FEC"/>
    <w:rsid w:val="00C55432"/>
    <w:rsid w:val="00C5558B"/>
    <w:rsid w:val="00C55A69"/>
    <w:rsid w:val="00C6098D"/>
    <w:rsid w:val="00C617FA"/>
    <w:rsid w:val="00C63C03"/>
    <w:rsid w:val="00C66DA0"/>
    <w:rsid w:val="00C7320D"/>
    <w:rsid w:val="00C73CF3"/>
    <w:rsid w:val="00C77351"/>
    <w:rsid w:val="00C81FAB"/>
    <w:rsid w:val="00C86DE3"/>
    <w:rsid w:val="00C9057F"/>
    <w:rsid w:val="00C91000"/>
    <w:rsid w:val="00C94462"/>
    <w:rsid w:val="00C968B9"/>
    <w:rsid w:val="00CA1C4F"/>
    <w:rsid w:val="00CA241A"/>
    <w:rsid w:val="00CB2156"/>
    <w:rsid w:val="00CB2E00"/>
    <w:rsid w:val="00CB7F65"/>
    <w:rsid w:val="00CC26F0"/>
    <w:rsid w:val="00CC60D3"/>
    <w:rsid w:val="00CD33E4"/>
    <w:rsid w:val="00CD67B5"/>
    <w:rsid w:val="00CE4F40"/>
    <w:rsid w:val="00CF00CA"/>
    <w:rsid w:val="00CF0535"/>
    <w:rsid w:val="00CF2315"/>
    <w:rsid w:val="00CF46C0"/>
    <w:rsid w:val="00CF6C59"/>
    <w:rsid w:val="00CF6F48"/>
    <w:rsid w:val="00D020EA"/>
    <w:rsid w:val="00D048AD"/>
    <w:rsid w:val="00D110D5"/>
    <w:rsid w:val="00D26751"/>
    <w:rsid w:val="00D35D9B"/>
    <w:rsid w:val="00D36488"/>
    <w:rsid w:val="00D375FE"/>
    <w:rsid w:val="00D4082C"/>
    <w:rsid w:val="00D47358"/>
    <w:rsid w:val="00D47D10"/>
    <w:rsid w:val="00D5336A"/>
    <w:rsid w:val="00D63B2C"/>
    <w:rsid w:val="00D733EF"/>
    <w:rsid w:val="00D7647B"/>
    <w:rsid w:val="00D77F85"/>
    <w:rsid w:val="00D82282"/>
    <w:rsid w:val="00D84F72"/>
    <w:rsid w:val="00DA133F"/>
    <w:rsid w:val="00DA7D5B"/>
    <w:rsid w:val="00DA7EB0"/>
    <w:rsid w:val="00DB007C"/>
    <w:rsid w:val="00DB00BE"/>
    <w:rsid w:val="00DB322F"/>
    <w:rsid w:val="00DB490D"/>
    <w:rsid w:val="00DB4EB4"/>
    <w:rsid w:val="00DB589A"/>
    <w:rsid w:val="00DB773A"/>
    <w:rsid w:val="00DC6F70"/>
    <w:rsid w:val="00DD4CE7"/>
    <w:rsid w:val="00DD5F7D"/>
    <w:rsid w:val="00DE1941"/>
    <w:rsid w:val="00DF0E5B"/>
    <w:rsid w:val="00DF2951"/>
    <w:rsid w:val="00DF38AC"/>
    <w:rsid w:val="00E007D9"/>
    <w:rsid w:val="00E00C10"/>
    <w:rsid w:val="00E063A1"/>
    <w:rsid w:val="00E06E90"/>
    <w:rsid w:val="00E075BE"/>
    <w:rsid w:val="00E1346A"/>
    <w:rsid w:val="00E15C84"/>
    <w:rsid w:val="00E223EA"/>
    <w:rsid w:val="00E25234"/>
    <w:rsid w:val="00E2798A"/>
    <w:rsid w:val="00E30D64"/>
    <w:rsid w:val="00E31391"/>
    <w:rsid w:val="00E32C8D"/>
    <w:rsid w:val="00E33C19"/>
    <w:rsid w:val="00E52253"/>
    <w:rsid w:val="00E56073"/>
    <w:rsid w:val="00E61C41"/>
    <w:rsid w:val="00E6207D"/>
    <w:rsid w:val="00E624B6"/>
    <w:rsid w:val="00E63FE0"/>
    <w:rsid w:val="00E6606C"/>
    <w:rsid w:val="00E678A5"/>
    <w:rsid w:val="00E70B5F"/>
    <w:rsid w:val="00E80EB2"/>
    <w:rsid w:val="00E81931"/>
    <w:rsid w:val="00E85B65"/>
    <w:rsid w:val="00E8737C"/>
    <w:rsid w:val="00E9121F"/>
    <w:rsid w:val="00E91B68"/>
    <w:rsid w:val="00E962FF"/>
    <w:rsid w:val="00EA2115"/>
    <w:rsid w:val="00EA2ABA"/>
    <w:rsid w:val="00EA2FE1"/>
    <w:rsid w:val="00EB16C0"/>
    <w:rsid w:val="00EB3A23"/>
    <w:rsid w:val="00EB4186"/>
    <w:rsid w:val="00EB62BD"/>
    <w:rsid w:val="00EC0C21"/>
    <w:rsid w:val="00ED0306"/>
    <w:rsid w:val="00ED095B"/>
    <w:rsid w:val="00EE434C"/>
    <w:rsid w:val="00F029A6"/>
    <w:rsid w:val="00F02E94"/>
    <w:rsid w:val="00F03EBE"/>
    <w:rsid w:val="00F04E38"/>
    <w:rsid w:val="00F05B22"/>
    <w:rsid w:val="00F07C5C"/>
    <w:rsid w:val="00F1080E"/>
    <w:rsid w:val="00F115D6"/>
    <w:rsid w:val="00F13678"/>
    <w:rsid w:val="00F14BDE"/>
    <w:rsid w:val="00F16B68"/>
    <w:rsid w:val="00F3264E"/>
    <w:rsid w:val="00F32FD8"/>
    <w:rsid w:val="00F34120"/>
    <w:rsid w:val="00F40A37"/>
    <w:rsid w:val="00F44F00"/>
    <w:rsid w:val="00F541B3"/>
    <w:rsid w:val="00F6026D"/>
    <w:rsid w:val="00F61234"/>
    <w:rsid w:val="00F65474"/>
    <w:rsid w:val="00F66372"/>
    <w:rsid w:val="00F72E3C"/>
    <w:rsid w:val="00F81EA3"/>
    <w:rsid w:val="00F82AD8"/>
    <w:rsid w:val="00F85101"/>
    <w:rsid w:val="00F85246"/>
    <w:rsid w:val="00F90266"/>
    <w:rsid w:val="00F91085"/>
    <w:rsid w:val="00FA0368"/>
    <w:rsid w:val="00FA11CC"/>
    <w:rsid w:val="00FA5AC2"/>
    <w:rsid w:val="00FB36C8"/>
    <w:rsid w:val="00FC01EF"/>
    <w:rsid w:val="00FC063E"/>
    <w:rsid w:val="00FC12DE"/>
    <w:rsid w:val="00FC33C4"/>
    <w:rsid w:val="00FE221B"/>
    <w:rsid w:val="00FE4F4B"/>
    <w:rsid w:val="00FE7DC4"/>
    <w:rsid w:val="00FF05FF"/>
    <w:rsid w:val="00FF3071"/>
    <w:rsid w:val="00FF31D0"/>
    <w:rsid w:val="00FF7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1887270">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aiskos.inveg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araiskos.inveg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investicijos.lt/lt/dokumentai/privaciu-juridiniu-asmenu-projektu-dalyviu-darbo-uzmokescio-fiksuotuju-ikainiu-nustatymo-tyrimo-ataskai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lt/dokumentai//vienos-valandos-vieno-mokomo-darbuotojo-mokymu-islaidu-nustatymo-pagrindim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kymai@invega.lt" TargetMode="External"/><Relationship Id="rId22"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schemas.openxmlformats.org/package/2006/metadata/core-properties"/>
    <ds:schemaRef ds:uri="http://schemas.microsoft.com/office/2006/metadata/properties"/>
    <ds:schemaRef ds:uri="http://purl.org/dc/elements/1.1/"/>
    <ds:schemaRef ds:uri="d54348e1-8662-4887-9d6e-2f3aba196886"/>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D96EC85-CB74-44F9-857F-8C9B1904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20878</Words>
  <Characters>11901</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32714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Petrauskaite Agne</cp:lastModifiedBy>
  <cp:revision>2</cp:revision>
  <cp:lastPrinted>2019-11-28T06:39:00Z</cp:lastPrinted>
  <dcterms:created xsi:type="dcterms:W3CDTF">2019-11-29T13:55:00Z</dcterms:created>
  <dcterms:modified xsi:type="dcterms:W3CDTF">2019-11-29T13:55:00Z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