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A9C79" w14:textId="4E6C109C" w:rsidR="00320B76" w:rsidRPr="008B182F" w:rsidRDefault="007F2FE9" w:rsidP="00320B76">
      <w:pPr>
        <w:spacing w:after="0" w:line="240" w:lineRule="auto"/>
        <w:ind w:left="9356"/>
        <w:jc w:val="both"/>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xml:space="preserve">2014–2020 metų Europos Sąjungos fondų </w:t>
      </w:r>
      <w:r w:rsidR="000E3498" w:rsidRPr="008B182F">
        <w:rPr>
          <w:rFonts w:ascii="Times New Roman" w:eastAsia="Times New Roman" w:hAnsi="Times New Roman" w:cs="Times New Roman"/>
          <w:sz w:val="24"/>
          <w:szCs w:val="24"/>
          <w:lang w:eastAsia="lt-LT"/>
        </w:rPr>
        <w:t xml:space="preserve">investicijų veiksmų programos 8 </w:t>
      </w:r>
      <w:r w:rsidR="00E5296B" w:rsidRPr="008B182F">
        <w:rPr>
          <w:rFonts w:ascii="Times New Roman" w:eastAsia="Times New Roman" w:hAnsi="Times New Roman" w:cs="Times New Roman"/>
          <w:sz w:val="24"/>
          <w:szCs w:val="24"/>
          <w:lang w:eastAsia="lt-LT"/>
        </w:rPr>
        <w:t>prioriteto</w:t>
      </w:r>
      <w:r w:rsidR="004A5624" w:rsidRPr="008B182F">
        <w:rPr>
          <w:rFonts w:ascii="Times New Roman" w:eastAsia="Times New Roman" w:hAnsi="Times New Roman" w:cs="Times New Roman"/>
          <w:sz w:val="24"/>
          <w:szCs w:val="24"/>
          <w:lang w:eastAsia="lt-LT"/>
        </w:rPr>
        <w:t xml:space="preserve"> ,,Socialinės </w:t>
      </w:r>
      <w:proofErr w:type="spellStart"/>
      <w:r w:rsidR="004A5624" w:rsidRPr="008B182F">
        <w:rPr>
          <w:rFonts w:ascii="Times New Roman" w:eastAsia="Times New Roman" w:hAnsi="Times New Roman" w:cs="Times New Roman"/>
          <w:sz w:val="24"/>
          <w:szCs w:val="24"/>
          <w:lang w:eastAsia="lt-LT"/>
        </w:rPr>
        <w:t>įtraukties</w:t>
      </w:r>
      <w:proofErr w:type="spellEnd"/>
      <w:r w:rsidR="004A5624" w:rsidRPr="008B182F">
        <w:rPr>
          <w:rFonts w:ascii="Times New Roman" w:eastAsia="Times New Roman" w:hAnsi="Times New Roman" w:cs="Times New Roman"/>
          <w:sz w:val="24"/>
          <w:szCs w:val="24"/>
          <w:lang w:eastAsia="lt-LT"/>
        </w:rPr>
        <w:t xml:space="preserve"> didinimas ir kova su skurdu“ įgyvendinimo </w:t>
      </w:r>
      <w:r w:rsidR="00E5296B" w:rsidRPr="008B182F">
        <w:rPr>
          <w:rFonts w:ascii="Times New Roman" w:eastAsia="Times New Roman" w:hAnsi="Times New Roman" w:cs="Times New Roman"/>
          <w:sz w:val="24"/>
          <w:szCs w:val="24"/>
          <w:lang w:eastAsia="lt-LT"/>
        </w:rPr>
        <w:t>priemonės Nr.</w:t>
      </w:r>
      <w:r w:rsidR="00026ACD" w:rsidRPr="008B182F">
        <w:rPr>
          <w:rFonts w:ascii="Times New Roman" w:eastAsia="Times New Roman" w:hAnsi="Times New Roman" w:cs="Times New Roman"/>
          <w:sz w:val="24"/>
          <w:szCs w:val="24"/>
          <w:lang w:eastAsia="lt-LT"/>
        </w:rPr>
        <w:t> </w:t>
      </w:r>
      <w:r w:rsidR="00E5296B" w:rsidRPr="008B182F">
        <w:rPr>
          <w:rFonts w:ascii="Times New Roman" w:eastAsia="Times New Roman" w:hAnsi="Times New Roman" w:cs="Times New Roman"/>
          <w:sz w:val="24"/>
          <w:szCs w:val="24"/>
          <w:lang w:eastAsia="lt-LT"/>
        </w:rPr>
        <w:t>08.1.3-CPVA-V-60</w:t>
      </w:r>
      <w:r w:rsidR="00CE5FB5" w:rsidRPr="008B182F">
        <w:rPr>
          <w:rFonts w:ascii="Times New Roman" w:eastAsia="Times New Roman" w:hAnsi="Times New Roman" w:cs="Times New Roman"/>
          <w:sz w:val="24"/>
          <w:szCs w:val="24"/>
          <w:lang w:eastAsia="lt-LT"/>
        </w:rPr>
        <w:t>1</w:t>
      </w:r>
      <w:r w:rsidR="000E3498" w:rsidRPr="008B182F">
        <w:rPr>
          <w:rFonts w:ascii="Times New Roman" w:eastAsia="Times New Roman" w:hAnsi="Times New Roman" w:cs="Times New Roman"/>
          <w:sz w:val="24"/>
          <w:szCs w:val="24"/>
          <w:lang w:eastAsia="lt-LT"/>
        </w:rPr>
        <w:t xml:space="preserve"> „</w:t>
      </w:r>
      <w:r w:rsidR="00CE5FB5" w:rsidRPr="008B182F">
        <w:rPr>
          <w:rFonts w:ascii="Times New Roman" w:eastAsia="Times New Roman" w:hAnsi="Times New Roman" w:cs="Times New Roman"/>
          <w:sz w:val="24"/>
          <w:szCs w:val="24"/>
          <w:lang w:eastAsia="lt-LT"/>
        </w:rPr>
        <w:t>Sveiko senėjimo paslaugų kokybės gerinimas</w:t>
      </w:r>
      <w:r w:rsidR="000E3498" w:rsidRPr="008B182F">
        <w:rPr>
          <w:rFonts w:ascii="Times New Roman" w:eastAsia="Times New Roman" w:hAnsi="Times New Roman" w:cs="Times New Roman"/>
          <w:sz w:val="24"/>
          <w:szCs w:val="24"/>
          <w:lang w:eastAsia="lt-LT"/>
        </w:rPr>
        <w:t>“ projektų fin</w:t>
      </w:r>
      <w:r w:rsidR="00320B76" w:rsidRPr="008B182F">
        <w:rPr>
          <w:rFonts w:ascii="Times New Roman" w:eastAsia="Times New Roman" w:hAnsi="Times New Roman" w:cs="Times New Roman"/>
          <w:sz w:val="24"/>
          <w:szCs w:val="24"/>
          <w:lang w:eastAsia="lt-LT"/>
        </w:rPr>
        <w:t>ansavimo sąlygų</w:t>
      </w:r>
      <w:r w:rsidR="002D3165" w:rsidRPr="008B182F">
        <w:rPr>
          <w:rFonts w:ascii="Times New Roman" w:eastAsia="Times New Roman" w:hAnsi="Times New Roman" w:cs="Times New Roman"/>
          <w:sz w:val="24"/>
          <w:szCs w:val="24"/>
          <w:lang w:eastAsia="lt-LT"/>
        </w:rPr>
        <w:t xml:space="preserve"> aprašo Nr. </w:t>
      </w:r>
      <w:r w:rsidR="00F4524F" w:rsidRPr="008B182F">
        <w:rPr>
          <w:rFonts w:ascii="Times New Roman" w:eastAsia="Times New Roman" w:hAnsi="Times New Roman" w:cs="Times New Roman"/>
          <w:sz w:val="24"/>
          <w:szCs w:val="24"/>
          <w:lang w:eastAsia="lt-LT"/>
        </w:rPr>
        <w:t>3</w:t>
      </w:r>
    </w:p>
    <w:p w14:paraId="48E160CE" w14:textId="694E5C7D" w:rsidR="000E3498" w:rsidRPr="008B182F" w:rsidRDefault="00320B76" w:rsidP="00320B76">
      <w:pPr>
        <w:spacing w:after="0" w:line="240" w:lineRule="auto"/>
        <w:ind w:left="9356"/>
        <w:jc w:val="both"/>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1 priedas</w:t>
      </w:r>
      <w:r w:rsidR="000E3498" w:rsidRPr="008B182F">
        <w:rPr>
          <w:rFonts w:ascii="Times New Roman" w:eastAsia="Times New Roman" w:hAnsi="Times New Roman" w:cs="Times New Roman"/>
          <w:sz w:val="24"/>
          <w:szCs w:val="24"/>
          <w:lang w:eastAsia="lt-LT"/>
        </w:rPr>
        <w:t xml:space="preserve"> </w:t>
      </w:r>
    </w:p>
    <w:p w14:paraId="5F3658FF" w14:textId="60ED3587" w:rsidR="00E11DAE" w:rsidRPr="008B182F" w:rsidRDefault="004A5624" w:rsidP="000E3498">
      <w:pPr>
        <w:spacing w:after="0" w:line="240" w:lineRule="auto"/>
        <w:ind w:firstLine="680"/>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xml:space="preserve">                                                                                                                                                          </w:t>
      </w:r>
    </w:p>
    <w:p w14:paraId="39F1938F" w14:textId="36516530" w:rsidR="00DE3560" w:rsidRPr="008B182F" w:rsidRDefault="004A5624" w:rsidP="00E11DAE">
      <w:pPr>
        <w:spacing w:after="0" w:line="240" w:lineRule="auto"/>
        <w:ind w:firstLine="680"/>
        <w:rPr>
          <w:rFonts w:ascii="Times New Roman" w:eastAsia="Times New Roman" w:hAnsi="Times New Roman" w:cs="Times New Roman"/>
          <w:i/>
          <w:sz w:val="24"/>
          <w:szCs w:val="24"/>
          <w:lang w:eastAsia="lt-LT"/>
        </w:rPr>
      </w:pPr>
      <w:r w:rsidRPr="008B182F">
        <w:rPr>
          <w:rFonts w:ascii="Times New Roman" w:eastAsia="Times New Roman" w:hAnsi="Times New Roman" w:cs="Times New Roman"/>
          <w:sz w:val="24"/>
          <w:szCs w:val="24"/>
          <w:lang w:eastAsia="lt-LT"/>
        </w:rPr>
        <w:t xml:space="preserve">                                                                                                                </w:t>
      </w:r>
    </w:p>
    <w:p w14:paraId="3D9456C3" w14:textId="77777777" w:rsidR="00EB4717" w:rsidRPr="008B182F" w:rsidRDefault="00EB4717" w:rsidP="00EB4717">
      <w:pPr>
        <w:spacing w:after="0" w:line="240" w:lineRule="auto"/>
        <w:ind w:firstLine="680"/>
        <w:jc w:val="right"/>
        <w:rPr>
          <w:rFonts w:ascii="Times New Roman" w:eastAsia="Times New Roman" w:hAnsi="Times New Roman" w:cs="Times New Roman"/>
          <w:i/>
          <w:sz w:val="24"/>
          <w:szCs w:val="24"/>
          <w:lang w:eastAsia="lt-LT"/>
        </w:rPr>
      </w:pPr>
    </w:p>
    <w:p w14:paraId="7ED153D3" w14:textId="77777777" w:rsidR="00EB4717" w:rsidRPr="008B182F" w:rsidRDefault="00EB4717" w:rsidP="00EB4717">
      <w:pPr>
        <w:spacing w:after="0" w:line="240" w:lineRule="auto"/>
        <w:ind w:firstLine="680"/>
        <w:jc w:val="center"/>
        <w:rPr>
          <w:rFonts w:ascii="Times New Roman" w:eastAsia="Times New Roman" w:hAnsi="Times New Roman" w:cs="Times New Roman"/>
          <w:b/>
          <w:sz w:val="24"/>
          <w:szCs w:val="24"/>
          <w:lang w:eastAsia="lt-LT"/>
        </w:rPr>
      </w:pPr>
      <w:r w:rsidRPr="008B182F">
        <w:rPr>
          <w:rFonts w:ascii="Times New Roman" w:eastAsia="Times New Roman" w:hAnsi="Times New Roman" w:cs="Times New Roman"/>
          <w:b/>
          <w:sz w:val="24"/>
          <w:szCs w:val="24"/>
          <w:lang w:eastAsia="lt-LT"/>
        </w:rPr>
        <w:t>PROJEKT</w:t>
      </w:r>
      <w:r w:rsidR="006B2A58" w:rsidRPr="008B182F">
        <w:rPr>
          <w:rFonts w:ascii="Times New Roman" w:eastAsia="Times New Roman" w:hAnsi="Times New Roman" w:cs="Times New Roman"/>
          <w:b/>
          <w:sz w:val="24"/>
          <w:szCs w:val="24"/>
          <w:lang w:eastAsia="lt-LT"/>
        </w:rPr>
        <w:t>O</w:t>
      </w:r>
      <w:r w:rsidRPr="008B182F">
        <w:rPr>
          <w:rFonts w:ascii="Times New Roman" w:eastAsia="Times New Roman" w:hAnsi="Times New Roman" w:cs="Times New Roman"/>
          <w:b/>
          <w:sz w:val="24"/>
          <w:szCs w:val="24"/>
          <w:lang w:eastAsia="lt-LT"/>
        </w:rPr>
        <w:t xml:space="preserve"> TINKAMUMO FINANSUOTI VERTINIMO LENTELĖ</w:t>
      </w:r>
    </w:p>
    <w:p w14:paraId="3F89AF74" w14:textId="5B244932" w:rsidR="00EE55A2" w:rsidRPr="008B182F" w:rsidRDefault="00490DEA">
      <w:pPr>
        <w:rPr>
          <w:rFonts w:ascii="Times New Roman" w:hAnsi="Times New Roman" w:cs="Times New Roman"/>
          <w:i/>
          <w:sz w:val="24"/>
          <w:szCs w:val="24"/>
        </w:rPr>
      </w:pPr>
      <w:r w:rsidRPr="008B182F">
        <w:rPr>
          <w:rFonts w:ascii="Times New Roman" w:hAnsi="Times New Roman" w:cs="Times New Roman"/>
          <w:i/>
          <w:sz w:val="24"/>
          <w:szCs w:val="24"/>
        </w:rPr>
        <w:t xml:space="preserve"> </w:t>
      </w:r>
    </w:p>
    <w:p w14:paraId="093AE785" w14:textId="6AD4A968" w:rsidR="00EB4717" w:rsidRPr="008B182F" w:rsidRDefault="00FA459A" w:rsidP="001A34A1">
      <w:pPr>
        <w:jc w:val="both"/>
        <w:rPr>
          <w:rFonts w:ascii="Times New Roman" w:eastAsia="Times New Roman" w:hAnsi="Times New Roman" w:cs="Times New Roman"/>
          <w:sz w:val="24"/>
          <w:szCs w:val="24"/>
          <w:lang w:eastAsia="lt-LT"/>
        </w:rPr>
      </w:pPr>
      <w:r w:rsidRPr="008B182F">
        <w:rPr>
          <w:rFonts w:ascii="Times New Roman" w:hAnsi="Times New Roman" w:cs="Times New Roman"/>
          <w:i/>
          <w:sz w:val="24"/>
          <w:szCs w:val="24"/>
        </w:rPr>
        <w:t>Projekto tinkamumo finansuoti vertinimo metu š</w:t>
      </w:r>
      <w:r w:rsidR="00331EA0" w:rsidRPr="008B182F">
        <w:rPr>
          <w:rFonts w:ascii="Times New Roman" w:hAnsi="Times New Roman" w:cs="Times New Roman"/>
          <w:i/>
          <w:sz w:val="24"/>
          <w:szCs w:val="24"/>
        </w:rPr>
        <w:t xml:space="preserve">i lentelė pildoma kiekvienam projektui individualiai. </w:t>
      </w:r>
    </w:p>
    <w:tbl>
      <w:tblPr>
        <w:tblStyle w:val="Lentelstinklelis"/>
        <w:tblW w:w="0" w:type="auto"/>
        <w:tblInd w:w="250" w:type="dxa"/>
        <w:tblLook w:val="04A0" w:firstRow="1" w:lastRow="0" w:firstColumn="1" w:lastColumn="0" w:noHBand="0" w:noVBand="1"/>
      </w:tblPr>
      <w:tblGrid>
        <w:gridCol w:w="4536"/>
        <w:gridCol w:w="10064"/>
      </w:tblGrid>
      <w:tr w:rsidR="002E1345" w:rsidRPr="008B182F" w14:paraId="697D055C" w14:textId="77777777" w:rsidTr="00FA459A">
        <w:tc>
          <w:tcPr>
            <w:tcW w:w="4536" w:type="dxa"/>
          </w:tcPr>
          <w:p w14:paraId="33D08440" w14:textId="77777777" w:rsidR="002E1345" w:rsidRPr="008B182F" w:rsidRDefault="002E1345" w:rsidP="00FA459A">
            <w:pPr>
              <w:rPr>
                <w:rFonts w:ascii="Times New Roman" w:eastAsia="Times New Roman" w:hAnsi="Times New Roman" w:cs="Times New Roman"/>
                <w:b/>
                <w:bCs/>
                <w:sz w:val="24"/>
                <w:szCs w:val="24"/>
                <w:lang w:eastAsia="lt-LT"/>
              </w:rPr>
            </w:pPr>
            <w:r w:rsidRPr="008B182F">
              <w:rPr>
                <w:rFonts w:ascii="Times New Roman" w:eastAsia="Times New Roman" w:hAnsi="Times New Roman" w:cs="Times New Roman"/>
                <w:b/>
                <w:bCs/>
                <w:sz w:val="24"/>
                <w:szCs w:val="24"/>
                <w:lang w:eastAsia="lt-LT"/>
              </w:rPr>
              <w:t>Paraiškos kodas</w:t>
            </w:r>
          </w:p>
        </w:tc>
        <w:tc>
          <w:tcPr>
            <w:tcW w:w="10064" w:type="dxa"/>
          </w:tcPr>
          <w:p w14:paraId="5E93DC73" w14:textId="1BAC4FE8" w:rsidR="002E1345" w:rsidRPr="008B182F" w:rsidRDefault="00243D91" w:rsidP="007C4926">
            <w:pPr>
              <w:widowControl w:val="0"/>
              <w:shd w:val="clear" w:color="auto" w:fill="FFFFFF"/>
              <w:tabs>
                <w:tab w:val="left" w:pos="2943"/>
              </w:tabs>
              <w:rPr>
                <w:rFonts w:ascii="Times New Roman" w:hAnsi="Times New Roman" w:cs="Times New Roman"/>
                <w:i/>
                <w:sz w:val="24"/>
                <w:szCs w:val="24"/>
              </w:rPr>
            </w:pPr>
            <w:r w:rsidRPr="008B182F">
              <w:rPr>
                <w:rFonts w:ascii="Times New Roman" w:hAnsi="Times New Roman" w:cs="Times New Roman"/>
                <w:i/>
                <w:sz w:val="24"/>
                <w:szCs w:val="24"/>
              </w:rPr>
              <w:t>(į</w:t>
            </w:r>
            <w:r w:rsidR="004D1844" w:rsidRPr="008B182F">
              <w:rPr>
                <w:rFonts w:ascii="Times New Roman" w:hAnsi="Times New Roman" w:cs="Times New Roman"/>
                <w:i/>
                <w:sz w:val="24"/>
                <w:szCs w:val="24"/>
              </w:rPr>
              <w:t>rašomas projekto paraiškos kodas</w:t>
            </w:r>
            <w:r w:rsidRPr="008B182F">
              <w:rPr>
                <w:rFonts w:ascii="Times New Roman" w:hAnsi="Times New Roman" w:cs="Times New Roman"/>
                <w:i/>
                <w:sz w:val="24"/>
                <w:szCs w:val="24"/>
              </w:rPr>
              <w:t>)</w:t>
            </w:r>
            <w:r w:rsidR="004D1844" w:rsidRPr="008B182F">
              <w:rPr>
                <w:rFonts w:ascii="Times New Roman" w:hAnsi="Times New Roman" w:cs="Times New Roman"/>
                <w:i/>
                <w:sz w:val="24"/>
                <w:szCs w:val="24"/>
              </w:rPr>
              <w:t xml:space="preserve"> </w:t>
            </w:r>
          </w:p>
        </w:tc>
      </w:tr>
      <w:tr w:rsidR="002E1345" w:rsidRPr="008B182F" w14:paraId="29362303" w14:textId="77777777" w:rsidTr="00FA459A">
        <w:tc>
          <w:tcPr>
            <w:tcW w:w="4536" w:type="dxa"/>
          </w:tcPr>
          <w:p w14:paraId="7C43959A" w14:textId="77777777" w:rsidR="002E1345" w:rsidRPr="008B182F" w:rsidRDefault="002E1345" w:rsidP="00FA459A">
            <w:pPr>
              <w:rPr>
                <w:rFonts w:ascii="Times New Roman" w:eastAsia="Times New Roman" w:hAnsi="Times New Roman" w:cs="Times New Roman"/>
                <w:b/>
                <w:bCs/>
                <w:sz w:val="24"/>
                <w:szCs w:val="24"/>
                <w:lang w:eastAsia="lt-LT"/>
              </w:rPr>
            </w:pPr>
            <w:r w:rsidRPr="008B182F">
              <w:rPr>
                <w:rFonts w:ascii="Times New Roman" w:eastAsia="Times New Roman" w:hAnsi="Times New Roman" w:cs="Times New Roman"/>
                <w:b/>
                <w:bCs/>
                <w:sz w:val="24"/>
                <w:szCs w:val="24"/>
                <w:lang w:eastAsia="lt-LT"/>
              </w:rPr>
              <w:t>Pareiškėjo pavadinimas</w:t>
            </w:r>
          </w:p>
        </w:tc>
        <w:tc>
          <w:tcPr>
            <w:tcW w:w="10064" w:type="dxa"/>
          </w:tcPr>
          <w:p w14:paraId="71035DE6" w14:textId="382623D7" w:rsidR="002E1345" w:rsidRPr="008B182F" w:rsidRDefault="00243D91" w:rsidP="004D1844">
            <w:pPr>
              <w:rPr>
                <w:rFonts w:ascii="Times New Roman" w:hAnsi="Times New Roman" w:cs="Times New Roman"/>
                <w:bCs/>
                <w:i/>
                <w:sz w:val="24"/>
                <w:szCs w:val="24"/>
                <w:lang w:eastAsia="lt-LT"/>
              </w:rPr>
            </w:pPr>
            <w:r w:rsidRPr="008B182F">
              <w:rPr>
                <w:rFonts w:ascii="Times New Roman" w:hAnsi="Times New Roman" w:cs="Times New Roman"/>
                <w:i/>
                <w:sz w:val="24"/>
                <w:szCs w:val="24"/>
              </w:rPr>
              <w:t>(į</w:t>
            </w:r>
            <w:r w:rsidR="004D1844" w:rsidRPr="008B182F">
              <w:rPr>
                <w:rFonts w:ascii="Times New Roman" w:hAnsi="Times New Roman" w:cs="Times New Roman"/>
                <w:i/>
                <w:sz w:val="24"/>
                <w:szCs w:val="24"/>
              </w:rPr>
              <w:t>rašomas pareiškėjo pavadinimas</w:t>
            </w:r>
            <w:r w:rsidRPr="008B182F">
              <w:rPr>
                <w:rFonts w:ascii="Times New Roman" w:hAnsi="Times New Roman" w:cs="Times New Roman"/>
                <w:i/>
                <w:sz w:val="24"/>
                <w:szCs w:val="24"/>
              </w:rPr>
              <w:t>)</w:t>
            </w:r>
            <w:r w:rsidR="004D1844" w:rsidRPr="008B182F">
              <w:rPr>
                <w:rFonts w:ascii="Times New Roman" w:hAnsi="Times New Roman" w:cs="Times New Roman"/>
                <w:i/>
                <w:sz w:val="24"/>
                <w:szCs w:val="24"/>
              </w:rPr>
              <w:t xml:space="preserve"> </w:t>
            </w:r>
          </w:p>
        </w:tc>
      </w:tr>
      <w:tr w:rsidR="002E1345" w:rsidRPr="008B182F" w14:paraId="0217DE00" w14:textId="77777777" w:rsidTr="00FA459A">
        <w:tc>
          <w:tcPr>
            <w:tcW w:w="4536" w:type="dxa"/>
          </w:tcPr>
          <w:p w14:paraId="1CE9F7A5" w14:textId="77777777" w:rsidR="002E1345" w:rsidRPr="008B182F" w:rsidRDefault="002E1345" w:rsidP="00FA459A">
            <w:pPr>
              <w:rPr>
                <w:rFonts w:ascii="Times New Roman" w:eastAsia="Times New Roman" w:hAnsi="Times New Roman" w:cs="Times New Roman"/>
                <w:b/>
                <w:bCs/>
                <w:sz w:val="24"/>
                <w:szCs w:val="24"/>
                <w:lang w:eastAsia="lt-LT"/>
              </w:rPr>
            </w:pPr>
            <w:r w:rsidRPr="008B182F">
              <w:rPr>
                <w:rFonts w:ascii="Times New Roman" w:eastAsia="Times New Roman" w:hAnsi="Times New Roman" w:cs="Times New Roman"/>
                <w:b/>
                <w:bCs/>
                <w:sz w:val="24"/>
                <w:szCs w:val="24"/>
                <w:lang w:eastAsia="lt-LT"/>
              </w:rPr>
              <w:t>Projekto pavadinimas</w:t>
            </w:r>
          </w:p>
        </w:tc>
        <w:tc>
          <w:tcPr>
            <w:tcW w:w="10064" w:type="dxa"/>
          </w:tcPr>
          <w:p w14:paraId="3DEE82AC" w14:textId="6671233F" w:rsidR="002E1345" w:rsidRPr="008B182F" w:rsidRDefault="00243D91" w:rsidP="004D1844">
            <w:pPr>
              <w:rPr>
                <w:rFonts w:ascii="Times New Roman" w:hAnsi="Times New Roman" w:cs="Times New Roman"/>
                <w:bCs/>
                <w:i/>
                <w:sz w:val="24"/>
                <w:szCs w:val="24"/>
                <w:lang w:eastAsia="lt-LT"/>
              </w:rPr>
            </w:pPr>
            <w:r w:rsidRPr="008B182F">
              <w:rPr>
                <w:rFonts w:ascii="Times New Roman" w:hAnsi="Times New Roman" w:cs="Times New Roman"/>
                <w:i/>
                <w:sz w:val="24"/>
                <w:szCs w:val="24"/>
              </w:rPr>
              <w:t>(į</w:t>
            </w:r>
            <w:r w:rsidR="004D1844" w:rsidRPr="008B182F">
              <w:rPr>
                <w:rFonts w:ascii="Times New Roman" w:hAnsi="Times New Roman" w:cs="Times New Roman"/>
                <w:i/>
                <w:sz w:val="24"/>
                <w:szCs w:val="24"/>
              </w:rPr>
              <w:t>rašomas projekto pavadinimas</w:t>
            </w:r>
            <w:r w:rsidRPr="008B182F">
              <w:rPr>
                <w:rFonts w:ascii="Times New Roman" w:hAnsi="Times New Roman" w:cs="Times New Roman"/>
                <w:i/>
                <w:sz w:val="24"/>
                <w:szCs w:val="24"/>
              </w:rPr>
              <w:t>)</w:t>
            </w:r>
          </w:p>
        </w:tc>
      </w:tr>
      <w:tr w:rsidR="002E1345" w:rsidRPr="008B182F" w14:paraId="7B39C828" w14:textId="77777777" w:rsidTr="007C4926">
        <w:tc>
          <w:tcPr>
            <w:tcW w:w="14600" w:type="dxa"/>
            <w:gridSpan w:val="2"/>
          </w:tcPr>
          <w:p w14:paraId="68AC4D7C" w14:textId="77777777" w:rsidR="002E1345" w:rsidRPr="008B182F" w:rsidRDefault="002E1345" w:rsidP="00FA459A">
            <w:pPr>
              <w:rPr>
                <w:rFonts w:ascii="Times New Roman" w:eastAsia="Times New Roman" w:hAnsi="Times New Roman" w:cs="Times New Roman"/>
                <w:b/>
                <w:bCs/>
                <w:sz w:val="24"/>
                <w:szCs w:val="24"/>
                <w:lang w:eastAsia="lt-LT"/>
              </w:rPr>
            </w:pPr>
            <w:r w:rsidRPr="008B182F">
              <w:rPr>
                <w:rFonts w:ascii="Times New Roman" w:eastAsia="Times New Roman" w:hAnsi="Times New Roman" w:cs="Times New Roman"/>
                <w:b/>
                <w:bCs/>
                <w:sz w:val="24"/>
                <w:szCs w:val="24"/>
                <w:lang w:eastAsia="lt-LT"/>
              </w:rPr>
              <w:t xml:space="preserve">Projektą planuojama įgyvendinti: </w:t>
            </w:r>
            <w:r w:rsidRPr="008B182F">
              <w:rPr>
                <w:rFonts w:ascii="Times New Roman" w:hAnsi="Times New Roman" w:cs="Times New Roman"/>
                <w:bCs/>
                <w:i/>
                <w:sz w:val="24"/>
                <w:szCs w:val="24"/>
                <w:lang w:eastAsia="lt-LT"/>
              </w:rPr>
              <w:t>(</w:t>
            </w:r>
            <w:r w:rsidRPr="008B182F">
              <w:rPr>
                <w:rFonts w:ascii="Times New Roman" w:hAnsi="Times New Roman" w:cs="Times New Roman"/>
                <w:i/>
                <w:sz w:val="24"/>
                <w:szCs w:val="24"/>
              </w:rPr>
              <w:t>Pažymima projekto tinkamumo finansuoti vertinimo metu.)</w:t>
            </w:r>
          </w:p>
          <w:p w14:paraId="352583B0" w14:textId="77777777" w:rsidR="002E1345" w:rsidRPr="008B182F" w:rsidRDefault="002E1345" w:rsidP="00B842EF">
            <w:pPr>
              <w:spacing w:before="120" w:after="120"/>
              <w:rPr>
                <w:rFonts w:ascii="Times New Roman" w:eastAsia="Times New Roman" w:hAnsi="Times New Roman" w:cs="Times New Roman"/>
                <w:b/>
                <w:bCs/>
                <w:sz w:val="24"/>
                <w:szCs w:val="24"/>
                <w:lang w:eastAsia="lt-LT"/>
              </w:rPr>
            </w:pPr>
            <w:r w:rsidRPr="008B182F">
              <w:rPr>
                <w:rFonts w:ascii="Times New Roman" w:eastAsia="Times New Roman" w:hAnsi="Times New Roman" w:cs="Times New Roman"/>
                <w:b/>
                <w:bCs/>
                <w:sz w:val="24"/>
                <w:szCs w:val="24"/>
                <w:lang w:eastAsia="lt-LT"/>
              </w:rPr>
              <w:t> su partneriu (-</w:t>
            </w:r>
            <w:proofErr w:type="spellStart"/>
            <w:r w:rsidRPr="008B182F">
              <w:rPr>
                <w:rFonts w:ascii="Times New Roman" w:eastAsia="Times New Roman" w:hAnsi="Times New Roman" w:cs="Times New Roman"/>
                <w:b/>
                <w:bCs/>
                <w:sz w:val="24"/>
                <w:szCs w:val="24"/>
                <w:lang w:eastAsia="lt-LT"/>
              </w:rPr>
              <w:t>iais</w:t>
            </w:r>
            <w:proofErr w:type="spellEnd"/>
            <w:r w:rsidRPr="008B182F">
              <w:rPr>
                <w:rFonts w:ascii="Times New Roman" w:eastAsia="Times New Roman" w:hAnsi="Times New Roman" w:cs="Times New Roman"/>
                <w:b/>
                <w:bCs/>
                <w:sz w:val="24"/>
                <w:szCs w:val="24"/>
                <w:lang w:eastAsia="lt-LT"/>
              </w:rPr>
              <w:t xml:space="preserve">)              </w:t>
            </w:r>
            <w:r w:rsidRPr="008B182F">
              <w:rPr>
                <w:rFonts w:ascii="Times New Roman" w:eastAsia="Times New Roman" w:hAnsi="Times New Roman" w:cs="Times New Roman"/>
                <w:b/>
                <w:bCs/>
                <w:sz w:val="24"/>
                <w:szCs w:val="24"/>
                <w:lang w:eastAsia="lt-LT"/>
              </w:rPr>
              <w:t> be partnerio (-</w:t>
            </w:r>
            <w:proofErr w:type="spellStart"/>
            <w:r w:rsidRPr="008B182F">
              <w:rPr>
                <w:rFonts w:ascii="Times New Roman" w:eastAsia="Times New Roman" w:hAnsi="Times New Roman" w:cs="Times New Roman"/>
                <w:b/>
                <w:bCs/>
                <w:sz w:val="24"/>
                <w:szCs w:val="24"/>
                <w:lang w:eastAsia="lt-LT"/>
              </w:rPr>
              <w:t>ių</w:t>
            </w:r>
            <w:proofErr w:type="spellEnd"/>
            <w:r w:rsidRPr="008B182F">
              <w:rPr>
                <w:rFonts w:ascii="Times New Roman" w:eastAsia="Times New Roman" w:hAnsi="Times New Roman" w:cs="Times New Roman"/>
                <w:b/>
                <w:bCs/>
                <w:sz w:val="24"/>
                <w:szCs w:val="24"/>
                <w:lang w:eastAsia="lt-LT"/>
              </w:rPr>
              <w:t>)</w:t>
            </w:r>
          </w:p>
        </w:tc>
      </w:tr>
      <w:tr w:rsidR="002E1345" w:rsidRPr="008B182F" w14:paraId="15F05C7E" w14:textId="77777777" w:rsidTr="007C4926">
        <w:tc>
          <w:tcPr>
            <w:tcW w:w="14600" w:type="dxa"/>
            <w:gridSpan w:val="2"/>
          </w:tcPr>
          <w:p w14:paraId="72C0A2D6" w14:textId="77777777" w:rsidR="002E1345" w:rsidRPr="008B182F" w:rsidRDefault="002E1345" w:rsidP="00FA459A">
            <w:pPr>
              <w:spacing w:before="120" w:after="120"/>
              <w:rPr>
                <w:rFonts w:ascii="Times New Roman" w:eastAsia="Times New Roman" w:hAnsi="Times New Roman" w:cs="Times New Roman"/>
                <w:b/>
                <w:bCs/>
                <w:sz w:val="24"/>
                <w:szCs w:val="24"/>
                <w:lang w:eastAsia="lt-LT"/>
              </w:rPr>
            </w:pPr>
            <w:r w:rsidRPr="008B182F">
              <w:rPr>
                <w:rFonts w:ascii="Times New Roman" w:eastAsia="Times New Roman" w:hAnsi="Times New Roman" w:cs="Times New Roman"/>
                <w:b/>
                <w:bCs/>
                <w:sz w:val="24"/>
                <w:szCs w:val="24"/>
                <w:lang w:eastAsia="lt-LT"/>
              </w:rPr>
              <w:t xml:space="preserve"> PIRMINĖ               </w:t>
            </w:r>
            <w:r w:rsidRPr="008B182F">
              <w:rPr>
                <w:rFonts w:ascii="Times New Roman" w:eastAsia="Times New Roman" w:hAnsi="Times New Roman" w:cs="Times New Roman"/>
                <w:b/>
                <w:bCs/>
                <w:sz w:val="24"/>
                <w:szCs w:val="24"/>
                <w:lang w:eastAsia="lt-LT"/>
              </w:rPr>
              <w:t>PATIKSLINTA</w:t>
            </w:r>
          </w:p>
          <w:p w14:paraId="5629A01D" w14:textId="4E71EF43" w:rsidR="002E1345" w:rsidRPr="008B182F" w:rsidRDefault="002E1345" w:rsidP="00F335E0">
            <w:pPr>
              <w:spacing w:before="120" w:after="120"/>
              <w:rPr>
                <w:rFonts w:ascii="Times New Roman" w:eastAsia="Times New Roman" w:hAnsi="Times New Roman" w:cs="Times New Roman"/>
                <w:bCs/>
                <w:i/>
                <w:sz w:val="24"/>
                <w:szCs w:val="24"/>
                <w:lang w:eastAsia="lt-LT"/>
              </w:rPr>
            </w:pPr>
            <w:r w:rsidRPr="008B182F">
              <w:rPr>
                <w:rFonts w:ascii="Times New Roman" w:eastAsia="Times New Roman" w:hAnsi="Times New Roman" w:cs="Times New Roman"/>
                <w:bCs/>
                <w:i/>
                <w:sz w:val="24"/>
                <w:szCs w:val="24"/>
                <w:lang w:eastAsia="lt-LT"/>
              </w:rPr>
              <w:t>(Žymima „Patikslinta“ tais atvejais, kai ši lentelė tikslinama po to, kai paraiška grąžinama pakartotiniam vertinimui.)</w:t>
            </w:r>
          </w:p>
        </w:tc>
      </w:tr>
    </w:tbl>
    <w:p w14:paraId="7917F17C" w14:textId="3B7323F9" w:rsidR="00343D06" w:rsidRPr="008B182F"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48"/>
        <w:gridCol w:w="4649"/>
        <w:gridCol w:w="2127"/>
        <w:gridCol w:w="2976"/>
      </w:tblGrid>
      <w:tr w:rsidR="00F00DFC" w:rsidRPr="008B182F" w14:paraId="2A91C411" w14:textId="77777777" w:rsidTr="00026ACD">
        <w:trPr>
          <w:cantSplit/>
          <w:trHeight w:val="20"/>
        </w:trPr>
        <w:tc>
          <w:tcPr>
            <w:tcW w:w="4848"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69822DA" w14:textId="2EA7C1FC" w:rsidR="00F00DFC" w:rsidRPr="008B182F" w:rsidRDefault="00F00DFC" w:rsidP="00F00DFC">
            <w:pPr>
              <w:spacing w:after="0" w:line="240" w:lineRule="auto"/>
              <w:jc w:val="center"/>
              <w:rPr>
                <w:rFonts w:ascii="Times New Roman" w:eastAsia="Times New Roman" w:hAnsi="Times New Roman" w:cs="Times New Roman"/>
                <w:b/>
                <w:bCs/>
                <w:sz w:val="24"/>
                <w:szCs w:val="24"/>
                <w:lang w:eastAsia="lt-LT"/>
              </w:rPr>
            </w:pPr>
            <w:r w:rsidRPr="008B182F">
              <w:rPr>
                <w:rFonts w:ascii="Times New Roman" w:eastAsia="Times New Roman" w:hAnsi="Times New Roman" w:cs="Times New Roman"/>
                <w:b/>
                <w:bCs/>
                <w:sz w:val="24"/>
                <w:szCs w:val="24"/>
                <w:lang w:eastAsia="lt-LT"/>
              </w:rPr>
              <w:t>Bendrasis reikalavimas</w:t>
            </w:r>
            <w:r w:rsidR="005D3F49" w:rsidRPr="008B182F">
              <w:rPr>
                <w:rFonts w:ascii="Times New Roman" w:eastAsia="Times New Roman" w:hAnsi="Times New Roman" w:cs="Times New Roman"/>
                <w:b/>
                <w:bCs/>
                <w:sz w:val="24"/>
                <w:szCs w:val="24"/>
                <w:lang w:eastAsia="lt-LT"/>
              </w:rPr>
              <w:t xml:space="preserve"> </w:t>
            </w:r>
            <w:r w:rsidRPr="008B182F">
              <w:rPr>
                <w:rFonts w:ascii="Times New Roman" w:eastAsia="Times New Roman" w:hAnsi="Times New Roman" w:cs="Times New Roman"/>
                <w:b/>
                <w:bCs/>
                <w:sz w:val="24"/>
                <w:szCs w:val="24"/>
                <w:lang w:eastAsia="lt-LT"/>
              </w:rPr>
              <w:t>/</w:t>
            </w:r>
          </w:p>
          <w:p w14:paraId="357DC1F7" w14:textId="77777777" w:rsidR="00F00DFC" w:rsidRPr="008B182F" w:rsidRDefault="00F00DFC" w:rsidP="00F00DFC">
            <w:pPr>
              <w:spacing w:after="0" w:line="240" w:lineRule="auto"/>
              <w:jc w:val="center"/>
              <w:rPr>
                <w:rFonts w:ascii="Times New Roman" w:eastAsia="Times New Roman" w:hAnsi="Times New Roman" w:cs="Times New Roman"/>
                <w:b/>
                <w:bCs/>
                <w:sz w:val="24"/>
                <w:szCs w:val="24"/>
                <w:lang w:eastAsia="lt-LT"/>
              </w:rPr>
            </w:pPr>
            <w:r w:rsidRPr="008B182F">
              <w:rPr>
                <w:rFonts w:ascii="Times New Roman" w:eastAsia="Times New Roman" w:hAnsi="Times New Roman" w:cs="Times New Roman"/>
                <w:b/>
                <w:bCs/>
                <w:sz w:val="24"/>
                <w:szCs w:val="24"/>
                <w:lang w:eastAsia="lt-LT"/>
              </w:rPr>
              <w:t>specialusis projektų atrankos kriterijus (toliau – specialusis kriterijus)</w:t>
            </w:r>
            <w:r w:rsidR="00A237DA" w:rsidRPr="008B182F">
              <w:rPr>
                <w:rFonts w:ascii="Times New Roman" w:eastAsia="Times New Roman" w:hAnsi="Times New Roman" w:cs="Times New Roman"/>
                <w:b/>
                <w:bCs/>
                <w:sz w:val="24"/>
                <w:szCs w:val="24"/>
                <w:lang w:eastAsia="lt-LT"/>
              </w:rPr>
              <w:t>, jo vertinimo aspektai ir paaiškinimai</w:t>
            </w:r>
          </w:p>
          <w:p w14:paraId="3486E01F" w14:textId="77777777" w:rsidR="00F00DFC" w:rsidRPr="008B182F" w:rsidRDefault="00F00DFC" w:rsidP="00BB18AF">
            <w:pPr>
              <w:spacing w:after="0" w:line="240" w:lineRule="auto"/>
              <w:jc w:val="center"/>
              <w:rPr>
                <w:rFonts w:ascii="Times New Roman" w:eastAsia="Times New Roman" w:hAnsi="Times New Roman" w:cs="Times New Roman"/>
                <w:sz w:val="24"/>
                <w:szCs w:val="24"/>
                <w:lang w:eastAsia="lt-LT"/>
              </w:rPr>
            </w:pPr>
          </w:p>
        </w:tc>
        <w:tc>
          <w:tcPr>
            <w:tcW w:w="4649" w:type="dxa"/>
            <w:vMerge w:val="restart"/>
            <w:tcBorders>
              <w:top w:val="single" w:sz="4" w:space="0" w:color="000000"/>
              <w:left w:val="single" w:sz="4" w:space="0" w:color="000000"/>
              <w:right w:val="single" w:sz="4" w:space="0" w:color="000000"/>
            </w:tcBorders>
            <w:shd w:val="clear" w:color="auto" w:fill="D9D9D9"/>
          </w:tcPr>
          <w:p w14:paraId="3550D25D" w14:textId="3F24FA08" w:rsidR="00F00DFC" w:rsidRPr="008B182F" w:rsidRDefault="00F00DFC" w:rsidP="00EB4717">
            <w:pPr>
              <w:spacing w:after="0" w:line="240" w:lineRule="auto"/>
              <w:jc w:val="center"/>
              <w:rPr>
                <w:rFonts w:ascii="Times New Roman" w:eastAsia="Times New Roman" w:hAnsi="Times New Roman" w:cs="Times New Roman"/>
                <w:b/>
                <w:bCs/>
                <w:sz w:val="24"/>
                <w:szCs w:val="24"/>
                <w:lang w:eastAsia="lt-LT"/>
              </w:rPr>
            </w:pPr>
            <w:r w:rsidRPr="008B182F">
              <w:rPr>
                <w:rFonts w:ascii="Times New Roman" w:eastAsia="Times New Roman" w:hAnsi="Times New Roman" w:cs="Times New Roman"/>
                <w:b/>
                <w:bCs/>
                <w:sz w:val="24"/>
                <w:szCs w:val="24"/>
                <w:lang w:eastAsia="lt-LT"/>
              </w:rPr>
              <w:t>Bendrojo reikalavimo</w:t>
            </w:r>
            <w:r w:rsidR="00026ACD" w:rsidRPr="008B182F">
              <w:rPr>
                <w:rFonts w:ascii="Times New Roman" w:eastAsia="Times New Roman" w:hAnsi="Times New Roman" w:cs="Times New Roman"/>
                <w:b/>
                <w:bCs/>
                <w:sz w:val="24"/>
                <w:szCs w:val="24"/>
                <w:lang w:eastAsia="lt-LT"/>
              </w:rPr>
              <w:t xml:space="preserve"> </w:t>
            </w:r>
            <w:r w:rsidRPr="008B182F">
              <w:rPr>
                <w:rFonts w:ascii="Times New Roman" w:eastAsia="Times New Roman" w:hAnsi="Times New Roman" w:cs="Times New Roman"/>
                <w:b/>
                <w:bCs/>
                <w:sz w:val="24"/>
                <w:szCs w:val="24"/>
                <w:lang w:eastAsia="lt-LT"/>
              </w:rPr>
              <w:t>/ specialiojo kriterijaus detalizavimas</w:t>
            </w:r>
          </w:p>
          <w:p w14:paraId="78A31019" w14:textId="77777777" w:rsidR="00F00DFC" w:rsidRPr="008B182F" w:rsidRDefault="00F00DFC" w:rsidP="00EB4717">
            <w:pPr>
              <w:spacing w:after="0" w:line="240" w:lineRule="auto"/>
              <w:jc w:val="center"/>
              <w:rPr>
                <w:rFonts w:ascii="Times New Roman" w:eastAsia="Times New Roman" w:hAnsi="Times New Roman" w:cs="Times New Roman"/>
                <w:b/>
                <w:bCs/>
                <w:i/>
                <w:sz w:val="24"/>
                <w:szCs w:val="24"/>
                <w:lang w:eastAsia="lt-LT"/>
              </w:rPr>
            </w:pPr>
            <w:r w:rsidRPr="008B182F">
              <w:rPr>
                <w:rFonts w:ascii="Times New Roman" w:eastAsia="Times New Roman" w:hAnsi="Times New Roman" w:cs="Times New Roman"/>
                <w:b/>
                <w:bCs/>
                <w:i/>
                <w:sz w:val="24"/>
                <w:szCs w:val="24"/>
                <w:lang w:eastAsia="lt-LT"/>
              </w:rPr>
              <w:t>(jei taikoma)</w:t>
            </w:r>
          </w:p>
          <w:p w14:paraId="22AD98E1" w14:textId="77777777" w:rsidR="00F00DFC" w:rsidRPr="008B182F" w:rsidRDefault="00F00DFC" w:rsidP="002D68BB">
            <w:pPr>
              <w:spacing w:after="0" w:line="240" w:lineRule="auto"/>
              <w:jc w:val="center"/>
              <w:rPr>
                <w:rFonts w:ascii="Times New Roman" w:eastAsia="Times New Roman" w:hAnsi="Times New Roman" w:cs="Times New Roman"/>
                <w:bCs/>
                <w:i/>
                <w:sz w:val="24"/>
                <w:szCs w:val="24"/>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8CEA4B6" w14:textId="5A069103" w:rsidR="00F00DFC" w:rsidRPr="008B182F" w:rsidRDefault="00F00DFC" w:rsidP="007C4926">
            <w:pPr>
              <w:spacing w:after="0" w:line="240" w:lineRule="auto"/>
              <w:jc w:val="center"/>
              <w:rPr>
                <w:rFonts w:ascii="Times New Roman" w:eastAsia="Times New Roman" w:hAnsi="Times New Roman" w:cs="Times New Roman"/>
                <w:sz w:val="24"/>
                <w:szCs w:val="24"/>
                <w:lang w:eastAsia="lt-LT"/>
              </w:rPr>
            </w:pPr>
            <w:r w:rsidRPr="008B182F">
              <w:rPr>
                <w:rFonts w:ascii="Times New Roman" w:eastAsia="Times New Roman" w:hAnsi="Times New Roman" w:cs="Times New Roman"/>
                <w:b/>
                <w:bCs/>
                <w:sz w:val="24"/>
                <w:szCs w:val="24"/>
                <w:lang w:eastAsia="lt-LT"/>
              </w:rPr>
              <w:t>Bendrojo reikalavimo</w:t>
            </w:r>
            <w:r w:rsidR="005D3F49" w:rsidRPr="008B182F">
              <w:rPr>
                <w:rFonts w:ascii="Times New Roman" w:eastAsia="Times New Roman" w:hAnsi="Times New Roman" w:cs="Times New Roman"/>
                <w:b/>
                <w:bCs/>
                <w:sz w:val="24"/>
                <w:szCs w:val="24"/>
                <w:lang w:eastAsia="lt-LT"/>
              </w:rPr>
              <w:t xml:space="preserve"> </w:t>
            </w:r>
            <w:r w:rsidRPr="008B182F">
              <w:rPr>
                <w:rFonts w:ascii="Times New Roman" w:eastAsia="Times New Roman" w:hAnsi="Times New Roman" w:cs="Times New Roman"/>
                <w:b/>
                <w:bCs/>
                <w:sz w:val="24"/>
                <w:szCs w:val="24"/>
                <w:lang w:eastAsia="lt-LT"/>
              </w:rPr>
              <w:t>/ specialiojo kriterijaus vertinimas</w:t>
            </w:r>
          </w:p>
        </w:tc>
      </w:tr>
      <w:tr w:rsidR="00F00DFC" w:rsidRPr="008B182F" w14:paraId="4E10DBF4" w14:textId="77777777" w:rsidTr="00026ACD">
        <w:trPr>
          <w:cantSplit/>
          <w:trHeight w:val="20"/>
        </w:trPr>
        <w:tc>
          <w:tcPr>
            <w:tcW w:w="4848" w:type="dxa"/>
            <w:vMerge/>
            <w:tcBorders>
              <w:top w:val="single" w:sz="4" w:space="0" w:color="000000"/>
              <w:left w:val="single" w:sz="4" w:space="0" w:color="000000"/>
              <w:bottom w:val="single" w:sz="4" w:space="0" w:color="000000"/>
              <w:right w:val="single" w:sz="4" w:space="0" w:color="000000"/>
            </w:tcBorders>
            <w:vAlign w:val="center"/>
            <w:hideMark/>
          </w:tcPr>
          <w:p w14:paraId="351B9406" w14:textId="77777777" w:rsidR="00F00DFC" w:rsidRPr="008B182F" w:rsidRDefault="00F00DFC" w:rsidP="007C4926">
            <w:pPr>
              <w:spacing w:after="0" w:line="240" w:lineRule="auto"/>
              <w:rPr>
                <w:rFonts w:ascii="Times New Roman" w:eastAsia="Times New Roman" w:hAnsi="Times New Roman" w:cs="Times New Roman"/>
                <w:sz w:val="24"/>
                <w:szCs w:val="24"/>
                <w:lang w:eastAsia="lt-LT"/>
              </w:rPr>
            </w:pPr>
          </w:p>
        </w:tc>
        <w:tc>
          <w:tcPr>
            <w:tcW w:w="4649" w:type="dxa"/>
            <w:vMerge/>
            <w:tcBorders>
              <w:left w:val="single" w:sz="4" w:space="0" w:color="000000"/>
              <w:bottom w:val="single" w:sz="4" w:space="0" w:color="000000"/>
              <w:right w:val="single" w:sz="4" w:space="0" w:color="000000"/>
            </w:tcBorders>
            <w:shd w:val="clear" w:color="auto" w:fill="D9D9D9"/>
          </w:tcPr>
          <w:p w14:paraId="7E0A6778" w14:textId="77777777" w:rsidR="00F00DFC" w:rsidRPr="008B182F" w:rsidRDefault="00F00DFC" w:rsidP="007C4926">
            <w:pPr>
              <w:spacing w:after="0" w:line="240" w:lineRule="auto"/>
              <w:jc w:val="center"/>
              <w:rPr>
                <w:rFonts w:ascii="Times New Roman" w:eastAsia="Times New Roman" w:hAnsi="Times New Roman" w:cs="Times New Roman"/>
                <w:b/>
                <w:bCs/>
                <w:sz w:val="24"/>
                <w:szCs w:val="24"/>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03056C2" w14:textId="008BF6A9" w:rsidR="00F00DFC" w:rsidRPr="008B182F" w:rsidRDefault="00F00DFC" w:rsidP="00742415">
            <w:pPr>
              <w:spacing w:after="0" w:line="240" w:lineRule="auto"/>
              <w:jc w:val="center"/>
              <w:rPr>
                <w:rFonts w:ascii="Times New Roman" w:eastAsia="Times New Roman" w:hAnsi="Times New Roman" w:cs="Times New Roman"/>
                <w:sz w:val="24"/>
                <w:szCs w:val="24"/>
                <w:lang w:eastAsia="lt-LT"/>
              </w:rPr>
            </w:pPr>
            <w:r w:rsidRPr="008B182F">
              <w:rPr>
                <w:rFonts w:ascii="Times New Roman" w:eastAsia="Times New Roman" w:hAnsi="Times New Roman" w:cs="Times New Roman"/>
                <w:b/>
                <w:bCs/>
                <w:sz w:val="24"/>
                <w:szCs w:val="24"/>
                <w:lang w:eastAsia="lt-LT"/>
              </w:rPr>
              <w:t>Taip / Ne</w:t>
            </w:r>
            <w:r w:rsidR="005D3F49" w:rsidRPr="008B182F">
              <w:rPr>
                <w:rFonts w:ascii="Times New Roman" w:eastAsia="Times New Roman" w:hAnsi="Times New Roman" w:cs="Times New Roman"/>
                <w:b/>
                <w:bCs/>
                <w:sz w:val="24"/>
                <w:szCs w:val="24"/>
                <w:lang w:eastAsia="lt-LT"/>
              </w:rPr>
              <w:t xml:space="preserve"> </w:t>
            </w:r>
            <w:r w:rsidRPr="008B182F">
              <w:rPr>
                <w:rFonts w:ascii="Times New Roman" w:eastAsia="Times New Roman" w:hAnsi="Times New Roman" w:cs="Times New Roman"/>
                <w:b/>
                <w:bCs/>
                <w:sz w:val="24"/>
                <w:szCs w:val="24"/>
                <w:lang w:eastAsia="lt-LT"/>
              </w:rPr>
              <w:t>/ Netaikoma</w:t>
            </w:r>
            <w:r w:rsidR="005D3F49" w:rsidRPr="008B182F">
              <w:rPr>
                <w:rFonts w:ascii="Times New Roman" w:eastAsia="Times New Roman" w:hAnsi="Times New Roman" w:cs="Times New Roman"/>
                <w:b/>
                <w:bCs/>
                <w:sz w:val="24"/>
                <w:szCs w:val="24"/>
                <w:lang w:eastAsia="lt-LT"/>
              </w:rPr>
              <w:t xml:space="preserve"> </w:t>
            </w:r>
            <w:r w:rsidRPr="008B182F">
              <w:rPr>
                <w:rFonts w:ascii="Times New Roman" w:eastAsia="Times New Roman" w:hAnsi="Times New Roman" w:cs="Times New Roman"/>
                <w:b/>
                <w:bCs/>
                <w:sz w:val="24"/>
                <w:szCs w:val="24"/>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097D4D89" w14:textId="77777777" w:rsidR="00F00DFC" w:rsidRPr="008B182F" w:rsidRDefault="00F00DFC" w:rsidP="007C4926">
            <w:pPr>
              <w:spacing w:after="0" w:line="240" w:lineRule="auto"/>
              <w:jc w:val="center"/>
              <w:rPr>
                <w:rFonts w:ascii="Times New Roman" w:hAnsi="Times New Roman" w:cs="Times New Roman"/>
                <w:b/>
                <w:bCs/>
                <w:sz w:val="24"/>
                <w:szCs w:val="24"/>
              </w:rPr>
            </w:pPr>
            <w:r w:rsidRPr="008B182F">
              <w:rPr>
                <w:rFonts w:ascii="Times New Roman" w:hAnsi="Times New Roman" w:cs="Times New Roman"/>
                <w:b/>
                <w:bCs/>
                <w:sz w:val="24"/>
                <w:szCs w:val="24"/>
              </w:rPr>
              <w:t>Komentarai</w:t>
            </w:r>
          </w:p>
          <w:p w14:paraId="27143A64" w14:textId="77777777" w:rsidR="00F00DFC" w:rsidRPr="008B182F" w:rsidRDefault="00F00DFC" w:rsidP="007C4926">
            <w:pPr>
              <w:spacing w:after="0" w:line="240" w:lineRule="auto"/>
              <w:jc w:val="center"/>
              <w:rPr>
                <w:rFonts w:ascii="Times New Roman" w:eastAsia="Times New Roman" w:hAnsi="Times New Roman" w:cs="Times New Roman"/>
                <w:sz w:val="24"/>
                <w:szCs w:val="24"/>
                <w:lang w:eastAsia="lt-LT"/>
              </w:rPr>
            </w:pPr>
          </w:p>
        </w:tc>
      </w:tr>
      <w:tr w:rsidR="006B2A58" w:rsidRPr="008B182F" w14:paraId="4D561DCA" w14:textId="77777777" w:rsidTr="00026ACD">
        <w:trPr>
          <w:cantSplit/>
          <w:trHeight w:val="20"/>
        </w:trPr>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74C22974" w14:textId="478A3E6C" w:rsidR="006B2A58" w:rsidRPr="008B182F" w:rsidRDefault="006B2A58" w:rsidP="002E1345">
            <w:pPr>
              <w:widowControl w:val="0"/>
              <w:shd w:val="clear" w:color="auto" w:fill="FFFFFF"/>
              <w:tabs>
                <w:tab w:val="left" w:pos="2943"/>
              </w:tabs>
              <w:spacing w:line="240" w:lineRule="auto"/>
              <w:rPr>
                <w:rFonts w:ascii="Times New Roman" w:hAnsi="Times New Roman" w:cs="Times New Roman"/>
                <w:i/>
                <w:sz w:val="24"/>
                <w:szCs w:val="24"/>
              </w:rPr>
            </w:pPr>
          </w:p>
        </w:tc>
        <w:tc>
          <w:tcPr>
            <w:tcW w:w="4649" w:type="dxa"/>
            <w:tcBorders>
              <w:left w:val="single" w:sz="4" w:space="0" w:color="000000"/>
              <w:bottom w:val="single" w:sz="4" w:space="0" w:color="000000"/>
              <w:right w:val="single" w:sz="4" w:space="0" w:color="000000"/>
            </w:tcBorders>
            <w:shd w:val="clear" w:color="auto" w:fill="auto"/>
          </w:tcPr>
          <w:p w14:paraId="1407C57A" w14:textId="3D8EB541" w:rsidR="006B2A58" w:rsidRPr="008B182F" w:rsidRDefault="006B2A58" w:rsidP="002E1345">
            <w:pPr>
              <w:widowControl w:val="0"/>
              <w:shd w:val="clear" w:color="auto" w:fill="FFFFFF"/>
              <w:tabs>
                <w:tab w:val="left" w:pos="2943"/>
              </w:tabs>
              <w:spacing w:line="240" w:lineRule="auto"/>
              <w:rPr>
                <w:rFonts w:ascii="Times New Roman" w:hAnsi="Times New Roman" w:cs="Times New Roman"/>
                <w:i/>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11C5592" w14:textId="77777777" w:rsidR="006B2A58" w:rsidRPr="008B182F" w:rsidRDefault="006B2A58" w:rsidP="002E1345">
            <w:pPr>
              <w:spacing w:after="0" w:line="240" w:lineRule="auto"/>
              <w:rPr>
                <w:rFonts w:ascii="Times New Roman" w:eastAsia="Times New Roman" w:hAnsi="Times New Roman" w:cs="Times New Roman"/>
                <w:b/>
                <w:bCs/>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1B58FB0" w14:textId="5EE1F508" w:rsidR="006B2A58" w:rsidRPr="008B182F" w:rsidRDefault="006B2A58" w:rsidP="002E1345">
            <w:pPr>
              <w:spacing w:after="0" w:line="240" w:lineRule="auto"/>
              <w:rPr>
                <w:rFonts w:ascii="Times New Roman" w:hAnsi="Times New Roman" w:cs="Times New Roman"/>
                <w:b/>
                <w:bCs/>
                <w:sz w:val="24"/>
                <w:szCs w:val="24"/>
              </w:rPr>
            </w:pPr>
          </w:p>
        </w:tc>
      </w:tr>
      <w:tr w:rsidR="00F00DFC" w:rsidRPr="008B182F" w14:paraId="5202E5FD"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BC1B9D4" w14:textId="478AC1AC" w:rsidR="00F00DFC" w:rsidRPr="008B182F" w:rsidRDefault="00F00DFC" w:rsidP="007C4926">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b/>
                <w:bCs/>
                <w:sz w:val="24"/>
                <w:szCs w:val="24"/>
                <w:lang w:eastAsia="lt-LT"/>
              </w:rPr>
              <w:t>1. P</w:t>
            </w:r>
            <w:r w:rsidRPr="008B182F">
              <w:rPr>
                <w:rFonts w:ascii="Times New Roman" w:eastAsia="Times New Roman" w:hAnsi="Times New Roman" w:cs="Times New Roman"/>
                <w:b/>
                <w:sz w:val="24"/>
                <w:szCs w:val="24"/>
                <w:lang w:eastAsia="lt-LT"/>
              </w:rPr>
              <w:t>lanuojamu</w:t>
            </w:r>
            <w:r w:rsidRPr="008B182F">
              <w:rPr>
                <w:rFonts w:ascii="Times New Roman" w:eastAsia="Times New Roman" w:hAnsi="Times New Roman" w:cs="Times New Roman"/>
                <w:b/>
                <w:bCs/>
                <w:sz w:val="24"/>
                <w:szCs w:val="24"/>
                <w:lang w:eastAsia="lt-LT"/>
              </w:rPr>
              <w:t xml:space="preserve"> </w:t>
            </w:r>
            <w:r w:rsidRPr="008B182F">
              <w:rPr>
                <w:rFonts w:ascii="Times New Roman" w:eastAsia="Times New Roman" w:hAnsi="Times New Roman" w:cs="Times New Roman"/>
                <w:b/>
                <w:sz w:val="24"/>
                <w:szCs w:val="24"/>
                <w:lang w:eastAsia="lt-LT"/>
              </w:rPr>
              <w:t xml:space="preserve">finansuoti projektu </w:t>
            </w:r>
            <w:r w:rsidRPr="008B182F">
              <w:rPr>
                <w:rFonts w:ascii="Times New Roman" w:eastAsia="Times New Roman" w:hAnsi="Times New Roman" w:cs="Times New Roman"/>
                <w:b/>
                <w:bCs/>
                <w:sz w:val="24"/>
                <w:szCs w:val="24"/>
                <w:lang w:eastAsia="lt-LT"/>
              </w:rPr>
              <w:t>prisidedama pr</w:t>
            </w:r>
            <w:r w:rsidR="00037326" w:rsidRPr="008B182F">
              <w:rPr>
                <w:rFonts w:ascii="Times New Roman" w:eastAsia="Times New Roman" w:hAnsi="Times New Roman" w:cs="Times New Roman"/>
                <w:b/>
                <w:bCs/>
                <w:sz w:val="24"/>
                <w:szCs w:val="24"/>
                <w:lang w:eastAsia="lt-LT"/>
              </w:rPr>
              <w:t xml:space="preserve">ie bent vieno </w:t>
            </w:r>
            <w:r w:rsidR="00E07DF8" w:rsidRPr="008B182F">
              <w:rPr>
                <w:rFonts w:ascii="Times New Roman" w:eastAsia="Times New Roman" w:hAnsi="Times New Roman" w:cs="Times New Roman"/>
                <w:b/>
                <w:bCs/>
                <w:sz w:val="24"/>
                <w:szCs w:val="24"/>
                <w:lang w:eastAsia="lt-LT"/>
              </w:rPr>
              <w:t>2014–2020 metų Europos Sąjungos investicijų veiksmų programos (toliau – veiksmų programa)</w:t>
            </w:r>
            <w:r w:rsidRPr="008B182F">
              <w:rPr>
                <w:rFonts w:ascii="Times New Roman" w:eastAsia="Times New Roman" w:hAnsi="Times New Roman" w:cs="Times New Roman"/>
                <w:b/>
                <w:bCs/>
                <w:sz w:val="24"/>
                <w:szCs w:val="24"/>
                <w:lang w:eastAsia="lt-LT"/>
              </w:rPr>
              <w:t xml:space="preserve"> prioriteto konkretaus uždavinio įgyvendinimo, rezultato pasiekimo ir įgyvendinama bent viena pagal projektų finansavimo sąlygų aprašą numatoma finansuoti veikla.</w:t>
            </w:r>
          </w:p>
        </w:tc>
      </w:tr>
      <w:tr w:rsidR="00F00DFC" w:rsidRPr="008B182F" w14:paraId="51DFFAEA"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2DC3E5FE" w14:textId="77777777" w:rsidR="00AD50D5" w:rsidRPr="008B182F" w:rsidRDefault="00F00DFC" w:rsidP="00AD50D5">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lastRenderedPageBreak/>
              <w:t xml:space="preserve">1.1. </w:t>
            </w:r>
            <w:r w:rsidR="00AD50D5" w:rsidRPr="008B182F">
              <w:rPr>
                <w:rFonts w:ascii="Times New Roman" w:eastAsia="Times New Roman" w:hAnsi="Times New Roman" w:cs="Times New Roman"/>
                <w:sz w:val="24"/>
                <w:szCs w:val="24"/>
                <w:lang w:eastAsia="lt-LT"/>
              </w:rPr>
              <w:t>Projekto tikslai ir uždaviniai atitinka bent vieną veiksmų programos prioriteto konkretų uždavinį ir siekiamą rezultatą.</w:t>
            </w:r>
          </w:p>
          <w:p w14:paraId="666D8C3B" w14:textId="4F5B09E1" w:rsidR="00A341E2" w:rsidRPr="008B182F" w:rsidRDefault="00AD50D5" w:rsidP="00AD50D5">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i/>
                <w:sz w:val="24"/>
                <w:szCs w:val="24"/>
                <w:lang w:eastAsia="lt-LT"/>
              </w:rPr>
              <w:t>(Įgyvendinančioji institucija vertina atitiktį šiam vertinimo aspektui tik tais atvejais, jei projektas atrenkamas</w:t>
            </w:r>
            <w:r w:rsidRPr="008B182F">
              <w:rPr>
                <w:rFonts w:ascii="Times New Roman" w:eastAsia="Times New Roman" w:hAnsi="Times New Roman" w:cs="Times New Roman"/>
                <w:sz w:val="24"/>
                <w:szCs w:val="24"/>
                <w:lang w:eastAsia="lt-LT"/>
              </w:rPr>
              <w:t xml:space="preserve"> </w:t>
            </w:r>
            <w:r w:rsidRPr="008B182F">
              <w:rPr>
                <w:rFonts w:ascii="Times New Roman" w:eastAsia="Times New Roman" w:hAnsi="Times New Roman" w:cs="Times New Roman"/>
                <w:i/>
                <w:sz w:val="24"/>
                <w:szCs w:val="24"/>
                <w:lang w:eastAsia="lt-LT"/>
              </w:rPr>
              <w:t>projektų konkurso būdu arba tęstinės projektų atrankos būdu. Kitais atvejais atitiktį šiam vertinimo aspektui vertina ministerija arba Regioninės plėtros departamentas</w:t>
            </w:r>
            <w:r w:rsidRPr="008B182F">
              <w:rPr>
                <w:rFonts w:ascii="Times New Roman" w:eastAsia="Times New Roman" w:hAnsi="Times New Roman" w:cs="Times New Roman"/>
                <w:sz w:val="24"/>
                <w:szCs w:val="24"/>
                <w:lang w:eastAsia="lt-LT"/>
              </w:rPr>
              <w:t xml:space="preserve"> </w:t>
            </w:r>
            <w:r w:rsidRPr="008B182F">
              <w:rPr>
                <w:rFonts w:ascii="Times New Roman" w:eastAsia="Times New Roman" w:hAnsi="Times New Roman" w:cs="Times New Roman"/>
                <w:i/>
                <w:sz w:val="24"/>
                <w:szCs w:val="24"/>
                <w:lang w:eastAsia="lt-LT"/>
              </w:rPr>
              <w:t>prie Vidaus reikalų ministerijos</w:t>
            </w:r>
            <w:r w:rsidRPr="008B182F">
              <w:rPr>
                <w:rFonts w:ascii="Times New Roman" w:eastAsia="Times New Roman" w:hAnsi="Times New Roman" w:cs="Times New Roman"/>
                <w:sz w:val="24"/>
                <w:szCs w:val="24"/>
                <w:lang w:eastAsia="lt-LT"/>
              </w:rPr>
              <w:t xml:space="preserve"> </w:t>
            </w:r>
            <w:r w:rsidRPr="008B182F">
              <w:rPr>
                <w:rFonts w:ascii="Times New Roman" w:eastAsia="Times New Roman" w:hAnsi="Times New Roman" w:cs="Times New Roman"/>
                <w:i/>
                <w:sz w:val="24"/>
                <w:szCs w:val="24"/>
                <w:lang w:eastAsia="lt-LT"/>
              </w:rPr>
              <w:t>(toliau – Regioninės plėtros departamentas)</w:t>
            </w:r>
            <w:r w:rsidRPr="008B182F">
              <w:rPr>
                <w:rFonts w:ascii="Times New Roman" w:eastAsia="Times New Roman" w:hAnsi="Times New Roman" w:cs="Times New Roman"/>
                <w:sz w:val="24"/>
                <w:szCs w:val="24"/>
                <w:lang w:eastAsia="lt-LT"/>
              </w:rPr>
              <w:t xml:space="preserve"> </w:t>
            </w:r>
            <w:r w:rsidRPr="008B182F">
              <w:rPr>
                <w:rFonts w:ascii="Times New Roman" w:eastAsia="Times New Roman" w:hAnsi="Times New Roman" w:cs="Times New Roman"/>
                <w:i/>
                <w:sz w:val="24"/>
                <w:szCs w:val="24"/>
                <w:lang w:eastAsia="lt-LT"/>
              </w:rPr>
              <w:t>prieš tai, kai projektas įtraukiamas į valstybės arba regiono projektų sąrašą, arba vadovaujančioji institucija, kai įgyvendinami veiksmų programos techninės paramos prioritetai, išskyrus atvejus, kai veiksmų programos techninės paramos prioriteto priemonė įgyvendinama visuotinės dotacijos būdu.)</w:t>
            </w:r>
          </w:p>
        </w:tc>
        <w:tc>
          <w:tcPr>
            <w:tcW w:w="4649" w:type="dxa"/>
            <w:tcBorders>
              <w:top w:val="single" w:sz="4" w:space="0" w:color="000000"/>
              <w:left w:val="single" w:sz="4" w:space="0" w:color="000000"/>
              <w:bottom w:val="single" w:sz="4" w:space="0" w:color="auto"/>
              <w:right w:val="single" w:sz="4" w:space="0" w:color="000000"/>
            </w:tcBorders>
          </w:tcPr>
          <w:p w14:paraId="13A9B1D7" w14:textId="6B42D203" w:rsidR="00C93FC6" w:rsidRPr="008B182F" w:rsidRDefault="00F00DFC" w:rsidP="00C93FC6">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xml:space="preserve">Projekto tikslai ir uždaviniai turi atitikti veiksmų programos </w:t>
            </w:r>
            <w:r w:rsidR="0036480D" w:rsidRPr="008B182F">
              <w:rPr>
                <w:rFonts w:ascii="Times New Roman" w:eastAsia="Times New Roman" w:hAnsi="Times New Roman" w:cs="Times New Roman"/>
                <w:sz w:val="24"/>
                <w:szCs w:val="24"/>
                <w:lang w:eastAsia="lt-LT"/>
              </w:rPr>
              <w:t>8 prioriteto „</w:t>
            </w:r>
            <w:r w:rsidR="0036480D" w:rsidRPr="008B182F">
              <w:rPr>
                <w:rFonts w:ascii="Times New Roman" w:hAnsi="Times New Roman" w:cs="Times New Roman"/>
                <w:bCs/>
                <w:sz w:val="24"/>
                <w:szCs w:val="24"/>
              </w:rPr>
              <w:t xml:space="preserve">Socialinės </w:t>
            </w:r>
            <w:proofErr w:type="spellStart"/>
            <w:r w:rsidR="0036480D" w:rsidRPr="008B182F">
              <w:rPr>
                <w:rFonts w:ascii="Times New Roman" w:hAnsi="Times New Roman" w:cs="Times New Roman"/>
                <w:bCs/>
                <w:sz w:val="24"/>
                <w:szCs w:val="24"/>
              </w:rPr>
              <w:t>įtraukties</w:t>
            </w:r>
            <w:proofErr w:type="spellEnd"/>
            <w:r w:rsidR="0036480D" w:rsidRPr="008B182F">
              <w:rPr>
                <w:rFonts w:ascii="Times New Roman" w:hAnsi="Times New Roman" w:cs="Times New Roman"/>
                <w:bCs/>
                <w:sz w:val="24"/>
                <w:szCs w:val="24"/>
              </w:rPr>
              <w:t xml:space="preserve"> didinimas ir kova su skurdu“</w:t>
            </w:r>
            <w:r w:rsidR="0036480D" w:rsidRPr="008B182F">
              <w:rPr>
                <w:rFonts w:ascii="Times New Roman" w:eastAsia="Times New Roman" w:hAnsi="Times New Roman" w:cs="Times New Roman"/>
                <w:i/>
                <w:sz w:val="24"/>
                <w:szCs w:val="24"/>
                <w:lang w:eastAsia="lt-LT"/>
              </w:rPr>
              <w:t xml:space="preserve"> </w:t>
            </w:r>
            <w:r w:rsidR="005D3F49" w:rsidRPr="008B182F">
              <w:rPr>
                <w:rFonts w:ascii="Times New Roman" w:eastAsia="Times New Roman" w:hAnsi="Times New Roman" w:cs="Times New Roman"/>
                <w:sz w:val="24"/>
                <w:szCs w:val="24"/>
                <w:lang w:eastAsia="lt-LT"/>
              </w:rPr>
              <w:t>8.1</w:t>
            </w:r>
            <w:r w:rsidR="0036480D" w:rsidRPr="008B182F">
              <w:rPr>
                <w:rFonts w:ascii="Times New Roman" w:eastAsia="Times New Roman" w:hAnsi="Times New Roman" w:cs="Times New Roman"/>
                <w:sz w:val="24"/>
                <w:szCs w:val="24"/>
                <w:lang w:eastAsia="lt-LT"/>
              </w:rPr>
              <w:t xml:space="preserve"> investicinio prioriteto „Investicijos į sveikatos ir socialinę infrastruktūrą, kuria prisidedama prie nacionalinės, regionų ir vietos plėtros, su sveikatos būkle susijusios nelygybės mažinim</w:t>
            </w:r>
            <w:r w:rsidR="005124A5" w:rsidRPr="008B182F">
              <w:rPr>
                <w:rFonts w:ascii="Times New Roman" w:eastAsia="Times New Roman" w:hAnsi="Times New Roman" w:cs="Times New Roman"/>
                <w:sz w:val="24"/>
                <w:szCs w:val="24"/>
                <w:lang w:eastAsia="lt-LT"/>
              </w:rPr>
              <w:t>as</w:t>
            </w:r>
            <w:r w:rsidR="0036480D" w:rsidRPr="008B182F">
              <w:rPr>
                <w:rFonts w:ascii="Times New Roman" w:eastAsia="Times New Roman" w:hAnsi="Times New Roman" w:cs="Times New Roman"/>
                <w:sz w:val="24"/>
                <w:szCs w:val="24"/>
                <w:lang w:eastAsia="lt-LT"/>
              </w:rPr>
              <w:t xml:space="preserve">, socialinės </w:t>
            </w:r>
            <w:proofErr w:type="spellStart"/>
            <w:r w:rsidR="0036480D" w:rsidRPr="008B182F">
              <w:rPr>
                <w:rFonts w:ascii="Times New Roman" w:eastAsia="Times New Roman" w:hAnsi="Times New Roman" w:cs="Times New Roman"/>
                <w:sz w:val="24"/>
                <w:szCs w:val="24"/>
                <w:lang w:eastAsia="lt-LT"/>
              </w:rPr>
              <w:t>įtraukties</w:t>
            </w:r>
            <w:proofErr w:type="spellEnd"/>
            <w:r w:rsidR="0036480D" w:rsidRPr="008B182F">
              <w:rPr>
                <w:rFonts w:ascii="Times New Roman" w:eastAsia="Times New Roman" w:hAnsi="Times New Roman" w:cs="Times New Roman"/>
                <w:sz w:val="24"/>
                <w:szCs w:val="24"/>
                <w:lang w:eastAsia="lt-LT"/>
              </w:rPr>
              <w:t xml:space="preserve"> skatinim</w:t>
            </w:r>
            <w:r w:rsidR="005124A5" w:rsidRPr="008B182F">
              <w:rPr>
                <w:rFonts w:ascii="Times New Roman" w:eastAsia="Times New Roman" w:hAnsi="Times New Roman" w:cs="Times New Roman"/>
                <w:sz w:val="24"/>
                <w:szCs w:val="24"/>
                <w:lang w:eastAsia="lt-LT"/>
              </w:rPr>
              <w:t>as</w:t>
            </w:r>
            <w:r w:rsidR="0036480D" w:rsidRPr="008B182F">
              <w:rPr>
                <w:rFonts w:ascii="Times New Roman" w:eastAsia="Times New Roman" w:hAnsi="Times New Roman" w:cs="Times New Roman"/>
                <w:sz w:val="24"/>
                <w:szCs w:val="24"/>
                <w:lang w:eastAsia="lt-LT"/>
              </w:rPr>
              <w:t>, suteikiant geresnę prieigą prie socialinių, kultūrinių ir rekreacinių paslaugų, ir p</w:t>
            </w:r>
            <w:r w:rsidR="007060D2" w:rsidRPr="008B182F">
              <w:rPr>
                <w:rFonts w:ascii="Times New Roman" w:eastAsia="Times New Roman" w:hAnsi="Times New Roman" w:cs="Times New Roman"/>
                <w:sz w:val="24"/>
                <w:szCs w:val="24"/>
                <w:lang w:eastAsia="lt-LT"/>
              </w:rPr>
              <w:t>er</w:t>
            </w:r>
            <w:r w:rsidR="0036480D" w:rsidRPr="008B182F">
              <w:rPr>
                <w:rFonts w:ascii="Times New Roman" w:eastAsia="Times New Roman" w:hAnsi="Times New Roman" w:cs="Times New Roman"/>
                <w:sz w:val="24"/>
                <w:szCs w:val="24"/>
                <w:lang w:eastAsia="lt-LT"/>
              </w:rPr>
              <w:t>ėjim</w:t>
            </w:r>
            <w:r w:rsidR="005124A5" w:rsidRPr="008B182F">
              <w:rPr>
                <w:rFonts w:ascii="Times New Roman" w:eastAsia="Times New Roman" w:hAnsi="Times New Roman" w:cs="Times New Roman"/>
                <w:sz w:val="24"/>
                <w:szCs w:val="24"/>
                <w:lang w:eastAsia="lt-LT"/>
              </w:rPr>
              <w:t>as</w:t>
            </w:r>
            <w:r w:rsidR="0036480D" w:rsidRPr="008B182F">
              <w:rPr>
                <w:rFonts w:ascii="Times New Roman" w:eastAsia="Times New Roman" w:hAnsi="Times New Roman" w:cs="Times New Roman"/>
                <w:sz w:val="24"/>
                <w:szCs w:val="24"/>
                <w:lang w:eastAsia="lt-LT"/>
              </w:rPr>
              <w:t xml:space="preserve"> nuo institucinių prie bendruomeninių paslaugų</w:t>
            </w:r>
            <w:r w:rsidR="005D3F49" w:rsidRPr="008B182F">
              <w:rPr>
                <w:rFonts w:ascii="Times New Roman" w:eastAsia="Times New Roman" w:hAnsi="Times New Roman" w:cs="Times New Roman"/>
                <w:sz w:val="24"/>
                <w:szCs w:val="24"/>
                <w:lang w:eastAsia="lt-LT"/>
              </w:rPr>
              <w:t>“ 8.1.3</w:t>
            </w:r>
            <w:r w:rsidR="00A5664B" w:rsidRPr="008B182F">
              <w:rPr>
                <w:rFonts w:ascii="Times New Roman" w:eastAsia="Times New Roman" w:hAnsi="Times New Roman" w:cs="Times New Roman"/>
                <w:sz w:val="24"/>
                <w:szCs w:val="24"/>
                <w:lang w:eastAsia="lt-LT"/>
              </w:rPr>
              <w:t xml:space="preserve"> konkretų uždavinį</w:t>
            </w:r>
            <w:r w:rsidR="0036480D" w:rsidRPr="008B182F">
              <w:rPr>
                <w:rFonts w:ascii="Times New Roman" w:eastAsia="Times New Roman" w:hAnsi="Times New Roman" w:cs="Times New Roman"/>
                <w:sz w:val="24"/>
                <w:szCs w:val="24"/>
                <w:lang w:eastAsia="lt-LT"/>
              </w:rPr>
              <w:t xml:space="preserve"> „Pagerinti sveikatos priežiūros </w:t>
            </w:r>
            <w:r w:rsidR="00A5664B" w:rsidRPr="008B182F">
              <w:rPr>
                <w:rFonts w:ascii="Times New Roman" w:eastAsia="Times New Roman" w:hAnsi="Times New Roman" w:cs="Times New Roman"/>
                <w:sz w:val="24"/>
                <w:szCs w:val="24"/>
                <w:lang w:eastAsia="lt-LT"/>
              </w:rPr>
              <w:t>kokybę ir prieinamumą tikslinėms gyventojų grupėms bei sumažinti sveikatos netolygumus“</w:t>
            </w:r>
            <w:r w:rsidR="00187AA3" w:rsidRPr="008B182F">
              <w:rPr>
                <w:rFonts w:ascii="Times New Roman" w:eastAsia="Times New Roman" w:hAnsi="Times New Roman" w:cs="Times New Roman"/>
                <w:sz w:val="24"/>
                <w:szCs w:val="24"/>
                <w:lang w:eastAsia="lt-LT"/>
              </w:rPr>
              <w:t xml:space="preserve"> </w:t>
            </w:r>
            <w:r w:rsidR="001401DC" w:rsidRPr="008B182F">
              <w:rPr>
                <w:rFonts w:ascii="Times New Roman" w:eastAsia="Times New Roman" w:hAnsi="Times New Roman" w:cs="Times New Roman"/>
                <w:sz w:val="24"/>
                <w:szCs w:val="24"/>
                <w:lang w:eastAsia="lt-LT"/>
              </w:rPr>
              <w:t>ir siekiamą rezultatą.</w:t>
            </w:r>
          </w:p>
          <w:p w14:paraId="701848FD" w14:textId="77777777" w:rsidR="00F00DFC" w:rsidRPr="008B182F" w:rsidRDefault="00F00DFC" w:rsidP="00A5664B">
            <w:pPr>
              <w:spacing w:after="0" w:line="240" w:lineRule="auto"/>
              <w:rPr>
                <w:rFonts w:ascii="Times New Roman" w:eastAsia="Times New Roman" w:hAnsi="Times New Roman" w:cs="Times New Roman"/>
                <w:sz w:val="24"/>
                <w:szCs w:val="24"/>
                <w:lang w:eastAsia="lt-LT"/>
              </w:rPr>
            </w:pPr>
          </w:p>
          <w:p w14:paraId="6EB5017A" w14:textId="5EEF14FC" w:rsidR="009A441A" w:rsidRPr="008B182F" w:rsidRDefault="00660770" w:rsidP="006A3EC5">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Informacijos šaltinis:</w:t>
            </w:r>
            <w:r w:rsidR="004519E0" w:rsidRPr="008B182F">
              <w:rPr>
                <w:rFonts w:ascii="Times New Roman" w:eastAsia="Times New Roman" w:hAnsi="Times New Roman" w:cs="Times New Roman"/>
                <w:sz w:val="24"/>
                <w:szCs w:val="24"/>
                <w:lang w:eastAsia="lt-LT"/>
              </w:rPr>
              <w:t xml:space="preserve"> projektinis pasiūlymas</w:t>
            </w:r>
            <w:r w:rsidR="006A3EC5" w:rsidRPr="008B182F">
              <w:rPr>
                <w:rFonts w:ascii="Times New Roman" w:eastAsia="Times New Roman" w:hAnsi="Times New Roman" w:cs="Times New Roman"/>
                <w:sz w:val="24"/>
                <w:szCs w:val="24"/>
                <w:lang w:eastAsia="lt-LT"/>
              </w:rPr>
              <w:t>,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310690FE" w14:textId="6DA69B43" w:rsidR="00F00DFC" w:rsidRPr="008B182F" w:rsidRDefault="005D3F49" w:rsidP="00505872">
            <w:pPr>
              <w:spacing w:after="0" w:line="240" w:lineRule="auto"/>
              <w:jc w:val="center"/>
              <w:rPr>
                <w:rFonts w:ascii="Times New Roman" w:eastAsia="Times New Roman" w:hAnsi="Times New Roman" w:cs="Times New Roman"/>
                <w:sz w:val="24"/>
                <w:szCs w:val="24"/>
                <w:lang w:eastAsia="lt-LT"/>
              </w:rPr>
            </w:pPr>
            <w:r w:rsidRPr="008B182F">
              <w:rPr>
                <w:rFonts w:ascii="Times New Roman" w:eastAsia="Times New Roman" w:hAnsi="Times New Roman" w:cs="Times New Roman"/>
                <w:i/>
                <w:sz w:val="24"/>
                <w:szCs w:val="24"/>
                <w:lang w:eastAsia="lt-LT"/>
              </w:rPr>
              <w:t>(Į</w:t>
            </w:r>
            <w:r w:rsidR="00F00DFC" w:rsidRPr="008B182F">
              <w:rPr>
                <w:rFonts w:ascii="Times New Roman" w:eastAsia="Times New Roman" w:hAnsi="Times New Roman" w:cs="Times New Roman"/>
                <w:i/>
                <w:sz w:val="24"/>
                <w:szCs w:val="24"/>
                <w:lang w:eastAsia="lt-LT"/>
              </w:rPr>
              <w:t xml:space="preserve">gyvendinančioji institucija, pildydama tinkamumo finansuoti vertinimo lentelę, perkelia </w:t>
            </w:r>
            <w:r w:rsidR="00146A73" w:rsidRPr="008B182F">
              <w:rPr>
                <w:rFonts w:ascii="Times New Roman" w:eastAsia="Times New Roman" w:hAnsi="Times New Roman" w:cs="Times New Roman"/>
                <w:i/>
                <w:sz w:val="24"/>
                <w:szCs w:val="24"/>
                <w:lang w:eastAsia="lt-LT"/>
              </w:rPr>
              <w:t>M</w:t>
            </w:r>
            <w:r w:rsidR="00F00DFC" w:rsidRPr="008B182F">
              <w:rPr>
                <w:rFonts w:ascii="Times New Roman" w:eastAsia="Times New Roman" w:hAnsi="Times New Roman" w:cs="Times New Roman"/>
                <w:i/>
                <w:sz w:val="24"/>
                <w:szCs w:val="24"/>
                <w:lang w:eastAsia="lt-LT"/>
              </w:rPr>
              <w:t>iniste</w:t>
            </w:r>
            <w:r w:rsidR="00A5664B" w:rsidRPr="008B182F">
              <w:rPr>
                <w:rFonts w:ascii="Times New Roman" w:eastAsia="Times New Roman" w:hAnsi="Times New Roman" w:cs="Times New Roman"/>
                <w:i/>
                <w:sz w:val="24"/>
                <w:szCs w:val="24"/>
                <w:lang w:eastAsia="lt-LT"/>
              </w:rPr>
              <w:t xml:space="preserve">rijos </w:t>
            </w:r>
            <w:r w:rsidR="00F00DFC" w:rsidRPr="008B182F">
              <w:rPr>
                <w:rFonts w:ascii="Times New Roman" w:eastAsia="Times New Roman" w:hAnsi="Times New Roman" w:cs="Times New Roman"/>
                <w:i/>
                <w:sz w:val="24"/>
                <w:szCs w:val="24"/>
                <w:lang w:eastAsia="lt-LT"/>
              </w:rPr>
              <w:t>atlikto projektinio pasiūlymo dėl valstybės projekto įgyvendinimo (toliau – projektinis pasiūlymas) vertinimo išvadą ir skiltyje „Komentarai“ nurodo šios išvados pavadinimą ir datą</w:t>
            </w:r>
            <w:r w:rsidR="00E91579" w:rsidRPr="008B182F">
              <w:rPr>
                <w:rFonts w:ascii="Times New Roman" w:eastAsia="Times New Roman" w:hAnsi="Times New Roman" w:cs="Times New Roman"/>
                <w:i/>
                <w:sz w:val="24"/>
                <w:szCs w:val="24"/>
                <w:lang w:eastAsia="lt-LT"/>
              </w:rPr>
              <w:t>.</w:t>
            </w:r>
            <w:r w:rsidR="00F00DFC" w:rsidRPr="008B182F">
              <w:rPr>
                <w:rFonts w:ascii="Times New Roman" w:eastAsia="Times New Roman" w:hAnsi="Times New Roman" w:cs="Times New Roman"/>
                <w:i/>
                <w:sz w:val="24"/>
                <w:szCs w:val="24"/>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63F53ADC" w14:textId="77777777" w:rsidR="00F00DFC" w:rsidRPr="008B182F" w:rsidRDefault="00F00DFC" w:rsidP="007C4926">
            <w:pPr>
              <w:spacing w:after="0" w:line="240" w:lineRule="auto"/>
              <w:rPr>
                <w:rFonts w:ascii="Times New Roman" w:eastAsia="Times New Roman" w:hAnsi="Times New Roman" w:cs="Times New Roman"/>
                <w:sz w:val="24"/>
                <w:szCs w:val="24"/>
                <w:lang w:eastAsia="lt-LT"/>
              </w:rPr>
            </w:pPr>
          </w:p>
        </w:tc>
      </w:tr>
      <w:tr w:rsidR="00F00DFC" w:rsidRPr="008B182F" w14:paraId="5C19A604"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18A9B98D" w14:textId="75C3702F" w:rsidR="00F00DFC" w:rsidRPr="008B182F" w:rsidRDefault="00F00DFC" w:rsidP="007C4926">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1.2. Projekto tikslai, uždaviniai ir veiklos atitinka bent vieną iš projektų finansavimo sąlygų apraše</w:t>
            </w:r>
            <w:r w:rsidR="005D3F49" w:rsidRPr="008B182F">
              <w:rPr>
                <w:rFonts w:ascii="Times New Roman" w:eastAsia="Times New Roman" w:hAnsi="Times New Roman" w:cs="Times New Roman"/>
                <w:sz w:val="24"/>
                <w:szCs w:val="24"/>
                <w:lang w:eastAsia="lt-LT"/>
              </w:rPr>
              <w:t xml:space="preserve"> </w:t>
            </w:r>
            <w:r w:rsidR="005D3F49" w:rsidRPr="008B182F">
              <w:rPr>
                <w:rFonts w:ascii="Times New Roman" w:hAnsi="Times New Roman" w:cs="Times New Roman"/>
                <w:sz w:val="24"/>
                <w:szCs w:val="24"/>
              </w:rPr>
              <w:t>(toliau – Aprašas)</w:t>
            </w:r>
            <w:r w:rsidRPr="008B182F">
              <w:rPr>
                <w:rFonts w:ascii="Times New Roman" w:eastAsia="Times New Roman" w:hAnsi="Times New Roman" w:cs="Times New Roman"/>
                <w:sz w:val="24"/>
                <w:szCs w:val="24"/>
                <w:lang w:eastAsia="lt-LT"/>
              </w:rPr>
              <w:t xml:space="preserve"> nurodytų veiklų.</w:t>
            </w:r>
          </w:p>
        </w:tc>
        <w:tc>
          <w:tcPr>
            <w:tcW w:w="4649" w:type="dxa"/>
            <w:tcBorders>
              <w:top w:val="single" w:sz="4" w:space="0" w:color="auto"/>
              <w:left w:val="single" w:sz="4" w:space="0" w:color="000000"/>
              <w:bottom w:val="single" w:sz="4" w:space="0" w:color="000000"/>
              <w:right w:val="single" w:sz="4" w:space="0" w:color="000000"/>
            </w:tcBorders>
          </w:tcPr>
          <w:p w14:paraId="07128A20" w14:textId="6454D0EA" w:rsidR="00747A00" w:rsidRPr="008B182F" w:rsidRDefault="00F00DFC" w:rsidP="00500E3B">
            <w:pPr>
              <w:spacing w:after="0" w:line="240" w:lineRule="auto"/>
              <w:rPr>
                <w:rFonts w:ascii="Times New Roman" w:hAnsi="Times New Roman" w:cs="Times New Roman"/>
                <w:sz w:val="24"/>
                <w:szCs w:val="24"/>
              </w:rPr>
            </w:pPr>
            <w:r w:rsidRPr="008B182F">
              <w:rPr>
                <w:rFonts w:ascii="Times New Roman" w:hAnsi="Times New Roman" w:cs="Times New Roman"/>
                <w:sz w:val="24"/>
                <w:szCs w:val="24"/>
              </w:rPr>
              <w:t xml:space="preserve">Projekto tikslai, uždaviniai ir veiklos turi atitikti </w:t>
            </w:r>
            <w:r w:rsidR="00D029E9" w:rsidRPr="008B182F">
              <w:rPr>
                <w:rFonts w:ascii="Times New Roman" w:hAnsi="Times New Roman" w:cs="Times New Roman"/>
                <w:sz w:val="24"/>
                <w:szCs w:val="24"/>
              </w:rPr>
              <w:t>2014–2020 metų Europos Sąjungos fondų investicijų veiksmų programos 8 prioriteto</w:t>
            </w:r>
            <w:r w:rsidR="00747A00" w:rsidRPr="008B182F">
              <w:rPr>
                <w:rFonts w:ascii="Times New Roman" w:hAnsi="Times New Roman" w:cs="Times New Roman"/>
                <w:sz w:val="24"/>
                <w:szCs w:val="24"/>
              </w:rPr>
              <w:t xml:space="preserve"> </w:t>
            </w:r>
            <w:r w:rsidR="00747A00" w:rsidRPr="008B182F">
              <w:rPr>
                <w:rFonts w:ascii="Times New Roman" w:eastAsia="Times New Roman" w:hAnsi="Times New Roman" w:cs="Times New Roman"/>
                <w:sz w:val="24"/>
                <w:szCs w:val="24"/>
                <w:lang w:eastAsia="lt-LT"/>
              </w:rPr>
              <w:t xml:space="preserve">,,Socialinės </w:t>
            </w:r>
            <w:proofErr w:type="spellStart"/>
            <w:r w:rsidR="00747A00" w:rsidRPr="008B182F">
              <w:rPr>
                <w:rFonts w:ascii="Times New Roman" w:eastAsia="Times New Roman" w:hAnsi="Times New Roman" w:cs="Times New Roman"/>
                <w:sz w:val="24"/>
                <w:szCs w:val="24"/>
                <w:lang w:eastAsia="lt-LT"/>
              </w:rPr>
              <w:t>įtraukties</w:t>
            </w:r>
            <w:proofErr w:type="spellEnd"/>
            <w:r w:rsidR="00747A00" w:rsidRPr="008B182F">
              <w:rPr>
                <w:rFonts w:ascii="Times New Roman" w:eastAsia="Times New Roman" w:hAnsi="Times New Roman" w:cs="Times New Roman"/>
                <w:sz w:val="24"/>
                <w:szCs w:val="24"/>
                <w:lang w:eastAsia="lt-LT"/>
              </w:rPr>
              <w:t xml:space="preserve"> didinimas ir kova su skurdu“ įgyvendinimo</w:t>
            </w:r>
            <w:r w:rsidR="00D029E9" w:rsidRPr="008B182F">
              <w:rPr>
                <w:rFonts w:ascii="Times New Roman" w:hAnsi="Times New Roman" w:cs="Times New Roman"/>
                <w:sz w:val="24"/>
                <w:szCs w:val="24"/>
              </w:rPr>
              <w:t xml:space="preserve"> priemonės Nr. 08.1.3-CPVA-V-60</w:t>
            </w:r>
            <w:r w:rsidR="00CE5FB5" w:rsidRPr="008B182F">
              <w:rPr>
                <w:rFonts w:ascii="Times New Roman" w:hAnsi="Times New Roman" w:cs="Times New Roman"/>
                <w:sz w:val="24"/>
                <w:szCs w:val="24"/>
              </w:rPr>
              <w:t>1</w:t>
            </w:r>
            <w:r w:rsidR="00D029E9" w:rsidRPr="008B182F">
              <w:rPr>
                <w:rFonts w:ascii="Times New Roman" w:hAnsi="Times New Roman" w:cs="Times New Roman"/>
                <w:sz w:val="24"/>
                <w:szCs w:val="24"/>
              </w:rPr>
              <w:t xml:space="preserve"> „</w:t>
            </w:r>
            <w:r w:rsidR="00CE5FB5" w:rsidRPr="008B182F">
              <w:rPr>
                <w:rFonts w:ascii="Times New Roman" w:hAnsi="Times New Roman" w:cs="Times New Roman"/>
                <w:sz w:val="24"/>
                <w:szCs w:val="24"/>
              </w:rPr>
              <w:t>Sveiko senėjimo paslaugų kokybės gerinimas</w:t>
            </w:r>
            <w:r w:rsidR="00D029E9" w:rsidRPr="008B182F">
              <w:rPr>
                <w:rFonts w:ascii="Times New Roman" w:hAnsi="Times New Roman" w:cs="Times New Roman"/>
                <w:sz w:val="24"/>
                <w:szCs w:val="24"/>
              </w:rPr>
              <w:t>“ projektų</w:t>
            </w:r>
            <w:r w:rsidR="002E3697" w:rsidRPr="008B182F">
              <w:rPr>
                <w:rFonts w:ascii="Times New Roman" w:hAnsi="Times New Roman" w:cs="Times New Roman"/>
                <w:sz w:val="24"/>
                <w:szCs w:val="24"/>
              </w:rPr>
              <w:t xml:space="preserve"> finansavimo sąlygų aprašo Nr. </w:t>
            </w:r>
            <w:r w:rsidR="001171B2" w:rsidRPr="008B182F">
              <w:rPr>
                <w:rFonts w:ascii="Times New Roman" w:hAnsi="Times New Roman" w:cs="Times New Roman"/>
                <w:sz w:val="24"/>
                <w:szCs w:val="24"/>
              </w:rPr>
              <w:t>3</w:t>
            </w:r>
            <w:r w:rsidR="00D029E9" w:rsidRPr="008B182F">
              <w:rPr>
                <w:rFonts w:ascii="Times New Roman" w:hAnsi="Times New Roman" w:cs="Times New Roman"/>
                <w:sz w:val="24"/>
                <w:szCs w:val="24"/>
              </w:rPr>
              <w:t xml:space="preserve"> (toliau – Aprašas)</w:t>
            </w:r>
            <w:r w:rsidRPr="008B182F">
              <w:rPr>
                <w:rFonts w:ascii="Times New Roman" w:hAnsi="Times New Roman" w:cs="Times New Roman"/>
                <w:sz w:val="24"/>
                <w:szCs w:val="24"/>
              </w:rPr>
              <w:t xml:space="preserve"> </w:t>
            </w:r>
            <w:r w:rsidR="00026ACD" w:rsidRPr="008B182F">
              <w:rPr>
                <w:rFonts w:ascii="Times New Roman" w:hAnsi="Times New Roman" w:cs="Times New Roman"/>
                <w:sz w:val="24"/>
                <w:szCs w:val="24"/>
              </w:rPr>
              <w:t>9</w:t>
            </w:r>
            <w:r w:rsidR="00D029E9" w:rsidRPr="008B182F">
              <w:rPr>
                <w:rFonts w:ascii="Times New Roman" w:hAnsi="Times New Roman" w:cs="Times New Roman"/>
                <w:sz w:val="24"/>
                <w:szCs w:val="24"/>
              </w:rPr>
              <w:t xml:space="preserve"> punkt</w:t>
            </w:r>
            <w:r w:rsidR="001B4F1E" w:rsidRPr="008B182F">
              <w:rPr>
                <w:rFonts w:ascii="Times New Roman" w:hAnsi="Times New Roman" w:cs="Times New Roman"/>
                <w:sz w:val="24"/>
                <w:szCs w:val="24"/>
              </w:rPr>
              <w:t>ą</w:t>
            </w:r>
            <w:r w:rsidR="00A5664B" w:rsidRPr="008B182F">
              <w:rPr>
                <w:rFonts w:ascii="Times New Roman" w:hAnsi="Times New Roman" w:cs="Times New Roman"/>
                <w:sz w:val="24"/>
                <w:szCs w:val="24"/>
              </w:rPr>
              <w:t>.</w:t>
            </w:r>
            <w:r w:rsidR="00747A00" w:rsidRPr="008B182F">
              <w:rPr>
                <w:rFonts w:ascii="Times New Roman" w:hAnsi="Times New Roman" w:cs="Times New Roman"/>
                <w:sz w:val="24"/>
                <w:szCs w:val="24"/>
              </w:rPr>
              <w:t xml:space="preserve"> </w:t>
            </w:r>
          </w:p>
          <w:p w14:paraId="1CB3131E" w14:textId="77777777" w:rsidR="004C6FF5" w:rsidRPr="008B182F" w:rsidRDefault="004C6FF5" w:rsidP="00500E3B">
            <w:pPr>
              <w:spacing w:after="0" w:line="240" w:lineRule="auto"/>
              <w:rPr>
                <w:rFonts w:ascii="Times New Roman" w:hAnsi="Times New Roman" w:cs="Times New Roman"/>
                <w:sz w:val="24"/>
                <w:szCs w:val="24"/>
              </w:rPr>
            </w:pPr>
          </w:p>
          <w:p w14:paraId="3252D511" w14:textId="16B94B7B" w:rsidR="0067582E" w:rsidRPr="008B182F" w:rsidRDefault="00660770" w:rsidP="00660770">
            <w:pPr>
              <w:spacing w:after="0" w:line="240" w:lineRule="auto"/>
              <w:rPr>
                <w:rFonts w:ascii="Times New Roman" w:eastAsia="Times New Roman" w:hAnsi="Times New Roman" w:cs="Times New Roman"/>
                <w:sz w:val="24"/>
                <w:szCs w:val="24"/>
                <w:lang w:eastAsia="lt-LT"/>
              </w:rPr>
            </w:pPr>
            <w:r w:rsidRPr="008B182F">
              <w:rPr>
                <w:rFonts w:ascii="Times New Roman" w:hAnsi="Times New Roman" w:cs="Times New Roman"/>
                <w:sz w:val="24"/>
                <w:szCs w:val="24"/>
              </w:rPr>
              <w:t>Informacijos šaltinis:</w:t>
            </w:r>
            <w:r w:rsidR="0067582E" w:rsidRPr="008B182F">
              <w:rPr>
                <w:rFonts w:ascii="Times New Roman" w:hAnsi="Times New Roman" w:cs="Times New Roman"/>
                <w:sz w:val="24"/>
                <w:szCs w:val="24"/>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2EC4AAEB" w14:textId="5D9EBE48" w:rsidR="00F00DFC" w:rsidRPr="008B182F" w:rsidRDefault="00F00DFC" w:rsidP="007C4926">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DDC69F" w14:textId="77777777" w:rsidR="00F00DFC" w:rsidRPr="008B182F" w:rsidRDefault="00F00DFC" w:rsidP="007C4926">
            <w:pPr>
              <w:spacing w:after="0" w:line="240" w:lineRule="auto"/>
              <w:rPr>
                <w:rFonts w:ascii="Times New Roman" w:eastAsia="Times New Roman" w:hAnsi="Times New Roman" w:cs="Times New Roman"/>
                <w:sz w:val="24"/>
                <w:szCs w:val="24"/>
                <w:lang w:eastAsia="lt-LT"/>
              </w:rPr>
            </w:pPr>
          </w:p>
        </w:tc>
      </w:tr>
      <w:tr w:rsidR="00F00DFC" w:rsidRPr="008B182F" w14:paraId="5C06AFC1"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5F02C2A4" w14:textId="3FE38AB0" w:rsidR="00F00DFC" w:rsidRPr="008B182F" w:rsidRDefault="00F00DFC" w:rsidP="0097449F">
            <w:pPr>
              <w:spacing w:after="0" w:line="240" w:lineRule="auto"/>
              <w:rPr>
                <w:rFonts w:ascii="Times New Roman" w:hAnsi="Times New Roman" w:cs="Times New Roman"/>
                <w:sz w:val="24"/>
                <w:szCs w:val="24"/>
              </w:rPr>
            </w:pPr>
            <w:r w:rsidRPr="008B182F">
              <w:rPr>
                <w:rFonts w:ascii="Times New Roman" w:eastAsia="Times New Roman" w:hAnsi="Times New Roman" w:cs="Times New Roman"/>
                <w:sz w:val="24"/>
                <w:szCs w:val="24"/>
                <w:lang w:eastAsia="lt-LT"/>
              </w:rPr>
              <w:t xml:space="preserve">1.3. Projektas atitinka kitus su projekto veiklomis susijusius </w:t>
            </w:r>
            <w:r w:rsidR="0097449F" w:rsidRPr="008B182F">
              <w:rPr>
                <w:rFonts w:ascii="Times New Roman" w:eastAsia="Times New Roman" w:hAnsi="Times New Roman" w:cs="Times New Roman"/>
                <w:sz w:val="24"/>
                <w:szCs w:val="24"/>
                <w:lang w:eastAsia="lt-LT"/>
              </w:rPr>
              <w:t>A</w:t>
            </w:r>
            <w:r w:rsidRPr="008B182F">
              <w:rPr>
                <w:rFonts w:ascii="Times New Roman" w:eastAsia="Times New Roman" w:hAnsi="Times New Roman" w:cs="Times New Roman"/>
                <w:sz w:val="24"/>
                <w:szCs w:val="24"/>
                <w:lang w:eastAsia="lt-LT"/>
              </w:rPr>
              <w:t>praše nustatytus reikalavimus.</w:t>
            </w:r>
            <w:r w:rsidRPr="008B182F">
              <w:rPr>
                <w:rFonts w:ascii="Times New Roman" w:eastAsia="Times New Roman" w:hAnsi="Times New Roman" w:cs="Times New Roman"/>
                <w:i/>
                <w:sz w:val="24"/>
                <w:szCs w:val="24"/>
                <w:lang w:eastAsia="lt-LT"/>
              </w:rPr>
              <w:tab/>
            </w:r>
          </w:p>
        </w:tc>
        <w:tc>
          <w:tcPr>
            <w:tcW w:w="4649" w:type="dxa"/>
            <w:tcBorders>
              <w:top w:val="single" w:sz="4" w:space="0" w:color="auto"/>
              <w:left w:val="single" w:sz="4" w:space="0" w:color="000000"/>
              <w:bottom w:val="single" w:sz="4" w:space="0" w:color="000000"/>
              <w:right w:val="single" w:sz="4" w:space="0" w:color="000000"/>
            </w:tcBorders>
          </w:tcPr>
          <w:p w14:paraId="669B21CA" w14:textId="28289698" w:rsidR="0067582E" w:rsidRPr="008B182F" w:rsidRDefault="006474FB" w:rsidP="0082129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86C3DB6" w14:textId="77777777" w:rsidR="00F00DFC" w:rsidRPr="008B182F" w:rsidRDefault="00F00DFC" w:rsidP="007C4926">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B886E93" w14:textId="77777777" w:rsidR="00F00DFC" w:rsidRPr="008B182F" w:rsidRDefault="00F00DFC" w:rsidP="007C4926">
            <w:pPr>
              <w:spacing w:after="0" w:line="240" w:lineRule="auto"/>
              <w:rPr>
                <w:rFonts w:ascii="Times New Roman" w:eastAsia="Times New Roman" w:hAnsi="Times New Roman" w:cs="Times New Roman"/>
                <w:sz w:val="24"/>
                <w:szCs w:val="24"/>
                <w:lang w:eastAsia="lt-LT"/>
              </w:rPr>
            </w:pPr>
          </w:p>
        </w:tc>
      </w:tr>
      <w:tr w:rsidR="00F00DFC" w:rsidRPr="008B182F" w14:paraId="6E6A562C"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7915B5B" w14:textId="77777777" w:rsidR="00F00DFC" w:rsidRPr="008B182F" w:rsidRDefault="00F00DFC" w:rsidP="007C4926">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b/>
                <w:bCs/>
                <w:sz w:val="24"/>
                <w:szCs w:val="24"/>
                <w:lang w:eastAsia="lt-LT"/>
              </w:rPr>
              <w:t>2. Projektas atitinka  strateginio planavimo dokumentų nuostatas.</w:t>
            </w:r>
          </w:p>
        </w:tc>
      </w:tr>
      <w:tr w:rsidR="00F00DFC" w:rsidRPr="008B182F" w14:paraId="6594CC63"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0078C4F5" w14:textId="74169E4C" w:rsidR="00F00DFC" w:rsidRPr="008B182F" w:rsidRDefault="00F00DFC" w:rsidP="007C4926">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lastRenderedPageBreak/>
              <w:t>2.1. Projektas atitinka strateginio planavimo dokumentų nuostatas</w:t>
            </w:r>
            <w:r w:rsidRPr="008B182F">
              <w:rPr>
                <w:rFonts w:ascii="Times New Roman" w:hAnsi="Times New Roman" w:cs="Times New Roman"/>
                <w:sz w:val="24"/>
                <w:szCs w:val="24"/>
              </w:rPr>
              <w:t>.</w:t>
            </w:r>
            <w:r w:rsidRPr="008B182F">
              <w:rPr>
                <w:rFonts w:ascii="Times New Roman" w:eastAsia="Times New Roman" w:hAnsi="Times New Roman" w:cs="Times New Roman"/>
                <w:sz w:val="24"/>
                <w:szCs w:val="24"/>
                <w:lang w:eastAsia="lt-LT"/>
              </w:rPr>
              <w:t xml:space="preserve"> </w:t>
            </w:r>
          </w:p>
          <w:p w14:paraId="22C3B1FD" w14:textId="67CC45B0" w:rsidR="00F95D6A" w:rsidRPr="008B182F" w:rsidRDefault="00F95D6A" w:rsidP="007C4926">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i/>
                <w:sz w:val="24"/>
                <w:szCs w:val="24"/>
                <w:lang w:eastAsia="lt-LT"/>
              </w:rPr>
              <w:t>(Ministerija projektų finansavimo sąlygų apraše nurodo, prie kurių strateginio planavimo dokumentų įgyvendinimo turi būti prisidedama projektais, t. y. nurodo specialųjį atrankos kriterijų, kuris turi būti patvirtintas Veiksmų programos</w:t>
            </w:r>
            <w:r w:rsidRPr="008B182F">
              <w:rPr>
                <w:rFonts w:ascii="Times New Roman" w:eastAsia="Times New Roman" w:hAnsi="Times New Roman" w:cs="Times New Roman"/>
                <w:sz w:val="24"/>
                <w:szCs w:val="24"/>
                <w:lang w:eastAsia="lt-LT"/>
              </w:rPr>
              <w:t xml:space="preserve"> </w:t>
            </w:r>
            <w:r w:rsidRPr="008B182F">
              <w:rPr>
                <w:rFonts w:ascii="Times New Roman" w:eastAsia="Times New Roman" w:hAnsi="Times New Roman" w:cs="Times New Roman"/>
                <w:i/>
                <w:sz w:val="24"/>
                <w:szCs w:val="24"/>
                <w:lang w:eastAsia="lt-LT"/>
              </w:rPr>
              <w:t>stebėsenos komiteto. Įgyvendinančioji institucija vertina atitiktį šiam reikalavimui tik tais atvejais, jei projektas atrenkamas</w:t>
            </w:r>
            <w:r w:rsidRPr="008B182F">
              <w:rPr>
                <w:rFonts w:ascii="Times New Roman" w:eastAsia="Times New Roman" w:hAnsi="Times New Roman" w:cs="Times New Roman"/>
                <w:sz w:val="24"/>
                <w:szCs w:val="24"/>
                <w:lang w:eastAsia="lt-LT"/>
              </w:rPr>
              <w:t xml:space="preserve"> </w:t>
            </w:r>
            <w:r w:rsidRPr="008B182F">
              <w:rPr>
                <w:rFonts w:ascii="Times New Roman" w:eastAsia="Times New Roman" w:hAnsi="Times New Roman" w:cs="Times New Roman"/>
                <w:i/>
                <w:sz w:val="24"/>
                <w:szCs w:val="24"/>
                <w:lang w:eastAsia="lt-LT"/>
              </w:rPr>
              <w:t>projektų konkurso būdu arba tęstinės projektų atrankos būdu. Kitais atvejais atitiktį šiam reikalavimui vertina ministerija arba Regioninės plėtros departamentas</w:t>
            </w:r>
            <w:r w:rsidRPr="008B182F">
              <w:rPr>
                <w:rFonts w:ascii="Times New Roman" w:eastAsia="Times New Roman" w:hAnsi="Times New Roman" w:cs="Times New Roman"/>
                <w:sz w:val="24"/>
                <w:szCs w:val="24"/>
                <w:lang w:eastAsia="lt-LT"/>
              </w:rPr>
              <w:t xml:space="preserve"> </w:t>
            </w:r>
            <w:r w:rsidRPr="008B182F">
              <w:rPr>
                <w:rFonts w:ascii="Times New Roman" w:eastAsia="Times New Roman" w:hAnsi="Times New Roman" w:cs="Times New Roman"/>
                <w:i/>
                <w:sz w:val="24"/>
                <w:szCs w:val="24"/>
                <w:lang w:eastAsia="lt-LT"/>
              </w:rPr>
              <w:t>prieš tai, kai projektas įtraukiamas į valstybės arba regiono projektų sąrašą, arba vadovaujančioji institucija, kai įgyvendinami veiksmų programos techninės paramos prioritetai, išskyrus atvejus, kai veiksmų programos techninės paramos prioriteto priemonė įgyvendinama visuotinės dotacijos būdu.)</w:t>
            </w:r>
          </w:p>
          <w:p w14:paraId="1565E595" w14:textId="0BD2048F" w:rsidR="00F00DFC" w:rsidRPr="008B182F" w:rsidRDefault="00F00DFC" w:rsidP="00A4213A">
            <w:pPr>
              <w:spacing w:after="0" w:line="240" w:lineRule="auto"/>
              <w:rPr>
                <w:rFonts w:ascii="Times New Roman" w:eastAsia="Times New Roman" w:hAnsi="Times New Roman" w:cs="Times New Roman"/>
                <w:sz w:val="24"/>
                <w:szCs w:val="24"/>
                <w:lang w:eastAsia="lt-LT"/>
              </w:rPr>
            </w:pPr>
          </w:p>
        </w:tc>
        <w:tc>
          <w:tcPr>
            <w:tcW w:w="4649" w:type="dxa"/>
            <w:tcBorders>
              <w:top w:val="single" w:sz="4" w:space="0" w:color="000000"/>
              <w:left w:val="single" w:sz="4" w:space="0" w:color="000000"/>
              <w:bottom w:val="single" w:sz="4" w:space="0" w:color="auto"/>
              <w:right w:val="single" w:sz="4" w:space="0" w:color="000000"/>
            </w:tcBorders>
          </w:tcPr>
          <w:p w14:paraId="0125514C" w14:textId="696F9E54" w:rsidR="00F00DFC" w:rsidRPr="008B182F" w:rsidRDefault="00F00DFC" w:rsidP="004F6A17">
            <w:pPr>
              <w:spacing w:after="0" w:line="240" w:lineRule="auto"/>
              <w:rPr>
                <w:rFonts w:ascii="Times New Roman" w:hAnsi="Times New Roman" w:cs="Times New Roman"/>
                <w:sz w:val="24"/>
                <w:szCs w:val="24"/>
              </w:rPr>
            </w:pPr>
            <w:r w:rsidRPr="008B182F">
              <w:rPr>
                <w:rFonts w:ascii="Times New Roman" w:hAnsi="Times New Roman" w:cs="Times New Roman"/>
                <w:sz w:val="24"/>
                <w:szCs w:val="24"/>
              </w:rPr>
              <w:t>Pro</w:t>
            </w:r>
            <w:r w:rsidR="004F6A17" w:rsidRPr="008B182F">
              <w:rPr>
                <w:rFonts w:ascii="Times New Roman" w:hAnsi="Times New Roman" w:cs="Times New Roman"/>
                <w:sz w:val="24"/>
                <w:szCs w:val="24"/>
              </w:rPr>
              <w:t xml:space="preserve">jektas turi atitikti nacionalinius </w:t>
            </w:r>
            <w:r w:rsidRPr="008B182F">
              <w:rPr>
                <w:rFonts w:ascii="Times New Roman" w:hAnsi="Times New Roman" w:cs="Times New Roman"/>
                <w:sz w:val="24"/>
                <w:szCs w:val="24"/>
              </w:rPr>
              <w:t>strategini</w:t>
            </w:r>
            <w:r w:rsidR="004F6A17" w:rsidRPr="008B182F">
              <w:rPr>
                <w:rFonts w:ascii="Times New Roman" w:hAnsi="Times New Roman" w:cs="Times New Roman"/>
                <w:sz w:val="24"/>
                <w:szCs w:val="24"/>
              </w:rPr>
              <w:t>us</w:t>
            </w:r>
            <w:r w:rsidRPr="008B182F">
              <w:rPr>
                <w:rFonts w:ascii="Times New Roman" w:hAnsi="Times New Roman" w:cs="Times New Roman"/>
                <w:sz w:val="24"/>
                <w:szCs w:val="24"/>
              </w:rPr>
              <w:t xml:space="preserve"> planavimo dokumentus, nurodytus Aprašo </w:t>
            </w:r>
            <w:r w:rsidR="004C6FF5" w:rsidRPr="008B182F">
              <w:rPr>
                <w:rFonts w:ascii="Times New Roman" w:hAnsi="Times New Roman" w:cs="Times New Roman"/>
                <w:sz w:val="24"/>
                <w:szCs w:val="24"/>
              </w:rPr>
              <w:t>1</w:t>
            </w:r>
            <w:r w:rsidR="00026ACD" w:rsidRPr="008B182F">
              <w:rPr>
                <w:rFonts w:ascii="Times New Roman" w:hAnsi="Times New Roman" w:cs="Times New Roman"/>
                <w:sz w:val="24"/>
                <w:szCs w:val="24"/>
              </w:rPr>
              <w:t>7</w:t>
            </w:r>
            <w:r w:rsidR="008E4BDA" w:rsidRPr="008B182F">
              <w:rPr>
                <w:rFonts w:ascii="Times New Roman" w:hAnsi="Times New Roman" w:cs="Times New Roman"/>
                <w:sz w:val="24"/>
                <w:szCs w:val="24"/>
              </w:rPr>
              <w:t xml:space="preserve"> </w:t>
            </w:r>
            <w:r w:rsidR="001B4F1E" w:rsidRPr="008B182F">
              <w:rPr>
                <w:rFonts w:ascii="Times New Roman" w:hAnsi="Times New Roman" w:cs="Times New Roman"/>
                <w:sz w:val="24"/>
                <w:szCs w:val="24"/>
              </w:rPr>
              <w:t>punkte</w:t>
            </w:r>
            <w:r w:rsidRPr="008B182F">
              <w:rPr>
                <w:rFonts w:ascii="Times New Roman" w:hAnsi="Times New Roman" w:cs="Times New Roman"/>
                <w:sz w:val="24"/>
                <w:szCs w:val="24"/>
              </w:rPr>
              <w:t>.</w:t>
            </w:r>
          </w:p>
          <w:p w14:paraId="0FAC895F" w14:textId="77777777" w:rsidR="006A3EC5" w:rsidRPr="008B182F" w:rsidRDefault="006A3EC5" w:rsidP="004F6A17">
            <w:pPr>
              <w:spacing w:after="0" w:line="240" w:lineRule="auto"/>
              <w:rPr>
                <w:rFonts w:ascii="Times New Roman" w:hAnsi="Times New Roman" w:cs="Times New Roman"/>
                <w:sz w:val="24"/>
                <w:szCs w:val="24"/>
              </w:rPr>
            </w:pPr>
          </w:p>
          <w:p w14:paraId="691EB88C" w14:textId="531FE01F" w:rsidR="006A3EC5" w:rsidRPr="008B182F" w:rsidRDefault="00B259F0" w:rsidP="004F6A17">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xml:space="preserve">Informacijos šaltinis: </w:t>
            </w:r>
            <w:r w:rsidR="006A3EC5" w:rsidRPr="008B182F">
              <w:rPr>
                <w:rFonts w:ascii="Times New Roman" w:eastAsia="Times New Roman" w:hAnsi="Times New Roman" w:cs="Times New Roman"/>
                <w:sz w:val="24"/>
                <w:szCs w:val="24"/>
                <w:lang w:eastAsia="lt-LT"/>
              </w:rPr>
              <w:t>projektinis pasiūlymas, investicinis projektas (jei teikiamas)</w:t>
            </w:r>
            <w:r w:rsidR="005D3F49" w:rsidRPr="008B182F">
              <w:rPr>
                <w:rFonts w:ascii="Times New Roman" w:eastAsia="Times New Roman" w:hAnsi="Times New Roman" w:cs="Times New Roman"/>
                <w:sz w:val="24"/>
                <w:szCs w:val="24"/>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5A9AB4F0" w14:textId="2B9F4683" w:rsidR="00F00DFC" w:rsidRPr="008B182F" w:rsidRDefault="005D3F49" w:rsidP="001401DC">
            <w:pPr>
              <w:spacing w:after="0" w:line="240" w:lineRule="auto"/>
              <w:jc w:val="center"/>
              <w:rPr>
                <w:rFonts w:ascii="Times New Roman" w:eastAsia="Times New Roman" w:hAnsi="Times New Roman" w:cs="Times New Roman"/>
                <w:sz w:val="24"/>
                <w:szCs w:val="24"/>
                <w:lang w:eastAsia="lt-LT"/>
              </w:rPr>
            </w:pPr>
            <w:r w:rsidRPr="008B182F">
              <w:rPr>
                <w:rFonts w:ascii="Times New Roman" w:eastAsia="Times New Roman" w:hAnsi="Times New Roman" w:cs="Times New Roman"/>
                <w:i/>
                <w:sz w:val="24"/>
                <w:szCs w:val="24"/>
                <w:lang w:eastAsia="lt-LT"/>
              </w:rPr>
              <w:t>(Į</w:t>
            </w:r>
            <w:r w:rsidR="00F00DFC" w:rsidRPr="008B182F">
              <w:rPr>
                <w:rFonts w:ascii="Times New Roman" w:eastAsia="Times New Roman" w:hAnsi="Times New Roman" w:cs="Times New Roman"/>
                <w:i/>
                <w:sz w:val="24"/>
                <w:szCs w:val="24"/>
                <w:lang w:eastAsia="lt-LT"/>
              </w:rPr>
              <w:t xml:space="preserve">gyvendinančioji institucija, pildydama tinkamumo finansuoti vertinimo lentelę, perkelia </w:t>
            </w:r>
            <w:r w:rsidR="004220DC" w:rsidRPr="008B182F">
              <w:rPr>
                <w:rFonts w:ascii="Times New Roman" w:eastAsia="Times New Roman" w:hAnsi="Times New Roman" w:cs="Times New Roman"/>
                <w:i/>
                <w:sz w:val="24"/>
                <w:szCs w:val="24"/>
                <w:lang w:eastAsia="lt-LT"/>
              </w:rPr>
              <w:t>M</w:t>
            </w:r>
            <w:r w:rsidR="00F00DFC" w:rsidRPr="008B182F">
              <w:rPr>
                <w:rFonts w:ascii="Times New Roman" w:eastAsia="Times New Roman" w:hAnsi="Times New Roman" w:cs="Times New Roman"/>
                <w:i/>
                <w:sz w:val="24"/>
                <w:szCs w:val="24"/>
                <w:lang w:eastAsia="lt-LT"/>
              </w:rPr>
              <w:t>inisterijos atlikto projektinio pasiūlymo vertinimo išvadą ir skiltyje „Komentarai“ nurodo šios išvados pavadinimą ir datą</w:t>
            </w:r>
            <w:r w:rsidR="00E91579" w:rsidRPr="008B182F">
              <w:rPr>
                <w:rFonts w:ascii="Times New Roman" w:eastAsia="Times New Roman" w:hAnsi="Times New Roman" w:cs="Times New Roman"/>
                <w:i/>
                <w:sz w:val="24"/>
                <w:szCs w:val="24"/>
                <w:lang w:eastAsia="lt-LT"/>
              </w:rPr>
              <w:t>.</w:t>
            </w:r>
            <w:r w:rsidR="00F00DFC" w:rsidRPr="008B182F">
              <w:rPr>
                <w:rFonts w:ascii="Times New Roman" w:eastAsia="Times New Roman" w:hAnsi="Times New Roman" w:cs="Times New Roman"/>
                <w:i/>
                <w:sz w:val="24"/>
                <w:szCs w:val="24"/>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7C1C5278" w14:textId="77777777" w:rsidR="00F00DFC" w:rsidRPr="008B182F" w:rsidRDefault="00F00DFC" w:rsidP="007C4926">
            <w:pPr>
              <w:spacing w:after="0" w:line="240" w:lineRule="auto"/>
              <w:rPr>
                <w:rFonts w:ascii="Times New Roman" w:eastAsia="Times New Roman" w:hAnsi="Times New Roman" w:cs="Times New Roman"/>
                <w:sz w:val="24"/>
                <w:szCs w:val="24"/>
                <w:lang w:eastAsia="lt-LT"/>
              </w:rPr>
            </w:pPr>
          </w:p>
        </w:tc>
      </w:tr>
      <w:tr w:rsidR="00F00DFC" w:rsidRPr="008B182F" w14:paraId="629469BD"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tcPr>
          <w:p w14:paraId="5EBDD3A7" w14:textId="77777777" w:rsidR="00D17B25" w:rsidRPr="00D17B25" w:rsidRDefault="00D17B25" w:rsidP="00D17B25">
            <w:pPr>
              <w:spacing w:after="0" w:line="240" w:lineRule="auto"/>
              <w:rPr>
                <w:rFonts w:ascii="Times New Roman" w:eastAsia="Times New Roman" w:hAnsi="Times New Roman" w:cs="Times New Roman"/>
                <w:sz w:val="24"/>
                <w:szCs w:val="24"/>
                <w:lang w:eastAsia="lt-LT"/>
              </w:rPr>
            </w:pPr>
            <w:r w:rsidRPr="00D17B25">
              <w:rPr>
                <w:rFonts w:ascii="Times New Roman" w:eastAsia="Times New Roman" w:hAnsi="Times New Roman" w:cs="Times New Roman"/>
                <w:sz w:val="24"/>
                <w:szCs w:val="24"/>
                <w:lang w:eastAsia="lt-LT"/>
              </w:rPr>
              <w:t xml:space="preserve">2.2. Projektu prisidedama prie bent vieno 2009 m. spalio 30 d. Europos Vadovų Tarybos išvadomis Nr. 15265/09 patvirtintos Europos Sąjungos Baltijos jūros regiono strategijos, atnaujintos Europos Komisijos </w:t>
            </w:r>
            <w:r w:rsidRPr="00D17B25">
              <w:rPr>
                <w:rFonts w:ascii="Times New Roman" w:eastAsia="Times New Roman" w:hAnsi="Times New Roman" w:cs="Times New Roman"/>
                <w:bCs/>
                <w:sz w:val="24"/>
                <w:szCs w:val="24"/>
                <w:lang w:eastAsia="lt-LT"/>
              </w:rPr>
              <w:t>2012 m. kovo 23 d.</w:t>
            </w:r>
            <w:r w:rsidRPr="00D17B25">
              <w:rPr>
                <w:rFonts w:ascii="Times New Roman" w:eastAsia="Times New Roman" w:hAnsi="Times New Roman" w:cs="Times New Roman"/>
                <w:sz w:val="24"/>
                <w:szCs w:val="24"/>
                <w:lang w:eastAsia="lt-LT"/>
              </w:rPr>
              <w:t xml:space="preserve"> komunikatu Nr. COM (2012) 128, tikslo įgyvendinimo pagal bent vieną Europos Sąjungos Baltijos jūros regiono strategijos veiksmų plane, </w:t>
            </w:r>
            <w:r w:rsidRPr="00D17B25">
              <w:rPr>
                <w:rFonts w:ascii="Times New Roman" w:eastAsia="Times New Roman" w:hAnsi="Times New Roman" w:cs="Times New Roman"/>
                <w:iCs/>
                <w:sz w:val="24"/>
                <w:szCs w:val="24"/>
                <w:lang w:eastAsia="lt-LT"/>
              </w:rPr>
              <w:t>patvirtintame Europos Komisijos 2017 m. kovo 20 d. sprendimu Nr. SWD(2017)118,</w:t>
            </w:r>
            <w:r w:rsidRPr="00D17B25">
              <w:rPr>
                <w:rFonts w:ascii="Times New Roman" w:eastAsia="Times New Roman" w:hAnsi="Times New Roman" w:cs="Times New Roman"/>
                <w:sz w:val="24"/>
                <w:szCs w:val="24"/>
                <w:lang w:eastAsia="lt-LT"/>
              </w:rPr>
              <w:t xml:space="preserve"> numatytą politinę sritį, horizontalųjį veiksmą ar įgyvendinimo pavyzdį. </w:t>
            </w:r>
          </w:p>
          <w:p w14:paraId="6516BC4B" w14:textId="336DA7BA" w:rsidR="00F00DFC" w:rsidRPr="008B182F" w:rsidRDefault="00D17B25" w:rsidP="00D17B25">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i/>
                <w:sz w:val="24"/>
                <w:szCs w:val="24"/>
                <w:lang w:eastAsia="lt-LT"/>
              </w:rPr>
              <w:t>(Taikoma tik tais atvejais, kai toks reikalavimas nustatytas projektų finansavimo sąlygų apraše.)</w:t>
            </w:r>
          </w:p>
        </w:tc>
        <w:tc>
          <w:tcPr>
            <w:tcW w:w="4649" w:type="dxa"/>
            <w:tcBorders>
              <w:top w:val="single" w:sz="4" w:space="0" w:color="000000"/>
              <w:left w:val="single" w:sz="4" w:space="0" w:color="000000"/>
              <w:bottom w:val="single" w:sz="4" w:space="0" w:color="auto"/>
              <w:right w:val="single" w:sz="4" w:space="0" w:color="000000"/>
            </w:tcBorders>
          </w:tcPr>
          <w:p w14:paraId="34427452" w14:textId="432538C8" w:rsidR="00F00DFC" w:rsidRPr="008B182F" w:rsidRDefault="00285319" w:rsidP="00285319">
            <w:pPr>
              <w:spacing w:after="0" w:line="240" w:lineRule="auto"/>
              <w:rPr>
                <w:rFonts w:ascii="Times New Roman" w:hAnsi="Times New Roman" w:cs="Times New Roman"/>
                <w:sz w:val="24"/>
                <w:szCs w:val="24"/>
              </w:rPr>
            </w:pPr>
            <w:r w:rsidRPr="008B182F">
              <w:rPr>
                <w:rFonts w:ascii="Times New Roman" w:hAnsi="Times New Roman" w:cs="Times New Roman"/>
                <w:sz w:val="24"/>
                <w:szCs w:val="24"/>
              </w:rPr>
              <w:t>Netaikoma</w:t>
            </w:r>
            <w:r w:rsidR="004E690F" w:rsidRPr="008B182F">
              <w:rPr>
                <w:rFonts w:ascii="Times New Roman" w:hAnsi="Times New Roman" w:cs="Times New Roman"/>
                <w:sz w:val="24"/>
                <w:szCs w:val="24"/>
              </w:rPr>
              <w:t>.</w:t>
            </w:r>
          </w:p>
        </w:tc>
        <w:tc>
          <w:tcPr>
            <w:tcW w:w="2127" w:type="dxa"/>
            <w:tcBorders>
              <w:top w:val="single" w:sz="4" w:space="0" w:color="000000"/>
              <w:left w:val="single" w:sz="4" w:space="0" w:color="000000"/>
              <w:bottom w:val="single" w:sz="4" w:space="0" w:color="auto"/>
              <w:right w:val="single" w:sz="4" w:space="0" w:color="000000"/>
            </w:tcBorders>
          </w:tcPr>
          <w:p w14:paraId="747536EB" w14:textId="77777777" w:rsidR="00F00DFC" w:rsidRPr="008B182F" w:rsidRDefault="00F00DFC" w:rsidP="007C4926">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C8BA00" w14:textId="77777777" w:rsidR="00F00DFC" w:rsidRPr="008B182F" w:rsidRDefault="00F00DFC" w:rsidP="007C4926">
            <w:pPr>
              <w:spacing w:after="0" w:line="240" w:lineRule="auto"/>
              <w:rPr>
                <w:rFonts w:ascii="Times New Roman" w:eastAsia="Times New Roman" w:hAnsi="Times New Roman" w:cs="Times New Roman"/>
                <w:sz w:val="24"/>
                <w:szCs w:val="24"/>
                <w:lang w:eastAsia="lt-LT"/>
              </w:rPr>
            </w:pPr>
          </w:p>
        </w:tc>
      </w:tr>
      <w:tr w:rsidR="00037326" w:rsidRPr="008B182F" w14:paraId="68B05EBE"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2A96C65" w14:textId="77777777" w:rsidR="00037326" w:rsidRPr="008B182F" w:rsidRDefault="00037326" w:rsidP="007C4926">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b/>
                <w:bCs/>
                <w:sz w:val="24"/>
                <w:szCs w:val="24"/>
                <w:lang w:eastAsia="lt-LT"/>
              </w:rPr>
              <w:t>3. Projektu siekiama aiškių ir realių kiekybinių uždavinių.</w:t>
            </w:r>
          </w:p>
        </w:tc>
      </w:tr>
      <w:tr w:rsidR="00F00DFC" w:rsidRPr="008B182F" w14:paraId="4D5C1F35"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512F8932" w14:textId="7F61CEE1" w:rsidR="00F00DFC" w:rsidRPr="008B182F" w:rsidRDefault="00F00DFC" w:rsidP="004E690F">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lastRenderedPageBreak/>
              <w:t xml:space="preserve">3.1. Projektu prisidedama prie </w:t>
            </w:r>
            <w:r w:rsidRPr="008B182F">
              <w:rPr>
                <w:rFonts w:ascii="Times New Roman" w:hAnsi="Times New Roman" w:cs="Times New Roman"/>
                <w:sz w:val="24"/>
                <w:szCs w:val="24"/>
              </w:rPr>
              <w:t xml:space="preserve">bent </w:t>
            </w:r>
            <w:r w:rsidR="008E317C" w:rsidRPr="008B182F">
              <w:rPr>
                <w:rFonts w:ascii="Times New Roman" w:hAnsi="Times New Roman" w:cs="Times New Roman"/>
                <w:sz w:val="24"/>
                <w:szCs w:val="24"/>
              </w:rPr>
              <w:t xml:space="preserve">vieno </w:t>
            </w:r>
            <w:r w:rsidR="004E690F" w:rsidRPr="008B182F">
              <w:rPr>
                <w:rFonts w:ascii="Times New Roman" w:hAnsi="Times New Roman" w:cs="Times New Roman"/>
                <w:sz w:val="24"/>
                <w:szCs w:val="24"/>
              </w:rPr>
              <w:t>A</w:t>
            </w:r>
            <w:r w:rsidRPr="008B182F">
              <w:rPr>
                <w:rFonts w:ascii="Times New Roman" w:hAnsi="Times New Roman" w:cs="Times New Roman"/>
                <w:sz w:val="24"/>
                <w:szCs w:val="24"/>
              </w:rPr>
              <w:t>praše nustatyto veiksmų programos  ir (arba) ministerijos priemonių įgyvendinimo plane nurodyto nacionalinio produkto ir (arba) rezultato rodiklio</w:t>
            </w:r>
            <w:r w:rsidRPr="008B182F">
              <w:rPr>
                <w:rFonts w:ascii="Times New Roman" w:eastAsia="Times New Roman" w:hAnsi="Times New Roman" w:cs="Times New Roman"/>
                <w:sz w:val="24"/>
                <w:szCs w:val="24"/>
                <w:lang w:eastAsia="lt-LT"/>
              </w:rPr>
              <w:t xml:space="preserve"> pasiekimo.</w:t>
            </w:r>
          </w:p>
        </w:tc>
        <w:tc>
          <w:tcPr>
            <w:tcW w:w="4649" w:type="dxa"/>
            <w:tcBorders>
              <w:top w:val="single" w:sz="4" w:space="0" w:color="000000"/>
              <w:left w:val="single" w:sz="4" w:space="0" w:color="000000"/>
              <w:bottom w:val="single" w:sz="4" w:space="0" w:color="auto"/>
              <w:right w:val="single" w:sz="4" w:space="0" w:color="000000"/>
            </w:tcBorders>
          </w:tcPr>
          <w:p w14:paraId="27AF2BC4" w14:textId="3582260E" w:rsidR="00F00DFC" w:rsidRPr="008B182F" w:rsidRDefault="00F00DFC" w:rsidP="00285319">
            <w:pPr>
              <w:spacing w:after="0" w:line="240" w:lineRule="auto"/>
              <w:rPr>
                <w:rFonts w:ascii="Times New Roman" w:hAnsi="Times New Roman" w:cs="Times New Roman"/>
                <w:sz w:val="24"/>
                <w:szCs w:val="24"/>
              </w:rPr>
            </w:pPr>
            <w:r w:rsidRPr="008B182F">
              <w:rPr>
                <w:rFonts w:ascii="Times New Roman" w:hAnsi="Times New Roman" w:cs="Times New Roman"/>
                <w:sz w:val="24"/>
                <w:szCs w:val="24"/>
              </w:rPr>
              <w:t>Projektas turi siekti stebėsenos rodikli</w:t>
            </w:r>
            <w:r w:rsidR="00764462" w:rsidRPr="008B182F">
              <w:rPr>
                <w:rFonts w:ascii="Times New Roman" w:hAnsi="Times New Roman" w:cs="Times New Roman"/>
                <w:sz w:val="24"/>
                <w:szCs w:val="24"/>
              </w:rPr>
              <w:t>ų</w:t>
            </w:r>
            <w:r w:rsidRPr="008B182F">
              <w:rPr>
                <w:rFonts w:ascii="Times New Roman" w:hAnsi="Times New Roman" w:cs="Times New Roman"/>
                <w:sz w:val="24"/>
                <w:szCs w:val="24"/>
              </w:rPr>
              <w:t>,</w:t>
            </w:r>
            <w:r w:rsidR="00764462" w:rsidRPr="008B182F">
              <w:rPr>
                <w:rFonts w:ascii="Times New Roman" w:hAnsi="Times New Roman" w:cs="Times New Roman"/>
                <w:sz w:val="24"/>
                <w:szCs w:val="24"/>
              </w:rPr>
              <w:t xml:space="preserve"> nurodytų </w:t>
            </w:r>
            <w:r w:rsidRPr="008B182F">
              <w:rPr>
                <w:rFonts w:ascii="Times New Roman" w:hAnsi="Times New Roman" w:cs="Times New Roman"/>
                <w:sz w:val="24"/>
                <w:szCs w:val="24"/>
              </w:rPr>
              <w:t xml:space="preserve">Aprašo </w:t>
            </w:r>
            <w:r w:rsidR="001146C3" w:rsidRPr="008B182F">
              <w:rPr>
                <w:rFonts w:ascii="Times New Roman" w:hAnsi="Times New Roman" w:cs="Times New Roman"/>
                <w:sz w:val="24"/>
                <w:szCs w:val="24"/>
              </w:rPr>
              <w:t>2</w:t>
            </w:r>
            <w:r w:rsidR="00026ACD" w:rsidRPr="008B182F">
              <w:rPr>
                <w:rFonts w:ascii="Times New Roman" w:hAnsi="Times New Roman" w:cs="Times New Roman"/>
                <w:sz w:val="24"/>
                <w:szCs w:val="24"/>
              </w:rPr>
              <w:t>2</w:t>
            </w:r>
            <w:r w:rsidR="00285319" w:rsidRPr="008B182F">
              <w:rPr>
                <w:rFonts w:ascii="Times New Roman" w:hAnsi="Times New Roman" w:cs="Times New Roman"/>
                <w:sz w:val="24"/>
                <w:szCs w:val="24"/>
              </w:rPr>
              <w:t xml:space="preserve"> </w:t>
            </w:r>
            <w:r w:rsidR="008E4BDA" w:rsidRPr="008B182F">
              <w:rPr>
                <w:rFonts w:ascii="Times New Roman" w:hAnsi="Times New Roman" w:cs="Times New Roman"/>
                <w:sz w:val="24"/>
                <w:szCs w:val="24"/>
              </w:rPr>
              <w:t>p</w:t>
            </w:r>
            <w:r w:rsidR="004C6FF5" w:rsidRPr="008B182F">
              <w:rPr>
                <w:rFonts w:ascii="Times New Roman" w:hAnsi="Times New Roman" w:cs="Times New Roman"/>
                <w:sz w:val="24"/>
                <w:szCs w:val="24"/>
              </w:rPr>
              <w:t>unkte</w:t>
            </w:r>
            <w:r w:rsidR="00285319" w:rsidRPr="008B182F">
              <w:rPr>
                <w:rFonts w:ascii="Times New Roman" w:hAnsi="Times New Roman" w:cs="Times New Roman"/>
                <w:sz w:val="24"/>
                <w:szCs w:val="24"/>
              </w:rPr>
              <w:t>.</w:t>
            </w:r>
          </w:p>
          <w:p w14:paraId="09655161" w14:textId="77777777" w:rsidR="004C6FF5" w:rsidRPr="008B182F" w:rsidRDefault="004C6FF5" w:rsidP="00285319">
            <w:pPr>
              <w:spacing w:after="0" w:line="240" w:lineRule="auto"/>
              <w:rPr>
                <w:rFonts w:ascii="Times New Roman" w:hAnsi="Times New Roman" w:cs="Times New Roman"/>
                <w:sz w:val="24"/>
                <w:szCs w:val="24"/>
              </w:rPr>
            </w:pPr>
          </w:p>
          <w:p w14:paraId="062EC790" w14:textId="3CE87A99" w:rsidR="008F6424" w:rsidRPr="008B182F" w:rsidRDefault="001C0157" w:rsidP="001C0157">
            <w:pPr>
              <w:spacing w:after="0" w:line="240" w:lineRule="auto"/>
              <w:rPr>
                <w:rFonts w:ascii="Times New Roman" w:eastAsia="Times New Roman" w:hAnsi="Times New Roman" w:cs="Times New Roman"/>
                <w:sz w:val="24"/>
                <w:szCs w:val="24"/>
                <w:lang w:eastAsia="lt-LT"/>
              </w:rPr>
            </w:pPr>
            <w:r w:rsidRPr="008B182F">
              <w:rPr>
                <w:rFonts w:ascii="Times New Roman" w:hAnsi="Times New Roman" w:cs="Times New Roman"/>
                <w:sz w:val="24"/>
                <w:szCs w:val="24"/>
              </w:rPr>
              <w:t>Informacijos šaltinis:</w:t>
            </w:r>
            <w:r w:rsidR="008F6424" w:rsidRPr="008B182F">
              <w:rPr>
                <w:rFonts w:ascii="Times New Roman" w:hAnsi="Times New Roman" w:cs="Times New Roman"/>
                <w:sz w:val="24"/>
                <w:szCs w:val="24"/>
              </w:rPr>
              <w:t xml:space="preserve"> projekto paraiška.</w:t>
            </w:r>
          </w:p>
        </w:tc>
        <w:tc>
          <w:tcPr>
            <w:tcW w:w="2127" w:type="dxa"/>
            <w:tcBorders>
              <w:top w:val="single" w:sz="4" w:space="0" w:color="000000"/>
              <w:left w:val="single" w:sz="4" w:space="0" w:color="000000"/>
              <w:bottom w:val="single" w:sz="4" w:space="0" w:color="auto"/>
              <w:right w:val="single" w:sz="4" w:space="0" w:color="000000"/>
            </w:tcBorders>
          </w:tcPr>
          <w:p w14:paraId="4BAA8C1F" w14:textId="77777777" w:rsidR="00F00DFC" w:rsidRPr="008B182F" w:rsidRDefault="00F00DFC" w:rsidP="007C4926">
            <w:pPr>
              <w:spacing w:after="0" w:line="240" w:lineRule="auto"/>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CE4C90" w14:textId="77777777" w:rsidR="00F00DFC" w:rsidRPr="008B182F" w:rsidRDefault="00F00DFC" w:rsidP="007C4926">
            <w:pPr>
              <w:spacing w:after="0" w:line="240" w:lineRule="auto"/>
              <w:rPr>
                <w:rFonts w:ascii="Times New Roman" w:eastAsia="Times New Roman" w:hAnsi="Times New Roman" w:cs="Times New Roman"/>
                <w:sz w:val="24"/>
                <w:szCs w:val="24"/>
                <w:lang w:eastAsia="lt-LT"/>
              </w:rPr>
            </w:pPr>
          </w:p>
        </w:tc>
      </w:tr>
      <w:tr w:rsidR="00F00DFC" w:rsidRPr="008B182F" w14:paraId="58C76FD2" w14:textId="77777777" w:rsidTr="00026ACD">
        <w:tc>
          <w:tcPr>
            <w:tcW w:w="4848" w:type="dxa"/>
            <w:tcBorders>
              <w:top w:val="single" w:sz="4" w:space="0" w:color="auto"/>
              <w:left w:val="single" w:sz="4" w:space="0" w:color="000000"/>
              <w:bottom w:val="single" w:sz="4" w:space="0" w:color="000000"/>
              <w:right w:val="single" w:sz="4" w:space="0" w:color="000000"/>
            </w:tcBorders>
            <w:hideMark/>
          </w:tcPr>
          <w:p w14:paraId="6226077F" w14:textId="77777777" w:rsidR="00F00DFC" w:rsidRPr="008B182F" w:rsidRDefault="00F00DFC" w:rsidP="008E5881">
            <w:pPr>
              <w:spacing w:after="0" w:line="240" w:lineRule="auto"/>
              <w:rPr>
                <w:rFonts w:ascii="Times New Roman" w:eastAsia="Times New Roman" w:hAnsi="Times New Roman" w:cs="Times New Roman"/>
                <w:bCs/>
                <w:sz w:val="24"/>
                <w:szCs w:val="24"/>
                <w:lang w:eastAsia="lt-LT"/>
              </w:rPr>
            </w:pPr>
            <w:r w:rsidRPr="008B182F">
              <w:rPr>
                <w:rFonts w:ascii="Times New Roman" w:eastAsia="Times New Roman" w:hAnsi="Times New Roman" w:cs="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49" w:type="dxa"/>
            <w:tcBorders>
              <w:top w:val="single" w:sz="4" w:space="0" w:color="auto"/>
              <w:left w:val="single" w:sz="4" w:space="0" w:color="000000"/>
              <w:bottom w:val="single" w:sz="4" w:space="0" w:color="000000"/>
              <w:right w:val="single" w:sz="4" w:space="0" w:color="000000"/>
            </w:tcBorders>
          </w:tcPr>
          <w:p w14:paraId="67FA8BC5" w14:textId="6FF30CF9" w:rsidR="00F00DFC" w:rsidRPr="008B182F" w:rsidRDefault="008F6424" w:rsidP="001C0157">
            <w:pPr>
              <w:spacing w:after="0" w:line="240" w:lineRule="auto"/>
              <w:rPr>
                <w:rFonts w:ascii="Times New Roman" w:eastAsia="Times New Roman" w:hAnsi="Times New Roman" w:cs="Times New Roman"/>
                <w:sz w:val="24"/>
                <w:szCs w:val="24"/>
                <w:lang w:eastAsia="lt-LT"/>
              </w:rPr>
            </w:pPr>
            <w:r w:rsidRPr="008B182F">
              <w:rPr>
                <w:rFonts w:ascii="Times New Roman" w:hAnsi="Times New Roman" w:cs="Times New Roman"/>
                <w:sz w:val="24"/>
                <w:szCs w:val="24"/>
              </w:rPr>
              <w:t>Informacijos šaltinis</w:t>
            </w:r>
            <w:r w:rsidR="001C0157" w:rsidRPr="008B182F">
              <w:rPr>
                <w:rFonts w:ascii="Times New Roman" w:hAnsi="Times New Roman" w:cs="Times New Roman"/>
                <w:sz w:val="24"/>
                <w:szCs w:val="24"/>
              </w:rPr>
              <w:t>:</w:t>
            </w:r>
            <w:r w:rsidRPr="008B182F">
              <w:rPr>
                <w:rFonts w:ascii="Times New Roman" w:hAnsi="Times New Roman" w:cs="Times New Roman"/>
                <w:sz w:val="24"/>
                <w:szCs w:val="24"/>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11D0EF58" w14:textId="77777777" w:rsidR="00F00DFC" w:rsidRPr="008B182F" w:rsidRDefault="00F00DFC" w:rsidP="007C4926">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7AB03A" w14:textId="77777777" w:rsidR="00F00DFC" w:rsidRPr="008B182F" w:rsidRDefault="00F00DFC" w:rsidP="007C4926">
            <w:pPr>
              <w:spacing w:after="0" w:line="240" w:lineRule="auto"/>
              <w:rPr>
                <w:rFonts w:ascii="Times New Roman" w:eastAsia="Times New Roman" w:hAnsi="Times New Roman" w:cs="Times New Roman"/>
                <w:sz w:val="24"/>
                <w:szCs w:val="24"/>
                <w:lang w:eastAsia="lt-LT"/>
              </w:rPr>
            </w:pPr>
          </w:p>
        </w:tc>
      </w:tr>
      <w:tr w:rsidR="00F00DFC" w:rsidRPr="008B182F" w14:paraId="52D19673"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7619A174" w14:textId="77777777" w:rsidR="00F00DFC" w:rsidRPr="008B182F" w:rsidRDefault="00F00DFC" w:rsidP="007C4926">
            <w:pPr>
              <w:spacing w:after="0" w:line="240" w:lineRule="auto"/>
              <w:rPr>
                <w:rFonts w:ascii="Times New Roman" w:hAnsi="Times New Roman" w:cs="Times New Roman"/>
                <w:sz w:val="24"/>
                <w:szCs w:val="24"/>
              </w:rPr>
            </w:pPr>
            <w:r w:rsidRPr="008B182F">
              <w:rPr>
                <w:rFonts w:ascii="Times New Roman" w:eastAsia="Times New Roman" w:hAnsi="Times New Roman" w:cs="Times New Roman"/>
                <w:bCs/>
                <w:sz w:val="24"/>
                <w:szCs w:val="24"/>
                <w:lang w:eastAsia="lt-LT"/>
              </w:rPr>
              <w:t>3.3.</w:t>
            </w:r>
            <w:r w:rsidRPr="008B182F">
              <w:rPr>
                <w:rFonts w:ascii="Times New Roman" w:hAnsi="Times New Roman" w:cs="Times New Roman"/>
                <w:sz w:val="24"/>
                <w:szCs w:val="24"/>
              </w:rPr>
              <w:t xml:space="preserve"> </w:t>
            </w:r>
            <w:r w:rsidRPr="008B182F">
              <w:rPr>
                <w:rFonts w:ascii="Times New Roman" w:eastAsia="Times New Roman" w:hAnsi="Times New Roman" w:cs="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649" w:type="dxa"/>
            <w:tcBorders>
              <w:top w:val="single" w:sz="4" w:space="0" w:color="auto"/>
              <w:left w:val="single" w:sz="4" w:space="0" w:color="000000"/>
              <w:bottom w:val="single" w:sz="4" w:space="0" w:color="000000"/>
              <w:right w:val="single" w:sz="4" w:space="0" w:color="000000"/>
            </w:tcBorders>
          </w:tcPr>
          <w:p w14:paraId="5053DAFF" w14:textId="0A2BB295" w:rsidR="00F00DFC" w:rsidRPr="008B182F" w:rsidRDefault="008F6424" w:rsidP="00E00CE7">
            <w:pPr>
              <w:spacing w:after="0" w:line="240" w:lineRule="auto"/>
              <w:rPr>
                <w:rFonts w:ascii="Times New Roman" w:eastAsia="Times New Roman" w:hAnsi="Times New Roman" w:cs="Times New Roman"/>
                <w:sz w:val="24"/>
                <w:szCs w:val="24"/>
                <w:lang w:eastAsia="lt-LT"/>
              </w:rPr>
            </w:pPr>
            <w:r w:rsidRPr="008B182F">
              <w:rPr>
                <w:rFonts w:ascii="Times New Roman" w:hAnsi="Times New Roman" w:cs="Times New Roman"/>
                <w:sz w:val="24"/>
                <w:szCs w:val="24"/>
              </w:rPr>
              <w:t>Informacijos šaltinis</w:t>
            </w:r>
            <w:r w:rsidR="00E00CE7" w:rsidRPr="008B182F">
              <w:rPr>
                <w:rFonts w:ascii="Times New Roman" w:hAnsi="Times New Roman" w:cs="Times New Roman"/>
                <w:sz w:val="24"/>
                <w:szCs w:val="24"/>
              </w:rPr>
              <w:t>:</w:t>
            </w:r>
            <w:r w:rsidRPr="008B182F">
              <w:rPr>
                <w:rFonts w:ascii="Times New Roman" w:hAnsi="Times New Roman" w:cs="Times New Roman"/>
                <w:sz w:val="24"/>
                <w:szCs w:val="24"/>
              </w:rPr>
              <w:t xml:space="preserve"> projekto paraiška.</w:t>
            </w:r>
          </w:p>
        </w:tc>
        <w:tc>
          <w:tcPr>
            <w:tcW w:w="2127" w:type="dxa"/>
            <w:tcBorders>
              <w:top w:val="single" w:sz="4" w:space="0" w:color="auto"/>
              <w:left w:val="single" w:sz="4" w:space="0" w:color="000000"/>
              <w:bottom w:val="single" w:sz="4" w:space="0" w:color="000000"/>
              <w:right w:val="single" w:sz="4" w:space="0" w:color="000000"/>
            </w:tcBorders>
          </w:tcPr>
          <w:p w14:paraId="3C054C38" w14:textId="77777777" w:rsidR="00F00DFC" w:rsidRPr="008B182F" w:rsidRDefault="00F00DFC" w:rsidP="007C4926">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49C32E" w14:textId="77777777" w:rsidR="00F00DFC" w:rsidRPr="008B182F" w:rsidRDefault="00F00DFC" w:rsidP="007C4926">
            <w:pPr>
              <w:spacing w:after="0" w:line="240" w:lineRule="auto"/>
              <w:rPr>
                <w:rFonts w:ascii="Times New Roman" w:eastAsia="Times New Roman" w:hAnsi="Times New Roman" w:cs="Times New Roman"/>
                <w:sz w:val="24"/>
                <w:szCs w:val="24"/>
                <w:lang w:eastAsia="lt-LT"/>
              </w:rPr>
            </w:pPr>
          </w:p>
        </w:tc>
      </w:tr>
      <w:tr w:rsidR="00827E34" w:rsidRPr="008B182F" w14:paraId="184C0846"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D859258" w14:textId="77777777" w:rsidR="00827E34" w:rsidRPr="008B182F" w:rsidRDefault="00827E34" w:rsidP="007C4926">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F00DFC" w:rsidRPr="008B182F" w14:paraId="3284100D"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37E611CA" w14:textId="77777777" w:rsidR="00F00DFC" w:rsidRPr="008B182F" w:rsidRDefault="00F00DFC" w:rsidP="007C4926">
            <w:pPr>
              <w:spacing w:after="0" w:line="240" w:lineRule="auto"/>
              <w:rPr>
                <w:rFonts w:ascii="Times New Roman" w:eastAsia="Times New Roman" w:hAnsi="Times New Roman" w:cs="Times New Roman"/>
                <w:bCs/>
                <w:sz w:val="24"/>
                <w:szCs w:val="24"/>
                <w:lang w:eastAsia="lt-LT"/>
              </w:rPr>
            </w:pPr>
            <w:r w:rsidRPr="008B182F">
              <w:rPr>
                <w:rFonts w:ascii="Times New Roman" w:eastAsia="Times New Roman" w:hAnsi="Times New Roman" w:cs="Times New Roman"/>
                <w:bCs/>
                <w:sz w:val="24"/>
                <w:szCs w:val="24"/>
                <w:lang w:eastAsia="lt-LT"/>
              </w:rPr>
              <w:t>4.1. Projekte nėra numatyti veiksmai, kurie turėtų neigiamą poveikį darnaus vystymosi principo įgyvendinimui:</w:t>
            </w:r>
          </w:p>
        </w:tc>
        <w:tc>
          <w:tcPr>
            <w:tcW w:w="4649" w:type="dxa"/>
            <w:tcBorders>
              <w:top w:val="single" w:sz="4" w:space="0" w:color="auto"/>
              <w:left w:val="single" w:sz="4" w:space="0" w:color="000000"/>
              <w:bottom w:val="single" w:sz="4" w:space="0" w:color="000000"/>
              <w:right w:val="single" w:sz="4" w:space="0" w:color="000000"/>
            </w:tcBorders>
          </w:tcPr>
          <w:p w14:paraId="10453A3E" w14:textId="4FE3FF20" w:rsidR="00F00DFC" w:rsidRPr="008B182F" w:rsidRDefault="00F00DFC" w:rsidP="00331EA0">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4AD8176B" w14:textId="77777777" w:rsidR="00F00DFC" w:rsidRPr="008B182F" w:rsidRDefault="00F00DFC" w:rsidP="007C4926">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0734DE" w14:textId="77777777" w:rsidR="00F00DFC" w:rsidRPr="008B182F" w:rsidRDefault="00F00DFC" w:rsidP="007C4926">
            <w:pPr>
              <w:spacing w:after="0" w:line="240" w:lineRule="auto"/>
              <w:rPr>
                <w:rFonts w:ascii="Times New Roman" w:eastAsia="Times New Roman" w:hAnsi="Times New Roman" w:cs="Times New Roman"/>
                <w:sz w:val="24"/>
                <w:szCs w:val="24"/>
                <w:lang w:eastAsia="lt-LT"/>
              </w:rPr>
            </w:pPr>
          </w:p>
        </w:tc>
      </w:tr>
      <w:tr w:rsidR="00266583" w:rsidRPr="008B182F" w14:paraId="45C641E6" w14:textId="77777777" w:rsidTr="00266583">
        <w:trPr>
          <w:trHeight w:val="20"/>
        </w:trPr>
        <w:tc>
          <w:tcPr>
            <w:tcW w:w="4848" w:type="dxa"/>
            <w:tcBorders>
              <w:top w:val="single" w:sz="4" w:space="0" w:color="auto"/>
              <w:left w:val="single" w:sz="4" w:space="0" w:color="000000"/>
              <w:bottom w:val="single" w:sz="4" w:space="0" w:color="000000"/>
              <w:right w:val="single" w:sz="4" w:space="0" w:color="000000"/>
            </w:tcBorders>
          </w:tcPr>
          <w:p w14:paraId="497DCFD3" w14:textId="77777777" w:rsidR="00266583" w:rsidRPr="008B182F" w:rsidRDefault="00266583" w:rsidP="00266583">
            <w:pPr>
              <w:spacing w:after="0" w:line="240" w:lineRule="auto"/>
              <w:rPr>
                <w:rFonts w:ascii="Times New Roman" w:eastAsia="Times New Roman" w:hAnsi="Times New Roman" w:cs="Times New Roman"/>
                <w:bCs/>
                <w:sz w:val="24"/>
                <w:szCs w:val="24"/>
                <w:lang w:eastAsia="lt-LT"/>
              </w:rPr>
            </w:pPr>
            <w:r w:rsidRPr="008B182F">
              <w:rPr>
                <w:rFonts w:ascii="Times New Roman" w:eastAsia="Times New Roman" w:hAnsi="Times New Roman" w:cs="Times New Roman"/>
                <w:bCs/>
                <w:sz w:val="24"/>
                <w:szCs w:val="24"/>
                <w:lang w:eastAsia="lt-LT"/>
              </w:rPr>
              <w:t xml:space="preserve">4.1.1. aplinkosaugos srityje (aplinkos kokybė ir gamtos ištekliai, kraštovaizdžio ir biologinės įvairovės apsauga, klimato kaita, aplinkos apsauga ir kt.); </w:t>
            </w:r>
          </w:p>
          <w:p w14:paraId="7A9AA199" w14:textId="77777777" w:rsidR="00266583" w:rsidRPr="008B182F" w:rsidRDefault="00266583" w:rsidP="00266583">
            <w:pPr>
              <w:spacing w:after="0" w:line="240" w:lineRule="auto"/>
              <w:rPr>
                <w:rFonts w:ascii="Times New Roman" w:eastAsia="Times New Roman" w:hAnsi="Times New Roman" w:cs="Times New Roman"/>
                <w:bCs/>
                <w:i/>
                <w:sz w:val="24"/>
                <w:szCs w:val="24"/>
                <w:lang w:eastAsia="lt-LT"/>
              </w:rPr>
            </w:pPr>
            <w:r w:rsidRPr="008B182F">
              <w:rPr>
                <w:rFonts w:ascii="Times New Roman" w:eastAsia="Times New Roman" w:hAnsi="Times New Roman" w:cs="Times New Roman"/>
                <w:bCs/>
                <w:i/>
                <w:sz w:val="24"/>
                <w:szCs w:val="24"/>
                <w:lang w:eastAsia="lt-LT"/>
              </w:rPr>
              <w:t xml:space="preserve">(Vertinant, ar įgyvendinant projektą bus atsižvelgiama į aplinkos apsaugos reikalavimus, tikrinama: </w:t>
            </w:r>
          </w:p>
          <w:p w14:paraId="19366385" w14:textId="77777777" w:rsidR="00266583" w:rsidRPr="008B182F" w:rsidRDefault="00266583" w:rsidP="00266583">
            <w:pPr>
              <w:spacing w:after="0" w:line="240" w:lineRule="auto"/>
              <w:rPr>
                <w:rFonts w:ascii="Times New Roman" w:eastAsia="Times New Roman" w:hAnsi="Times New Roman" w:cs="Times New Roman"/>
                <w:bCs/>
                <w:i/>
                <w:sz w:val="24"/>
                <w:szCs w:val="24"/>
                <w:lang w:eastAsia="lt-LT"/>
              </w:rPr>
            </w:pPr>
            <w:r w:rsidRPr="008B182F">
              <w:rPr>
                <w:rFonts w:ascii="Times New Roman" w:eastAsia="Times New Roman" w:hAnsi="Times New Roman" w:cs="Times New Roman"/>
                <w:bCs/>
                <w:i/>
                <w:sz w:val="24"/>
                <w:szCs w:val="24"/>
                <w:lang w:eastAsia="lt-LT"/>
              </w:rPr>
              <w:t>- ar, vadovaujantis Lietuvos Respublikos planuojamos ūkinės veiklos poveikio aplinkai vertinimo įstatymu, būtinas poveikio aplinkai vertinimas;</w:t>
            </w:r>
          </w:p>
          <w:p w14:paraId="56949F63" w14:textId="77777777" w:rsidR="00266583" w:rsidRPr="008B182F" w:rsidRDefault="00266583" w:rsidP="00266583">
            <w:pPr>
              <w:spacing w:after="0" w:line="240" w:lineRule="auto"/>
              <w:rPr>
                <w:rFonts w:ascii="Times New Roman" w:eastAsia="Times New Roman" w:hAnsi="Times New Roman" w:cs="Times New Roman"/>
                <w:bCs/>
                <w:i/>
                <w:sz w:val="24"/>
                <w:szCs w:val="24"/>
                <w:lang w:eastAsia="lt-LT"/>
              </w:rPr>
            </w:pPr>
            <w:r w:rsidRPr="008B182F">
              <w:rPr>
                <w:rFonts w:ascii="Times New Roman" w:eastAsia="Times New Roman" w:hAnsi="Times New Roman" w:cs="Times New Roman"/>
                <w:bCs/>
                <w:i/>
                <w:sz w:val="24"/>
                <w:szCs w:val="24"/>
                <w:lang w:eastAsia="lt-LT"/>
              </w:rPr>
              <w:t>- jei būtinas poveikio aplinkai vertinimas, ar jis yra atliktas;</w:t>
            </w:r>
          </w:p>
          <w:p w14:paraId="1EB36A0A" w14:textId="77777777" w:rsidR="00266583" w:rsidRPr="008B182F" w:rsidRDefault="00266583" w:rsidP="00266583">
            <w:pPr>
              <w:spacing w:after="0" w:line="240" w:lineRule="auto"/>
              <w:rPr>
                <w:rFonts w:ascii="Times New Roman" w:eastAsia="Times New Roman" w:hAnsi="Times New Roman" w:cs="Times New Roman"/>
                <w:bCs/>
                <w:i/>
                <w:sz w:val="24"/>
                <w:szCs w:val="24"/>
                <w:lang w:eastAsia="lt-LT"/>
              </w:rPr>
            </w:pPr>
            <w:r w:rsidRPr="008B182F">
              <w:rPr>
                <w:rFonts w:ascii="Times New Roman" w:eastAsia="Times New Roman" w:hAnsi="Times New Roman" w:cs="Times New Roman"/>
                <w:bCs/>
                <w:i/>
                <w:sz w:val="24"/>
                <w:szCs w:val="24"/>
                <w:lang w:eastAsia="lt-LT"/>
              </w:rPr>
              <w:t>- ar planuojama ūkinė veikla (arba planų ar programų įgyvendinimas) susijusi (-</w:t>
            </w:r>
            <w:proofErr w:type="spellStart"/>
            <w:r w:rsidRPr="008B182F">
              <w:rPr>
                <w:rFonts w:ascii="Times New Roman" w:eastAsia="Times New Roman" w:hAnsi="Times New Roman" w:cs="Times New Roman"/>
                <w:bCs/>
                <w:i/>
                <w:sz w:val="24"/>
                <w:szCs w:val="24"/>
                <w:lang w:eastAsia="lt-LT"/>
              </w:rPr>
              <w:t>ęs</w:t>
            </w:r>
            <w:proofErr w:type="spellEnd"/>
            <w:r w:rsidRPr="008B182F">
              <w:rPr>
                <w:rFonts w:ascii="Times New Roman" w:eastAsia="Times New Roman" w:hAnsi="Times New Roman" w:cs="Times New Roman"/>
                <w:bCs/>
                <w:i/>
                <w:sz w:val="24"/>
                <w:szCs w:val="24"/>
                <w:lang w:eastAsia="lt-LT"/>
              </w:rPr>
              <w:t>) su įsteigtomis ar potencialiomis „</w:t>
            </w:r>
            <w:proofErr w:type="spellStart"/>
            <w:r w:rsidRPr="008B182F">
              <w:rPr>
                <w:rFonts w:ascii="Times New Roman" w:eastAsia="Times New Roman" w:hAnsi="Times New Roman" w:cs="Times New Roman"/>
                <w:bCs/>
                <w:i/>
                <w:sz w:val="24"/>
                <w:szCs w:val="24"/>
                <w:lang w:eastAsia="lt-LT"/>
              </w:rPr>
              <w:t>Natura</w:t>
            </w:r>
            <w:proofErr w:type="spellEnd"/>
            <w:r w:rsidRPr="008B182F">
              <w:rPr>
                <w:rFonts w:ascii="Times New Roman" w:eastAsia="Times New Roman" w:hAnsi="Times New Roman" w:cs="Times New Roman"/>
                <w:bCs/>
                <w:i/>
                <w:sz w:val="24"/>
                <w:szCs w:val="24"/>
                <w:lang w:eastAsia="lt-LT"/>
              </w:rPr>
              <w:t xml:space="preserve"> 2000“ teritorijomis ar artima tokių teritorijų aplinka;</w:t>
            </w:r>
          </w:p>
          <w:p w14:paraId="63F7C9A3" w14:textId="77777777" w:rsidR="00266583" w:rsidRPr="008B182F" w:rsidRDefault="00266583" w:rsidP="00266583">
            <w:pPr>
              <w:spacing w:after="0" w:line="240" w:lineRule="auto"/>
              <w:rPr>
                <w:rFonts w:ascii="Times New Roman" w:eastAsia="Times New Roman" w:hAnsi="Times New Roman" w:cs="Times New Roman"/>
                <w:i/>
                <w:sz w:val="24"/>
                <w:szCs w:val="24"/>
                <w:lang w:eastAsia="lt-LT"/>
              </w:rPr>
            </w:pPr>
            <w:r w:rsidRPr="008B182F">
              <w:rPr>
                <w:rFonts w:ascii="Times New Roman" w:eastAsia="Times New Roman" w:hAnsi="Times New Roman" w:cs="Times New Roman"/>
                <w:bCs/>
                <w:i/>
                <w:sz w:val="24"/>
                <w:szCs w:val="24"/>
                <w:lang w:eastAsia="lt-LT"/>
              </w:rPr>
              <w:lastRenderedPageBreak/>
              <w:t>jei taip, ar atliktas „</w:t>
            </w:r>
            <w:proofErr w:type="spellStart"/>
            <w:r w:rsidRPr="008B182F">
              <w:rPr>
                <w:rFonts w:ascii="Times New Roman" w:eastAsia="Times New Roman" w:hAnsi="Times New Roman" w:cs="Times New Roman"/>
                <w:bCs/>
                <w:i/>
                <w:sz w:val="24"/>
                <w:szCs w:val="24"/>
                <w:lang w:eastAsia="lt-LT"/>
              </w:rPr>
              <w:t>Natura</w:t>
            </w:r>
            <w:proofErr w:type="spellEnd"/>
            <w:r w:rsidRPr="008B182F">
              <w:rPr>
                <w:rFonts w:ascii="Times New Roman" w:eastAsia="Times New Roman" w:hAnsi="Times New Roman" w:cs="Times New Roman"/>
                <w:bCs/>
                <w:i/>
                <w:sz w:val="24"/>
                <w:szCs w:val="24"/>
                <w:lang w:eastAsia="lt-LT"/>
              </w:rPr>
              <w:t xml:space="preserve"> 2000“ teritorijų reikšmingumo nustatymas, vadovaujantis Planų ar programų ir planuojamos ūkinės veiklos įgyvendinimo poveikio įsteigtoms ar potencialioms „</w:t>
            </w:r>
            <w:proofErr w:type="spellStart"/>
            <w:r w:rsidRPr="008B182F">
              <w:rPr>
                <w:rFonts w:ascii="Times New Roman" w:eastAsia="Times New Roman" w:hAnsi="Times New Roman" w:cs="Times New Roman"/>
                <w:bCs/>
                <w:i/>
                <w:sz w:val="24"/>
                <w:szCs w:val="24"/>
                <w:lang w:eastAsia="lt-LT"/>
              </w:rPr>
              <w:t>Natura</w:t>
            </w:r>
            <w:proofErr w:type="spellEnd"/>
            <w:r w:rsidRPr="008B182F">
              <w:rPr>
                <w:rFonts w:ascii="Times New Roman" w:eastAsia="Times New Roman" w:hAnsi="Times New Roman" w:cs="Times New Roman"/>
                <w:bCs/>
                <w:i/>
                <w:sz w:val="24"/>
                <w:szCs w:val="24"/>
                <w:lang w:eastAsia="lt-LT"/>
              </w:rPr>
              <w:t xml:space="preserve"> 2000“ teritorijoms reikšmingumo nustatymo tvarkos aprašo, patvirtinto Lietuvos Respublikos aplinkos ministro 2006 m. gegužės 22 d. įsakymu Nr. D1-255 </w:t>
            </w:r>
            <w:r w:rsidRPr="008B182F">
              <w:rPr>
                <w:rFonts w:ascii="Times New Roman" w:eastAsia="Times New Roman" w:hAnsi="Times New Roman" w:cs="Times New Roman"/>
                <w:i/>
                <w:sz w:val="24"/>
                <w:szCs w:val="24"/>
                <w:lang w:eastAsia="lt-LT"/>
              </w:rPr>
              <w:t>„Dėl Planų ar programų ir planuojamos ūkinės veiklos įgyvendinimo poveikio įsteigtoms ar potencialioms</w:t>
            </w:r>
          </w:p>
          <w:p w14:paraId="33FF6169" w14:textId="77777777" w:rsidR="00266583" w:rsidRPr="008B182F" w:rsidRDefault="00266583" w:rsidP="00266583">
            <w:pPr>
              <w:spacing w:after="0" w:line="240" w:lineRule="auto"/>
              <w:rPr>
                <w:rFonts w:ascii="Times New Roman" w:eastAsia="Times New Roman" w:hAnsi="Times New Roman" w:cs="Times New Roman"/>
                <w:bCs/>
                <w:i/>
                <w:sz w:val="24"/>
                <w:szCs w:val="24"/>
                <w:lang w:eastAsia="lt-LT"/>
              </w:rPr>
            </w:pPr>
            <w:r w:rsidRPr="008B182F">
              <w:rPr>
                <w:rFonts w:ascii="Times New Roman" w:eastAsia="Times New Roman" w:hAnsi="Times New Roman" w:cs="Times New Roman"/>
                <w:i/>
                <w:sz w:val="24"/>
                <w:szCs w:val="24"/>
                <w:lang w:eastAsia="lt-LT"/>
              </w:rPr>
              <w:t>„</w:t>
            </w:r>
            <w:proofErr w:type="spellStart"/>
            <w:r w:rsidRPr="008B182F">
              <w:rPr>
                <w:rFonts w:ascii="Times New Roman" w:eastAsia="Times New Roman" w:hAnsi="Times New Roman" w:cs="Times New Roman"/>
                <w:i/>
                <w:sz w:val="24"/>
                <w:szCs w:val="24"/>
                <w:lang w:eastAsia="lt-LT"/>
              </w:rPr>
              <w:t>Natura</w:t>
            </w:r>
            <w:proofErr w:type="spellEnd"/>
            <w:r w:rsidRPr="008B182F">
              <w:rPr>
                <w:rFonts w:ascii="Times New Roman" w:eastAsia="Times New Roman" w:hAnsi="Times New Roman" w:cs="Times New Roman"/>
                <w:i/>
                <w:sz w:val="24"/>
                <w:szCs w:val="24"/>
                <w:lang w:eastAsia="lt-LT"/>
              </w:rPr>
              <w:t xml:space="preserve"> 2000“ teritorijoms reikšmingumo nustatymo tvarkos aprašo patvirtinimo“</w:t>
            </w:r>
            <w:r w:rsidRPr="008B182F">
              <w:rPr>
                <w:rFonts w:ascii="Times New Roman" w:eastAsia="Times New Roman" w:hAnsi="Times New Roman" w:cs="Times New Roman"/>
                <w:bCs/>
                <w:i/>
                <w:sz w:val="24"/>
                <w:szCs w:val="24"/>
                <w:lang w:eastAsia="lt-LT"/>
              </w:rPr>
              <w:t>, nuostatomis.</w:t>
            </w:r>
          </w:p>
          <w:p w14:paraId="3D93B056" w14:textId="6748C1E6" w:rsidR="00266583" w:rsidRPr="008B182F" w:rsidRDefault="00266583" w:rsidP="00266583">
            <w:pPr>
              <w:spacing w:after="0" w:line="240" w:lineRule="auto"/>
              <w:rPr>
                <w:rFonts w:ascii="Times New Roman" w:eastAsia="Times New Roman" w:hAnsi="Times New Roman" w:cs="Times New Roman"/>
                <w:bCs/>
                <w:sz w:val="24"/>
                <w:szCs w:val="24"/>
                <w:lang w:eastAsia="lt-LT"/>
              </w:rPr>
            </w:pPr>
            <w:r w:rsidRPr="008B182F">
              <w:rPr>
                <w:rFonts w:ascii="Times New Roman" w:eastAsia="Times New Roman" w:hAnsi="Times New Roman" w:cs="Times New Roman"/>
                <w:bCs/>
                <w:i/>
                <w:sz w:val="24"/>
                <w:szCs w:val="24"/>
                <w:lang w:eastAsia="lt-LT"/>
              </w:rPr>
              <w:t>Vertinant</w:t>
            </w:r>
            <w:r w:rsidRPr="008B182F">
              <w:rPr>
                <w:rFonts w:ascii="Times New Roman" w:hAnsi="Times New Roman" w:cs="Times New Roman"/>
                <w:bCs/>
                <w:i/>
                <w:sz w:val="24"/>
                <w:szCs w:val="24"/>
              </w:rPr>
              <w:t xml:space="preserve"> techninės paramos projektus ir</w:t>
            </w:r>
            <w:r w:rsidRPr="008B182F">
              <w:rPr>
                <w:rFonts w:ascii="Times New Roman" w:eastAsia="Times New Roman" w:hAnsi="Times New Roman" w:cs="Times New Roman"/>
                <w:bCs/>
                <w:i/>
                <w:sz w:val="24"/>
                <w:szCs w:val="24"/>
                <w:lang w:eastAsia="lt-LT"/>
              </w:rPr>
              <w:t xml:space="preserve"> iš Europos socialinio fondo (toliau – ESF) bendrai finansuojamus projektus, šis vertinimo aspektas netaikomas.)</w:t>
            </w:r>
          </w:p>
        </w:tc>
        <w:tc>
          <w:tcPr>
            <w:tcW w:w="4649" w:type="dxa"/>
            <w:tcBorders>
              <w:top w:val="single" w:sz="4" w:space="0" w:color="auto"/>
              <w:left w:val="single" w:sz="4" w:space="0" w:color="000000"/>
              <w:bottom w:val="single" w:sz="4" w:space="0" w:color="000000"/>
              <w:right w:val="single" w:sz="4" w:space="0" w:color="000000"/>
            </w:tcBorders>
          </w:tcPr>
          <w:p w14:paraId="0DE94B12" w14:textId="45B34570"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color w:val="000000" w:themeColor="text1"/>
                <w:sz w:val="24"/>
                <w:szCs w:val="24"/>
                <w:lang w:eastAsia="lt-LT"/>
              </w:rPr>
              <w:lastRenderedPageBreak/>
              <w:t>Informacijos šaltinis: projekto paraiška ir kita viešai prieinama informacija.</w:t>
            </w:r>
          </w:p>
          <w:p w14:paraId="65E0A5F6" w14:textId="109CA649" w:rsidR="00266583" w:rsidRPr="008B182F" w:rsidRDefault="00266583" w:rsidP="00266583">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64BBC95"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28EA7C0"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500195A6"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61DAE387" w14:textId="052F9C1D" w:rsidR="00266583" w:rsidRPr="008B182F" w:rsidRDefault="00266583" w:rsidP="00266583">
            <w:pPr>
              <w:spacing w:after="0" w:line="240" w:lineRule="auto"/>
              <w:rPr>
                <w:rFonts w:ascii="Times New Roman" w:eastAsia="Times New Roman" w:hAnsi="Times New Roman" w:cs="Times New Roman"/>
                <w:bCs/>
                <w:sz w:val="24"/>
                <w:szCs w:val="24"/>
                <w:lang w:eastAsia="lt-LT"/>
              </w:rPr>
            </w:pPr>
            <w:r w:rsidRPr="008B182F">
              <w:rPr>
                <w:rFonts w:ascii="Times New Roman" w:eastAsia="Times New Roman" w:hAnsi="Times New Roman" w:cs="Times New Roman"/>
                <w:bCs/>
                <w:sz w:val="24"/>
                <w:szCs w:val="24"/>
                <w:lang w:eastAsia="lt-LT"/>
              </w:rPr>
              <w:t>4.1.2. socialinėje srityje (užimtumas, skurdas ir socialinė atskirtis, visuomenės sveikata, švietimas ir mokslas, kultūros savitumo išsaugojimas, tausojantis vartojimas);</w:t>
            </w:r>
          </w:p>
        </w:tc>
        <w:tc>
          <w:tcPr>
            <w:tcW w:w="4649" w:type="dxa"/>
            <w:tcBorders>
              <w:top w:val="single" w:sz="4" w:space="0" w:color="auto"/>
              <w:left w:val="single" w:sz="4" w:space="0" w:color="000000"/>
              <w:bottom w:val="single" w:sz="4" w:space="0" w:color="000000"/>
              <w:right w:val="single" w:sz="4" w:space="0" w:color="000000"/>
            </w:tcBorders>
          </w:tcPr>
          <w:p w14:paraId="25579D1E" w14:textId="491A826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2D335108"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4B85E2C"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2B28E30F"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67D6EF13" w14:textId="23F6CC01" w:rsidR="00266583" w:rsidRPr="008B182F" w:rsidRDefault="00266583" w:rsidP="00266583">
            <w:pPr>
              <w:spacing w:after="0" w:line="240" w:lineRule="auto"/>
              <w:rPr>
                <w:rFonts w:ascii="Times New Roman" w:eastAsia="Times New Roman" w:hAnsi="Times New Roman" w:cs="Times New Roman"/>
                <w:bCs/>
                <w:sz w:val="24"/>
                <w:szCs w:val="24"/>
                <w:lang w:eastAsia="lt-LT"/>
              </w:rPr>
            </w:pPr>
            <w:r w:rsidRPr="008B182F">
              <w:rPr>
                <w:rFonts w:ascii="Times New Roman" w:eastAsia="Times New Roman" w:hAnsi="Times New Roman" w:cs="Times New Roman"/>
                <w:bCs/>
                <w:sz w:val="24"/>
                <w:szCs w:val="24"/>
                <w:lang w:eastAsia="lt-LT"/>
              </w:rPr>
              <w:t>4.1.3. ekonomikos srityje (darnus pagrindinių ūkio šakų ir regionų vystymas);</w:t>
            </w:r>
          </w:p>
        </w:tc>
        <w:tc>
          <w:tcPr>
            <w:tcW w:w="4649" w:type="dxa"/>
            <w:tcBorders>
              <w:top w:val="single" w:sz="4" w:space="0" w:color="auto"/>
              <w:left w:val="single" w:sz="4" w:space="0" w:color="000000"/>
              <w:bottom w:val="single" w:sz="4" w:space="0" w:color="000000"/>
              <w:right w:val="single" w:sz="4" w:space="0" w:color="000000"/>
            </w:tcBorders>
          </w:tcPr>
          <w:p w14:paraId="3B9E89B7" w14:textId="19098429"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4C15F4D7"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5EC143"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2B441046"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5A9B875F" w14:textId="12548E1F" w:rsidR="00266583" w:rsidRPr="008B182F" w:rsidRDefault="00266583" w:rsidP="00266583">
            <w:pPr>
              <w:spacing w:after="0" w:line="240" w:lineRule="auto"/>
              <w:rPr>
                <w:rFonts w:ascii="Times New Roman" w:eastAsia="Times New Roman" w:hAnsi="Times New Roman" w:cs="Times New Roman"/>
                <w:bCs/>
                <w:sz w:val="24"/>
                <w:szCs w:val="24"/>
                <w:lang w:eastAsia="lt-LT"/>
              </w:rPr>
            </w:pPr>
            <w:r w:rsidRPr="008B182F">
              <w:rPr>
                <w:rFonts w:ascii="Times New Roman" w:eastAsia="Times New Roman" w:hAnsi="Times New Roman" w:cs="Times New Roman"/>
                <w:bCs/>
                <w:sz w:val="24"/>
                <w:szCs w:val="24"/>
                <w:lang w:eastAsia="lt-LT"/>
              </w:rPr>
              <w:t xml:space="preserve">4.1.4. teritorijų vystymo srityje (aplinkosauginių, socialinių ir ekonominių skirtumų mažinimas); </w:t>
            </w:r>
          </w:p>
        </w:tc>
        <w:tc>
          <w:tcPr>
            <w:tcW w:w="4649" w:type="dxa"/>
            <w:tcBorders>
              <w:top w:val="single" w:sz="4" w:space="0" w:color="auto"/>
              <w:left w:val="single" w:sz="4" w:space="0" w:color="000000"/>
              <w:bottom w:val="single" w:sz="4" w:space="0" w:color="000000"/>
              <w:right w:val="single" w:sz="4" w:space="0" w:color="000000"/>
            </w:tcBorders>
          </w:tcPr>
          <w:p w14:paraId="1BA53373" w14:textId="1D1FCB19"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2BB37C2D"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FAF8312"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5C8B85D0"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0EAE76EB" w14:textId="74FA0878" w:rsidR="00266583" w:rsidRPr="008B182F" w:rsidRDefault="00266583" w:rsidP="00266583">
            <w:pPr>
              <w:spacing w:after="0" w:line="240" w:lineRule="auto"/>
              <w:rPr>
                <w:rFonts w:ascii="Times New Roman" w:eastAsia="Times New Roman" w:hAnsi="Times New Roman" w:cs="Times New Roman"/>
                <w:bCs/>
                <w:sz w:val="24"/>
                <w:szCs w:val="24"/>
                <w:lang w:eastAsia="lt-LT"/>
              </w:rPr>
            </w:pPr>
            <w:r w:rsidRPr="008B182F">
              <w:rPr>
                <w:rFonts w:ascii="Times New Roman" w:eastAsia="Times New Roman" w:hAnsi="Times New Roman" w:cs="Times New Roman"/>
                <w:bCs/>
                <w:sz w:val="24"/>
                <w:szCs w:val="24"/>
                <w:lang w:eastAsia="lt-LT"/>
              </w:rPr>
              <w:t xml:space="preserve">4.1.5. informacinės ir žinių visuomenės srityje. </w:t>
            </w:r>
            <w:r w:rsidR="00B35C15" w:rsidRPr="008B182F">
              <w:rPr>
                <w:rFonts w:ascii="Times New Roman" w:eastAsia="Times New Roman" w:hAnsi="Times New Roman" w:cs="Times New Roman"/>
                <w:bCs/>
                <w:i/>
                <w:sz w:val="24"/>
                <w:szCs w:val="24"/>
                <w:lang w:eastAsia="lt-LT"/>
              </w:rPr>
              <w:t>(Taikoma tik tais atvejais, kai toks reikalavimas nustatytas projektų finansavimo sąlygų apraše.)</w:t>
            </w:r>
          </w:p>
        </w:tc>
        <w:tc>
          <w:tcPr>
            <w:tcW w:w="4649" w:type="dxa"/>
            <w:tcBorders>
              <w:top w:val="single" w:sz="4" w:space="0" w:color="auto"/>
              <w:left w:val="single" w:sz="4" w:space="0" w:color="000000"/>
              <w:bottom w:val="single" w:sz="4" w:space="0" w:color="000000"/>
              <w:right w:val="single" w:sz="4" w:space="0" w:color="000000"/>
            </w:tcBorders>
          </w:tcPr>
          <w:p w14:paraId="5614D0F0" w14:textId="36E12380"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77A07089"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0A2071"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41B39256"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6801E5AF" w14:textId="1A4ED5A8" w:rsidR="00266583" w:rsidRPr="008B182F" w:rsidRDefault="00266583" w:rsidP="00266583">
            <w:pPr>
              <w:spacing w:after="0" w:line="240" w:lineRule="auto"/>
              <w:rPr>
                <w:rFonts w:ascii="Times New Roman" w:eastAsia="Times New Roman" w:hAnsi="Times New Roman" w:cs="Times New Roman"/>
                <w:bCs/>
                <w:i/>
                <w:sz w:val="24"/>
                <w:szCs w:val="24"/>
                <w:lang w:eastAsia="lt-LT"/>
              </w:rPr>
            </w:pPr>
            <w:r w:rsidRPr="008B182F">
              <w:rPr>
                <w:rFonts w:ascii="Times New Roman" w:eastAsia="Times New Roman" w:hAnsi="Times New Roman" w:cs="Times New Roman"/>
                <w:bCs/>
                <w:sz w:val="24"/>
                <w:szCs w:val="24"/>
                <w:lang w:eastAsia="lt-LT"/>
              </w:rPr>
              <w:t xml:space="preserve">4.2. Pasiūlyti konkretūs veiksmai (pademonstruotas iniciatyvus požiūris), kurie rodo, kad projektas skatina darnaus vystymosi principo įgyvendinimą. </w:t>
            </w:r>
          </w:p>
        </w:tc>
        <w:tc>
          <w:tcPr>
            <w:tcW w:w="4649" w:type="dxa"/>
            <w:tcBorders>
              <w:top w:val="single" w:sz="4" w:space="0" w:color="auto"/>
              <w:left w:val="single" w:sz="4" w:space="0" w:color="000000"/>
              <w:bottom w:val="single" w:sz="4" w:space="0" w:color="000000"/>
              <w:right w:val="single" w:sz="4" w:space="0" w:color="000000"/>
            </w:tcBorders>
          </w:tcPr>
          <w:p w14:paraId="2BD55666" w14:textId="4F41ABF0"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hAnsi="Times New Roman" w:cs="Times New Roman"/>
                <w:sz w:val="24"/>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32604925"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E2CBDC"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66D5AA91"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2101B7CC" w14:textId="200C0A92" w:rsidR="00266583" w:rsidRPr="008B182F" w:rsidRDefault="00266583" w:rsidP="00266583">
            <w:pPr>
              <w:spacing w:after="0" w:line="240" w:lineRule="auto"/>
              <w:rPr>
                <w:rFonts w:ascii="Times New Roman" w:eastAsia="Times New Roman" w:hAnsi="Times New Roman" w:cs="Times New Roman"/>
                <w:sz w:val="24"/>
                <w:szCs w:val="24"/>
                <w:lang w:val="pt-BR" w:eastAsia="lt-LT"/>
              </w:rPr>
            </w:pPr>
            <w:r w:rsidRPr="008B182F">
              <w:rPr>
                <w:rFonts w:ascii="Times New Roman" w:eastAsia="Times New Roman" w:hAnsi="Times New Roman" w:cs="Times New Roman"/>
                <w:sz w:val="24"/>
                <w:szCs w:val="24"/>
                <w:lang w:eastAsia="lt-LT"/>
              </w:rPr>
              <w:t xml:space="preserve">4.3. Projekte nėra numatoma apribojimų, kurie turėtų neigiamą poveikį moterų ir vyrų lygybės </w:t>
            </w:r>
            <w:r w:rsidRPr="008B182F">
              <w:rPr>
                <w:rFonts w:ascii="Times New Roman" w:eastAsia="Times New Roman" w:hAnsi="Times New Roman" w:cs="Times New Roman"/>
                <w:sz w:val="24"/>
                <w:szCs w:val="24"/>
                <w:lang w:eastAsia="lt-LT"/>
              </w:rPr>
              <w:lastRenderedPageBreak/>
              <w:t>ir nediskriminavimo</w:t>
            </w:r>
            <w:r w:rsidRPr="008B182F">
              <w:rPr>
                <w:rFonts w:ascii="Times New Roman" w:hAnsi="Times New Roman" w:cs="Times New Roman"/>
                <w:sz w:val="24"/>
                <w:szCs w:val="24"/>
              </w:rPr>
              <w:t xml:space="preserve"> </w:t>
            </w:r>
            <w:r w:rsidRPr="008B182F">
              <w:rPr>
                <w:rFonts w:ascii="Times New Roman" w:eastAsia="Times New Roman" w:hAnsi="Times New Roman" w:cs="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649" w:type="dxa"/>
            <w:tcBorders>
              <w:top w:val="single" w:sz="4" w:space="0" w:color="000000"/>
              <w:left w:val="single" w:sz="4" w:space="0" w:color="000000"/>
              <w:bottom w:val="single" w:sz="4" w:space="0" w:color="auto"/>
              <w:right w:val="single" w:sz="4" w:space="0" w:color="000000"/>
            </w:tcBorders>
          </w:tcPr>
          <w:p w14:paraId="59F4DCAF" w14:textId="67BF4C61" w:rsidR="00266583" w:rsidRPr="008B182F" w:rsidRDefault="00266583" w:rsidP="00266583">
            <w:pPr>
              <w:spacing w:after="0" w:line="240" w:lineRule="auto"/>
              <w:rPr>
                <w:rFonts w:ascii="Times New Roman" w:eastAsia="Times New Roman" w:hAnsi="Times New Roman" w:cs="Times New Roman"/>
                <w:sz w:val="24"/>
                <w:szCs w:val="24"/>
                <w:lang w:val="pt-BR" w:eastAsia="lt-LT"/>
              </w:rPr>
            </w:pPr>
            <w:r w:rsidRPr="008B182F">
              <w:rPr>
                <w:rFonts w:ascii="Times New Roman" w:eastAsia="Times New Roman" w:hAnsi="Times New Roman" w:cs="Times New Roman"/>
                <w:color w:val="000000" w:themeColor="text1"/>
                <w:sz w:val="24"/>
                <w:szCs w:val="24"/>
                <w:lang w:eastAsia="lt-LT"/>
              </w:rPr>
              <w:lastRenderedPageBreak/>
              <w:t>Informacijos šaltinis: projekto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21C2FBAB"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03D9DA5" w14:textId="77777777" w:rsidR="00266583" w:rsidRPr="008B182F" w:rsidRDefault="00266583" w:rsidP="00266583">
            <w:pPr>
              <w:spacing w:after="0" w:line="240" w:lineRule="auto"/>
              <w:rPr>
                <w:rFonts w:ascii="Times New Roman" w:eastAsia="Times New Roman" w:hAnsi="Times New Roman" w:cs="Times New Roman"/>
                <w:sz w:val="24"/>
                <w:szCs w:val="24"/>
                <w:lang w:val="pt-BR" w:eastAsia="lt-LT"/>
              </w:rPr>
            </w:pPr>
          </w:p>
        </w:tc>
      </w:tr>
      <w:tr w:rsidR="00266583" w:rsidRPr="008B182F" w14:paraId="10E3F433"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hideMark/>
          </w:tcPr>
          <w:p w14:paraId="6C2069C9" w14:textId="0F65DFED"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8B182F" w:rsidDel="009152DC">
              <w:rPr>
                <w:rFonts w:ascii="Times New Roman" w:eastAsia="Times New Roman" w:hAnsi="Times New Roman" w:cs="Times New Roman"/>
                <w:sz w:val="24"/>
                <w:szCs w:val="24"/>
                <w:lang w:eastAsia="lt-LT"/>
              </w:rPr>
              <w:t xml:space="preserve"> </w:t>
            </w:r>
            <w:r w:rsidRPr="008B182F">
              <w:rPr>
                <w:rFonts w:ascii="Times New Roman" w:eastAsia="Times New Roman" w:hAnsi="Times New Roman" w:cs="Times New Roman"/>
                <w:sz w:val="24"/>
                <w:szCs w:val="24"/>
                <w:lang w:eastAsia="lt-LT"/>
              </w:rPr>
              <w:t xml:space="preserve">principo įgyvendinimas. </w:t>
            </w:r>
          </w:p>
        </w:tc>
        <w:tc>
          <w:tcPr>
            <w:tcW w:w="4649" w:type="dxa"/>
            <w:tcBorders>
              <w:top w:val="single" w:sz="4" w:space="0" w:color="auto"/>
              <w:left w:val="single" w:sz="4" w:space="0" w:color="000000"/>
              <w:bottom w:val="single" w:sz="4" w:space="0" w:color="000000"/>
              <w:right w:val="single" w:sz="4" w:space="0" w:color="000000"/>
            </w:tcBorders>
          </w:tcPr>
          <w:p w14:paraId="328730D1" w14:textId="5789C910" w:rsidR="00266583" w:rsidRPr="008B182F" w:rsidRDefault="00266583" w:rsidP="00266583">
            <w:pPr>
              <w:spacing w:after="0" w:line="240" w:lineRule="auto"/>
              <w:rPr>
                <w:rFonts w:ascii="Times New Roman" w:eastAsia="Times New Roman" w:hAnsi="Times New Roman" w:cs="Times New Roman"/>
                <w:sz w:val="24"/>
                <w:szCs w:val="24"/>
                <w:lang w:val="pt-BR" w:eastAsia="lt-LT"/>
              </w:rPr>
            </w:pPr>
            <w:r w:rsidRPr="008B182F">
              <w:rPr>
                <w:rFonts w:ascii="Times New Roman" w:hAnsi="Times New Roman" w:cs="Times New Roman"/>
                <w:sz w:val="24"/>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076891E1"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51B110F2" w14:textId="77777777" w:rsidR="00266583" w:rsidRPr="008B182F" w:rsidRDefault="00266583" w:rsidP="00266583">
            <w:pPr>
              <w:spacing w:after="0" w:line="240" w:lineRule="auto"/>
              <w:rPr>
                <w:rFonts w:ascii="Times New Roman" w:eastAsia="Times New Roman" w:hAnsi="Times New Roman" w:cs="Times New Roman"/>
                <w:sz w:val="24"/>
                <w:szCs w:val="24"/>
                <w:lang w:val="pt-BR" w:eastAsia="lt-LT"/>
              </w:rPr>
            </w:pPr>
          </w:p>
        </w:tc>
      </w:tr>
      <w:tr w:rsidR="00266583" w:rsidRPr="008B182F" w14:paraId="71A5E886" w14:textId="77777777" w:rsidTr="00026ACD">
        <w:trPr>
          <w:trHeight w:val="20"/>
        </w:trPr>
        <w:tc>
          <w:tcPr>
            <w:tcW w:w="4848" w:type="dxa"/>
            <w:tcBorders>
              <w:top w:val="single" w:sz="4" w:space="0" w:color="auto"/>
              <w:left w:val="single" w:sz="4" w:space="0" w:color="000000"/>
              <w:bottom w:val="single" w:sz="4" w:space="0" w:color="000000"/>
              <w:right w:val="single" w:sz="4" w:space="0" w:color="000000"/>
            </w:tcBorders>
          </w:tcPr>
          <w:p w14:paraId="141C0BAB"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xml:space="preserve">4.5. Projektas suderinamas su ES konkurencijos politikos nuostatomis: </w:t>
            </w:r>
          </w:p>
          <w:p w14:paraId="46BB7D1D"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4.5.1. teikiamas finansavimas neviršija nustatytų</w:t>
            </w:r>
            <w:r w:rsidRPr="008B182F">
              <w:rPr>
                <w:rFonts w:ascii="Times New Roman" w:eastAsia="Times New Roman" w:hAnsi="Times New Roman" w:cs="Times New Roman"/>
                <w:i/>
                <w:sz w:val="24"/>
                <w:szCs w:val="24"/>
                <w:lang w:eastAsia="lt-LT"/>
              </w:rPr>
              <w:t xml:space="preserve"> de </w:t>
            </w:r>
            <w:proofErr w:type="spellStart"/>
            <w:r w:rsidRPr="008B182F">
              <w:rPr>
                <w:rFonts w:ascii="Times New Roman" w:eastAsia="Times New Roman" w:hAnsi="Times New Roman" w:cs="Times New Roman"/>
                <w:i/>
                <w:sz w:val="24"/>
                <w:szCs w:val="24"/>
                <w:lang w:eastAsia="lt-LT"/>
              </w:rPr>
              <w:t>minimis</w:t>
            </w:r>
            <w:proofErr w:type="spellEnd"/>
            <w:r w:rsidRPr="008B182F">
              <w:rPr>
                <w:rFonts w:ascii="Times New Roman" w:eastAsia="Times New Roman" w:hAnsi="Times New Roman" w:cs="Times New Roman"/>
                <w:sz w:val="24"/>
                <w:szCs w:val="24"/>
                <w:lang w:eastAsia="lt-LT"/>
              </w:rPr>
              <w:t xml:space="preserve"> pagalbos ribų ir atitinka reikalavimus, taikomus </w:t>
            </w:r>
            <w:r w:rsidRPr="008B182F">
              <w:rPr>
                <w:rFonts w:ascii="Times New Roman" w:eastAsia="Times New Roman" w:hAnsi="Times New Roman" w:cs="Times New Roman"/>
                <w:i/>
                <w:sz w:val="24"/>
                <w:szCs w:val="24"/>
                <w:lang w:eastAsia="lt-LT"/>
              </w:rPr>
              <w:t xml:space="preserve">de </w:t>
            </w:r>
            <w:proofErr w:type="spellStart"/>
            <w:r w:rsidRPr="008B182F">
              <w:rPr>
                <w:rFonts w:ascii="Times New Roman" w:eastAsia="Times New Roman" w:hAnsi="Times New Roman" w:cs="Times New Roman"/>
                <w:i/>
                <w:sz w:val="24"/>
                <w:szCs w:val="24"/>
                <w:lang w:eastAsia="lt-LT"/>
              </w:rPr>
              <w:t>minimis</w:t>
            </w:r>
            <w:proofErr w:type="spellEnd"/>
            <w:r w:rsidRPr="008B182F">
              <w:rPr>
                <w:rFonts w:ascii="Times New Roman" w:eastAsia="Times New Roman" w:hAnsi="Times New Roman" w:cs="Times New Roman"/>
                <w:sz w:val="24"/>
                <w:szCs w:val="24"/>
                <w:lang w:eastAsia="lt-LT"/>
              </w:rPr>
              <w:t xml:space="preserve"> pagalbai; </w:t>
            </w:r>
          </w:p>
          <w:p w14:paraId="1A6BADAA" w14:textId="197C0AEA"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xml:space="preserve">arba </w:t>
            </w:r>
          </w:p>
          <w:p w14:paraId="7F3C6E5E" w14:textId="3DEB6A10" w:rsidR="00033EE0" w:rsidRPr="00033EE0"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4.5.2. projektas finansuojamas pagal suderintą valstybės pagalbos schemą ar</w:t>
            </w:r>
            <w:r w:rsidR="00103025" w:rsidRPr="008B182F">
              <w:rPr>
                <w:rFonts w:ascii="Times New Roman" w:eastAsia="Times New Roman" w:hAnsi="Times New Roman" w:cs="Times New Roman"/>
                <w:sz w:val="24"/>
                <w:szCs w:val="24"/>
                <w:lang w:eastAsia="lt-LT"/>
              </w:rPr>
              <w:t xml:space="preserve"> Europos Komisijos sprendimą arba pagal 2014 m. birželio 17 d. Komisijos reglamentą (ES) Nr. 651/2014, kuriuo tam tikrų kategorijų pagalba skelbiama suderinama su vidaus rinka taikant Sutarties 107 ir 108 straipsnius (OL 2014, L 187, p. 1–78), laikantis ten nustatytų reikalavimų</w:t>
            </w:r>
            <w:r w:rsidR="00033EE0" w:rsidRPr="008B182F">
              <w:rPr>
                <w:rFonts w:ascii="Times New Roman" w:eastAsia="Times New Roman" w:hAnsi="Times New Roman" w:cs="Times New Roman"/>
                <w:sz w:val="24"/>
                <w:szCs w:val="24"/>
                <w:lang w:eastAsia="lt-LT"/>
              </w:rPr>
              <w:t>;</w:t>
            </w:r>
          </w:p>
          <w:p w14:paraId="2FF21419" w14:textId="4DCE5269"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arba</w:t>
            </w:r>
          </w:p>
          <w:p w14:paraId="2D7F9D61" w14:textId="78394E35" w:rsidR="00F42730"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xml:space="preserve">4.5.3. projekto finansavimas nereiškia neteisėtos valstybės pagalbos ar </w:t>
            </w:r>
            <w:r w:rsidRPr="008B182F">
              <w:rPr>
                <w:rFonts w:ascii="Times New Roman" w:eastAsia="Times New Roman" w:hAnsi="Times New Roman" w:cs="Times New Roman"/>
                <w:i/>
                <w:sz w:val="24"/>
                <w:szCs w:val="24"/>
                <w:lang w:eastAsia="lt-LT"/>
              </w:rPr>
              <w:t xml:space="preserve">de </w:t>
            </w:r>
            <w:proofErr w:type="spellStart"/>
            <w:r w:rsidRPr="008B182F">
              <w:rPr>
                <w:rFonts w:ascii="Times New Roman" w:eastAsia="Times New Roman" w:hAnsi="Times New Roman" w:cs="Times New Roman"/>
                <w:i/>
                <w:sz w:val="24"/>
                <w:szCs w:val="24"/>
                <w:lang w:eastAsia="lt-LT"/>
              </w:rPr>
              <w:t>minimis</w:t>
            </w:r>
            <w:proofErr w:type="spellEnd"/>
            <w:r w:rsidRPr="008B182F">
              <w:rPr>
                <w:rFonts w:ascii="Times New Roman" w:eastAsia="Times New Roman" w:hAnsi="Times New Roman" w:cs="Times New Roman"/>
                <w:sz w:val="24"/>
                <w:szCs w:val="24"/>
                <w:lang w:eastAsia="lt-LT"/>
              </w:rPr>
              <w:t xml:space="preserve"> pagalbos suteikimo </w:t>
            </w:r>
            <w:r w:rsidRPr="008B182F">
              <w:rPr>
                <w:rFonts w:ascii="Times New Roman" w:eastAsia="Times New Roman" w:hAnsi="Times New Roman" w:cs="Times New Roman"/>
                <w:i/>
                <w:sz w:val="24"/>
                <w:szCs w:val="24"/>
                <w:lang w:eastAsia="lt-LT"/>
              </w:rPr>
              <w:t xml:space="preserve">(taikoma, jei projektų finansavimo sąlygų apraše nurodyta, kad pagal jį valstybės pagalba ir (ar) de </w:t>
            </w:r>
            <w:proofErr w:type="spellStart"/>
            <w:r w:rsidRPr="008B182F">
              <w:rPr>
                <w:rFonts w:ascii="Times New Roman" w:eastAsia="Times New Roman" w:hAnsi="Times New Roman" w:cs="Times New Roman"/>
                <w:i/>
                <w:sz w:val="24"/>
                <w:szCs w:val="24"/>
                <w:lang w:eastAsia="lt-LT"/>
              </w:rPr>
              <w:t>minimis</w:t>
            </w:r>
            <w:proofErr w:type="spellEnd"/>
            <w:r w:rsidRPr="008B182F">
              <w:rPr>
                <w:rFonts w:ascii="Times New Roman" w:eastAsia="Times New Roman" w:hAnsi="Times New Roman" w:cs="Times New Roman"/>
                <w:i/>
                <w:sz w:val="24"/>
                <w:szCs w:val="24"/>
                <w:lang w:eastAsia="lt-LT"/>
              </w:rPr>
              <w:t xml:space="preserve"> pagalba nėra teikiama. </w:t>
            </w:r>
            <w:r w:rsidRPr="008B182F">
              <w:rPr>
                <w:rFonts w:ascii="Times New Roman" w:hAnsi="Times New Roman" w:cs="Times New Roman"/>
                <w:i/>
                <w:iCs/>
                <w:color w:val="000000"/>
                <w:sz w:val="24"/>
                <w:szCs w:val="24"/>
              </w:rPr>
              <w:t xml:space="preserve">Pildomas  patikros lapas dėl </w:t>
            </w:r>
            <w:r w:rsidRPr="008B182F">
              <w:rPr>
                <w:rFonts w:ascii="Times New Roman" w:hAnsi="Times New Roman" w:cs="Times New Roman"/>
                <w:i/>
                <w:iCs/>
                <w:color w:val="000000"/>
                <w:sz w:val="24"/>
                <w:szCs w:val="24"/>
              </w:rPr>
              <w:lastRenderedPageBreak/>
              <w:t xml:space="preserve">valstybės pagalbos ir de </w:t>
            </w:r>
            <w:proofErr w:type="spellStart"/>
            <w:r w:rsidRPr="008B182F">
              <w:rPr>
                <w:rFonts w:ascii="Times New Roman" w:hAnsi="Times New Roman" w:cs="Times New Roman"/>
                <w:i/>
                <w:iCs/>
                <w:color w:val="000000"/>
                <w:sz w:val="24"/>
                <w:szCs w:val="24"/>
              </w:rPr>
              <w:t>minimis</w:t>
            </w:r>
            <w:proofErr w:type="spellEnd"/>
            <w:r w:rsidRPr="008B182F">
              <w:rPr>
                <w:rFonts w:ascii="Times New Roman" w:hAnsi="Times New Roman" w:cs="Times New Roman"/>
                <w:i/>
                <w:iCs/>
                <w:color w:val="000000"/>
                <w:sz w:val="24"/>
                <w:szCs w:val="24"/>
              </w:rPr>
              <w:t xml:space="preserve"> pagalbos buvimo ar nebuvimo</w:t>
            </w:r>
            <w:r w:rsidR="00F42730" w:rsidRPr="008B182F">
              <w:rPr>
                <w:rFonts w:ascii="Times New Roman" w:eastAsia="Times New Roman" w:hAnsi="Times New Roman" w:cs="Times New Roman"/>
                <w:i/>
                <w:sz w:val="24"/>
                <w:szCs w:val="24"/>
                <w:lang w:eastAsia="lt-LT"/>
              </w:rPr>
              <w:t xml:space="preserve">, </w:t>
            </w:r>
            <w:r w:rsidR="00F42730" w:rsidRPr="008B182F">
              <w:rPr>
                <w:rFonts w:ascii="Times New Roman" w:eastAsia="Times New Roman" w:hAnsi="Times New Roman" w:cs="Times New Roman"/>
                <w:i/>
                <w:iCs/>
                <w:sz w:val="24"/>
                <w:szCs w:val="24"/>
                <w:lang w:eastAsia="lt-LT"/>
              </w:rPr>
              <w:t xml:space="preserve">kurio forma skelbiama </w:t>
            </w:r>
            <w:r w:rsidR="00F42730" w:rsidRPr="008B182F">
              <w:rPr>
                <w:rFonts w:ascii="Times New Roman" w:eastAsia="Times New Roman" w:hAnsi="Times New Roman" w:cs="Times New Roman"/>
                <w:i/>
                <w:sz w:val="24"/>
                <w:szCs w:val="24"/>
                <w:lang w:eastAsia="lt-LT"/>
              </w:rPr>
              <w:t xml:space="preserve">svetainėje </w:t>
            </w:r>
            <w:r w:rsidR="00F42730" w:rsidRPr="00D356EB">
              <w:rPr>
                <w:rFonts w:ascii="Times New Roman" w:eastAsia="Times New Roman" w:hAnsi="Times New Roman" w:cs="Times New Roman"/>
                <w:i/>
                <w:sz w:val="24"/>
                <w:szCs w:val="24"/>
                <w:lang w:eastAsia="lt-LT"/>
              </w:rPr>
              <w:t>www.esinvesticijos.lt</w:t>
            </w:r>
            <w:r w:rsidR="00F42730" w:rsidRPr="008B182F">
              <w:rPr>
                <w:rFonts w:ascii="Times New Roman" w:eastAsia="Times New Roman" w:hAnsi="Times New Roman" w:cs="Times New Roman"/>
                <w:i/>
                <w:sz w:val="24"/>
                <w:szCs w:val="24"/>
                <w:lang w:eastAsia="lt-LT"/>
              </w:rPr>
              <w:t>)</w:t>
            </w:r>
            <w:r w:rsidR="00F42730" w:rsidRPr="008B182F">
              <w:rPr>
                <w:rFonts w:ascii="Times New Roman" w:eastAsia="Times New Roman" w:hAnsi="Times New Roman" w:cs="Times New Roman"/>
                <w:sz w:val="24"/>
                <w:szCs w:val="24"/>
                <w:lang w:eastAsia="lt-LT"/>
              </w:rPr>
              <w:t>.</w:t>
            </w:r>
          </w:p>
        </w:tc>
        <w:tc>
          <w:tcPr>
            <w:tcW w:w="4649" w:type="dxa"/>
            <w:tcBorders>
              <w:top w:val="single" w:sz="4" w:space="0" w:color="auto"/>
              <w:left w:val="single" w:sz="4" w:space="0" w:color="000000"/>
              <w:bottom w:val="single" w:sz="4" w:space="0" w:color="000000"/>
              <w:right w:val="single" w:sz="4" w:space="0" w:color="000000"/>
            </w:tcBorders>
          </w:tcPr>
          <w:p w14:paraId="473831ED"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p w14:paraId="51E03ECB"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p w14:paraId="58129A0E" w14:textId="2A3A0285"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Netaikoma.</w:t>
            </w:r>
          </w:p>
          <w:p w14:paraId="5CACF209"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p w14:paraId="170E274C"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p w14:paraId="4B27F36A"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p w14:paraId="2F04D66E" w14:textId="7E52D7A6"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Netaikoma.</w:t>
            </w:r>
          </w:p>
          <w:p w14:paraId="67A2FC0C" w14:textId="77777777" w:rsidR="00266583" w:rsidRPr="008B182F" w:rsidRDefault="00266583" w:rsidP="00266583">
            <w:pPr>
              <w:spacing w:after="0" w:line="240" w:lineRule="auto"/>
              <w:rPr>
                <w:rFonts w:ascii="Times New Roman" w:eastAsia="Times New Roman" w:hAnsi="Times New Roman" w:cs="Times New Roman"/>
                <w:color w:val="000000" w:themeColor="text1"/>
                <w:sz w:val="24"/>
                <w:szCs w:val="24"/>
                <w:lang w:eastAsia="lt-LT"/>
              </w:rPr>
            </w:pPr>
          </w:p>
          <w:p w14:paraId="72AC3A23" w14:textId="77777777" w:rsidR="00266583" w:rsidRPr="008B182F" w:rsidRDefault="00266583" w:rsidP="00266583">
            <w:pPr>
              <w:spacing w:after="0" w:line="240" w:lineRule="auto"/>
              <w:rPr>
                <w:rFonts w:ascii="Times New Roman" w:eastAsia="Times New Roman" w:hAnsi="Times New Roman" w:cs="Times New Roman"/>
                <w:color w:val="000000" w:themeColor="text1"/>
                <w:sz w:val="24"/>
                <w:szCs w:val="24"/>
                <w:lang w:eastAsia="lt-LT"/>
              </w:rPr>
            </w:pPr>
          </w:p>
          <w:p w14:paraId="4AE4FAE8" w14:textId="77777777" w:rsidR="00266583" w:rsidRPr="008B182F" w:rsidRDefault="00266583" w:rsidP="00266583">
            <w:pPr>
              <w:spacing w:after="0" w:line="240" w:lineRule="auto"/>
              <w:rPr>
                <w:rFonts w:ascii="Times New Roman" w:eastAsia="Times New Roman" w:hAnsi="Times New Roman" w:cs="Times New Roman"/>
                <w:color w:val="000000" w:themeColor="text1"/>
                <w:sz w:val="24"/>
                <w:szCs w:val="24"/>
                <w:lang w:eastAsia="lt-LT"/>
              </w:rPr>
            </w:pPr>
          </w:p>
          <w:p w14:paraId="4D7A7BA9" w14:textId="77777777" w:rsidR="00266583" w:rsidRPr="008B182F" w:rsidRDefault="00266583" w:rsidP="00266583">
            <w:pPr>
              <w:spacing w:after="0" w:line="240" w:lineRule="auto"/>
              <w:rPr>
                <w:rFonts w:ascii="Times New Roman" w:eastAsia="Times New Roman" w:hAnsi="Times New Roman" w:cs="Times New Roman"/>
                <w:color w:val="000000" w:themeColor="text1"/>
                <w:sz w:val="24"/>
                <w:szCs w:val="24"/>
                <w:lang w:eastAsia="lt-LT"/>
              </w:rPr>
            </w:pPr>
          </w:p>
          <w:p w14:paraId="53A53FDE" w14:textId="77777777" w:rsidR="002C7E47" w:rsidRPr="008B182F" w:rsidRDefault="002C7E47" w:rsidP="00266583">
            <w:pPr>
              <w:spacing w:after="0" w:line="240" w:lineRule="auto"/>
              <w:rPr>
                <w:rFonts w:ascii="Times New Roman" w:eastAsia="Times New Roman" w:hAnsi="Times New Roman" w:cs="Times New Roman"/>
                <w:color w:val="000000" w:themeColor="text1"/>
                <w:sz w:val="24"/>
                <w:szCs w:val="24"/>
                <w:lang w:eastAsia="lt-LT"/>
              </w:rPr>
            </w:pPr>
          </w:p>
          <w:p w14:paraId="7F739724" w14:textId="77777777" w:rsidR="002C7E47" w:rsidRPr="008B182F" w:rsidRDefault="002C7E47" w:rsidP="00266583">
            <w:pPr>
              <w:spacing w:after="0" w:line="240" w:lineRule="auto"/>
              <w:rPr>
                <w:rFonts w:ascii="Times New Roman" w:eastAsia="Times New Roman" w:hAnsi="Times New Roman" w:cs="Times New Roman"/>
                <w:color w:val="000000" w:themeColor="text1"/>
                <w:sz w:val="24"/>
                <w:szCs w:val="24"/>
                <w:lang w:eastAsia="lt-LT"/>
              </w:rPr>
            </w:pPr>
          </w:p>
          <w:p w14:paraId="3C124690" w14:textId="77777777" w:rsidR="002C7E47" w:rsidRPr="008B182F" w:rsidRDefault="002C7E47" w:rsidP="00266583">
            <w:pPr>
              <w:spacing w:after="0" w:line="240" w:lineRule="auto"/>
              <w:rPr>
                <w:rFonts w:ascii="Times New Roman" w:eastAsia="Times New Roman" w:hAnsi="Times New Roman" w:cs="Times New Roman"/>
                <w:color w:val="000000" w:themeColor="text1"/>
                <w:sz w:val="24"/>
                <w:szCs w:val="24"/>
                <w:lang w:eastAsia="lt-LT"/>
              </w:rPr>
            </w:pPr>
          </w:p>
          <w:p w14:paraId="3172F440" w14:textId="77777777" w:rsidR="00033EE0" w:rsidRDefault="00033EE0" w:rsidP="00266583">
            <w:pPr>
              <w:spacing w:after="0" w:line="240" w:lineRule="auto"/>
              <w:rPr>
                <w:rFonts w:ascii="Times New Roman" w:eastAsia="Times New Roman" w:hAnsi="Times New Roman" w:cs="Times New Roman"/>
                <w:color w:val="000000" w:themeColor="text1"/>
                <w:sz w:val="24"/>
                <w:szCs w:val="24"/>
                <w:lang w:eastAsia="lt-LT"/>
              </w:rPr>
            </w:pPr>
          </w:p>
          <w:p w14:paraId="02719B68" w14:textId="77777777" w:rsidR="00033EE0" w:rsidRDefault="00033EE0" w:rsidP="00266583">
            <w:pPr>
              <w:spacing w:after="0" w:line="240" w:lineRule="auto"/>
              <w:rPr>
                <w:rFonts w:ascii="Times New Roman" w:eastAsia="Times New Roman" w:hAnsi="Times New Roman" w:cs="Times New Roman"/>
                <w:color w:val="000000" w:themeColor="text1"/>
                <w:sz w:val="24"/>
                <w:szCs w:val="24"/>
                <w:lang w:eastAsia="lt-LT"/>
              </w:rPr>
            </w:pPr>
          </w:p>
          <w:p w14:paraId="6D4DDAE1" w14:textId="22110821" w:rsidR="00266583" w:rsidRPr="008B182F" w:rsidRDefault="00266583" w:rsidP="00266583">
            <w:pPr>
              <w:spacing w:after="0" w:line="240" w:lineRule="auto"/>
              <w:rPr>
                <w:rFonts w:ascii="Times New Roman" w:hAnsi="Times New Roman" w:cs="Times New Roman"/>
                <w:color w:val="000000" w:themeColor="text1"/>
                <w:sz w:val="24"/>
                <w:szCs w:val="24"/>
              </w:rPr>
            </w:pPr>
            <w:r w:rsidRPr="008B182F">
              <w:rPr>
                <w:rFonts w:ascii="Times New Roman" w:eastAsia="Times New Roman" w:hAnsi="Times New Roman" w:cs="Times New Roman"/>
                <w:color w:val="000000" w:themeColor="text1"/>
                <w:sz w:val="24"/>
                <w:szCs w:val="24"/>
                <w:lang w:eastAsia="lt-LT"/>
              </w:rPr>
              <w:t xml:space="preserve">Projektas turi atitikti </w:t>
            </w:r>
            <w:r w:rsidRPr="008B182F">
              <w:rPr>
                <w:rFonts w:ascii="Times New Roman" w:hAnsi="Times New Roman" w:cs="Times New Roman"/>
                <w:color w:val="000000" w:themeColor="text1"/>
                <w:sz w:val="24"/>
                <w:szCs w:val="24"/>
              </w:rPr>
              <w:t>Aprašo 28 punktą.</w:t>
            </w:r>
          </w:p>
          <w:p w14:paraId="13C554A1" w14:textId="199E665A"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color w:val="000000" w:themeColor="text1"/>
                <w:sz w:val="24"/>
                <w:szCs w:val="24"/>
                <w:lang w:eastAsia="lt-LT"/>
              </w:rPr>
              <w:t>Informacijos šaltinis: projekto paraiška ir kita įgyvendinančiajai institucijai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144C556B"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F75B4CC"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2B0FE5F5" w14:textId="77777777" w:rsidTr="007C4926">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4D64489"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b/>
                <w:bCs/>
                <w:sz w:val="24"/>
                <w:szCs w:val="24"/>
                <w:lang w:eastAsia="lt-LT"/>
              </w:rPr>
              <w:t>5. Pareiškėjas ir partneris (-</w:t>
            </w:r>
            <w:proofErr w:type="spellStart"/>
            <w:r w:rsidRPr="008B182F">
              <w:rPr>
                <w:rFonts w:ascii="Times New Roman" w:eastAsia="Times New Roman" w:hAnsi="Times New Roman" w:cs="Times New Roman"/>
                <w:b/>
                <w:bCs/>
                <w:sz w:val="24"/>
                <w:szCs w:val="24"/>
                <w:lang w:eastAsia="lt-LT"/>
              </w:rPr>
              <w:t>iai</w:t>
            </w:r>
            <w:proofErr w:type="spellEnd"/>
            <w:r w:rsidRPr="008B182F">
              <w:rPr>
                <w:rFonts w:ascii="Times New Roman" w:eastAsia="Times New Roman" w:hAnsi="Times New Roman" w:cs="Times New Roman"/>
                <w:b/>
                <w:bCs/>
                <w:sz w:val="24"/>
                <w:szCs w:val="24"/>
                <w:lang w:eastAsia="lt-LT"/>
              </w:rPr>
              <w:t>) organizaciniu požiūriu yra pajėgūs tinkamai ir laiku įgyvendinti teikiamą projektą ir atitinka jam (jiems) keliamus reikalavimus.</w:t>
            </w:r>
          </w:p>
        </w:tc>
      </w:tr>
      <w:tr w:rsidR="00266583" w:rsidRPr="008B182F" w14:paraId="79184DED"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1BF5A599" w14:textId="7A0B8D86" w:rsidR="00266583" w:rsidRPr="008B182F" w:rsidRDefault="00266583" w:rsidP="00266583">
            <w:pPr>
              <w:spacing w:after="0" w:line="240" w:lineRule="auto"/>
              <w:rPr>
                <w:rFonts w:ascii="Times New Roman" w:eastAsia="Times New Roman" w:hAnsi="Times New Roman" w:cs="Times New Roman"/>
                <w:bCs/>
                <w:sz w:val="24"/>
                <w:szCs w:val="24"/>
                <w:lang w:eastAsia="lt-LT"/>
              </w:rPr>
            </w:pPr>
            <w:r w:rsidRPr="008B182F">
              <w:rPr>
                <w:rFonts w:ascii="Times New Roman" w:eastAsia="Times New Roman" w:hAnsi="Times New Roman" w:cs="Times New Roman"/>
                <w:sz w:val="24"/>
                <w:szCs w:val="24"/>
                <w:lang w:eastAsia="lt-LT"/>
              </w:rPr>
              <w:t xml:space="preserve">5.1. </w:t>
            </w:r>
            <w:r w:rsidRPr="008B182F">
              <w:rPr>
                <w:rFonts w:ascii="Times New Roman" w:eastAsia="Times New Roman" w:hAnsi="Times New Roman" w:cs="Times New Roman"/>
                <w:bCs/>
                <w:sz w:val="24"/>
                <w:szCs w:val="24"/>
                <w:lang w:eastAsia="lt-LT"/>
              </w:rPr>
              <w:t>Pareiškėjas ir partneris (-</w:t>
            </w:r>
            <w:proofErr w:type="spellStart"/>
            <w:r w:rsidRPr="008B182F">
              <w:rPr>
                <w:rFonts w:ascii="Times New Roman" w:eastAsia="Times New Roman" w:hAnsi="Times New Roman" w:cs="Times New Roman"/>
                <w:bCs/>
                <w:sz w:val="24"/>
                <w:szCs w:val="24"/>
                <w:lang w:eastAsia="lt-LT"/>
              </w:rPr>
              <w:t>iai</w:t>
            </w:r>
            <w:proofErr w:type="spellEnd"/>
            <w:r w:rsidRPr="008B182F">
              <w:rPr>
                <w:rFonts w:ascii="Times New Roman" w:eastAsia="Times New Roman" w:hAnsi="Times New Roman" w:cs="Times New Roman"/>
                <w:bCs/>
                <w:sz w:val="24"/>
                <w:szCs w:val="24"/>
                <w:lang w:eastAsia="lt-LT"/>
              </w:rPr>
              <w:t xml:space="preserve">) yra juridiniai asmenys, juridinio asmens filialai, atstovybės (toliau – juridinis asmuo) arba fiziniai asmenys, </w:t>
            </w:r>
            <w:r w:rsidRPr="008B182F">
              <w:rPr>
                <w:rFonts w:ascii="Times New Roman" w:eastAsia="Times New Roman" w:hAnsi="Times New Roman" w:cs="Times New Roman"/>
                <w:sz w:val="24"/>
                <w:szCs w:val="24"/>
                <w:lang w:eastAsia="lt-LT"/>
              </w:rPr>
              <w:t xml:space="preserve">kaip nustatyta </w:t>
            </w:r>
            <w:r w:rsidRPr="008B182F">
              <w:rPr>
                <w:rFonts w:ascii="Times New Roman" w:eastAsia="Times New Roman" w:hAnsi="Times New Roman" w:cs="Times New Roman"/>
                <w:bCs/>
                <w:sz w:val="24"/>
                <w:szCs w:val="24"/>
                <w:lang w:eastAsia="lt-LT"/>
              </w:rPr>
              <w:t>A</w:t>
            </w:r>
            <w:r w:rsidRPr="008B182F">
              <w:rPr>
                <w:rFonts w:ascii="Times New Roman" w:eastAsia="Times New Roman" w:hAnsi="Times New Roman" w:cs="Times New Roman"/>
                <w:sz w:val="24"/>
                <w:szCs w:val="24"/>
                <w:lang w:eastAsia="lt-LT"/>
              </w:rPr>
              <w:t>praše.</w:t>
            </w:r>
          </w:p>
        </w:tc>
        <w:tc>
          <w:tcPr>
            <w:tcW w:w="4649" w:type="dxa"/>
            <w:tcBorders>
              <w:top w:val="single" w:sz="4" w:space="0" w:color="000000"/>
              <w:left w:val="single" w:sz="4" w:space="0" w:color="000000"/>
              <w:bottom w:val="single" w:sz="4" w:space="0" w:color="000000"/>
              <w:right w:val="single" w:sz="4" w:space="0" w:color="000000"/>
            </w:tcBorders>
          </w:tcPr>
          <w:p w14:paraId="4905F4D7" w14:textId="77777777" w:rsidR="00266583" w:rsidRPr="008B182F" w:rsidRDefault="00266583" w:rsidP="00266583">
            <w:pPr>
              <w:spacing w:after="0" w:line="240" w:lineRule="auto"/>
              <w:rPr>
                <w:rFonts w:ascii="Times New Roman" w:eastAsia="Times New Roman" w:hAnsi="Times New Roman" w:cs="Times New Roman"/>
                <w:color w:val="000000" w:themeColor="text1"/>
                <w:sz w:val="24"/>
                <w:szCs w:val="24"/>
                <w:lang w:eastAsia="lt-LT"/>
              </w:rPr>
            </w:pPr>
            <w:r w:rsidRPr="008B182F">
              <w:rPr>
                <w:rFonts w:ascii="Times New Roman" w:eastAsia="Times New Roman" w:hAnsi="Times New Roman" w:cs="Times New Roman"/>
                <w:color w:val="000000" w:themeColor="text1"/>
                <w:sz w:val="24"/>
                <w:szCs w:val="24"/>
                <w:lang w:eastAsia="lt-LT"/>
              </w:rPr>
              <w:t>Informacija tikrinama pagal Juridinių asmenų registro duomenis.</w:t>
            </w:r>
          </w:p>
          <w:p w14:paraId="39DE9DE6" w14:textId="5FB3921F"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color w:val="000000" w:themeColor="text1"/>
                <w:sz w:val="24"/>
                <w:szCs w:val="24"/>
                <w:lang w:eastAsia="lt-LT"/>
              </w:rPr>
              <w:t>Informacijos šaltinis: projekto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C5C46B0"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B10A860"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505C1ADB"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34728265" w14:textId="2D212330"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5.2. Pareiškėjas ir partneris (-</w:t>
            </w:r>
            <w:proofErr w:type="spellStart"/>
            <w:r w:rsidRPr="008B182F">
              <w:rPr>
                <w:rFonts w:ascii="Times New Roman" w:eastAsia="Times New Roman" w:hAnsi="Times New Roman" w:cs="Times New Roman"/>
                <w:sz w:val="24"/>
                <w:szCs w:val="24"/>
                <w:lang w:eastAsia="lt-LT"/>
              </w:rPr>
              <w:t>iai</w:t>
            </w:r>
            <w:proofErr w:type="spellEnd"/>
            <w:r w:rsidRPr="008B182F">
              <w:rPr>
                <w:rFonts w:ascii="Times New Roman" w:eastAsia="Times New Roman" w:hAnsi="Times New Roman" w:cs="Times New Roman"/>
                <w:sz w:val="24"/>
                <w:szCs w:val="24"/>
                <w:lang w:eastAsia="lt-LT"/>
              </w:rPr>
              <w:t>) atitinka tinkamų pareiškėjų sąrašą, nustatytą Apraše.</w:t>
            </w:r>
          </w:p>
        </w:tc>
        <w:tc>
          <w:tcPr>
            <w:tcW w:w="4649" w:type="dxa"/>
            <w:tcBorders>
              <w:top w:val="single" w:sz="4" w:space="0" w:color="000000"/>
              <w:left w:val="single" w:sz="4" w:space="0" w:color="000000"/>
              <w:bottom w:val="single" w:sz="4" w:space="0" w:color="000000"/>
              <w:right w:val="single" w:sz="4" w:space="0" w:color="000000"/>
            </w:tcBorders>
          </w:tcPr>
          <w:p w14:paraId="022DF06D" w14:textId="04AFD92F" w:rsidR="00266583" w:rsidRPr="008B182F" w:rsidRDefault="00266583" w:rsidP="00266583">
            <w:pPr>
              <w:spacing w:after="0" w:line="240" w:lineRule="auto"/>
              <w:rPr>
                <w:rFonts w:ascii="Times New Roman" w:hAnsi="Times New Roman" w:cs="Times New Roman"/>
                <w:sz w:val="24"/>
                <w:szCs w:val="24"/>
              </w:rPr>
            </w:pPr>
            <w:r w:rsidRPr="008B182F">
              <w:rPr>
                <w:rFonts w:ascii="Times New Roman" w:hAnsi="Times New Roman" w:cs="Times New Roman"/>
                <w:sz w:val="24"/>
                <w:szCs w:val="24"/>
              </w:rPr>
              <w:t>Tinkamų pareiškėjų (partnerių) sąrašas yra nurodytas Aprašo 13 punkte.</w:t>
            </w:r>
          </w:p>
          <w:p w14:paraId="28013BED" w14:textId="72CAB5EE"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hAnsi="Times New Roman" w:cs="Times New Roman"/>
                <w:sz w:val="24"/>
                <w:szCs w:val="24"/>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5264C7C4"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F508DC7"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1158D7B8"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08257116"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5.3. Pareiškėjas ir partneris (-</w:t>
            </w:r>
            <w:proofErr w:type="spellStart"/>
            <w:r w:rsidRPr="008B182F">
              <w:rPr>
                <w:rFonts w:ascii="Times New Roman" w:eastAsia="Times New Roman" w:hAnsi="Times New Roman" w:cs="Times New Roman"/>
                <w:sz w:val="24"/>
                <w:szCs w:val="24"/>
                <w:lang w:eastAsia="lt-LT"/>
              </w:rPr>
              <w:t>iai</w:t>
            </w:r>
            <w:proofErr w:type="spellEnd"/>
            <w:r w:rsidRPr="008B182F">
              <w:rPr>
                <w:rFonts w:ascii="Times New Roman" w:eastAsia="Times New Roman" w:hAnsi="Times New Roman" w:cs="Times New Roman"/>
                <w:sz w:val="24"/>
                <w:szCs w:val="24"/>
                <w:lang w:eastAsia="lt-LT"/>
              </w:rPr>
              <w:t>) turi teisinį pagrindą užsiimti ta veikla (atlikti funkcijas), kuriai pradėti ir (arba) vykdyti, ir (arba) plėtoti skirtas projektas.</w:t>
            </w:r>
          </w:p>
          <w:p w14:paraId="3FBA222D" w14:textId="1F702113" w:rsidR="00266583" w:rsidRPr="008B182F" w:rsidRDefault="00266583" w:rsidP="00266583">
            <w:pPr>
              <w:spacing w:after="0" w:line="240" w:lineRule="auto"/>
              <w:rPr>
                <w:rFonts w:ascii="Times New Roman" w:eastAsia="Times New Roman" w:hAnsi="Times New Roman" w:cs="Times New Roman"/>
                <w:i/>
                <w:sz w:val="24"/>
                <w:szCs w:val="24"/>
                <w:lang w:eastAsia="lt-LT"/>
              </w:rPr>
            </w:pPr>
            <w:r w:rsidRPr="008B182F">
              <w:rPr>
                <w:rFonts w:ascii="Times New Roman" w:eastAsia="Times New Roman" w:hAnsi="Times New Roman" w:cs="Times New Roman"/>
                <w:i/>
                <w:sz w:val="24"/>
                <w:szCs w:val="24"/>
                <w:lang w:eastAsia="lt-LT"/>
              </w:rPr>
              <w:t>(Taikoma tais atvejais, kai nacionaliniuose teisės aktuose yra nustatyti reikalavimai turėti teisinį pagrindą vykdyti numatytą projekto veiklą.)</w:t>
            </w:r>
          </w:p>
        </w:tc>
        <w:tc>
          <w:tcPr>
            <w:tcW w:w="4649" w:type="dxa"/>
            <w:tcBorders>
              <w:top w:val="single" w:sz="4" w:space="0" w:color="000000"/>
              <w:left w:val="single" w:sz="4" w:space="0" w:color="000000"/>
              <w:bottom w:val="single" w:sz="4" w:space="0" w:color="000000"/>
              <w:right w:val="single" w:sz="4" w:space="0" w:color="000000"/>
            </w:tcBorders>
          </w:tcPr>
          <w:p w14:paraId="62BDE6CC" w14:textId="4A01FAC3"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hAnsi="Times New Roman" w:cs="Times New Roman"/>
                <w:color w:val="000000" w:themeColor="text1"/>
                <w:sz w:val="24"/>
                <w:szCs w:val="24"/>
              </w:rPr>
              <w:t xml:space="preserve">Informacijos šaltinis: paraiška ir </w:t>
            </w:r>
            <w:r w:rsidRPr="008B182F">
              <w:rPr>
                <w:rFonts w:ascii="Times New Roman" w:eastAsia="Times New Roman" w:hAnsi="Times New Roman" w:cs="Times New Roman"/>
                <w:color w:val="000000" w:themeColor="text1"/>
                <w:sz w:val="24"/>
                <w:szCs w:val="24"/>
                <w:lang w:eastAsia="lt-LT"/>
              </w:rPr>
              <w:t xml:space="preserve">kita viešai prieinama informacija. </w:t>
            </w:r>
            <w:r w:rsidRPr="008B182F">
              <w:rPr>
                <w:rFonts w:ascii="Times New Roman" w:hAnsi="Times New Roman" w:cs="Times New Roman"/>
                <w:color w:val="000000" w:themeColor="text1"/>
                <w:sz w:val="24"/>
                <w:szCs w:val="24"/>
              </w:rPr>
              <w:t xml:space="preserve">Vertinama, ar pateiktas Aprašo </w:t>
            </w:r>
            <w:r w:rsidR="00880622">
              <w:rPr>
                <w:rFonts w:ascii="Times New Roman" w:hAnsi="Times New Roman" w:cs="Times New Roman"/>
                <w:color w:val="000000" w:themeColor="text1"/>
                <w:sz w:val="24"/>
                <w:szCs w:val="24"/>
              </w:rPr>
              <w:t>40</w:t>
            </w:r>
            <w:r w:rsidRPr="008B182F">
              <w:rPr>
                <w:rFonts w:ascii="Times New Roman" w:hAnsi="Times New Roman" w:cs="Times New Roman"/>
                <w:color w:val="000000" w:themeColor="text1"/>
                <w:sz w:val="24"/>
                <w:szCs w:val="24"/>
              </w:rPr>
              <w:t>.3 papunktyje numatytas įsipareigojimas.</w:t>
            </w:r>
          </w:p>
        </w:tc>
        <w:tc>
          <w:tcPr>
            <w:tcW w:w="2127" w:type="dxa"/>
            <w:tcBorders>
              <w:top w:val="single" w:sz="4" w:space="0" w:color="000000"/>
              <w:left w:val="single" w:sz="4" w:space="0" w:color="000000"/>
              <w:bottom w:val="single" w:sz="4" w:space="0" w:color="000000"/>
              <w:right w:val="single" w:sz="4" w:space="0" w:color="000000"/>
            </w:tcBorders>
          </w:tcPr>
          <w:p w14:paraId="2A4C00C5"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0C6452E"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45D8FDA6" w14:textId="77777777" w:rsidTr="003C38EA">
        <w:trPr>
          <w:trHeight w:val="20"/>
        </w:trPr>
        <w:tc>
          <w:tcPr>
            <w:tcW w:w="4848" w:type="dxa"/>
            <w:tcBorders>
              <w:top w:val="single" w:sz="4" w:space="0" w:color="000000"/>
              <w:left w:val="single" w:sz="4" w:space="0" w:color="000000"/>
              <w:bottom w:val="single" w:sz="4" w:space="0" w:color="000000"/>
              <w:right w:val="single" w:sz="4" w:space="0" w:color="000000"/>
            </w:tcBorders>
          </w:tcPr>
          <w:p w14:paraId="37F67BE2" w14:textId="77777777" w:rsidR="00266583" w:rsidRPr="008B182F" w:rsidRDefault="00266583" w:rsidP="00266583">
            <w:pPr>
              <w:tabs>
                <w:tab w:val="left" w:pos="851"/>
                <w:tab w:val="left" w:pos="1134"/>
                <w:tab w:val="left" w:pos="1701"/>
              </w:tabs>
              <w:spacing w:after="0" w:line="240" w:lineRule="auto"/>
              <w:rPr>
                <w:rFonts w:ascii="Times New Roman" w:hAnsi="Times New Roman" w:cs="Times New Roman"/>
                <w:sz w:val="24"/>
                <w:szCs w:val="24"/>
                <w:lang w:eastAsia="lt-LT"/>
              </w:rPr>
            </w:pPr>
            <w:r w:rsidRPr="008B182F">
              <w:rPr>
                <w:rFonts w:ascii="Times New Roman" w:hAnsi="Times New Roman" w:cs="Times New Roman"/>
                <w:sz w:val="24"/>
                <w:szCs w:val="24"/>
                <w:lang w:eastAsia="lt-LT"/>
              </w:rPr>
              <w:t>5.4. Pareiškėjui ir partneriui (-</w:t>
            </w:r>
            <w:proofErr w:type="spellStart"/>
            <w:r w:rsidRPr="008B182F">
              <w:rPr>
                <w:rFonts w:ascii="Times New Roman" w:hAnsi="Times New Roman" w:cs="Times New Roman"/>
                <w:sz w:val="24"/>
                <w:szCs w:val="24"/>
                <w:lang w:eastAsia="lt-LT"/>
              </w:rPr>
              <w:t>iams</w:t>
            </w:r>
            <w:proofErr w:type="spellEnd"/>
            <w:r w:rsidRPr="008B182F">
              <w:rPr>
                <w:rFonts w:ascii="Times New Roman" w:hAnsi="Times New Roman" w:cs="Times New Roman"/>
                <w:sz w:val="24"/>
                <w:szCs w:val="24"/>
                <w:lang w:eastAsia="lt-LT"/>
              </w:rPr>
              <w:t>) nėra apribojimų gauti finansavimą:</w:t>
            </w:r>
          </w:p>
          <w:p w14:paraId="05FB64B2" w14:textId="77777777" w:rsidR="00266583" w:rsidRPr="008B182F" w:rsidRDefault="00266583" w:rsidP="00266583">
            <w:pPr>
              <w:tabs>
                <w:tab w:val="left" w:pos="851"/>
                <w:tab w:val="left" w:pos="1134"/>
                <w:tab w:val="left" w:pos="1701"/>
              </w:tabs>
              <w:spacing w:after="0" w:line="240" w:lineRule="auto"/>
              <w:rPr>
                <w:rFonts w:ascii="Times New Roman" w:hAnsi="Times New Roman" w:cs="Times New Roman"/>
                <w:sz w:val="24"/>
                <w:szCs w:val="24"/>
                <w:lang w:eastAsia="lt-LT"/>
              </w:rPr>
            </w:pPr>
            <w:r w:rsidRPr="008B182F">
              <w:rPr>
                <w:rFonts w:ascii="Times New Roman" w:hAnsi="Times New Roman" w:cs="Times New Roman"/>
                <w:sz w:val="24"/>
                <w:szCs w:val="24"/>
                <w:lang w:eastAsia="lt-LT"/>
              </w:rPr>
              <w:t xml:space="preserve">5.4.1. </w:t>
            </w:r>
            <w:r w:rsidRPr="008B182F">
              <w:rPr>
                <w:rFonts w:ascii="Times New Roman" w:hAnsi="Times New Roman" w:cs="Times New Roman"/>
                <w:sz w:val="24"/>
                <w:szCs w:val="24"/>
              </w:rPr>
              <w:t>pareiškėjui ir partneriui (-</w:t>
            </w:r>
            <w:proofErr w:type="spellStart"/>
            <w:r w:rsidRPr="008B182F">
              <w:rPr>
                <w:rFonts w:ascii="Times New Roman" w:hAnsi="Times New Roman" w:cs="Times New Roman"/>
                <w:sz w:val="24"/>
                <w:szCs w:val="24"/>
              </w:rPr>
              <w:t>iams</w:t>
            </w:r>
            <w:proofErr w:type="spellEnd"/>
            <w:r w:rsidRPr="008B182F">
              <w:rPr>
                <w:rFonts w:ascii="Times New Roman" w:hAnsi="Times New Roman" w:cs="Times New Roman"/>
                <w:sz w:val="24"/>
                <w:szCs w:val="24"/>
              </w:rPr>
              <w:t xml:space="preserve">), kurie yra juridiniai asmenys, nėra iškelta byla dėl bankroto arba restruktūrizavimo, nėra pradėtas ikiteisminis tyrimas dėl ūkinės </w:t>
            </w:r>
            <w:r w:rsidRPr="008B182F">
              <w:rPr>
                <w:rFonts w:ascii="Times New Roman" w:hAnsi="Times New Roman" w:cs="Times New Roman"/>
                <w:bCs/>
                <w:sz w:val="24"/>
                <w:szCs w:val="24"/>
              </w:rPr>
              <w:t>ir (arba) ekonominės</w:t>
            </w:r>
            <w:r w:rsidRPr="008B182F">
              <w:rPr>
                <w:rFonts w:ascii="Times New Roman" w:hAnsi="Times New Roman" w:cs="Times New Roman"/>
                <w:sz w:val="24"/>
                <w:szCs w:val="24"/>
              </w:rPr>
              <w:t xml:space="preserve"> veiklos arba jis (jie) nėra likviduojamas (-i), nėra priimtas kreditorių susirinkimo nutarimas bankroto procedūras vykdyti ne teismo tvarka </w:t>
            </w:r>
            <w:r w:rsidRPr="008B182F">
              <w:rPr>
                <w:rFonts w:ascii="Times New Roman" w:hAnsi="Times New Roman" w:cs="Times New Roman"/>
                <w:i/>
                <w:sz w:val="24"/>
                <w:szCs w:val="24"/>
              </w:rPr>
              <w:t xml:space="preserve">(ši nuostata netaikoma biudžetinėms įstaigoms) </w:t>
            </w:r>
            <w:r w:rsidRPr="008B182F">
              <w:rPr>
                <w:rFonts w:ascii="Times New Roman" w:hAnsi="Times New Roman" w:cs="Times New Roman"/>
                <w:sz w:val="24"/>
                <w:szCs w:val="24"/>
              </w:rPr>
              <w:t>arba pareiškėjui ir partneriui (-</w:t>
            </w:r>
            <w:proofErr w:type="spellStart"/>
            <w:r w:rsidRPr="008B182F">
              <w:rPr>
                <w:rFonts w:ascii="Times New Roman" w:hAnsi="Times New Roman" w:cs="Times New Roman"/>
                <w:sz w:val="24"/>
                <w:szCs w:val="24"/>
              </w:rPr>
              <w:t>iams</w:t>
            </w:r>
            <w:proofErr w:type="spellEnd"/>
            <w:r w:rsidRPr="008B182F">
              <w:rPr>
                <w:rFonts w:ascii="Times New Roman" w:hAnsi="Times New Roman" w:cs="Times New Roman"/>
                <w:sz w:val="24"/>
                <w:szCs w:val="24"/>
              </w:rPr>
              <w:t xml:space="preserve">), kurie yra fiziniai asmenys, nėra iškelta byla dėl bankroto, nėra pradėtas ikiteisminis tyrimas dėl ūkinės </w:t>
            </w:r>
            <w:r w:rsidRPr="008B182F">
              <w:rPr>
                <w:rFonts w:ascii="Times New Roman" w:hAnsi="Times New Roman" w:cs="Times New Roman"/>
                <w:bCs/>
                <w:sz w:val="24"/>
                <w:szCs w:val="24"/>
              </w:rPr>
              <w:t>ir (arba) ekonominės</w:t>
            </w:r>
            <w:r w:rsidRPr="008B182F">
              <w:rPr>
                <w:rFonts w:ascii="Times New Roman" w:hAnsi="Times New Roman" w:cs="Times New Roman"/>
                <w:sz w:val="24"/>
                <w:szCs w:val="24"/>
              </w:rPr>
              <w:t xml:space="preserve"> veiklos;</w:t>
            </w:r>
          </w:p>
          <w:p w14:paraId="1852C11B" w14:textId="77777777" w:rsidR="00266583" w:rsidRPr="008B182F" w:rsidRDefault="00266583" w:rsidP="00266583">
            <w:pPr>
              <w:tabs>
                <w:tab w:val="left" w:pos="851"/>
                <w:tab w:val="left" w:pos="1134"/>
                <w:tab w:val="left" w:pos="1701"/>
              </w:tabs>
              <w:spacing w:after="0" w:line="240" w:lineRule="auto"/>
              <w:rPr>
                <w:rFonts w:ascii="Times New Roman" w:hAnsi="Times New Roman" w:cs="Times New Roman"/>
                <w:sz w:val="24"/>
                <w:szCs w:val="24"/>
                <w:lang w:eastAsia="lt-LT"/>
              </w:rPr>
            </w:pPr>
            <w:r w:rsidRPr="008B182F">
              <w:rPr>
                <w:rFonts w:ascii="Times New Roman" w:hAnsi="Times New Roman" w:cs="Times New Roman"/>
                <w:sz w:val="24"/>
                <w:szCs w:val="24"/>
                <w:lang w:eastAsia="lt-LT"/>
              </w:rPr>
              <w:lastRenderedPageBreak/>
              <w:t xml:space="preserve">5.4.2. paraiškos </w:t>
            </w:r>
            <w:r w:rsidRPr="008B182F">
              <w:rPr>
                <w:rFonts w:ascii="Times New Roman" w:hAnsi="Times New Roman" w:cs="Times New Roman"/>
                <w:sz w:val="24"/>
                <w:szCs w:val="24"/>
              </w:rPr>
              <w:t xml:space="preserve">pateikimo dieną </w:t>
            </w:r>
            <w:r w:rsidRPr="008B182F">
              <w:rPr>
                <w:rFonts w:ascii="Times New Roman" w:hAnsi="Times New Roman" w:cs="Times New Roman"/>
                <w:sz w:val="24"/>
                <w:szCs w:val="24"/>
                <w:lang w:eastAsia="lt-LT"/>
              </w:rPr>
              <w:t>pareiškėjas ir partneris (-</w:t>
            </w:r>
            <w:proofErr w:type="spellStart"/>
            <w:r w:rsidRPr="008B182F">
              <w:rPr>
                <w:rFonts w:ascii="Times New Roman" w:hAnsi="Times New Roman" w:cs="Times New Roman"/>
                <w:sz w:val="24"/>
                <w:szCs w:val="24"/>
                <w:lang w:eastAsia="lt-LT"/>
              </w:rPr>
              <w:t>iai</w:t>
            </w:r>
            <w:proofErr w:type="spellEnd"/>
            <w:r w:rsidRPr="008B182F">
              <w:rPr>
                <w:rFonts w:ascii="Times New Roman" w:hAnsi="Times New Roman" w:cs="Times New Roman"/>
                <w:sz w:val="24"/>
                <w:szCs w:val="24"/>
                <w:lang w:eastAsia="lt-LT"/>
              </w:rPr>
              <w:t xml:space="preserve">) </w:t>
            </w:r>
            <w:r w:rsidRPr="008B182F">
              <w:rPr>
                <w:rFonts w:ascii="Times New Roman" w:hAnsi="Times New Roman" w:cs="Times New Roman"/>
                <w:sz w:val="24"/>
                <w:szCs w:val="24"/>
              </w:rPr>
              <w:t>galutiniu teismo sprendimu ar galutiniu administraciniu sprendimu nėra pripažinti nevykdančiais pareigų, susijusių su mokesčių ar socialinio draudimo įmokų mokėjimu</w:t>
            </w:r>
            <w:r w:rsidRPr="008B182F">
              <w:rPr>
                <w:rFonts w:ascii="Times New Roman" w:hAnsi="Times New Roman" w:cs="Times New Roman"/>
                <w:b/>
                <w:sz w:val="24"/>
                <w:szCs w:val="24"/>
              </w:rPr>
              <w:t xml:space="preserve"> </w:t>
            </w:r>
            <w:r w:rsidRPr="008B182F">
              <w:rPr>
                <w:rFonts w:ascii="Times New Roman" w:hAnsi="Times New Roman" w:cs="Times New Roman"/>
                <w:sz w:val="24"/>
                <w:szCs w:val="24"/>
                <w:lang w:eastAsia="lt-LT"/>
              </w:rPr>
              <w:t>pagal Lietuvos Respublikos teisės aktus arba pagal kitos valstybės teisės aktus, jei pareiškėjas ir partneris (-</w:t>
            </w:r>
            <w:proofErr w:type="spellStart"/>
            <w:r w:rsidRPr="008B182F">
              <w:rPr>
                <w:rFonts w:ascii="Times New Roman" w:hAnsi="Times New Roman" w:cs="Times New Roman"/>
                <w:sz w:val="24"/>
                <w:szCs w:val="24"/>
                <w:lang w:eastAsia="lt-LT"/>
              </w:rPr>
              <w:t>iai</w:t>
            </w:r>
            <w:proofErr w:type="spellEnd"/>
            <w:r w:rsidRPr="008B182F">
              <w:rPr>
                <w:rFonts w:ascii="Times New Roman" w:hAnsi="Times New Roman" w:cs="Times New Roman"/>
                <w:sz w:val="24"/>
                <w:szCs w:val="24"/>
                <w:lang w:eastAsia="lt-LT"/>
              </w:rPr>
              <w:t xml:space="preserve">) yra užsienyje registruoti juridiniai asmenys ar </w:t>
            </w:r>
            <w:r w:rsidRPr="008B182F">
              <w:rPr>
                <w:rFonts w:ascii="Times New Roman" w:hAnsi="Times New Roman" w:cs="Times New Roman"/>
                <w:sz w:val="24"/>
                <w:szCs w:val="24"/>
              </w:rPr>
              <w:t xml:space="preserve">užsienyje gyvenantys fiziniai asmenys </w:t>
            </w:r>
            <w:r w:rsidRPr="008B182F">
              <w:rPr>
                <w:rFonts w:ascii="Times New Roman" w:hAnsi="Times New Roman" w:cs="Times New Roman"/>
                <w:i/>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39C6E461" w14:textId="77777777" w:rsidR="00266583" w:rsidRPr="008B182F" w:rsidRDefault="00266583" w:rsidP="00266583">
            <w:pPr>
              <w:tabs>
                <w:tab w:val="left" w:pos="851"/>
                <w:tab w:val="left" w:pos="1134"/>
                <w:tab w:val="left" w:pos="1701"/>
              </w:tabs>
              <w:spacing w:after="0" w:line="240" w:lineRule="auto"/>
              <w:rPr>
                <w:rFonts w:ascii="Times New Roman" w:hAnsi="Times New Roman" w:cs="Times New Roman"/>
                <w:b/>
                <w:color w:val="000000"/>
                <w:sz w:val="24"/>
                <w:szCs w:val="24"/>
                <w:lang w:eastAsia="lt-LT"/>
              </w:rPr>
            </w:pPr>
            <w:r w:rsidRPr="008B182F">
              <w:rPr>
                <w:rFonts w:ascii="Times New Roman" w:hAnsi="Times New Roman" w:cs="Times New Roman"/>
                <w:sz w:val="24"/>
                <w:szCs w:val="24"/>
                <w:lang w:eastAsia="lt-LT"/>
              </w:rPr>
              <w:t>5.4.3. paraiškos vertinimo metu pareiškėjas ir partneris (-</w:t>
            </w:r>
            <w:proofErr w:type="spellStart"/>
            <w:r w:rsidRPr="008B182F">
              <w:rPr>
                <w:rFonts w:ascii="Times New Roman" w:hAnsi="Times New Roman" w:cs="Times New Roman"/>
                <w:sz w:val="24"/>
                <w:szCs w:val="24"/>
                <w:lang w:eastAsia="lt-LT"/>
              </w:rPr>
              <w:t>iai</w:t>
            </w:r>
            <w:proofErr w:type="spellEnd"/>
            <w:r w:rsidRPr="008B182F">
              <w:rPr>
                <w:rFonts w:ascii="Times New Roman" w:hAnsi="Times New Roman" w:cs="Times New Roman"/>
                <w:sz w:val="24"/>
                <w:szCs w:val="24"/>
                <w:lang w:eastAsia="lt-LT"/>
              </w:rPr>
              <w:t>), kurie yra fiziniai asmenys, arba pareiškėjo ir partnerio (-</w:t>
            </w:r>
            <w:proofErr w:type="spellStart"/>
            <w:r w:rsidRPr="008B182F">
              <w:rPr>
                <w:rFonts w:ascii="Times New Roman" w:hAnsi="Times New Roman" w:cs="Times New Roman"/>
                <w:sz w:val="24"/>
                <w:szCs w:val="24"/>
                <w:lang w:eastAsia="lt-LT"/>
              </w:rPr>
              <w:t>ių</w:t>
            </w:r>
            <w:proofErr w:type="spellEnd"/>
            <w:r w:rsidRPr="008B182F">
              <w:rPr>
                <w:rFonts w:ascii="Times New Roman" w:hAnsi="Times New Roman" w:cs="Times New Roman"/>
                <w:sz w:val="24"/>
                <w:szCs w:val="24"/>
                <w:lang w:eastAsia="lt-LT"/>
              </w:rPr>
              <w:t>), kurie yra juridiniai asmenys, vadovas, pagrindinis akcininkas (turintis daugiau nei 50 proc. akcijų) ar savininkas, ūkinės bendrijos tikrasis narys (-</w:t>
            </w:r>
            <w:proofErr w:type="spellStart"/>
            <w:r w:rsidRPr="008B182F">
              <w:rPr>
                <w:rFonts w:ascii="Times New Roman" w:hAnsi="Times New Roman" w:cs="Times New Roman"/>
                <w:sz w:val="24"/>
                <w:szCs w:val="24"/>
                <w:lang w:eastAsia="lt-LT"/>
              </w:rPr>
              <w:t>iai</w:t>
            </w:r>
            <w:proofErr w:type="spellEnd"/>
            <w:r w:rsidRPr="008B182F">
              <w:rPr>
                <w:rFonts w:ascii="Times New Roman" w:hAnsi="Times New Roman" w:cs="Times New Roman"/>
                <w:sz w:val="24"/>
                <w:szCs w:val="24"/>
                <w:lang w:eastAsia="lt-LT"/>
              </w:rPr>
              <w:t>) ar mažosios bendrijos atstovas (-ai), turintis (-</w:t>
            </w:r>
            <w:proofErr w:type="spellStart"/>
            <w:r w:rsidRPr="008B182F">
              <w:rPr>
                <w:rFonts w:ascii="Times New Roman" w:hAnsi="Times New Roman" w:cs="Times New Roman"/>
                <w:sz w:val="24"/>
                <w:szCs w:val="24"/>
                <w:lang w:eastAsia="lt-LT"/>
              </w:rPr>
              <w:t>ys</w:t>
            </w:r>
            <w:proofErr w:type="spellEnd"/>
            <w:r w:rsidRPr="008B182F">
              <w:rPr>
                <w:rFonts w:ascii="Times New Roman" w:hAnsi="Times New Roman" w:cs="Times New Roman"/>
                <w:sz w:val="24"/>
                <w:szCs w:val="24"/>
                <w:lang w:eastAsia="lt-LT"/>
              </w:rPr>
              <w:t>) teisę juridinio asmens vardu sudaryti sandorį, ar buhalteris (-</w:t>
            </w:r>
            <w:proofErr w:type="spellStart"/>
            <w:r w:rsidRPr="008B182F">
              <w:rPr>
                <w:rFonts w:ascii="Times New Roman" w:hAnsi="Times New Roman" w:cs="Times New Roman"/>
                <w:sz w:val="24"/>
                <w:szCs w:val="24"/>
                <w:lang w:eastAsia="lt-LT"/>
              </w:rPr>
              <w:t>iai</w:t>
            </w:r>
            <w:proofErr w:type="spellEnd"/>
            <w:r w:rsidRPr="008B182F">
              <w:rPr>
                <w:rFonts w:ascii="Times New Roman" w:hAnsi="Times New Roman" w:cs="Times New Roman"/>
                <w:sz w:val="24"/>
                <w:szCs w:val="24"/>
                <w:lang w:eastAsia="lt-LT"/>
              </w:rPr>
              <w:t>), ar kitas (kiti) asmuo (asmenys), turintis (-</w:t>
            </w:r>
            <w:proofErr w:type="spellStart"/>
            <w:r w:rsidRPr="008B182F">
              <w:rPr>
                <w:rFonts w:ascii="Times New Roman" w:hAnsi="Times New Roman" w:cs="Times New Roman"/>
                <w:sz w:val="24"/>
                <w:szCs w:val="24"/>
                <w:lang w:eastAsia="lt-LT"/>
              </w:rPr>
              <w:t>ys</w:t>
            </w:r>
            <w:proofErr w:type="spellEnd"/>
            <w:r w:rsidRPr="008B182F">
              <w:rPr>
                <w:rFonts w:ascii="Times New Roman" w:hAnsi="Times New Roman" w:cs="Times New Roman"/>
                <w:sz w:val="24"/>
                <w:szCs w:val="24"/>
                <w:lang w:eastAsia="lt-LT"/>
              </w:rPr>
              <w:t>) teisę surašyti ir pasirašyti pareiškėjo apskaitos dokumentus, neturi neišnykusio arba nepanaikinto teistumo arba dėl pareiškėjo ir partnerio (-</w:t>
            </w:r>
            <w:proofErr w:type="spellStart"/>
            <w:r w:rsidRPr="008B182F">
              <w:rPr>
                <w:rFonts w:ascii="Times New Roman" w:hAnsi="Times New Roman" w:cs="Times New Roman"/>
                <w:sz w:val="24"/>
                <w:szCs w:val="24"/>
                <w:lang w:eastAsia="lt-LT"/>
              </w:rPr>
              <w:t>ių</w:t>
            </w:r>
            <w:proofErr w:type="spellEnd"/>
            <w:r w:rsidRPr="008B182F">
              <w:rPr>
                <w:rFonts w:ascii="Times New Roman" w:hAnsi="Times New Roman" w:cs="Times New Roman"/>
                <w:sz w:val="24"/>
                <w:szCs w:val="24"/>
                <w:lang w:eastAsia="lt-LT"/>
              </w:rPr>
              <w:t xml:space="preserve">) per paskutinius 5 metus nebuvo priimtas ir įsiteisėjęs apkaltinamasis teismo nuosprendis </w:t>
            </w:r>
            <w:r w:rsidRPr="008B182F">
              <w:rPr>
                <w:rFonts w:ascii="Times New Roman" w:hAnsi="Times New Roman" w:cs="Times New Roman"/>
                <w:sz w:val="24"/>
                <w:szCs w:val="24"/>
              </w:rPr>
              <w:t xml:space="preserve">už dalyvavimą bendrininkų grupėje, organizuotoje grupėje, nusikalstamame susivienijime, jų organizavimą ar vadovavimą jiems, </w:t>
            </w:r>
            <w:r w:rsidRPr="008B182F">
              <w:rPr>
                <w:rFonts w:ascii="Times New Roman" w:hAnsi="Times New Roman" w:cs="Times New Roman"/>
                <w:color w:val="000000"/>
                <w:sz w:val="24"/>
                <w:szCs w:val="24"/>
              </w:rPr>
              <w:t>teroristinius ir su teroristine veikla susijusius nusikaltimus</w:t>
            </w:r>
            <w:r w:rsidRPr="008B182F">
              <w:rPr>
                <w:rFonts w:ascii="Times New Roman" w:hAnsi="Times New Roman" w:cs="Times New Roman"/>
                <w:sz w:val="24"/>
                <w:szCs w:val="24"/>
              </w:rPr>
              <w:t xml:space="preserve"> ar </w:t>
            </w:r>
            <w:r w:rsidRPr="008B182F">
              <w:rPr>
                <w:rFonts w:ascii="Times New Roman" w:hAnsi="Times New Roman" w:cs="Times New Roman"/>
                <w:sz w:val="24"/>
                <w:szCs w:val="24"/>
              </w:rPr>
              <w:lastRenderedPageBreak/>
              <w:t xml:space="preserve">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w:t>
            </w:r>
            <w:r w:rsidRPr="008B182F">
              <w:rPr>
                <w:rFonts w:ascii="Times New Roman" w:hAnsi="Times New Roman" w:cs="Times New Roman"/>
                <w:sz w:val="24"/>
                <w:szCs w:val="24"/>
              </w:rPr>
              <w:lastRenderedPageBreak/>
              <w:t>spaudo ar blanko suklastojimą, dalyvavimą kokioje nors kitoje neteisėtoje veikloje, kenkiančioje Lietuvos Respublikos ir (arba) ES finansiniams interesams</w:t>
            </w:r>
            <w:r w:rsidRPr="008B182F">
              <w:rPr>
                <w:rFonts w:ascii="Times New Roman" w:hAnsi="Times New Roman" w:cs="Times New Roman"/>
                <w:sz w:val="24"/>
                <w:szCs w:val="24"/>
                <w:lang w:eastAsia="lt-LT"/>
              </w:rPr>
              <w:t xml:space="preserve"> </w:t>
            </w:r>
            <w:r w:rsidRPr="008B182F">
              <w:rPr>
                <w:rFonts w:ascii="Times New Roman" w:hAnsi="Times New Roman" w:cs="Times New Roman"/>
                <w:i/>
                <w:sz w:val="24"/>
                <w:szCs w:val="24"/>
                <w:lang w:eastAsia="lt-LT"/>
              </w:rPr>
              <w:t>(</w:t>
            </w:r>
            <w:r w:rsidRPr="008B182F">
              <w:rPr>
                <w:rFonts w:ascii="Times New Roman" w:hAnsi="Times New Roman" w:cs="Times New Roman"/>
                <w:i/>
                <w:sz w:val="24"/>
                <w:szCs w:val="24"/>
              </w:rPr>
              <w:t xml:space="preserve">šis apribojimas netaikomas, </w:t>
            </w:r>
            <w:r w:rsidRPr="008B182F">
              <w:rPr>
                <w:rFonts w:ascii="Times New Roman" w:hAnsi="Times New Roman" w:cs="Times New Roman"/>
                <w:i/>
                <w:sz w:val="24"/>
                <w:szCs w:val="24"/>
                <w:lang w:eastAsia="lt-LT"/>
              </w:rPr>
              <w:t>jei pareiškėjo arba partnerio (-</w:t>
            </w:r>
            <w:proofErr w:type="spellStart"/>
            <w:r w:rsidRPr="008B182F">
              <w:rPr>
                <w:rFonts w:ascii="Times New Roman" w:hAnsi="Times New Roman" w:cs="Times New Roman"/>
                <w:i/>
                <w:sz w:val="24"/>
                <w:szCs w:val="24"/>
                <w:lang w:eastAsia="lt-LT"/>
              </w:rPr>
              <w:t>ių</w:t>
            </w:r>
            <w:proofErr w:type="spellEnd"/>
            <w:r w:rsidRPr="008B182F">
              <w:rPr>
                <w:rFonts w:ascii="Times New Roman" w:hAnsi="Times New Roman" w:cs="Times New Roman"/>
                <w:i/>
                <w:sz w:val="24"/>
                <w:szCs w:val="24"/>
                <w:lang w:eastAsia="lt-LT"/>
              </w:rPr>
              <w:t xml:space="preserve">) veikla yra finansuojama iš Lietuvos Respublikos valstybės ir (arba) savivaldybių biudžetų ir (arba) valstybės pinigų fondų, taip pat </w:t>
            </w:r>
            <w:r w:rsidRPr="008B182F">
              <w:rPr>
                <w:rFonts w:ascii="Times New Roman" w:hAnsi="Times New Roman" w:cs="Times New Roman"/>
                <w:i/>
                <w:sz w:val="24"/>
                <w:szCs w:val="24"/>
              </w:rPr>
              <w:t>Europos investicijų fondui ir Europos investicijų bankui</w:t>
            </w:r>
            <w:r w:rsidRPr="008B182F">
              <w:rPr>
                <w:rFonts w:ascii="Times New Roman" w:hAnsi="Times New Roman" w:cs="Times New Roman"/>
                <w:i/>
                <w:sz w:val="24"/>
                <w:szCs w:val="24"/>
                <w:lang w:eastAsia="lt-LT"/>
              </w:rPr>
              <w:t>)</w:t>
            </w:r>
            <w:r w:rsidRPr="008B182F">
              <w:rPr>
                <w:rFonts w:ascii="Times New Roman" w:hAnsi="Times New Roman" w:cs="Times New Roman"/>
                <w:sz w:val="24"/>
                <w:szCs w:val="24"/>
                <w:lang w:eastAsia="lt-LT"/>
              </w:rPr>
              <w:t>;</w:t>
            </w:r>
          </w:p>
          <w:p w14:paraId="1E34203A" w14:textId="77777777" w:rsidR="00266583" w:rsidRPr="008B182F" w:rsidRDefault="00266583" w:rsidP="00266583">
            <w:pPr>
              <w:tabs>
                <w:tab w:val="left" w:pos="851"/>
                <w:tab w:val="left" w:pos="1134"/>
                <w:tab w:val="left" w:pos="1701"/>
              </w:tabs>
              <w:spacing w:after="0" w:line="240" w:lineRule="auto"/>
              <w:rPr>
                <w:rFonts w:ascii="Times New Roman" w:hAnsi="Times New Roman" w:cs="Times New Roman"/>
                <w:sz w:val="24"/>
                <w:szCs w:val="24"/>
                <w:lang w:eastAsia="lt-LT"/>
              </w:rPr>
            </w:pPr>
            <w:r w:rsidRPr="008B182F">
              <w:rPr>
                <w:rFonts w:ascii="Times New Roman" w:hAnsi="Times New Roman" w:cs="Times New Roman"/>
                <w:sz w:val="24"/>
                <w:szCs w:val="24"/>
                <w:lang w:eastAsia="lt-LT"/>
              </w:rPr>
              <w:t>5.4.4. paraiškos vertinimo metu pareiškėjui ir partneriui (-</w:t>
            </w:r>
            <w:proofErr w:type="spellStart"/>
            <w:r w:rsidRPr="008B182F">
              <w:rPr>
                <w:rFonts w:ascii="Times New Roman" w:hAnsi="Times New Roman" w:cs="Times New Roman"/>
                <w:sz w:val="24"/>
                <w:szCs w:val="24"/>
                <w:lang w:eastAsia="lt-LT"/>
              </w:rPr>
              <w:t>iams</w:t>
            </w:r>
            <w:proofErr w:type="spellEnd"/>
            <w:r w:rsidRPr="008B182F">
              <w:rPr>
                <w:rFonts w:ascii="Times New Roman" w:hAnsi="Times New Roman" w:cs="Times New Roman"/>
                <w:sz w:val="24"/>
                <w:szCs w:val="24"/>
                <w:lang w:eastAsia="lt-LT"/>
              </w:rPr>
              <w:t xml:space="preserve">), jei jie perkėlė gamybinę veiklą valstybėje narėje arba į kitą valstybę narę, nėra taikoma arba nebuvo taikoma išieškojimo procedūra </w:t>
            </w:r>
            <w:r w:rsidRPr="008B182F">
              <w:rPr>
                <w:rFonts w:ascii="Times New Roman" w:hAnsi="Times New Roman" w:cs="Times New Roman"/>
                <w:i/>
                <w:sz w:val="24"/>
                <w:szCs w:val="24"/>
                <w:lang w:eastAsia="lt-LT"/>
              </w:rPr>
              <w:t>(ši nuostata nėra taikoma viešiesiems juridiniams asmenims)</w:t>
            </w:r>
            <w:r w:rsidRPr="008B182F">
              <w:rPr>
                <w:rFonts w:ascii="Times New Roman" w:hAnsi="Times New Roman" w:cs="Times New Roman"/>
                <w:sz w:val="24"/>
                <w:szCs w:val="24"/>
                <w:lang w:eastAsia="lt-LT"/>
              </w:rPr>
              <w:t>;</w:t>
            </w:r>
          </w:p>
          <w:p w14:paraId="50C51362" w14:textId="77777777" w:rsidR="00266583" w:rsidRPr="008B182F" w:rsidRDefault="00266583" w:rsidP="00266583">
            <w:pPr>
              <w:tabs>
                <w:tab w:val="left" w:pos="851"/>
                <w:tab w:val="left" w:pos="1134"/>
                <w:tab w:val="left" w:pos="1701"/>
              </w:tabs>
              <w:spacing w:after="0" w:line="240" w:lineRule="auto"/>
              <w:rPr>
                <w:rFonts w:ascii="Times New Roman" w:hAnsi="Times New Roman" w:cs="Times New Roman"/>
                <w:sz w:val="24"/>
                <w:szCs w:val="24"/>
                <w:lang w:eastAsia="lt-LT"/>
              </w:rPr>
            </w:pPr>
            <w:r w:rsidRPr="008B182F">
              <w:rPr>
                <w:rFonts w:ascii="Times New Roman" w:hAnsi="Times New Roman" w:cs="Times New Roman"/>
                <w:sz w:val="24"/>
                <w:szCs w:val="24"/>
                <w:lang w:eastAsia="lt-LT"/>
              </w:rPr>
              <w:t>5.4.5. paraiškos vertinimo me</w:t>
            </w:r>
            <w:bookmarkStart w:id="0" w:name="_GoBack"/>
            <w:bookmarkEnd w:id="0"/>
            <w:r w:rsidRPr="008B182F">
              <w:rPr>
                <w:rFonts w:ascii="Times New Roman" w:hAnsi="Times New Roman" w:cs="Times New Roman"/>
                <w:sz w:val="24"/>
                <w:szCs w:val="24"/>
                <w:lang w:eastAsia="lt-LT"/>
              </w:rPr>
              <w:t>tu pareiškėjui ir partneriui (-</w:t>
            </w:r>
            <w:proofErr w:type="spellStart"/>
            <w:r w:rsidRPr="008B182F">
              <w:rPr>
                <w:rFonts w:ascii="Times New Roman" w:hAnsi="Times New Roman" w:cs="Times New Roman"/>
                <w:sz w:val="24"/>
                <w:szCs w:val="24"/>
                <w:lang w:eastAsia="lt-LT"/>
              </w:rPr>
              <w:t>iams</w:t>
            </w:r>
            <w:proofErr w:type="spellEnd"/>
            <w:r w:rsidRPr="008B182F">
              <w:rPr>
                <w:rFonts w:ascii="Times New Roman" w:hAnsi="Times New Roman" w:cs="Times New Roman"/>
                <w:sz w:val="24"/>
                <w:szCs w:val="24"/>
                <w:lang w:eastAsia="lt-LT"/>
              </w:rPr>
              <w:t xml:space="preserve">) nėra taikomas apribojimas (iki 5 metų) neskirti ES finansinės paramos dėl trečiųjų šalių piliečių nelegalaus įdarbinimo </w:t>
            </w:r>
            <w:r w:rsidRPr="008B182F">
              <w:rPr>
                <w:rFonts w:ascii="Times New Roman" w:hAnsi="Times New Roman" w:cs="Times New Roman"/>
                <w:i/>
                <w:sz w:val="24"/>
                <w:szCs w:val="24"/>
                <w:lang w:eastAsia="lt-LT"/>
              </w:rPr>
              <w:t>(ši nuostata nėra taikoma viešiesiems juridiniams asmenims)</w:t>
            </w:r>
            <w:r w:rsidRPr="000261ED">
              <w:rPr>
                <w:rFonts w:ascii="Times New Roman" w:hAnsi="Times New Roman" w:cs="Times New Roman"/>
                <w:sz w:val="24"/>
                <w:szCs w:val="24"/>
                <w:lang w:eastAsia="lt-LT"/>
              </w:rPr>
              <w:t>;</w:t>
            </w:r>
          </w:p>
          <w:p w14:paraId="338566ED" w14:textId="77777777" w:rsidR="00266583" w:rsidRPr="008B182F" w:rsidRDefault="00266583" w:rsidP="00266583">
            <w:pPr>
              <w:tabs>
                <w:tab w:val="left" w:pos="851"/>
                <w:tab w:val="left" w:pos="1134"/>
                <w:tab w:val="left" w:pos="1701"/>
              </w:tabs>
              <w:spacing w:after="0" w:line="240" w:lineRule="auto"/>
              <w:rPr>
                <w:rFonts w:ascii="Times New Roman" w:hAnsi="Times New Roman" w:cs="Times New Roman"/>
                <w:sz w:val="24"/>
                <w:szCs w:val="24"/>
                <w:lang w:eastAsia="lt-LT"/>
              </w:rPr>
            </w:pPr>
            <w:r w:rsidRPr="008B182F">
              <w:rPr>
                <w:rFonts w:ascii="Times New Roman" w:hAnsi="Times New Roman" w:cs="Times New Roman"/>
                <w:sz w:val="24"/>
                <w:szCs w:val="24"/>
                <w:lang w:eastAsia="lt-LT"/>
              </w:rPr>
              <w:t>5.4.6. paraiškos vertinimo metu pareiškėjui ir partneriui (-</w:t>
            </w:r>
            <w:proofErr w:type="spellStart"/>
            <w:r w:rsidRPr="008B182F">
              <w:rPr>
                <w:rFonts w:ascii="Times New Roman" w:hAnsi="Times New Roman" w:cs="Times New Roman"/>
                <w:sz w:val="24"/>
                <w:szCs w:val="24"/>
                <w:lang w:eastAsia="lt-LT"/>
              </w:rPr>
              <w:t>iams</w:t>
            </w:r>
            <w:proofErr w:type="spellEnd"/>
            <w:r w:rsidRPr="008B182F">
              <w:rPr>
                <w:rFonts w:ascii="Times New Roman" w:hAnsi="Times New Roman" w:cs="Times New Roman"/>
                <w:sz w:val="24"/>
                <w:szCs w:val="24"/>
                <w:lang w:eastAsia="lt-LT"/>
              </w:rPr>
              <w:t xml:space="preserve">) nėra taikomas apribojimas gauti finansavimą dėl to, kad per sprendime dėl lėšų grąžinimo nustatytą terminą lėšos nebuvo grąžintos arba grąžinta tik dalis lėšų </w:t>
            </w:r>
            <w:r w:rsidRPr="008B182F">
              <w:rPr>
                <w:rFonts w:ascii="Times New Roman" w:hAnsi="Times New Roman" w:cs="Times New Roman"/>
                <w:i/>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8B182F">
              <w:rPr>
                <w:rFonts w:ascii="Times New Roman" w:hAnsi="Times New Roman" w:cs="Times New Roman"/>
                <w:sz w:val="24"/>
                <w:szCs w:val="24"/>
                <w:lang w:eastAsia="lt-LT"/>
              </w:rPr>
              <w:t>;</w:t>
            </w:r>
          </w:p>
          <w:p w14:paraId="7EA82856" w14:textId="1FCA6126"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hAnsi="Times New Roman" w:cs="Times New Roman"/>
                <w:sz w:val="24"/>
                <w:szCs w:val="24"/>
                <w:lang w:eastAsia="lt-LT"/>
              </w:rPr>
              <w:lastRenderedPageBreak/>
              <w:t>5.4.7. paraiškos vertinimo metu pareiškėjas ir partneris (-</w:t>
            </w:r>
            <w:proofErr w:type="spellStart"/>
            <w:r w:rsidRPr="008B182F">
              <w:rPr>
                <w:rFonts w:ascii="Times New Roman" w:hAnsi="Times New Roman" w:cs="Times New Roman"/>
                <w:sz w:val="24"/>
                <w:szCs w:val="24"/>
                <w:lang w:eastAsia="lt-LT"/>
              </w:rPr>
              <w:t>iai</w:t>
            </w:r>
            <w:proofErr w:type="spellEnd"/>
            <w:r w:rsidRPr="008B182F">
              <w:rPr>
                <w:rFonts w:ascii="Times New Roman" w:hAnsi="Times New Roman" w:cs="Times New Roman"/>
                <w:sz w:val="24"/>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8B182F">
              <w:rPr>
                <w:rFonts w:ascii="Times New Roman" w:hAnsi="Times New Roman" w:cs="Times New Roman"/>
                <w:color w:val="000000"/>
                <w:sz w:val="24"/>
                <w:szCs w:val="24"/>
                <w:lang w:eastAsia="lt-LT"/>
              </w:rPr>
              <w:t>„</w:t>
            </w:r>
            <w:r w:rsidRPr="008B182F">
              <w:rPr>
                <w:rFonts w:ascii="Times New Roman" w:hAnsi="Times New Roman" w:cs="Times New Roman"/>
                <w:sz w:val="24"/>
                <w:szCs w:val="24"/>
                <w:lang w:eastAsia="lt-LT"/>
              </w:rPr>
              <w:t xml:space="preserve">Dėl Juridinių asmenų registro įsteigimo ir Juridinių asmenų registro nuostatų patvirtinimo“ </w:t>
            </w:r>
            <w:r w:rsidRPr="008B182F">
              <w:rPr>
                <w:rFonts w:ascii="Times New Roman" w:hAnsi="Times New Roman" w:cs="Times New Roman"/>
                <w:i/>
                <w:sz w:val="24"/>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49" w:type="dxa"/>
            <w:tcBorders>
              <w:top w:val="single" w:sz="4" w:space="0" w:color="000000"/>
              <w:left w:val="single" w:sz="4" w:space="0" w:color="000000"/>
              <w:bottom w:val="single" w:sz="4" w:space="0" w:color="000000"/>
              <w:right w:val="single" w:sz="4" w:space="0" w:color="000000"/>
            </w:tcBorders>
          </w:tcPr>
          <w:p w14:paraId="14205951" w14:textId="0DEE8565"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color w:val="000000" w:themeColor="text1"/>
                <w:sz w:val="24"/>
                <w:szCs w:val="24"/>
                <w:lang w:eastAsia="lt-LT"/>
              </w:rPr>
              <w:lastRenderedPageBreak/>
              <w:t>Informacijos šaltinis: pareiškėjo (partnerio) deklaracija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380F2575"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1CD9B6"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5CF6F8F7"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30879DAD"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lastRenderedPageBreak/>
              <w:t>5.5. Pareiškėjas ir partneris (-</w:t>
            </w:r>
            <w:proofErr w:type="spellStart"/>
            <w:r w:rsidRPr="008B182F">
              <w:rPr>
                <w:rFonts w:ascii="Times New Roman" w:eastAsia="Times New Roman" w:hAnsi="Times New Roman" w:cs="Times New Roman"/>
                <w:sz w:val="24"/>
                <w:szCs w:val="24"/>
                <w:lang w:eastAsia="lt-LT"/>
              </w:rPr>
              <w:t>iai</w:t>
            </w:r>
            <w:proofErr w:type="spellEnd"/>
            <w:r w:rsidRPr="008B182F">
              <w:rPr>
                <w:rFonts w:ascii="Times New Roman" w:eastAsia="Times New Roman" w:hAnsi="Times New Roman" w:cs="Times New Roman"/>
                <w:sz w:val="24"/>
                <w:szCs w:val="24"/>
                <w:lang w:eastAsia="lt-LT"/>
              </w:rPr>
              <w:t>) turi (gali užtikrinti) pakankamus administravimo gebėjimus vykdyti projektą.</w:t>
            </w:r>
          </w:p>
        </w:tc>
        <w:tc>
          <w:tcPr>
            <w:tcW w:w="4649" w:type="dxa"/>
            <w:tcBorders>
              <w:top w:val="single" w:sz="4" w:space="0" w:color="000000"/>
              <w:left w:val="single" w:sz="4" w:space="0" w:color="000000"/>
              <w:bottom w:val="single" w:sz="4" w:space="0" w:color="000000"/>
              <w:right w:val="single" w:sz="4" w:space="0" w:color="000000"/>
            </w:tcBorders>
          </w:tcPr>
          <w:p w14:paraId="5DB8BD8D" w14:textId="61F50A91"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hAnsi="Times New Roman" w:cs="Times New Roman"/>
                <w:sz w:val="24"/>
                <w:szCs w:val="24"/>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134CC3E9" w14:textId="3E8BA270"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3047486"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D33BD9" w:rsidRPr="008B182F" w14:paraId="1A5738D9" w14:textId="77777777" w:rsidTr="00D33BD9">
        <w:trPr>
          <w:trHeight w:val="6202"/>
        </w:trPr>
        <w:tc>
          <w:tcPr>
            <w:tcW w:w="4848" w:type="dxa"/>
            <w:tcBorders>
              <w:top w:val="single" w:sz="4" w:space="0" w:color="000000"/>
              <w:left w:val="single" w:sz="4" w:space="0" w:color="000000"/>
              <w:right w:val="single" w:sz="4" w:space="0" w:color="000000"/>
            </w:tcBorders>
            <w:hideMark/>
          </w:tcPr>
          <w:p w14:paraId="09BA1618" w14:textId="0D4A107E" w:rsidR="00D33BD9" w:rsidRPr="008B182F" w:rsidRDefault="00D33BD9" w:rsidP="00266583">
            <w:pPr>
              <w:spacing w:after="0" w:line="240" w:lineRule="auto"/>
              <w:rPr>
                <w:rFonts w:ascii="Times New Roman" w:eastAsia="Times New Roman" w:hAnsi="Times New Roman" w:cs="Times New Roman"/>
                <w:spacing w:val="-4"/>
                <w:sz w:val="24"/>
                <w:szCs w:val="24"/>
                <w:lang w:eastAsia="lt-LT"/>
              </w:rPr>
            </w:pPr>
            <w:r w:rsidRPr="008B182F">
              <w:rPr>
                <w:rFonts w:ascii="Times New Roman" w:eastAsia="Times New Roman" w:hAnsi="Times New Roman" w:cs="Times New Roman"/>
                <w:spacing w:val="-4"/>
                <w:sz w:val="24"/>
                <w:szCs w:val="24"/>
                <w:lang w:eastAsia="lt-LT"/>
              </w:rPr>
              <w:lastRenderedPageBreak/>
              <w:t xml:space="preserve">5.6. Projekto parengtumas atitinka </w:t>
            </w:r>
            <w:r>
              <w:rPr>
                <w:rFonts w:ascii="Times New Roman" w:eastAsia="Times New Roman" w:hAnsi="Times New Roman" w:cs="Times New Roman"/>
                <w:spacing w:val="-4"/>
                <w:sz w:val="24"/>
                <w:szCs w:val="24"/>
                <w:lang w:eastAsia="lt-LT"/>
              </w:rPr>
              <w:t>A</w:t>
            </w:r>
            <w:r w:rsidRPr="008B182F">
              <w:rPr>
                <w:rFonts w:ascii="Times New Roman" w:eastAsia="Times New Roman" w:hAnsi="Times New Roman" w:cs="Times New Roman"/>
                <w:spacing w:val="-4"/>
                <w:sz w:val="24"/>
                <w:szCs w:val="24"/>
                <w:lang w:eastAsia="lt-LT"/>
              </w:rPr>
              <w:t xml:space="preserve">praše nustatytus reikalavimus. </w:t>
            </w:r>
          </w:p>
          <w:p w14:paraId="42EE5296" w14:textId="321EC0D6" w:rsidR="00D33BD9" w:rsidRPr="008B182F" w:rsidRDefault="00D33BD9" w:rsidP="00266583">
            <w:pPr>
              <w:spacing w:after="0" w:line="240" w:lineRule="auto"/>
              <w:rPr>
                <w:rFonts w:ascii="Times New Roman" w:eastAsia="Times New Roman" w:hAnsi="Times New Roman" w:cs="Times New Roman"/>
                <w:i/>
                <w:spacing w:val="-4"/>
                <w:sz w:val="24"/>
                <w:szCs w:val="24"/>
                <w:lang w:eastAsia="lt-LT"/>
              </w:rPr>
            </w:pPr>
            <w:r w:rsidRPr="00342D30">
              <w:rPr>
                <w:rFonts w:ascii="Times New Roman" w:eastAsia="Times New Roman" w:hAnsi="Times New Roman" w:cs="Times New Roman"/>
                <w:i/>
                <w:spacing w:val="-4"/>
                <w:sz w:val="24"/>
                <w:szCs w:val="24"/>
                <w:lang w:eastAsia="lt-LT"/>
              </w:rPr>
              <w:t>(Jei projektų finansavimo sąlygų apraše numatyti projekto parengtumo reikalavimai, kuriuos pareiškėjas turi įvykdyti iki projektinio pasiūlymo pateikimo ministerijai ar Regioninės plėtros departamentui, šį vertinimo aspektą vertina ministerija arba Regioninės plėtros departamentas prieš tai, kai projektas įtraukiamas į valstybės arba regiono projektų sąrašą. Jei projektų finansavimo sąlygų apraše, pagal kurį atrenkami valstybės arba regiono projektai, numatyti projekto parengtumo reikalavimai, kuriuos pareiškėjas turi įvykdyti iki paraiškos pateikimo, šį vertinimo aspektą vertina įgyvendinančioji institucija paraiškų vertinimo metu. Kai projektai atrenkami projektų konkurso arba tęstinės projektų atrankos būdu, šį vertinimo aspektą vertina įgyvendinančioji institucija.)</w:t>
            </w:r>
          </w:p>
        </w:tc>
        <w:tc>
          <w:tcPr>
            <w:tcW w:w="4649" w:type="dxa"/>
            <w:tcBorders>
              <w:top w:val="single" w:sz="4" w:space="0" w:color="000000"/>
              <w:left w:val="single" w:sz="4" w:space="0" w:color="000000"/>
              <w:right w:val="single" w:sz="4" w:space="0" w:color="000000"/>
            </w:tcBorders>
          </w:tcPr>
          <w:p w14:paraId="295F69BB" w14:textId="3F01C99A" w:rsidR="00D33BD9" w:rsidRPr="008B182F" w:rsidRDefault="00D33BD9" w:rsidP="00266583">
            <w:pPr>
              <w:spacing w:after="0" w:line="240" w:lineRule="auto"/>
              <w:rPr>
                <w:rFonts w:ascii="Times New Roman" w:eastAsia="Times New Roman" w:hAnsi="Times New Roman" w:cs="Times New Roman"/>
                <w:color w:val="000000" w:themeColor="text1"/>
                <w:sz w:val="24"/>
                <w:szCs w:val="24"/>
                <w:lang w:eastAsia="lt-LT"/>
              </w:rPr>
            </w:pPr>
            <w:r w:rsidRPr="008B182F">
              <w:rPr>
                <w:rFonts w:ascii="Times New Roman" w:eastAsia="Times New Roman" w:hAnsi="Times New Roman" w:cs="Times New Roman"/>
                <w:color w:val="000000" w:themeColor="text1"/>
                <w:sz w:val="24"/>
                <w:szCs w:val="24"/>
                <w:lang w:eastAsia="lt-LT"/>
              </w:rPr>
              <w:t xml:space="preserve">Projekto parengtumas turi atitikti </w:t>
            </w:r>
            <w:r w:rsidRPr="008B182F">
              <w:rPr>
                <w:rFonts w:ascii="Times New Roman" w:hAnsi="Times New Roman" w:cs="Times New Roman"/>
                <w:sz w:val="24"/>
                <w:szCs w:val="24"/>
              </w:rPr>
              <w:t>Aprašo 23 punkte nustatytus reikalavimus</w:t>
            </w:r>
            <w:r w:rsidRPr="008B182F">
              <w:rPr>
                <w:rFonts w:ascii="Times New Roman" w:eastAsia="Times New Roman" w:hAnsi="Times New Roman" w:cs="Times New Roman"/>
                <w:color w:val="000000" w:themeColor="text1"/>
                <w:sz w:val="24"/>
                <w:szCs w:val="24"/>
                <w:lang w:eastAsia="lt-LT"/>
              </w:rPr>
              <w:t xml:space="preserve">. </w:t>
            </w:r>
          </w:p>
          <w:p w14:paraId="4BE3235A" w14:textId="6E2813A0" w:rsidR="00D33BD9" w:rsidRPr="008B182F" w:rsidRDefault="00D33BD9" w:rsidP="00266583">
            <w:pPr>
              <w:spacing w:after="0" w:line="240" w:lineRule="auto"/>
              <w:rPr>
                <w:rFonts w:ascii="Times New Roman" w:eastAsia="Times New Roman" w:hAnsi="Times New Roman" w:cs="Times New Roman"/>
                <w:sz w:val="24"/>
                <w:szCs w:val="24"/>
                <w:lang w:eastAsia="lt-LT"/>
              </w:rPr>
            </w:pPr>
            <w:r w:rsidRPr="008B182F">
              <w:rPr>
                <w:rFonts w:ascii="Times New Roman" w:hAnsi="Times New Roman" w:cs="Times New Roman"/>
                <w:sz w:val="24"/>
                <w:szCs w:val="24"/>
              </w:rPr>
              <w:t xml:space="preserve">Informacijos šaltinis: </w:t>
            </w:r>
            <w:r w:rsidR="00C02CB2">
              <w:rPr>
                <w:rFonts w:ascii="Times New Roman" w:hAnsi="Times New Roman" w:cs="Times New Roman"/>
                <w:sz w:val="24"/>
                <w:szCs w:val="24"/>
              </w:rPr>
              <w:t>p</w:t>
            </w:r>
            <w:r w:rsidRPr="008B182F">
              <w:rPr>
                <w:rFonts w:ascii="Times New Roman" w:hAnsi="Times New Roman" w:cs="Times New Roman"/>
                <w:sz w:val="24"/>
                <w:szCs w:val="24"/>
              </w:rPr>
              <w:t>rojekto paraiška.</w:t>
            </w:r>
          </w:p>
        </w:tc>
        <w:tc>
          <w:tcPr>
            <w:tcW w:w="2127" w:type="dxa"/>
            <w:tcBorders>
              <w:top w:val="single" w:sz="4" w:space="0" w:color="000000"/>
              <w:left w:val="single" w:sz="4" w:space="0" w:color="000000"/>
              <w:right w:val="single" w:sz="4" w:space="0" w:color="000000"/>
            </w:tcBorders>
          </w:tcPr>
          <w:p w14:paraId="63D00BE2" w14:textId="70496D95" w:rsidR="00D33BD9" w:rsidRPr="008B182F" w:rsidRDefault="00D33BD9" w:rsidP="00266583">
            <w:pPr>
              <w:spacing w:after="0" w:line="240" w:lineRule="auto"/>
              <w:jc w:val="center"/>
              <w:rPr>
                <w:rFonts w:ascii="Times New Roman" w:eastAsia="Times New Roman" w:hAnsi="Times New Roman" w:cs="Times New Roman"/>
                <w:sz w:val="24"/>
                <w:szCs w:val="24"/>
                <w:lang w:eastAsia="lt-LT"/>
              </w:rPr>
            </w:pPr>
            <w:r w:rsidRPr="00342D30">
              <w:rPr>
                <w:rFonts w:ascii="Times New Roman" w:eastAsia="Times New Roman" w:hAnsi="Times New Roman" w:cs="Times New Roman"/>
                <w:i/>
                <w:sz w:val="24"/>
                <w:szCs w:val="24"/>
                <w:lang w:eastAsia="lt-LT"/>
              </w:rPr>
              <w:t xml:space="preserve">(Jei šį bendrojo reikalavimo vertinimo aspektą vertina ne įgyvendinančioji institucija, pildydama tinkamumo finansuoti vertinimo lentelę, ji perkelia ministerijos ar Regioninės plėtros departamento atlikto projektinio pasiūlymo vertinimo išvadą ir skiltyje „Komentarai“ nurodo šios išvados pavadinimą ir datą.)  </w:t>
            </w:r>
          </w:p>
        </w:tc>
        <w:tc>
          <w:tcPr>
            <w:tcW w:w="2976" w:type="dxa"/>
            <w:tcBorders>
              <w:top w:val="single" w:sz="4" w:space="0" w:color="000000"/>
              <w:left w:val="single" w:sz="4" w:space="0" w:color="000000"/>
              <w:right w:val="single" w:sz="4" w:space="0" w:color="000000"/>
            </w:tcBorders>
          </w:tcPr>
          <w:p w14:paraId="3F64D549" w14:textId="77777777" w:rsidR="00D33BD9" w:rsidRPr="008B182F" w:rsidRDefault="00D33BD9" w:rsidP="00266583">
            <w:pPr>
              <w:spacing w:after="0" w:line="240" w:lineRule="auto"/>
              <w:rPr>
                <w:rFonts w:ascii="Times New Roman" w:eastAsia="Times New Roman" w:hAnsi="Times New Roman" w:cs="Times New Roman"/>
                <w:sz w:val="24"/>
                <w:szCs w:val="24"/>
                <w:lang w:eastAsia="lt-LT"/>
              </w:rPr>
            </w:pPr>
          </w:p>
        </w:tc>
      </w:tr>
      <w:tr w:rsidR="00266583" w:rsidRPr="008B182F" w14:paraId="66947FAF" w14:textId="77777777" w:rsidTr="00026ACD">
        <w:trPr>
          <w:trHeight w:val="1407"/>
        </w:trPr>
        <w:tc>
          <w:tcPr>
            <w:tcW w:w="4848" w:type="dxa"/>
            <w:tcBorders>
              <w:top w:val="single" w:sz="4" w:space="0" w:color="000000"/>
              <w:left w:val="single" w:sz="4" w:space="0" w:color="000000"/>
              <w:bottom w:val="single" w:sz="4" w:space="0" w:color="000000"/>
              <w:right w:val="single" w:sz="4" w:space="0" w:color="000000"/>
            </w:tcBorders>
            <w:hideMark/>
          </w:tcPr>
          <w:p w14:paraId="72F42008" w14:textId="77777777" w:rsidR="00266583" w:rsidRPr="008B182F" w:rsidRDefault="00266583" w:rsidP="00266583">
            <w:pPr>
              <w:autoSpaceDE w:val="0"/>
              <w:autoSpaceDN w:val="0"/>
              <w:adjustRightInd w:val="0"/>
              <w:spacing w:after="0" w:line="240" w:lineRule="auto"/>
              <w:rPr>
                <w:rFonts w:ascii="Times New Roman" w:eastAsia="Times New Roman" w:hAnsi="Times New Roman" w:cs="Times New Roman"/>
                <w:sz w:val="24"/>
                <w:szCs w:val="24"/>
              </w:rPr>
            </w:pPr>
            <w:r w:rsidRPr="008B182F">
              <w:rPr>
                <w:rFonts w:ascii="Times New Roman" w:hAnsi="Times New Roman" w:cs="Times New Roman"/>
                <w:sz w:val="24"/>
                <w:szCs w:val="24"/>
              </w:rPr>
              <w:t>5.7. Partnerystė projekte yra pagrįsta ir teikia naudą</w:t>
            </w:r>
            <w:r w:rsidRPr="008B182F">
              <w:rPr>
                <w:rFonts w:ascii="Times New Roman" w:eastAsia="Times New Roman" w:hAnsi="Times New Roman" w:cs="Times New Roman"/>
                <w:sz w:val="24"/>
                <w:szCs w:val="24"/>
              </w:rPr>
              <w:t xml:space="preserve">. </w:t>
            </w:r>
          </w:p>
          <w:p w14:paraId="1A7DB61E" w14:textId="285E69B4" w:rsidR="00266583" w:rsidRPr="008B182F" w:rsidRDefault="00266583" w:rsidP="00266583">
            <w:pPr>
              <w:autoSpaceDE w:val="0"/>
              <w:autoSpaceDN w:val="0"/>
              <w:adjustRightInd w:val="0"/>
              <w:spacing w:after="0" w:line="240" w:lineRule="auto"/>
              <w:rPr>
                <w:rFonts w:ascii="Times New Roman" w:hAnsi="Times New Roman" w:cs="Times New Roman"/>
                <w:sz w:val="24"/>
                <w:szCs w:val="24"/>
              </w:rPr>
            </w:pPr>
            <w:r w:rsidRPr="008B182F">
              <w:rPr>
                <w:rFonts w:ascii="Times New Roman" w:eastAsia="Times New Roman" w:hAnsi="Times New Roman" w:cs="Times New Roman"/>
                <w:sz w:val="24"/>
                <w:szCs w:val="24"/>
              </w:rPr>
              <w:t>(</w:t>
            </w:r>
            <w:r w:rsidRPr="008B182F">
              <w:rPr>
                <w:rFonts w:ascii="Times New Roman" w:eastAsia="Times New Roman" w:hAnsi="Times New Roman" w:cs="Times New Roman"/>
                <w:i/>
                <w:sz w:val="24"/>
                <w:szCs w:val="24"/>
              </w:rPr>
              <w:t>Šis</w:t>
            </w:r>
            <w:r w:rsidRPr="008B182F">
              <w:rPr>
                <w:rFonts w:ascii="Times New Roman" w:hAnsi="Times New Roman" w:cs="Times New Roman"/>
                <w:i/>
                <w:sz w:val="24"/>
                <w:szCs w:val="24"/>
              </w:rPr>
              <w:t xml:space="preserve"> vertinimo aspektas vertinamas tik tais atvejais, jei pareiškėjas numato įgyvendinti projektą kartu su partneriu (-</w:t>
            </w:r>
            <w:proofErr w:type="spellStart"/>
            <w:r w:rsidRPr="008B182F">
              <w:rPr>
                <w:rFonts w:ascii="Times New Roman" w:hAnsi="Times New Roman" w:cs="Times New Roman"/>
                <w:i/>
                <w:sz w:val="24"/>
                <w:szCs w:val="24"/>
              </w:rPr>
              <w:t>iais</w:t>
            </w:r>
            <w:proofErr w:type="spellEnd"/>
            <w:r w:rsidRPr="008B182F">
              <w:rPr>
                <w:rFonts w:ascii="Times New Roman" w:eastAsia="Times New Roman" w:hAnsi="Times New Roman" w:cs="Times New Roman"/>
                <w:i/>
                <w:sz w:val="24"/>
                <w:szCs w:val="24"/>
              </w:rPr>
              <w:t>).</w:t>
            </w:r>
          </w:p>
        </w:tc>
        <w:tc>
          <w:tcPr>
            <w:tcW w:w="4649" w:type="dxa"/>
            <w:tcBorders>
              <w:top w:val="single" w:sz="4" w:space="0" w:color="000000"/>
              <w:left w:val="single" w:sz="4" w:space="0" w:color="000000"/>
              <w:bottom w:val="single" w:sz="4" w:space="0" w:color="000000"/>
              <w:right w:val="single" w:sz="4" w:space="0" w:color="000000"/>
            </w:tcBorders>
          </w:tcPr>
          <w:p w14:paraId="63C04B47" w14:textId="032C2CFA"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hAnsi="Times New Roman" w:cs="Times New Roman"/>
                <w:sz w:val="24"/>
                <w:szCs w:val="24"/>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6314CD57"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01667AF"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3783183E"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9F357FB" w14:textId="4C9C6BA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b/>
                <w:bCs/>
                <w:sz w:val="24"/>
                <w:szCs w:val="24"/>
                <w:lang w:eastAsia="lt-LT"/>
              </w:rPr>
              <w:t>6. Projekto išlaidų finansavimo šaltiniai aiškiai nustatyti ir užtikrinti.</w:t>
            </w:r>
          </w:p>
        </w:tc>
      </w:tr>
      <w:tr w:rsidR="00266583" w:rsidRPr="008B182F" w14:paraId="24D605CC"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3B45D71E" w14:textId="54B30EF4"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6.1. Pareiškėjo ir (ar) partnerio (-</w:t>
            </w:r>
            <w:proofErr w:type="spellStart"/>
            <w:r w:rsidRPr="008B182F">
              <w:rPr>
                <w:rFonts w:ascii="Times New Roman" w:eastAsia="Times New Roman" w:hAnsi="Times New Roman" w:cs="Times New Roman"/>
                <w:sz w:val="24"/>
                <w:szCs w:val="24"/>
                <w:lang w:eastAsia="lt-LT"/>
              </w:rPr>
              <w:t>ių</w:t>
            </w:r>
            <w:proofErr w:type="spellEnd"/>
            <w:r w:rsidRPr="008B182F">
              <w:rPr>
                <w:rFonts w:ascii="Times New Roman" w:eastAsia="Times New Roman" w:hAnsi="Times New Roman" w:cs="Times New Roman"/>
                <w:sz w:val="24"/>
                <w:szCs w:val="24"/>
                <w:lang w:eastAsia="lt-LT"/>
              </w:rPr>
              <w:t xml:space="preserve">)  įnašas atitinka </w:t>
            </w:r>
            <w:r w:rsidR="00D33BD9">
              <w:rPr>
                <w:rFonts w:ascii="Times New Roman" w:eastAsia="Times New Roman" w:hAnsi="Times New Roman" w:cs="Times New Roman"/>
                <w:sz w:val="24"/>
                <w:szCs w:val="24"/>
                <w:lang w:eastAsia="lt-LT"/>
              </w:rPr>
              <w:t xml:space="preserve">Apraše </w:t>
            </w:r>
            <w:r w:rsidRPr="008B182F">
              <w:rPr>
                <w:rFonts w:ascii="Times New Roman" w:eastAsia="Times New Roman" w:hAnsi="Times New Roman" w:cs="Times New Roman"/>
                <w:sz w:val="24"/>
                <w:szCs w:val="24"/>
                <w:lang w:eastAsia="lt-LT"/>
              </w:rPr>
              <w:t xml:space="preserve">nustatytus reikalavimus ir yra užtikrintas jo finansavimas. </w:t>
            </w:r>
          </w:p>
          <w:p w14:paraId="015A7684" w14:textId="4D6E0887" w:rsidR="00266583" w:rsidRPr="008B182F" w:rsidRDefault="00266583" w:rsidP="00266583">
            <w:pPr>
              <w:spacing w:after="0" w:line="240" w:lineRule="auto"/>
              <w:rPr>
                <w:rFonts w:ascii="Times New Roman" w:eastAsia="Times New Roman" w:hAnsi="Times New Roman" w:cs="Times New Roman"/>
                <w:i/>
                <w:sz w:val="24"/>
                <w:szCs w:val="24"/>
                <w:lang w:eastAsia="lt-LT"/>
              </w:rPr>
            </w:pPr>
            <w:r w:rsidRPr="008B182F">
              <w:rPr>
                <w:rFonts w:ascii="Times New Roman" w:eastAsia="Times New Roman" w:hAnsi="Times New Roman" w:cs="Times New Roman"/>
                <w:i/>
                <w:sz w:val="24"/>
                <w:szCs w:val="24"/>
                <w:lang w:eastAsia="lt-LT"/>
              </w:rPr>
              <w:t>(Šis vertinimo aspektas taikomas tik tais atvejais, jei paraiškoje numatytas nuosavas įnašas ir (arba) nuosavas įnašas privalomas pagal projektų finansavimo sąlygų aprašo reikalavimus.)</w:t>
            </w:r>
          </w:p>
        </w:tc>
        <w:tc>
          <w:tcPr>
            <w:tcW w:w="4649" w:type="dxa"/>
            <w:tcBorders>
              <w:top w:val="single" w:sz="4" w:space="0" w:color="000000"/>
              <w:left w:val="single" w:sz="4" w:space="0" w:color="000000"/>
              <w:bottom w:val="single" w:sz="4" w:space="0" w:color="auto"/>
              <w:right w:val="single" w:sz="4" w:space="0" w:color="000000"/>
            </w:tcBorders>
          </w:tcPr>
          <w:p w14:paraId="0681468D" w14:textId="083035F3" w:rsidR="00266583" w:rsidRPr="008B182F" w:rsidRDefault="00266583" w:rsidP="00266583">
            <w:pPr>
              <w:spacing w:after="0" w:line="240" w:lineRule="auto"/>
              <w:rPr>
                <w:rFonts w:ascii="Times New Roman" w:eastAsia="Times New Roman" w:hAnsi="Times New Roman" w:cs="Times New Roman"/>
                <w:sz w:val="24"/>
                <w:szCs w:val="24"/>
                <w:highlight w:val="yellow"/>
                <w:lang w:eastAsia="lt-LT"/>
              </w:rPr>
            </w:pPr>
            <w:r w:rsidRPr="008B182F">
              <w:rPr>
                <w:rFonts w:ascii="Times New Roman" w:hAnsi="Times New Roman" w:cs="Times New Roman"/>
                <w:color w:val="000000" w:themeColor="text1"/>
                <w:sz w:val="24"/>
                <w:szCs w:val="24"/>
              </w:rPr>
              <w:t>Informacijos šaltinis:</w:t>
            </w:r>
            <w:r w:rsidRPr="008B182F">
              <w:rPr>
                <w:rFonts w:ascii="Times New Roman" w:hAnsi="Times New Roman" w:cs="Times New Roman"/>
                <w:sz w:val="24"/>
                <w:szCs w:val="24"/>
              </w:rPr>
              <w:t xml:space="preserve"> projekto</w:t>
            </w:r>
            <w:r w:rsidRPr="008B182F">
              <w:rPr>
                <w:rFonts w:ascii="Times New Roman" w:hAnsi="Times New Roman" w:cs="Times New Roman"/>
                <w:color w:val="000000" w:themeColor="text1"/>
                <w:sz w:val="24"/>
                <w:szCs w:val="24"/>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14:paraId="287C433A"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22BC94A"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2E2B36FE"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tcPr>
          <w:p w14:paraId="104159BE" w14:textId="283A2B61"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lastRenderedPageBreak/>
              <w:t>6.2. Užtikrintas netinkamų finansuoti su projektu susijusių išlaidų padengimas.</w:t>
            </w:r>
          </w:p>
        </w:tc>
        <w:tc>
          <w:tcPr>
            <w:tcW w:w="4649" w:type="dxa"/>
            <w:tcBorders>
              <w:top w:val="single" w:sz="4" w:space="0" w:color="000000"/>
              <w:left w:val="single" w:sz="4" w:space="0" w:color="000000"/>
              <w:bottom w:val="single" w:sz="4" w:space="0" w:color="auto"/>
              <w:right w:val="single" w:sz="4" w:space="0" w:color="000000"/>
            </w:tcBorders>
          </w:tcPr>
          <w:p w14:paraId="361C8EC3" w14:textId="78B4955C" w:rsidR="00266583" w:rsidRPr="008B182F" w:rsidRDefault="00266583" w:rsidP="00266583">
            <w:pPr>
              <w:spacing w:after="0" w:line="240" w:lineRule="auto"/>
              <w:rPr>
                <w:rFonts w:ascii="Times New Roman" w:eastAsia="Times New Roman" w:hAnsi="Times New Roman" w:cs="Times New Roman"/>
                <w:sz w:val="24"/>
                <w:szCs w:val="24"/>
                <w:highlight w:val="yellow"/>
                <w:lang w:eastAsia="lt-LT"/>
              </w:rPr>
            </w:pPr>
            <w:r w:rsidRPr="008B182F">
              <w:rPr>
                <w:rFonts w:ascii="Times New Roman" w:hAnsi="Times New Roman" w:cs="Times New Roman"/>
                <w:color w:val="000000" w:themeColor="text1"/>
                <w:sz w:val="24"/>
                <w:szCs w:val="24"/>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009DA649"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00F106"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35CA56E7"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7A45E728" w14:textId="5A9EE381"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6.3. Užtikrintas finansinis projekto (veiklų) rezultatų tęstinumas.</w:t>
            </w:r>
          </w:p>
        </w:tc>
        <w:tc>
          <w:tcPr>
            <w:tcW w:w="4649" w:type="dxa"/>
            <w:tcBorders>
              <w:top w:val="single" w:sz="4" w:space="0" w:color="000000"/>
              <w:left w:val="single" w:sz="4" w:space="0" w:color="000000"/>
              <w:bottom w:val="single" w:sz="4" w:space="0" w:color="auto"/>
              <w:right w:val="single" w:sz="4" w:space="0" w:color="000000"/>
            </w:tcBorders>
          </w:tcPr>
          <w:p w14:paraId="66C1D25B" w14:textId="6D1DEA8E"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hAnsi="Times New Roman" w:cs="Times New Roman"/>
                <w:sz w:val="24"/>
                <w:szCs w:val="24"/>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34AFCB65"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71AAF77"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7A294D14"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tcPr>
          <w:p w14:paraId="2B158FF9"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xml:space="preserve">6.4. Projektas atitinka Europos investicijų banko (toliau – EIB) nustatytas išlaidų tinkamumo finansuoti sąlygas. </w:t>
            </w:r>
          </w:p>
          <w:p w14:paraId="778266F9" w14:textId="77777777" w:rsidR="00266583" w:rsidRPr="008B182F" w:rsidRDefault="00266583" w:rsidP="00266583">
            <w:pPr>
              <w:shd w:val="clear" w:color="auto" w:fill="FFFFFF" w:themeFill="background1"/>
              <w:tabs>
                <w:tab w:val="left" w:pos="851"/>
              </w:tabs>
              <w:spacing w:after="0" w:line="240" w:lineRule="auto"/>
              <w:ind w:left="34"/>
              <w:rPr>
                <w:rFonts w:ascii="Times New Roman" w:hAnsi="Times New Roman" w:cs="Times New Roman"/>
                <w:i/>
                <w:sz w:val="24"/>
                <w:szCs w:val="24"/>
              </w:rPr>
            </w:pPr>
            <w:r w:rsidRPr="008B182F">
              <w:rPr>
                <w:rFonts w:ascii="Times New Roman" w:eastAsia="Times New Roman" w:hAnsi="Times New Roman" w:cs="Times New Roman"/>
                <w:i/>
                <w:sz w:val="24"/>
                <w:szCs w:val="24"/>
                <w:lang w:eastAsia="lt-LT"/>
              </w:rPr>
              <w:t xml:space="preserve">(Šis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 </w:t>
            </w:r>
            <w:r w:rsidRPr="008B182F">
              <w:rPr>
                <w:rFonts w:ascii="Times New Roman" w:hAnsi="Times New Roman" w:cs="Times New Roman"/>
                <w:i/>
                <w:sz w:val="24"/>
                <w:szCs w:val="24"/>
              </w:rPr>
              <w:t xml:space="preserve">vadovaujantis Europos investicijų banko paskolos, skirtos iš 2014–2020 m. Europos Sąjungos fondų investicijų veiksmų programos lėšų bendrai finansuojamiems projektams įgyvendinti, perskolinimo gairių, skelbiamų svetainėse </w:t>
            </w:r>
            <w:hyperlink r:id="rId8" w:history="1">
              <w:r w:rsidRPr="008B182F">
                <w:rPr>
                  <w:rStyle w:val="Hipersaitas"/>
                  <w:rFonts w:ascii="Times New Roman" w:hAnsi="Times New Roman" w:cs="Times New Roman"/>
                  <w:i/>
                  <w:sz w:val="24"/>
                  <w:szCs w:val="24"/>
                </w:rPr>
                <w:t>www.finmin.lrv.lt</w:t>
              </w:r>
            </w:hyperlink>
            <w:r w:rsidRPr="008B182F">
              <w:rPr>
                <w:rFonts w:ascii="Times New Roman" w:hAnsi="Times New Roman" w:cs="Times New Roman"/>
                <w:i/>
                <w:sz w:val="24"/>
                <w:szCs w:val="24"/>
              </w:rPr>
              <w:t xml:space="preserve"> ir www.esinvesticijos.lt, nuostatomis. Atsakant į šį klausimą įvertinama projekto atitiktis EIB nustatytoms išlaidų tinkamumo finansuoti sąlygoms, vadovaujantis </w:t>
            </w:r>
            <w:r w:rsidRPr="008B182F">
              <w:rPr>
                <w:rFonts w:ascii="Times New Roman" w:hAnsi="Times New Roman" w:cs="Times New Roman"/>
                <w:i/>
                <w:sz w:val="24"/>
                <w:szCs w:val="24"/>
                <w:lang w:eastAsia="lt-LT"/>
              </w:rPr>
              <w:t>Projektų administravimo ir finansavimo t</w:t>
            </w:r>
            <w:r w:rsidRPr="008B182F">
              <w:rPr>
                <w:rFonts w:ascii="Times New Roman" w:hAnsi="Times New Roman" w:cs="Times New Roman"/>
                <w:i/>
                <w:sz w:val="24"/>
                <w:szCs w:val="24"/>
              </w:rPr>
              <w:t>aisyklių 11 priede nustatyta tvarka. Tuo atveju, kai:</w:t>
            </w:r>
          </w:p>
          <w:p w14:paraId="60B5603B" w14:textId="6298987B" w:rsidR="00266583" w:rsidRPr="008B182F" w:rsidRDefault="00266583" w:rsidP="00266583">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sz w:val="24"/>
                <w:szCs w:val="24"/>
              </w:rPr>
            </w:pPr>
            <w:r w:rsidRPr="008B182F">
              <w:rPr>
                <w:rFonts w:ascii="Times New Roman" w:hAnsi="Times New Roman" w:cs="Times New Roman"/>
                <w:i/>
                <w:sz w:val="24"/>
                <w:szCs w:val="24"/>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w:t>
            </w:r>
            <w:r w:rsidRPr="008B182F">
              <w:rPr>
                <w:rFonts w:ascii="Times New Roman" w:hAnsi="Times New Roman" w:cs="Times New Roman"/>
                <w:i/>
                <w:sz w:val="24"/>
                <w:szCs w:val="24"/>
              </w:rPr>
              <w:lastRenderedPageBreak/>
              <w:t xml:space="preserve">įnašo finansavimo užtikrinimo šaltinių, 6.1 papunkčio vertinimas turi būti „Ne“; </w:t>
            </w:r>
          </w:p>
          <w:p w14:paraId="2939A85A" w14:textId="77777777" w:rsidR="00266583" w:rsidRPr="008B182F" w:rsidRDefault="00266583" w:rsidP="00266583">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sz w:val="24"/>
                <w:szCs w:val="24"/>
              </w:rPr>
            </w:pPr>
            <w:r w:rsidRPr="008B182F">
              <w:rPr>
                <w:rFonts w:ascii="Times New Roman" w:hAnsi="Times New Roman" w:cs="Times New Roman"/>
                <w:i/>
                <w:sz w:val="24"/>
                <w:szCs w:val="24"/>
              </w:rPr>
              <w:t xml:space="preserve">projektą planuojama bendrai finansuoti </w:t>
            </w:r>
            <w:r w:rsidRPr="008B182F">
              <w:rPr>
                <w:rFonts w:ascii="Times New Roman" w:hAnsi="Times New Roman" w:cs="Times New Roman"/>
                <w:i/>
                <w:sz w:val="24"/>
                <w:szCs w:val="24"/>
                <w:lang w:eastAsia="lt-LT"/>
              </w:rPr>
              <w:t>Lietuvos Respublikos valstybės biudžeto lėšomis (įskaitant atvejus, kai projekto vykdytojo ir (arba) partnerio nuosavų lėšų šaltinis yra Lietuvos Respublikos biudžeto lėšos), tačiau jis neatitinka</w:t>
            </w:r>
            <w:r w:rsidRPr="008B182F">
              <w:rPr>
                <w:rFonts w:ascii="Times New Roman" w:hAnsi="Times New Roman" w:cs="Times New Roman"/>
                <w:i/>
                <w:sz w:val="24"/>
                <w:szCs w:val="24"/>
              </w:rPr>
              <w:t xml:space="preserve"> EIB nustatytų išlaidų tinkamumo finansuoti sąlygų, šio papunkčio vertinimas turi būti „Ne“. </w:t>
            </w:r>
          </w:p>
          <w:p w14:paraId="4C353085" w14:textId="23FC5445" w:rsidR="00266583" w:rsidRPr="008B182F" w:rsidRDefault="00266583" w:rsidP="00266583">
            <w:pPr>
              <w:spacing w:after="0" w:line="240" w:lineRule="auto"/>
              <w:rPr>
                <w:rFonts w:ascii="Times New Roman" w:eastAsia="Times New Roman" w:hAnsi="Times New Roman" w:cs="Times New Roman"/>
                <w:i/>
                <w:sz w:val="24"/>
                <w:szCs w:val="24"/>
                <w:lang w:eastAsia="lt-LT"/>
              </w:rPr>
            </w:pPr>
            <w:r w:rsidRPr="008B182F">
              <w:rPr>
                <w:rFonts w:ascii="Times New Roman" w:hAnsi="Times New Roman" w:cs="Times New Roman"/>
                <w:i/>
                <w:sz w:val="24"/>
                <w:szCs w:val="24"/>
              </w:rPr>
              <w:t>Jei šio papunkčio vertinimo aspektas įvertinamas neigiamai, tai neturi įtakos bendram atitikties bendriesiems reikalavimams vertinimui.)</w:t>
            </w:r>
          </w:p>
        </w:tc>
        <w:tc>
          <w:tcPr>
            <w:tcW w:w="4649" w:type="dxa"/>
            <w:tcBorders>
              <w:top w:val="single" w:sz="4" w:space="0" w:color="000000"/>
              <w:left w:val="single" w:sz="4" w:space="0" w:color="000000"/>
              <w:bottom w:val="single" w:sz="4" w:space="0" w:color="auto"/>
              <w:right w:val="single" w:sz="4" w:space="0" w:color="000000"/>
            </w:tcBorders>
          </w:tcPr>
          <w:p w14:paraId="2F933576" w14:textId="1007787D" w:rsidR="00266583" w:rsidRPr="008B182F" w:rsidRDefault="00266583" w:rsidP="00266583">
            <w:pPr>
              <w:spacing w:after="0" w:line="240" w:lineRule="auto"/>
              <w:rPr>
                <w:rFonts w:ascii="Times New Roman" w:hAnsi="Times New Roman" w:cs="Times New Roman"/>
                <w:sz w:val="24"/>
                <w:szCs w:val="24"/>
              </w:rPr>
            </w:pPr>
            <w:r w:rsidRPr="008B182F">
              <w:rPr>
                <w:rFonts w:ascii="Times New Roman" w:hAnsi="Times New Roman" w:cs="Times New Roman"/>
                <w:sz w:val="24"/>
                <w:szCs w:val="24"/>
              </w:rPr>
              <w:lastRenderedPageBreak/>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3D76ACDC"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D24838"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4A4EB49C"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E749A42"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b/>
                <w:bCs/>
                <w:sz w:val="24"/>
                <w:szCs w:val="24"/>
                <w:lang w:eastAsia="lt-LT"/>
              </w:rPr>
              <w:t>7. Užtikrintas efektyvus projektui įgyvendinti reikalingų lėšų panaudojimas.</w:t>
            </w:r>
          </w:p>
        </w:tc>
      </w:tr>
      <w:tr w:rsidR="00266583" w:rsidRPr="008B182F" w14:paraId="13C221EE"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4873AE52"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xml:space="preserve">7.1. Projekto įgyvendinimo alternatyvos pasirinkimas pagrįstas sąnaudų ir naudos analizės rezultatais: </w:t>
            </w:r>
          </w:p>
          <w:p w14:paraId="4BA8D6B8" w14:textId="77777777" w:rsidR="00266583" w:rsidRPr="008B182F" w:rsidRDefault="00266583" w:rsidP="00266583">
            <w:pPr>
              <w:spacing w:after="0" w:line="240" w:lineRule="auto"/>
              <w:rPr>
                <w:rFonts w:ascii="Times New Roman" w:eastAsia="Times New Roman" w:hAnsi="Times New Roman" w:cs="Times New Roman"/>
                <w:i/>
                <w:sz w:val="24"/>
                <w:szCs w:val="24"/>
                <w:lang w:eastAsia="lt-LT"/>
              </w:rPr>
            </w:pPr>
            <w:r w:rsidRPr="008B182F">
              <w:rPr>
                <w:rFonts w:ascii="Times New Roman" w:eastAsia="Times New Roman" w:hAnsi="Times New Roman" w:cs="Times New Roman"/>
                <w:i/>
                <w:sz w:val="24"/>
                <w:szCs w:val="24"/>
                <w:lang w:eastAsia="lt-LT"/>
              </w:rPr>
              <w:t>(Šis vertinimo aspektas taikomas projektams, kuriems teikiamas  investicijų projektas (pagal Projektų administravimo ir finansavimo taisyklių 67</w:t>
            </w:r>
            <w:r w:rsidRPr="008B182F">
              <w:rPr>
                <w:rFonts w:ascii="Times New Roman" w:eastAsia="Times New Roman" w:hAnsi="Times New Roman" w:cs="Times New Roman"/>
                <w:i/>
                <w:sz w:val="24"/>
                <w:szCs w:val="24"/>
                <w:vertAlign w:val="superscript"/>
                <w:lang w:eastAsia="lt-LT"/>
              </w:rPr>
              <w:t>1</w:t>
            </w:r>
            <w:r w:rsidRPr="008B182F">
              <w:rPr>
                <w:rFonts w:ascii="Times New Roman" w:eastAsia="Times New Roman" w:hAnsi="Times New Roman" w:cs="Times New Roman"/>
                <w:i/>
                <w:sz w:val="24"/>
                <w:szCs w:val="24"/>
                <w:lang w:eastAsia="lt-LT"/>
              </w:rPr>
              <w:t>punktą) kartu su sąnaudų ir naudos skaičiuokle. Taip pat taikoma tais atvejais, kai teikiamas investicijų projektas kartu su sąnaudų ir naudos skaičiuokle su viena siūloma įgyvendinti projekto alternatyva.</w:t>
            </w:r>
          </w:p>
          <w:p w14:paraId="2FF392AE" w14:textId="4909F6A8" w:rsidR="00266583" w:rsidRPr="008B182F" w:rsidRDefault="00266583" w:rsidP="00266583">
            <w:pPr>
              <w:spacing w:after="0" w:line="240" w:lineRule="auto"/>
              <w:rPr>
                <w:rFonts w:ascii="Times New Roman" w:eastAsia="Times New Roman" w:hAnsi="Times New Roman" w:cs="Times New Roman"/>
                <w:i/>
                <w:sz w:val="24"/>
                <w:szCs w:val="24"/>
                <w:lang w:eastAsia="lt-LT"/>
              </w:rPr>
            </w:pPr>
            <w:r w:rsidRPr="008B182F">
              <w:rPr>
                <w:rFonts w:ascii="Times New Roman" w:hAnsi="Times New Roman" w:cs="Times New Roman"/>
                <w:i/>
                <w:sz w:val="24"/>
                <w:szCs w:val="24"/>
              </w:rPr>
              <w:t xml:space="preserve">Įgyvendinančioji institucija </w:t>
            </w:r>
            <w:r w:rsidRPr="008B182F">
              <w:rPr>
                <w:rFonts w:ascii="Times New Roman" w:eastAsia="Times New Roman" w:hAnsi="Times New Roman" w:cs="Times New Roman"/>
                <w:i/>
                <w:sz w:val="24"/>
                <w:szCs w:val="24"/>
                <w:lang w:eastAsia="lt-LT"/>
              </w:rPr>
              <w:t xml:space="preserve">vertina </w:t>
            </w:r>
            <w:r w:rsidRPr="008B182F">
              <w:rPr>
                <w:rFonts w:ascii="Times New Roman" w:hAnsi="Times New Roman" w:cs="Times New Roman"/>
                <w:i/>
                <w:sz w:val="24"/>
                <w:szCs w:val="24"/>
              </w:rPr>
              <w:t>atitiktį šiam vertinimo aspektui tik tais atvejais, jei projektas atrenkamas</w:t>
            </w:r>
            <w:r w:rsidRPr="008B182F">
              <w:rPr>
                <w:rFonts w:ascii="Times New Roman" w:hAnsi="Times New Roman" w:cs="Times New Roman"/>
                <w:sz w:val="24"/>
                <w:szCs w:val="24"/>
              </w:rPr>
              <w:t xml:space="preserve"> </w:t>
            </w:r>
            <w:r w:rsidRPr="008B182F">
              <w:rPr>
                <w:rFonts w:ascii="Times New Roman" w:hAnsi="Times New Roman" w:cs="Times New Roman"/>
                <w:i/>
                <w:sz w:val="24"/>
                <w:szCs w:val="24"/>
              </w:rPr>
              <w:t>projektų konkurso būdu arba tęstinės projektų atrankos būdu. Kitais atvejais atitiktį šiam vertinimo aspektui vertina ministerija arba Regioninės plėtros departamentas</w:t>
            </w:r>
            <w:r w:rsidRPr="008B182F">
              <w:rPr>
                <w:rFonts w:ascii="Times New Roman" w:eastAsia="Times New Roman" w:hAnsi="Times New Roman" w:cs="Times New Roman"/>
                <w:i/>
                <w:sz w:val="24"/>
                <w:szCs w:val="24"/>
                <w:lang w:eastAsia="lt-LT"/>
              </w:rPr>
              <w:t xml:space="preserve">. Kai projektas įgyvendinamas viešojo ir privataus sektorių partnerystės būdu, ministerijos ar Regioninės plėtros departamento sprendimas priimamas </w:t>
            </w:r>
            <w:r w:rsidRPr="008B182F">
              <w:rPr>
                <w:rFonts w:ascii="Times New Roman" w:eastAsia="Times New Roman" w:hAnsi="Times New Roman" w:cs="Times New Roman"/>
                <w:i/>
                <w:sz w:val="24"/>
                <w:szCs w:val="24"/>
                <w:lang w:eastAsia="lt-LT"/>
              </w:rPr>
              <w:lastRenderedPageBreak/>
              <w:t xml:space="preserve">atsižvelgiant į viešosios įstaigos Centrinės projektų valdymo agentūros pateiktą vertinimo išvadą dėl partnerystės ar koncesijos projekto socialinės ir ekonominės naudos. Visais atvejais vertinama vadovaujantis 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hyperlink r:id="rId9" w:history="1">
              <w:r w:rsidRPr="008B182F">
                <w:rPr>
                  <w:rStyle w:val="Hipersaitas"/>
                  <w:rFonts w:ascii="Times New Roman" w:eastAsia="Times New Roman" w:hAnsi="Times New Roman" w:cs="Times New Roman"/>
                  <w:i/>
                  <w:sz w:val="24"/>
                  <w:szCs w:val="24"/>
                  <w:lang w:eastAsia="lt-LT"/>
                </w:rPr>
                <w:t>www.esinvesticijos.lt</w:t>
              </w:r>
            </w:hyperlink>
            <w:r w:rsidRPr="008B182F">
              <w:rPr>
                <w:rFonts w:ascii="Times New Roman" w:eastAsia="Times New Roman" w:hAnsi="Times New Roman" w:cs="Times New Roman"/>
                <w:i/>
                <w:sz w:val="24"/>
                <w:szCs w:val="24"/>
                <w:lang w:eastAsia="lt-LT"/>
              </w:rPr>
              <w:t xml:space="preserve">. Jei Investicijų projektų rengimo metodiką numatoma taikyti su išimtimis, tokios išimtys turi būti suderintos su vadovaujančiąja institucija ir numatytos projektų finansavimo sąlygų apraše. </w:t>
            </w:r>
          </w:p>
          <w:p w14:paraId="1624C6F2" w14:textId="42A3EFBC" w:rsidR="00266583" w:rsidRPr="008B182F" w:rsidRDefault="00266583" w:rsidP="00266583">
            <w:pPr>
              <w:spacing w:after="0" w:line="240" w:lineRule="auto"/>
              <w:rPr>
                <w:rFonts w:ascii="Times New Roman" w:eastAsia="Times New Roman" w:hAnsi="Times New Roman" w:cs="Times New Roman"/>
                <w:i/>
                <w:sz w:val="24"/>
                <w:szCs w:val="24"/>
                <w:lang w:eastAsia="lt-LT"/>
              </w:rPr>
            </w:pPr>
            <w:r w:rsidRPr="008B182F">
              <w:rPr>
                <w:rFonts w:ascii="Times New Roman" w:eastAsia="Times New Roman" w:hAnsi="Times New Roman" w:cs="Times New Roman"/>
                <w:i/>
                <w:sz w:val="24"/>
                <w:szCs w:val="24"/>
                <w:lang w:eastAsia="lt-LT"/>
              </w:rPr>
              <w:t>Šis vertinimo aspektas netaikomas techninės paramos projektams ir projekto įgyvendinimo metu, išskyrus atvejus, kai taikomi Projektų administravimo ir finansavimo taisyklių 196.1 arba 196.5 papunkčio reikalavimai.)</w:t>
            </w:r>
          </w:p>
        </w:tc>
        <w:tc>
          <w:tcPr>
            <w:tcW w:w="4649" w:type="dxa"/>
            <w:tcBorders>
              <w:top w:val="single" w:sz="4" w:space="0" w:color="000000"/>
              <w:left w:val="single" w:sz="4" w:space="0" w:color="000000"/>
              <w:bottom w:val="single" w:sz="4" w:space="0" w:color="auto"/>
              <w:right w:val="single" w:sz="4" w:space="0" w:color="000000"/>
            </w:tcBorders>
          </w:tcPr>
          <w:p w14:paraId="1BF0EF82" w14:textId="00F73BF5"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color w:val="000000" w:themeColor="text1"/>
                <w:sz w:val="24"/>
                <w:szCs w:val="24"/>
                <w:lang w:eastAsia="lt-LT"/>
              </w:rPr>
              <w:lastRenderedPageBreak/>
              <w:t>Informacijos šaltinis: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05210D8B" w14:textId="1E4863D3"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r w:rsidRPr="008B182F">
              <w:rPr>
                <w:rFonts w:ascii="Times New Roman" w:eastAsia="Times New Roman" w:hAnsi="Times New Roman" w:cs="Times New Roman"/>
                <w:i/>
                <w:sz w:val="24"/>
                <w:szCs w:val="24"/>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601153A1"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76D89705"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199C6428"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7.1.1. projekto įgyvendinimo alternatyvoms įvertinti naudojamos pajamų, sąnaudų, finansavimo šaltinių, sukuriamos naudos ir kitos prielaidos yra pagrįstos;</w:t>
            </w:r>
          </w:p>
        </w:tc>
        <w:tc>
          <w:tcPr>
            <w:tcW w:w="4649" w:type="dxa"/>
            <w:tcBorders>
              <w:top w:val="single" w:sz="4" w:space="0" w:color="000000"/>
              <w:left w:val="single" w:sz="4" w:space="0" w:color="000000"/>
              <w:bottom w:val="single" w:sz="4" w:space="0" w:color="auto"/>
              <w:right w:val="single" w:sz="4" w:space="0" w:color="000000"/>
            </w:tcBorders>
          </w:tcPr>
          <w:p w14:paraId="1FBB0AF4"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5A003DC"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C10B3A"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3DF3346F"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6E268AAF"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7.1.2. projekto įgyvendinimo alternatyvoms įvertinti naudojamas vienodas pagrįstos trukmės analizės laikotarpis;</w:t>
            </w:r>
          </w:p>
        </w:tc>
        <w:tc>
          <w:tcPr>
            <w:tcW w:w="4649" w:type="dxa"/>
            <w:tcBorders>
              <w:top w:val="single" w:sz="4" w:space="0" w:color="000000"/>
              <w:left w:val="single" w:sz="4" w:space="0" w:color="000000"/>
              <w:bottom w:val="single" w:sz="4" w:space="0" w:color="auto"/>
              <w:right w:val="single" w:sz="4" w:space="0" w:color="000000"/>
            </w:tcBorders>
          </w:tcPr>
          <w:p w14:paraId="57A33CC1"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C5EA895"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762842"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473A7146"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362F529A"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7.1.3. projekto įgyvendinimo alternatyvoms įvertinti naudojama vienoda pagrįsto dydžio diskonto norma;</w:t>
            </w:r>
          </w:p>
        </w:tc>
        <w:tc>
          <w:tcPr>
            <w:tcW w:w="4649" w:type="dxa"/>
            <w:tcBorders>
              <w:top w:val="single" w:sz="4" w:space="0" w:color="000000"/>
              <w:left w:val="single" w:sz="4" w:space="0" w:color="000000"/>
              <w:bottom w:val="single" w:sz="4" w:space="0" w:color="auto"/>
              <w:right w:val="single" w:sz="4" w:space="0" w:color="000000"/>
            </w:tcBorders>
          </w:tcPr>
          <w:p w14:paraId="5080B456"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49331A3"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DE437B8"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4DA5EA0A"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493866D1"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xml:space="preserve">7.1.4. optimali projekto įgyvendinimo alternatyva pasirinkta pagal projekto įgyvendinimo alternatyvų finansinių ir (arba) </w:t>
            </w:r>
            <w:r w:rsidRPr="008B182F">
              <w:rPr>
                <w:rFonts w:ascii="Times New Roman" w:eastAsia="Times New Roman" w:hAnsi="Times New Roman" w:cs="Times New Roman"/>
                <w:sz w:val="24"/>
                <w:szCs w:val="24"/>
                <w:lang w:eastAsia="lt-LT"/>
              </w:rPr>
              <w:lastRenderedPageBreak/>
              <w:t>ekonominių rodiklių (grynosios dabartinės vertės, vidinės grąžos normos, naudos ir sąnaudų santykio) reikšmes;</w:t>
            </w:r>
          </w:p>
          <w:p w14:paraId="281865B2" w14:textId="13CD33ED"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i/>
                <w:sz w:val="24"/>
                <w:szCs w:val="24"/>
                <w:lang w:eastAsia="lt-LT"/>
              </w:rPr>
              <w:t>(Įsitikinama,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649" w:type="dxa"/>
            <w:tcBorders>
              <w:top w:val="single" w:sz="4" w:space="0" w:color="000000"/>
              <w:left w:val="single" w:sz="4" w:space="0" w:color="000000"/>
              <w:bottom w:val="single" w:sz="4" w:space="0" w:color="auto"/>
              <w:right w:val="single" w:sz="4" w:space="0" w:color="000000"/>
            </w:tcBorders>
          </w:tcPr>
          <w:p w14:paraId="4B021A48"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AB713F9"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C860CCD"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46976F8D"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71106C1A"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7.1.5. pasirinktai projekto įgyvendinimo alternatyvai realizuoti nėra žinomų teisinių, techninių ir socialinių apribojimų.</w:t>
            </w:r>
          </w:p>
        </w:tc>
        <w:tc>
          <w:tcPr>
            <w:tcW w:w="4649" w:type="dxa"/>
            <w:tcBorders>
              <w:top w:val="single" w:sz="4" w:space="0" w:color="000000"/>
              <w:left w:val="single" w:sz="4" w:space="0" w:color="000000"/>
              <w:bottom w:val="single" w:sz="4" w:space="0" w:color="auto"/>
              <w:right w:val="single" w:sz="4" w:space="0" w:color="000000"/>
            </w:tcBorders>
          </w:tcPr>
          <w:p w14:paraId="1E1025EC"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8B879A"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FDE19FA"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4C585F6E"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3A9F44FF"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xml:space="preserve">7.2. Projekto įgyvendinimo alternatyvos pasirinkimas pagrįstas sąnaudų efektyvumo rodikliu. </w:t>
            </w:r>
          </w:p>
          <w:p w14:paraId="3B7125B2" w14:textId="77777777" w:rsidR="00266583" w:rsidRPr="008B182F" w:rsidRDefault="00266583" w:rsidP="00266583">
            <w:pPr>
              <w:spacing w:after="0" w:line="240" w:lineRule="auto"/>
              <w:rPr>
                <w:rFonts w:ascii="Times New Roman" w:eastAsia="Times New Roman" w:hAnsi="Times New Roman" w:cs="Times New Roman"/>
                <w:i/>
                <w:sz w:val="24"/>
                <w:szCs w:val="24"/>
                <w:lang w:eastAsia="lt-LT"/>
              </w:rPr>
            </w:pPr>
            <w:r w:rsidRPr="008B182F">
              <w:rPr>
                <w:rFonts w:ascii="Times New Roman" w:eastAsia="Times New Roman" w:hAnsi="Times New Roman" w:cs="Times New Roman"/>
                <w:i/>
                <w:sz w:val="24"/>
                <w:szCs w:val="24"/>
                <w:lang w:eastAsia="lt-LT"/>
              </w:rPr>
              <w:t>(Šis vertinimo aspektas taikomas projektams, kuriems įgyvendinti teikiamas investicijų projektas (pagal Projektų administravimo ir finansavimo taisyklių 67</w:t>
            </w:r>
            <w:r w:rsidRPr="008B182F">
              <w:rPr>
                <w:rFonts w:ascii="Times New Roman" w:eastAsia="Times New Roman" w:hAnsi="Times New Roman" w:cs="Times New Roman"/>
                <w:i/>
                <w:sz w:val="24"/>
                <w:szCs w:val="24"/>
                <w:vertAlign w:val="superscript"/>
                <w:lang w:eastAsia="lt-LT"/>
              </w:rPr>
              <w:t>1</w:t>
            </w:r>
            <w:r w:rsidRPr="008B182F">
              <w:rPr>
                <w:rFonts w:ascii="Times New Roman" w:eastAsia="Times New Roman" w:hAnsi="Times New Roman" w:cs="Times New Roman"/>
                <w:i/>
                <w:sz w:val="24"/>
                <w:szCs w:val="24"/>
                <w:lang w:eastAsia="lt-LT"/>
              </w:rPr>
              <w:t xml:space="preserve">punktą) kartu su sąnaudų efektyvumo skaičiuokle). </w:t>
            </w:r>
          </w:p>
          <w:p w14:paraId="25394507" w14:textId="5A2A527E" w:rsidR="00266583" w:rsidRPr="008B182F" w:rsidRDefault="00266583" w:rsidP="00266583">
            <w:pPr>
              <w:spacing w:after="0" w:line="240" w:lineRule="auto"/>
              <w:rPr>
                <w:rFonts w:ascii="Times New Roman" w:eastAsia="Times New Roman" w:hAnsi="Times New Roman" w:cs="Times New Roman"/>
                <w:i/>
                <w:sz w:val="24"/>
                <w:szCs w:val="24"/>
                <w:lang w:eastAsia="lt-LT"/>
              </w:rPr>
            </w:pPr>
            <w:r w:rsidRPr="008B182F">
              <w:rPr>
                <w:rFonts w:ascii="Times New Roman" w:hAnsi="Times New Roman" w:cs="Times New Roman"/>
                <w:i/>
                <w:sz w:val="24"/>
                <w:szCs w:val="24"/>
              </w:rPr>
              <w:t xml:space="preserve">Įgyvendinančioji institucija </w:t>
            </w:r>
            <w:r w:rsidRPr="008B182F">
              <w:rPr>
                <w:rFonts w:ascii="Times New Roman" w:eastAsia="Times New Roman" w:hAnsi="Times New Roman" w:cs="Times New Roman"/>
                <w:i/>
                <w:sz w:val="24"/>
                <w:szCs w:val="24"/>
                <w:lang w:eastAsia="lt-LT"/>
              </w:rPr>
              <w:t xml:space="preserve">vertina </w:t>
            </w:r>
            <w:r w:rsidRPr="008B182F">
              <w:rPr>
                <w:rFonts w:ascii="Times New Roman" w:hAnsi="Times New Roman" w:cs="Times New Roman"/>
                <w:i/>
                <w:sz w:val="24"/>
                <w:szCs w:val="24"/>
              </w:rPr>
              <w:t xml:space="preserve">atitiktį šiam vertinimo aspektui tik tais atvejais, jei projektas </w:t>
            </w:r>
            <w:r w:rsidRPr="008B182F">
              <w:rPr>
                <w:rFonts w:ascii="Times New Roman" w:hAnsi="Times New Roman" w:cs="Times New Roman"/>
                <w:i/>
                <w:sz w:val="24"/>
                <w:szCs w:val="24"/>
              </w:rPr>
              <w:lastRenderedPageBreak/>
              <w:t>atrenkamas</w:t>
            </w:r>
            <w:r w:rsidRPr="008B182F">
              <w:rPr>
                <w:rFonts w:ascii="Times New Roman" w:hAnsi="Times New Roman" w:cs="Times New Roman"/>
                <w:sz w:val="24"/>
                <w:szCs w:val="24"/>
              </w:rPr>
              <w:t xml:space="preserve"> </w:t>
            </w:r>
            <w:r w:rsidRPr="008B182F">
              <w:rPr>
                <w:rFonts w:ascii="Times New Roman" w:hAnsi="Times New Roman" w:cs="Times New Roman"/>
                <w:i/>
                <w:sz w:val="24"/>
                <w:szCs w:val="24"/>
              </w:rPr>
              <w:t>projektų konkurso būdu arba tęstinės projektų atrankos būdu. Kitais atvejais atitiktį šiam vertinimo aspektui vertina ministerija arba Regioninės plėtros departamentas</w:t>
            </w:r>
            <w:r w:rsidRPr="008B182F">
              <w:rPr>
                <w:rFonts w:ascii="Times New Roman" w:eastAsia="Times New Roman" w:hAnsi="Times New Roman" w:cs="Times New Roman"/>
                <w:i/>
                <w:sz w:val="24"/>
                <w:szCs w:val="24"/>
                <w:lang w:eastAsia="lt-LT"/>
              </w:rPr>
              <w:t xml:space="preserve">. 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Visais atvejais vertinama vadovaujantis Investicijų projektų rengimo metodika ir Kokybės metodika. </w:t>
            </w:r>
          </w:p>
          <w:p w14:paraId="3CC5AE1D" w14:textId="0A08153D" w:rsidR="00266583" w:rsidRPr="008B182F" w:rsidRDefault="00266583" w:rsidP="00266583">
            <w:pPr>
              <w:spacing w:after="0" w:line="240" w:lineRule="auto"/>
              <w:rPr>
                <w:rFonts w:ascii="Times New Roman" w:eastAsia="Times New Roman" w:hAnsi="Times New Roman" w:cs="Times New Roman"/>
                <w:i/>
                <w:sz w:val="24"/>
                <w:szCs w:val="24"/>
                <w:lang w:eastAsia="lt-LT"/>
              </w:rPr>
            </w:pPr>
            <w:r w:rsidRPr="008B182F">
              <w:rPr>
                <w:rFonts w:ascii="Times New Roman" w:eastAsia="Times New Roman" w:hAnsi="Times New Roman" w:cs="Times New Roman"/>
                <w:i/>
                <w:sz w:val="24"/>
                <w:szCs w:val="24"/>
                <w:lang w:eastAsia="lt-LT"/>
              </w:rPr>
              <w:t>Šis vertinimo aspektas netaikomas techninės paramos projektams ir projekto įgyvendinimo metu, išskyrus atvejus, kai taikomi Projektų administravimo ir finansavimo taisyklių 196.1 arba 196.5 papunkčio reikalavimai.)</w:t>
            </w:r>
          </w:p>
        </w:tc>
        <w:tc>
          <w:tcPr>
            <w:tcW w:w="4649" w:type="dxa"/>
            <w:tcBorders>
              <w:top w:val="single" w:sz="4" w:space="0" w:color="000000"/>
              <w:left w:val="single" w:sz="4" w:space="0" w:color="000000"/>
              <w:bottom w:val="single" w:sz="4" w:space="0" w:color="auto"/>
              <w:right w:val="single" w:sz="4" w:space="0" w:color="000000"/>
            </w:tcBorders>
          </w:tcPr>
          <w:p w14:paraId="06B55A4B" w14:textId="0E839E46"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color w:val="000000" w:themeColor="text1"/>
                <w:sz w:val="24"/>
                <w:szCs w:val="24"/>
                <w:lang w:eastAsia="lt-LT"/>
              </w:rPr>
              <w:lastRenderedPageBreak/>
              <w:t>Informacijos šaltinis: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765594DB" w14:textId="24AB987F"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r w:rsidRPr="008B182F">
              <w:rPr>
                <w:rFonts w:ascii="Times New Roman" w:eastAsia="Times New Roman" w:hAnsi="Times New Roman" w:cs="Times New Roman"/>
                <w:i/>
                <w:sz w:val="24"/>
                <w:szCs w:val="24"/>
                <w:lang w:eastAsia="lt-LT"/>
              </w:rPr>
              <w:t xml:space="preserve">(Įgyvendinančioji institucija, pildydama tinkamumo finansuoti vertinimo lentelę, perkelia Ministerijos atlikto projektinio pasiūlymo </w:t>
            </w:r>
            <w:r w:rsidRPr="008B182F">
              <w:rPr>
                <w:rFonts w:ascii="Times New Roman" w:eastAsia="Times New Roman" w:hAnsi="Times New Roman" w:cs="Times New Roman"/>
                <w:i/>
                <w:sz w:val="24"/>
                <w:szCs w:val="24"/>
                <w:lang w:eastAsia="lt-LT"/>
              </w:rPr>
              <w:lastRenderedPageBreak/>
              <w:t xml:space="preserve">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4C3C9CCE"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7206539A"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7551DB92" w14:textId="13FAA744" w:rsidR="00266583" w:rsidRPr="008B182F" w:rsidRDefault="00266583" w:rsidP="00266583">
            <w:pPr>
              <w:spacing w:after="0" w:line="240" w:lineRule="auto"/>
              <w:rPr>
                <w:rFonts w:ascii="Times New Roman" w:hAnsi="Times New Roman" w:cs="Times New Roman"/>
                <w:sz w:val="24"/>
                <w:szCs w:val="24"/>
              </w:rPr>
            </w:pPr>
            <w:r w:rsidRPr="008B182F">
              <w:rPr>
                <w:rFonts w:ascii="Times New Roman" w:eastAsia="Times New Roman" w:hAnsi="Times New Roman" w:cs="Times New Roman"/>
                <w:sz w:val="24"/>
                <w:szCs w:val="24"/>
                <w:lang w:eastAsia="lt-LT"/>
              </w:rPr>
              <w:t>7.3. Įvertintos pagrindinės projekto rizikos ir suplanuotos rizikų valdymo priemonės bei joms įgyvendinti reikalingi ištekliai.</w:t>
            </w:r>
          </w:p>
        </w:tc>
        <w:tc>
          <w:tcPr>
            <w:tcW w:w="4649" w:type="dxa"/>
            <w:tcBorders>
              <w:top w:val="single" w:sz="4" w:space="0" w:color="000000"/>
              <w:left w:val="single" w:sz="4" w:space="0" w:color="000000"/>
              <w:bottom w:val="single" w:sz="4" w:space="0" w:color="auto"/>
              <w:right w:val="single" w:sz="4" w:space="0" w:color="000000"/>
            </w:tcBorders>
          </w:tcPr>
          <w:p w14:paraId="60615D5C" w14:textId="7649EEAD" w:rsidR="00266583" w:rsidRPr="008B182F" w:rsidRDefault="00266583" w:rsidP="00266583">
            <w:pPr>
              <w:spacing w:after="0" w:line="240" w:lineRule="auto"/>
              <w:rPr>
                <w:rFonts w:ascii="Times New Roman" w:eastAsia="Times New Roman" w:hAnsi="Times New Roman" w:cs="Times New Roman"/>
                <w:color w:val="000000" w:themeColor="text1"/>
                <w:sz w:val="24"/>
                <w:szCs w:val="24"/>
                <w:lang w:eastAsia="lt-LT"/>
              </w:rPr>
            </w:pPr>
            <w:r w:rsidRPr="008B182F">
              <w:rPr>
                <w:rFonts w:ascii="Times New Roman" w:eastAsia="Times New Roman" w:hAnsi="Times New Roman" w:cs="Times New Roman"/>
                <w:color w:val="000000" w:themeColor="text1"/>
                <w:sz w:val="24"/>
                <w:szCs w:val="24"/>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12476CDD"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92816FA"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077B6D0D"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77C23287"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8B182F">
              <w:rPr>
                <w:rFonts w:ascii="Times New Roman" w:eastAsia="Times New Roman" w:hAnsi="Times New Roman" w:cs="Times New Roman"/>
                <w:sz w:val="24"/>
                <w:szCs w:val="24"/>
                <w:lang w:eastAsia="lt-LT"/>
              </w:rPr>
              <w:t>ių</w:t>
            </w:r>
            <w:proofErr w:type="spellEnd"/>
            <w:r w:rsidRPr="008B182F">
              <w:rPr>
                <w:rFonts w:ascii="Times New Roman" w:eastAsia="Times New Roman" w:hAnsi="Times New Roman" w:cs="Times New Roman"/>
                <w:sz w:val="24"/>
                <w:szCs w:val="24"/>
                <w:lang w:eastAsia="lt-LT"/>
              </w:rPr>
              <w:t>) įgyvendintus ir (arba) įgyvendinamus projektus toms pačioms veikloms ir išlaidoms finansavimas nėra skiriamas pakartotinai.</w:t>
            </w:r>
          </w:p>
        </w:tc>
        <w:tc>
          <w:tcPr>
            <w:tcW w:w="4649" w:type="dxa"/>
            <w:tcBorders>
              <w:top w:val="single" w:sz="4" w:space="0" w:color="000000"/>
              <w:left w:val="single" w:sz="4" w:space="0" w:color="000000"/>
              <w:bottom w:val="single" w:sz="4" w:space="0" w:color="auto"/>
              <w:right w:val="single" w:sz="4" w:space="0" w:color="000000"/>
            </w:tcBorders>
          </w:tcPr>
          <w:p w14:paraId="70196159" w14:textId="5CF43C55"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color w:val="000000" w:themeColor="text1"/>
                <w:sz w:val="24"/>
                <w:szCs w:val="24"/>
                <w:lang w:eastAsia="lt-LT"/>
              </w:rPr>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18B87A5C"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3AEBF7"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0FE1E73F" w14:textId="77777777" w:rsidTr="00026ACD">
        <w:trPr>
          <w:trHeight w:val="1104"/>
        </w:trPr>
        <w:tc>
          <w:tcPr>
            <w:tcW w:w="4848" w:type="dxa"/>
            <w:tcBorders>
              <w:top w:val="single" w:sz="4" w:space="0" w:color="000000"/>
              <w:left w:val="single" w:sz="4" w:space="0" w:color="000000"/>
              <w:bottom w:val="single" w:sz="4" w:space="0" w:color="000000"/>
              <w:right w:val="single" w:sz="4" w:space="0" w:color="000000"/>
            </w:tcBorders>
            <w:hideMark/>
          </w:tcPr>
          <w:p w14:paraId="25134B30" w14:textId="3A98F439"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lastRenderedPageBreak/>
              <w:t xml:space="preserve">7.5. </w:t>
            </w:r>
            <w:r w:rsidRPr="008B182F">
              <w:rPr>
                <w:rFonts w:ascii="Times New Roman" w:eastAsia="Times New Roman" w:hAnsi="Times New Roman" w:cs="Times New Roman"/>
                <w:spacing w:val="-4"/>
                <w:sz w:val="24"/>
                <w:szCs w:val="24"/>
                <w:lang w:eastAsia="lt-LT"/>
              </w:rPr>
              <w:t>Pareiškėjas gali įgyvendinti projekto tikslus, veiklas, uždavinius bei pasiekti rezultatus per projekto įgyvendinimo laikotarpį; projekto įgyvendinimo trukmė, vieta atitinka Apraše nustatytus reikalavimus.</w:t>
            </w:r>
          </w:p>
        </w:tc>
        <w:tc>
          <w:tcPr>
            <w:tcW w:w="4649" w:type="dxa"/>
            <w:tcBorders>
              <w:top w:val="single" w:sz="4" w:space="0" w:color="000000"/>
              <w:left w:val="single" w:sz="4" w:space="0" w:color="000000"/>
              <w:bottom w:val="single" w:sz="4" w:space="0" w:color="000000"/>
              <w:right w:val="single" w:sz="4" w:space="0" w:color="000000"/>
            </w:tcBorders>
          </w:tcPr>
          <w:p w14:paraId="25CA05EA" w14:textId="43091920" w:rsidR="00266583" w:rsidRPr="008B182F" w:rsidRDefault="00266583" w:rsidP="00266583">
            <w:pPr>
              <w:spacing w:after="0" w:line="240" w:lineRule="auto"/>
              <w:rPr>
                <w:rFonts w:ascii="Times New Roman" w:hAnsi="Times New Roman" w:cs="Times New Roman"/>
                <w:sz w:val="24"/>
                <w:szCs w:val="24"/>
              </w:rPr>
            </w:pPr>
            <w:r w:rsidRPr="008B182F">
              <w:rPr>
                <w:rFonts w:ascii="Times New Roman" w:hAnsi="Times New Roman" w:cs="Times New Roman"/>
                <w:sz w:val="24"/>
                <w:szCs w:val="24"/>
              </w:rPr>
              <w:t>Projekto įgyvendinimo trukmė / terminas ir vieta turi atitikti šio Aprašo 19–21 punktuose nustatytus reikalavimus.</w:t>
            </w:r>
          </w:p>
          <w:p w14:paraId="16F0C531" w14:textId="77777777" w:rsidR="00266583" w:rsidRPr="008B182F" w:rsidRDefault="00266583" w:rsidP="00266583">
            <w:pPr>
              <w:spacing w:after="0" w:line="240" w:lineRule="auto"/>
              <w:rPr>
                <w:rFonts w:ascii="Times New Roman" w:hAnsi="Times New Roman" w:cs="Times New Roman"/>
                <w:sz w:val="24"/>
                <w:szCs w:val="24"/>
              </w:rPr>
            </w:pPr>
          </w:p>
          <w:p w14:paraId="70384481" w14:textId="52519841"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hAnsi="Times New Roman" w:cs="Times New Roman"/>
                <w:sz w:val="24"/>
                <w:szCs w:val="24"/>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39A9016C"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A8701E"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1CF4EDAA"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6CAD51B9"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7.6. Projektas atitinka kryžminio finansavimo reikalavimus.</w:t>
            </w:r>
          </w:p>
          <w:p w14:paraId="57D10D24" w14:textId="5A0D8796"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w:t>
            </w:r>
            <w:r w:rsidRPr="008B182F">
              <w:rPr>
                <w:rFonts w:ascii="Times New Roman" w:eastAsia="Times New Roman" w:hAnsi="Times New Roman" w:cs="Times New Roman"/>
                <w:i/>
                <w:sz w:val="24"/>
                <w:szCs w:val="24"/>
                <w:lang w:eastAsia="lt-LT"/>
              </w:rPr>
              <w:t>Taikoma tik tais atvejais, jei paraiškoje numatytas kryžminis finansavimas.</w:t>
            </w:r>
            <w:r w:rsidRPr="008B182F">
              <w:rPr>
                <w:rFonts w:ascii="Times New Roman" w:eastAsia="Times New Roman" w:hAnsi="Times New Roman" w:cs="Times New Roman"/>
                <w:sz w:val="24"/>
                <w:szCs w:val="24"/>
                <w:lang w:eastAsia="lt-LT"/>
              </w:rPr>
              <w:t>)</w:t>
            </w:r>
          </w:p>
        </w:tc>
        <w:tc>
          <w:tcPr>
            <w:tcW w:w="4649" w:type="dxa"/>
            <w:tcBorders>
              <w:top w:val="single" w:sz="4" w:space="0" w:color="000000"/>
              <w:left w:val="single" w:sz="4" w:space="0" w:color="000000"/>
              <w:bottom w:val="single" w:sz="4" w:space="0" w:color="auto"/>
              <w:right w:val="single" w:sz="4" w:space="0" w:color="000000"/>
            </w:tcBorders>
          </w:tcPr>
          <w:p w14:paraId="09F204A9"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hAnsi="Times New Roman" w:cs="Times New Roman"/>
                <w:sz w:val="24"/>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24A96E0F"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2F004CD"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2BC990DA"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hideMark/>
          </w:tcPr>
          <w:p w14:paraId="7B4E4747" w14:textId="5B2BFEC5"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xml:space="preserve">7.7. Teisingai </w:t>
            </w:r>
            <w:r w:rsidRPr="008B182F">
              <w:rPr>
                <w:rFonts w:ascii="Times New Roman" w:hAnsi="Times New Roman" w:cs="Times New Roman"/>
                <w:sz w:val="24"/>
                <w:szCs w:val="24"/>
              </w:rPr>
              <w:t>pritaikyti fiksuotoji projekto išlaidų norma, fiksuotieji</w:t>
            </w:r>
            <w:r w:rsidRPr="008B182F">
              <w:rPr>
                <w:rFonts w:ascii="Times New Roman" w:eastAsia="Times New Roman" w:hAnsi="Times New Roman" w:cs="Times New Roman"/>
                <w:sz w:val="24"/>
                <w:szCs w:val="24"/>
                <w:lang w:eastAsia="lt-LT"/>
              </w:rPr>
              <w:t xml:space="preserve"> projekto išlaidų </w:t>
            </w:r>
            <w:r w:rsidRPr="008B182F">
              <w:rPr>
                <w:rFonts w:ascii="Times New Roman" w:hAnsi="Times New Roman" w:cs="Times New Roman"/>
                <w:sz w:val="24"/>
                <w:szCs w:val="24"/>
              </w:rPr>
              <w:t>vieneto įkainiai, fiksuotosios projekto išlaidų sumos ir (ar) apdovanojimai (</w:t>
            </w:r>
            <w:r w:rsidRPr="008B182F">
              <w:rPr>
                <w:rFonts w:ascii="Times New Roman" w:hAnsi="Times New Roman" w:cs="Times New Roman"/>
                <w:i/>
                <w:sz w:val="24"/>
                <w:szCs w:val="24"/>
              </w:rPr>
              <w:t>taikoma</w:t>
            </w:r>
            <w:r w:rsidRPr="008B182F">
              <w:rPr>
                <w:rFonts w:ascii="Times New Roman" w:eastAsia="Times New Roman" w:hAnsi="Times New Roman" w:cs="Times New Roman"/>
                <w:i/>
                <w:sz w:val="24"/>
                <w:szCs w:val="24"/>
                <w:lang w:eastAsia="lt-LT"/>
              </w:rPr>
              <w:t xml:space="preserve"> tik tais atvejais, jei paraiškoje yra numatyta taikyti </w:t>
            </w:r>
            <w:r w:rsidRPr="008B182F">
              <w:rPr>
                <w:rFonts w:ascii="Times New Roman" w:hAnsi="Times New Roman" w:cs="Times New Roman"/>
                <w:i/>
                <w:sz w:val="24"/>
                <w:szCs w:val="24"/>
              </w:rPr>
              <w:t>šiuos supaprastintus išlaidų apmokėjimo būdus ir (ar) apdovanojimus</w:t>
            </w:r>
            <w:r w:rsidRPr="008B182F">
              <w:rPr>
                <w:rFonts w:ascii="Times New Roman" w:hAnsi="Times New Roman" w:cs="Times New Roman"/>
                <w:sz w:val="24"/>
                <w:szCs w:val="24"/>
              </w:rPr>
              <w:t>).</w:t>
            </w:r>
          </w:p>
        </w:tc>
        <w:tc>
          <w:tcPr>
            <w:tcW w:w="4649" w:type="dxa"/>
            <w:tcBorders>
              <w:top w:val="single" w:sz="4" w:space="0" w:color="000000"/>
              <w:left w:val="single" w:sz="4" w:space="0" w:color="000000"/>
              <w:bottom w:val="single" w:sz="4" w:space="0" w:color="auto"/>
              <w:right w:val="single" w:sz="4" w:space="0" w:color="000000"/>
            </w:tcBorders>
          </w:tcPr>
          <w:p w14:paraId="3A0DCA6C" w14:textId="55996686" w:rsidR="00266583" w:rsidRPr="008B182F" w:rsidRDefault="00266583" w:rsidP="00266583">
            <w:pPr>
              <w:spacing w:after="0" w:line="240" w:lineRule="auto"/>
              <w:rPr>
                <w:rFonts w:ascii="Times New Roman" w:hAnsi="Times New Roman" w:cs="Times New Roman"/>
                <w:color w:val="000000" w:themeColor="text1"/>
                <w:sz w:val="24"/>
                <w:szCs w:val="24"/>
              </w:rPr>
            </w:pPr>
            <w:r w:rsidRPr="008B182F">
              <w:rPr>
                <w:rFonts w:ascii="Times New Roman" w:hAnsi="Times New Roman" w:cs="Times New Roman"/>
                <w:color w:val="000000" w:themeColor="text1"/>
                <w:sz w:val="24"/>
                <w:szCs w:val="24"/>
              </w:rPr>
              <w:t>Projektui taikoma fiksuotoji norma turi atitikti reikalavimus, nustatytus Aprašo 3</w:t>
            </w:r>
            <w:r w:rsidR="00247E7E">
              <w:rPr>
                <w:rFonts w:ascii="Times New Roman" w:hAnsi="Times New Roman" w:cs="Times New Roman"/>
                <w:color w:val="000000" w:themeColor="text1"/>
                <w:sz w:val="24"/>
                <w:szCs w:val="24"/>
              </w:rPr>
              <w:t>4</w:t>
            </w:r>
            <w:r w:rsidRPr="008B182F">
              <w:rPr>
                <w:rFonts w:ascii="Times New Roman" w:hAnsi="Times New Roman" w:cs="Times New Roman"/>
                <w:color w:val="000000" w:themeColor="text1"/>
                <w:sz w:val="24"/>
                <w:szCs w:val="24"/>
              </w:rPr>
              <w:t>, 3</w:t>
            </w:r>
            <w:r w:rsidR="00247E7E">
              <w:rPr>
                <w:rFonts w:ascii="Times New Roman" w:hAnsi="Times New Roman" w:cs="Times New Roman"/>
                <w:color w:val="000000" w:themeColor="text1"/>
                <w:sz w:val="24"/>
                <w:szCs w:val="24"/>
              </w:rPr>
              <w:t>6</w:t>
            </w:r>
            <w:r w:rsidRPr="008B182F">
              <w:rPr>
                <w:rFonts w:ascii="Times New Roman" w:hAnsi="Times New Roman" w:cs="Times New Roman"/>
                <w:color w:val="000000" w:themeColor="text1"/>
                <w:sz w:val="24"/>
                <w:szCs w:val="24"/>
              </w:rPr>
              <w:t xml:space="preserve"> ir 3</w:t>
            </w:r>
            <w:r w:rsidR="00247E7E">
              <w:rPr>
                <w:rFonts w:ascii="Times New Roman" w:hAnsi="Times New Roman" w:cs="Times New Roman"/>
                <w:color w:val="000000" w:themeColor="text1"/>
                <w:sz w:val="24"/>
                <w:szCs w:val="24"/>
              </w:rPr>
              <w:t>7</w:t>
            </w:r>
            <w:r w:rsidRPr="008B182F">
              <w:rPr>
                <w:rFonts w:ascii="Times New Roman" w:hAnsi="Times New Roman" w:cs="Times New Roman"/>
                <w:color w:val="000000" w:themeColor="text1"/>
                <w:sz w:val="24"/>
                <w:szCs w:val="24"/>
              </w:rPr>
              <w:t xml:space="preserve"> punktuose.</w:t>
            </w:r>
          </w:p>
          <w:p w14:paraId="722AA9CB" w14:textId="77777777" w:rsidR="00266583" w:rsidRPr="008B182F" w:rsidRDefault="00266583" w:rsidP="00266583">
            <w:pPr>
              <w:spacing w:after="0" w:line="240" w:lineRule="auto"/>
              <w:rPr>
                <w:rFonts w:ascii="Times New Roman" w:hAnsi="Times New Roman" w:cs="Times New Roman"/>
                <w:color w:val="000000" w:themeColor="text1"/>
                <w:sz w:val="24"/>
                <w:szCs w:val="24"/>
              </w:rPr>
            </w:pPr>
          </w:p>
          <w:p w14:paraId="05117BA9" w14:textId="2DC99E8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hAnsi="Times New Roman" w:cs="Times New Roman"/>
                <w:color w:val="000000" w:themeColor="text1"/>
                <w:sz w:val="24"/>
                <w:szCs w:val="24"/>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0AC1C875"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33DD9C"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60C0F428" w14:textId="77777777" w:rsidTr="00026ACD">
        <w:trPr>
          <w:trHeight w:val="20"/>
        </w:trPr>
        <w:tc>
          <w:tcPr>
            <w:tcW w:w="4848" w:type="dxa"/>
            <w:tcBorders>
              <w:top w:val="single" w:sz="4" w:space="0" w:color="000000"/>
              <w:left w:val="single" w:sz="4" w:space="0" w:color="000000"/>
              <w:bottom w:val="single" w:sz="4" w:space="0" w:color="auto"/>
              <w:right w:val="single" w:sz="4" w:space="0" w:color="000000"/>
            </w:tcBorders>
          </w:tcPr>
          <w:p w14:paraId="6EC6B33D"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57D72644"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negaunama pajamų;</w:t>
            </w:r>
          </w:p>
          <w:p w14:paraId="73E3E953"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gaunama pajamų ir jos yra įvertintos iš anksto;</w:t>
            </w:r>
          </w:p>
          <w:p w14:paraId="097B0134"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xml:space="preserve">– gaunama pajamų,  bet jų iš anksto neįmanoma apskaičiuoti. </w:t>
            </w:r>
          </w:p>
          <w:p w14:paraId="4EE9D8AB" w14:textId="77777777" w:rsidR="00266583" w:rsidRPr="008B182F" w:rsidRDefault="00266583" w:rsidP="00266583">
            <w:pPr>
              <w:spacing w:after="0" w:line="240" w:lineRule="auto"/>
              <w:rPr>
                <w:rFonts w:ascii="Times New Roman" w:eastAsia="Times New Roman" w:hAnsi="Times New Roman" w:cs="Times New Roman"/>
                <w:i/>
                <w:sz w:val="24"/>
                <w:szCs w:val="24"/>
                <w:lang w:eastAsia="lt-LT"/>
              </w:rPr>
            </w:pPr>
            <w:r w:rsidRPr="008B182F">
              <w:rPr>
                <w:rFonts w:ascii="Times New Roman" w:eastAsia="Times New Roman" w:hAnsi="Times New Roman" w:cs="Times New Roman"/>
                <w:i/>
                <w:sz w:val="24"/>
                <w:szCs w:val="24"/>
                <w:lang w:eastAsia="lt-LT"/>
              </w:rPr>
              <w:t xml:space="preserve">(Šis vertinimo aspektas netaikomas, kai iš ERPF ar SF bendrai finansuojamo projekto tinkamų finansuoti išlaidų suma neviršija </w:t>
            </w:r>
          </w:p>
          <w:p w14:paraId="7C29FB79" w14:textId="53C13A09"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i/>
                <w:sz w:val="24"/>
                <w:szCs w:val="24"/>
                <w:lang w:eastAsia="lt-LT"/>
              </w:rPr>
              <w:t>1 000 000 eurų.</w:t>
            </w:r>
            <w:r w:rsidRPr="008B182F">
              <w:rPr>
                <w:rFonts w:ascii="Times New Roman" w:hAnsi="Times New Roman" w:cs="Times New Roman"/>
                <w:i/>
                <w:sz w:val="24"/>
                <w:szCs w:val="24"/>
              </w:rPr>
              <w:t>)</w:t>
            </w:r>
          </w:p>
        </w:tc>
        <w:tc>
          <w:tcPr>
            <w:tcW w:w="4649" w:type="dxa"/>
            <w:tcBorders>
              <w:top w:val="single" w:sz="4" w:space="0" w:color="000000"/>
              <w:left w:val="single" w:sz="4" w:space="0" w:color="000000"/>
              <w:bottom w:val="single" w:sz="4" w:space="0" w:color="auto"/>
              <w:right w:val="single" w:sz="4" w:space="0" w:color="000000"/>
            </w:tcBorders>
          </w:tcPr>
          <w:p w14:paraId="71A14B9D" w14:textId="2AD35D96"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color w:val="000000" w:themeColor="text1"/>
                <w:sz w:val="24"/>
                <w:szCs w:val="24"/>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53DEAD36"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0A7CF1B"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r w:rsidR="00266583" w:rsidRPr="008B182F" w14:paraId="368A0475" w14:textId="77777777" w:rsidTr="007C4926">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56388F5" w14:textId="67EB7536"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b/>
                <w:bCs/>
                <w:sz w:val="24"/>
                <w:szCs w:val="24"/>
                <w:lang w:eastAsia="lt-LT"/>
              </w:rPr>
              <w:t>8. Projekto veiklos vykdomos veiksmų programos įgyvendinimo teritorijoje.</w:t>
            </w:r>
          </w:p>
        </w:tc>
      </w:tr>
      <w:tr w:rsidR="00266583" w:rsidRPr="008B182F" w14:paraId="20B36F08" w14:textId="77777777" w:rsidTr="00026ACD">
        <w:trPr>
          <w:trHeight w:val="20"/>
        </w:trPr>
        <w:tc>
          <w:tcPr>
            <w:tcW w:w="4848" w:type="dxa"/>
            <w:tcBorders>
              <w:top w:val="single" w:sz="4" w:space="0" w:color="000000"/>
              <w:left w:val="single" w:sz="4" w:space="0" w:color="000000"/>
              <w:bottom w:val="single" w:sz="4" w:space="0" w:color="000000"/>
              <w:right w:val="single" w:sz="4" w:space="0" w:color="000000"/>
            </w:tcBorders>
            <w:hideMark/>
          </w:tcPr>
          <w:p w14:paraId="67D9D418"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xml:space="preserve">8.1. Projekto veiklos vykdomos Lietuvos Respublikoje arba ne Lietuvos Respublikoje, bet jas vykdant sukurti produktai, gauti rezultatai ir nauda (ar jų dalis, proporcinga </w:t>
            </w:r>
            <w:r w:rsidRPr="008B182F">
              <w:rPr>
                <w:rFonts w:ascii="Times New Roman" w:eastAsia="Times New Roman" w:hAnsi="Times New Roman" w:cs="Times New Roman"/>
                <w:sz w:val="24"/>
                <w:szCs w:val="24"/>
                <w:lang w:eastAsia="lt-LT"/>
              </w:rPr>
              <w:lastRenderedPageBreak/>
              <w:t>Lietuvos Respublikos finansiniam įnašui) atitenka Lietuvos Respublikai ir projektas atitinka bent vieną iš šių sąlygų:</w:t>
            </w:r>
          </w:p>
          <w:p w14:paraId="2AAA8386" w14:textId="0DBAD40D"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a) iš ERPF ir SF bendrai finansuojamo projekto veiklų, vykdomų ne Lietuvos Respublikoje, bet ES teritorijoje, išlaidos neviršija procento, nustatyto Apraše; arba pagal projektų finansavimo sąlygų aprašą vykdomos reprezentacijai skirtos veiklos;</w:t>
            </w:r>
          </w:p>
          <w:p w14:paraId="6A84673F"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xml:space="preserve">b) iš ESF bendrai finansuojamo projekto veiklos vykdomos: </w:t>
            </w:r>
          </w:p>
          <w:p w14:paraId="7479C53C" w14:textId="1C7B615D"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ES teritorijoje;</w:t>
            </w:r>
          </w:p>
          <w:p w14:paraId="7E907778" w14:textId="46F2564B"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ne ES teritorijoje, bet tokių veiklų išlaidos neviršija procento, nustatyto Apraše;</w:t>
            </w:r>
          </w:p>
          <w:p w14:paraId="07442D5C"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sz w:val="24"/>
                <w:szCs w:val="24"/>
                <w:lang w:eastAsia="lt-LT"/>
              </w:rPr>
              <w:t xml:space="preserve">c) vykdomos techninės paramos projektų veiklos. </w:t>
            </w:r>
          </w:p>
        </w:tc>
        <w:tc>
          <w:tcPr>
            <w:tcW w:w="4649" w:type="dxa"/>
            <w:tcBorders>
              <w:top w:val="single" w:sz="4" w:space="0" w:color="000000"/>
              <w:left w:val="single" w:sz="4" w:space="0" w:color="000000"/>
              <w:bottom w:val="single" w:sz="4" w:space="0" w:color="000000"/>
              <w:right w:val="single" w:sz="4" w:space="0" w:color="000000"/>
            </w:tcBorders>
          </w:tcPr>
          <w:p w14:paraId="3B06B2BC" w14:textId="34E79623" w:rsidR="00266583" w:rsidRPr="008B182F" w:rsidRDefault="00266583" w:rsidP="00266583">
            <w:pPr>
              <w:spacing w:after="0" w:line="240" w:lineRule="auto"/>
              <w:rPr>
                <w:rFonts w:ascii="Times New Roman" w:hAnsi="Times New Roman" w:cs="Times New Roman"/>
                <w:sz w:val="24"/>
                <w:szCs w:val="24"/>
              </w:rPr>
            </w:pPr>
            <w:r w:rsidRPr="008B182F">
              <w:rPr>
                <w:rFonts w:ascii="Times New Roman" w:hAnsi="Times New Roman" w:cs="Times New Roman"/>
                <w:sz w:val="24"/>
                <w:szCs w:val="24"/>
              </w:rPr>
              <w:lastRenderedPageBreak/>
              <w:t>Projekto veiklų vykdymo teritorija turi atitikti šio Aprašo 21 punkte nustatytus reikalavimus.</w:t>
            </w:r>
          </w:p>
          <w:p w14:paraId="24CE7FD1" w14:textId="77777777" w:rsidR="00266583" w:rsidRPr="008B182F" w:rsidRDefault="00266583" w:rsidP="00266583">
            <w:pPr>
              <w:spacing w:after="0" w:line="240" w:lineRule="auto"/>
              <w:rPr>
                <w:rFonts w:ascii="Times New Roman" w:hAnsi="Times New Roman" w:cs="Times New Roman"/>
                <w:sz w:val="24"/>
                <w:szCs w:val="24"/>
              </w:rPr>
            </w:pPr>
          </w:p>
          <w:p w14:paraId="5D8CD226" w14:textId="210A2BED" w:rsidR="00266583" w:rsidRPr="008B182F" w:rsidRDefault="00266583" w:rsidP="00266583">
            <w:pPr>
              <w:spacing w:after="0" w:line="240" w:lineRule="auto"/>
              <w:rPr>
                <w:rFonts w:ascii="Times New Roman" w:eastAsia="Times New Roman" w:hAnsi="Times New Roman" w:cs="Times New Roman"/>
                <w:sz w:val="24"/>
                <w:szCs w:val="24"/>
                <w:lang w:eastAsia="lt-LT"/>
              </w:rPr>
            </w:pPr>
            <w:r w:rsidRPr="008B182F">
              <w:rPr>
                <w:rFonts w:ascii="Times New Roman" w:eastAsia="Times New Roman" w:hAnsi="Times New Roman" w:cs="Times New Roman"/>
                <w:color w:val="000000" w:themeColor="text1"/>
                <w:sz w:val="24"/>
                <w:szCs w:val="24"/>
                <w:lang w:eastAsia="lt-LT"/>
              </w:rPr>
              <w:lastRenderedPageBreak/>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7E66F0B0" w14:textId="77777777" w:rsidR="00266583" w:rsidRPr="008B182F" w:rsidRDefault="00266583" w:rsidP="00266583">
            <w:pPr>
              <w:spacing w:after="0" w:line="240" w:lineRule="auto"/>
              <w:jc w:val="center"/>
              <w:rPr>
                <w:rFonts w:ascii="Times New Roman" w:eastAsia="Times New Roman" w:hAnsi="Times New Roman" w:cs="Times New Roman"/>
                <w:sz w:val="24"/>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E2C9DED" w14:textId="77777777" w:rsidR="00266583" w:rsidRPr="008B182F" w:rsidRDefault="00266583" w:rsidP="00266583">
            <w:pPr>
              <w:spacing w:after="0" w:line="240" w:lineRule="auto"/>
              <w:rPr>
                <w:rFonts w:ascii="Times New Roman" w:eastAsia="Times New Roman" w:hAnsi="Times New Roman" w:cs="Times New Roman"/>
                <w:sz w:val="24"/>
                <w:szCs w:val="24"/>
                <w:lang w:eastAsia="lt-LT"/>
              </w:rPr>
            </w:pPr>
          </w:p>
        </w:tc>
      </w:tr>
    </w:tbl>
    <w:p w14:paraId="0CE8BB9D" w14:textId="77777777" w:rsidR="001A5EB1" w:rsidRPr="008B182F" w:rsidRDefault="001A5EB1" w:rsidP="00BC0A3D">
      <w:pPr>
        <w:rPr>
          <w:rFonts w:ascii="Times New Roman" w:eastAsia="Times New Roman" w:hAnsi="Times New Roman" w:cs="Times New Roman"/>
          <w:b/>
          <w:sz w:val="24"/>
          <w:szCs w:val="24"/>
          <w:lang w:eastAsia="lt-LT"/>
        </w:rPr>
      </w:pPr>
    </w:p>
    <w:p w14:paraId="51AF5843" w14:textId="77777777" w:rsidR="001A5EB1" w:rsidRPr="008B182F" w:rsidRDefault="001A5EB1" w:rsidP="00BC0A3D">
      <w:pPr>
        <w:rPr>
          <w:rFonts w:ascii="Times New Roman" w:eastAsia="Times New Roman" w:hAnsi="Times New Roman" w:cs="Times New Roman"/>
          <w:b/>
          <w:sz w:val="24"/>
          <w:szCs w:val="24"/>
          <w:lang w:eastAsia="lt-LT"/>
        </w:rPr>
      </w:pPr>
    </w:p>
    <w:p w14:paraId="16CF6329" w14:textId="77777777" w:rsidR="001A5EB1" w:rsidRPr="008B182F" w:rsidRDefault="001A5EB1" w:rsidP="00BC0A3D">
      <w:pPr>
        <w:rPr>
          <w:rFonts w:ascii="Times New Roman" w:eastAsia="Times New Roman" w:hAnsi="Times New Roman" w:cs="Times New Roman"/>
          <w:b/>
          <w:sz w:val="24"/>
          <w:szCs w:val="24"/>
          <w:lang w:eastAsia="lt-LT"/>
        </w:rPr>
      </w:pPr>
    </w:p>
    <w:p w14:paraId="22929749" w14:textId="77777777" w:rsidR="001A5EB1" w:rsidRPr="008B182F" w:rsidRDefault="001A5EB1" w:rsidP="00BC0A3D">
      <w:pPr>
        <w:rPr>
          <w:rFonts w:ascii="Times New Roman" w:eastAsia="Times New Roman" w:hAnsi="Times New Roman" w:cs="Times New Roman"/>
          <w:b/>
          <w:sz w:val="24"/>
          <w:szCs w:val="24"/>
          <w:lang w:eastAsia="lt-LT"/>
        </w:rPr>
      </w:pPr>
    </w:p>
    <w:p w14:paraId="7D9D0226" w14:textId="77777777" w:rsidR="001A5EB1" w:rsidRPr="008B182F" w:rsidRDefault="001A5EB1" w:rsidP="00BC0A3D">
      <w:pPr>
        <w:rPr>
          <w:rFonts w:ascii="Times New Roman" w:eastAsia="Times New Roman" w:hAnsi="Times New Roman" w:cs="Times New Roman"/>
          <w:b/>
          <w:sz w:val="24"/>
          <w:szCs w:val="24"/>
          <w:lang w:eastAsia="lt-LT"/>
        </w:rPr>
      </w:pPr>
    </w:p>
    <w:p w14:paraId="3F6361B7" w14:textId="77777777" w:rsidR="001A5EB1" w:rsidRPr="008B182F" w:rsidRDefault="001A5EB1" w:rsidP="00BC0A3D">
      <w:pPr>
        <w:rPr>
          <w:rFonts w:ascii="Times New Roman" w:eastAsia="Times New Roman" w:hAnsi="Times New Roman" w:cs="Times New Roman"/>
          <w:b/>
          <w:sz w:val="24"/>
          <w:szCs w:val="24"/>
          <w:lang w:eastAsia="lt-LT"/>
        </w:rPr>
      </w:pPr>
    </w:p>
    <w:p w14:paraId="76D3C62C" w14:textId="77777777" w:rsidR="001A5EB1" w:rsidRPr="008B182F" w:rsidRDefault="001A5EB1" w:rsidP="00BC0A3D">
      <w:pPr>
        <w:rPr>
          <w:rFonts w:ascii="Times New Roman" w:eastAsia="Times New Roman" w:hAnsi="Times New Roman" w:cs="Times New Roman"/>
          <w:b/>
          <w:sz w:val="24"/>
          <w:szCs w:val="24"/>
          <w:lang w:eastAsia="lt-LT"/>
        </w:rPr>
      </w:pPr>
    </w:p>
    <w:p w14:paraId="37F79F77" w14:textId="65D0DE0C" w:rsidR="001A5EB1" w:rsidRPr="008B182F" w:rsidRDefault="001A5EB1" w:rsidP="00BC0A3D">
      <w:pPr>
        <w:rPr>
          <w:rFonts w:ascii="Times New Roman" w:eastAsia="Times New Roman" w:hAnsi="Times New Roman" w:cs="Times New Roman"/>
          <w:b/>
          <w:sz w:val="24"/>
          <w:szCs w:val="24"/>
          <w:lang w:eastAsia="lt-LT"/>
        </w:rPr>
      </w:pPr>
    </w:p>
    <w:p w14:paraId="18E35BB6" w14:textId="6542176D" w:rsidR="00CE5FB5" w:rsidRPr="008B182F" w:rsidRDefault="00CE5FB5" w:rsidP="00BC0A3D">
      <w:pPr>
        <w:rPr>
          <w:rFonts w:ascii="Times New Roman" w:eastAsia="Times New Roman" w:hAnsi="Times New Roman" w:cs="Times New Roman"/>
          <w:b/>
          <w:sz w:val="24"/>
          <w:szCs w:val="24"/>
          <w:lang w:eastAsia="lt-LT"/>
        </w:rPr>
      </w:pPr>
    </w:p>
    <w:p w14:paraId="3389A749" w14:textId="42E36A92" w:rsidR="00CE5FB5" w:rsidRPr="008B182F" w:rsidRDefault="00CE5FB5" w:rsidP="00BC0A3D">
      <w:pPr>
        <w:rPr>
          <w:rFonts w:ascii="Times New Roman" w:eastAsia="Times New Roman" w:hAnsi="Times New Roman" w:cs="Times New Roman"/>
          <w:b/>
          <w:sz w:val="24"/>
          <w:szCs w:val="24"/>
          <w:lang w:eastAsia="lt-LT"/>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C544B4" w:rsidRPr="00C37C15" w14:paraId="72E899C9" w14:textId="77777777" w:rsidTr="00326D02">
        <w:tc>
          <w:tcPr>
            <w:tcW w:w="13969" w:type="dxa"/>
            <w:tcBorders>
              <w:top w:val="single" w:sz="4" w:space="0" w:color="auto"/>
              <w:left w:val="single" w:sz="4" w:space="0" w:color="auto"/>
              <w:bottom w:val="single" w:sz="4" w:space="0" w:color="auto"/>
              <w:right w:val="single" w:sz="4" w:space="0" w:color="auto"/>
            </w:tcBorders>
          </w:tcPr>
          <w:p w14:paraId="751A32CD" w14:textId="77777777" w:rsidR="00C544B4" w:rsidRPr="00C37C15" w:rsidRDefault="00C544B4" w:rsidP="00326D02">
            <w:pPr>
              <w:keepNext/>
              <w:spacing w:after="0" w:line="240" w:lineRule="auto"/>
              <w:rPr>
                <w:rFonts w:ascii="Times New Roman" w:eastAsia="Times New Roman" w:hAnsi="Times New Roman"/>
                <w:sz w:val="24"/>
                <w:szCs w:val="24"/>
                <w:lang w:eastAsia="lt-LT"/>
              </w:rPr>
            </w:pPr>
            <w:r w:rsidRPr="00C37C15">
              <w:rPr>
                <w:rFonts w:ascii="Times New Roman" w:eastAsia="Times New Roman" w:hAnsi="Times New Roman"/>
                <w:sz w:val="24"/>
                <w:szCs w:val="24"/>
                <w:lang w:eastAsia="lt-LT"/>
              </w:rPr>
              <w:lastRenderedPageBreak/>
              <w:t>Galutinė projekto atitikties bendriesiems reikalavimams vertinimo išvada:</w:t>
            </w:r>
          </w:p>
          <w:p w14:paraId="091BE29B" w14:textId="77777777" w:rsidR="00C544B4" w:rsidRPr="00C37C15" w:rsidRDefault="00C544B4" w:rsidP="00C544B4">
            <w:pPr>
              <w:numPr>
                <w:ilvl w:val="0"/>
                <w:numId w:val="2"/>
              </w:numPr>
              <w:spacing w:after="0" w:line="240" w:lineRule="auto"/>
              <w:rPr>
                <w:rFonts w:ascii="Times New Roman" w:eastAsia="Times New Roman" w:hAnsi="Times New Roman"/>
                <w:sz w:val="24"/>
                <w:szCs w:val="24"/>
                <w:lang w:eastAsia="lt-LT"/>
              </w:rPr>
            </w:pPr>
            <w:r w:rsidRPr="00C37C15">
              <w:rPr>
                <w:rFonts w:ascii="Times New Roman" w:eastAsia="Times New Roman" w:hAnsi="Times New Roman"/>
                <w:sz w:val="24"/>
                <w:szCs w:val="24"/>
                <w:lang w:eastAsia="lt-LT"/>
              </w:rPr>
              <w:t>Ar paraiška atitinka projektinį pasiūlymą ir valstybės ar regiono projektų sąrašą?</w:t>
            </w:r>
          </w:p>
          <w:p w14:paraId="0DD0F8CD" w14:textId="77777777" w:rsidR="00C544B4" w:rsidRPr="00B66662" w:rsidRDefault="00C544B4" w:rsidP="00326D02">
            <w:pPr>
              <w:spacing w:after="0" w:line="240" w:lineRule="auto"/>
              <w:ind w:left="720"/>
              <w:rPr>
                <w:rFonts w:ascii="Times New Roman" w:eastAsia="Times New Roman" w:hAnsi="Times New Roman"/>
                <w:sz w:val="24"/>
                <w:szCs w:val="24"/>
                <w:lang w:eastAsia="lt-LT"/>
              </w:rPr>
            </w:pPr>
            <w:r w:rsidRPr="00C37C15">
              <w:rPr>
                <w:rFonts w:ascii="Times New Roman" w:eastAsia="Times New Roman" w:hAnsi="Times New Roman"/>
                <w:sz w:val="24"/>
                <w:szCs w:val="24"/>
                <w:lang w:eastAsia="lt-LT"/>
              </w:rPr>
              <w:sym w:font="Symbol" w:char="F07F"/>
            </w:r>
            <w:r w:rsidRPr="00C37C15">
              <w:rPr>
                <w:rFonts w:ascii="Times New Roman" w:eastAsia="Times New Roman" w:hAnsi="Times New Roman"/>
                <w:sz w:val="24"/>
                <w:szCs w:val="24"/>
                <w:lang w:eastAsia="lt-LT"/>
              </w:rPr>
              <w:t xml:space="preserve"> Taip                                                   </w:t>
            </w:r>
            <w:r w:rsidRPr="00C37C15">
              <w:rPr>
                <w:rFonts w:ascii="Times New Roman" w:eastAsia="Times New Roman" w:hAnsi="Times New Roman"/>
                <w:sz w:val="24"/>
                <w:szCs w:val="24"/>
                <w:lang w:eastAsia="lt-LT"/>
              </w:rPr>
              <w:sym w:font="Symbol" w:char="F07F"/>
            </w:r>
            <w:r w:rsidRPr="00C37C15">
              <w:rPr>
                <w:rFonts w:ascii="Times New Roman" w:eastAsia="Times New Roman" w:hAnsi="Times New Roman"/>
                <w:sz w:val="24"/>
                <w:szCs w:val="24"/>
                <w:lang w:eastAsia="lt-LT"/>
              </w:rPr>
              <w:t xml:space="preserve"> Ne                                                              </w:t>
            </w:r>
            <w:r w:rsidRPr="00C37C15">
              <w:rPr>
                <w:rFonts w:ascii="Times New Roman" w:eastAsia="Times New Roman" w:hAnsi="Times New Roman"/>
                <w:sz w:val="24"/>
                <w:szCs w:val="24"/>
                <w:lang w:eastAsia="lt-LT"/>
              </w:rPr>
              <w:sym w:font="Symbol" w:char="F07F"/>
            </w:r>
            <w:r w:rsidRPr="00C37C15">
              <w:rPr>
                <w:rFonts w:ascii="Times New Roman" w:eastAsia="Times New Roman" w:hAnsi="Times New Roman"/>
                <w:sz w:val="24"/>
                <w:szCs w:val="24"/>
                <w:lang w:eastAsia="lt-LT"/>
              </w:rPr>
              <w:t xml:space="preserve"> Taip su išlyga </w:t>
            </w:r>
          </w:p>
          <w:p w14:paraId="24E5958F" w14:textId="77777777" w:rsidR="00C544B4" w:rsidRPr="00C37C15" w:rsidRDefault="00C544B4" w:rsidP="00326D02">
            <w:pPr>
              <w:spacing w:after="0" w:line="240" w:lineRule="auto"/>
              <w:ind w:left="720"/>
              <w:rPr>
                <w:rFonts w:ascii="Times New Roman" w:eastAsia="Times New Roman" w:hAnsi="Times New Roman"/>
                <w:sz w:val="24"/>
                <w:szCs w:val="24"/>
                <w:lang w:eastAsia="lt-LT"/>
              </w:rPr>
            </w:pPr>
            <w:r w:rsidRPr="00C37C15">
              <w:rPr>
                <w:rFonts w:ascii="Times New Roman" w:eastAsia="Times New Roman" w:hAnsi="Times New Roman"/>
                <w:sz w:val="24"/>
                <w:szCs w:val="24"/>
                <w:lang w:eastAsia="lt-LT"/>
              </w:rPr>
              <w:t>Komentarai: ____________________________________________________________________</w:t>
            </w:r>
          </w:p>
          <w:p w14:paraId="16A7548F" w14:textId="77777777" w:rsidR="00C544B4" w:rsidRPr="00C37C15" w:rsidRDefault="00C544B4" w:rsidP="00326D02">
            <w:pPr>
              <w:spacing w:after="0" w:line="240" w:lineRule="auto"/>
              <w:rPr>
                <w:rFonts w:ascii="Times New Roman" w:eastAsia="Times New Roman" w:hAnsi="Times New Roman"/>
                <w:sz w:val="24"/>
                <w:szCs w:val="24"/>
                <w:lang w:eastAsia="lt-LT"/>
              </w:rPr>
            </w:pPr>
          </w:p>
          <w:p w14:paraId="2C63C1F9" w14:textId="77777777" w:rsidR="00C544B4" w:rsidRPr="00C37C15" w:rsidRDefault="00C544B4" w:rsidP="00326D02">
            <w:pPr>
              <w:tabs>
                <w:tab w:val="left" w:pos="212"/>
                <w:tab w:val="left" w:pos="629"/>
                <w:tab w:val="left" w:pos="884"/>
              </w:tabs>
              <w:spacing w:after="0" w:line="240" w:lineRule="auto"/>
              <w:ind w:left="629"/>
              <w:rPr>
                <w:rFonts w:ascii="Times New Roman" w:eastAsia="Times New Roman" w:hAnsi="Times New Roman"/>
                <w:sz w:val="24"/>
                <w:szCs w:val="24"/>
                <w:lang w:eastAsia="lt-LT"/>
              </w:rPr>
            </w:pPr>
            <w:r w:rsidRPr="00C37C15">
              <w:rPr>
                <w:rFonts w:ascii="Times New Roman" w:eastAsia="Times New Roman" w:hAnsi="Times New Roman"/>
                <w:sz w:val="24"/>
                <w:szCs w:val="24"/>
                <w:lang w:eastAsia="lt-LT"/>
              </w:rPr>
              <w:t>(</w:t>
            </w:r>
            <w:r w:rsidRPr="00C37C15">
              <w:rPr>
                <w:rFonts w:ascii="Times New Roman" w:eastAsia="Times New Roman" w:hAnsi="Times New Roman"/>
                <w:i/>
                <w:sz w:val="24"/>
                <w:szCs w:val="24"/>
                <w:lang w:eastAsia="lt-LT"/>
              </w:rPr>
              <w:t>Jei palyginus su projektiniu pasiūlymu paraiškoje yra atlikti esminiai pakeitimai, žymima „Ne“ ir komentaro laukelyje nurodoma, kokie konkrečiai pakeitimai buvo atlikti. Jei palyginus su projektiniu pasiūlymu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reikalavimas netaikomas.</w:t>
            </w:r>
            <w:r w:rsidRPr="00C37C15">
              <w:rPr>
                <w:rFonts w:ascii="Times New Roman" w:eastAsia="Times New Roman" w:hAnsi="Times New Roman"/>
                <w:sz w:val="24"/>
                <w:szCs w:val="24"/>
                <w:lang w:eastAsia="lt-LT"/>
              </w:rPr>
              <w:t>)</w:t>
            </w:r>
          </w:p>
          <w:p w14:paraId="0A154700" w14:textId="77777777" w:rsidR="00C544B4" w:rsidRPr="00C37C15" w:rsidRDefault="00C544B4" w:rsidP="00326D02">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6D5180CC" w14:textId="77777777" w:rsidR="00C544B4" w:rsidRPr="00C37C15" w:rsidRDefault="00C544B4" w:rsidP="00326D02">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6AC6FBFB" w14:textId="77777777" w:rsidR="00C544B4" w:rsidRPr="00C37C15" w:rsidRDefault="00C544B4" w:rsidP="00C544B4">
            <w:pPr>
              <w:numPr>
                <w:ilvl w:val="0"/>
                <w:numId w:val="2"/>
              </w:numPr>
              <w:spacing w:after="0" w:line="240" w:lineRule="auto"/>
              <w:rPr>
                <w:rFonts w:ascii="Times New Roman" w:eastAsia="Times New Roman" w:hAnsi="Times New Roman"/>
                <w:sz w:val="24"/>
                <w:szCs w:val="24"/>
                <w:lang w:eastAsia="lt-LT"/>
              </w:rPr>
            </w:pPr>
            <w:r w:rsidRPr="00C37C15">
              <w:rPr>
                <w:rFonts w:ascii="Times New Roman" w:eastAsia="Times New Roman" w:hAnsi="Times New Roman"/>
                <w:sz w:val="24"/>
                <w:szCs w:val="24"/>
                <w:lang w:eastAsia="lt-LT"/>
              </w:rPr>
              <w:t>Paraiška įvertinta teigiamai pagal visus bendruosius reikalavimus:</w:t>
            </w:r>
          </w:p>
          <w:p w14:paraId="6EBDBF59" w14:textId="77777777" w:rsidR="00C544B4" w:rsidRPr="00B66662" w:rsidRDefault="00C544B4" w:rsidP="00326D02">
            <w:pPr>
              <w:spacing w:after="0" w:line="240" w:lineRule="auto"/>
              <w:ind w:left="720"/>
              <w:rPr>
                <w:rFonts w:ascii="Times New Roman" w:eastAsia="Times New Roman" w:hAnsi="Times New Roman"/>
                <w:sz w:val="24"/>
                <w:szCs w:val="24"/>
                <w:lang w:eastAsia="lt-LT"/>
              </w:rPr>
            </w:pPr>
            <w:r w:rsidRPr="00C37C15">
              <w:rPr>
                <w:rFonts w:ascii="Times New Roman" w:eastAsia="Times New Roman" w:hAnsi="Times New Roman"/>
                <w:sz w:val="24"/>
                <w:szCs w:val="24"/>
                <w:lang w:eastAsia="lt-LT"/>
              </w:rPr>
              <w:sym w:font="Symbol" w:char="F07F"/>
            </w:r>
            <w:r w:rsidRPr="00C37C15">
              <w:rPr>
                <w:rFonts w:ascii="Times New Roman" w:eastAsia="Times New Roman" w:hAnsi="Times New Roman"/>
                <w:sz w:val="24"/>
                <w:szCs w:val="24"/>
                <w:lang w:eastAsia="lt-LT"/>
              </w:rPr>
              <w:t xml:space="preserve"> Taip                                                   </w:t>
            </w:r>
            <w:r w:rsidRPr="00C37C15">
              <w:rPr>
                <w:rFonts w:ascii="Times New Roman" w:eastAsia="Times New Roman" w:hAnsi="Times New Roman"/>
                <w:sz w:val="24"/>
                <w:szCs w:val="24"/>
                <w:lang w:eastAsia="lt-LT"/>
              </w:rPr>
              <w:sym w:font="Symbol" w:char="F07F"/>
            </w:r>
            <w:r w:rsidRPr="00C37C15">
              <w:rPr>
                <w:rFonts w:ascii="Times New Roman" w:eastAsia="Times New Roman" w:hAnsi="Times New Roman"/>
                <w:sz w:val="24"/>
                <w:szCs w:val="24"/>
                <w:lang w:eastAsia="lt-LT"/>
              </w:rPr>
              <w:t xml:space="preserve"> Ne                                                              </w:t>
            </w:r>
            <w:r w:rsidRPr="00C37C15">
              <w:rPr>
                <w:rFonts w:ascii="Times New Roman" w:eastAsia="Times New Roman" w:hAnsi="Times New Roman"/>
                <w:sz w:val="24"/>
                <w:szCs w:val="24"/>
                <w:lang w:eastAsia="lt-LT"/>
              </w:rPr>
              <w:sym w:font="Symbol" w:char="F07F"/>
            </w:r>
            <w:r w:rsidRPr="00C37C15">
              <w:rPr>
                <w:rFonts w:ascii="Times New Roman" w:eastAsia="Times New Roman" w:hAnsi="Times New Roman"/>
                <w:sz w:val="24"/>
                <w:szCs w:val="24"/>
                <w:lang w:eastAsia="lt-LT"/>
              </w:rPr>
              <w:t xml:space="preserve"> Taip su išlyga </w:t>
            </w:r>
          </w:p>
          <w:p w14:paraId="00629A38" w14:textId="77777777" w:rsidR="00C544B4" w:rsidRPr="00C37C15" w:rsidRDefault="00C544B4" w:rsidP="00326D02">
            <w:pPr>
              <w:spacing w:after="0" w:line="240" w:lineRule="auto"/>
              <w:ind w:left="720"/>
              <w:rPr>
                <w:rFonts w:ascii="Times New Roman" w:eastAsia="Times New Roman" w:hAnsi="Times New Roman"/>
                <w:sz w:val="24"/>
                <w:szCs w:val="24"/>
                <w:lang w:eastAsia="lt-LT"/>
              </w:rPr>
            </w:pPr>
            <w:r w:rsidRPr="00C37C15">
              <w:rPr>
                <w:rFonts w:ascii="Times New Roman" w:eastAsia="Times New Roman" w:hAnsi="Times New Roman"/>
                <w:sz w:val="24"/>
                <w:szCs w:val="24"/>
                <w:lang w:eastAsia="lt-LT"/>
              </w:rPr>
              <w:t>Komentarai: ____________________________________________________________________</w:t>
            </w:r>
          </w:p>
          <w:p w14:paraId="61C30493" w14:textId="77777777" w:rsidR="00C544B4" w:rsidRPr="00C37C15" w:rsidRDefault="00C544B4" w:rsidP="00326D02">
            <w:pPr>
              <w:spacing w:after="0" w:line="240" w:lineRule="auto"/>
              <w:ind w:left="720"/>
              <w:rPr>
                <w:rFonts w:ascii="Times New Roman" w:eastAsia="Times New Roman" w:hAnsi="Times New Roman"/>
                <w:sz w:val="24"/>
                <w:szCs w:val="24"/>
                <w:lang w:eastAsia="lt-LT"/>
              </w:rPr>
            </w:pPr>
          </w:p>
          <w:p w14:paraId="11935805" w14:textId="77777777" w:rsidR="00C544B4" w:rsidRPr="00C37C15" w:rsidRDefault="00C544B4" w:rsidP="00C544B4">
            <w:pPr>
              <w:numPr>
                <w:ilvl w:val="0"/>
                <w:numId w:val="2"/>
              </w:numPr>
              <w:spacing w:after="0" w:line="240" w:lineRule="auto"/>
              <w:rPr>
                <w:rFonts w:ascii="Times New Roman" w:eastAsia="Times New Roman" w:hAnsi="Times New Roman"/>
                <w:sz w:val="24"/>
                <w:szCs w:val="24"/>
                <w:lang w:eastAsia="lt-LT"/>
              </w:rPr>
            </w:pPr>
            <w:r w:rsidRPr="00C37C15">
              <w:rPr>
                <w:rFonts w:ascii="Times New Roman" w:eastAsia="Times New Roman" w:hAnsi="Times New Roman"/>
                <w:sz w:val="24"/>
                <w:szCs w:val="24"/>
                <w:lang w:eastAsia="lt-LT"/>
              </w:rPr>
              <w:t>Pareiškėjas nebandė gauti konfidencialios informacijos arba daryti poveikio vertinimą atliekančiai institucijai dabartinio paraiškų vertinimo arba atrankos proceso metu:</w:t>
            </w:r>
          </w:p>
          <w:p w14:paraId="5CA466CC" w14:textId="77777777" w:rsidR="00C544B4" w:rsidRPr="00C37C15" w:rsidRDefault="00C544B4" w:rsidP="00326D02">
            <w:pPr>
              <w:spacing w:after="0" w:line="240" w:lineRule="auto"/>
              <w:ind w:left="720"/>
              <w:rPr>
                <w:rFonts w:ascii="Times New Roman" w:eastAsia="Times New Roman" w:hAnsi="Times New Roman"/>
                <w:sz w:val="24"/>
                <w:szCs w:val="24"/>
                <w:lang w:eastAsia="lt-LT"/>
              </w:rPr>
            </w:pPr>
            <w:r w:rsidRPr="00C37C15">
              <w:rPr>
                <w:rFonts w:ascii="Times New Roman" w:eastAsia="Times New Roman" w:hAnsi="Times New Roman"/>
                <w:sz w:val="24"/>
                <w:szCs w:val="24"/>
                <w:lang w:eastAsia="lt-LT"/>
              </w:rPr>
              <w:sym w:font="Symbol" w:char="F07F"/>
            </w:r>
            <w:r w:rsidRPr="00C37C15">
              <w:rPr>
                <w:rFonts w:ascii="Times New Roman" w:eastAsia="Times New Roman" w:hAnsi="Times New Roman"/>
                <w:sz w:val="24"/>
                <w:szCs w:val="24"/>
                <w:lang w:eastAsia="lt-LT"/>
              </w:rPr>
              <w:t xml:space="preserve"> Ta</w:t>
            </w:r>
            <w:r w:rsidRPr="00B66662">
              <w:rPr>
                <w:rFonts w:ascii="Times New Roman" w:eastAsia="Times New Roman" w:hAnsi="Times New Roman"/>
                <w:sz w:val="24"/>
                <w:szCs w:val="24"/>
                <w:lang w:eastAsia="lt-LT"/>
              </w:rPr>
              <w:t>ip</w:t>
            </w:r>
            <w:r w:rsidRPr="00C37C15">
              <w:rPr>
                <w:rFonts w:ascii="Times New Roman" w:eastAsia="Times New Roman" w:hAnsi="Times New Roman"/>
                <w:sz w:val="24"/>
                <w:szCs w:val="24"/>
                <w:lang w:eastAsia="lt-LT"/>
              </w:rPr>
              <w:t>, nebandė</w:t>
            </w:r>
          </w:p>
          <w:p w14:paraId="2A0875AE" w14:textId="77777777" w:rsidR="00C544B4" w:rsidRPr="00C37C15" w:rsidRDefault="00C544B4" w:rsidP="00326D02">
            <w:pPr>
              <w:spacing w:after="0" w:line="240" w:lineRule="auto"/>
              <w:ind w:left="720"/>
              <w:rPr>
                <w:rFonts w:ascii="Times New Roman" w:eastAsia="Times New Roman" w:hAnsi="Times New Roman"/>
                <w:sz w:val="24"/>
                <w:szCs w:val="24"/>
                <w:lang w:eastAsia="lt-LT"/>
              </w:rPr>
            </w:pPr>
            <w:r w:rsidRPr="00C37C15">
              <w:rPr>
                <w:rFonts w:ascii="Times New Roman" w:eastAsia="Times New Roman" w:hAnsi="Times New Roman"/>
                <w:sz w:val="24"/>
                <w:szCs w:val="24"/>
                <w:lang w:eastAsia="lt-LT"/>
              </w:rPr>
              <w:sym w:font="Symbol" w:char="F07F"/>
            </w:r>
            <w:r w:rsidRPr="00C37C15">
              <w:rPr>
                <w:rFonts w:ascii="Times New Roman" w:eastAsia="Times New Roman" w:hAnsi="Times New Roman"/>
                <w:sz w:val="24"/>
                <w:szCs w:val="24"/>
                <w:lang w:eastAsia="lt-LT"/>
              </w:rPr>
              <w:t xml:space="preserve"> Ne</w:t>
            </w:r>
            <w:r w:rsidRPr="00B66662">
              <w:rPr>
                <w:rFonts w:ascii="Times New Roman" w:eastAsia="Times New Roman" w:hAnsi="Times New Roman"/>
                <w:sz w:val="24"/>
                <w:szCs w:val="24"/>
                <w:lang w:eastAsia="lt-LT"/>
              </w:rPr>
              <w:t>, bandė</w:t>
            </w:r>
          </w:p>
          <w:p w14:paraId="21975853" w14:textId="77777777" w:rsidR="00C544B4" w:rsidRPr="00C37C15" w:rsidRDefault="00C544B4" w:rsidP="00326D02">
            <w:pPr>
              <w:spacing w:after="0" w:line="240" w:lineRule="auto"/>
              <w:ind w:left="720"/>
              <w:rPr>
                <w:rFonts w:ascii="Times New Roman" w:eastAsia="Times New Roman" w:hAnsi="Times New Roman"/>
                <w:sz w:val="24"/>
                <w:szCs w:val="24"/>
                <w:lang w:eastAsia="lt-LT"/>
              </w:rPr>
            </w:pPr>
            <w:r w:rsidRPr="00C37C15">
              <w:rPr>
                <w:rFonts w:ascii="Times New Roman" w:eastAsia="Times New Roman" w:hAnsi="Times New Roman"/>
                <w:sz w:val="24"/>
                <w:szCs w:val="24"/>
                <w:lang w:eastAsia="lt-LT"/>
              </w:rPr>
              <w:t>Komentarai: ____________________________________________________________________</w:t>
            </w:r>
          </w:p>
          <w:p w14:paraId="46241FE6" w14:textId="77777777" w:rsidR="00C544B4" w:rsidRPr="00C37C15" w:rsidRDefault="00C544B4" w:rsidP="00326D02">
            <w:pPr>
              <w:spacing w:after="0" w:line="240" w:lineRule="auto"/>
              <w:ind w:left="720"/>
              <w:rPr>
                <w:rFonts w:ascii="Times New Roman" w:eastAsia="Times New Roman" w:hAnsi="Times New Roman"/>
                <w:sz w:val="24"/>
                <w:szCs w:val="24"/>
                <w:lang w:eastAsia="lt-LT"/>
              </w:rPr>
            </w:pPr>
          </w:p>
        </w:tc>
      </w:tr>
    </w:tbl>
    <w:p w14:paraId="2DBE4728" w14:textId="416257EA" w:rsidR="00026ACD" w:rsidRDefault="00026ACD" w:rsidP="00BC0A3D">
      <w:pPr>
        <w:rPr>
          <w:rFonts w:ascii="Times New Roman" w:eastAsia="Times New Roman" w:hAnsi="Times New Roman" w:cs="Times New Roman"/>
          <w:b/>
          <w:sz w:val="24"/>
          <w:szCs w:val="24"/>
          <w:lang w:eastAsia="lt-LT"/>
        </w:rPr>
      </w:pPr>
    </w:p>
    <w:p w14:paraId="793923E5" w14:textId="77777777" w:rsidR="00C544B4" w:rsidRPr="00C544B4" w:rsidRDefault="00C544B4" w:rsidP="00C544B4">
      <w:pPr>
        <w:jc w:val="center"/>
        <w:rPr>
          <w:rFonts w:ascii="Times New Roman" w:eastAsia="Times New Roman" w:hAnsi="Times New Roman" w:cs="Times New Roman"/>
          <w:b/>
          <w:sz w:val="24"/>
          <w:szCs w:val="24"/>
          <w:lang w:eastAsia="lt-LT"/>
        </w:rPr>
      </w:pPr>
      <w:r w:rsidRPr="00C544B4">
        <w:rPr>
          <w:rFonts w:ascii="Times New Roman" w:eastAsia="Times New Roman" w:hAnsi="Times New Roman" w:cs="Times New Roman"/>
          <w:b/>
          <w:sz w:val="24"/>
          <w:szCs w:val="24"/>
          <w:lang w:eastAsia="lt-LT"/>
        </w:rPr>
        <w:t>______________________________</w:t>
      </w:r>
    </w:p>
    <w:p w14:paraId="74D37EA7" w14:textId="77777777" w:rsidR="00C544B4" w:rsidRPr="008B182F" w:rsidRDefault="00C544B4" w:rsidP="00BC0A3D">
      <w:pPr>
        <w:rPr>
          <w:rFonts w:ascii="Times New Roman" w:eastAsia="Times New Roman" w:hAnsi="Times New Roman" w:cs="Times New Roman"/>
          <w:b/>
          <w:sz w:val="24"/>
          <w:szCs w:val="24"/>
          <w:lang w:eastAsia="lt-LT"/>
        </w:rPr>
      </w:pPr>
    </w:p>
    <w:sectPr w:rsidR="00C544B4" w:rsidRPr="008B182F" w:rsidSect="005D3F49">
      <w:headerReference w:type="default" r:id="rId10"/>
      <w:pgSz w:w="16838" w:h="11906" w:orient="landscape" w:code="9"/>
      <w:pgMar w:top="851" w:right="567" w:bottom="851" w:left="1247" w:header="340"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344CF" w14:textId="77777777" w:rsidR="00083EE0" w:rsidRDefault="00083EE0" w:rsidP="00045B41">
      <w:pPr>
        <w:spacing w:after="0" w:line="240" w:lineRule="auto"/>
      </w:pPr>
      <w:r>
        <w:separator/>
      </w:r>
    </w:p>
  </w:endnote>
  <w:endnote w:type="continuationSeparator" w:id="0">
    <w:p w14:paraId="103CC8DD" w14:textId="77777777" w:rsidR="00083EE0" w:rsidRDefault="00083EE0"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9486F" w14:textId="77777777" w:rsidR="00083EE0" w:rsidRDefault="00083EE0" w:rsidP="00045B41">
      <w:pPr>
        <w:spacing w:after="0" w:line="240" w:lineRule="auto"/>
      </w:pPr>
      <w:r>
        <w:separator/>
      </w:r>
    </w:p>
  </w:footnote>
  <w:footnote w:type="continuationSeparator" w:id="0">
    <w:p w14:paraId="2F3B2F70" w14:textId="77777777" w:rsidR="00083EE0" w:rsidRDefault="00083EE0" w:rsidP="00045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157F" w14:textId="7C33A99C" w:rsidR="00AA3C0E" w:rsidRDefault="00AA3C0E" w:rsidP="00AA3C0E">
    <w:pPr>
      <w:pStyle w:val="Antrats"/>
      <w:tabs>
        <w:tab w:val="center" w:pos="7512"/>
        <w:tab w:val="left" w:pos="10080"/>
      </w:tabs>
    </w:pPr>
    <w:r>
      <w:tab/>
    </w:r>
    <w:r>
      <w:tab/>
    </w:r>
    <w:sdt>
      <w:sdtPr>
        <w:id w:val="379674940"/>
        <w:docPartObj>
          <w:docPartGallery w:val="Page Numbers (Top of Page)"/>
          <w:docPartUnique/>
        </w:docPartObj>
      </w:sdtPr>
      <w:sdtEndPr/>
      <w:sdtContent>
        <w:r>
          <w:fldChar w:fldCharType="begin"/>
        </w:r>
        <w:r>
          <w:instrText>PAGE   \* MERGEFORMAT</w:instrText>
        </w:r>
        <w:r>
          <w:fldChar w:fldCharType="separate"/>
        </w:r>
        <w:r w:rsidR="00C1074E">
          <w:rPr>
            <w:noProof/>
          </w:rPr>
          <w:t>17</w:t>
        </w:r>
        <w:r>
          <w:fldChar w:fldCharType="end"/>
        </w:r>
      </w:sdtContent>
    </w:sdt>
    <w:r>
      <w:tab/>
    </w:r>
    <w:r>
      <w:tab/>
    </w:r>
  </w:p>
  <w:p w14:paraId="721EC70D" w14:textId="77777777" w:rsidR="004E3CF7" w:rsidRDefault="004E3C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2C6"/>
    <w:rsid w:val="00003F04"/>
    <w:rsid w:val="000132E0"/>
    <w:rsid w:val="0001734E"/>
    <w:rsid w:val="00024742"/>
    <w:rsid w:val="000261ED"/>
    <w:rsid w:val="00026ACD"/>
    <w:rsid w:val="00027430"/>
    <w:rsid w:val="00031E02"/>
    <w:rsid w:val="00033EE0"/>
    <w:rsid w:val="00035F5F"/>
    <w:rsid w:val="00037326"/>
    <w:rsid w:val="0004309B"/>
    <w:rsid w:val="00044673"/>
    <w:rsid w:val="00045B41"/>
    <w:rsid w:val="000555C3"/>
    <w:rsid w:val="0005647F"/>
    <w:rsid w:val="00060A4B"/>
    <w:rsid w:val="00062F3A"/>
    <w:rsid w:val="000713C5"/>
    <w:rsid w:val="00076252"/>
    <w:rsid w:val="00083EE0"/>
    <w:rsid w:val="00084BC7"/>
    <w:rsid w:val="0008767E"/>
    <w:rsid w:val="00087C53"/>
    <w:rsid w:val="0009063A"/>
    <w:rsid w:val="000A491F"/>
    <w:rsid w:val="000B0F68"/>
    <w:rsid w:val="000B3E58"/>
    <w:rsid w:val="000B4B65"/>
    <w:rsid w:val="000B4CC6"/>
    <w:rsid w:val="000D1445"/>
    <w:rsid w:val="000D6A4E"/>
    <w:rsid w:val="000D75CE"/>
    <w:rsid w:val="000E187C"/>
    <w:rsid w:val="000E1970"/>
    <w:rsid w:val="000E329E"/>
    <w:rsid w:val="000E3498"/>
    <w:rsid w:val="000E5ADF"/>
    <w:rsid w:val="000E7A3D"/>
    <w:rsid w:val="00101E39"/>
    <w:rsid w:val="00103025"/>
    <w:rsid w:val="0010757D"/>
    <w:rsid w:val="00110B6A"/>
    <w:rsid w:val="0011352E"/>
    <w:rsid w:val="001146C3"/>
    <w:rsid w:val="001171B2"/>
    <w:rsid w:val="0012122F"/>
    <w:rsid w:val="001235F7"/>
    <w:rsid w:val="00126D2E"/>
    <w:rsid w:val="0012780E"/>
    <w:rsid w:val="001308D8"/>
    <w:rsid w:val="00137843"/>
    <w:rsid w:val="001401DC"/>
    <w:rsid w:val="00146A73"/>
    <w:rsid w:val="00152DAF"/>
    <w:rsid w:val="00156DDB"/>
    <w:rsid w:val="00157211"/>
    <w:rsid w:val="00164BA9"/>
    <w:rsid w:val="00165BEB"/>
    <w:rsid w:val="00165DF6"/>
    <w:rsid w:val="00180D91"/>
    <w:rsid w:val="00181225"/>
    <w:rsid w:val="00184F40"/>
    <w:rsid w:val="0018577B"/>
    <w:rsid w:val="00187AA3"/>
    <w:rsid w:val="00193CE0"/>
    <w:rsid w:val="00193E38"/>
    <w:rsid w:val="00193F44"/>
    <w:rsid w:val="00196A1E"/>
    <w:rsid w:val="00197EC3"/>
    <w:rsid w:val="001A06A0"/>
    <w:rsid w:val="001A34A1"/>
    <w:rsid w:val="001A5EB1"/>
    <w:rsid w:val="001B4F1E"/>
    <w:rsid w:val="001B7222"/>
    <w:rsid w:val="001C0157"/>
    <w:rsid w:val="001C31B6"/>
    <w:rsid w:val="001C490E"/>
    <w:rsid w:val="001D2A6B"/>
    <w:rsid w:val="001D5409"/>
    <w:rsid w:val="001E3B68"/>
    <w:rsid w:val="001E4061"/>
    <w:rsid w:val="001E774F"/>
    <w:rsid w:val="001F05F2"/>
    <w:rsid w:val="001F595F"/>
    <w:rsid w:val="001F683C"/>
    <w:rsid w:val="002112FA"/>
    <w:rsid w:val="00221111"/>
    <w:rsid w:val="002232CE"/>
    <w:rsid w:val="00224F60"/>
    <w:rsid w:val="00243D91"/>
    <w:rsid w:val="00244586"/>
    <w:rsid w:val="00247511"/>
    <w:rsid w:val="00247E7E"/>
    <w:rsid w:val="00262272"/>
    <w:rsid w:val="00266583"/>
    <w:rsid w:val="002736E4"/>
    <w:rsid w:val="0027374C"/>
    <w:rsid w:val="002739BC"/>
    <w:rsid w:val="00273FEF"/>
    <w:rsid w:val="002816D9"/>
    <w:rsid w:val="002836AB"/>
    <w:rsid w:val="00285319"/>
    <w:rsid w:val="00287639"/>
    <w:rsid w:val="00296B9B"/>
    <w:rsid w:val="00297445"/>
    <w:rsid w:val="002978D2"/>
    <w:rsid w:val="002B0A1E"/>
    <w:rsid w:val="002B2891"/>
    <w:rsid w:val="002C53C0"/>
    <w:rsid w:val="002C74F6"/>
    <w:rsid w:val="002C7E47"/>
    <w:rsid w:val="002D3165"/>
    <w:rsid w:val="002D68BB"/>
    <w:rsid w:val="002E1345"/>
    <w:rsid w:val="002E249A"/>
    <w:rsid w:val="002E3697"/>
    <w:rsid w:val="002E7F8A"/>
    <w:rsid w:val="002F29E1"/>
    <w:rsid w:val="002F4C8A"/>
    <w:rsid w:val="002F79D0"/>
    <w:rsid w:val="00301E47"/>
    <w:rsid w:val="003027F8"/>
    <w:rsid w:val="003046F8"/>
    <w:rsid w:val="00311E61"/>
    <w:rsid w:val="00312747"/>
    <w:rsid w:val="0031300B"/>
    <w:rsid w:val="003134D9"/>
    <w:rsid w:val="003168E0"/>
    <w:rsid w:val="00320B76"/>
    <w:rsid w:val="00321B6E"/>
    <w:rsid w:val="00323981"/>
    <w:rsid w:val="003246D0"/>
    <w:rsid w:val="00331DE2"/>
    <w:rsid w:val="00331EA0"/>
    <w:rsid w:val="00333A9F"/>
    <w:rsid w:val="0033517D"/>
    <w:rsid w:val="00335EB3"/>
    <w:rsid w:val="00336B38"/>
    <w:rsid w:val="003404CA"/>
    <w:rsid w:val="00341A05"/>
    <w:rsid w:val="00342D30"/>
    <w:rsid w:val="0034362C"/>
    <w:rsid w:val="00343D06"/>
    <w:rsid w:val="00344DA5"/>
    <w:rsid w:val="003464B4"/>
    <w:rsid w:val="003511AF"/>
    <w:rsid w:val="00351566"/>
    <w:rsid w:val="00352F80"/>
    <w:rsid w:val="0036275E"/>
    <w:rsid w:val="0036480D"/>
    <w:rsid w:val="00364E08"/>
    <w:rsid w:val="003662F4"/>
    <w:rsid w:val="003708F8"/>
    <w:rsid w:val="0037235B"/>
    <w:rsid w:val="0037671A"/>
    <w:rsid w:val="00382BF6"/>
    <w:rsid w:val="00386A8B"/>
    <w:rsid w:val="00387AD9"/>
    <w:rsid w:val="00391A1A"/>
    <w:rsid w:val="00395131"/>
    <w:rsid w:val="003A3D45"/>
    <w:rsid w:val="003A57B2"/>
    <w:rsid w:val="003B2ECF"/>
    <w:rsid w:val="003C1F26"/>
    <w:rsid w:val="003C38EA"/>
    <w:rsid w:val="003C3A09"/>
    <w:rsid w:val="003E4AA7"/>
    <w:rsid w:val="003F117E"/>
    <w:rsid w:val="003F27BB"/>
    <w:rsid w:val="003F4E68"/>
    <w:rsid w:val="003F51CE"/>
    <w:rsid w:val="004116E3"/>
    <w:rsid w:val="004220DC"/>
    <w:rsid w:val="00426029"/>
    <w:rsid w:val="004309ED"/>
    <w:rsid w:val="004318B8"/>
    <w:rsid w:val="004333F9"/>
    <w:rsid w:val="00434842"/>
    <w:rsid w:val="00447FE3"/>
    <w:rsid w:val="004519E0"/>
    <w:rsid w:val="00455DBF"/>
    <w:rsid w:val="00461951"/>
    <w:rsid w:val="004625E9"/>
    <w:rsid w:val="004650EC"/>
    <w:rsid w:val="004677C4"/>
    <w:rsid w:val="00486F3B"/>
    <w:rsid w:val="00490DEA"/>
    <w:rsid w:val="004A21B7"/>
    <w:rsid w:val="004A5624"/>
    <w:rsid w:val="004A71A0"/>
    <w:rsid w:val="004B1408"/>
    <w:rsid w:val="004B6A71"/>
    <w:rsid w:val="004C08EF"/>
    <w:rsid w:val="004C2F44"/>
    <w:rsid w:val="004C6FF5"/>
    <w:rsid w:val="004C7913"/>
    <w:rsid w:val="004D1844"/>
    <w:rsid w:val="004D1B84"/>
    <w:rsid w:val="004D2FE5"/>
    <w:rsid w:val="004D6D16"/>
    <w:rsid w:val="004D6FB4"/>
    <w:rsid w:val="004E277D"/>
    <w:rsid w:val="004E3CF7"/>
    <w:rsid w:val="004E690F"/>
    <w:rsid w:val="004F0D73"/>
    <w:rsid w:val="004F6A17"/>
    <w:rsid w:val="00500E3B"/>
    <w:rsid w:val="0050239B"/>
    <w:rsid w:val="005025A8"/>
    <w:rsid w:val="005036B4"/>
    <w:rsid w:val="00504958"/>
    <w:rsid w:val="00505872"/>
    <w:rsid w:val="00511A48"/>
    <w:rsid w:val="005124A5"/>
    <w:rsid w:val="00513F6C"/>
    <w:rsid w:val="005174BB"/>
    <w:rsid w:val="0052084F"/>
    <w:rsid w:val="00520F02"/>
    <w:rsid w:val="005218D7"/>
    <w:rsid w:val="005248A9"/>
    <w:rsid w:val="005353B9"/>
    <w:rsid w:val="00535485"/>
    <w:rsid w:val="00543355"/>
    <w:rsid w:val="005525DA"/>
    <w:rsid w:val="00553722"/>
    <w:rsid w:val="005549FB"/>
    <w:rsid w:val="0056392D"/>
    <w:rsid w:val="0056515D"/>
    <w:rsid w:val="005656F4"/>
    <w:rsid w:val="00571935"/>
    <w:rsid w:val="00573DBB"/>
    <w:rsid w:val="00576174"/>
    <w:rsid w:val="005763A4"/>
    <w:rsid w:val="005778D7"/>
    <w:rsid w:val="005815DE"/>
    <w:rsid w:val="005876FF"/>
    <w:rsid w:val="0059117B"/>
    <w:rsid w:val="0059411E"/>
    <w:rsid w:val="005A0DBA"/>
    <w:rsid w:val="005B46AE"/>
    <w:rsid w:val="005B629F"/>
    <w:rsid w:val="005B7E0B"/>
    <w:rsid w:val="005C1148"/>
    <w:rsid w:val="005C3CAE"/>
    <w:rsid w:val="005D202A"/>
    <w:rsid w:val="005D3F49"/>
    <w:rsid w:val="005D4395"/>
    <w:rsid w:val="005D7BDD"/>
    <w:rsid w:val="005E219B"/>
    <w:rsid w:val="005E473C"/>
    <w:rsid w:val="005E608C"/>
    <w:rsid w:val="006008C3"/>
    <w:rsid w:val="00601EB6"/>
    <w:rsid w:val="00616617"/>
    <w:rsid w:val="006222DB"/>
    <w:rsid w:val="006234EB"/>
    <w:rsid w:val="0062736C"/>
    <w:rsid w:val="006442F2"/>
    <w:rsid w:val="006448BA"/>
    <w:rsid w:val="006456AF"/>
    <w:rsid w:val="00647144"/>
    <w:rsid w:val="006474FB"/>
    <w:rsid w:val="00660770"/>
    <w:rsid w:val="00663565"/>
    <w:rsid w:val="006640A5"/>
    <w:rsid w:val="006647A4"/>
    <w:rsid w:val="00664A78"/>
    <w:rsid w:val="00674CE0"/>
    <w:rsid w:val="0067582E"/>
    <w:rsid w:val="00692E93"/>
    <w:rsid w:val="00694F6F"/>
    <w:rsid w:val="006A135E"/>
    <w:rsid w:val="006A3CE1"/>
    <w:rsid w:val="006A3EC5"/>
    <w:rsid w:val="006B1E3B"/>
    <w:rsid w:val="006B1E71"/>
    <w:rsid w:val="006B1EDF"/>
    <w:rsid w:val="006B2A58"/>
    <w:rsid w:val="006B74FE"/>
    <w:rsid w:val="006C122A"/>
    <w:rsid w:val="006C295D"/>
    <w:rsid w:val="006C59F4"/>
    <w:rsid w:val="006D1B7D"/>
    <w:rsid w:val="006D3F59"/>
    <w:rsid w:val="006D4B68"/>
    <w:rsid w:val="006D6266"/>
    <w:rsid w:val="006D6920"/>
    <w:rsid w:val="006D7B36"/>
    <w:rsid w:val="006E2D6B"/>
    <w:rsid w:val="006F3C0D"/>
    <w:rsid w:val="00700BCC"/>
    <w:rsid w:val="00701473"/>
    <w:rsid w:val="007060D2"/>
    <w:rsid w:val="00706F59"/>
    <w:rsid w:val="00710075"/>
    <w:rsid w:val="00742415"/>
    <w:rsid w:val="00747A00"/>
    <w:rsid w:val="00764462"/>
    <w:rsid w:val="00764C20"/>
    <w:rsid w:val="00773E09"/>
    <w:rsid w:val="00776CD9"/>
    <w:rsid w:val="00785850"/>
    <w:rsid w:val="0078657F"/>
    <w:rsid w:val="007C17ED"/>
    <w:rsid w:val="007C3C3D"/>
    <w:rsid w:val="007C4926"/>
    <w:rsid w:val="007D2188"/>
    <w:rsid w:val="007D597A"/>
    <w:rsid w:val="007D74E3"/>
    <w:rsid w:val="007E12BB"/>
    <w:rsid w:val="007E17E6"/>
    <w:rsid w:val="007E1E77"/>
    <w:rsid w:val="007F187E"/>
    <w:rsid w:val="007F2FE9"/>
    <w:rsid w:val="007F7086"/>
    <w:rsid w:val="007F71D2"/>
    <w:rsid w:val="007F7414"/>
    <w:rsid w:val="008022CB"/>
    <w:rsid w:val="008111E7"/>
    <w:rsid w:val="00811F6E"/>
    <w:rsid w:val="00821293"/>
    <w:rsid w:val="008228E6"/>
    <w:rsid w:val="00826B5F"/>
    <w:rsid w:val="00827E34"/>
    <w:rsid w:val="0084293A"/>
    <w:rsid w:val="00852750"/>
    <w:rsid w:val="00855093"/>
    <w:rsid w:val="00857A46"/>
    <w:rsid w:val="00865CB6"/>
    <w:rsid w:val="00872D04"/>
    <w:rsid w:val="00880622"/>
    <w:rsid w:val="00884F2C"/>
    <w:rsid w:val="00886260"/>
    <w:rsid w:val="00886E37"/>
    <w:rsid w:val="00891680"/>
    <w:rsid w:val="00896287"/>
    <w:rsid w:val="00897EC1"/>
    <w:rsid w:val="008A2696"/>
    <w:rsid w:val="008A5516"/>
    <w:rsid w:val="008B182F"/>
    <w:rsid w:val="008B4BAE"/>
    <w:rsid w:val="008B621C"/>
    <w:rsid w:val="008B69C9"/>
    <w:rsid w:val="008B7062"/>
    <w:rsid w:val="008C5856"/>
    <w:rsid w:val="008D3E83"/>
    <w:rsid w:val="008E317C"/>
    <w:rsid w:val="008E49EC"/>
    <w:rsid w:val="008E4BDA"/>
    <w:rsid w:val="008E5881"/>
    <w:rsid w:val="008E5BD7"/>
    <w:rsid w:val="008F0203"/>
    <w:rsid w:val="008F027B"/>
    <w:rsid w:val="008F14B5"/>
    <w:rsid w:val="008F6424"/>
    <w:rsid w:val="00910667"/>
    <w:rsid w:val="00910B4A"/>
    <w:rsid w:val="009310AE"/>
    <w:rsid w:val="00935358"/>
    <w:rsid w:val="00944DB7"/>
    <w:rsid w:val="00954AA8"/>
    <w:rsid w:val="0097449F"/>
    <w:rsid w:val="00976059"/>
    <w:rsid w:val="00977805"/>
    <w:rsid w:val="00982792"/>
    <w:rsid w:val="00983F8E"/>
    <w:rsid w:val="0098618C"/>
    <w:rsid w:val="009937C7"/>
    <w:rsid w:val="009A0DDD"/>
    <w:rsid w:val="009A441A"/>
    <w:rsid w:val="009A5101"/>
    <w:rsid w:val="009A58C9"/>
    <w:rsid w:val="009A7DAC"/>
    <w:rsid w:val="009B02D8"/>
    <w:rsid w:val="009B1503"/>
    <w:rsid w:val="009B55AD"/>
    <w:rsid w:val="009B7FC4"/>
    <w:rsid w:val="009C77E9"/>
    <w:rsid w:val="009D735C"/>
    <w:rsid w:val="009D74C3"/>
    <w:rsid w:val="009E2A95"/>
    <w:rsid w:val="009F61E9"/>
    <w:rsid w:val="009F67F0"/>
    <w:rsid w:val="00A13402"/>
    <w:rsid w:val="00A237DA"/>
    <w:rsid w:val="00A2385F"/>
    <w:rsid w:val="00A25427"/>
    <w:rsid w:val="00A341E2"/>
    <w:rsid w:val="00A35C5F"/>
    <w:rsid w:val="00A4213A"/>
    <w:rsid w:val="00A4235C"/>
    <w:rsid w:val="00A43C49"/>
    <w:rsid w:val="00A44719"/>
    <w:rsid w:val="00A5664B"/>
    <w:rsid w:val="00A60860"/>
    <w:rsid w:val="00A64ADF"/>
    <w:rsid w:val="00A653F7"/>
    <w:rsid w:val="00A6735F"/>
    <w:rsid w:val="00A80A5F"/>
    <w:rsid w:val="00A8133F"/>
    <w:rsid w:val="00A8198D"/>
    <w:rsid w:val="00A854F7"/>
    <w:rsid w:val="00AA3C0E"/>
    <w:rsid w:val="00AA5F47"/>
    <w:rsid w:val="00AA69D1"/>
    <w:rsid w:val="00AB01C9"/>
    <w:rsid w:val="00AB5D69"/>
    <w:rsid w:val="00AB7125"/>
    <w:rsid w:val="00AC2EE2"/>
    <w:rsid w:val="00AC412F"/>
    <w:rsid w:val="00AC490E"/>
    <w:rsid w:val="00AD1E33"/>
    <w:rsid w:val="00AD273F"/>
    <w:rsid w:val="00AD50D5"/>
    <w:rsid w:val="00AD5459"/>
    <w:rsid w:val="00AD62AB"/>
    <w:rsid w:val="00AD6A1D"/>
    <w:rsid w:val="00AE35C3"/>
    <w:rsid w:val="00AF1EC3"/>
    <w:rsid w:val="00AF3150"/>
    <w:rsid w:val="00AF4258"/>
    <w:rsid w:val="00AF60DF"/>
    <w:rsid w:val="00AF7C32"/>
    <w:rsid w:val="00B0391A"/>
    <w:rsid w:val="00B03C20"/>
    <w:rsid w:val="00B042A2"/>
    <w:rsid w:val="00B0511A"/>
    <w:rsid w:val="00B12085"/>
    <w:rsid w:val="00B1498C"/>
    <w:rsid w:val="00B16D25"/>
    <w:rsid w:val="00B259F0"/>
    <w:rsid w:val="00B2797F"/>
    <w:rsid w:val="00B35C15"/>
    <w:rsid w:val="00B35F56"/>
    <w:rsid w:val="00B41BC7"/>
    <w:rsid w:val="00B506C1"/>
    <w:rsid w:val="00B54CBC"/>
    <w:rsid w:val="00B5568D"/>
    <w:rsid w:val="00B56ADC"/>
    <w:rsid w:val="00B56E7B"/>
    <w:rsid w:val="00B601E9"/>
    <w:rsid w:val="00B60FE2"/>
    <w:rsid w:val="00B613DA"/>
    <w:rsid w:val="00B62754"/>
    <w:rsid w:val="00B704C0"/>
    <w:rsid w:val="00B842EF"/>
    <w:rsid w:val="00B87C1E"/>
    <w:rsid w:val="00B94B15"/>
    <w:rsid w:val="00B9639A"/>
    <w:rsid w:val="00BA3030"/>
    <w:rsid w:val="00BA3EE7"/>
    <w:rsid w:val="00BB18AF"/>
    <w:rsid w:val="00BC0A3D"/>
    <w:rsid w:val="00BD3B12"/>
    <w:rsid w:val="00BD3E72"/>
    <w:rsid w:val="00BF11A0"/>
    <w:rsid w:val="00BF1983"/>
    <w:rsid w:val="00BF5CFB"/>
    <w:rsid w:val="00C011DD"/>
    <w:rsid w:val="00C02CB2"/>
    <w:rsid w:val="00C10370"/>
    <w:rsid w:val="00C1074E"/>
    <w:rsid w:val="00C2618B"/>
    <w:rsid w:val="00C3063A"/>
    <w:rsid w:val="00C37A82"/>
    <w:rsid w:val="00C431CC"/>
    <w:rsid w:val="00C46BD7"/>
    <w:rsid w:val="00C501C8"/>
    <w:rsid w:val="00C5307C"/>
    <w:rsid w:val="00C5322A"/>
    <w:rsid w:val="00C544B4"/>
    <w:rsid w:val="00C5459B"/>
    <w:rsid w:val="00C559F7"/>
    <w:rsid w:val="00C61E25"/>
    <w:rsid w:val="00C641A1"/>
    <w:rsid w:val="00C644C2"/>
    <w:rsid w:val="00C732C6"/>
    <w:rsid w:val="00C8320A"/>
    <w:rsid w:val="00C875F0"/>
    <w:rsid w:val="00C91988"/>
    <w:rsid w:val="00C93905"/>
    <w:rsid w:val="00C93FC6"/>
    <w:rsid w:val="00C95B27"/>
    <w:rsid w:val="00CA0E03"/>
    <w:rsid w:val="00CA54B8"/>
    <w:rsid w:val="00CB1099"/>
    <w:rsid w:val="00CB197E"/>
    <w:rsid w:val="00CB34E2"/>
    <w:rsid w:val="00CB41FB"/>
    <w:rsid w:val="00CC2416"/>
    <w:rsid w:val="00CC7771"/>
    <w:rsid w:val="00CD10F0"/>
    <w:rsid w:val="00CD2992"/>
    <w:rsid w:val="00CD34E7"/>
    <w:rsid w:val="00CD4535"/>
    <w:rsid w:val="00CD4638"/>
    <w:rsid w:val="00CD4F63"/>
    <w:rsid w:val="00CE1E0C"/>
    <w:rsid w:val="00CE2DCE"/>
    <w:rsid w:val="00CE5E94"/>
    <w:rsid w:val="00CE5FB5"/>
    <w:rsid w:val="00CF3265"/>
    <w:rsid w:val="00CF59FD"/>
    <w:rsid w:val="00CF6AA9"/>
    <w:rsid w:val="00D0073D"/>
    <w:rsid w:val="00D029E9"/>
    <w:rsid w:val="00D11D86"/>
    <w:rsid w:val="00D17B25"/>
    <w:rsid w:val="00D24FB4"/>
    <w:rsid w:val="00D253E4"/>
    <w:rsid w:val="00D26984"/>
    <w:rsid w:val="00D32BBB"/>
    <w:rsid w:val="00D33BD9"/>
    <w:rsid w:val="00D356EB"/>
    <w:rsid w:val="00D357DE"/>
    <w:rsid w:val="00D41F3B"/>
    <w:rsid w:val="00D6172C"/>
    <w:rsid w:val="00D728BE"/>
    <w:rsid w:val="00D758D8"/>
    <w:rsid w:val="00D81290"/>
    <w:rsid w:val="00D8422A"/>
    <w:rsid w:val="00D8752E"/>
    <w:rsid w:val="00D8799E"/>
    <w:rsid w:val="00D9434E"/>
    <w:rsid w:val="00D95920"/>
    <w:rsid w:val="00D97650"/>
    <w:rsid w:val="00DA0D75"/>
    <w:rsid w:val="00DA6996"/>
    <w:rsid w:val="00DB47BC"/>
    <w:rsid w:val="00DB708D"/>
    <w:rsid w:val="00DC24F7"/>
    <w:rsid w:val="00DC6CEC"/>
    <w:rsid w:val="00DD092E"/>
    <w:rsid w:val="00DD0C30"/>
    <w:rsid w:val="00DD0D39"/>
    <w:rsid w:val="00DD3DAD"/>
    <w:rsid w:val="00DD560E"/>
    <w:rsid w:val="00DD565E"/>
    <w:rsid w:val="00DD7935"/>
    <w:rsid w:val="00DE1128"/>
    <w:rsid w:val="00DE3560"/>
    <w:rsid w:val="00DE4F6A"/>
    <w:rsid w:val="00DF0A42"/>
    <w:rsid w:val="00E00CE7"/>
    <w:rsid w:val="00E06807"/>
    <w:rsid w:val="00E06F76"/>
    <w:rsid w:val="00E0723C"/>
    <w:rsid w:val="00E07DF8"/>
    <w:rsid w:val="00E11DAE"/>
    <w:rsid w:val="00E12B5B"/>
    <w:rsid w:val="00E14192"/>
    <w:rsid w:val="00E24351"/>
    <w:rsid w:val="00E32563"/>
    <w:rsid w:val="00E40608"/>
    <w:rsid w:val="00E40F67"/>
    <w:rsid w:val="00E41743"/>
    <w:rsid w:val="00E44D0A"/>
    <w:rsid w:val="00E4779A"/>
    <w:rsid w:val="00E50EE1"/>
    <w:rsid w:val="00E527FE"/>
    <w:rsid w:val="00E5296B"/>
    <w:rsid w:val="00E53E16"/>
    <w:rsid w:val="00E55D7E"/>
    <w:rsid w:val="00E61D31"/>
    <w:rsid w:val="00E70B45"/>
    <w:rsid w:val="00E74302"/>
    <w:rsid w:val="00E76759"/>
    <w:rsid w:val="00E871EF"/>
    <w:rsid w:val="00E91579"/>
    <w:rsid w:val="00EA1A4F"/>
    <w:rsid w:val="00EA4C02"/>
    <w:rsid w:val="00EA65B3"/>
    <w:rsid w:val="00EB4717"/>
    <w:rsid w:val="00EC1052"/>
    <w:rsid w:val="00EC1381"/>
    <w:rsid w:val="00ED4E1A"/>
    <w:rsid w:val="00EE0B78"/>
    <w:rsid w:val="00EE4849"/>
    <w:rsid w:val="00EE55A2"/>
    <w:rsid w:val="00EF0575"/>
    <w:rsid w:val="00EF332C"/>
    <w:rsid w:val="00EF4C41"/>
    <w:rsid w:val="00F00DFC"/>
    <w:rsid w:val="00F01EF7"/>
    <w:rsid w:val="00F04F54"/>
    <w:rsid w:val="00F11D10"/>
    <w:rsid w:val="00F13D91"/>
    <w:rsid w:val="00F15483"/>
    <w:rsid w:val="00F244C7"/>
    <w:rsid w:val="00F26A5D"/>
    <w:rsid w:val="00F26DC4"/>
    <w:rsid w:val="00F335D2"/>
    <w:rsid w:val="00F335E0"/>
    <w:rsid w:val="00F34C1C"/>
    <w:rsid w:val="00F41E59"/>
    <w:rsid w:val="00F42730"/>
    <w:rsid w:val="00F42E59"/>
    <w:rsid w:val="00F4524F"/>
    <w:rsid w:val="00F53654"/>
    <w:rsid w:val="00F53912"/>
    <w:rsid w:val="00F60810"/>
    <w:rsid w:val="00F7377D"/>
    <w:rsid w:val="00F73E2B"/>
    <w:rsid w:val="00F76090"/>
    <w:rsid w:val="00F8433E"/>
    <w:rsid w:val="00F84711"/>
    <w:rsid w:val="00F86743"/>
    <w:rsid w:val="00F95D6A"/>
    <w:rsid w:val="00F96859"/>
    <w:rsid w:val="00FA459A"/>
    <w:rsid w:val="00FB08D4"/>
    <w:rsid w:val="00FB0AA2"/>
    <w:rsid w:val="00FB217A"/>
    <w:rsid w:val="00FB3CE2"/>
    <w:rsid w:val="00FC2193"/>
    <w:rsid w:val="00FC2585"/>
    <w:rsid w:val="00FC686C"/>
    <w:rsid w:val="00FD0648"/>
    <w:rsid w:val="00FE0095"/>
    <w:rsid w:val="00FE55D3"/>
    <w:rsid w:val="00FF126D"/>
    <w:rsid w:val="00FF251C"/>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F684"/>
  <w15:docId w15:val="{2FCADE0B-E6C7-4299-84E2-CD2BBDD2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rsid w:val="00C93FC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uiPriority w:val="99"/>
    <w:unhideWhenUsed/>
    <w:rsid w:val="00BD3E72"/>
    <w:rPr>
      <w:color w:val="0000FF"/>
      <w:u w:val="single"/>
    </w:rPr>
  </w:style>
  <w:style w:type="character" w:styleId="Neapdorotaspaminjimas">
    <w:name w:val="Unresolved Mention"/>
    <w:basedOn w:val="Numatytasispastraiposriftas"/>
    <w:uiPriority w:val="99"/>
    <w:semiHidden/>
    <w:unhideWhenUsed/>
    <w:rsid w:val="00F42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min.lr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9336-4BC6-4058-AF45-3FE0EB26D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20</Pages>
  <Words>21252</Words>
  <Characters>12114</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Ramunė Aukštakalnytė</cp:lastModifiedBy>
  <cp:revision>23</cp:revision>
  <cp:lastPrinted>2019-11-19T08:50:00Z</cp:lastPrinted>
  <dcterms:created xsi:type="dcterms:W3CDTF">2019-11-18T13:25:00Z</dcterms:created>
  <dcterms:modified xsi:type="dcterms:W3CDTF">2019-12-10T10:56:00Z</dcterms:modified>
</cp:coreProperties>
</file>