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052" w:rsidRDefault="000040FE" w:rsidP="000040FE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0FE">
        <w:rPr>
          <w:rFonts w:ascii="Calibri" w:eastAsia="Calibri" w:hAnsi="Calibri" w:cs="Times New Roman"/>
          <w:noProof/>
          <w:lang w:eastAsia="lt-LT"/>
        </w:rPr>
        <w:drawing>
          <wp:inline distT="0" distB="0" distL="0" distR="0" wp14:anchorId="66080C94" wp14:editId="5DD771D7">
            <wp:extent cx="485775" cy="6000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052" w:rsidRDefault="003B7052" w:rsidP="00BF371C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ALYTAUS REGIONO PLĖTROS TARYBA</w:t>
      </w:r>
    </w:p>
    <w:p w:rsidR="003B7052" w:rsidRDefault="003B7052" w:rsidP="003B7052">
      <w:pPr>
        <w:tabs>
          <w:tab w:val="left" w:pos="720"/>
          <w:tab w:val="center" w:pos="4986"/>
          <w:tab w:val="right" w:pos="997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7052" w:rsidRDefault="000040FE" w:rsidP="00BF371C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:rsidR="003B7052" w:rsidRPr="003B7052" w:rsidRDefault="000040FE" w:rsidP="00BF3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Pr="000040FE">
        <w:rPr>
          <w:rFonts w:ascii="Times New Roman" w:hAnsi="Times New Roman" w:cs="Times New Roman"/>
          <w:b/>
          <w:sz w:val="24"/>
          <w:szCs w:val="24"/>
        </w:rPr>
        <w:t>LIETUVOS RESPUBLIKOS SUSISIEKIMO MINISTERIJOS 2014–2020 METŲ EUROPOS SĄJUNGOS FONDŲ INVESTICIJŲ VEIKSMŲ PROGRAMOS PRIEMONĖS NR. 04.5.1-TID-R-514 „DARNAUS JUDUMO PRIEMONIŲ DIEGIMAS“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052">
        <w:rPr>
          <w:rFonts w:ascii="Times New Roman" w:hAnsi="Times New Roman" w:cs="Times New Roman"/>
          <w:b/>
          <w:sz w:val="24"/>
          <w:szCs w:val="24"/>
        </w:rPr>
        <w:t>IŠ EUROPOS SĄJUNGOS STRUKTŪRINIŲ FONDŲ LĖŠŲ SIŪLOMŲ BENDRAI FINANSUOTI ALYTAUS REGION</w:t>
      </w:r>
      <w:r>
        <w:rPr>
          <w:rFonts w:ascii="Times New Roman" w:hAnsi="Times New Roman" w:cs="Times New Roman"/>
          <w:b/>
          <w:sz w:val="24"/>
          <w:szCs w:val="24"/>
        </w:rPr>
        <w:t xml:space="preserve">O PROJEKTŲ SĄRAŠO PATVIRTINIMO </w:t>
      </w:r>
      <w:r w:rsidRPr="003B7052">
        <w:rPr>
          <w:rFonts w:ascii="Times New Roman" w:hAnsi="Times New Roman" w:cs="Times New Roman"/>
          <w:b/>
          <w:sz w:val="24"/>
          <w:szCs w:val="24"/>
        </w:rPr>
        <w:t>PAKEITIMO</w:t>
      </w:r>
    </w:p>
    <w:p w:rsidR="003B7052" w:rsidRDefault="003B7052" w:rsidP="003B70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7052" w:rsidRDefault="003B7052" w:rsidP="00BF371C">
      <w:pPr>
        <w:tabs>
          <w:tab w:val="left" w:pos="720"/>
          <w:tab w:val="left" w:pos="1843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FF0612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EF58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C67C5">
        <w:rPr>
          <w:rFonts w:ascii="Times New Roman" w:eastAsia="Times New Roman" w:hAnsi="Times New Roman" w:cs="Times New Roman"/>
          <w:sz w:val="24"/>
          <w:szCs w:val="24"/>
        </w:rPr>
        <w:t xml:space="preserve">gruodžio </w:t>
      </w:r>
      <w:r w:rsidR="000040FE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F6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 Nr. 51/6S-</w:t>
      </w:r>
      <w:r w:rsidR="00451711">
        <w:rPr>
          <w:rFonts w:ascii="Times New Roman" w:eastAsia="Times New Roman" w:hAnsi="Times New Roman" w:cs="Times New Roman"/>
          <w:sz w:val="24"/>
          <w:szCs w:val="24"/>
        </w:rPr>
        <w:t>71</w:t>
      </w:r>
      <w:bookmarkStart w:id="0" w:name="_GoBack"/>
      <w:bookmarkEnd w:id="0"/>
    </w:p>
    <w:p w:rsidR="003B7052" w:rsidRDefault="003B7052" w:rsidP="00BF371C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Alytus</w:t>
      </w:r>
    </w:p>
    <w:p w:rsidR="003B7052" w:rsidRDefault="003B7052" w:rsidP="003B705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7052" w:rsidRDefault="003B7052" w:rsidP="003B7052">
      <w:pPr>
        <w:tabs>
          <w:tab w:val="left" w:pos="720"/>
          <w:tab w:val="left" w:pos="851"/>
        </w:tabs>
        <w:spacing w:after="0" w:line="360" w:lineRule="auto"/>
        <w:ind w:firstLine="72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Alytaus regiono plėtros taryba</w:t>
      </w:r>
      <w:r w:rsidR="003531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n u s p r e n d ž i a: </w:t>
      </w:r>
    </w:p>
    <w:p w:rsidR="003B7052" w:rsidRDefault="003B7052" w:rsidP="003B705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Pakeisti Lietuvos Respublikos susisiekimo ministerijos 2014–2020 metų Europos Sąjungos fondų investicijų veiksmų programos priemonės Nr. </w:t>
      </w:r>
      <w:r>
        <w:rPr>
          <w:rFonts w:ascii="Times New Roman" w:hAnsi="Times New Roman"/>
          <w:sz w:val="24"/>
          <w:szCs w:val="24"/>
        </w:rPr>
        <w:t>04.5.1-TID-R-514 „Darnaus judumo priemonių diegimas“</w:t>
      </w:r>
      <w:r>
        <w:rPr>
          <w:rFonts w:ascii="Times New Roman" w:hAnsi="Times New Roman"/>
          <w:color w:val="000000"/>
          <w:sz w:val="24"/>
          <w:szCs w:val="24"/>
        </w:rPr>
        <w:t xml:space="preserve"> iš Europos Sąjungos struktūrinių fondų lėšų siūlomų bendrai finansuoti Alytaus regiono projektų sąrašą</w:t>
      </w:r>
      <w:r>
        <w:rPr>
          <w:rFonts w:ascii="Times New Roman" w:hAnsi="Times New Roman"/>
          <w:sz w:val="24"/>
          <w:szCs w:val="24"/>
        </w:rPr>
        <w:t xml:space="preserve">, patvirtintą </w:t>
      </w:r>
      <w:r>
        <w:rPr>
          <w:rFonts w:ascii="Times New Roman" w:hAnsi="Times New Roman"/>
          <w:color w:val="000000"/>
          <w:sz w:val="24"/>
          <w:szCs w:val="24"/>
        </w:rPr>
        <w:t>Alytaus</w:t>
      </w:r>
      <w:r>
        <w:rPr>
          <w:rFonts w:ascii="Times New Roman" w:hAnsi="Times New Roman"/>
          <w:sz w:val="24"/>
          <w:szCs w:val="24"/>
        </w:rPr>
        <w:t xml:space="preserve"> regiono plėtros tarybos 2018 m. liepos 30 d. sprendimu Nr. 51/6S-28 „Dėl </w:t>
      </w:r>
      <w:r>
        <w:rPr>
          <w:rFonts w:ascii="Times New Roman" w:hAnsi="Times New Roman"/>
          <w:color w:val="000000"/>
          <w:sz w:val="24"/>
          <w:szCs w:val="24"/>
        </w:rPr>
        <w:t xml:space="preserve">Lietuvos Respublikos susisiekimo ministerijos 2014–2020 metų Europos Sąjungos fondų investicijų veiksmų programos priemonės Nr. </w:t>
      </w:r>
      <w:r>
        <w:rPr>
          <w:rFonts w:ascii="Times New Roman" w:hAnsi="Times New Roman"/>
          <w:sz w:val="24"/>
          <w:szCs w:val="24"/>
        </w:rPr>
        <w:t>04.5.1-TID-R-514 „Darnaus judumo priemonių diegimas“</w:t>
      </w:r>
      <w:r>
        <w:rPr>
          <w:rFonts w:ascii="Times New Roman" w:hAnsi="Times New Roman"/>
          <w:color w:val="000000"/>
          <w:sz w:val="24"/>
          <w:szCs w:val="24"/>
        </w:rPr>
        <w:t xml:space="preserve"> iš Europos Sąjungos struktūrinių fondų lėšų siūlomų bendrai finansuoti Alytaus regiono projektų sąrašo</w:t>
      </w:r>
      <w:r>
        <w:rPr>
          <w:rFonts w:ascii="Times New Roman" w:hAnsi="Times New Roman"/>
          <w:sz w:val="24"/>
          <w:szCs w:val="24"/>
        </w:rPr>
        <w:t xml:space="preserve"> patvirtinimo“, ir jį išdėstyti nauja redakcija (pridedama). </w:t>
      </w:r>
    </w:p>
    <w:p w:rsidR="003B7052" w:rsidRDefault="003B7052" w:rsidP="003B7052">
      <w:pPr>
        <w:tabs>
          <w:tab w:val="left" w:pos="720"/>
          <w:tab w:val="left" w:pos="851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052" w:rsidRDefault="003B7052" w:rsidP="003B7052">
      <w:pPr>
        <w:tabs>
          <w:tab w:val="left" w:pos="720"/>
          <w:tab w:val="left" w:pos="851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052" w:rsidRDefault="003B7052" w:rsidP="00BB2C12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Tarybos pirmininkas</w:t>
      </w:r>
      <w:r w:rsidR="000040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40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40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40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40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40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Nerijus Cesiulis</w:t>
      </w:r>
    </w:p>
    <w:p w:rsidR="003B7052" w:rsidRDefault="003B7052" w:rsidP="003B70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7052" w:rsidRDefault="003B7052" w:rsidP="003B70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7052" w:rsidRDefault="003B7052" w:rsidP="003B70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7052" w:rsidRDefault="003B7052" w:rsidP="00AC6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052" w:rsidRDefault="003B7052" w:rsidP="003B70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B7052" w:rsidSect="00AE7C55">
      <w:pgSz w:w="11906" w:h="16838"/>
      <w:pgMar w:top="113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BBA" w:rsidRDefault="00556BBA" w:rsidP="00396E1C">
      <w:pPr>
        <w:spacing w:after="0" w:line="240" w:lineRule="auto"/>
      </w:pPr>
      <w:r>
        <w:separator/>
      </w:r>
    </w:p>
  </w:endnote>
  <w:endnote w:type="continuationSeparator" w:id="0">
    <w:p w:rsidR="00556BBA" w:rsidRDefault="00556BBA" w:rsidP="0039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BBA" w:rsidRDefault="00556BBA" w:rsidP="00396E1C">
      <w:pPr>
        <w:spacing w:after="0" w:line="240" w:lineRule="auto"/>
      </w:pPr>
      <w:r>
        <w:separator/>
      </w:r>
    </w:p>
  </w:footnote>
  <w:footnote w:type="continuationSeparator" w:id="0">
    <w:p w:rsidR="00556BBA" w:rsidRDefault="00556BBA" w:rsidP="00396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D6EFE"/>
    <w:multiLevelType w:val="hybridMultilevel"/>
    <w:tmpl w:val="9544F85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996606"/>
    <w:multiLevelType w:val="hybridMultilevel"/>
    <w:tmpl w:val="5AD04C7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96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10"/>
    <w:rsid w:val="00003BBD"/>
    <w:rsid w:val="000040FE"/>
    <w:rsid w:val="00005702"/>
    <w:rsid w:val="000306C5"/>
    <w:rsid w:val="00031D7E"/>
    <w:rsid w:val="00057C18"/>
    <w:rsid w:val="000601A3"/>
    <w:rsid w:val="000C36E5"/>
    <w:rsid w:val="000C4BDC"/>
    <w:rsid w:val="000D6304"/>
    <w:rsid w:val="000E16BC"/>
    <w:rsid w:val="000F6E93"/>
    <w:rsid w:val="00117E70"/>
    <w:rsid w:val="00131752"/>
    <w:rsid w:val="00133E29"/>
    <w:rsid w:val="001462AD"/>
    <w:rsid w:val="00156119"/>
    <w:rsid w:val="00156B5C"/>
    <w:rsid w:val="001727CD"/>
    <w:rsid w:val="00184616"/>
    <w:rsid w:val="001E01B5"/>
    <w:rsid w:val="001F2D55"/>
    <w:rsid w:val="00211DE3"/>
    <w:rsid w:val="00232B6C"/>
    <w:rsid w:val="00241AC7"/>
    <w:rsid w:val="00246C90"/>
    <w:rsid w:val="00247D4F"/>
    <w:rsid w:val="0025532C"/>
    <w:rsid w:val="00257EA5"/>
    <w:rsid w:val="00292A42"/>
    <w:rsid w:val="002C0660"/>
    <w:rsid w:val="002C5219"/>
    <w:rsid w:val="002F156E"/>
    <w:rsid w:val="002F33FD"/>
    <w:rsid w:val="003017E3"/>
    <w:rsid w:val="003102B8"/>
    <w:rsid w:val="00345900"/>
    <w:rsid w:val="00346631"/>
    <w:rsid w:val="00353181"/>
    <w:rsid w:val="0037242F"/>
    <w:rsid w:val="00396E1C"/>
    <w:rsid w:val="003B459A"/>
    <w:rsid w:val="003B7052"/>
    <w:rsid w:val="00405900"/>
    <w:rsid w:val="004365D8"/>
    <w:rsid w:val="00441A2B"/>
    <w:rsid w:val="00450DB7"/>
    <w:rsid w:val="00451160"/>
    <w:rsid w:val="00451711"/>
    <w:rsid w:val="00455B6E"/>
    <w:rsid w:val="004571B8"/>
    <w:rsid w:val="0046669E"/>
    <w:rsid w:val="00485E59"/>
    <w:rsid w:val="00487346"/>
    <w:rsid w:val="0048750C"/>
    <w:rsid w:val="0049467B"/>
    <w:rsid w:val="004C1A68"/>
    <w:rsid w:val="004D734C"/>
    <w:rsid w:val="004E61F4"/>
    <w:rsid w:val="00500D7F"/>
    <w:rsid w:val="005069E6"/>
    <w:rsid w:val="0051190C"/>
    <w:rsid w:val="005162A5"/>
    <w:rsid w:val="00525256"/>
    <w:rsid w:val="00540473"/>
    <w:rsid w:val="00556BBA"/>
    <w:rsid w:val="00561882"/>
    <w:rsid w:val="00574F50"/>
    <w:rsid w:val="005A061F"/>
    <w:rsid w:val="005A1CD3"/>
    <w:rsid w:val="005A6741"/>
    <w:rsid w:val="005B58D4"/>
    <w:rsid w:val="005C7A4E"/>
    <w:rsid w:val="005D00B8"/>
    <w:rsid w:val="005E2083"/>
    <w:rsid w:val="005F1523"/>
    <w:rsid w:val="00601868"/>
    <w:rsid w:val="00606DB4"/>
    <w:rsid w:val="006478F1"/>
    <w:rsid w:val="00663388"/>
    <w:rsid w:val="00663426"/>
    <w:rsid w:val="00681BD4"/>
    <w:rsid w:val="00682C6F"/>
    <w:rsid w:val="00695A9C"/>
    <w:rsid w:val="006C6E82"/>
    <w:rsid w:val="006D7C5D"/>
    <w:rsid w:val="006E4D0E"/>
    <w:rsid w:val="006E5B04"/>
    <w:rsid w:val="006F1FFB"/>
    <w:rsid w:val="007043F1"/>
    <w:rsid w:val="007177D5"/>
    <w:rsid w:val="00720466"/>
    <w:rsid w:val="00751091"/>
    <w:rsid w:val="00760B59"/>
    <w:rsid w:val="00767960"/>
    <w:rsid w:val="007A43F2"/>
    <w:rsid w:val="00826FB0"/>
    <w:rsid w:val="0083642E"/>
    <w:rsid w:val="00846112"/>
    <w:rsid w:val="00846972"/>
    <w:rsid w:val="00876584"/>
    <w:rsid w:val="008C111B"/>
    <w:rsid w:val="008D1196"/>
    <w:rsid w:val="008E7C19"/>
    <w:rsid w:val="008F21F3"/>
    <w:rsid w:val="009005AA"/>
    <w:rsid w:val="00913D8E"/>
    <w:rsid w:val="00961596"/>
    <w:rsid w:val="00997E0C"/>
    <w:rsid w:val="00A26756"/>
    <w:rsid w:val="00A43C9D"/>
    <w:rsid w:val="00A64071"/>
    <w:rsid w:val="00A66D30"/>
    <w:rsid w:val="00A96757"/>
    <w:rsid w:val="00AA4E02"/>
    <w:rsid w:val="00AC4158"/>
    <w:rsid w:val="00AC67C5"/>
    <w:rsid w:val="00AC6F68"/>
    <w:rsid w:val="00AD0363"/>
    <w:rsid w:val="00AE7C55"/>
    <w:rsid w:val="00B0050A"/>
    <w:rsid w:val="00B10C31"/>
    <w:rsid w:val="00B23F38"/>
    <w:rsid w:val="00B254F0"/>
    <w:rsid w:val="00B65920"/>
    <w:rsid w:val="00B854C5"/>
    <w:rsid w:val="00B97A54"/>
    <w:rsid w:val="00BA6177"/>
    <w:rsid w:val="00BB2C12"/>
    <w:rsid w:val="00BB469E"/>
    <w:rsid w:val="00BF371C"/>
    <w:rsid w:val="00BF3D03"/>
    <w:rsid w:val="00C02991"/>
    <w:rsid w:val="00C5132E"/>
    <w:rsid w:val="00C548F5"/>
    <w:rsid w:val="00C61D0E"/>
    <w:rsid w:val="00C8384F"/>
    <w:rsid w:val="00C93F6F"/>
    <w:rsid w:val="00C9586B"/>
    <w:rsid w:val="00CF64AD"/>
    <w:rsid w:val="00D07BF6"/>
    <w:rsid w:val="00D116D3"/>
    <w:rsid w:val="00D147D9"/>
    <w:rsid w:val="00D17D98"/>
    <w:rsid w:val="00D36D25"/>
    <w:rsid w:val="00D67A0E"/>
    <w:rsid w:val="00D76175"/>
    <w:rsid w:val="00D813E7"/>
    <w:rsid w:val="00D840A5"/>
    <w:rsid w:val="00D925F5"/>
    <w:rsid w:val="00D97F72"/>
    <w:rsid w:val="00DA6F68"/>
    <w:rsid w:val="00DD5010"/>
    <w:rsid w:val="00DE3875"/>
    <w:rsid w:val="00E06A7D"/>
    <w:rsid w:val="00E32F94"/>
    <w:rsid w:val="00EA2F0B"/>
    <w:rsid w:val="00EF58DB"/>
    <w:rsid w:val="00F0113E"/>
    <w:rsid w:val="00F542C8"/>
    <w:rsid w:val="00FA5AFE"/>
    <w:rsid w:val="00FC11B5"/>
    <w:rsid w:val="00FC4A43"/>
    <w:rsid w:val="00FC7183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4A7C"/>
  <w15:docId w15:val="{0EF553C6-5E5E-4A88-A9A1-FDC385DF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27CD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1727CD"/>
    <w:rPr>
      <w:rFonts w:ascii="Times New Roman" w:hAnsi="Times New Roman" w:cs="Times New Roman" w:hint="default"/>
      <w:b/>
      <w:bCs/>
    </w:rPr>
  </w:style>
  <w:style w:type="paragraph" w:styleId="Elpatoparaas">
    <w:name w:val="E-mail Signature"/>
    <w:basedOn w:val="prastasis"/>
    <w:link w:val="ElpatoparaasDiagrama"/>
    <w:uiPriority w:val="99"/>
    <w:unhideWhenUsed/>
    <w:rsid w:val="001727C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1727CD"/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styleId="Hipersaitas">
    <w:name w:val="Hyperlink"/>
    <w:uiPriority w:val="99"/>
    <w:semiHidden/>
    <w:unhideWhenUsed/>
    <w:rsid w:val="00500D7F"/>
    <w:rPr>
      <w:color w:val="1F538A"/>
      <w:u w:val="single"/>
    </w:rPr>
  </w:style>
  <w:style w:type="character" w:customStyle="1" w:styleId="SraopastraipaDiagrama">
    <w:name w:val="Sąrašo pastraipa Diagrama"/>
    <w:link w:val="Sraopastraipa"/>
    <w:uiPriority w:val="34"/>
    <w:locked/>
    <w:rsid w:val="001E01B5"/>
    <w:rPr>
      <w:rFonts w:ascii="Calibri" w:hAnsi="Calibri" w:cs="Calibri"/>
    </w:rPr>
  </w:style>
  <w:style w:type="paragraph" w:styleId="Sraopastraipa">
    <w:name w:val="List Paragraph"/>
    <w:basedOn w:val="prastasis"/>
    <w:link w:val="SraopastraipaDiagrama"/>
    <w:uiPriority w:val="34"/>
    <w:qFormat/>
    <w:rsid w:val="001E01B5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rsid w:val="001E01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6304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AA4E02"/>
    <w:pPr>
      <w:spacing w:after="0" w:line="240" w:lineRule="auto"/>
    </w:pPr>
  </w:style>
  <w:style w:type="character" w:customStyle="1" w:styleId="dlxnowrap1">
    <w:name w:val="dlxnowrap1"/>
    <w:basedOn w:val="Numatytasispastraiposriftas"/>
    <w:rsid w:val="003B7052"/>
  </w:style>
  <w:style w:type="character" w:customStyle="1" w:styleId="dlxformdatatext1">
    <w:name w:val="dlxformdatatext1"/>
    <w:basedOn w:val="Numatytasispastraiposriftas"/>
    <w:rsid w:val="003B7052"/>
    <w:rPr>
      <w:b w:val="0"/>
      <w:bCs w:val="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96E1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96E1C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396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3D3AB-AA6F-4F07-9421-152B46FD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Urkienė</dc:creator>
  <cp:lastModifiedBy>jb j</cp:lastModifiedBy>
  <cp:revision>20</cp:revision>
  <cp:lastPrinted>2019-12-09T07:17:00Z</cp:lastPrinted>
  <dcterms:created xsi:type="dcterms:W3CDTF">2019-12-04T07:42:00Z</dcterms:created>
  <dcterms:modified xsi:type="dcterms:W3CDTF">2019-12-12T11:13:00Z</dcterms:modified>
</cp:coreProperties>
</file>