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F44A9" w14:textId="77777777" w:rsidR="00DD5088" w:rsidRPr="00DB3448" w:rsidRDefault="00DD5088" w:rsidP="00485BC4">
      <w:pPr>
        <w:pStyle w:val="BodyText"/>
        <w:spacing w:after="0"/>
        <w:ind w:left="5103"/>
        <w:outlineLvl w:val="0"/>
      </w:pPr>
    </w:p>
    <w:p w14:paraId="29E9D639" w14:textId="77777777" w:rsidR="00F97282" w:rsidRPr="00003A16" w:rsidRDefault="00F97282" w:rsidP="00AC05FE">
      <w:pPr>
        <w:pStyle w:val="BodyText"/>
        <w:spacing w:after="0"/>
        <w:ind w:left="5103" w:firstLine="284"/>
        <w:outlineLvl w:val="0"/>
      </w:pPr>
      <w:r w:rsidRPr="00003A16">
        <w:t>PATVIRTINTA</w:t>
      </w:r>
    </w:p>
    <w:p w14:paraId="0ACBFF7C" w14:textId="77777777" w:rsidR="00F97282" w:rsidRDefault="00F97282" w:rsidP="00AC05FE">
      <w:pPr>
        <w:pStyle w:val="BodyText"/>
        <w:spacing w:after="0"/>
        <w:ind w:left="5103" w:firstLine="284"/>
      </w:pPr>
      <w:r w:rsidRPr="00003A16">
        <w:t>Lietuvos Respublikos aplinkos ministro</w:t>
      </w:r>
      <w:r>
        <w:t xml:space="preserve"> </w:t>
      </w:r>
    </w:p>
    <w:p w14:paraId="4F14E30E" w14:textId="77777777" w:rsidR="00F97282" w:rsidRDefault="00F97282" w:rsidP="00AC05FE">
      <w:pPr>
        <w:pStyle w:val="BodyText"/>
        <w:spacing w:after="0"/>
        <w:ind w:left="5103" w:firstLine="284"/>
      </w:pPr>
      <w:r w:rsidRPr="00003A16">
        <w:t>201</w:t>
      </w:r>
      <w:r>
        <w:t>5</w:t>
      </w:r>
      <w:r w:rsidRPr="00003A16">
        <w:t xml:space="preserve"> m.</w:t>
      </w:r>
      <w:r w:rsidR="00565FA2">
        <w:t xml:space="preserve"> spalio </w:t>
      </w:r>
      <w:r w:rsidR="00AC05FE">
        <w:t>23</w:t>
      </w:r>
      <w:r w:rsidRPr="00003A16">
        <w:t> d. įsakymu Nr</w:t>
      </w:r>
      <w:r>
        <w:t>. D1-</w:t>
      </w:r>
      <w:r w:rsidR="00AC05FE">
        <w:t>761</w:t>
      </w:r>
    </w:p>
    <w:p w14:paraId="6F5773F6" w14:textId="77777777" w:rsidR="00A15E4A" w:rsidRDefault="00A15E4A" w:rsidP="00A15E4A">
      <w:pPr>
        <w:pStyle w:val="BodyText"/>
        <w:spacing w:after="0"/>
        <w:ind w:left="5103" w:firstLine="284"/>
      </w:pPr>
      <w:r>
        <w:t>(</w:t>
      </w:r>
      <w:r w:rsidRPr="00A15E4A">
        <w:t>Lietuvos Respublikos aplinkos ministro</w:t>
      </w:r>
    </w:p>
    <w:p w14:paraId="0908A972" w14:textId="2508A2BB" w:rsidR="00A15E4A" w:rsidRPr="00A15E4A" w:rsidRDefault="00A15E4A" w:rsidP="009E03D1">
      <w:pPr>
        <w:pStyle w:val="BodyText"/>
        <w:ind w:left="5387" w:firstLine="0"/>
      </w:pPr>
      <w:r w:rsidRPr="00A15E4A">
        <w:t>20</w:t>
      </w:r>
      <w:r w:rsidR="009E03D1">
        <w:t>20</w:t>
      </w:r>
      <w:r>
        <w:t> </w:t>
      </w:r>
      <w:r w:rsidRPr="00A15E4A">
        <w:t xml:space="preserve">m. </w:t>
      </w:r>
      <w:r w:rsidR="009E03D1">
        <w:t>sausio 6 d</w:t>
      </w:r>
      <w:r w:rsidRPr="00A15E4A">
        <w:t>. įsakym</w:t>
      </w:r>
      <w:r>
        <w:t>o</w:t>
      </w:r>
      <w:r w:rsidRPr="00A15E4A">
        <w:t xml:space="preserve"> Nr. D1-</w:t>
      </w:r>
      <w:r w:rsidR="009E03D1">
        <w:t xml:space="preserve">2 </w:t>
      </w:r>
      <w:bookmarkStart w:id="0" w:name="_GoBack"/>
      <w:bookmarkEnd w:id="0"/>
      <w:r>
        <w:t>redakcija)</w:t>
      </w:r>
    </w:p>
    <w:p w14:paraId="2C591E4E" w14:textId="77777777" w:rsidR="00A15E4A" w:rsidRPr="00CC2B53" w:rsidRDefault="00A15E4A" w:rsidP="00AC05FE">
      <w:pPr>
        <w:pStyle w:val="BodyText"/>
        <w:spacing w:after="0"/>
        <w:ind w:left="5103" w:firstLine="284"/>
      </w:pPr>
    </w:p>
    <w:p w14:paraId="71EC7066" w14:textId="77777777" w:rsidR="00FA7C02" w:rsidRPr="00AA3482" w:rsidRDefault="00FA7C02" w:rsidP="0026561F"/>
    <w:tbl>
      <w:tblPr>
        <w:tblpPr w:leftFromText="180" w:rightFromText="180" w:vertAnchor="page" w:horzAnchor="margin" w:tblpY="3854"/>
        <w:tblW w:w="9889" w:type="dxa"/>
        <w:tblLook w:val="04A0" w:firstRow="1" w:lastRow="0" w:firstColumn="1" w:lastColumn="0" w:noHBand="0" w:noVBand="1"/>
      </w:tblPr>
      <w:tblGrid>
        <w:gridCol w:w="9889"/>
      </w:tblGrid>
      <w:tr w:rsidR="00F97282" w:rsidRPr="00466A58" w14:paraId="34B016F4" w14:textId="77777777" w:rsidTr="00A15E4A">
        <w:tc>
          <w:tcPr>
            <w:tcW w:w="9889" w:type="dxa"/>
            <w:shd w:val="clear" w:color="auto" w:fill="auto"/>
          </w:tcPr>
          <w:p w14:paraId="16A0DFA2" w14:textId="77777777" w:rsidR="00F97282" w:rsidRPr="00DF69F3" w:rsidRDefault="00F97282" w:rsidP="006A0933">
            <w:pPr>
              <w:pStyle w:val="NoSpacing"/>
              <w:jc w:val="center"/>
              <w:rPr>
                <w:rFonts w:ascii="Times New Roman" w:hAnsi="Times New Roman"/>
                <w:b/>
                <w:sz w:val="24"/>
                <w:szCs w:val="24"/>
              </w:rPr>
            </w:pPr>
            <w:r w:rsidRPr="00DF69F3">
              <w:rPr>
                <w:rFonts w:ascii="Times New Roman" w:hAnsi="Times New Roman"/>
                <w:b/>
                <w:sz w:val="24"/>
                <w:szCs w:val="24"/>
              </w:rPr>
              <w:t>2014–2020 METŲ EUROPOS SĄJUNGOS FONDŲ INVESTICIJŲ VEIKSMŲ PROGRAMOS</w:t>
            </w:r>
          </w:p>
        </w:tc>
      </w:tr>
      <w:tr w:rsidR="00F97282" w:rsidRPr="006C61F1" w14:paraId="7FB5F395" w14:textId="77777777" w:rsidTr="00A15E4A">
        <w:tc>
          <w:tcPr>
            <w:tcW w:w="9889" w:type="dxa"/>
            <w:shd w:val="clear" w:color="auto" w:fill="auto"/>
          </w:tcPr>
          <w:p w14:paraId="626D64F5" w14:textId="77777777" w:rsidR="004804DB" w:rsidRDefault="004804DB" w:rsidP="006A0933">
            <w:pPr>
              <w:ind w:firstLine="0"/>
              <w:jc w:val="center"/>
              <w:rPr>
                <w:b/>
                <w:szCs w:val="24"/>
                <w:lang w:eastAsia="lt-LT"/>
              </w:rPr>
            </w:pPr>
            <w:r w:rsidRPr="004804DB">
              <w:rPr>
                <w:b/>
                <w:szCs w:val="24"/>
                <w:lang w:eastAsia="lt-LT"/>
              </w:rPr>
              <w:t>5 PRIORITETO „APLINKOSAUGA, GAMTOS IŠTEKLIŲ DARNUS NAUDOJIMAS IR PRISITAIKYMAS PRIE KLIMATO KAITOS“</w:t>
            </w:r>
          </w:p>
          <w:p w14:paraId="19C6EE70" w14:textId="77777777" w:rsidR="00F97282" w:rsidRPr="00DF69F3" w:rsidRDefault="007060C5" w:rsidP="006A0933">
            <w:pPr>
              <w:ind w:firstLine="0"/>
              <w:jc w:val="center"/>
              <w:rPr>
                <w:b/>
                <w:szCs w:val="24"/>
              </w:rPr>
            </w:pPr>
            <w:r w:rsidRPr="00DF69F3">
              <w:rPr>
                <w:b/>
                <w:szCs w:val="24"/>
                <w:lang w:eastAsia="lt-LT"/>
              </w:rPr>
              <w:t xml:space="preserve">05.4.1-APVA-V-017 </w:t>
            </w:r>
            <w:r w:rsidR="00622D93" w:rsidRPr="00DF69F3">
              <w:rPr>
                <w:b/>
                <w:szCs w:val="24"/>
              </w:rPr>
              <w:t>PRIEMONĖS</w:t>
            </w:r>
            <w:r w:rsidR="00622D93">
              <w:rPr>
                <w:b/>
                <w:szCs w:val="24"/>
              </w:rPr>
              <w:t xml:space="preserve"> </w:t>
            </w:r>
            <w:r w:rsidR="00F97282" w:rsidRPr="00DF69F3">
              <w:rPr>
                <w:b/>
                <w:szCs w:val="24"/>
              </w:rPr>
              <w:t>„VISUOMENĖS INFORMAVIMAS APIE APLINKĄ IR APLINKOSAUGINIŲ</w:t>
            </w:r>
            <w:r w:rsidR="00565FA2">
              <w:rPr>
                <w:b/>
                <w:szCs w:val="24"/>
              </w:rPr>
              <w:t>–</w:t>
            </w:r>
            <w:r w:rsidR="00F97282" w:rsidRPr="00DF69F3">
              <w:rPr>
                <w:b/>
                <w:szCs w:val="24"/>
              </w:rPr>
              <w:t>REKREACINIŲ OBJEKTŲ TVARKYMAS“</w:t>
            </w:r>
          </w:p>
        </w:tc>
      </w:tr>
      <w:tr w:rsidR="00F97282" w:rsidRPr="006C61F1" w14:paraId="1E088DDA" w14:textId="77777777" w:rsidTr="00A15E4A">
        <w:tc>
          <w:tcPr>
            <w:tcW w:w="9889" w:type="dxa"/>
            <w:shd w:val="clear" w:color="auto" w:fill="auto"/>
          </w:tcPr>
          <w:p w14:paraId="024EA47A" w14:textId="77777777" w:rsidR="00F97282" w:rsidRPr="00DF69F3" w:rsidRDefault="00F97282" w:rsidP="006A0933">
            <w:pPr>
              <w:ind w:firstLine="0"/>
              <w:jc w:val="center"/>
              <w:rPr>
                <w:b/>
                <w:szCs w:val="24"/>
              </w:rPr>
            </w:pPr>
            <w:r w:rsidRPr="00DF69F3">
              <w:rPr>
                <w:b/>
                <w:szCs w:val="24"/>
              </w:rPr>
              <w:t>PROJEKTŲ FINANSAVIMO SĄLYGŲ APRAŠAS NR. 1</w:t>
            </w:r>
          </w:p>
        </w:tc>
      </w:tr>
    </w:tbl>
    <w:p w14:paraId="49369A25" w14:textId="77777777" w:rsidR="00FF726A" w:rsidRPr="00AA3482" w:rsidRDefault="00FF726A" w:rsidP="0026561F"/>
    <w:p w14:paraId="4EC465E4" w14:textId="77777777" w:rsidR="00DD5088" w:rsidRDefault="00DD5088" w:rsidP="00BD1033">
      <w:pPr>
        <w:ind w:firstLine="0"/>
        <w:jc w:val="center"/>
        <w:rPr>
          <w:b/>
        </w:rPr>
      </w:pPr>
    </w:p>
    <w:p w14:paraId="5F85BD9C" w14:textId="77777777" w:rsidR="00DD5088" w:rsidRDefault="00DD5088" w:rsidP="00BD1033">
      <w:pPr>
        <w:ind w:firstLine="0"/>
        <w:jc w:val="center"/>
        <w:rPr>
          <w:b/>
        </w:rPr>
      </w:pPr>
    </w:p>
    <w:p w14:paraId="28C7E516" w14:textId="77777777" w:rsidR="0017184B" w:rsidRPr="00485BC4" w:rsidRDefault="00FF726A" w:rsidP="00BD1033">
      <w:pPr>
        <w:ind w:firstLine="0"/>
        <w:jc w:val="center"/>
        <w:rPr>
          <w:b/>
        </w:rPr>
      </w:pPr>
      <w:r w:rsidRPr="00485BC4">
        <w:rPr>
          <w:b/>
        </w:rPr>
        <w:t>I</w:t>
      </w:r>
      <w:r w:rsidR="00406E16" w:rsidRPr="00485BC4">
        <w:rPr>
          <w:b/>
        </w:rPr>
        <w:t xml:space="preserve"> </w:t>
      </w:r>
      <w:r w:rsidR="0017184B" w:rsidRPr="00485BC4">
        <w:rPr>
          <w:b/>
        </w:rPr>
        <w:t>SKYRIUS</w:t>
      </w:r>
    </w:p>
    <w:p w14:paraId="17AC478C" w14:textId="77777777" w:rsidR="00FF726A" w:rsidRDefault="00FF726A" w:rsidP="00BD1033">
      <w:pPr>
        <w:ind w:firstLine="0"/>
        <w:jc w:val="center"/>
        <w:outlineLvl w:val="0"/>
        <w:rPr>
          <w:b/>
          <w:szCs w:val="24"/>
        </w:rPr>
      </w:pPr>
      <w:r w:rsidRPr="007A735E">
        <w:rPr>
          <w:b/>
          <w:szCs w:val="24"/>
        </w:rPr>
        <w:t>BENDROSIOS NUOSTATOS</w:t>
      </w:r>
    </w:p>
    <w:p w14:paraId="4741956F" w14:textId="77777777" w:rsidR="00A8774B" w:rsidRPr="007A735E" w:rsidRDefault="00A8774B" w:rsidP="0026561F">
      <w:pPr>
        <w:jc w:val="center"/>
        <w:rPr>
          <w:b/>
          <w:szCs w:val="24"/>
        </w:rPr>
      </w:pPr>
    </w:p>
    <w:p w14:paraId="3A0E996B" w14:textId="77777777" w:rsidR="002958F9" w:rsidRPr="00AA3482" w:rsidRDefault="002958F9" w:rsidP="001D1D53">
      <w:pPr>
        <w:numPr>
          <w:ilvl w:val="0"/>
          <w:numId w:val="12"/>
        </w:numPr>
        <w:tabs>
          <w:tab w:val="left" w:pos="993"/>
        </w:tabs>
        <w:ind w:left="0" w:firstLine="709"/>
      </w:pPr>
      <w:r w:rsidRPr="00AA3482">
        <w:t>2014–2020 m</w:t>
      </w:r>
      <w:r w:rsidR="008F6697">
        <w:t>etų</w:t>
      </w:r>
      <w:r w:rsidRPr="00AA3482">
        <w:t xml:space="preserve"> Europos Sąjungos fondų </w:t>
      </w:r>
      <w:r w:rsidR="00992586" w:rsidRPr="00AA3482">
        <w:t xml:space="preserve">investicijų </w:t>
      </w:r>
      <w:r w:rsidRPr="00AA3482">
        <w:t xml:space="preserve">veiksmų programos </w:t>
      </w:r>
      <w:r w:rsidR="004804DB" w:rsidRPr="004804DB">
        <w:t>5 prioriteto „Aplinkosauga, gamtos išteklių darnus naudojimas ir prisitaikymas prie klimato kaitos“</w:t>
      </w:r>
      <w:r w:rsidR="004804DB">
        <w:t xml:space="preserve"> </w:t>
      </w:r>
      <w:r w:rsidR="007060C5" w:rsidRPr="007060C5">
        <w:t xml:space="preserve">05.4.1-APVA-V-017 </w:t>
      </w:r>
      <w:r w:rsidR="00A33468">
        <w:t xml:space="preserve">priemonės </w:t>
      </w:r>
      <w:r w:rsidRPr="00AA3482">
        <w:t>„</w:t>
      </w:r>
      <w:r w:rsidR="006C61F1">
        <w:t>V</w:t>
      </w:r>
      <w:r w:rsidR="006C61F1" w:rsidRPr="006C61F1">
        <w:t>isuomenės informavimas apie aplinką ir aplinkosauginių</w:t>
      </w:r>
      <w:r w:rsidR="00565FA2">
        <w:t>–</w:t>
      </w:r>
      <w:r w:rsidR="006C61F1" w:rsidRPr="006C61F1">
        <w:t>rekreacinių objektų tvarkymas</w:t>
      </w:r>
      <w:r w:rsidRPr="00AA3482">
        <w:t xml:space="preserve">“ projektų finansavimo sąlygų aprašas Nr. </w:t>
      </w:r>
      <w:r w:rsidR="006C61F1">
        <w:t>1</w:t>
      </w:r>
      <w:r w:rsidRPr="00AA3482">
        <w:t xml:space="preserve"> (toliau – </w:t>
      </w:r>
      <w:r w:rsidR="006C61F1">
        <w:t>a</w:t>
      </w:r>
      <w:r w:rsidRPr="00AA3482">
        <w:t xml:space="preserve">prašas) nustato reikalavimus, kuriais turi vadovautis pareiškėjai, rengdami ir teikdami </w:t>
      </w:r>
      <w:r w:rsidR="00992586" w:rsidRPr="00AA3482">
        <w:t xml:space="preserve">paraiškas finansuoti iš Europos Sąjungos struktūrinių fondų lėšų bendrai finansuojamus projektus (toliau – paraiška) </w:t>
      </w:r>
      <w:r w:rsidRPr="00AA3482">
        <w:t>pagal 2014–2020</w:t>
      </w:r>
      <w:r w:rsidR="006C61F1">
        <w:t> </w:t>
      </w:r>
      <w:r w:rsidRPr="00AA3482">
        <w:t xml:space="preserve">m. Europos Sąjungos fondų </w:t>
      </w:r>
      <w:r w:rsidR="00992586" w:rsidRPr="00AA3482">
        <w:t xml:space="preserve">investicijų </w:t>
      </w:r>
      <w:r w:rsidRPr="00AA3482">
        <w:t>veiksmų programos, patvirtintos Europos Komisijos 201</w:t>
      </w:r>
      <w:r w:rsidR="00992586" w:rsidRPr="00AA3482">
        <w:t>4</w:t>
      </w:r>
      <w:r w:rsidR="006C61F1">
        <w:t> </w:t>
      </w:r>
      <w:r w:rsidRPr="00AA3482">
        <w:t xml:space="preserve">m. </w:t>
      </w:r>
      <w:r w:rsidR="006C61F1">
        <w:t>rugsėjo 8 </w:t>
      </w:r>
      <w:r w:rsidRPr="00AA3482">
        <w:t>d. sprendimu Nr. </w:t>
      </w:r>
      <w:r w:rsidR="00992586" w:rsidRPr="00AA3482">
        <w:t>C(2014)6397</w:t>
      </w:r>
      <w:r w:rsidR="00DD5088">
        <w:t xml:space="preserve"> </w:t>
      </w:r>
      <w:r w:rsidR="008B21D2" w:rsidRPr="00AA3482">
        <w:t xml:space="preserve">(toliau – </w:t>
      </w:r>
      <w:r w:rsidR="00246188">
        <w:t>v</w:t>
      </w:r>
      <w:r w:rsidR="008B21D2" w:rsidRPr="00AA3482">
        <w:t>eiksmų programa)</w:t>
      </w:r>
      <w:r w:rsidRPr="00AA3482">
        <w:t xml:space="preserve">, </w:t>
      </w:r>
      <w:r w:rsidR="006C61F1">
        <w:t>5</w:t>
      </w:r>
      <w:r w:rsidR="006C61F1" w:rsidRPr="00AA3482">
        <w:t xml:space="preserve"> prioriteto „</w:t>
      </w:r>
      <w:r w:rsidR="006C61F1">
        <w:t>Aplinkosauga, gamtos išteklių darnus naudojimas ir prisitaikymas prie klimato kaitos</w:t>
      </w:r>
      <w:r w:rsidR="006C61F1" w:rsidRPr="00AA3482">
        <w:t xml:space="preserve">“ </w:t>
      </w:r>
      <w:r w:rsidR="007D3D82" w:rsidRPr="007D3D82">
        <w:t xml:space="preserve">įgyvendinimo priemonės Nr. </w:t>
      </w:r>
      <w:r w:rsidR="006C61F1" w:rsidRPr="006C61F1">
        <w:t xml:space="preserve">05.4.1-APVA-V-017 </w:t>
      </w:r>
      <w:r w:rsidR="006C61F1" w:rsidRPr="00AA3482">
        <w:t>„</w:t>
      </w:r>
      <w:r w:rsidR="006C61F1">
        <w:t>V</w:t>
      </w:r>
      <w:r w:rsidR="006C61F1" w:rsidRPr="006C61F1">
        <w:t>isuomenės informavimas apie aplinką ir aplinkosauginių rekreacinių objektų tvarkymas</w:t>
      </w:r>
      <w:r w:rsidR="006C61F1" w:rsidRPr="00AA3482">
        <w:t>“</w:t>
      </w:r>
      <w:r w:rsidR="00AD56D3" w:rsidRPr="00AA3482">
        <w:t xml:space="preserve"> (toliau – </w:t>
      </w:r>
      <w:r w:rsidR="006C61F1">
        <w:t>p</w:t>
      </w:r>
      <w:r w:rsidR="00AD56D3" w:rsidRPr="00AA3482">
        <w:t>riemonė)</w:t>
      </w:r>
      <w:r w:rsidRPr="00AA3482">
        <w:t xml:space="preserve"> finansuojamas veiklas, taip pat </w:t>
      </w:r>
      <w:r w:rsidR="00742E2B">
        <w:t>Lietuvos Respublikos aplinkos ministerijos Aplinkos projektų valdymo agentūros</w:t>
      </w:r>
      <w:r w:rsidR="00742E2B" w:rsidRPr="00C279A2">
        <w:t xml:space="preserve"> (toliau </w:t>
      </w:r>
      <w:r w:rsidR="00742E2B">
        <w:t>– įgyvendinančioji institucija)</w:t>
      </w:r>
      <w:r w:rsidR="00742E2B" w:rsidRPr="001B6F88">
        <w:t xml:space="preserve">, </w:t>
      </w:r>
      <w:r w:rsidRPr="00AA3482">
        <w:t xml:space="preserve">atliekančios paraiškų vertinimą, atranką ir </w:t>
      </w:r>
      <w:r w:rsidR="00992586" w:rsidRPr="00AA3482">
        <w:t xml:space="preserve">iš Europos Sąjungos struktūrinių fondų lėšų bendrai finansuojamų </w:t>
      </w:r>
      <w:r w:rsidR="001F1DD6" w:rsidRPr="00AA3482">
        <w:t>projekt</w:t>
      </w:r>
      <w:r w:rsidR="00992586" w:rsidRPr="00AA3482">
        <w:t xml:space="preserve">ų (toliau – projektas) </w:t>
      </w:r>
      <w:r w:rsidRPr="00AA3482">
        <w:t>įgyvendinimo priežiūrą.</w:t>
      </w:r>
    </w:p>
    <w:p w14:paraId="5D206C65" w14:textId="77777777" w:rsidR="008B21D2" w:rsidRPr="00AA3482" w:rsidRDefault="002958F9" w:rsidP="001D1D53">
      <w:pPr>
        <w:numPr>
          <w:ilvl w:val="0"/>
          <w:numId w:val="12"/>
        </w:numPr>
        <w:tabs>
          <w:tab w:val="left" w:pos="993"/>
        </w:tabs>
        <w:ind w:left="0" w:firstLine="709"/>
      </w:pPr>
      <w:r w:rsidRPr="00AA3482">
        <w:t>Aprašas yra parengtas atsižvelgiant į:</w:t>
      </w:r>
    </w:p>
    <w:p w14:paraId="3FEB4651" w14:textId="77777777" w:rsidR="008B21D2" w:rsidRPr="00AA3482" w:rsidRDefault="0080603D" w:rsidP="000039FA">
      <w:pPr>
        <w:numPr>
          <w:ilvl w:val="1"/>
          <w:numId w:val="12"/>
        </w:numPr>
        <w:tabs>
          <w:tab w:val="left" w:pos="1134"/>
        </w:tabs>
        <w:ind w:left="0" w:firstLine="709"/>
      </w:pPr>
      <w:r w:rsidRPr="00AA3482">
        <w:t>2014–2020</w:t>
      </w:r>
      <w:r w:rsidR="006C61F1">
        <w:t> </w:t>
      </w:r>
      <w:r w:rsidRPr="00AA3482">
        <w:t xml:space="preserve">m. Europos Sąjungos fondų investicijų </w:t>
      </w:r>
      <w:r w:rsidR="00B60DB9" w:rsidRPr="00AA3482">
        <w:t xml:space="preserve">veiksmų </w:t>
      </w:r>
      <w:r w:rsidRPr="00AA3482">
        <w:t>programos prioriteto įgyvendinimo p</w:t>
      </w:r>
      <w:r w:rsidR="008B21D2" w:rsidRPr="00AA3482">
        <w:t xml:space="preserve">riemonių įgyvendinimo planą, patvirtintą </w:t>
      </w:r>
      <w:r w:rsidR="00F05128" w:rsidRPr="00AA3482">
        <w:t xml:space="preserve">Lietuvos Respublikos </w:t>
      </w:r>
      <w:r w:rsidR="006C61F1">
        <w:t>aplinkos</w:t>
      </w:r>
      <w:r w:rsidR="00F05128" w:rsidRPr="00AA3482">
        <w:t xml:space="preserve"> ministro </w:t>
      </w:r>
      <w:r w:rsidR="006C61F1">
        <w:t>2014 </w:t>
      </w:r>
      <w:r w:rsidR="009350BD" w:rsidRPr="00AA3482">
        <w:t xml:space="preserve">m. </w:t>
      </w:r>
      <w:r w:rsidR="006C61F1">
        <w:t>gruodžio 19 </w:t>
      </w:r>
      <w:r w:rsidR="009350BD" w:rsidRPr="00AA3482">
        <w:t xml:space="preserve">d. </w:t>
      </w:r>
      <w:r w:rsidR="008B21D2" w:rsidRPr="00AA3482">
        <w:t xml:space="preserve">įsakymu Nr. </w:t>
      </w:r>
      <w:r w:rsidR="006C61F1">
        <w:t>D1-1050</w:t>
      </w:r>
      <w:r w:rsidR="00371BA4" w:rsidRPr="00AA3482">
        <w:t xml:space="preserve"> </w:t>
      </w:r>
      <w:r w:rsidR="007C76EA" w:rsidRPr="00AA3482">
        <w:t xml:space="preserve">„Dėl </w:t>
      </w:r>
      <w:r w:rsidR="006C61F1" w:rsidRPr="006C61F1">
        <w:t>2014–2020 metų Europos Sąjungos fondų investicijų veiksmų programos prioriteto įgyvendinimo priemonių įgyvendinimo plano ir nacionalinių stebėsenos rodiklių skaičiavimo aprašo patvirtinimo</w:t>
      </w:r>
      <w:r w:rsidR="007C76EA" w:rsidRPr="00AA3482">
        <w:t xml:space="preserve">“ </w:t>
      </w:r>
      <w:r w:rsidR="00371BA4" w:rsidRPr="00AA3482">
        <w:t xml:space="preserve">(toliau – </w:t>
      </w:r>
      <w:r w:rsidR="00246188">
        <w:t>p</w:t>
      </w:r>
      <w:r w:rsidR="00371BA4" w:rsidRPr="00AA3482">
        <w:t>riemonių įgyvendinimo planas)</w:t>
      </w:r>
      <w:r w:rsidR="009350BD" w:rsidRPr="00AA3482">
        <w:t>;</w:t>
      </w:r>
    </w:p>
    <w:p w14:paraId="3FF57348" w14:textId="77777777" w:rsidR="00B52786" w:rsidRDefault="00F05128" w:rsidP="000039FA">
      <w:pPr>
        <w:numPr>
          <w:ilvl w:val="1"/>
          <w:numId w:val="12"/>
        </w:numPr>
        <w:tabs>
          <w:tab w:val="left" w:pos="1134"/>
        </w:tabs>
        <w:ind w:left="0" w:firstLine="709"/>
      </w:pPr>
      <w:r w:rsidRPr="00AA3482">
        <w:t>Projekt</w:t>
      </w:r>
      <w:r w:rsidR="0080603D" w:rsidRPr="00AA3482">
        <w:t>ų</w:t>
      </w:r>
      <w:r w:rsidRPr="00AA3482">
        <w:t xml:space="preserve"> administravimo ir finansavimo taisykles, patvirtintas Lietuvos Respublikos finansų ministro </w:t>
      </w:r>
      <w:r w:rsidR="00992586" w:rsidRPr="00AA3482">
        <w:t>2014</w:t>
      </w:r>
      <w:r w:rsidR="006C61F1">
        <w:t> </w:t>
      </w:r>
      <w:r w:rsidRPr="00AA3482">
        <w:t xml:space="preserve">m. </w:t>
      </w:r>
      <w:r w:rsidR="00992586" w:rsidRPr="00AA3482">
        <w:t>spalio 8</w:t>
      </w:r>
      <w:r w:rsidR="006C61F1">
        <w:t> </w:t>
      </w:r>
      <w:r w:rsidRPr="00AA3482">
        <w:t xml:space="preserve">d. įsakymu Nr. </w:t>
      </w:r>
      <w:r w:rsidR="005C574B" w:rsidRPr="00AA3482">
        <w:t>1K</w:t>
      </w:r>
      <w:r w:rsidR="00A8774B">
        <w:t>-</w:t>
      </w:r>
      <w:r w:rsidR="00992586" w:rsidRPr="00AA3482">
        <w:t>316</w:t>
      </w:r>
      <w:r w:rsidR="005C574B" w:rsidRPr="00AA3482">
        <w:t xml:space="preserve"> </w:t>
      </w:r>
      <w:r w:rsidR="007C76EA" w:rsidRPr="00AA3482">
        <w:t xml:space="preserve">„Dėl Projektų administravimo ir finansavimo taisyklių patvirtinimo“ </w:t>
      </w:r>
      <w:r w:rsidR="00AF165A" w:rsidRPr="00AA3482">
        <w:t xml:space="preserve">(toliau – </w:t>
      </w:r>
      <w:r w:rsidR="00246188">
        <w:t>p</w:t>
      </w:r>
      <w:r w:rsidR="007F3934">
        <w:t>rojektų taisyklės)</w:t>
      </w:r>
      <w:r w:rsidR="00B52786">
        <w:t>;</w:t>
      </w:r>
    </w:p>
    <w:p w14:paraId="46547389" w14:textId="77777777" w:rsidR="004804DB" w:rsidRPr="004804DB" w:rsidRDefault="004804DB" w:rsidP="000039FA">
      <w:pPr>
        <w:numPr>
          <w:ilvl w:val="1"/>
          <w:numId w:val="12"/>
        </w:numPr>
        <w:tabs>
          <w:tab w:val="left" w:pos="1134"/>
        </w:tabs>
        <w:ind w:left="0" w:firstLine="709"/>
      </w:pPr>
      <w:r w:rsidRPr="004804DB">
        <w:rPr>
          <w:bCs/>
        </w:rPr>
        <w:t xml:space="preserve">2014–2020 metų Europos Sąjungos fondų investicijų veiksmų programos priedą, patvirtintą Lietuvos Respublikos Vyriausybės </w:t>
      </w:r>
      <w:r w:rsidRPr="004804DB">
        <w:t>2014 m. lapkričio 26 d. nutarimu Nr. 1326 „</w:t>
      </w:r>
      <w:r w:rsidRPr="004804DB">
        <w:rPr>
          <w:bCs/>
        </w:rPr>
        <w:t>Dėl 2014–2020 metų Europos Sąjungos fondų investicijų veiksmų programos priedo patvirtinimo“</w:t>
      </w:r>
      <w:r w:rsidR="00C90261">
        <w:rPr>
          <w:bCs/>
        </w:rPr>
        <w:t xml:space="preserve"> (toliau </w:t>
      </w:r>
      <w:r w:rsidR="00E45283">
        <w:rPr>
          <w:bCs/>
        </w:rPr>
        <w:t>–</w:t>
      </w:r>
      <w:r w:rsidR="00C90261">
        <w:rPr>
          <w:bCs/>
        </w:rPr>
        <w:t xml:space="preserve"> </w:t>
      </w:r>
      <w:r w:rsidR="00E45283" w:rsidRPr="00E45283">
        <w:rPr>
          <w:bCs/>
        </w:rPr>
        <w:t>Veiksmų programos pried</w:t>
      </w:r>
      <w:r w:rsidR="00E45283">
        <w:rPr>
          <w:bCs/>
        </w:rPr>
        <w:t>as)</w:t>
      </w:r>
      <w:r>
        <w:rPr>
          <w:bCs/>
        </w:rPr>
        <w:t>;</w:t>
      </w:r>
    </w:p>
    <w:p w14:paraId="30E13B91" w14:textId="77777777" w:rsidR="004804DB" w:rsidRDefault="004804DB" w:rsidP="000039FA">
      <w:pPr>
        <w:numPr>
          <w:ilvl w:val="1"/>
          <w:numId w:val="12"/>
        </w:numPr>
        <w:tabs>
          <w:tab w:val="left" w:pos="1134"/>
        </w:tabs>
        <w:ind w:left="0" w:firstLine="709"/>
      </w:pPr>
      <w:r w:rsidRPr="004804DB">
        <w:lastRenderedPageBreak/>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r>
        <w:t>;</w:t>
      </w:r>
    </w:p>
    <w:p w14:paraId="4BB6F9A0" w14:textId="77777777" w:rsidR="00F05128" w:rsidRPr="00AA3482" w:rsidRDefault="00B52786" w:rsidP="000039FA">
      <w:pPr>
        <w:numPr>
          <w:ilvl w:val="1"/>
          <w:numId w:val="12"/>
        </w:numPr>
        <w:tabs>
          <w:tab w:val="left" w:pos="1134"/>
        </w:tabs>
        <w:ind w:left="0" w:firstLine="709"/>
      </w:pPr>
      <w:r w:rsidRPr="00B52786">
        <w:rPr>
          <w:bCs/>
        </w:rPr>
        <w:t>2014–2020 metų Europos Sąjungos fondų investicijų veiksmų programos administravimo taisykles, patvirtintas Lietuvos Respublikos Vyriausybės 2014</w:t>
      </w:r>
      <w:r>
        <w:rPr>
          <w:bCs/>
        </w:rPr>
        <w:t> </w:t>
      </w:r>
      <w:r w:rsidRPr="00B52786">
        <w:rPr>
          <w:bCs/>
        </w:rPr>
        <w:t>m. spalio 3</w:t>
      </w:r>
      <w:r>
        <w:rPr>
          <w:bCs/>
        </w:rPr>
        <w:t> </w:t>
      </w:r>
      <w:r w:rsidRPr="00B52786">
        <w:rPr>
          <w:bCs/>
        </w:rPr>
        <w:t>d. nutarimu Nr. 1090 „Dėl 2014–2020 metų Europos Sąjungos fondų investicijų veiksmų programos administravimo taisyklių patvirtinimo“</w:t>
      </w:r>
      <w:r w:rsidR="007F3934">
        <w:t>.</w:t>
      </w:r>
    </w:p>
    <w:p w14:paraId="459341B2" w14:textId="77777777" w:rsidR="00434686" w:rsidRPr="00414AE3" w:rsidRDefault="007D2186" w:rsidP="001D1D53">
      <w:pPr>
        <w:numPr>
          <w:ilvl w:val="0"/>
          <w:numId w:val="12"/>
        </w:numPr>
        <w:tabs>
          <w:tab w:val="left" w:pos="993"/>
        </w:tabs>
        <w:ind w:left="0" w:firstLine="709"/>
      </w:pPr>
      <w:r w:rsidRPr="00AA3482">
        <w:t xml:space="preserve">Apraše vartojamos sąvokos suprantamos taip, kaip jos apibrėžtos </w:t>
      </w:r>
      <w:r w:rsidR="00E97955">
        <w:t>a</w:t>
      </w:r>
      <w:r w:rsidRPr="00AA3482">
        <w:t>prašo 2 punkte nurodyt</w:t>
      </w:r>
      <w:r w:rsidR="007F1131" w:rsidRPr="00AA3482">
        <w:t>u</w:t>
      </w:r>
      <w:r w:rsidRPr="00AA3482">
        <w:t>ose teisės aktuose</w:t>
      </w:r>
      <w:r w:rsidR="003C78D9">
        <w:t>,</w:t>
      </w:r>
      <w:r w:rsidR="00B52786">
        <w:t xml:space="preserve"> </w:t>
      </w:r>
      <w:r w:rsidRPr="00AA3482">
        <w:t>Atsakomybės ir funkcijų paskirstymo tarp institucijų, įgyvendinant 2014–2020 metų Europos Sąjungos struktūrinių fondų veiksmų programą, taisyklėse, patvirtintose Lietuvos Respublikos Vyriausybės 201</w:t>
      </w:r>
      <w:r w:rsidR="005C574B" w:rsidRPr="00AA3482">
        <w:t>4</w:t>
      </w:r>
      <w:r w:rsidR="00352619">
        <w:t> </w:t>
      </w:r>
      <w:r w:rsidRPr="00AA3482">
        <w:t xml:space="preserve">m. </w:t>
      </w:r>
      <w:r w:rsidR="005C574B" w:rsidRPr="00AA3482">
        <w:t>birželio 4</w:t>
      </w:r>
      <w:r w:rsidR="00352619">
        <w:t> </w:t>
      </w:r>
      <w:r w:rsidRPr="00AA3482">
        <w:t xml:space="preserve">d. nutarimu Nr. </w:t>
      </w:r>
      <w:r w:rsidR="005C574B" w:rsidRPr="00AA3482">
        <w:t>528</w:t>
      </w:r>
      <w:r w:rsidR="007C76EA" w:rsidRPr="00AA3482">
        <w:t xml:space="preserve"> „Dėl atsakomybės ir funkcijų paskirstymo tarp institucijų, įgyvendinant 2014–2020 metų Europos Sąjungos struktūrinių fondų investicijų veiksmų programą</w:t>
      </w:r>
      <w:r w:rsidR="007C76EA" w:rsidRPr="00414AE3">
        <w:t>“</w:t>
      </w:r>
      <w:r w:rsidR="00093B08" w:rsidRPr="00414AE3">
        <w:t xml:space="preserve">, </w:t>
      </w:r>
      <w:r w:rsidR="003C78D9" w:rsidRPr="00414AE3">
        <w:t>Lietuvos Respublikos statybos įstatyme</w:t>
      </w:r>
      <w:r w:rsidR="00093B08" w:rsidRPr="00414AE3">
        <w:t xml:space="preserve"> ir Lietuvos Respublikos želdynų įstatyme</w:t>
      </w:r>
      <w:r w:rsidR="00AB472D" w:rsidRPr="00414AE3">
        <w:t>.</w:t>
      </w:r>
    </w:p>
    <w:p w14:paraId="3D4C29F3" w14:textId="77777777" w:rsidR="007F1131" w:rsidRPr="00AA3482" w:rsidRDefault="007F1131" w:rsidP="001D1D53">
      <w:pPr>
        <w:numPr>
          <w:ilvl w:val="0"/>
          <w:numId w:val="12"/>
        </w:numPr>
        <w:tabs>
          <w:tab w:val="left" w:pos="993"/>
        </w:tabs>
        <w:ind w:left="0" w:firstLine="709"/>
      </w:pPr>
      <w:r w:rsidRPr="00AA3482">
        <w:t xml:space="preserve">Priemonės įgyvendinimą administruoja </w:t>
      </w:r>
      <w:r w:rsidR="00352619" w:rsidRPr="00AA3482">
        <w:t xml:space="preserve">Lietuvos Respublikos </w:t>
      </w:r>
      <w:r w:rsidR="00352619">
        <w:t>aplinkos</w:t>
      </w:r>
      <w:r w:rsidR="00352619" w:rsidRPr="00AA3482">
        <w:t xml:space="preserve"> </w:t>
      </w:r>
      <w:r w:rsidRPr="00AA3482">
        <w:t xml:space="preserve">ministerija (toliau – </w:t>
      </w:r>
      <w:r w:rsidR="007E3A48">
        <w:t>m</w:t>
      </w:r>
      <w:r w:rsidRPr="00AA3482">
        <w:t>inisterija) ir įgyvendinančioji institucija.</w:t>
      </w:r>
    </w:p>
    <w:p w14:paraId="2DF2126A" w14:textId="77777777" w:rsidR="00B870DC" w:rsidRPr="00AA3482" w:rsidRDefault="00B870DC" w:rsidP="001D1D53">
      <w:pPr>
        <w:numPr>
          <w:ilvl w:val="0"/>
          <w:numId w:val="12"/>
        </w:numPr>
        <w:tabs>
          <w:tab w:val="left" w:pos="993"/>
        </w:tabs>
        <w:ind w:left="0" w:firstLine="709"/>
      </w:pPr>
      <w:r w:rsidRPr="00AA3482">
        <w:t xml:space="preserve">Pagal </w:t>
      </w:r>
      <w:r w:rsidR="00E97955">
        <w:t>p</w:t>
      </w:r>
      <w:r w:rsidRPr="00AA3482">
        <w:t xml:space="preserve">riemonę teikiamo finansavimo forma – </w:t>
      </w:r>
      <w:r w:rsidRPr="00352619">
        <w:t>negrąžinamoji subsidija</w:t>
      </w:r>
      <w:r w:rsidRPr="00AA3482">
        <w:rPr>
          <w:i/>
        </w:rPr>
        <w:t>.</w:t>
      </w:r>
    </w:p>
    <w:p w14:paraId="3AB93CC2" w14:textId="77777777" w:rsidR="00EF7AA2" w:rsidRPr="00AA3482" w:rsidRDefault="007F1131" w:rsidP="001D1D53">
      <w:pPr>
        <w:numPr>
          <w:ilvl w:val="0"/>
          <w:numId w:val="12"/>
        </w:numPr>
        <w:tabs>
          <w:tab w:val="left" w:pos="993"/>
        </w:tabs>
        <w:ind w:left="0" w:firstLine="709"/>
      </w:pPr>
      <w:r w:rsidRPr="00AA3482">
        <w:t xml:space="preserve">Projektų atranka </w:t>
      </w:r>
      <w:r w:rsidR="00AD56D3" w:rsidRPr="00AA3482">
        <w:t xml:space="preserve">bus atliekama </w:t>
      </w:r>
      <w:r w:rsidR="00AD56D3" w:rsidRPr="00352619">
        <w:t xml:space="preserve">valstybės projektų </w:t>
      </w:r>
      <w:r w:rsidR="007F3934">
        <w:t xml:space="preserve">planavimo </w:t>
      </w:r>
      <w:r w:rsidR="00AD56D3" w:rsidRPr="00AA3482">
        <w:t>būdu.</w:t>
      </w:r>
    </w:p>
    <w:p w14:paraId="6F5CA68E" w14:textId="3BEDE2D5" w:rsidR="00C90261" w:rsidRPr="0050198A" w:rsidRDefault="00767F6E" w:rsidP="0050198A">
      <w:pPr>
        <w:numPr>
          <w:ilvl w:val="0"/>
          <w:numId w:val="12"/>
        </w:numPr>
        <w:tabs>
          <w:tab w:val="left" w:pos="993"/>
        </w:tabs>
        <w:ind w:left="0" w:firstLine="709"/>
      </w:pPr>
      <w:r w:rsidRPr="009D3EDC">
        <w:t xml:space="preserve">Pagal </w:t>
      </w:r>
      <w:r w:rsidR="00E97955" w:rsidRPr="009D3EDC">
        <w:t>a</w:t>
      </w:r>
      <w:r w:rsidRPr="009D3EDC">
        <w:t>prašą p</w:t>
      </w:r>
      <w:r w:rsidR="003647DD" w:rsidRPr="009D3EDC">
        <w:t xml:space="preserve">rojektams įgyvendinti </w:t>
      </w:r>
      <w:r w:rsidR="008E0CEF" w:rsidRPr="009D3EDC">
        <w:t>numatoma skirti iki</w:t>
      </w:r>
      <w:r w:rsidR="00C4159D" w:rsidRPr="009D3EDC">
        <w:t xml:space="preserve"> </w:t>
      </w:r>
      <w:r w:rsidR="008A55D8" w:rsidRPr="008A55D8">
        <w:rPr>
          <w:b/>
          <w:bCs/>
        </w:rPr>
        <w:t xml:space="preserve">31 873 802 </w:t>
      </w:r>
      <w:r w:rsidR="003663BF" w:rsidRPr="008A55D8">
        <w:rPr>
          <w:strike/>
        </w:rPr>
        <w:t xml:space="preserve">26 065 802 </w:t>
      </w:r>
      <w:r w:rsidR="00432C85" w:rsidRPr="009D3EDC">
        <w:t>eurų</w:t>
      </w:r>
      <w:r w:rsidR="008F673A" w:rsidRPr="009D3EDC">
        <w:t xml:space="preserve"> (</w:t>
      </w:r>
      <w:r w:rsidR="008A55D8" w:rsidRPr="008A55D8">
        <w:rPr>
          <w:b/>
          <w:bCs/>
        </w:rPr>
        <w:t>trisdešimt vieno milijono aštuonių šimtų septyniasdešimt trijų</w:t>
      </w:r>
      <w:r w:rsidR="008A55D8">
        <w:t xml:space="preserve"> </w:t>
      </w:r>
      <w:r w:rsidR="008F673A" w:rsidRPr="008A55D8">
        <w:rPr>
          <w:strike/>
        </w:rPr>
        <w:t xml:space="preserve">dvidešimt </w:t>
      </w:r>
      <w:r w:rsidR="003663BF" w:rsidRPr="008A55D8">
        <w:rPr>
          <w:strike/>
        </w:rPr>
        <w:t xml:space="preserve">šešių </w:t>
      </w:r>
      <w:r w:rsidR="008F673A" w:rsidRPr="008A55D8">
        <w:rPr>
          <w:strike/>
        </w:rPr>
        <w:t xml:space="preserve">milijonų </w:t>
      </w:r>
      <w:r w:rsidR="003663BF" w:rsidRPr="008A55D8">
        <w:rPr>
          <w:strike/>
        </w:rPr>
        <w:t xml:space="preserve">šešiasdešimt </w:t>
      </w:r>
      <w:r w:rsidR="008F673A" w:rsidRPr="008A55D8">
        <w:rPr>
          <w:strike/>
        </w:rPr>
        <w:t>penki</w:t>
      </w:r>
      <w:r w:rsidR="00B81540" w:rsidRPr="008A55D8">
        <w:rPr>
          <w:strike/>
        </w:rPr>
        <w:t>ų</w:t>
      </w:r>
      <w:r w:rsidR="009D3EDC" w:rsidRPr="009D3EDC">
        <w:t xml:space="preserve"> </w:t>
      </w:r>
      <w:r w:rsidR="00B81540" w:rsidRPr="009D3EDC">
        <w:t>tūkstanči</w:t>
      </w:r>
      <w:r w:rsidR="003663BF" w:rsidRPr="009D3EDC">
        <w:t>ų</w:t>
      </w:r>
      <w:r w:rsidR="00B81540" w:rsidRPr="009D3EDC">
        <w:t xml:space="preserve"> aštuonių šimtų </w:t>
      </w:r>
      <w:r w:rsidR="003663BF" w:rsidRPr="009D3EDC">
        <w:t xml:space="preserve">dviejų </w:t>
      </w:r>
      <w:r w:rsidR="00B81540" w:rsidRPr="009D3EDC">
        <w:t>eurų)</w:t>
      </w:r>
      <w:r w:rsidR="00C4159D" w:rsidRPr="009D3EDC">
        <w:t xml:space="preserve">, iš kurių iki </w:t>
      </w:r>
      <w:r w:rsidR="008A55D8">
        <w:rPr>
          <w:b/>
          <w:bCs/>
          <w:szCs w:val="24"/>
          <w:lang w:eastAsia="lt-LT"/>
        </w:rPr>
        <w:t>27</w:t>
      </w:r>
      <w:r w:rsidR="008A55D8">
        <w:t> </w:t>
      </w:r>
      <w:r w:rsidR="008A55D8">
        <w:rPr>
          <w:b/>
          <w:bCs/>
          <w:szCs w:val="24"/>
          <w:lang w:eastAsia="lt-LT"/>
        </w:rPr>
        <w:t xml:space="preserve">092 732 </w:t>
      </w:r>
      <w:r w:rsidR="003663BF" w:rsidRPr="008A55D8">
        <w:rPr>
          <w:strike/>
        </w:rPr>
        <w:t>22 155 932</w:t>
      </w:r>
      <w:r w:rsidR="003663BF" w:rsidRPr="009D3EDC">
        <w:t xml:space="preserve"> </w:t>
      </w:r>
      <w:r w:rsidR="00352619" w:rsidRPr="009D3EDC">
        <w:t xml:space="preserve">eurų </w:t>
      </w:r>
      <w:r w:rsidR="00B81540" w:rsidRPr="009D3EDC">
        <w:t xml:space="preserve">(dvidešimt </w:t>
      </w:r>
      <w:r w:rsidR="008A55D8" w:rsidRPr="008A55D8">
        <w:rPr>
          <w:b/>
          <w:bCs/>
        </w:rPr>
        <w:t>septyni</w:t>
      </w:r>
      <w:r w:rsidR="008A55D8" w:rsidRPr="00F97D36">
        <w:rPr>
          <w:b/>
          <w:bCs/>
        </w:rPr>
        <w:t>ų</w:t>
      </w:r>
      <w:r w:rsidR="008A55D8" w:rsidRPr="00F97D36">
        <w:t xml:space="preserve"> </w:t>
      </w:r>
      <w:r w:rsidR="003663BF" w:rsidRPr="008A55D8">
        <w:rPr>
          <w:strike/>
        </w:rPr>
        <w:t>dviejų</w:t>
      </w:r>
      <w:r w:rsidR="003663BF" w:rsidRPr="009D3EDC">
        <w:t xml:space="preserve"> </w:t>
      </w:r>
      <w:r w:rsidR="00B81540" w:rsidRPr="009D3EDC">
        <w:t xml:space="preserve">milijonų </w:t>
      </w:r>
      <w:r w:rsidR="008A55D8" w:rsidRPr="008A55D8">
        <w:rPr>
          <w:b/>
          <w:bCs/>
        </w:rPr>
        <w:t>devyniasdešimt dviejų</w:t>
      </w:r>
      <w:r w:rsidR="008A55D8">
        <w:t xml:space="preserve"> </w:t>
      </w:r>
      <w:r w:rsidR="003663BF" w:rsidRPr="008A55D8">
        <w:rPr>
          <w:strike/>
        </w:rPr>
        <w:t xml:space="preserve">vieno </w:t>
      </w:r>
      <w:r w:rsidR="00B81540" w:rsidRPr="008A55D8">
        <w:rPr>
          <w:strike/>
        </w:rPr>
        <w:t>šimt</w:t>
      </w:r>
      <w:r w:rsidR="003663BF" w:rsidRPr="008A55D8">
        <w:rPr>
          <w:strike/>
        </w:rPr>
        <w:t>o</w:t>
      </w:r>
      <w:r w:rsidR="00B81540" w:rsidRPr="008A55D8">
        <w:rPr>
          <w:strike/>
        </w:rPr>
        <w:t xml:space="preserve"> </w:t>
      </w:r>
      <w:r w:rsidR="003663BF" w:rsidRPr="008A55D8">
        <w:rPr>
          <w:strike/>
        </w:rPr>
        <w:t>penkiasdešimt penkių</w:t>
      </w:r>
      <w:r w:rsidR="003663BF" w:rsidRPr="009D3EDC">
        <w:t xml:space="preserve"> </w:t>
      </w:r>
      <w:r w:rsidR="00B81540" w:rsidRPr="009D3EDC">
        <w:t xml:space="preserve">tūkstančių </w:t>
      </w:r>
      <w:r w:rsidR="008A55D8" w:rsidRPr="008A55D8">
        <w:rPr>
          <w:b/>
          <w:bCs/>
        </w:rPr>
        <w:t>septynių</w:t>
      </w:r>
      <w:r w:rsidR="008A55D8">
        <w:t xml:space="preserve"> </w:t>
      </w:r>
      <w:r w:rsidR="003663BF" w:rsidRPr="008A55D8">
        <w:rPr>
          <w:strike/>
        </w:rPr>
        <w:t>devynių</w:t>
      </w:r>
      <w:r w:rsidR="003663BF" w:rsidRPr="009D3EDC">
        <w:t xml:space="preserve"> </w:t>
      </w:r>
      <w:r w:rsidR="00B81540" w:rsidRPr="009D3EDC">
        <w:t xml:space="preserve">šimtų </w:t>
      </w:r>
      <w:r w:rsidR="003663BF" w:rsidRPr="009D3EDC">
        <w:t xml:space="preserve">trisdešimt dviejų </w:t>
      </w:r>
      <w:r w:rsidR="00B81540" w:rsidRPr="009D3EDC">
        <w:t xml:space="preserve">eurų) </w:t>
      </w:r>
      <w:r w:rsidR="00C4159D" w:rsidRPr="009D3EDC">
        <w:t xml:space="preserve">– </w:t>
      </w:r>
      <w:r w:rsidR="00352619" w:rsidRPr="009D3EDC">
        <w:t>E</w:t>
      </w:r>
      <w:r w:rsidR="00C90261" w:rsidRPr="009D3EDC">
        <w:t>uropos regioninės plėtros fondo</w:t>
      </w:r>
      <w:r w:rsidR="00EA1E99" w:rsidRPr="009D3EDC">
        <w:t xml:space="preserve"> </w:t>
      </w:r>
      <w:r w:rsidR="00C4159D" w:rsidRPr="009D3EDC">
        <w:t xml:space="preserve">lėšos, iki </w:t>
      </w:r>
      <w:r w:rsidR="008A55D8">
        <w:rPr>
          <w:b/>
          <w:bCs/>
          <w:szCs w:val="24"/>
          <w:lang w:eastAsia="lt-LT"/>
        </w:rPr>
        <w:t>4 781 070</w:t>
      </w:r>
      <w:r w:rsidR="00C4159D" w:rsidRPr="009D3EDC">
        <w:t> </w:t>
      </w:r>
      <w:r w:rsidR="008A55D8">
        <w:t xml:space="preserve"> </w:t>
      </w:r>
      <w:r w:rsidR="00B81540" w:rsidRPr="008A55D8">
        <w:rPr>
          <w:strike/>
        </w:rPr>
        <w:t>3</w:t>
      </w:r>
      <w:r w:rsidR="003663BF" w:rsidRPr="008A55D8">
        <w:rPr>
          <w:strike/>
        </w:rPr>
        <w:t> 909</w:t>
      </w:r>
      <w:r w:rsidR="008A55D8">
        <w:rPr>
          <w:strike/>
        </w:rPr>
        <w:t> </w:t>
      </w:r>
      <w:r w:rsidR="003663BF" w:rsidRPr="008A55D8">
        <w:rPr>
          <w:strike/>
        </w:rPr>
        <w:t>870</w:t>
      </w:r>
      <w:r w:rsidR="008A55D8">
        <w:rPr>
          <w:strike/>
        </w:rPr>
        <w:t xml:space="preserve"> </w:t>
      </w:r>
      <w:r w:rsidR="00432C85" w:rsidRPr="009D3EDC">
        <w:t>eurų</w:t>
      </w:r>
      <w:r w:rsidR="00C4159D" w:rsidRPr="009D3EDC">
        <w:t xml:space="preserve"> </w:t>
      </w:r>
      <w:r w:rsidR="00B81540" w:rsidRPr="009D3EDC">
        <w:t>(</w:t>
      </w:r>
      <w:r w:rsidR="008A55D8" w:rsidRPr="008A55D8">
        <w:rPr>
          <w:b/>
          <w:bCs/>
        </w:rPr>
        <w:t>keturių</w:t>
      </w:r>
      <w:r w:rsidR="008A55D8">
        <w:t xml:space="preserve"> </w:t>
      </w:r>
      <w:r w:rsidR="00B81540" w:rsidRPr="008A55D8">
        <w:rPr>
          <w:strike/>
        </w:rPr>
        <w:t>trijų</w:t>
      </w:r>
      <w:r w:rsidR="00B81540" w:rsidRPr="009D3EDC">
        <w:t xml:space="preserve"> milijonų</w:t>
      </w:r>
      <w:r w:rsidR="003663BF" w:rsidRPr="009D3EDC">
        <w:t xml:space="preserve"> </w:t>
      </w:r>
      <w:r w:rsidR="008A55D8" w:rsidRPr="008A55D8">
        <w:rPr>
          <w:b/>
          <w:bCs/>
        </w:rPr>
        <w:t>septynių</w:t>
      </w:r>
      <w:r w:rsidR="008A55D8">
        <w:t xml:space="preserve"> </w:t>
      </w:r>
      <w:r w:rsidR="008A55D8" w:rsidRPr="008A55D8">
        <w:rPr>
          <w:strike/>
        </w:rPr>
        <w:t>devynių</w:t>
      </w:r>
      <w:r w:rsidR="008A55D8" w:rsidRPr="009D3EDC">
        <w:t xml:space="preserve"> </w:t>
      </w:r>
      <w:r w:rsidR="00B81540" w:rsidRPr="009D3EDC">
        <w:t xml:space="preserve">šimtų </w:t>
      </w:r>
      <w:r w:rsidR="0050211C" w:rsidRPr="0050211C">
        <w:rPr>
          <w:b/>
          <w:bCs/>
        </w:rPr>
        <w:t>aštuoniasdešimt vieno tūkstančio</w:t>
      </w:r>
      <w:r w:rsidR="0050211C">
        <w:t xml:space="preserve"> </w:t>
      </w:r>
      <w:r w:rsidR="003663BF" w:rsidRPr="0050211C">
        <w:rPr>
          <w:strike/>
        </w:rPr>
        <w:t xml:space="preserve">devynių </w:t>
      </w:r>
      <w:r w:rsidR="00B81540" w:rsidRPr="0050211C">
        <w:rPr>
          <w:strike/>
        </w:rPr>
        <w:t>tūkstančių</w:t>
      </w:r>
      <w:r w:rsidR="00B81540" w:rsidRPr="009D3EDC">
        <w:t xml:space="preserve"> </w:t>
      </w:r>
      <w:r w:rsidR="00122BC0" w:rsidRPr="0050211C">
        <w:rPr>
          <w:strike/>
        </w:rPr>
        <w:t xml:space="preserve">aštuonių </w:t>
      </w:r>
      <w:r w:rsidR="00B81540" w:rsidRPr="0050211C">
        <w:rPr>
          <w:strike/>
        </w:rPr>
        <w:t>šimtų</w:t>
      </w:r>
      <w:r w:rsidR="00B81540" w:rsidRPr="009D3EDC">
        <w:t xml:space="preserve"> septyniasdešimt</w:t>
      </w:r>
      <w:r w:rsidR="00122BC0" w:rsidRPr="009D3EDC">
        <w:t>ies</w:t>
      </w:r>
      <w:r w:rsidR="00B81540" w:rsidRPr="009D3EDC">
        <w:t xml:space="preserve"> eurų) </w:t>
      </w:r>
      <w:r w:rsidR="00C4159D" w:rsidRPr="009D3EDC">
        <w:t> – Lietuvos</w:t>
      </w:r>
      <w:r w:rsidR="00C4159D" w:rsidRPr="00B47A5F">
        <w:t xml:space="preserve"> Respublikos valstybės biudžeto lėšos.</w:t>
      </w:r>
      <w:r w:rsidR="008F673A">
        <w:t xml:space="preserve"> </w:t>
      </w:r>
      <w:r w:rsidR="000039FA">
        <w:t xml:space="preserve">Iš jų </w:t>
      </w:r>
      <w:r w:rsidR="008F673A" w:rsidRPr="0050198A">
        <w:t xml:space="preserve">iki </w:t>
      </w:r>
      <w:r w:rsidR="0050211C" w:rsidRPr="0050211C">
        <w:rPr>
          <w:b/>
          <w:bCs/>
        </w:rPr>
        <w:t>4 </w:t>
      </w:r>
      <w:r w:rsidR="0050211C">
        <w:rPr>
          <w:b/>
          <w:bCs/>
        </w:rPr>
        <w:t>710</w:t>
      </w:r>
      <w:r w:rsidR="0050211C" w:rsidRPr="0050211C">
        <w:rPr>
          <w:b/>
          <w:bCs/>
        </w:rPr>
        <w:t> </w:t>
      </w:r>
      <w:r w:rsidR="0050211C">
        <w:rPr>
          <w:b/>
          <w:bCs/>
        </w:rPr>
        <w:t>60</w:t>
      </w:r>
      <w:r w:rsidR="0050211C" w:rsidRPr="0050211C">
        <w:rPr>
          <w:b/>
          <w:bCs/>
        </w:rPr>
        <w:t>0</w:t>
      </w:r>
      <w:r w:rsidR="0050211C">
        <w:t xml:space="preserve"> </w:t>
      </w:r>
      <w:r w:rsidR="00B81540" w:rsidRPr="0050211C">
        <w:rPr>
          <w:strike/>
        </w:rPr>
        <w:t>1</w:t>
      </w:r>
      <w:r w:rsidR="007A3504" w:rsidRPr="0050211C">
        <w:rPr>
          <w:strike/>
        </w:rPr>
        <w:t> </w:t>
      </w:r>
      <w:r w:rsidR="00B81540" w:rsidRPr="0050211C">
        <w:rPr>
          <w:strike/>
        </w:rPr>
        <w:t>563</w:t>
      </w:r>
      <w:r w:rsidR="007A3504" w:rsidRPr="0050211C">
        <w:rPr>
          <w:strike/>
        </w:rPr>
        <w:t> </w:t>
      </w:r>
      <w:r w:rsidR="00B81540" w:rsidRPr="0050211C">
        <w:rPr>
          <w:strike/>
        </w:rPr>
        <w:t>948</w:t>
      </w:r>
      <w:r w:rsidR="00B81540" w:rsidRPr="0050198A">
        <w:t xml:space="preserve"> eurų</w:t>
      </w:r>
      <w:r w:rsidR="008F673A" w:rsidRPr="0050198A">
        <w:t xml:space="preserve"> (</w:t>
      </w:r>
      <w:r w:rsidR="00FB3FB3" w:rsidRPr="008A55D8">
        <w:rPr>
          <w:b/>
          <w:bCs/>
        </w:rPr>
        <w:t>keturių</w:t>
      </w:r>
      <w:r w:rsidR="00FB3FB3">
        <w:t xml:space="preserve"> </w:t>
      </w:r>
      <w:r w:rsidR="00B81540" w:rsidRPr="00FB3FB3">
        <w:rPr>
          <w:strike/>
        </w:rPr>
        <w:t>vieno</w:t>
      </w:r>
      <w:r w:rsidR="00B81540" w:rsidRPr="0050198A">
        <w:t xml:space="preserve"> milijon</w:t>
      </w:r>
      <w:r w:rsidR="00FB3FB3" w:rsidRPr="00FB3FB3">
        <w:rPr>
          <w:b/>
          <w:bCs/>
        </w:rPr>
        <w:t>ų</w:t>
      </w:r>
      <w:r w:rsidR="00B81540" w:rsidRPr="00FB3FB3">
        <w:rPr>
          <w:strike/>
        </w:rPr>
        <w:t>o</w:t>
      </w:r>
      <w:r w:rsidR="008F673A" w:rsidRPr="0050198A">
        <w:t xml:space="preserve"> </w:t>
      </w:r>
      <w:r w:rsidR="00FB3FB3" w:rsidRPr="008A55D8">
        <w:rPr>
          <w:b/>
          <w:bCs/>
        </w:rPr>
        <w:t>septynių</w:t>
      </w:r>
      <w:r w:rsidR="00FB3FB3">
        <w:t xml:space="preserve"> </w:t>
      </w:r>
      <w:r w:rsidR="00B81540" w:rsidRPr="00FB3FB3">
        <w:rPr>
          <w:strike/>
        </w:rPr>
        <w:t>penkių</w:t>
      </w:r>
      <w:r w:rsidR="00B81540" w:rsidRPr="0050198A">
        <w:t xml:space="preserve"> šimtų </w:t>
      </w:r>
      <w:r w:rsidR="00FB3FB3" w:rsidRPr="00FB3FB3">
        <w:rPr>
          <w:b/>
          <w:bCs/>
        </w:rPr>
        <w:t>dešimties</w:t>
      </w:r>
      <w:r w:rsidR="00FB3FB3">
        <w:t xml:space="preserve"> </w:t>
      </w:r>
      <w:r w:rsidR="00B81540" w:rsidRPr="00FB3FB3">
        <w:rPr>
          <w:strike/>
        </w:rPr>
        <w:t>šešiasdešimt trijų</w:t>
      </w:r>
      <w:r w:rsidR="008F673A" w:rsidRPr="0050198A">
        <w:t xml:space="preserve"> tūkstančių </w:t>
      </w:r>
      <w:r w:rsidR="00FB3FB3" w:rsidRPr="00FB3FB3">
        <w:rPr>
          <w:b/>
          <w:bCs/>
        </w:rPr>
        <w:t>šešių</w:t>
      </w:r>
      <w:r w:rsidR="00FB3FB3">
        <w:t xml:space="preserve"> </w:t>
      </w:r>
      <w:r w:rsidR="00B81540" w:rsidRPr="00FB3FB3">
        <w:rPr>
          <w:strike/>
        </w:rPr>
        <w:t>devynių</w:t>
      </w:r>
      <w:r w:rsidR="008F673A" w:rsidRPr="0050198A">
        <w:t xml:space="preserve"> šimtų </w:t>
      </w:r>
      <w:r w:rsidR="00B81540" w:rsidRPr="00FB3FB3">
        <w:rPr>
          <w:strike/>
        </w:rPr>
        <w:t>keturiasdešimt aštuonių</w:t>
      </w:r>
      <w:r w:rsidR="008F673A" w:rsidRPr="0050198A">
        <w:t xml:space="preserve"> eurų), iš kurių </w:t>
      </w:r>
      <w:r w:rsidR="00FB3FB3">
        <w:t xml:space="preserve">iki </w:t>
      </w:r>
      <w:r w:rsidR="0050211C" w:rsidRPr="0050211C">
        <w:rPr>
          <w:b/>
          <w:bCs/>
        </w:rPr>
        <w:t>4 004</w:t>
      </w:r>
      <w:r w:rsidR="0050211C">
        <w:rPr>
          <w:b/>
          <w:bCs/>
        </w:rPr>
        <w:t> </w:t>
      </w:r>
      <w:r w:rsidR="0050211C" w:rsidRPr="0050211C">
        <w:rPr>
          <w:b/>
          <w:bCs/>
        </w:rPr>
        <w:t>010</w:t>
      </w:r>
      <w:r w:rsidR="0050211C">
        <w:t xml:space="preserve"> </w:t>
      </w:r>
      <w:r w:rsidR="00B81540" w:rsidRPr="00FB3FB3">
        <w:rPr>
          <w:bCs/>
          <w:strike/>
        </w:rPr>
        <w:t>1</w:t>
      </w:r>
      <w:r w:rsidR="007A3504" w:rsidRPr="0050211C">
        <w:rPr>
          <w:strike/>
        </w:rPr>
        <w:t> </w:t>
      </w:r>
      <w:r w:rsidR="00B81540" w:rsidRPr="0050211C">
        <w:rPr>
          <w:strike/>
        </w:rPr>
        <w:t>329</w:t>
      </w:r>
      <w:r w:rsidR="007A3504" w:rsidRPr="0050211C">
        <w:rPr>
          <w:strike/>
        </w:rPr>
        <w:t> </w:t>
      </w:r>
      <w:r w:rsidR="00B81540" w:rsidRPr="0050211C">
        <w:rPr>
          <w:strike/>
        </w:rPr>
        <w:t>365</w:t>
      </w:r>
      <w:r w:rsidR="008F673A" w:rsidRPr="0050198A">
        <w:t xml:space="preserve"> </w:t>
      </w:r>
      <w:r w:rsidR="00B81540" w:rsidRPr="0050198A">
        <w:t>eurų</w:t>
      </w:r>
      <w:r w:rsidR="008F673A" w:rsidRPr="0050198A">
        <w:t xml:space="preserve"> </w:t>
      </w:r>
      <w:r w:rsidR="00B81540" w:rsidRPr="0050198A">
        <w:t>(</w:t>
      </w:r>
      <w:r w:rsidR="00FB3FB3" w:rsidRPr="00FB3FB3">
        <w:rPr>
          <w:b/>
          <w:bCs/>
        </w:rPr>
        <w:t>keturi</w:t>
      </w:r>
      <w:r w:rsidR="00FB3FB3">
        <w:t xml:space="preserve"> </w:t>
      </w:r>
      <w:r w:rsidR="00B81540" w:rsidRPr="00FB3FB3">
        <w:rPr>
          <w:strike/>
        </w:rPr>
        <w:t>vienas</w:t>
      </w:r>
      <w:r w:rsidR="00B81540" w:rsidRPr="0050198A">
        <w:t xml:space="preserve"> milijona</w:t>
      </w:r>
      <w:r w:rsidR="00FB3FB3" w:rsidRPr="00FB3FB3">
        <w:rPr>
          <w:b/>
          <w:bCs/>
        </w:rPr>
        <w:t>i</w:t>
      </w:r>
      <w:r w:rsidR="00B81540" w:rsidRPr="00FB3FB3">
        <w:rPr>
          <w:strike/>
        </w:rPr>
        <w:t>s</w:t>
      </w:r>
      <w:r w:rsidR="008F673A" w:rsidRPr="0050198A">
        <w:t xml:space="preserve"> </w:t>
      </w:r>
      <w:r w:rsidR="00FB3FB3" w:rsidRPr="00FB3FB3">
        <w:rPr>
          <w:b/>
          <w:bCs/>
        </w:rPr>
        <w:t>keturi</w:t>
      </w:r>
      <w:r w:rsidR="00FB3FB3">
        <w:t xml:space="preserve"> </w:t>
      </w:r>
      <w:r w:rsidR="00B81540" w:rsidRPr="00FB3FB3">
        <w:rPr>
          <w:strike/>
        </w:rPr>
        <w:t>trys</w:t>
      </w:r>
      <w:r w:rsidR="008F673A" w:rsidRPr="00FB3FB3">
        <w:rPr>
          <w:strike/>
        </w:rPr>
        <w:t xml:space="preserve"> šimtai </w:t>
      </w:r>
      <w:r w:rsidR="00B81540" w:rsidRPr="00FB3FB3">
        <w:rPr>
          <w:strike/>
        </w:rPr>
        <w:t>dvidešimt</w:t>
      </w:r>
      <w:r w:rsidR="008F673A" w:rsidRPr="00FB3FB3">
        <w:rPr>
          <w:strike/>
        </w:rPr>
        <w:t xml:space="preserve"> </w:t>
      </w:r>
      <w:r w:rsidR="00B81540" w:rsidRPr="00FB3FB3">
        <w:rPr>
          <w:strike/>
        </w:rPr>
        <w:t>devyni</w:t>
      </w:r>
      <w:r w:rsidR="008F673A" w:rsidRPr="0050198A">
        <w:t xml:space="preserve"> tūkstančiai </w:t>
      </w:r>
      <w:r w:rsidR="00FB3FB3" w:rsidRPr="00FB3FB3">
        <w:rPr>
          <w:b/>
          <w:bCs/>
        </w:rPr>
        <w:t>dešimt</w:t>
      </w:r>
      <w:r w:rsidR="00FB3FB3">
        <w:rPr>
          <w:b/>
          <w:bCs/>
        </w:rPr>
        <w:t>ies</w:t>
      </w:r>
      <w:r w:rsidR="00FB3FB3" w:rsidRPr="00FB3FB3">
        <w:rPr>
          <w:b/>
          <w:bCs/>
        </w:rPr>
        <w:t xml:space="preserve"> eurų</w:t>
      </w:r>
      <w:r w:rsidR="00FB3FB3">
        <w:t xml:space="preserve"> </w:t>
      </w:r>
      <w:r w:rsidR="008F673A" w:rsidRPr="00FB3FB3">
        <w:rPr>
          <w:strike/>
        </w:rPr>
        <w:t xml:space="preserve">trys šimtai </w:t>
      </w:r>
      <w:r w:rsidR="00B81540" w:rsidRPr="00FB3FB3">
        <w:rPr>
          <w:strike/>
        </w:rPr>
        <w:t>šešiasdešimt penki</w:t>
      </w:r>
      <w:r w:rsidR="008F673A" w:rsidRPr="00FB3FB3">
        <w:rPr>
          <w:strike/>
        </w:rPr>
        <w:t xml:space="preserve"> eurai</w:t>
      </w:r>
      <w:r w:rsidR="008F673A" w:rsidRPr="0050198A">
        <w:t xml:space="preserve">) </w:t>
      </w:r>
      <w:r w:rsidR="007A3504" w:rsidRPr="0050198A">
        <w:t>–</w:t>
      </w:r>
      <w:r w:rsidR="00D428B9">
        <w:t xml:space="preserve"> </w:t>
      </w:r>
      <w:r w:rsidR="008F673A" w:rsidRPr="0050198A">
        <w:t>Europos regioninės plėtros fond</w:t>
      </w:r>
      <w:r w:rsidR="00C90261" w:rsidRPr="0050198A">
        <w:t>o</w:t>
      </w:r>
      <w:r w:rsidR="008F673A" w:rsidRPr="0050198A">
        <w:t xml:space="preserve"> lėšos, iki </w:t>
      </w:r>
      <w:r w:rsidR="0050211C" w:rsidRPr="0050211C">
        <w:rPr>
          <w:b/>
          <w:bCs/>
        </w:rPr>
        <w:t>706 590</w:t>
      </w:r>
      <w:r w:rsidR="0050211C">
        <w:t xml:space="preserve"> </w:t>
      </w:r>
      <w:r w:rsidR="00B81540" w:rsidRPr="0050211C">
        <w:rPr>
          <w:strike/>
        </w:rPr>
        <w:t>234</w:t>
      </w:r>
      <w:r w:rsidR="004D616F" w:rsidRPr="0050211C">
        <w:rPr>
          <w:strike/>
        </w:rPr>
        <w:t> </w:t>
      </w:r>
      <w:r w:rsidR="00B81540" w:rsidRPr="0050211C">
        <w:rPr>
          <w:strike/>
        </w:rPr>
        <w:t>592</w:t>
      </w:r>
      <w:r w:rsidR="00B81540" w:rsidRPr="0050198A">
        <w:t xml:space="preserve"> eurų</w:t>
      </w:r>
      <w:r w:rsidR="008F673A" w:rsidRPr="0050198A">
        <w:t xml:space="preserve"> (</w:t>
      </w:r>
      <w:r w:rsidR="00FB3FB3" w:rsidRPr="00FB3FB3">
        <w:rPr>
          <w:b/>
          <w:bCs/>
        </w:rPr>
        <w:t>septynių</w:t>
      </w:r>
      <w:r w:rsidR="00FB3FB3">
        <w:t xml:space="preserve"> </w:t>
      </w:r>
      <w:r w:rsidR="008F673A" w:rsidRPr="00FB3FB3">
        <w:rPr>
          <w:strike/>
        </w:rPr>
        <w:t>dviejų</w:t>
      </w:r>
      <w:r w:rsidR="008F673A" w:rsidRPr="0050198A">
        <w:t xml:space="preserve"> šimtų</w:t>
      </w:r>
      <w:r w:rsidR="00FB3FB3">
        <w:t xml:space="preserve"> </w:t>
      </w:r>
      <w:r w:rsidR="00FB3FB3" w:rsidRPr="00FB3FB3">
        <w:rPr>
          <w:b/>
          <w:bCs/>
        </w:rPr>
        <w:t>šešių</w:t>
      </w:r>
      <w:r w:rsidR="00FB3FB3">
        <w:t xml:space="preserve"> </w:t>
      </w:r>
      <w:r w:rsidR="00B81540" w:rsidRPr="00FB3FB3">
        <w:rPr>
          <w:strike/>
        </w:rPr>
        <w:t>trisdešimt keturių</w:t>
      </w:r>
      <w:r w:rsidR="008F673A" w:rsidRPr="0050198A">
        <w:t xml:space="preserve"> tūkstančių penkių šimtų </w:t>
      </w:r>
      <w:r w:rsidR="00B81540" w:rsidRPr="0050198A">
        <w:t>devyniasdešimt</w:t>
      </w:r>
      <w:r w:rsidR="00FB3FB3">
        <w:t>ies</w:t>
      </w:r>
      <w:r w:rsidR="007A46DE" w:rsidRPr="0050198A">
        <w:t xml:space="preserve"> </w:t>
      </w:r>
      <w:r w:rsidR="007A46DE" w:rsidRPr="00FB3FB3">
        <w:rPr>
          <w:strike/>
        </w:rPr>
        <w:t>dviejų</w:t>
      </w:r>
      <w:r w:rsidR="008F673A" w:rsidRPr="0050198A">
        <w:t xml:space="preserve"> eurų) – Lietuvos Respublikos valstybės biudžeto lėšos</w:t>
      </w:r>
      <w:r w:rsidR="00C90261" w:rsidRPr="0050198A">
        <w:t xml:space="preserve"> (toliau – veiklos lėšų rezervas), galės būti skirta projektams finansuoti tik Lietuvos Respublikos Vyriausybei patvirtinus Veiksmų programos priedo pakeitimą, kuriuo veiklos lėšų rezervas bus skirtas Veiksmų programos 5 prioritetui įgyvendinti</w:t>
      </w:r>
      <w:r w:rsidR="008F673A" w:rsidRPr="0050198A">
        <w:t>.</w:t>
      </w:r>
      <w:r w:rsidR="00C227B2" w:rsidRPr="0050198A">
        <w:t xml:space="preserve"> </w:t>
      </w:r>
    </w:p>
    <w:p w14:paraId="506E8BBF" w14:textId="77777777" w:rsidR="00701E71" w:rsidRPr="00AA3482" w:rsidRDefault="00701E71" w:rsidP="001D1D53">
      <w:pPr>
        <w:numPr>
          <w:ilvl w:val="0"/>
          <w:numId w:val="12"/>
        </w:numPr>
        <w:tabs>
          <w:tab w:val="left" w:pos="993"/>
        </w:tabs>
        <w:ind w:left="0" w:firstLine="709"/>
      </w:pPr>
      <w:r w:rsidRPr="00AA3482">
        <w:t xml:space="preserve">Priemonės tikslas </w:t>
      </w:r>
      <w:r w:rsidRPr="00B47A5F">
        <w:t xml:space="preserve">– </w:t>
      </w:r>
      <w:r w:rsidR="00B47A5F" w:rsidRPr="00B47A5F">
        <w:t>informuoti visuomen</w:t>
      </w:r>
      <w:r w:rsidR="00967C0D">
        <w:t>ę</w:t>
      </w:r>
      <w:r w:rsidR="00B47A5F" w:rsidRPr="00B47A5F">
        <w:t xml:space="preserve"> apie aplinką ir dar</w:t>
      </w:r>
      <w:r w:rsidR="008C17FB">
        <w:t>n</w:t>
      </w:r>
      <w:r w:rsidR="00B47A5F" w:rsidRPr="00B47A5F">
        <w:t>ų vystymąsi bei sukurti ir (arba) atnaujinti visuomenės informavimą ir švietimą skatinančią infrastruktūrą.</w:t>
      </w:r>
      <w:r w:rsidRPr="00C90261">
        <w:rPr>
          <w:i/>
        </w:rPr>
        <w:t xml:space="preserve"> </w:t>
      </w:r>
    </w:p>
    <w:p w14:paraId="3BF40976" w14:textId="77777777" w:rsidR="00851C4B" w:rsidRPr="00AA3482" w:rsidRDefault="00A33468" w:rsidP="001D1D53">
      <w:pPr>
        <w:numPr>
          <w:ilvl w:val="0"/>
          <w:numId w:val="12"/>
        </w:numPr>
        <w:tabs>
          <w:tab w:val="left" w:pos="993"/>
        </w:tabs>
        <w:ind w:left="0" w:firstLine="709"/>
      </w:pPr>
      <w:r>
        <w:t>Pagal aprašą r</w:t>
      </w:r>
      <w:r w:rsidR="005A59CC" w:rsidRPr="00AA3482">
        <w:t>emiamos šios veiklos:</w:t>
      </w:r>
    </w:p>
    <w:p w14:paraId="1C1BBD00" w14:textId="77777777" w:rsidR="00520ACB" w:rsidRDefault="00520ACB" w:rsidP="001D1D53">
      <w:pPr>
        <w:numPr>
          <w:ilvl w:val="1"/>
          <w:numId w:val="12"/>
        </w:numPr>
        <w:tabs>
          <w:tab w:val="left" w:pos="1134"/>
        </w:tabs>
        <w:ind w:left="0" w:firstLine="709"/>
      </w:pPr>
      <w:r>
        <w:t>visuomenės informavimo ir švietimo aplinkos klausimais priemonių įgyvendinimas;</w:t>
      </w:r>
    </w:p>
    <w:p w14:paraId="6F2E6743" w14:textId="1BB11D65" w:rsidR="00520ACB" w:rsidRDefault="00817375" w:rsidP="001D1D53">
      <w:pPr>
        <w:numPr>
          <w:ilvl w:val="1"/>
          <w:numId w:val="12"/>
        </w:numPr>
        <w:tabs>
          <w:tab w:val="left" w:pos="1134"/>
        </w:tabs>
        <w:ind w:left="0" w:firstLine="709"/>
      </w:pPr>
      <w:r>
        <w:rPr>
          <w:szCs w:val="24"/>
          <w:lang w:eastAsia="lt-LT"/>
        </w:rPr>
        <w:t>aplinkosauginių</w:t>
      </w:r>
      <w:r w:rsidR="00D428B9">
        <w:rPr>
          <w:szCs w:val="24"/>
          <w:lang w:eastAsia="lt-LT"/>
        </w:rPr>
        <w:t>-</w:t>
      </w:r>
      <w:r>
        <w:rPr>
          <w:szCs w:val="24"/>
          <w:lang w:eastAsia="lt-LT"/>
        </w:rPr>
        <w:t xml:space="preserve">rekreacinių objektų </w:t>
      </w:r>
      <w:r w:rsidR="00A60AAA" w:rsidRPr="00A60AAA">
        <w:rPr>
          <w:b/>
          <w:bCs/>
        </w:rPr>
        <w:t xml:space="preserve">statyba, įrengimas ir / ar </w:t>
      </w:r>
      <w:bookmarkStart w:id="1" w:name="_Hlk27128204"/>
      <w:r w:rsidRPr="00A60AAA">
        <w:rPr>
          <w:strike/>
          <w:szCs w:val="24"/>
          <w:lang w:eastAsia="lt-LT"/>
        </w:rPr>
        <w:t>bei jų ekspozicijų</w:t>
      </w:r>
      <w:r w:rsidRPr="00171FB3">
        <w:rPr>
          <w:szCs w:val="24"/>
          <w:lang w:eastAsia="lt-LT"/>
        </w:rPr>
        <w:t xml:space="preserve"> </w:t>
      </w:r>
      <w:bookmarkEnd w:id="1"/>
      <w:r w:rsidRPr="00171FB3">
        <w:rPr>
          <w:szCs w:val="24"/>
          <w:lang w:eastAsia="lt-LT"/>
        </w:rPr>
        <w:t>atnaujinimas</w:t>
      </w:r>
      <w:r>
        <w:rPr>
          <w:szCs w:val="24"/>
          <w:lang w:eastAsia="lt-LT"/>
        </w:rPr>
        <w:t>.</w:t>
      </w:r>
    </w:p>
    <w:p w14:paraId="623C735E" w14:textId="1AE018E7" w:rsidR="00D457A2" w:rsidRPr="00917730" w:rsidRDefault="00D457A2" w:rsidP="003F0F0D">
      <w:pPr>
        <w:numPr>
          <w:ilvl w:val="0"/>
          <w:numId w:val="12"/>
        </w:numPr>
        <w:tabs>
          <w:tab w:val="left" w:pos="1134"/>
        </w:tabs>
        <w:ind w:left="0" w:firstLine="709"/>
      </w:pPr>
      <w:bookmarkStart w:id="2" w:name="_Hlk27128249"/>
      <w:r w:rsidRPr="00EC331D">
        <w:t xml:space="preserve">Pagal </w:t>
      </w:r>
      <w:r w:rsidR="00E97955">
        <w:t>a</w:t>
      </w:r>
      <w:r w:rsidR="00A33468">
        <w:t xml:space="preserve">praše </w:t>
      </w:r>
      <w:r w:rsidR="00E83D5C" w:rsidRPr="00EC331D">
        <w:t>nurodyt</w:t>
      </w:r>
      <w:r w:rsidR="002875B4" w:rsidRPr="00EC331D">
        <w:t>as</w:t>
      </w:r>
      <w:r w:rsidRPr="00EC331D">
        <w:t xml:space="preserve"> remiamas veiklas </w:t>
      </w:r>
      <w:r w:rsidR="005D0730" w:rsidRPr="00EC331D">
        <w:t>valstybės</w:t>
      </w:r>
      <w:r w:rsidR="00E83D5C" w:rsidRPr="00EC331D">
        <w:t xml:space="preserve"> </w:t>
      </w:r>
      <w:r w:rsidR="00F40B70" w:rsidRPr="00EC331D">
        <w:t xml:space="preserve">projektų </w:t>
      </w:r>
      <w:r w:rsidRPr="00EC331D">
        <w:t>sąraš</w:t>
      </w:r>
      <w:r w:rsidR="00B220D7">
        <w:t>us</w:t>
      </w:r>
      <w:r w:rsidRPr="00EC331D">
        <w:t xml:space="preserve"> numatoma sudaryti</w:t>
      </w:r>
      <w:r w:rsidR="00E83D5C" w:rsidRPr="00EC331D">
        <w:t xml:space="preserve"> </w:t>
      </w:r>
      <w:r w:rsidR="00767F6E">
        <w:t xml:space="preserve">dviem etapais: I etapo </w:t>
      </w:r>
      <w:r w:rsidR="00AA471C">
        <w:t>–</w:t>
      </w:r>
      <w:r w:rsidR="00767F6E">
        <w:t xml:space="preserve"> </w:t>
      </w:r>
      <w:r w:rsidR="00977763" w:rsidRPr="00EC331D">
        <w:t>201</w:t>
      </w:r>
      <w:r w:rsidR="00977763">
        <w:t>6</w:t>
      </w:r>
      <w:r w:rsidR="00977763" w:rsidRPr="00EC331D">
        <w:t> </w:t>
      </w:r>
      <w:r w:rsidR="00BF3425" w:rsidRPr="00EC331D">
        <w:t xml:space="preserve">m. </w:t>
      </w:r>
      <w:r w:rsidR="00EC331D" w:rsidRPr="00917730">
        <w:t>I</w:t>
      </w:r>
      <w:r w:rsidR="00BF3425" w:rsidRPr="00917730">
        <w:t xml:space="preserve"> ketvirtį</w:t>
      </w:r>
      <w:r w:rsidR="0083310B" w:rsidRPr="00917730">
        <w:t xml:space="preserve">, II etapo – </w:t>
      </w:r>
      <w:r w:rsidR="00A60AAA" w:rsidRPr="00A60AAA">
        <w:rPr>
          <w:b/>
          <w:bCs/>
        </w:rPr>
        <w:t>2020</w:t>
      </w:r>
      <w:r w:rsidR="00A60AAA">
        <w:t xml:space="preserve"> </w:t>
      </w:r>
      <w:r w:rsidR="0083310B" w:rsidRPr="00A60AAA">
        <w:rPr>
          <w:strike/>
        </w:rPr>
        <w:t>201</w:t>
      </w:r>
      <w:r w:rsidR="004D616F" w:rsidRPr="00A60AAA">
        <w:rPr>
          <w:strike/>
        </w:rPr>
        <w:t>9</w:t>
      </w:r>
      <w:r w:rsidR="0083310B" w:rsidRPr="00917730">
        <w:t xml:space="preserve"> m. I ketvirtį</w:t>
      </w:r>
      <w:r w:rsidR="008C17FB" w:rsidRPr="00917730">
        <w:t>.</w:t>
      </w:r>
    </w:p>
    <w:bookmarkEnd w:id="2"/>
    <w:p w14:paraId="4422CB11" w14:textId="77777777" w:rsidR="00341B0A" w:rsidRPr="00AA3482" w:rsidRDefault="00341B0A" w:rsidP="00F33269">
      <w:pPr>
        <w:ind w:firstLine="851"/>
        <w:rPr>
          <w:szCs w:val="24"/>
        </w:rPr>
      </w:pPr>
    </w:p>
    <w:p w14:paraId="05D536ED" w14:textId="77777777" w:rsidR="0017184B" w:rsidRPr="00485BC4" w:rsidRDefault="00341B0A" w:rsidP="00BD1033">
      <w:pPr>
        <w:ind w:firstLine="0"/>
        <w:jc w:val="center"/>
        <w:rPr>
          <w:b/>
        </w:rPr>
      </w:pPr>
      <w:r w:rsidRPr="00485BC4">
        <w:rPr>
          <w:b/>
        </w:rPr>
        <w:t>II</w:t>
      </w:r>
      <w:r w:rsidR="007A2C9A" w:rsidRPr="00485BC4">
        <w:rPr>
          <w:b/>
        </w:rPr>
        <w:t xml:space="preserve"> </w:t>
      </w:r>
      <w:r w:rsidR="0017184B" w:rsidRPr="00485BC4">
        <w:rPr>
          <w:b/>
        </w:rPr>
        <w:t>SKYRIUS</w:t>
      </w:r>
    </w:p>
    <w:p w14:paraId="5FA8DD37" w14:textId="77777777" w:rsidR="00341B0A" w:rsidRPr="002875B4" w:rsidRDefault="00341B0A" w:rsidP="00BD1033">
      <w:pPr>
        <w:ind w:firstLine="0"/>
        <w:jc w:val="center"/>
        <w:outlineLvl w:val="0"/>
        <w:rPr>
          <w:b/>
          <w:szCs w:val="24"/>
        </w:rPr>
      </w:pPr>
      <w:r w:rsidRPr="002875B4">
        <w:rPr>
          <w:b/>
          <w:szCs w:val="24"/>
        </w:rPr>
        <w:t>REIKALAVIMAI PAREIŠKĖJAMS IR PARTNERIAMS</w:t>
      </w:r>
    </w:p>
    <w:p w14:paraId="6C3B6CE1" w14:textId="77777777" w:rsidR="00E83D5C" w:rsidRPr="002875B4" w:rsidRDefault="00E83D5C" w:rsidP="0026561F">
      <w:pPr>
        <w:ind w:firstLine="851"/>
        <w:jc w:val="center"/>
        <w:rPr>
          <w:b/>
          <w:szCs w:val="24"/>
        </w:rPr>
      </w:pPr>
    </w:p>
    <w:p w14:paraId="3ECCF524" w14:textId="77777777" w:rsidR="008D3259" w:rsidRPr="001D1D53" w:rsidRDefault="00767F6E" w:rsidP="003F0F0D">
      <w:pPr>
        <w:numPr>
          <w:ilvl w:val="0"/>
          <w:numId w:val="12"/>
        </w:numPr>
        <w:tabs>
          <w:tab w:val="left" w:pos="1134"/>
        </w:tabs>
        <w:ind w:left="0" w:firstLine="709"/>
      </w:pPr>
      <w:r>
        <w:t>Pagal aprašą galimi p</w:t>
      </w:r>
      <w:r w:rsidR="00B8112F" w:rsidRPr="001D1D53">
        <w:t xml:space="preserve">areiškėjai yra </w:t>
      </w:r>
      <w:r w:rsidR="007F697F" w:rsidRPr="001D1D53">
        <w:t xml:space="preserve">Lietuvos Respublikos aplinkos ministerija, BĮ Lietuvos zoologijos sodas, Lietuvos geologijos </w:t>
      </w:r>
      <w:r w:rsidR="0083310B">
        <w:t>tarnyba</w:t>
      </w:r>
      <w:r w:rsidR="008F481C">
        <w:t xml:space="preserve"> prie </w:t>
      </w:r>
      <w:r w:rsidR="007060C5" w:rsidRPr="007060C5">
        <w:t xml:space="preserve">Lietuvos Respublikos </w:t>
      </w:r>
      <w:r w:rsidR="008F481C">
        <w:t>aplinkos ministerijos</w:t>
      </w:r>
      <w:r w:rsidR="007F697F" w:rsidRPr="001D1D53">
        <w:t xml:space="preserve">, Kauno Tado Ivanausko zoologijos muziejus, Respublikinis Vaclovo Into akmenų muziejus, VĮ </w:t>
      </w:r>
      <w:r w:rsidR="009D3EDC" w:rsidRPr="009D3EDC">
        <w:t>Valstybinių</w:t>
      </w:r>
      <w:r w:rsidR="007F697F" w:rsidRPr="001D1D53">
        <w:t xml:space="preserve"> miškų urėdija</w:t>
      </w:r>
      <w:r w:rsidR="00452D1E" w:rsidRPr="00452D1E">
        <w:rPr>
          <w:b/>
          <w:bCs/>
        </w:rPr>
        <w:t>,</w:t>
      </w:r>
      <w:r w:rsidR="00452D1E">
        <w:t xml:space="preserve"> </w:t>
      </w:r>
      <w:bookmarkStart w:id="3" w:name="_Hlk27128315"/>
      <w:r w:rsidR="00452D1E" w:rsidRPr="00452D1E">
        <w:rPr>
          <w:b/>
          <w:bCs/>
        </w:rPr>
        <w:t>Aplinkos apsaugos agentūra</w:t>
      </w:r>
      <w:bookmarkEnd w:id="3"/>
      <w:r w:rsidR="007F697F" w:rsidRPr="001D1D53">
        <w:t>.</w:t>
      </w:r>
    </w:p>
    <w:p w14:paraId="57E5343A" w14:textId="77777777" w:rsidR="00763CC2" w:rsidRDefault="00763CC2" w:rsidP="003F0F0D">
      <w:pPr>
        <w:numPr>
          <w:ilvl w:val="0"/>
          <w:numId w:val="12"/>
        </w:numPr>
        <w:tabs>
          <w:tab w:val="left" w:pos="1134"/>
        </w:tabs>
        <w:ind w:left="0" w:firstLine="709"/>
      </w:pPr>
      <w:r w:rsidRPr="001D1D53">
        <w:lastRenderedPageBreak/>
        <w:t>Pareiškėju (projekto vykdytoju) gali būti tik juridiniai asmenys. Pareiškėju (projekto vykdytoju)</w:t>
      </w:r>
      <w:r w:rsidR="008C17FB" w:rsidRPr="001D1D53">
        <w:t xml:space="preserve"> </w:t>
      </w:r>
      <w:r w:rsidRPr="001D1D53">
        <w:t>negali būti juridinių asmenų filialai arba atstovybės</w:t>
      </w:r>
      <w:r w:rsidR="00EA1E99" w:rsidRPr="001D1D53">
        <w:t>.</w:t>
      </w:r>
    </w:p>
    <w:p w14:paraId="0F118039" w14:textId="77777777" w:rsidR="004A4783" w:rsidRPr="001D7DC5" w:rsidRDefault="007A3504" w:rsidP="003F0F0D">
      <w:pPr>
        <w:numPr>
          <w:ilvl w:val="0"/>
          <w:numId w:val="12"/>
        </w:numPr>
        <w:tabs>
          <w:tab w:val="left" w:pos="1134"/>
        </w:tabs>
        <w:ind w:left="0" w:firstLine="709"/>
      </w:pPr>
      <w:r w:rsidRPr="001D7DC5">
        <w:t>Pareiškėjas (projekto vykdytojas) turi užtikrinti pakankamus administracinius gebėjimus vykdyti projektą</w:t>
      </w:r>
      <w:r w:rsidR="009225EE" w:rsidRPr="001D7DC5">
        <w:t>:</w:t>
      </w:r>
    </w:p>
    <w:p w14:paraId="2D70B472" w14:textId="77777777" w:rsidR="004A4783" w:rsidRPr="001D7DC5" w:rsidRDefault="007F3934" w:rsidP="003F0F0D">
      <w:pPr>
        <w:numPr>
          <w:ilvl w:val="1"/>
          <w:numId w:val="12"/>
        </w:numPr>
        <w:tabs>
          <w:tab w:val="left" w:pos="1134"/>
        </w:tabs>
        <w:ind w:left="0" w:firstLine="709"/>
      </w:pPr>
      <w:bookmarkStart w:id="4" w:name="_Hlk27399854"/>
      <w:r w:rsidRPr="001D7DC5">
        <w:t>projekto vadovas</w:t>
      </w:r>
      <w:r w:rsidR="004A4783" w:rsidRPr="001D7DC5">
        <w:t xml:space="preserve"> turi turėti </w:t>
      </w:r>
      <w:r w:rsidR="00DB3D6B" w:rsidRPr="001D7DC5">
        <w:t>ne žemesnį kaip aukštąjį koleginį išsilavinimą</w:t>
      </w:r>
      <w:r w:rsidR="00563DA0" w:rsidRPr="001D7DC5">
        <w:t xml:space="preserve"> ir ne mažesnę nei </w:t>
      </w:r>
      <w:r w:rsidR="00734D73" w:rsidRPr="001D7DC5">
        <w:t>2</w:t>
      </w:r>
      <w:r w:rsidR="004A4783" w:rsidRPr="001D7DC5">
        <w:t xml:space="preserve"> metų patirtį projektų valdyme</w:t>
      </w:r>
      <w:r w:rsidR="00237F83" w:rsidRPr="001D7DC5">
        <w:t xml:space="preserve"> </w:t>
      </w:r>
      <w:r w:rsidR="00237F83" w:rsidRPr="001D7DC5">
        <w:rPr>
          <w:b/>
          <w:bCs/>
        </w:rPr>
        <w:t>arba finansinės paramos (tarptautinės ir (arba) nacionalinės) administravimo</w:t>
      </w:r>
      <w:r w:rsidR="00237F83" w:rsidRPr="001D7DC5">
        <w:t xml:space="preserve"> srityje</w:t>
      </w:r>
      <w:bookmarkEnd w:id="4"/>
      <w:r w:rsidR="004A4783" w:rsidRPr="001D7DC5">
        <w:t>;</w:t>
      </w:r>
    </w:p>
    <w:p w14:paraId="57C7338F" w14:textId="77777777" w:rsidR="005B3A73" w:rsidRPr="001D7DC5" w:rsidRDefault="004A4783" w:rsidP="004A4783">
      <w:pPr>
        <w:numPr>
          <w:ilvl w:val="1"/>
          <w:numId w:val="12"/>
        </w:numPr>
        <w:tabs>
          <w:tab w:val="left" w:pos="1134"/>
        </w:tabs>
        <w:ind w:left="0" w:firstLine="709"/>
      </w:pPr>
      <w:r w:rsidRPr="001D7DC5">
        <w:t xml:space="preserve">finansininkas turi turėti </w:t>
      </w:r>
      <w:r w:rsidR="00DB3D6B" w:rsidRPr="001D7DC5">
        <w:t xml:space="preserve">ne žemesnį kaip aukštąjį koleginį išsilavinimą </w:t>
      </w:r>
      <w:r w:rsidR="00563DA0" w:rsidRPr="001D7DC5">
        <w:t xml:space="preserve">ir ne mažesnę nei </w:t>
      </w:r>
      <w:r w:rsidR="00DB3D6B" w:rsidRPr="001D7DC5">
        <w:t>2</w:t>
      </w:r>
      <w:r w:rsidR="00563DA0" w:rsidRPr="001D7DC5">
        <w:t xml:space="preserve"> metų patirtį </w:t>
      </w:r>
      <w:r w:rsidR="00DB3D6B" w:rsidRPr="001D7DC5">
        <w:t>buhalterinės apskaitos srityje</w:t>
      </w:r>
      <w:r w:rsidR="005B3A73" w:rsidRPr="001D7DC5">
        <w:t>;</w:t>
      </w:r>
    </w:p>
    <w:p w14:paraId="1011CCFE" w14:textId="77777777" w:rsidR="005B3A73" w:rsidRPr="001D7DC5" w:rsidRDefault="005B3A73" w:rsidP="004A4783">
      <w:pPr>
        <w:numPr>
          <w:ilvl w:val="1"/>
          <w:numId w:val="12"/>
        </w:numPr>
        <w:tabs>
          <w:tab w:val="left" w:pos="1134"/>
        </w:tabs>
        <w:ind w:left="0" w:firstLine="709"/>
      </w:pPr>
      <w:r w:rsidRPr="001D7DC5">
        <w:t xml:space="preserve">už projekto </w:t>
      </w:r>
      <w:r w:rsidR="00362536" w:rsidRPr="001D7DC5">
        <w:t xml:space="preserve">veiklų vykdymo </w:t>
      </w:r>
      <w:r w:rsidRPr="001D7DC5">
        <w:t>priežiūrą atsakingas asmuo:</w:t>
      </w:r>
    </w:p>
    <w:p w14:paraId="15F1F029" w14:textId="77777777" w:rsidR="00A77EB6" w:rsidRPr="001D7DC5" w:rsidRDefault="005B3A73" w:rsidP="000039FA">
      <w:pPr>
        <w:numPr>
          <w:ilvl w:val="2"/>
          <w:numId w:val="12"/>
        </w:numPr>
        <w:tabs>
          <w:tab w:val="left" w:pos="1418"/>
        </w:tabs>
        <w:ind w:left="0" w:firstLine="709"/>
      </w:pPr>
      <w:bookmarkStart w:id="5" w:name="_Hlk27399915"/>
      <w:r w:rsidRPr="001D7DC5">
        <w:t xml:space="preserve">įgyvendinant </w:t>
      </w:r>
      <w:r w:rsidR="00E97955" w:rsidRPr="001D7DC5">
        <w:t>a</w:t>
      </w:r>
      <w:r w:rsidRPr="001D7DC5">
        <w:t>prašo 9.1 papunk</w:t>
      </w:r>
      <w:r w:rsidR="00B2594F" w:rsidRPr="001D7DC5">
        <w:t>tyj</w:t>
      </w:r>
      <w:r w:rsidRPr="001D7DC5">
        <w:t>e nurodyt</w:t>
      </w:r>
      <w:r w:rsidR="00B2594F" w:rsidRPr="001D7DC5">
        <w:t>ą</w:t>
      </w:r>
      <w:r w:rsidRPr="001D7DC5">
        <w:t xml:space="preserve"> veikl</w:t>
      </w:r>
      <w:r w:rsidR="00B2594F" w:rsidRPr="001D7DC5">
        <w:t>ą</w:t>
      </w:r>
      <w:r w:rsidR="00A77EB6" w:rsidRPr="001D7DC5">
        <w:t xml:space="preserve">, turi turėti ne žemesnį kaip aukštąjį koleginį išsilavinimą ir ne mažesnę nei </w:t>
      </w:r>
      <w:r w:rsidR="00381A0B" w:rsidRPr="001D7DC5">
        <w:t>2</w:t>
      </w:r>
      <w:r w:rsidR="00A77EB6" w:rsidRPr="001D7DC5">
        <w:t xml:space="preserve"> metų patirtį </w:t>
      </w:r>
      <w:r w:rsidR="00381A0B" w:rsidRPr="001D7DC5">
        <w:t>viešinimo</w:t>
      </w:r>
      <w:r w:rsidR="00237F83" w:rsidRPr="001D7DC5">
        <w:t xml:space="preserve"> </w:t>
      </w:r>
      <w:r w:rsidR="00237F83" w:rsidRPr="001D7DC5">
        <w:rPr>
          <w:b/>
          <w:bCs/>
        </w:rPr>
        <w:t>ar</w:t>
      </w:r>
      <w:r w:rsidR="002F5AE0" w:rsidRPr="001D7DC5">
        <w:rPr>
          <w:b/>
          <w:bCs/>
        </w:rPr>
        <w:t>ba</w:t>
      </w:r>
      <w:r w:rsidR="00237F83" w:rsidRPr="001D7DC5">
        <w:rPr>
          <w:b/>
          <w:bCs/>
        </w:rPr>
        <w:t xml:space="preserve"> </w:t>
      </w:r>
      <w:r w:rsidR="00237F83" w:rsidRPr="001D7DC5">
        <w:rPr>
          <w:b/>
          <w:bCs/>
          <w:szCs w:val="24"/>
          <w:lang w:eastAsia="lt-LT"/>
        </w:rPr>
        <w:t xml:space="preserve">su </w:t>
      </w:r>
      <w:r w:rsidR="002F5AE0" w:rsidRPr="001D7DC5">
        <w:rPr>
          <w:b/>
          <w:bCs/>
          <w:szCs w:val="24"/>
          <w:lang w:eastAsia="lt-LT"/>
        </w:rPr>
        <w:t xml:space="preserve">kitomis </w:t>
      </w:r>
      <w:r w:rsidR="00237F83" w:rsidRPr="001D7DC5">
        <w:rPr>
          <w:b/>
          <w:bCs/>
          <w:szCs w:val="24"/>
          <w:lang w:eastAsia="lt-LT"/>
        </w:rPr>
        <w:t>projekto veiklomis susijusioje</w:t>
      </w:r>
      <w:r w:rsidR="00A77EB6" w:rsidRPr="001D7DC5">
        <w:t xml:space="preserve"> srityje;</w:t>
      </w:r>
    </w:p>
    <w:bookmarkEnd w:id="5"/>
    <w:p w14:paraId="7D971E19" w14:textId="77777777" w:rsidR="00DB027A" w:rsidRPr="001D7DC5" w:rsidRDefault="00362536" w:rsidP="000039FA">
      <w:pPr>
        <w:numPr>
          <w:ilvl w:val="2"/>
          <w:numId w:val="12"/>
        </w:numPr>
        <w:tabs>
          <w:tab w:val="left" w:pos="1418"/>
        </w:tabs>
        <w:ind w:left="0" w:firstLine="709"/>
      </w:pPr>
      <w:r w:rsidRPr="001D7DC5">
        <w:t xml:space="preserve">įgyvendinant </w:t>
      </w:r>
      <w:r w:rsidR="00E97955" w:rsidRPr="001D7DC5">
        <w:t>a</w:t>
      </w:r>
      <w:r w:rsidRPr="001D7DC5">
        <w:t>prašo 9.2 papunktyje nurodytą veiklą</w:t>
      </w:r>
      <w:r w:rsidR="00DB027A" w:rsidRPr="001D7DC5">
        <w:t>:</w:t>
      </w:r>
    </w:p>
    <w:p w14:paraId="296A90AE" w14:textId="77777777" w:rsidR="00DB027A" w:rsidRPr="001D7DC5" w:rsidRDefault="00DB027A" w:rsidP="000039FA">
      <w:pPr>
        <w:numPr>
          <w:ilvl w:val="2"/>
          <w:numId w:val="12"/>
        </w:numPr>
        <w:tabs>
          <w:tab w:val="left" w:pos="1418"/>
        </w:tabs>
        <w:ind w:left="0" w:firstLine="709"/>
      </w:pPr>
      <w:r w:rsidRPr="001D7DC5">
        <w:t>turi turėti ne žemesnį kaip aukštąjį koleginį technologijos mokslų srities išsilavinimą ir ne mažesnę nei 2 metų patirtį vykdant statybos darbų organizavimą ir priežiūrą, išskyrus 13.3.4 papunktyje nurodytais atvejais;</w:t>
      </w:r>
    </w:p>
    <w:p w14:paraId="783D36C1" w14:textId="77777777" w:rsidR="004A4783" w:rsidRPr="001D7DC5" w:rsidRDefault="00DB027A" w:rsidP="000039FA">
      <w:pPr>
        <w:numPr>
          <w:ilvl w:val="2"/>
          <w:numId w:val="12"/>
        </w:numPr>
        <w:tabs>
          <w:tab w:val="left" w:pos="1418"/>
        </w:tabs>
        <w:ind w:left="0" w:firstLine="709"/>
      </w:pPr>
      <w:r w:rsidRPr="001D7DC5">
        <w:t>jeigu projekto metu statomi tik nesudėtingi statiniai, turi turėti ne žemesnį kaip aukštąjį koleginį išsilavinimą</w:t>
      </w:r>
      <w:r w:rsidR="00DB3D6B" w:rsidRPr="001D7DC5">
        <w:t>.</w:t>
      </w:r>
    </w:p>
    <w:p w14:paraId="5F6A7842" w14:textId="77777777" w:rsidR="00734D73" w:rsidRPr="00734D73" w:rsidRDefault="00734D73" w:rsidP="00347AB1">
      <w:pPr>
        <w:numPr>
          <w:ilvl w:val="0"/>
          <w:numId w:val="12"/>
        </w:numPr>
        <w:tabs>
          <w:tab w:val="left" w:pos="1134"/>
        </w:tabs>
        <w:ind w:left="0" w:firstLine="709"/>
      </w:pPr>
      <w:r w:rsidRPr="00734D73">
        <w:t>Pareiškėja</w:t>
      </w:r>
      <w:r w:rsidR="007F3934">
        <w:t>s</w:t>
      </w:r>
      <w:r w:rsidRPr="00734D73">
        <w:t xml:space="preserve"> turi būti pajėg</w:t>
      </w:r>
      <w:r w:rsidR="007F3934">
        <w:t>u</w:t>
      </w:r>
      <w:r w:rsidRPr="00734D73">
        <w:t>s tinkamai ir laik</w:t>
      </w:r>
      <w:r w:rsidR="00287F60">
        <w:t>u įgyvendinti projektą ir atiti</w:t>
      </w:r>
      <w:r w:rsidRPr="00734D73">
        <w:t>k</w:t>
      </w:r>
      <w:r w:rsidR="00287F60">
        <w:t>ti</w:t>
      </w:r>
      <w:r w:rsidRPr="00734D73">
        <w:t xml:space="preserve"> j</w:t>
      </w:r>
      <w:r w:rsidR="00287F60">
        <w:t xml:space="preserve">am </w:t>
      </w:r>
      <w:r w:rsidRPr="00734D73">
        <w:t xml:space="preserve">keliamus reikalavimus, išdėstytus </w:t>
      </w:r>
      <w:r w:rsidR="00E97955">
        <w:t>a</w:t>
      </w:r>
      <w:r w:rsidRPr="00734D73">
        <w:t>prašo 1 priedo 5 punkte.</w:t>
      </w:r>
    </w:p>
    <w:p w14:paraId="1294566B" w14:textId="77777777" w:rsidR="003B2715" w:rsidRPr="001D1D53" w:rsidRDefault="00734D73" w:rsidP="00347AB1">
      <w:pPr>
        <w:numPr>
          <w:ilvl w:val="0"/>
          <w:numId w:val="12"/>
        </w:numPr>
        <w:tabs>
          <w:tab w:val="left" w:pos="1134"/>
        </w:tabs>
        <w:ind w:left="0" w:firstLine="709"/>
      </w:pPr>
      <w:r w:rsidRPr="00734D73">
        <w:t>Projektai gali būti įgyvendinami su partneriais</w:t>
      </w:r>
      <w:r w:rsidR="00B220D7">
        <w:t xml:space="preserve"> </w:t>
      </w:r>
      <w:r w:rsidR="003B2715" w:rsidRPr="001D1D53">
        <w:t>– įstaigo</w:t>
      </w:r>
      <w:r>
        <w:t>mi</w:t>
      </w:r>
      <w:r w:rsidR="003B2715" w:rsidRPr="001D1D53">
        <w:t>s prie Aplinkos ministerijos ir kito</w:t>
      </w:r>
      <w:r>
        <w:t>mi</w:t>
      </w:r>
      <w:r w:rsidR="003B2715" w:rsidRPr="001D1D53">
        <w:t>s pavaldžio</w:t>
      </w:r>
      <w:r>
        <w:t>mi</w:t>
      </w:r>
      <w:r w:rsidR="003B2715" w:rsidRPr="001D1D53">
        <w:t>s biudžetinė</w:t>
      </w:r>
      <w:r>
        <w:t>mi</w:t>
      </w:r>
      <w:r w:rsidR="003B2715" w:rsidRPr="001D1D53">
        <w:t>s įstaigo</w:t>
      </w:r>
      <w:r>
        <w:t>mi</w:t>
      </w:r>
      <w:r w:rsidR="003B2715" w:rsidRPr="001D1D53">
        <w:t>s.</w:t>
      </w:r>
    </w:p>
    <w:p w14:paraId="5FC40390" w14:textId="77777777" w:rsidR="00F97282" w:rsidRPr="001D1D53" w:rsidRDefault="00734D73" w:rsidP="00347AB1">
      <w:pPr>
        <w:numPr>
          <w:ilvl w:val="0"/>
          <w:numId w:val="12"/>
        </w:numPr>
        <w:tabs>
          <w:tab w:val="left" w:pos="1134"/>
        </w:tabs>
        <w:ind w:left="0" w:firstLine="709"/>
      </w:pPr>
      <w:bookmarkStart w:id="6" w:name="X3f8606f7c35848eb93e9535c10a0dc26"/>
      <w:r>
        <w:t xml:space="preserve">Partnerio </w:t>
      </w:r>
      <w:r w:rsidR="00F97282" w:rsidRPr="001D1D53">
        <w:t>įtraukim</w:t>
      </w:r>
      <w:r w:rsidR="00767F6E">
        <w:t>as</w:t>
      </w:r>
      <w:r w:rsidR="00F97282" w:rsidRPr="001D1D53">
        <w:t xml:space="preserve"> į projektą turi būti pagrįstas paraiškoje. Prie paraiškos turi būti pridedama jungtinės veiklos (partnerystės) sutarties kopija</w:t>
      </w:r>
      <w:r w:rsidR="008F481C">
        <w:t xml:space="preserve">, </w:t>
      </w:r>
      <w:r w:rsidR="008F481C" w:rsidRPr="008F481C">
        <w:t>kurioje turi būti nustatyt</w:t>
      </w:r>
      <w:r>
        <w:t>o</w:t>
      </w:r>
      <w:r w:rsidR="008F481C" w:rsidRPr="008F481C">
        <w:t xml:space="preserve">s </w:t>
      </w:r>
      <w:r>
        <w:t>šalių prievolės ir atsakomybė</w:t>
      </w:r>
      <w:r w:rsidR="00F97282" w:rsidRPr="001D1D53">
        <w:t xml:space="preserve">. </w:t>
      </w:r>
      <w:bookmarkStart w:id="7" w:name="Xc001bcc859374f3d89bc2d540e78579a"/>
      <w:bookmarkEnd w:id="6"/>
    </w:p>
    <w:bookmarkEnd w:id="7"/>
    <w:p w14:paraId="7DC98A18" w14:textId="77777777" w:rsidR="00F97282" w:rsidRPr="001D1D53" w:rsidRDefault="00F97282" w:rsidP="00347AB1">
      <w:pPr>
        <w:numPr>
          <w:ilvl w:val="0"/>
          <w:numId w:val="12"/>
        </w:numPr>
        <w:tabs>
          <w:tab w:val="left" w:pos="1134"/>
        </w:tabs>
        <w:ind w:left="0" w:firstLine="709"/>
      </w:pPr>
      <w:r w:rsidRPr="001D1D53">
        <w:t>Partneriams keliami tie patys reikalavimai kaip ir pareiškėjui. Atsakomybė už projekto įgyvendinimą tenka pareiškėjui.</w:t>
      </w:r>
    </w:p>
    <w:p w14:paraId="37C3B24E" w14:textId="77777777" w:rsidR="0018255A" w:rsidRPr="00AA3482" w:rsidRDefault="0018255A" w:rsidP="00734D73">
      <w:pPr>
        <w:tabs>
          <w:tab w:val="left" w:pos="1418"/>
        </w:tabs>
        <w:ind w:firstLine="851"/>
        <w:rPr>
          <w:i/>
          <w:szCs w:val="24"/>
        </w:rPr>
      </w:pPr>
    </w:p>
    <w:p w14:paraId="699C3047" w14:textId="77777777" w:rsidR="0017184B" w:rsidRPr="00485BC4" w:rsidRDefault="0018255A" w:rsidP="00734D73">
      <w:pPr>
        <w:tabs>
          <w:tab w:val="left" w:pos="1418"/>
        </w:tabs>
        <w:ind w:firstLine="0"/>
        <w:jc w:val="center"/>
        <w:rPr>
          <w:b/>
        </w:rPr>
      </w:pPr>
      <w:r w:rsidRPr="00485BC4">
        <w:rPr>
          <w:b/>
        </w:rPr>
        <w:t>III</w:t>
      </w:r>
      <w:r w:rsidR="007A2C9A" w:rsidRPr="00485BC4">
        <w:rPr>
          <w:b/>
        </w:rPr>
        <w:t xml:space="preserve"> </w:t>
      </w:r>
      <w:r w:rsidR="0017184B" w:rsidRPr="00485BC4">
        <w:rPr>
          <w:b/>
        </w:rPr>
        <w:t>SKYRIUS</w:t>
      </w:r>
    </w:p>
    <w:p w14:paraId="27F4FABF" w14:textId="77777777" w:rsidR="0018255A" w:rsidRDefault="0018255A" w:rsidP="00734D73">
      <w:pPr>
        <w:tabs>
          <w:tab w:val="left" w:pos="1418"/>
        </w:tabs>
        <w:ind w:firstLine="0"/>
        <w:jc w:val="center"/>
        <w:outlineLvl w:val="0"/>
        <w:rPr>
          <w:b/>
          <w:szCs w:val="24"/>
        </w:rPr>
      </w:pPr>
      <w:r w:rsidRPr="002875B4">
        <w:rPr>
          <w:b/>
          <w:szCs w:val="24"/>
        </w:rPr>
        <w:t>PROJEKTAMS</w:t>
      </w:r>
      <w:r w:rsidR="00792A49">
        <w:rPr>
          <w:b/>
          <w:szCs w:val="24"/>
        </w:rPr>
        <w:t xml:space="preserve"> TAIKOMI </w:t>
      </w:r>
      <w:r w:rsidR="00792A49" w:rsidRPr="00572CB3">
        <w:rPr>
          <w:b/>
          <w:szCs w:val="24"/>
        </w:rPr>
        <w:t>REIKALAVIMAI</w:t>
      </w:r>
    </w:p>
    <w:p w14:paraId="7C443AE3" w14:textId="77777777" w:rsidR="001D1D53" w:rsidRPr="002875B4" w:rsidRDefault="001D1D53" w:rsidP="00734D73">
      <w:pPr>
        <w:tabs>
          <w:tab w:val="left" w:pos="1418"/>
        </w:tabs>
        <w:ind w:firstLine="851"/>
        <w:jc w:val="center"/>
        <w:rPr>
          <w:b/>
          <w:szCs w:val="24"/>
        </w:rPr>
      </w:pPr>
    </w:p>
    <w:p w14:paraId="60941DEF" w14:textId="77777777" w:rsidR="00D84416" w:rsidRPr="001D1D53" w:rsidRDefault="00D84416" w:rsidP="00347AB1">
      <w:pPr>
        <w:numPr>
          <w:ilvl w:val="0"/>
          <w:numId w:val="12"/>
        </w:numPr>
        <w:tabs>
          <w:tab w:val="left" w:pos="1134"/>
        </w:tabs>
        <w:ind w:left="0" w:firstLine="709"/>
      </w:pPr>
      <w:r w:rsidRPr="001D1D53">
        <w:t xml:space="preserve">Projektas turi atitikti </w:t>
      </w:r>
      <w:r w:rsidR="00246188">
        <w:t>p</w:t>
      </w:r>
      <w:r w:rsidRPr="001D1D53">
        <w:t xml:space="preserve">rojektų taisyklių </w:t>
      </w:r>
      <w:r w:rsidR="004725C9">
        <w:t>10</w:t>
      </w:r>
      <w:r w:rsidR="004725C9" w:rsidRPr="001D1D53">
        <w:t xml:space="preserve"> </w:t>
      </w:r>
      <w:r w:rsidRPr="001D1D53">
        <w:t>skirsnyje nustatytus bendruosius reikalavimus.</w:t>
      </w:r>
    </w:p>
    <w:p w14:paraId="2D4D4340" w14:textId="69CB0A45" w:rsidR="00857509" w:rsidRDefault="00D84416" w:rsidP="00121FF0">
      <w:pPr>
        <w:numPr>
          <w:ilvl w:val="0"/>
          <w:numId w:val="12"/>
        </w:numPr>
        <w:tabs>
          <w:tab w:val="left" w:pos="1134"/>
        </w:tabs>
        <w:ind w:left="0" w:firstLine="709"/>
      </w:pPr>
      <w:r w:rsidRPr="001D1D53">
        <w:t xml:space="preserve">Projektas turi atitikti </w:t>
      </w:r>
      <w:r w:rsidRPr="005E51B1">
        <w:t>special</w:t>
      </w:r>
      <w:r w:rsidR="00325E5B" w:rsidRPr="005E51B1">
        <w:t>ųjį</w:t>
      </w:r>
      <w:r w:rsidRPr="005E51B1">
        <w:t xml:space="preserve"> projektų atrankos kriterij</w:t>
      </w:r>
      <w:r w:rsidR="00325E5B" w:rsidRPr="005E51B1">
        <w:t>ų</w:t>
      </w:r>
      <w:r w:rsidR="00573B67">
        <w:t xml:space="preserve">, </w:t>
      </w:r>
      <w:r w:rsidR="006D1F66" w:rsidRPr="00121FF0">
        <w:t>kuriam buvo pritarta</w:t>
      </w:r>
      <w:r w:rsidR="00573B67" w:rsidRPr="00121FF0">
        <w:t xml:space="preserve"> 2014–2020 m. </w:t>
      </w:r>
      <w:r w:rsidR="000039FA">
        <w:t>Europos Sąjungos</w:t>
      </w:r>
      <w:r w:rsidR="00573B67" w:rsidRPr="00121FF0">
        <w:t xml:space="preserve"> fondų investicijų veiksmų programos stebėsenos komiteto 2015</w:t>
      </w:r>
      <w:r w:rsidR="006D1F66" w:rsidRPr="00121FF0">
        <w:t> </w:t>
      </w:r>
      <w:r w:rsidR="00573B67" w:rsidRPr="00121FF0">
        <w:t xml:space="preserve">m. </w:t>
      </w:r>
      <w:r w:rsidR="00136670" w:rsidRPr="00121FF0">
        <w:t>balandžio 23 </w:t>
      </w:r>
      <w:r w:rsidR="00573B67" w:rsidRPr="00121FF0">
        <w:t>d.</w:t>
      </w:r>
      <w:r w:rsidR="006D1F66" w:rsidRPr="00121FF0">
        <w:t xml:space="preserve"> nutarimu Nr. 44P-3.1 (5)</w:t>
      </w:r>
      <w:r w:rsidR="002F5AE0">
        <w:t xml:space="preserve"> </w:t>
      </w:r>
      <w:r w:rsidR="00A60AAA" w:rsidRPr="00A60AAA">
        <w:rPr>
          <w:b/>
          <w:bCs/>
        </w:rPr>
        <w:t>bei</w:t>
      </w:r>
      <w:r w:rsidR="002F5AE0" w:rsidRPr="00A60AAA">
        <w:rPr>
          <w:b/>
          <w:bCs/>
        </w:rPr>
        <w:t xml:space="preserve"> 2019  m. </w:t>
      </w:r>
      <w:r w:rsidR="0032628C" w:rsidRPr="00A60AAA">
        <w:rPr>
          <w:b/>
          <w:bCs/>
        </w:rPr>
        <w:t>gruodžio</w:t>
      </w:r>
      <w:r w:rsidR="002F5AE0" w:rsidRPr="00A60AAA">
        <w:rPr>
          <w:b/>
          <w:bCs/>
        </w:rPr>
        <w:t xml:space="preserve"> </w:t>
      </w:r>
      <w:r w:rsidR="0032628C" w:rsidRPr="00A60AAA">
        <w:rPr>
          <w:b/>
          <w:bCs/>
        </w:rPr>
        <w:t>12</w:t>
      </w:r>
      <w:r w:rsidR="002F5AE0" w:rsidRPr="00A60AAA">
        <w:rPr>
          <w:b/>
          <w:bCs/>
        </w:rPr>
        <w:t xml:space="preserve"> d. nutarimu Nr. 44P-</w:t>
      </w:r>
      <w:r w:rsidR="0032628C" w:rsidRPr="00A60AAA">
        <w:rPr>
          <w:b/>
          <w:bCs/>
        </w:rPr>
        <w:t>12</w:t>
      </w:r>
      <w:r w:rsidR="002F5AE0" w:rsidRPr="00A60AAA">
        <w:rPr>
          <w:b/>
          <w:bCs/>
        </w:rPr>
        <w:t xml:space="preserve"> (</w:t>
      </w:r>
      <w:r w:rsidR="0032628C" w:rsidRPr="00A60AAA">
        <w:rPr>
          <w:b/>
          <w:bCs/>
        </w:rPr>
        <w:t>48</w:t>
      </w:r>
      <w:r w:rsidR="002F5AE0" w:rsidRPr="00A60AAA">
        <w:rPr>
          <w:b/>
          <w:bCs/>
        </w:rPr>
        <w:t>)</w:t>
      </w:r>
      <w:r w:rsidR="007060C5" w:rsidRPr="00A60AAA">
        <w:rPr>
          <w:b/>
          <w:bCs/>
        </w:rPr>
        <w:t>,</w:t>
      </w:r>
      <w:r w:rsidR="007060C5">
        <w:t xml:space="preserve"> skelbiam</w:t>
      </w:r>
      <w:r w:rsidR="002F5AE0" w:rsidRPr="002F5AE0">
        <w:rPr>
          <w:b/>
          <w:bCs/>
        </w:rPr>
        <w:t>ais</w:t>
      </w:r>
      <w:r w:rsidR="007060C5">
        <w:t xml:space="preserve"> 2014–2020 </w:t>
      </w:r>
      <w:r w:rsidR="000039FA">
        <w:t>Europos Sąjungos</w:t>
      </w:r>
      <w:r w:rsidR="007060C5">
        <w:t xml:space="preserve"> struktūrinių fondų svetainėje </w:t>
      </w:r>
      <w:hyperlink r:id="rId9" w:history="1">
        <w:r w:rsidR="007060C5" w:rsidRPr="004A2E5C">
          <w:rPr>
            <w:rStyle w:val="Hyperlink"/>
          </w:rPr>
          <w:t>www.esinvesticijos</w:t>
        </w:r>
      </w:hyperlink>
      <w:r w:rsidR="007060C5">
        <w:t>.lt,</w:t>
      </w:r>
      <w:r w:rsidR="00121FF0">
        <w:t xml:space="preserve"> – p</w:t>
      </w:r>
      <w:r w:rsidR="00325E5B" w:rsidRPr="001D1D53">
        <w:t>rojektas turi atitikti bent vieną Aplinkos sektoriaus 2014–2020 m. viešinimo priemonių programos, patvirtintos LR aplinkos ministro 2014 m. kovo 5 d. įsakymu Nr. D1-238 „Dėl Aplinkos sektoriaus 2014–2020 m. viešinimo priemonių programos patvirtinimo“</w:t>
      </w:r>
      <w:r w:rsidR="00136670">
        <w:t>, priede pateikto įgyvendinimo priemonių plano priemonę</w:t>
      </w:r>
      <w:r w:rsidR="007060C5">
        <w:t>:</w:t>
      </w:r>
    </w:p>
    <w:p w14:paraId="0819B789" w14:textId="77777777" w:rsidR="007060C5" w:rsidRPr="007060C5" w:rsidRDefault="007060C5" w:rsidP="007060C5">
      <w:pPr>
        <w:numPr>
          <w:ilvl w:val="1"/>
          <w:numId w:val="12"/>
        </w:numPr>
        <w:tabs>
          <w:tab w:val="left" w:pos="1134"/>
        </w:tabs>
        <w:ind w:left="0" w:firstLine="709"/>
      </w:pPr>
      <w:bookmarkStart w:id="8" w:name="_Hlk27128730"/>
      <w:r w:rsidRPr="007060C5">
        <w:t>siekiant programos 1.1 uždavinio „Didinti gyventojų informuotumą apie aplinką ir jų aplinkosauginį sąmoningumą, keisti ir ugdyti visuomenės mąstymą ir vartojimo kultūrą, skatinti tausiai naudoti turimus išteklius“:</w:t>
      </w:r>
    </w:p>
    <w:p w14:paraId="5DA2A89B" w14:textId="77777777" w:rsidR="007060C5" w:rsidRPr="007060C5" w:rsidRDefault="007060C5" w:rsidP="000039FA">
      <w:pPr>
        <w:numPr>
          <w:ilvl w:val="2"/>
          <w:numId w:val="12"/>
        </w:numPr>
        <w:tabs>
          <w:tab w:val="left" w:pos="1418"/>
        </w:tabs>
        <w:ind w:left="0" w:firstLine="709"/>
      </w:pPr>
      <w:r w:rsidRPr="007060C5">
        <w:t>informaciniai ir mokomieji renginiai: organizuoti seminarų, mokymų, parodų, konkursų, akcijų, vaikų, jaunimo ir kitų amžiaus grupių asmenų įtraukimą į aplinkos saugojimą ir kt. renginius;</w:t>
      </w:r>
    </w:p>
    <w:p w14:paraId="442B3819" w14:textId="77777777" w:rsidR="007060C5" w:rsidRPr="007060C5" w:rsidRDefault="007060C5" w:rsidP="000039FA">
      <w:pPr>
        <w:numPr>
          <w:ilvl w:val="2"/>
          <w:numId w:val="12"/>
        </w:numPr>
        <w:tabs>
          <w:tab w:val="left" w:pos="1418"/>
        </w:tabs>
        <w:ind w:left="0" w:firstLine="709"/>
      </w:pPr>
      <w:r w:rsidRPr="007060C5">
        <w:t>leidiniai, spaudiniai ir dalomoji medžiaga: publikuoti informaciją laikraščiuose (specializuotoje, nacionalinėje, regioninėje, rajoninėje spaudoje), žurnaluose, rengti ir platinti knygas, leisti ir platinti bukletus, biuletenius, skrajutes, pažintinius–mokomuosius vadovus, lankstinukus, brošiūras, plakatus ir kt. specializuotą aplink</w:t>
      </w:r>
      <w:r w:rsidR="0073246D">
        <w:t>osauginę medžiagą bei leidinius;</w:t>
      </w:r>
    </w:p>
    <w:p w14:paraId="4913DF3D" w14:textId="77777777" w:rsidR="007060C5" w:rsidRPr="007060C5" w:rsidRDefault="007060C5" w:rsidP="000039FA">
      <w:pPr>
        <w:numPr>
          <w:ilvl w:val="2"/>
          <w:numId w:val="12"/>
        </w:numPr>
        <w:tabs>
          <w:tab w:val="left" w:pos="1418"/>
        </w:tabs>
        <w:ind w:left="0" w:firstLine="709"/>
      </w:pPr>
      <w:r w:rsidRPr="007060C5">
        <w:lastRenderedPageBreak/>
        <w:t>informacijos sklaida garso ir vaizdo priemonėse: sukurti ir transliuoti laidas / siužetus / reportažus televizijoje ir radijuje, filmus ir kt.;</w:t>
      </w:r>
    </w:p>
    <w:p w14:paraId="1A67FDEE" w14:textId="77777777" w:rsidR="007060C5" w:rsidRPr="007060C5" w:rsidRDefault="007060C5" w:rsidP="000039FA">
      <w:pPr>
        <w:numPr>
          <w:ilvl w:val="2"/>
          <w:numId w:val="12"/>
        </w:numPr>
        <w:tabs>
          <w:tab w:val="left" w:pos="1418"/>
        </w:tabs>
        <w:ind w:left="0" w:firstLine="709"/>
      </w:pPr>
      <w:r w:rsidRPr="007060C5">
        <w:t>socialinė reklama: skleisti aplinkosauginę–mokomąją informaciją viešojoje erdvėje (lauko (išorinė) reklama), spaudiniuose, leidiniuose, televizijoje ir radijuje, internetiniuose portaluose, vitrinose, stenduose ir kt. reklamos priemonėse, didinant aplinkosauginį gyventojų sąmoningumą;</w:t>
      </w:r>
    </w:p>
    <w:p w14:paraId="228553FA" w14:textId="77777777" w:rsidR="007060C5" w:rsidRPr="007060C5" w:rsidRDefault="007060C5" w:rsidP="000039FA">
      <w:pPr>
        <w:numPr>
          <w:ilvl w:val="2"/>
          <w:numId w:val="12"/>
        </w:numPr>
        <w:tabs>
          <w:tab w:val="left" w:pos="1418"/>
        </w:tabs>
        <w:ind w:left="0" w:firstLine="709"/>
      </w:pPr>
      <w:r w:rsidRPr="007060C5">
        <w:t>informacijos sklaida panaudojant informacijos ir ryšių technologijas (IRT): skleisti informaciją internetiniuose portaluose ir mobiliose priemonėse, plėsti Aplinkos ministerijos svetainę atsižvelgiant į visuomenės ir informacijos sklaidos poreikius</w:t>
      </w:r>
      <w:r w:rsidR="002F5AE0" w:rsidRPr="00305331">
        <w:rPr>
          <w:b/>
          <w:bCs/>
          <w:lang w:eastAsia="lt-LT"/>
        </w:rPr>
        <w:t>,</w:t>
      </w:r>
      <w:r w:rsidR="002F5AE0">
        <w:rPr>
          <w:bCs/>
          <w:lang w:eastAsia="lt-LT"/>
        </w:rPr>
        <w:t xml:space="preserve"> </w:t>
      </w:r>
      <w:r w:rsidR="002F5AE0" w:rsidRPr="00305331">
        <w:rPr>
          <w:b/>
          <w:bCs/>
          <w:lang w:eastAsia="lt-LT"/>
        </w:rPr>
        <w:t>vykdyti informacijos rinkodarą</w:t>
      </w:r>
      <w:r w:rsidRPr="007060C5">
        <w:t>;</w:t>
      </w:r>
    </w:p>
    <w:p w14:paraId="6FF3605B" w14:textId="77777777" w:rsidR="007060C5" w:rsidRPr="007060C5" w:rsidRDefault="007060C5" w:rsidP="007060C5">
      <w:pPr>
        <w:numPr>
          <w:ilvl w:val="1"/>
          <w:numId w:val="12"/>
        </w:numPr>
        <w:tabs>
          <w:tab w:val="left" w:pos="1134"/>
        </w:tabs>
        <w:ind w:left="0" w:firstLine="709"/>
      </w:pPr>
      <w:r w:rsidRPr="007060C5">
        <w:t>siekiant programos 2.1 uždavinio „Atnaujinti gamtos muziejus, zoologijos sodą, kitus aplinkosauginius ir rekreacinius objektus bei jų ekspozicijas“:</w:t>
      </w:r>
    </w:p>
    <w:p w14:paraId="66C46849" w14:textId="77777777" w:rsidR="007060C5" w:rsidRPr="007060C5" w:rsidRDefault="007060C5" w:rsidP="000039FA">
      <w:pPr>
        <w:numPr>
          <w:ilvl w:val="2"/>
          <w:numId w:val="12"/>
        </w:numPr>
        <w:tabs>
          <w:tab w:val="left" w:pos="1418"/>
        </w:tabs>
        <w:ind w:left="0" w:firstLine="709"/>
      </w:pPr>
      <w:r w:rsidRPr="007060C5">
        <w:t>Lietuvos zoologijos sodo atnaujinimas;</w:t>
      </w:r>
    </w:p>
    <w:p w14:paraId="17E1A1A6" w14:textId="77777777" w:rsidR="007060C5" w:rsidRPr="007060C5" w:rsidRDefault="007060C5" w:rsidP="000039FA">
      <w:pPr>
        <w:numPr>
          <w:ilvl w:val="2"/>
          <w:numId w:val="12"/>
        </w:numPr>
        <w:tabs>
          <w:tab w:val="left" w:pos="1418"/>
        </w:tabs>
        <w:ind w:left="0" w:firstLine="709"/>
      </w:pPr>
      <w:r w:rsidRPr="007060C5">
        <w:t>Kauno Tado Ivanausko zoologijos muziejaus atnaujinimas;</w:t>
      </w:r>
    </w:p>
    <w:p w14:paraId="46030AB6" w14:textId="77777777" w:rsidR="007060C5" w:rsidRPr="007060C5" w:rsidRDefault="007060C5" w:rsidP="000039FA">
      <w:pPr>
        <w:numPr>
          <w:ilvl w:val="2"/>
          <w:numId w:val="12"/>
        </w:numPr>
        <w:tabs>
          <w:tab w:val="left" w:pos="1418"/>
        </w:tabs>
        <w:ind w:left="0" w:firstLine="709"/>
      </w:pPr>
      <w:r w:rsidRPr="007060C5">
        <w:t>Respublikinio Vaclovo Into akmenų muziejaus atnaujinimas;</w:t>
      </w:r>
    </w:p>
    <w:p w14:paraId="7DBEC4CD" w14:textId="77777777" w:rsidR="007060C5" w:rsidRPr="007060C5" w:rsidRDefault="007060C5" w:rsidP="000039FA">
      <w:pPr>
        <w:numPr>
          <w:ilvl w:val="2"/>
          <w:numId w:val="12"/>
        </w:numPr>
        <w:tabs>
          <w:tab w:val="left" w:pos="1418"/>
        </w:tabs>
        <w:ind w:left="0" w:firstLine="709"/>
      </w:pPr>
      <w:r w:rsidRPr="007060C5">
        <w:t>Lietuvos geologijos muziejaus reorganizavimas įkuriant Žemės gelmių informacijos centrą;</w:t>
      </w:r>
    </w:p>
    <w:p w14:paraId="1A90E0C4" w14:textId="77777777" w:rsidR="007060C5" w:rsidRPr="007060C5" w:rsidRDefault="007060C5" w:rsidP="000039FA">
      <w:pPr>
        <w:numPr>
          <w:ilvl w:val="2"/>
          <w:numId w:val="12"/>
        </w:numPr>
        <w:tabs>
          <w:tab w:val="left" w:pos="1418"/>
        </w:tabs>
        <w:ind w:left="0" w:firstLine="709"/>
      </w:pPr>
      <w:r w:rsidRPr="007060C5">
        <w:t>VĮ Dubravos eksperimentinės</w:t>
      </w:r>
      <w:r w:rsidR="00B972BF">
        <w:t>-</w:t>
      </w:r>
      <w:r w:rsidRPr="007060C5">
        <w:t>mokomosios miškų urėdijos arboretumo, kuriame kaupiami, saugojami ir eksponuojami vertingi mokslo, pažintiniu ir dekoratyviniu požiūriu vietinės ir įvežtinės dendrofloros augalai, atnaujinimas;</w:t>
      </w:r>
    </w:p>
    <w:p w14:paraId="430B6F15" w14:textId="77777777" w:rsidR="007060C5" w:rsidRPr="007060C5" w:rsidRDefault="007060C5" w:rsidP="000039FA">
      <w:pPr>
        <w:numPr>
          <w:ilvl w:val="1"/>
          <w:numId w:val="12"/>
        </w:numPr>
        <w:tabs>
          <w:tab w:val="left" w:pos="1276"/>
        </w:tabs>
        <w:ind w:left="0" w:firstLine="709"/>
      </w:pPr>
      <w:r w:rsidRPr="007060C5">
        <w:t>siekiant programos 2.2 uždavinio „Sukurti ir plėtoti informacinę</w:t>
      </w:r>
      <w:r w:rsidR="00B972BF">
        <w:t>-</w:t>
      </w:r>
      <w:r w:rsidRPr="007060C5">
        <w:t>šviečiamąją infrastruktūrą, skatinančią saugoti ir tausoti aplinką, užtikrinti visuomenės narių švietimą aplinkos būklės, bioįvairovės, kraštovaizdžio ir kt. klausimais“:</w:t>
      </w:r>
    </w:p>
    <w:p w14:paraId="28B15518" w14:textId="77777777" w:rsidR="007060C5" w:rsidRPr="007060C5" w:rsidRDefault="002F5AE0" w:rsidP="000039FA">
      <w:pPr>
        <w:numPr>
          <w:ilvl w:val="2"/>
          <w:numId w:val="12"/>
        </w:numPr>
        <w:tabs>
          <w:tab w:val="left" w:pos="1418"/>
        </w:tabs>
        <w:ind w:left="0" w:firstLine="709"/>
      </w:pPr>
      <w:r w:rsidRPr="00305331">
        <w:rPr>
          <w:b/>
          <w:color w:val="000000"/>
        </w:rPr>
        <w:t>interneto svetainės ir mobiliosios programėlės sukūrimas ir palaikymas</w:t>
      </w:r>
      <w:r w:rsidRPr="007060C5">
        <w:t xml:space="preserve"> </w:t>
      </w:r>
      <w:r w:rsidR="007060C5" w:rsidRPr="002F5AE0">
        <w:rPr>
          <w:strike/>
        </w:rPr>
        <w:t>informacinių</w:t>
      </w:r>
      <w:r w:rsidR="00B972BF" w:rsidRPr="002F5AE0">
        <w:rPr>
          <w:strike/>
        </w:rPr>
        <w:t>-</w:t>
      </w:r>
      <w:r w:rsidR="007060C5" w:rsidRPr="002F5AE0">
        <w:rPr>
          <w:strike/>
        </w:rPr>
        <w:t>gamtosauginių ženklų, informuojančių visuomenę apie aplinkosaugos reikalavimus, skatinančių ir ugdančių visuomenės narių sąmoningumą ir atsakingą elgesį gamtoje sukūrimas, gamyba ir platinimas;</w:t>
      </w:r>
    </w:p>
    <w:p w14:paraId="361A32BD" w14:textId="77777777" w:rsidR="007060C5" w:rsidRPr="002F5AE0" w:rsidRDefault="007060C5" w:rsidP="000039FA">
      <w:pPr>
        <w:numPr>
          <w:ilvl w:val="2"/>
          <w:numId w:val="12"/>
        </w:numPr>
        <w:tabs>
          <w:tab w:val="left" w:pos="1418"/>
        </w:tabs>
        <w:ind w:left="0" w:firstLine="709"/>
        <w:rPr>
          <w:strike/>
        </w:rPr>
      </w:pPr>
      <w:r w:rsidRPr="002F5AE0">
        <w:rPr>
          <w:strike/>
        </w:rPr>
        <w:t>vaizdo kamerų įrengimas, priežiūra ir eksploatavimas užtikrinančių tiesioginę transliaciją iš Lietuvos gamtos objektų / vietovių, informacijos publikavimą ir atnaujinimą garantuojantis nenutrūkstamas visuomenės informavimas apie aplinką, jos būklę, biologinę įvairovę, kraštovaizdį ir kt.</w:t>
      </w:r>
    </w:p>
    <w:bookmarkEnd w:id="8"/>
    <w:p w14:paraId="26195F45" w14:textId="77777777" w:rsidR="002B603C" w:rsidRPr="001D1D53" w:rsidRDefault="00612112" w:rsidP="00347AB1">
      <w:pPr>
        <w:numPr>
          <w:ilvl w:val="0"/>
          <w:numId w:val="12"/>
        </w:numPr>
        <w:tabs>
          <w:tab w:val="left" w:pos="1134"/>
        </w:tabs>
        <w:ind w:left="0" w:firstLine="709"/>
      </w:pPr>
      <w:r>
        <w:t xml:space="preserve">Pagal aprašą </w:t>
      </w:r>
      <w:r w:rsidR="00016C61">
        <w:t>didelės apimties projektai nefinansuojami.</w:t>
      </w:r>
    </w:p>
    <w:p w14:paraId="36688F0B" w14:textId="294A3EF4" w:rsidR="001C036E" w:rsidRPr="005F6555" w:rsidRDefault="009140E4" w:rsidP="00347AB1">
      <w:pPr>
        <w:numPr>
          <w:ilvl w:val="0"/>
          <w:numId w:val="12"/>
        </w:numPr>
        <w:tabs>
          <w:tab w:val="left" w:pos="1134"/>
        </w:tabs>
        <w:ind w:left="0" w:firstLine="709"/>
      </w:pPr>
      <w:r w:rsidRPr="005F6555">
        <w:t>P</w:t>
      </w:r>
      <w:r w:rsidR="00A04F42" w:rsidRPr="005F6555">
        <w:t>rojekt</w:t>
      </w:r>
      <w:r w:rsidR="001A36EB" w:rsidRPr="005F6555">
        <w:t>o</w:t>
      </w:r>
      <w:r w:rsidR="00A04F42" w:rsidRPr="005F6555">
        <w:t xml:space="preserve"> </w:t>
      </w:r>
      <w:r w:rsidR="00D0464C" w:rsidRPr="005F6555">
        <w:t xml:space="preserve">veiklų </w:t>
      </w:r>
      <w:r w:rsidR="00A04F42" w:rsidRPr="005F6555">
        <w:t xml:space="preserve">įgyvendinimo trukmė turi būti ne ilgesnė kaip </w:t>
      </w:r>
      <w:r w:rsidR="007E3A48" w:rsidRPr="005F6555">
        <w:t>48</w:t>
      </w:r>
      <w:r w:rsidR="00A04F42" w:rsidRPr="005F6555">
        <w:t> mėnesi</w:t>
      </w:r>
      <w:r w:rsidR="00D82D1C" w:rsidRPr="005F6555">
        <w:t>a</w:t>
      </w:r>
      <w:r w:rsidR="00FF04E4" w:rsidRPr="005F6555">
        <w:t>i</w:t>
      </w:r>
      <w:r w:rsidR="00A04F42" w:rsidRPr="005F6555">
        <w:t xml:space="preserve"> nuo projekto sutarties </w:t>
      </w:r>
      <w:r w:rsidR="006D60A1" w:rsidRPr="005F6555">
        <w:t>pasirašymo dienos.</w:t>
      </w:r>
    </w:p>
    <w:p w14:paraId="64445C94" w14:textId="3F81BE89" w:rsidR="0018255A" w:rsidRPr="005F6555" w:rsidRDefault="00AC75EB" w:rsidP="00347AB1">
      <w:pPr>
        <w:numPr>
          <w:ilvl w:val="0"/>
          <w:numId w:val="12"/>
        </w:numPr>
        <w:tabs>
          <w:tab w:val="left" w:pos="1134"/>
        </w:tabs>
        <w:ind w:left="0" w:firstLine="709"/>
      </w:pPr>
      <w:r w:rsidRPr="005F6555">
        <w:t xml:space="preserve">Tam tikrais </w:t>
      </w:r>
      <w:r w:rsidR="00A04F42" w:rsidRPr="005F6555">
        <w:t xml:space="preserve">atvejais dėl objektyvių priežasčių, kurių projekto vykdytojas negalėjo numatyti paraiškos pateikimo ir vertinimo metu, projekto </w:t>
      </w:r>
      <w:r w:rsidR="00D0464C" w:rsidRPr="005F6555">
        <w:t xml:space="preserve">veiklų įgyvendinimo </w:t>
      </w:r>
      <w:r w:rsidR="00A04F42" w:rsidRPr="005F6555">
        <w:t>laikotarpis gali būti pratęstas</w:t>
      </w:r>
      <w:r w:rsidR="00566F7A" w:rsidRPr="005F6555">
        <w:t xml:space="preserve"> </w:t>
      </w:r>
      <w:r w:rsidR="00246188" w:rsidRPr="005F6555">
        <w:t>p</w:t>
      </w:r>
      <w:r w:rsidR="00B43A17" w:rsidRPr="005F6555">
        <w:t>rojektų taisyklių</w:t>
      </w:r>
      <w:r w:rsidR="00566F7A" w:rsidRPr="005F6555">
        <w:t xml:space="preserve"> nustatyta tvarka </w:t>
      </w:r>
      <w:r w:rsidR="006B08FD" w:rsidRPr="005F6555">
        <w:t>n</w:t>
      </w:r>
      <w:r w:rsidR="000A6B5C" w:rsidRPr="005F6555">
        <w:t xml:space="preserve">e </w:t>
      </w:r>
      <w:r w:rsidR="0060157E" w:rsidRPr="005F6555">
        <w:t>ilgiau</w:t>
      </w:r>
      <w:r w:rsidR="000A6B5C" w:rsidRPr="005F6555">
        <w:t xml:space="preserve"> nei </w:t>
      </w:r>
      <w:r w:rsidR="00AD3595" w:rsidRPr="005F6555">
        <w:t xml:space="preserve">iki </w:t>
      </w:r>
      <w:r w:rsidR="00037EB2" w:rsidRPr="005F6555">
        <w:t>2023 </w:t>
      </w:r>
      <w:r w:rsidR="000A6B5C" w:rsidRPr="005F6555">
        <w:t xml:space="preserve">m. </w:t>
      </w:r>
      <w:r w:rsidR="005F6555">
        <w:t>rugsėjo</w:t>
      </w:r>
      <w:r w:rsidR="00037EB2" w:rsidRPr="005F6555">
        <w:t xml:space="preserve"> 1 </w:t>
      </w:r>
      <w:r w:rsidR="000A6B5C" w:rsidRPr="005F6555">
        <w:t>d.</w:t>
      </w:r>
    </w:p>
    <w:p w14:paraId="2DA093D3" w14:textId="77777777" w:rsidR="006D60A1" w:rsidRPr="001D1D53" w:rsidRDefault="00ED5669" w:rsidP="00347AB1">
      <w:pPr>
        <w:numPr>
          <w:ilvl w:val="0"/>
          <w:numId w:val="12"/>
        </w:numPr>
        <w:tabs>
          <w:tab w:val="left" w:pos="1134"/>
        </w:tabs>
        <w:ind w:left="0" w:firstLine="709"/>
      </w:pPr>
      <w:r w:rsidRPr="001D1D53">
        <w:t>Projekto veiklos turi būti vykdomos Lietuvos Respublikoje</w:t>
      </w:r>
      <w:r w:rsidR="00E13B7A" w:rsidRPr="001D1D53">
        <w:t>.</w:t>
      </w:r>
    </w:p>
    <w:p w14:paraId="0453DB60" w14:textId="77777777" w:rsidR="00D7666E" w:rsidRPr="00414AE3" w:rsidRDefault="00D5384C" w:rsidP="004134C1">
      <w:pPr>
        <w:numPr>
          <w:ilvl w:val="0"/>
          <w:numId w:val="12"/>
        </w:numPr>
        <w:tabs>
          <w:tab w:val="left" w:pos="1134"/>
        </w:tabs>
        <w:ind w:left="0" w:firstLine="709"/>
      </w:pPr>
      <w:r w:rsidRPr="00414AE3">
        <w:t>Projekt</w:t>
      </w:r>
      <w:r w:rsidR="00A04995" w:rsidRPr="00414AE3">
        <w:t>u</w:t>
      </w:r>
      <w:r w:rsidRPr="00414AE3">
        <w:t xml:space="preserve"> turi </w:t>
      </w:r>
      <w:r w:rsidR="00A04995" w:rsidRPr="00414AE3">
        <w:t xml:space="preserve">būti </w:t>
      </w:r>
      <w:r w:rsidRPr="00414AE3">
        <w:t>siek</w:t>
      </w:r>
      <w:r w:rsidR="00A04995" w:rsidRPr="00414AE3">
        <w:t>iama</w:t>
      </w:r>
      <w:r w:rsidRPr="00414AE3">
        <w:t xml:space="preserve"> </w:t>
      </w:r>
      <w:r w:rsidR="00067FDA" w:rsidRPr="00414AE3">
        <w:t>šių</w:t>
      </w:r>
      <w:r w:rsidRPr="00414AE3">
        <w:t xml:space="preserve"> </w:t>
      </w:r>
      <w:r w:rsidR="00694FCF" w:rsidRPr="00414AE3">
        <w:t xml:space="preserve">stebėsenos </w:t>
      </w:r>
      <w:r w:rsidRPr="00414AE3">
        <w:t>rodiklių</w:t>
      </w:r>
      <w:r w:rsidR="007E5523" w:rsidRPr="00414AE3">
        <w:t>:</w:t>
      </w:r>
      <w:r w:rsidR="00B903BF" w:rsidRPr="00414AE3">
        <w:t xml:space="preserve"> </w:t>
      </w:r>
    </w:p>
    <w:p w14:paraId="20139D8F" w14:textId="77777777" w:rsidR="00067FDA" w:rsidRPr="001D1D53" w:rsidRDefault="00067FDA" w:rsidP="004134C1">
      <w:pPr>
        <w:numPr>
          <w:ilvl w:val="1"/>
          <w:numId w:val="12"/>
        </w:numPr>
        <w:tabs>
          <w:tab w:val="left" w:pos="1134"/>
        </w:tabs>
        <w:ind w:left="0" w:firstLine="709"/>
      </w:pPr>
      <w:r w:rsidRPr="001D1D53">
        <w:t xml:space="preserve">įgyvendinant </w:t>
      </w:r>
      <w:r w:rsidR="00E97955">
        <w:t>a</w:t>
      </w:r>
      <w:r w:rsidRPr="001D1D53">
        <w:t xml:space="preserve">prašo </w:t>
      </w:r>
      <w:r w:rsidR="00F560A6">
        <w:t>9</w:t>
      </w:r>
      <w:r w:rsidRPr="001D1D53">
        <w:t xml:space="preserve">.1 papunktyje nurodytą veiklą </w:t>
      </w:r>
      <w:r w:rsidR="006F2EB0" w:rsidRPr="001D1D53">
        <w:t xml:space="preserve">projektu </w:t>
      </w:r>
      <w:r w:rsidRPr="001D1D53">
        <w:t>turi būti siekiama rodiklio P.S.336 „Įgyvendintos visuomenės informavimo apie aplinką priemonės“;</w:t>
      </w:r>
    </w:p>
    <w:p w14:paraId="2B904CD2" w14:textId="77777777" w:rsidR="00067FDA" w:rsidRDefault="00067FDA" w:rsidP="004134C1">
      <w:pPr>
        <w:numPr>
          <w:ilvl w:val="1"/>
          <w:numId w:val="12"/>
        </w:numPr>
        <w:tabs>
          <w:tab w:val="left" w:pos="1134"/>
        </w:tabs>
        <w:ind w:left="0" w:firstLine="709"/>
      </w:pPr>
      <w:r w:rsidRPr="001D1D53">
        <w:t xml:space="preserve">įgyvendinant </w:t>
      </w:r>
      <w:r w:rsidR="00E97955">
        <w:t>a</w:t>
      </w:r>
      <w:r w:rsidRPr="001D1D53">
        <w:t xml:space="preserve">prašo </w:t>
      </w:r>
      <w:r w:rsidR="00F560A6">
        <w:t>9</w:t>
      </w:r>
      <w:r w:rsidRPr="001D1D53">
        <w:t>.</w:t>
      </w:r>
      <w:r w:rsidR="006F2EB0" w:rsidRPr="001D1D53">
        <w:t xml:space="preserve">2 </w:t>
      </w:r>
      <w:r w:rsidRPr="001D1D53">
        <w:t>papunk</w:t>
      </w:r>
      <w:r w:rsidR="00F560A6">
        <w:t>tyj</w:t>
      </w:r>
      <w:r w:rsidRPr="001D1D53">
        <w:t>e nurodyt</w:t>
      </w:r>
      <w:r w:rsidR="00186A1B">
        <w:t>ą</w:t>
      </w:r>
      <w:r w:rsidR="006F2EB0" w:rsidRPr="001D1D53">
        <w:t xml:space="preserve"> veikl</w:t>
      </w:r>
      <w:r w:rsidR="00186A1B">
        <w:t>ą</w:t>
      </w:r>
      <w:r w:rsidR="006F2EB0" w:rsidRPr="001D1D53">
        <w:t xml:space="preserve"> projektu turi būti siekiama šių stebėsenos rodiklių:</w:t>
      </w:r>
    </w:p>
    <w:p w14:paraId="59DFCDE8" w14:textId="77777777" w:rsidR="00F560A6" w:rsidRPr="008E7C38" w:rsidRDefault="004134C1" w:rsidP="004134C1">
      <w:pPr>
        <w:numPr>
          <w:ilvl w:val="2"/>
          <w:numId w:val="12"/>
        </w:numPr>
        <w:tabs>
          <w:tab w:val="left" w:pos="1418"/>
        </w:tabs>
        <w:ind w:left="0" w:firstLine="709"/>
      </w:pPr>
      <w:r w:rsidRPr="004134C1">
        <w:t>P.B.209 „</w:t>
      </w:r>
      <w:r w:rsidRPr="006760B1">
        <w:t>Numatom</w:t>
      </w:r>
      <w:r w:rsidR="006760B1" w:rsidRPr="006760B1">
        <w:t>o</w:t>
      </w:r>
      <w:r w:rsidRPr="006760B1">
        <w:t xml:space="preserve"> apsilankymų remiamuose kultūros ir gamtos paveldo objektuose bei turistų traukos vietose skaičiaus padidėjimas“</w:t>
      </w:r>
      <w:r w:rsidR="00A8150B" w:rsidRPr="006760B1">
        <w:t xml:space="preserve"> (numatom</w:t>
      </w:r>
      <w:r w:rsidR="006760B1" w:rsidRPr="006760B1">
        <w:t>o</w:t>
      </w:r>
      <w:r w:rsidR="00A8150B" w:rsidRPr="008E7C38">
        <w:t xml:space="preserve"> apsilankymų skaičiaus padidėjimas skaičiuojamas lyginant su 2013 metų duomenimis)</w:t>
      </w:r>
      <w:r w:rsidRPr="008E7C38">
        <w:t>;</w:t>
      </w:r>
    </w:p>
    <w:p w14:paraId="79EB3144" w14:textId="77777777" w:rsidR="006F2EB0" w:rsidRPr="001D1D53" w:rsidRDefault="004134C1" w:rsidP="004134C1">
      <w:pPr>
        <w:numPr>
          <w:ilvl w:val="2"/>
          <w:numId w:val="12"/>
        </w:numPr>
        <w:tabs>
          <w:tab w:val="left" w:pos="1418"/>
        </w:tabs>
        <w:ind w:left="0" w:firstLine="709"/>
      </w:pPr>
      <w:r w:rsidRPr="004134C1">
        <w:t>P.S.336 „Įgyvendintos visuomenės informavimo apie aplinką priemonės“</w:t>
      </w:r>
      <w:r w:rsidR="00BD06E8" w:rsidRPr="001D1D53">
        <w:t>;</w:t>
      </w:r>
    </w:p>
    <w:p w14:paraId="4ECE04CC" w14:textId="77777777" w:rsidR="006F2EB0" w:rsidRDefault="006F2EB0" w:rsidP="004134C1">
      <w:pPr>
        <w:numPr>
          <w:ilvl w:val="2"/>
          <w:numId w:val="12"/>
        </w:numPr>
        <w:tabs>
          <w:tab w:val="left" w:pos="1418"/>
        </w:tabs>
        <w:ind w:left="0" w:firstLine="709"/>
      </w:pPr>
      <w:r w:rsidRPr="001D1D53">
        <w:t>P.N.074</w:t>
      </w:r>
      <w:r w:rsidR="00BD06E8" w:rsidRPr="001D1D53">
        <w:t xml:space="preserve"> „</w:t>
      </w:r>
      <w:r w:rsidR="002F5AE0" w:rsidRPr="002F5AE0">
        <w:rPr>
          <w:b/>
          <w:bCs/>
          <w:color w:val="000000"/>
        </w:rPr>
        <w:t>Pastatyti ir / ar</w:t>
      </w:r>
      <w:r w:rsidR="002F5AE0" w:rsidRPr="001D1D53">
        <w:t xml:space="preserve"> </w:t>
      </w:r>
      <w:r w:rsidR="002F5AE0">
        <w:t>a</w:t>
      </w:r>
      <w:r w:rsidRPr="001D1D53">
        <w:t>tnaujinti aplinkosauginiai</w:t>
      </w:r>
      <w:r w:rsidR="002F5AE0" w:rsidRPr="002F5AE0">
        <w:rPr>
          <w:b/>
          <w:bCs/>
        </w:rPr>
        <w:t>-</w:t>
      </w:r>
      <w:r w:rsidRPr="001D1D53">
        <w:t>rekreaciniai objektai</w:t>
      </w:r>
      <w:r w:rsidR="00BD06E8" w:rsidRPr="001D1D53">
        <w:t>“.</w:t>
      </w:r>
    </w:p>
    <w:p w14:paraId="509AF321" w14:textId="77777777" w:rsidR="004134C1" w:rsidRPr="001D1D53" w:rsidRDefault="004134C1" w:rsidP="009746E2">
      <w:pPr>
        <w:numPr>
          <w:ilvl w:val="0"/>
          <w:numId w:val="12"/>
        </w:numPr>
        <w:tabs>
          <w:tab w:val="left" w:pos="1134"/>
        </w:tabs>
        <w:ind w:left="0" w:firstLine="709"/>
      </w:pPr>
      <w:r>
        <w:t xml:space="preserve">Aprašo 24.2.3 papunktyje nurodyto priemonės įgyvendinimo stebėsenos rodiklio skaičiavimo aprašas </w:t>
      </w:r>
      <w:r w:rsidRPr="004134C1">
        <w:t>patvirtint</w:t>
      </w:r>
      <w:r w:rsidR="009746E2">
        <w:t>as</w:t>
      </w:r>
      <w:r w:rsidRPr="004134C1">
        <w:t xml:space="preserve"> Lietuvos Respublikos aplinkos ministro 2014 m. gruodžio 19 d. įsakymu Nr. D1-1050 „Dėl 2014–2020 metų Europos Sąjungos fondų investicijų veiksmų programos prioriteto įgyvendinimo priemonių įgyvendinimo plano ir nacionalinių stebėsenos rodiklių skaičiavimo aprašo patvirtinimo“</w:t>
      </w:r>
      <w:r w:rsidR="009746E2">
        <w:t>. Aprašo 24.1, 24.2.1</w:t>
      </w:r>
      <w:r w:rsidR="009746E2" w:rsidRPr="009746E2">
        <w:t xml:space="preserve"> bei </w:t>
      </w:r>
      <w:r w:rsidR="009746E2">
        <w:t xml:space="preserve">24.2.2 papunkčiuose </w:t>
      </w:r>
      <w:r w:rsidR="009746E2" w:rsidRPr="009746E2">
        <w:t xml:space="preserve">nurodytų priemonės </w:t>
      </w:r>
      <w:r w:rsidR="009746E2" w:rsidRPr="009746E2">
        <w:lastRenderedPageBreak/>
        <w:t>įgyvendinimo stebėsenos rodiklių skaičiavimo aprašas nustatytas Veiksmų programos stebėsenos rodiklių skaičiavimo apraše</w:t>
      </w:r>
      <w:r w:rsidR="009746E2">
        <w:t xml:space="preserve">. </w:t>
      </w:r>
      <w:r w:rsidR="009746E2" w:rsidRPr="009746E2">
        <w:t xml:space="preserve">Visų priemonės įgyvendinimo stebėsenos rodiklių skaičiavimo aprašai skelbiami </w:t>
      </w:r>
      <w:r w:rsidR="000039FA">
        <w:t>Europos Sąjungos</w:t>
      </w:r>
      <w:r w:rsidR="009746E2" w:rsidRPr="009746E2">
        <w:t xml:space="preserve"> struktūrinių fondų svetainėje www.esinvesticijos.lt.</w:t>
      </w:r>
    </w:p>
    <w:p w14:paraId="636E1DD7" w14:textId="77777777" w:rsidR="00C829F3" w:rsidRPr="00414AE3" w:rsidRDefault="00FB501E" w:rsidP="009746E2">
      <w:pPr>
        <w:numPr>
          <w:ilvl w:val="0"/>
          <w:numId w:val="12"/>
        </w:numPr>
        <w:tabs>
          <w:tab w:val="left" w:pos="1134"/>
        </w:tabs>
        <w:ind w:left="0" w:firstLine="709"/>
      </w:pPr>
      <w:r w:rsidRPr="00414AE3">
        <w:t>Projekto parengtumui taikom</w:t>
      </w:r>
      <w:r w:rsidR="00A63DEC" w:rsidRPr="00414AE3">
        <w:t>as</w:t>
      </w:r>
      <w:r w:rsidRPr="00414AE3">
        <w:t xml:space="preserve"> ši</w:t>
      </w:r>
      <w:r w:rsidR="00A63DEC" w:rsidRPr="00414AE3">
        <w:t>s</w:t>
      </w:r>
      <w:r w:rsidRPr="00414AE3">
        <w:t xml:space="preserve"> reikalavima</w:t>
      </w:r>
      <w:r w:rsidR="00A63DEC" w:rsidRPr="00414AE3">
        <w:t>s</w:t>
      </w:r>
      <w:r w:rsidRPr="00414AE3">
        <w:t>:</w:t>
      </w:r>
    </w:p>
    <w:p w14:paraId="127BADAE" w14:textId="77777777" w:rsidR="00F25C41" w:rsidRPr="00414AE3" w:rsidRDefault="00476F8D" w:rsidP="004134C1">
      <w:pPr>
        <w:numPr>
          <w:ilvl w:val="1"/>
          <w:numId w:val="12"/>
        </w:numPr>
        <w:tabs>
          <w:tab w:val="left" w:pos="1134"/>
        </w:tabs>
        <w:ind w:left="0" w:firstLine="709"/>
      </w:pPr>
      <w:bookmarkStart w:id="9" w:name="_Hlk27128948"/>
      <w:r w:rsidRPr="00414AE3">
        <w:t xml:space="preserve">jeigu projekto metu perkamos tik paslaugos, pareiškėjas iki paraiškos teikimo turi būti įvykdęs </w:t>
      </w:r>
      <w:r w:rsidR="001A36EB" w:rsidRPr="00414AE3">
        <w:t>projekto veiklų, kurių bendra preliminari kaina sudaro ne mažiau kaip 30 procentų projekto</w:t>
      </w:r>
      <w:r w:rsidR="00381A0B" w:rsidRPr="00414AE3">
        <w:t xml:space="preserve"> pirkimų</w:t>
      </w:r>
      <w:r w:rsidR="001A36EB" w:rsidRPr="00414AE3">
        <w:t xml:space="preserve"> vertės, </w:t>
      </w:r>
      <w:r w:rsidRPr="00414AE3">
        <w:t>viešųjų pirkimų procedūras</w:t>
      </w:r>
      <w:r w:rsidR="006760B1">
        <w:t xml:space="preserve">; </w:t>
      </w:r>
      <w:r w:rsidR="006760B1" w:rsidRPr="006760B1">
        <w:rPr>
          <w:b/>
          <w:bCs/>
        </w:rPr>
        <w:t xml:space="preserve">II etapo projekto pareiškėjas turi būti </w:t>
      </w:r>
      <w:r w:rsidR="006760B1" w:rsidRPr="006760B1">
        <w:rPr>
          <w:b/>
          <w:bCs/>
          <w:szCs w:val="24"/>
        </w:rPr>
        <w:t>pradėjęs vykdyti bent vieną viešąjį paslaugų pirkimą</w:t>
      </w:r>
      <w:bookmarkEnd w:id="9"/>
      <w:r w:rsidRPr="00414AE3">
        <w:t>;</w:t>
      </w:r>
    </w:p>
    <w:p w14:paraId="2DC2A742" w14:textId="77777777" w:rsidR="009F7E4B" w:rsidRPr="00414AE3" w:rsidRDefault="00C92874" w:rsidP="009746E2">
      <w:pPr>
        <w:numPr>
          <w:ilvl w:val="1"/>
          <w:numId w:val="12"/>
        </w:numPr>
        <w:tabs>
          <w:tab w:val="left" w:pos="1134"/>
        </w:tabs>
        <w:ind w:left="0" w:firstLine="709"/>
      </w:pPr>
      <w:r w:rsidRPr="00414AE3">
        <w:t>jei</w:t>
      </w:r>
      <w:r w:rsidR="005E7629" w:rsidRPr="00414AE3">
        <w:t>gu projekto įgyvendinimo metu</w:t>
      </w:r>
      <w:r w:rsidRPr="00414AE3">
        <w:t xml:space="preserve"> planuoja</w:t>
      </w:r>
      <w:r w:rsidR="005E7629" w:rsidRPr="00414AE3">
        <w:t>ma</w:t>
      </w:r>
      <w:r w:rsidRPr="00414AE3">
        <w:t xml:space="preserve"> </w:t>
      </w:r>
      <w:r w:rsidR="008A1D2F" w:rsidRPr="00414AE3">
        <w:t xml:space="preserve">vykdyti darbus, </w:t>
      </w:r>
      <w:r w:rsidR="00476F8D" w:rsidRPr="00414AE3">
        <w:t xml:space="preserve">pareiškėjas iki paraiškos pateikimo turi būti </w:t>
      </w:r>
      <w:r w:rsidR="00BA0AFC" w:rsidRPr="006C1908">
        <w:rPr>
          <w:szCs w:val="24"/>
        </w:rPr>
        <w:t>pradėjęs vykdyti bent vieną rangos darbų viešąjį</w:t>
      </w:r>
      <w:r w:rsidR="006760B1">
        <w:rPr>
          <w:szCs w:val="24"/>
        </w:rPr>
        <w:t xml:space="preserve"> pirkimą</w:t>
      </w:r>
      <w:r w:rsidR="00476F8D" w:rsidRPr="006C1908">
        <w:t>.</w:t>
      </w:r>
    </w:p>
    <w:p w14:paraId="1F97478D" w14:textId="77777777" w:rsidR="009F7E4B" w:rsidRPr="00414AE3" w:rsidRDefault="009F7E4B" w:rsidP="009746E2">
      <w:pPr>
        <w:numPr>
          <w:ilvl w:val="0"/>
          <w:numId w:val="12"/>
        </w:numPr>
        <w:tabs>
          <w:tab w:val="left" w:pos="1134"/>
        </w:tabs>
        <w:ind w:left="0" w:firstLine="709"/>
      </w:pPr>
      <w:r w:rsidRPr="00414AE3">
        <w:t>Reikalavimai projekto pirkimams:</w:t>
      </w:r>
    </w:p>
    <w:p w14:paraId="09A0A506" w14:textId="77777777" w:rsidR="009F7E4B" w:rsidRPr="00FF56D3" w:rsidRDefault="009F7E4B" w:rsidP="004134C1">
      <w:pPr>
        <w:numPr>
          <w:ilvl w:val="1"/>
          <w:numId w:val="12"/>
        </w:numPr>
        <w:tabs>
          <w:tab w:val="left" w:pos="1134"/>
        </w:tabs>
        <w:ind w:left="0" w:firstLine="709"/>
      </w:pPr>
      <w:r w:rsidRPr="00FF56D3">
        <w:t xml:space="preserve">įgyvendinant projektą pagal </w:t>
      </w:r>
      <w:r w:rsidR="00E97955">
        <w:t>a</w:t>
      </w:r>
      <w:r w:rsidRPr="00FF56D3">
        <w:t xml:space="preserve">prašo 9.1 papunktyje nurodytą veiklą, </w:t>
      </w:r>
      <w:r w:rsidR="00355907" w:rsidRPr="00FF56D3">
        <w:rPr>
          <w:bCs/>
        </w:rPr>
        <w:t>visos projekto įgyvendinimo metu perkamos prekės ir paslaugos, atitinkančios produktus, įtrauktus į produktų, kurių viešiesiems pirkimams taikytini aplinkos apsaugos kriterijai, sąrašus,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turi būti perkamos vykdant žaliuosius pirkimus</w:t>
      </w:r>
      <w:r w:rsidRPr="00FF56D3">
        <w:t>;</w:t>
      </w:r>
    </w:p>
    <w:p w14:paraId="72E77E84" w14:textId="77777777" w:rsidR="009F7E4B" w:rsidRPr="00FF56D3" w:rsidRDefault="009F7E4B" w:rsidP="00347AB1">
      <w:pPr>
        <w:numPr>
          <w:ilvl w:val="1"/>
          <w:numId w:val="12"/>
        </w:numPr>
        <w:tabs>
          <w:tab w:val="left" w:pos="1134"/>
        </w:tabs>
        <w:ind w:left="0" w:firstLine="567"/>
      </w:pPr>
      <w:r w:rsidRPr="00FF56D3">
        <w:t xml:space="preserve">įgyvendinant projektą pagal </w:t>
      </w:r>
      <w:r w:rsidR="00E97955">
        <w:t>a</w:t>
      </w:r>
      <w:r w:rsidRPr="00FF56D3">
        <w:t xml:space="preserve">prašo 9.2 papunktyje nurodytą veiklą, </w:t>
      </w:r>
      <w:r w:rsidR="00355907" w:rsidRPr="00FF56D3">
        <w:rPr>
          <w:bCs/>
        </w:rPr>
        <w:t xml:space="preserve">ne mažiau kaip </w:t>
      </w:r>
      <w:r w:rsidR="00FF56D3" w:rsidRPr="00FF56D3">
        <w:rPr>
          <w:bCs/>
        </w:rPr>
        <w:t>20</w:t>
      </w:r>
      <w:r w:rsidR="00355907" w:rsidRPr="00FF56D3">
        <w:rPr>
          <w:bCs/>
        </w:rPr>
        <w:t xml:space="preserve"> procentų, skaičiuojant pagal vertę, visų projekto įgyvendinimo metu perkamų prekių ir paslaugų, atitinkančių produktus, įtrauktus į produktų, kurių viešiesiems pirkimams taikytini aplinkos apsaugos kriterijai, sąrašus,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turi būti perkamos vykdant žaliuosius pirkimus</w:t>
      </w:r>
      <w:r w:rsidRPr="00FF56D3">
        <w:t>.</w:t>
      </w:r>
    </w:p>
    <w:p w14:paraId="35ED75A8" w14:textId="77777777" w:rsidR="009F7E4B" w:rsidRPr="009D5742" w:rsidRDefault="009F7E4B" w:rsidP="009F7E4B">
      <w:pPr>
        <w:numPr>
          <w:ilvl w:val="0"/>
          <w:numId w:val="12"/>
        </w:numPr>
        <w:tabs>
          <w:tab w:val="left" w:pos="993"/>
        </w:tabs>
        <w:ind w:left="0" w:firstLine="567"/>
      </w:pPr>
      <w:r w:rsidRPr="00D8143A">
        <w:rPr>
          <w:szCs w:val="24"/>
        </w:rPr>
        <w:t>Rekomenduojama pareiškėjui darbų be</w:t>
      </w:r>
      <w:r>
        <w:rPr>
          <w:szCs w:val="24"/>
        </w:rPr>
        <w:t xml:space="preserve">i paslaugų viešuosius pirkimus </w:t>
      </w:r>
      <w:r w:rsidR="00C37307">
        <w:rPr>
          <w:szCs w:val="24"/>
        </w:rPr>
        <w:t>vykdyti</w:t>
      </w:r>
      <w:r w:rsidRPr="00D8143A">
        <w:rPr>
          <w:szCs w:val="24"/>
        </w:rPr>
        <w:t xml:space="preserve"> vadovaujantis</w:t>
      </w:r>
      <w:r>
        <w:rPr>
          <w:szCs w:val="24"/>
        </w:rPr>
        <w:t xml:space="preserve"> pirkimų dokumentų šablonais, </w:t>
      </w:r>
      <w:r w:rsidR="00C37307">
        <w:rPr>
          <w:szCs w:val="24"/>
        </w:rPr>
        <w:t>paskelbtais interneto svetainėje</w:t>
      </w:r>
      <w:r w:rsidRPr="00D8143A">
        <w:rPr>
          <w:szCs w:val="24"/>
        </w:rPr>
        <w:t xml:space="preserve"> </w:t>
      </w:r>
      <w:r w:rsidRPr="008E7C38">
        <w:rPr>
          <w:szCs w:val="24"/>
        </w:rPr>
        <w:t>www.apva.lt</w:t>
      </w:r>
      <w:r w:rsidRPr="00D8143A">
        <w:rPr>
          <w:szCs w:val="24"/>
        </w:rPr>
        <w:t>.</w:t>
      </w:r>
    </w:p>
    <w:p w14:paraId="71C7707D" w14:textId="77777777" w:rsidR="009D5742" w:rsidRPr="006C1908" w:rsidRDefault="00122BC0" w:rsidP="009F7E4B">
      <w:pPr>
        <w:numPr>
          <w:ilvl w:val="0"/>
          <w:numId w:val="12"/>
        </w:numPr>
        <w:tabs>
          <w:tab w:val="left" w:pos="993"/>
        </w:tabs>
        <w:ind w:left="0" w:firstLine="567"/>
      </w:pPr>
      <w:r w:rsidRPr="006C1908">
        <w:t>Projekto bei informavimo apie projektą veiklos neturi būti naudojamos politinei reklamai, t. y. už užmokestį skleidžiant informaciją žiniasklaidos priemonėse (televizijoje, radijuje, internete ir spaudoje) bei kitose visuomenės informavimo apie aplinką priemones apie valstybės politiko, politinės partijos, politinės partijos nario ar politinės kampanijos dalyvio veiklą arba jų vardu.</w:t>
      </w:r>
      <w:r w:rsidR="009D5742" w:rsidRPr="006C1908">
        <w:t xml:space="preserve"> </w:t>
      </w:r>
    </w:p>
    <w:p w14:paraId="0B337009" w14:textId="77777777" w:rsidR="00186A1B" w:rsidRPr="002E072D" w:rsidRDefault="00186A1B" w:rsidP="00A63DEC">
      <w:pPr>
        <w:numPr>
          <w:ilvl w:val="0"/>
          <w:numId w:val="12"/>
        </w:numPr>
        <w:tabs>
          <w:tab w:val="left" w:pos="993"/>
        </w:tabs>
        <w:ind w:left="0" w:firstLine="567"/>
      </w:pPr>
      <w:r>
        <w:rPr>
          <w:szCs w:val="24"/>
        </w:rPr>
        <w:t xml:space="preserve">Jeigu projektą, įgyvendinamą pagal </w:t>
      </w:r>
      <w:r w:rsidR="00E97955">
        <w:rPr>
          <w:szCs w:val="24"/>
        </w:rPr>
        <w:t>a</w:t>
      </w:r>
      <w:r>
        <w:rPr>
          <w:szCs w:val="24"/>
        </w:rPr>
        <w:t xml:space="preserve">prašo </w:t>
      </w:r>
      <w:r>
        <w:t>9</w:t>
      </w:r>
      <w:r w:rsidRPr="001D1D53">
        <w:t>.2 papunk</w:t>
      </w:r>
      <w:r>
        <w:t>tyj</w:t>
      </w:r>
      <w:r w:rsidRPr="001D1D53">
        <w:t>e nurodyt</w:t>
      </w:r>
      <w:r>
        <w:t>ą</w:t>
      </w:r>
      <w:r w:rsidRPr="001D1D53">
        <w:t xml:space="preserve"> veikl</w:t>
      </w:r>
      <w:r>
        <w:t>ą,</w:t>
      </w:r>
      <w:r w:rsidRPr="001D1D53">
        <w:t xml:space="preserve"> </w:t>
      </w:r>
      <w:r>
        <w:rPr>
          <w:szCs w:val="24"/>
        </w:rPr>
        <w:t>sudaro kompleksas atskirų objektų, paraiškoje jie turi būti aiškiai atskirti kaip atskir</w:t>
      </w:r>
      <w:r w:rsidR="00382BED">
        <w:rPr>
          <w:szCs w:val="24"/>
        </w:rPr>
        <w:t>os</w:t>
      </w:r>
      <w:r>
        <w:rPr>
          <w:szCs w:val="24"/>
        </w:rPr>
        <w:t xml:space="preserve"> </w:t>
      </w:r>
      <w:r w:rsidR="00382BED">
        <w:rPr>
          <w:szCs w:val="24"/>
        </w:rPr>
        <w:t xml:space="preserve">projekto </w:t>
      </w:r>
      <w:r>
        <w:rPr>
          <w:szCs w:val="24"/>
        </w:rPr>
        <w:t>veiklos.</w:t>
      </w:r>
    </w:p>
    <w:p w14:paraId="4F5DD03A" w14:textId="77777777" w:rsidR="004F54A8" w:rsidRDefault="0032356A" w:rsidP="00A63DEC">
      <w:pPr>
        <w:numPr>
          <w:ilvl w:val="0"/>
          <w:numId w:val="12"/>
        </w:numPr>
        <w:tabs>
          <w:tab w:val="left" w:pos="993"/>
        </w:tabs>
        <w:ind w:left="0" w:firstLine="567"/>
      </w:pPr>
      <w:r>
        <w:rPr>
          <w:szCs w:val="24"/>
        </w:rPr>
        <w:t>Negali</w:t>
      </w:r>
      <w:r w:rsidRPr="00AA3482">
        <w:rPr>
          <w:szCs w:val="24"/>
        </w:rPr>
        <w:t xml:space="preserve"> </w:t>
      </w:r>
      <w:r w:rsidR="004D7975" w:rsidRPr="001D1D53">
        <w:t xml:space="preserve">būti numatyti </w:t>
      </w:r>
      <w:r w:rsidR="00B32193" w:rsidRPr="001D1D53">
        <w:t xml:space="preserve">projekto </w:t>
      </w:r>
      <w:r w:rsidR="004D7975" w:rsidRPr="001D1D53">
        <w:t xml:space="preserve">apribojimai, kurie turėtų </w:t>
      </w:r>
      <w:r w:rsidR="007F3934" w:rsidRPr="001D1D53">
        <w:t xml:space="preserve">neigiamą </w:t>
      </w:r>
      <w:r w:rsidR="001A36EB" w:rsidRPr="001A36EB">
        <w:t xml:space="preserve">tiesioginį ar netiesioginį </w:t>
      </w:r>
      <w:r w:rsidR="004D7975" w:rsidRPr="001D1D53">
        <w:t xml:space="preserve">poveikį lyčių lygybės ir nediskriminavimo </w:t>
      </w:r>
      <w:r w:rsidR="00070BE9" w:rsidRPr="001D1D53">
        <w:t xml:space="preserve">dėl lyties, rasės, tautybės, kalbos, kilmės, socialinės padėties, tikėjimo, įsitikinimų ar pažiūrų, amžiaus, negalios, lytinės orientacijos, etninės priklausomybės, religijos </w:t>
      </w:r>
      <w:r w:rsidR="004D7975" w:rsidRPr="001D1D53">
        <w:t>principų įgyvendinimui.</w:t>
      </w:r>
    </w:p>
    <w:p w14:paraId="5D0A1B6F" w14:textId="77777777" w:rsidR="00977763" w:rsidRPr="00EB1AD8" w:rsidRDefault="00EB1AD8" w:rsidP="009F0BB3">
      <w:pPr>
        <w:numPr>
          <w:ilvl w:val="0"/>
          <w:numId w:val="12"/>
        </w:numPr>
        <w:tabs>
          <w:tab w:val="left" w:pos="993"/>
        </w:tabs>
        <w:ind w:left="0" w:firstLine="567"/>
        <w:rPr>
          <w:szCs w:val="24"/>
        </w:rPr>
      </w:pPr>
      <w:r>
        <w:rPr>
          <w:szCs w:val="24"/>
        </w:rPr>
        <w:t>Į</w:t>
      </w:r>
      <w:r w:rsidRPr="00EB1AD8">
        <w:rPr>
          <w:szCs w:val="24"/>
        </w:rPr>
        <w:t xml:space="preserve">gyvendinant projektą pagal </w:t>
      </w:r>
      <w:r w:rsidR="00E97955">
        <w:rPr>
          <w:szCs w:val="24"/>
        </w:rPr>
        <w:t>a</w:t>
      </w:r>
      <w:r w:rsidRPr="00EB1AD8">
        <w:rPr>
          <w:szCs w:val="24"/>
        </w:rPr>
        <w:t>prašo 9.</w:t>
      </w:r>
      <w:r>
        <w:rPr>
          <w:szCs w:val="24"/>
        </w:rPr>
        <w:t>2</w:t>
      </w:r>
      <w:r w:rsidRPr="00EB1AD8">
        <w:rPr>
          <w:szCs w:val="24"/>
        </w:rPr>
        <w:t xml:space="preserve"> papunktyje nurodytą veiklą</w:t>
      </w:r>
      <w:r>
        <w:rPr>
          <w:szCs w:val="24"/>
        </w:rPr>
        <w:t>,</w:t>
      </w:r>
      <w:r w:rsidR="00977763" w:rsidRPr="00AA3482">
        <w:rPr>
          <w:szCs w:val="24"/>
        </w:rPr>
        <w:t xml:space="preserve"> </w:t>
      </w:r>
      <w:r>
        <w:rPr>
          <w:szCs w:val="24"/>
        </w:rPr>
        <w:t>siekiant</w:t>
      </w:r>
      <w:r w:rsidR="00977763" w:rsidRPr="00AA3482">
        <w:rPr>
          <w:szCs w:val="24"/>
        </w:rPr>
        <w:t xml:space="preserve"> skatinti nediskriminavimo </w:t>
      </w:r>
      <w:r w:rsidR="00977763" w:rsidRPr="00AA3482">
        <w:rPr>
          <w:rFonts w:eastAsia="Times New Roman"/>
          <w:szCs w:val="24"/>
          <w:lang w:eastAsia="lt-LT"/>
        </w:rPr>
        <w:t>dėl negalios</w:t>
      </w:r>
      <w:r w:rsidR="00977763" w:rsidRPr="00AA3482">
        <w:rPr>
          <w:szCs w:val="24"/>
        </w:rPr>
        <w:t xml:space="preserve"> principo įgyvendinimą</w:t>
      </w:r>
      <w:r>
        <w:rPr>
          <w:szCs w:val="24"/>
        </w:rPr>
        <w:t>, projekto vykdytojas turi</w:t>
      </w:r>
      <w:r w:rsidRPr="00EB1AD8">
        <w:rPr>
          <w:szCs w:val="24"/>
        </w:rPr>
        <w:t xml:space="preserve"> vadovautis Statybos techniniu reglamentu STR 2.03.01:2001 „Statiniai ir teritorijos. Reikalavi</w:t>
      </w:r>
      <w:r>
        <w:rPr>
          <w:szCs w:val="24"/>
        </w:rPr>
        <w:t>mai žmonių su negalia reikmėms“</w:t>
      </w:r>
      <w:r w:rsidR="00977763" w:rsidRPr="00EB1AD8">
        <w:rPr>
          <w:szCs w:val="24"/>
        </w:rPr>
        <w:t>.</w:t>
      </w:r>
    </w:p>
    <w:p w14:paraId="67CB4D69" w14:textId="77777777" w:rsidR="00F8197A" w:rsidRDefault="00922DC1" w:rsidP="009F0BB3">
      <w:pPr>
        <w:numPr>
          <w:ilvl w:val="0"/>
          <w:numId w:val="12"/>
        </w:numPr>
        <w:tabs>
          <w:tab w:val="left" w:pos="993"/>
          <w:tab w:val="left" w:pos="1134"/>
        </w:tabs>
        <w:ind w:left="0" w:firstLine="567"/>
      </w:pPr>
      <w:r>
        <w:rPr>
          <w:szCs w:val="24"/>
        </w:rPr>
        <w:t>N</w:t>
      </w:r>
      <w:r w:rsidR="00A63DEC" w:rsidRPr="00A63DEC">
        <w:rPr>
          <w:szCs w:val="24"/>
        </w:rPr>
        <w:t xml:space="preserve">eturi </w:t>
      </w:r>
      <w:r w:rsidR="004D7975" w:rsidRPr="001D1D53">
        <w:t xml:space="preserve">būti numatyti </w:t>
      </w:r>
      <w:r>
        <w:t xml:space="preserve">projekto </w:t>
      </w:r>
      <w:r w:rsidR="004D7975" w:rsidRPr="001D1D53">
        <w:t>veiksmai, kurie turėtų neigiamą poveikį darnaus vystymosi principo įgyvendinimui.</w:t>
      </w:r>
    </w:p>
    <w:p w14:paraId="7D65980C" w14:textId="77777777" w:rsidR="007F3934" w:rsidRDefault="00381A0B" w:rsidP="009F0BB3">
      <w:pPr>
        <w:numPr>
          <w:ilvl w:val="0"/>
          <w:numId w:val="12"/>
        </w:numPr>
        <w:tabs>
          <w:tab w:val="left" w:pos="993"/>
          <w:tab w:val="left" w:pos="1134"/>
        </w:tabs>
        <w:ind w:left="0" w:firstLine="567"/>
      </w:pPr>
      <w:r>
        <w:t>P</w:t>
      </w:r>
      <w:r w:rsidR="00F8197A" w:rsidRPr="00F8197A">
        <w:t>rojekto vykdytojas (ir partneris) yra atsakingas, kad viešin</w:t>
      </w:r>
      <w:r>
        <w:t>imo</w:t>
      </w:r>
      <w:r w:rsidR="00F8197A" w:rsidRPr="00F8197A">
        <w:t xml:space="preserve"> straipsniuose ar kitose veiklose nebūtų reklamuojami tam tikri ūkio subjektai, politinės partijos, kurių viešinimas jiems suteiktų išskirtinį pranašumą ir iškraipytų konkurenciją rinkoje.</w:t>
      </w:r>
    </w:p>
    <w:p w14:paraId="3D86FB92" w14:textId="77777777" w:rsidR="00A63DEC" w:rsidRDefault="007F3934" w:rsidP="009F0BB3">
      <w:pPr>
        <w:numPr>
          <w:ilvl w:val="0"/>
          <w:numId w:val="12"/>
        </w:numPr>
        <w:tabs>
          <w:tab w:val="left" w:pos="993"/>
          <w:tab w:val="left" w:pos="1134"/>
        </w:tabs>
        <w:ind w:left="0" w:firstLine="567"/>
      </w:pPr>
      <w:r>
        <w:t>P</w:t>
      </w:r>
      <w:r w:rsidR="00C80A6A" w:rsidRPr="00C80A6A">
        <w:t xml:space="preserve">rojekto </w:t>
      </w:r>
      <w:r>
        <w:t xml:space="preserve">vykdytojas (ir partneris) įgyvendindamas viešinimo </w:t>
      </w:r>
      <w:r w:rsidR="00C80A6A" w:rsidRPr="00C80A6A">
        <w:t xml:space="preserve">veiklas </w:t>
      </w:r>
      <w:r>
        <w:t>turi užtikrinti, kad būtų vadovaujamasi</w:t>
      </w:r>
      <w:r w:rsidR="00C80A6A" w:rsidRPr="00C80A6A">
        <w:t xml:space="preserve"> nediskriminuojančio viešinimo principais: viešinimo veiklos neturi diegti ir skleisti lyčių ar amžiaus grupių stereotipų, turi užtikrinti, kad jis būtų prieinamas įvairioms grupėms.</w:t>
      </w:r>
    </w:p>
    <w:p w14:paraId="7E6DE993" w14:textId="77777777" w:rsidR="007E2607" w:rsidRPr="001D1D53" w:rsidRDefault="009140E4" w:rsidP="009F0BB3">
      <w:pPr>
        <w:numPr>
          <w:ilvl w:val="0"/>
          <w:numId w:val="12"/>
        </w:numPr>
        <w:tabs>
          <w:tab w:val="left" w:pos="993"/>
          <w:tab w:val="left" w:pos="1134"/>
        </w:tabs>
        <w:ind w:left="0" w:firstLine="567"/>
      </w:pPr>
      <w:r>
        <w:lastRenderedPageBreak/>
        <w:t>V</w:t>
      </w:r>
      <w:r w:rsidR="00604C5B" w:rsidRPr="001D1D53">
        <w:t>alstybės pagalba</w:t>
      </w:r>
      <w:r w:rsidR="00B308D4" w:rsidRPr="001D1D53">
        <w:t>, kaip ji apibrėžta Sutarties dėl Europos Sąjungos veikimo (OL 2010 C 83, p. 47) 107 straipsnyje</w:t>
      </w:r>
      <w:r w:rsidR="00C37412" w:rsidRPr="001D1D53">
        <w:t>,</w:t>
      </w:r>
      <w:r w:rsidR="00604C5B" w:rsidRPr="001D1D53">
        <w:t xml:space="preserve"> </w:t>
      </w:r>
      <w:r w:rsidR="006815AE" w:rsidRPr="006815AE">
        <w:t xml:space="preserve">ir </w:t>
      </w:r>
      <w:r w:rsidR="006815AE" w:rsidRPr="006815AE">
        <w:rPr>
          <w:i/>
        </w:rPr>
        <w:t xml:space="preserve">de minimis </w:t>
      </w:r>
      <w:r w:rsidR="006815AE" w:rsidRPr="006815AE">
        <w:t xml:space="preserve">pagalba, kuri atitinka 2013 m. gruodžio 18 d. Komisijos reglamento (ES) Nr. 1407/2013 dėl Sutarties dėl Europos Sąjungos veikimo 107 ir 108 straipsnių taikymo </w:t>
      </w:r>
      <w:r w:rsidR="006815AE" w:rsidRPr="006815AE">
        <w:rPr>
          <w:i/>
        </w:rPr>
        <w:t xml:space="preserve">de minimis </w:t>
      </w:r>
      <w:r w:rsidR="006815AE" w:rsidRPr="006815AE">
        <w:t>pagalbai (OL 2013 L 352, p. 1) nuostatas,</w:t>
      </w:r>
      <w:r w:rsidR="006815AE">
        <w:t xml:space="preserve"> </w:t>
      </w:r>
      <w:r w:rsidR="00604C5B" w:rsidRPr="001D1D53">
        <w:t>neteikiama</w:t>
      </w:r>
      <w:r w:rsidR="00B308D4" w:rsidRPr="001D1D53">
        <w:t xml:space="preserve">. </w:t>
      </w:r>
    </w:p>
    <w:p w14:paraId="59A6AEED" w14:textId="77777777" w:rsidR="00880A52" w:rsidRDefault="00880A52" w:rsidP="00BD1033">
      <w:pPr>
        <w:ind w:firstLine="0"/>
        <w:jc w:val="center"/>
        <w:rPr>
          <w:b/>
        </w:rPr>
      </w:pPr>
    </w:p>
    <w:p w14:paraId="6A91A41E" w14:textId="77777777" w:rsidR="0017184B" w:rsidRPr="00485BC4" w:rsidRDefault="00F05128" w:rsidP="00BD1033">
      <w:pPr>
        <w:ind w:firstLine="0"/>
        <w:jc w:val="center"/>
        <w:rPr>
          <w:b/>
        </w:rPr>
      </w:pPr>
      <w:r w:rsidRPr="00485BC4">
        <w:rPr>
          <w:b/>
        </w:rPr>
        <w:t>IV</w:t>
      </w:r>
      <w:r w:rsidR="00F0499F" w:rsidRPr="00485BC4">
        <w:rPr>
          <w:b/>
        </w:rPr>
        <w:t xml:space="preserve"> </w:t>
      </w:r>
      <w:r w:rsidR="0017184B" w:rsidRPr="00485BC4">
        <w:rPr>
          <w:b/>
        </w:rPr>
        <w:t>SKYRIUS</w:t>
      </w:r>
    </w:p>
    <w:p w14:paraId="705213EC" w14:textId="77777777" w:rsidR="00F05128" w:rsidRPr="00485BC4" w:rsidRDefault="00F05128" w:rsidP="00BD1033">
      <w:pPr>
        <w:ind w:firstLine="0"/>
        <w:jc w:val="center"/>
        <w:outlineLvl w:val="0"/>
        <w:rPr>
          <w:b/>
          <w:szCs w:val="24"/>
        </w:rPr>
      </w:pPr>
      <w:r w:rsidRPr="00485BC4">
        <w:rPr>
          <w:b/>
          <w:szCs w:val="24"/>
        </w:rPr>
        <w:t>TINKAMŲ FINANSUOTI PROJEKTO IŠLAIDŲ IR FINANSAVIMO REIKALAVIMAI</w:t>
      </w:r>
    </w:p>
    <w:p w14:paraId="17D33CB3" w14:textId="77777777" w:rsidR="00697E65" w:rsidRPr="00AA3482" w:rsidRDefault="00697E65" w:rsidP="0026561F">
      <w:pPr>
        <w:ind w:firstLine="851"/>
        <w:jc w:val="center"/>
        <w:rPr>
          <w:rFonts w:eastAsia="Times New Roman"/>
          <w:szCs w:val="24"/>
          <w:lang w:eastAsia="lt-LT"/>
        </w:rPr>
      </w:pPr>
    </w:p>
    <w:p w14:paraId="1DCC4B2A" w14:textId="77777777" w:rsidR="00F05128" w:rsidRPr="006F53CB" w:rsidRDefault="00C87A7D" w:rsidP="004817C7">
      <w:pPr>
        <w:numPr>
          <w:ilvl w:val="0"/>
          <w:numId w:val="12"/>
        </w:numPr>
        <w:tabs>
          <w:tab w:val="left" w:pos="993"/>
          <w:tab w:val="left" w:pos="1134"/>
        </w:tabs>
        <w:ind w:left="0" w:firstLine="567"/>
        <w:rPr>
          <w:szCs w:val="24"/>
        </w:rPr>
      </w:pPr>
      <w:r w:rsidRPr="00C87A7D">
        <w:rPr>
          <w:szCs w:val="24"/>
        </w:rPr>
        <w:t xml:space="preserve">Projekto išlaidos turi atitikti </w:t>
      </w:r>
      <w:r w:rsidR="00246188">
        <w:rPr>
          <w:szCs w:val="24"/>
        </w:rPr>
        <w:t>p</w:t>
      </w:r>
      <w:r w:rsidRPr="00C87A7D">
        <w:rPr>
          <w:szCs w:val="24"/>
        </w:rPr>
        <w:t xml:space="preserve">rojektų taisyklių </w:t>
      </w:r>
      <w:r w:rsidR="00246188">
        <w:rPr>
          <w:szCs w:val="24"/>
        </w:rPr>
        <w:t>VI</w:t>
      </w:r>
      <w:r w:rsidRPr="00C87A7D">
        <w:rPr>
          <w:szCs w:val="24"/>
        </w:rPr>
        <w:t xml:space="preserve"> skyriuje išdėstytus projekto išlaidoms taikomus reikalavimus ir Rekomendacijas dėl projektų išlaidų atitikties Europos Sąjungos struktūrinių fondų reikalavimams, kurios</w:t>
      </w:r>
      <w:r w:rsidR="00EB2487">
        <w:rPr>
          <w:szCs w:val="24"/>
        </w:rPr>
        <w:t xml:space="preserve"> </w:t>
      </w:r>
      <w:r w:rsidR="00EB2487" w:rsidRPr="00EB2487">
        <w:rPr>
          <w:szCs w:val="24"/>
        </w:rPr>
        <w:t>patvirtintos Žmogiškųjų išteklių plėtros veiksmų programos, Ekonomikos augimo veiksmų programos, Sanglaudos skatinimo veiksmų programos ir 2014–2020 metų Europos Sąjungos fondų investicijų veiksmų programos valdymo komitetų 2014</w:t>
      </w:r>
      <w:r w:rsidR="00EB2487">
        <w:rPr>
          <w:szCs w:val="24"/>
        </w:rPr>
        <w:t> </w:t>
      </w:r>
      <w:r w:rsidR="00EB2487" w:rsidRPr="00EB2487">
        <w:rPr>
          <w:szCs w:val="24"/>
        </w:rPr>
        <w:t>m. liepos 4</w:t>
      </w:r>
      <w:r w:rsidR="00EB2487">
        <w:rPr>
          <w:szCs w:val="24"/>
        </w:rPr>
        <w:t> </w:t>
      </w:r>
      <w:r w:rsidR="00EB2487" w:rsidRPr="00EB2487">
        <w:rPr>
          <w:szCs w:val="24"/>
        </w:rPr>
        <w:t xml:space="preserve">d. protokolu Nr. 34 (su vėlesniais pakeitimais) ir </w:t>
      </w:r>
      <w:r w:rsidRPr="00C87A7D">
        <w:rPr>
          <w:szCs w:val="24"/>
        </w:rPr>
        <w:t xml:space="preserve">paskelbtos </w:t>
      </w:r>
      <w:r w:rsidR="000039FA">
        <w:rPr>
          <w:szCs w:val="24"/>
        </w:rPr>
        <w:t>Europos Sąjungos</w:t>
      </w:r>
      <w:r w:rsidR="00EB2487" w:rsidRPr="00EB2487">
        <w:rPr>
          <w:szCs w:val="24"/>
        </w:rPr>
        <w:t xml:space="preserve"> struktūrinių fondų svetainėje www.esinvesticijos.lt</w:t>
      </w:r>
      <w:r w:rsidR="004725C9">
        <w:rPr>
          <w:szCs w:val="24"/>
        </w:rPr>
        <w:t>.</w:t>
      </w:r>
    </w:p>
    <w:p w14:paraId="416C3D36" w14:textId="77777777" w:rsidR="00290CD5" w:rsidRPr="006F53CB" w:rsidRDefault="00C37412" w:rsidP="004817C7">
      <w:pPr>
        <w:numPr>
          <w:ilvl w:val="0"/>
          <w:numId w:val="12"/>
        </w:numPr>
        <w:tabs>
          <w:tab w:val="left" w:pos="993"/>
          <w:tab w:val="left" w:pos="1134"/>
        </w:tabs>
        <w:ind w:left="0" w:firstLine="567"/>
        <w:rPr>
          <w:szCs w:val="24"/>
        </w:rPr>
      </w:pPr>
      <w:r w:rsidRPr="006F53CB">
        <w:rPr>
          <w:szCs w:val="24"/>
        </w:rPr>
        <w:t>Didžiausia galima p</w:t>
      </w:r>
      <w:r w:rsidR="00043383" w:rsidRPr="006F53CB">
        <w:rPr>
          <w:szCs w:val="24"/>
        </w:rPr>
        <w:t>rojekto finans</w:t>
      </w:r>
      <w:r w:rsidR="004A431D" w:rsidRPr="006F53CB">
        <w:rPr>
          <w:szCs w:val="24"/>
        </w:rPr>
        <w:t xml:space="preserve">uojamoji dalis </w:t>
      </w:r>
      <w:r w:rsidR="00043383" w:rsidRPr="006F53CB">
        <w:rPr>
          <w:szCs w:val="24"/>
        </w:rPr>
        <w:t xml:space="preserve">sudaro </w:t>
      </w:r>
      <w:r w:rsidR="00F0499F" w:rsidRPr="006F53CB">
        <w:rPr>
          <w:szCs w:val="24"/>
        </w:rPr>
        <w:t>100 </w:t>
      </w:r>
      <w:r w:rsidR="00043383" w:rsidRPr="006F53CB">
        <w:rPr>
          <w:szCs w:val="24"/>
        </w:rPr>
        <w:t xml:space="preserve">proc. visų tinkamų finansuoti </w:t>
      </w:r>
      <w:r w:rsidR="004A431D" w:rsidRPr="006F53CB">
        <w:rPr>
          <w:szCs w:val="24"/>
        </w:rPr>
        <w:t xml:space="preserve">projekto išlaidų. </w:t>
      </w:r>
    </w:p>
    <w:p w14:paraId="707507DF" w14:textId="77777777" w:rsidR="009D019A" w:rsidRPr="006F53CB" w:rsidRDefault="00825B45" w:rsidP="004817C7">
      <w:pPr>
        <w:numPr>
          <w:ilvl w:val="0"/>
          <w:numId w:val="12"/>
        </w:numPr>
        <w:tabs>
          <w:tab w:val="left" w:pos="993"/>
          <w:tab w:val="left" w:pos="1134"/>
        </w:tabs>
        <w:ind w:left="0" w:firstLine="567"/>
        <w:rPr>
          <w:szCs w:val="24"/>
        </w:rPr>
      </w:pPr>
      <w:r w:rsidRPr="006F53CB">
        <w:rPr>
          <w:szCs w:val="24"/>
        </w:rPr>
        <w:t>Projekto tinkamų finansuoti išlaidų dalis, kurios nepadengia projektui skiriamo finansavimo lėšos, turi būti finansuojama projekto vykdytojo ir (ar</w:t>
      </w:r>
      <w:r w:rsidR="009D019A" w:rsidRPr="006F53CB">
        <w:rPr>
          <w:szCs w:val="24"/>
        </w:rPr>
        <w:t>ba</w:t>
      </w:r>
      <w:r w:rsidRPr="006F53CB">
        <w:rPr>
          <w:szCs w:val="24"/>
        </w:rPr>
        <w:t xml:space="preserve">) partnerio (-ių) </w:t>
      </w:r>
      <w:r w:rsidR="009D019A" w:rsidRPr="006F53CB">
        <w:rPr>
          <w:szCs w:val="24"/>
        </w:rPr>
        <w:t>lėšomis</w:t>
      </w:r>
      <w:r w:rsidRPr="006F53CB">
        <w:rPr>
          <w:szCs w:val="24"/>
        </w:rPr>
        <w:t>.</w:t>
      </w:r>
    </w:p>
    <w:p w14:paraId="54BBEC3F" w14:textId="77777777" w:rsidR="00217458" w:rsidRPr="0002703B" w:rsidRDefault="004725C9" w:rsidP="004817C7">
      <w:pPr>
        <w:numPr>
          <w:ilvl w:val="0"/>
          <w:numId w:val="12"/>
        </w:numPr>
        <w:tabs>
          <w:tab w:val="left" w:pos="993"/>
          <w:tab w:val="left" w:pos="1134"/>
        </w:tabs>
        <w:ind w:left="0" w:firstLine="567"/>
        <w:rPr>
          <w:szCs w:val="24"/>
        </w:rPr>
      </w:pPr>
      <w:r w:rsidRPr="0002703B">
        <w:rPr>
          <w:szCs w:val="24"/>
        </w:rPr>
        <w:t xml:space="preserve">Pagal </w:t>
      </w:r>
      <w:r w:rsidR="00E97955" w:rsidRPr="0002703B">
        <w:rPr>
          <w:szCs w:val="24"/>
        </w:rPr>
        <w:t>a</w:t>
      </w:r>
      <w:r w:rsidRPr="0002703B">
        <w:rPr>
          <w:szCs w:val="24"/>
        </w:rPr>
        <w:t>prašą t</w:t>
      </w:r>
      <w:r w:rsidR="002C501E" w:rsidRPr="0002703B">
        <w:rPr>
          <w:szCs w:val="24"/>
        </w:rPr>
        <w:t>inkamų</w:t>
      </w:r>
      <w:r w:rsidR="00B805A4" w:rsidRPr="0002703B">
        <w:rPr>
          <w:szCs w:val="24"/>
        </w:rPr>
        <w:t xml:space="preserve"> arba netinkamų</w:t>
      </w:r>
      <w:r w:rsidR="00217458" w:rsidRPr="0002703B">
        <w:rPr>
          <w:szCs w:val="24"/>
        </w:rPr>
        <w:t xml:space="preserve"> finansuoti išlaidų kategorijos yra šios: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34"/>
        <w:gridCol w:w="2410"/>
        <w:gridCol w:w="6237"/>
      </w:tblGrid>
      <w:tr w:rsidR="00B805A4" w:rsidRPr="00466A58" w14:paraId="0D412EEF" w14:textId="77777777" w:rsidTr="0002703B">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631F01" w14:textId="77777777" w:rsidR="00B805A4" w:rsidRPr="00AA3482" w:rsidRDefault="00B805A4" w:rsidP="00E07785">
            <w:pPr>
              <w:ind w:left="34" w:right="-57" w:firstLine="0"/>
              <w:jc w:val="center"/>
              <w:rPr>
                <w:rFonts w:eastAsia="Times New Roman"/>
                <w:b/>
                <w:bCs/>
                <w:szCs w:val="24"/>
                <w:lang w:eastAsia="lt-LT"/>
              </w:rPr>
            </w:pPr>
            <w:r w:rsidRPr="00AA3482">
              <w:rPr>
                <w:rFonts w:eastAsia="Times New Roman"/>
                <w:b/>
                <w:bCs/>
                <w:szCs w:val="24"/>
                <w:lang w:eastAsia="lt-LT"/>
              </w:rPr>
              <w:t>Išlaidų katego</w:t>
            </w:r>
            <w:r w:rsidR="00245FAB">
              <w:rPr>
                <w:rFonts w:eastAsia="Times New Roman"/>
                <w:b/>
                <w:bCs/>
                <w:szCs w:val="24"/>
                <w:lang w:eastAsia="lt-LT"/>
              </w:rPr>
              <w:t>-</w:t>
            </w:r>
            <w:r w:rsidRPr="00AA3482">
              <w:rPr>
                <w:rFonts w:eastAsia="Times New Roman"/>
                <w:b/>
                <w:bCs/>
                <w:szCs w:val="24"/>
                <w:lang w:eastAsia="lt-LT"/>
              </w:rPr>
              <w:t>rijos Nr.</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A93558" w14:textId="77777777" w:rsidR="00B805A4" w:rsidRPr="00AA3482" w:rsidRDefault="00B805A4" w:rsidP="00E07785">
            <w:pPr>
              <w:ind w:left="34" w:right="-57" w:firstLine="0"/>
              <w:jc w:val="center"/>
              <w:rPr>
                <w:rFonts w:eastAsia="Times New Roman"/>
                <w:b/>
                <w:bCs/>
                <w:szCs w:val="24"/>
                <w:lang w:eastAsia="lt-LT"/>
              </w:rPr>
            </w:pPr>
            <w:r w:rsidRPr="00AA3482">
              <w:rPr>
                <w:rFonts w:eastAsia="Times New Roman"/>
                <w:b/>
                <w:bCs/>
                <w:szCs w:val="24"/>
                <w:lang w:eastAsia="lt-LT"/>
              </w:rPr>
              <w:t>Išlaidų kategorijos pavadinimas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702B7C" w14:textId="77777777" w:rsidR="00B805A4" w:rsidRPr="00AA3482" w:rsidRDefault="00C500B9" w:rsidP="00E07785">
            <w:pPr>
              <w:ind w:left="360" w:right="-57" w:firstLine="0"/>
              <w:jc w:val="center"/>
              <w:rPr>
                <w:rFonts w:eastAsia="Times New Roman"/>
                <w:b/>
                <w:bCs/>
                <w:szCs w:val="24"/>
                <w:lang w:eastAsia="lt-LT"/>
              </w:rPr>
            </w:pPr>
            <w:r w:rsidRPr="00466A58">
              <w:rPr>
                <w:rFonts w:eastAsia="Times New Roman"/>
                <w:b/>
                <w:szCs w:val="24"/>
                <w:lang w:eastAsia="lt-LT"/>
              </w:rPr>
              <w:t xml:space="preserve">Reikalavimai ir </w:t>
            </w:r>
            <w:r w:rsidR="00410562" w:rsidRPr="00466A58">
              <w:rPr>
                <w:rFonts w:eastAsia="Times New Roman"/>
                <w:b/>
                <w:szCs w:val="24"/>
                <w:lang w:eastAsia="lt-LT"/>
              </w:rPr>
              <w:t>paaiškinimai</w:t>
            </w:r>
          </w:p>
        </w:tc>
      </w:tr>
      <w:tr w:rsidR="00B805A4" w:rsidRPr="00466A58" w14:paraId="7FF9FBBF" w14:textId="77777777" w:rsidTr="0002703B">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B2361B" w14:textId="77777777" w:rsidR="00B805A4" w:rsidRPr="00AA3482" w:rsidRDefault="00B805A4" w:rsidP="00E07785">
            <w:pPr>
              <w:ind w:left="34" w:firstLine="0"/>
              <w:jc w:val="center"/>
              <w:rPr>
                <w:rFonts w:eastAsia="Times New Roman"/>
                <w:b/>
                <w:bCs/>
                <w:szCs w:val="24"/>
                <w:lang w:eastAsia="lt-LT"/>
              </w:rPr>
            </w:pPr>
            <w:r w:rsidRPr="00AA3482">
              <w:rPr>
                <w:rFonts w:eastAsia="Times New Roman"/>
                <w:b/>
                <w:bCs/>
                <w:szCs w:val="24"/>
                <w:lang w:eastAsia="lt-LT"/>
              </w:rPr>
              <w:t>1.</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D274E4" w14:textId="77777777" w:rsidR="00B805A4" w:rsidRPr="00AA3482" w:rsidRDefault="00B805A4" w:rsidP="00E07785">
            <w:pPr>
              <w:ind w:left="34" w:firstLine="0"/>
              <w:jc w:val="left"/>
              <w:rPr>
                <w:rFonts w:eastAsia="Times New Roman"/>
                <w:b/>
                <w:bCs/>
                <w:szCs w:val="24"/>
                <w:lang w:eastAsia="lt-LT"/>
              </w:rPr>
            </w:pPr>
            <w:r w:rsidRPr="00AA3482">
              <w:rPr>
                <w:rFonts w:eastAsia="Times New Roman"/>
                <w:b/>
                <w:bCs/>
                <w:szCs w:val="24"/>
                <w:lang w:eastAsia="lt-LT"/>
              </w:rPr>
              <w:t>Žemė</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2FDB0274" w14:textId="77777777" w:rsidR="00B805A4" w:rsidRPr="00AA3482" w:rsidRDefault="007A6C8F" w:rsidP="00E07785">
            <w:pPr>
              <w:ind w:left="360" w:firstLine="0"/>
              <w:jc w:val="left"/>
              <w:rPr>
                <w:rFonts w:eastAsia="Times New Roman"/>
                <w:lang w:eastAsia="lt-LT"/>
              </w:rPr>
            </w:pPr>
            <w:r w:rsidRPr="00A87E47">
              <w:rPr>
                <w:rFonts w:eastAsia="Times New Roman"/>
                <w:szCs w:val="24"/>
                <w:lang w:eastAsia="lt-LT"/>
              </w:rPr>
              <w:t>Netinkama finansuoti.</w:t>
            </w:r>
          </w:p>
        </w:tc>
      </w:tr>
      <w:tr w:rsidR="00B805A4" w:rsidRPr="00466A58" w14:paraId="5EE54F11" w14:textId="77777777" w:rsidTr="0002703B">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3BC5E6" w14:textId="77777777" w:rsidR="00B805A4" w:rsidRPr="00AA3482" w:rsidRDefault="00B805A4" w:rsidP="00E07785">
            <w:pPr>
              <w:ind w:left="34" w:firstLine="0"/>
              <w:jc w:val="center"/>
              <w:rPr>
                <w:rFonts w:eastAsia="Times New Roman"/>
                <w:b/>
                <w:bCs/>
                <w:szCs w:val="24"/>
                <w:lang w:eastAsia="lt-LT"/>
              </w:rPr>
            </w:pPr>
            <w:r w:rsidRPr="00AA3482">
              <w:rPr>
                <w:rFonts w:eastAsia="Times New Roman"/>
                <w:b/>
                <w:bCs/>
                <w:szCs w:val="24"/>
                <w:lang w:eastAsia="lt-LT"/>
              </w:rPr>
              <w:t>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23D79A" w14:textId="77777777" w:rsidR="00B805A4" w:rsidRPr="00AA3482" w:rsidRDefault="00B805A4" w:rsidP="00E07785">
            <w:pPr>
              <w:ind w:left="34" w:firstLine="0"/>
              <w:jc w:val="left"/>
              <w:rPr>
                <w:rFonts w:eastAsia="Times New Roman"/>
                <w:b/>
                <w:bCs/>
                <w:szCs w:val="24"/>
                <w:lang w:eastAsia="lt-LT"/>
              </w:rPr>
            </w:pPr>
            <w:r w:rsidRPr="00AA3482">
              <w:rPr>
                <w:rFonts w:eastAsia="Times New Roman"/>
                <w:b/>
                <w:bCs/>
                <w:szCs w:val="24"/>
                <w:lang w:eastAsia="lt-LT"/>
              </w:rPr>
              <w:t>Nekilnojamasis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E1320FD" w14:textId="77777777" w:rsidR="00B805A4" w:rsidRPr="00AA3482" w:rsidRDefault="007A6C8F" w:rsidP="00E07785">
            <w:pPr>
              <w:ind w:left="360" w:firstLine="0"/>
              <w:jc w:val="left"/>
              <w:rPr>
                <w:rFonts w:eastAsia="Times New Roman"/>
                <w:b/>
                <w:bCs/>
                <w:lang w:eastAsia="lt-LT"/>
              </w:rPr>
            </w:pPr>
            <w:r w:rsidRPr="00A87E47">
              <w:rPr>
                <w:rFonts w:eastAsia="Times New Roman"/>
                <w:szCs w:val="24"/>
                <w:lang w:eastAsia="lt-LT"/>
              </w:rPr>
              <w:t>Netinkama finansuoti.</w:t>
            </w:r>
          </w:p>
        </w:tc>
      </w:tr>
      <w:tr w:rsidR="00B805A4" w:rsidRPr="00466A58" w14:paraId="71A69B5D" w14:textId="77777777" w:rsidTr="0002703B">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17321E" w14:textId="77777777" w:rsidR="00B805A4" w:rsidRPr="00AA3482" w:rsidRDefault="00B805A4" w:rsidP="00E07785">
            <w:pPr>
              <w:ind w:left="34" w:firstLine="0"/>
              <w:jc w:val="center"/>
              <w:rPr>
                <w:rFonts w:eastAsia="Times New Roman"/>
                <w:b/>
                <w:bCs/>
                <w:szCs w:val="24"/>
                <w:lang w:eastAsia="lt-LT"/>
              </w:rPr>
            </w:pPr>
            <w:r w:rsidRPr="00AA3482">
              <w:rPr>
                <w:rFonts w:eastAsia="Times New Roman"/>
                <w:b/>
                <w:bCs/>
                <w:szCs w:val="24"/>
                <w:lang w:eastAsia="lt-LT"/>
              </w:rPr>
              <w:t>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EA74CC" w14:textId="77777777" w:rsidR="00B805A4" w:rsidRPr="00AA3482" w:rsidRDefault="00B805A4" w:rsidP="00E07785">
            <w:pPr>
              <w:ind w:left="34" w:right="-57" w:firstLine="0"/>
              <w:jc w:val="left"/>
              <w:rPr>
                <w:rFonts w:eastAsia="Times New Roman"/>
                <w:b/>
                <w:bCs/>
                <w:szCs w:val="24"/>
                <w:lang w:eastAsia="lt-LT"/>
              </w:rPr>
            </w:pPr>
            <w:r w:rsidRPr="00AA3482">
              <w:rPr>
                <w:rFonts w:eastAsia="Times New Roman"/>
                <w:b/>
                <w:bCs/>
                <w:szCs w:val="24"/>
                <w:lang w:eastAsia="lt-LT"/>
              </w:rPr>
              <w:t>Statyba, rekonstravimas, remontas ir kiti darbai</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0F8FB664" w14:textId="77777777" w:rsidR="0002703B" w:rsidRPr="0002703B" w:rsidRDefault="0002703B" w:rsidP="00E07785">
            <w:pPr>
              <w:ind w:left="34" w:firstLine="283"/>
              <w:rPr>
                <w:rFonts w:eastAsia="Times New Roman"/>
                <w:bCs/>
                <w:lang w:eastAsia="lt-LT"/>
              </w:rPr>
            </w:pPr>
            <w:r w:rsidRPr="0002703B">
              <w:rPr>
                <w:rFonts w:eastAsia="Times New Roman"/>
                <w:bCs/>
                <w:lang w:eastAsia="lt-LT"/>
              </w:rPr>
              <w:t>Tinkam</w:t>
            </w:r>
            <w:r>
              <w:rPr>
                <w:rFonts w:eastAsia="Times New Roman"/>
                <w:bCs/>
                <w:lang w:eastAsia="lt-LT"/>
              </w:rPr>
              <w:t>a</w:t>
            </w:r>
            <w:r w:rsidRPr="0002703B">
              <w:rPr>
                <w:rFonts w:eastAsia="Times New Roman"/>
                <w:bCs/>
                <w:lang w:eastAsia="lt-LT"/>
              </w:rPr>
              <w:t xml:space="preserve"> finansuoti:</w:t>
            </w:r>
          </w:p>
          <w:p w14:paraId="1754CC9C" w14:textId="77777777" w:rsidR="0002703B" w:rsidRPr="0002703B" w:rsidRDefault="00E07785" w:rsidP="00E07785">
            <w:pPr>
              <w:tabs>
                <w:tab w:val="left" w:pos="601"/>
              </w:tabs>
              <w:ind w:left="34" w:firstLine="283"/>
              <w:rPr>
                <w:rFonts w:eastAsia="Times New Roman"/>
                <w:bCs/>
                <w:lang w:eastAsia="lt-LT"/>
              </w:rPr>
            </w:pPr>
            <w:r>
              <w:rPr>
                <w:rFonts w:eastAsia="Times New Roman"/>
                <w:bCs/>
                <w:lang w:eastAsia="lt-LT"/>
              </w:rPr>
              <w:t>3.1. </w:t>
            </w:r>
            <w:r w:rsidR="0002703B" w:rsidRPr="0002703B">
              <w:rPr>
                <w:rFonts w:eastAsia="Times New Roman"/>
                <w:bCs/>
                <w:lang w:eastAsia="lt-LT"/>
              </w:rPr>
              <w:t>statybos, rekonstravimo, modernizavimo, remonto, griovimo ir kiti darbai, tiesiogiai susiję su projekto veiklomis;</w:t>
            </w:r>
          </w:p>
          <w:p w14:paraId="2B3A2B94" w14:textId="77777777" w:rsidR="00B805A4" w:rsidRPr="00466BB2" w:rsidRDefault="00E07785" w:rsidP="00E07785">
            <w:pPr>
              <w:tabs>
                <w:tab w:val="left" w:pos="601"/>
              </w:tabs>
              <w:ind w:left="34" w:firstLine="283"/>
              <w:rPr>
                <w:rFonts w:eastAsia="Times New Roman"/>
                <w:bCs/>
                <w:lang w:eastAsia="lt-LT"/>
              </w:rPr>
            </w:pPr>
            <w:r>
              <w:rPr>
                <w:rFonts w:eastAsia="Times New Roman"/>
                <w:bCs/>
                <w:lang w:eastAsia="lt-LT"/>
              </w:rPr>
              <w:t>3.2. </w:t>
            </w:r>
            <w:r w:rsidR="0002703B" w:rsidRPr="0002703B">
              <w:rPr>
                <w:rFonts w:eastAsia="Times New Roman"/>
                <w:bCs/>
                <w:lang w:eastAsia="lt-LT"/>
              </w:rPr>
              <w:t>projektavimo, techninės priežiūros ir projekto vykdymo priežiūros, ekspertizių paslaugos, tiesiogiai susijusios su projekto veiklomis.</w:t>
            </w:r>
          </w:p>
        </w:tc>
      </w:tr>
      <w:tr w:rsidR="00B805A4" w:rsidRPr="00466A58" w14:paraId="6EE0AE3A" w14:textId="77777777" w:rsidTr="0002703B">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A32D62" w14:textId="77777777" w:rsidR="00B805A4" w:rsidRPr="00AA3482" w:rsidRDefault="00B805A4" w:rsidP="00E07785">
            <w:pPr>
              <w:ind w:left="34" w:firstLine="0"/>
              <w:jc w:val="center"/>
              <w:rPr>
                <w:rFonts w:eastAsia="Times New Roman"/>
                <w:b/>
                <w:bCs/>
                <w:szCs w:val="24"/>
                <w:lang w:eastAsia="lt-LT"/>
              </w:rPr>
            </w:pPr>
            <w:r w:rsidRPr="00AA3482">
              <w:rPr>
                <w:rFonts w:eastAsia="Times New Roman"/>
                <w:b/>
                <w:bCs/>
                <w:szCs w:val="24"/>
                <w:lang w:eastAsia="lt-LT"/>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10BFF9" w14:textId="77777777" w:rsidR="00B805A4" w:rsidRPr="00AA3482" w:rsidRDefault="00B805A4" w:rsidP="00E07785">
            <w:pPr>
              <w:ind w:left="34" w:firstLine="0"/>
              <w:jc w:val="left"/>
              <w:rPr>
                <w:rFonts w:eastAsia="Times New Roman"/>
                <w:b/>
                <w:bCs/>
                <w:szCs w:val="24"/>
                <w:lang w:eastAsia="lt-LT"/>
              </w:rPr>
            </w:pPr>
            <w:r w:rsidRPr="00AA3482">
              <w:rPr>
                <w:rFonts w:eastAsia="Times New Roman"/>
                <w:b/>
                <w:bCs/>
                <w:szCs w:val="24"/>
                <w:lang w:eastAsia="lt-LT"/>
              </w:rPr>
              <w:t>Įranga, įrenginiai ir kitas turtas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67A19636" w14:textId="77777777" w:rsidR="0002703B" w:rsidRDefault="0002703B" w:rsidP="00E07785">
            <w:pPr>
              <w:ind w:left="34" w:firstLine="283"/>
              <w:rPr>
                <w:rFonts w:eastAsia="Times New Roman"/>
                <w:bCs/>
                <w:lang w:eastAsia="lt-LT"/>
              </w:rPr>
            </w:pPr>
            <w:r w:rsidRPr="00466BB2">
              <w:rPr>
                <w:rFonts w:eastAsia="Times New Roman"/>
                <w:bCs/>
                <w:lang w:eastAsia="lt-LT"/>
              </w:rPr>
              <w:t>Tinkam</w:t>
            </w:r>
            <w:r>
              <w:rPr>
                <w:rFonts w:eastAsia="Times New Roman"/>
                <w:bCs/>
                <w:lang w:eastAsia="lt-LT"/>
              </w:rPr>
              <w:t>a</w:t>
            </w:r>
            <w:r w:rsidRPr="00466BB2">
              <w:rPr>
                <w:rFonts w:eastAsia="Times New Roman"/>
                <w:bCs/>
                <w:lang w:eastAsia="lt-LT"/>
              </w:rPr>
              <w:t xml:space="preserve"> finansuoti</w:t>
            </w:r>
            <w:r>
              <w:rPr>
                <w:rFonts w:eastAsia="Times New Roman"/>
                <w:bCs/>
                <w:lang w:eastAsia="lt-LT"/>
              </w:rPr>
              <w:t>:</w:t>
            </w:r>
          </w:p>
          <w:p w14:paraId="3D0C7EE4" w14:textId="77777777" w:rsidR="00AF53D7" w:rsidRPr="00E07785" w:rsidRDefault="00E07785" w:rsidP="00E07785">
            <w:pPr>
              <w:ind w:left="34" w:firstLine="283"/>
              <w:rPr>
                <w:rFonts w:eastAsia="Times New Roman"/>
                <w:bCs/>
                <w:lang w:eastAsia="lt-LT"/>
              </w:rPr>
            </w:pPr>
            <w:r>
              <w:rPr>
                <w:rFonts w:eastAsia="Times New Roman"/>
                <w:bCs/>
                <w:lang w:eastAsia="lt-LT"/>
              </w:rPr>
              <w:t>4.1. </w:t>
            </w:r>
            <w:r w:rsidR="0002703B">
              <w:rPr>
                <w:rFonts w:eastAsia="Times New Roman"/>
                <w:bCs/>
                <w:lang w:eastAsia="lt-LT"/>
              </w:rPr>
              <w:t>į</w:t>
            </w:r>
            <w:r w:rsidR="0002703B" w:rsidRPr="0002703B">
              <w:rPr>
                <w:rFonts w:eastAsia="Times New Roman"/>
                <w:bCs/>
                <w:lang w:eastAsia="lt-LT"/>
              </w:rPr>
              <w:t>rangos, baldų ir kito turto, tiesiogiai susijusio su projekto veiklų įgyvendinimu, įsigijimas</w:t>
            </w:r>
            <w:r w:rsidR="00AF53D7">
              <w:rPr>
                <w:rFonts w:eastAsia="Times New Roman"/>
                <w:bCs/>
                <w:lang w:eastAsia="lt-LT"/>
              </w:rPr>
              <w:t>;</w:t>
            </w:r>
          </w:p>
          <w:p w14:paraId="236CD289" w14:textId="77777777" w:rsidR="00093B08" w:rsidRPr="00E07785" w:rsidRDefault="00E07785" w:rsidP="00E07785">
            <w:pPr>
              <w:ind w:left="34" w:firstLine="283"/>
              <w:rPr>
                <w:rFonts w:eastAsia="Times New Roman"/>
                <w:bCs/>
                <w:lang w:eastAsia="lt-LT"/>
              </w:rPr>
            </w:pPr>
            <w:r w:rsidRPr="00E07785">
              <w:rPr>
                <w:rFonts w:eastAsia="Times New Roman"/>
                <w:bCs/>
                <w:lang w:eastAsia="lt-LT"/>
              </w:rPr>
              <w:t>4.2. </w:t>
            </w:r>
            <w:r w:rsidR="00093B08" w:rsidRPr="00E07785">
              <w:rPr>
                <w:rFonts w:eastAsia="Times New Roman"/>
                <w:bCs/>
                <w:lang w:eastAsia="lt-LT"/>
              </w:rPr>
              <w:t>želdinių įsigijimo išlaidos (išskyrus nedaugiamečius žolinius augalus ir žolinius augalus vazonuose);</w:t>
            </w:r>
          </w:p>
          <w:p w14:paraId="20D5A637" w14:textId="77777777" w:rsidR="00B805A4" w:rsidRPr="00E07785" w:rsidRDefault="00E07785" w:rsidP="00E07785">
            <w:pPr>
              <w:ind w:left="34" w:firstLine="283"/>
              <w:rPr>
                <w:rFonts w:eastAsia="Times New Roman"/>
                <w:bCs/>
                <w:lang w:eastAsia="lt-LT"/>
              </w:rPr>
            </w:pPr>
            <w:r>
              <w:rPr>
                <w:rFonts w:eastAsia="Times New Roman"/>
                <w:bCs/>
                <w:lang w:eastAsia="lt-LT"/>
              </w:rPr>
              <w:t>4.3. </w:t>
            </w:r>
            <w:r w:rsidR="00AF53D7" w:rsidRPr="00414AE3">
              <w:rPr>
                <w:rFonts w:eastAsia="Times New Roman"/>
                <w:bCs/>
                <w:lang w:eastAsia="lt-LT"/>
              </w:rPr>
              <w:t>tiesioginėms projekto veikloms vykdyti reikalingos žemės ūkio technikos įsigijimas ir (arba) nuomos išlaidos</w:t>
            </w:r>
            <w:r w:rsidR="0002703B" w:rsidRPr="00414AE3">
              <w:rPr>
                <w:rFonts w:eastAsia="Times New Roman"/>
                <w:bCs/>
                <w:lang w:eastAsia="lt-LT"/>
              </w:rPr>
              <w:t>.</w:t>
            </w:r>
          </w:p>
          <w:p w14:paraId="3F565AA8" w14:textId="77777777" w:rsidR="00AF53D7" w:rsidRPr="00AA3482" w:rsidRDefault="00AF53D7" w:rsidP="00E07785">
            <w:pPr>
              <w:ind w:left="34" w:firstLine="283"/>
              <w:rPr>
                <w:rFonts w:eastAsia="Times New Roman"/>
                <w:lang w:eastAsia="lt-LT"/>
              </w:rPr>
            </w:pPr>
            <w:r w:rsidRPr="00E07785">
              <w:rPr>
                <w:rFonts w:eastAsia="Times New Roman"/>
                <w:bCs/>
                <w:lang w:eastAsia="lt-LT"/>
              </w:rPr>
              <w:t>Nuomos laikotarpis negali būti ilgesnis už projekto įgyvendinimo trukmę.</w:t>
            </w:r>
          </w:p>
        </w:tc>
      </w:tr>
      <w:tr w:rsidR="00B805A4" w:rsidRPr="00466A58" w14:paraId="687700A9" w14:textId="77777777" w:rsidTr="0002703B">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88E70C" w14:textId="77777777" w:rsidR="00B805A4" w:rsidRPr="00AA3482" w:rsidRDefault="00B805A4" w:rsidP="00E07785">
            <w:pPr>
              <w:ind w:left="34" w:firstLine="0"/>
              <w:jc w:val="center"/>
              <w:rPr>
                <w:rFonts w:eastAsia="Times New Roman"/>
                <w:b/>
                <w:bCs/>
                <w:szCs w:val="24"/>
                <w:lang w:eastAsia="lt-LT"/>
              </w:rPr>
            </w:pPr>
            <w:r w:rsidRPr="00AA3482">
              <w:rPr>
                <w:rFonts w:eastAsia="Times New Roman"/>
                <w:b/>
                <w:bCs/>
                <w:szCs w:val="24"/>
                <w:lang w:eastAsia="lt-LT"/>
              </w:rPr>
              <w:t>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149A7D" w14:textId="77777777" w:rsidR="00B805A4" w:rsidRPr="00AA3482" w:rsidRDefault="00B805A4" w:rsidP="00E07785">
            <w:pPr>
              <w:ind w:left="34" w:firstLine="0"/>
              <w:jc w:val="left"/>
              <w:rPr>
                <w:rFonts w:eastAsia="Times New Roman"/>
                <w:b/>
                <w:bCs/>
                <w:szCs w:val="24"/>
                <w:lang w:eastAsia="lt-LT"/>
              </w:rPr>
            </w:pPr>
            <w:r w:rsidRPr="00AA3482">
              <w:rPr>
                <w:rFonts w:eastAsia="Times New Roman"/>
                <w:b/>
                <w:bCs/>
                <w:szCs w:val="24"/>
                <w:lang w:eastAsia="lt-LT"/>
              </w:rPr>
              <w:t>Projekto vykdymas</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077932B" w14:textId="77777777" w:rsidR="0002703B" w:rsidRPr="00E07785" w:rsidRDefault="0002703B" w:rsidP="00E07785">
            <w:pPr>
              <w:ind w:left="34" w:firstLine="283"/>
              <w:rPr>
                <w:rFonts w:eastAsia="Times New Roman"/>
                <w:bCs/>
                <w:lang w:eastAsia="lt-LT"/>
              </w:rPr>
            </w:pPr>
            <w:r w:rsidRPr="00E07785">
              <w:rPr>
                <w:rFonts w:eastAsia="Times New Roman"/>
                <w:bCs/>
                <w:lang w:eastAsia="lt-LT"/>
              </w:rPr>
              <w:t>Tinkama finansuoti:</w:t>
            </w:r>
          </w:p>
          <w:p w14:paraId="56557F82" w14:textId="77777777" w:rsidR="0002703B" w:rsidRPr="0002703B" w:rsidRDefault="00E07785" w:rsidP="00E07785">
            <w:pPr>
              <w:tabs>
                <w:tab w:val="left" w:pos="601"/>
              </w:tabs>
              <w:ind w:left="34" w:firstLine="283"/>
              <w:rPr>
                <w:rFonts w:eastAsia="Times New Roman"/>
                <w:bCs/>
                <w:lang w:eastAsia="lt-LT"/>
              </w:rPr>
            </w:pPr>
            <w:r>
              <w:rPr>
                <w:rFonts w:eastAsia="Times New Roman"/>
                <w:bCs/>
                <w:lang w:eastAsia="lt-LT"/>
              </w:rPr>
              <w:t>5.1. </w:t>
            </w:r>
            <w:r w:rsidR="0002703B">
              <w:rPr>
                <w:rFonts w:eastAsia="Times New Roman"/>
                <w:bCs/>
                <w:lang w:eastAsia="lt-LT"/>
              </w:rPr>
              <w:t>l</w:t>
            </w:r>
            <w:r w:rsidR="0002703B" w:rsidRPr="0002703B">
              <w:rPr>
                <w:rFonts w:eastAsia="Times New Roman"/>
                <w:bCs/>
                <w:lang w:eastAsia="lt-LT"/>
              </w:rPr>
              <w:t>eidinių, spaudinių ir (arba) dalomosios medžiagos rengimo, leidybos ir (arba) platinimo paslaugos</w:t>
            </w:r>
            <w:r w:rsidR="0002703B">
              <w:rPr>
                <w:rFonts w:eastAsia="Times New Roman"/>
                <w:bCs/>
                <w:lang w:eastAsia="lt-LT"/>
              </w:rPr>
              <w:t>;</w:t>
            </w:r>
          </w:p>
          <w:p w14:paraId="2909827B" w14:textId="77777777" w:rsidR="0002703B" w:rsidRPr="0002703B" w:rsidRDefault="00E07785" w:rsidP="00E07785">
            <w:pPr>
              <w:tabs>
                <w:tab w:val="left" w:pos="601"/>
              </w:tabs>
              <w:ind w:left="34" w:firstLine="283"/>
              <w:rPr>
                <w:rFonts w:eastAsia="Times New Roman"/>
                <w:bCs/>
                <w:lang w:eastAsia="lt-LT"/>
              </w:rPr>
            </w:pPr>
            <w:r>
              <w:rPr>
                <w:rFonts w:eastAsia="Times New Roman"/>
                <w:bCs/>
                <w:lang w:eastAsia="lt-LT"/>
              </w:rPr>
              <w:t>5.2. </w:t>
            </w:r>
            <w:r w:rsidR="0002703B">
              <w:rPr>
                <w:rFonts w:eastAsia="Times New Roman"/>
                <w:bCs/>
                <w:lang w:eastAsia="lt-LT"/>
              </w:rPr>
              <w:t>l</w:t>
            </w:r>
            <w:r w:rsidR="0002703B" w:rsidRPr="0002703B">
              <w:rPr>
                <w:rFonts w:eastAsia="Times New Roman"/>
                <w:bCs/>
                <w:lang w:eastAsia="lt-LT"/>
              </w:rPr>
              <w:t>aidų, siužetų, reportažų televizijoje ir (arba) radijuje, filmų kūrimo ir transliavimo paslaugos</w:t>
            </w:r>
            <w:r w:rsidR="0002703B">
              <w:rPr>
                <w:rFonts w:eastAsia="Times New Roman"/>
                <w:bCs/>
                <w:lang w:eastAsia="lt-LT"/>
              </w:rPr>
              <w:t>;</w:t>
            </w:r>
          </w:p>
          <w:p w14:paraId="6CDF83DE" w14:textId="77777777" w:rsidR="0002703B" w:rsidRPr="0002703B" w:rsidRDefault="00E07785" w:rsidP="00E07785">
            <w:pPr>
              <w:tabs>
                <w:tab w:val="left" w:pos="601"/>
              </w:tabs>
              <w:ind w:left="34" w:firstLine="283"/>
              <w:rPr>
                <w:rFonts w:eastAsia="Times New Roman"/>
                <w:bCs/>
                <w:lang w:eastAsia="lt-LT"/>
              </w:rPr>
            </w:pPr>
            <w:r>
              <w:rPr>
                <w:rFonts w:eastAsia="Times New Roman"/>
                <w:bCs/>
                <w:lang w:eastAsia="lt-LT"/>
              </w:rPr>
              <w:t>5.3. </w:t>
            </w:r>
            <w:r w:rsidR="0002703B">
              <w:rPr>
                <w:rFonts w:eastAsia="Times New Roman"/>
                <w:bCs/>
                <w:lang w:eastAsia="lt-LT"/>
              </w:rPr>
              <w:t>s</w:t>
            </w:r>
            <w:r w:rsidR="0002703B" w:rsidRPr="0002703B">
              <w:rPr>
                <w:rFonts w:eastAsia="Times New Roman"/>
                <w:bCs/>
                <w:lang w:eastAsia="lt-LT"/>
              </w:rPr>
              <w:t>ocialinės reklamos kūrimo ir sklaidos paslaugos</w:t>
            </w:r>
            <w:r w:rsidR="0002703B">
              <w:rPr>
                <w:rFonts w:eastAsia="Times New Roman"/>
                <w:bCs/>
                <w:lang w:eastAsia="lt-LT"/>
              </w:rPr>
              <w:t>;</w:t>
            </w:r>
          </w:p>
          <w:p w14:paraId="55D2DE06" w14:textId="77777777" w:rsidR="00221345" w:rsidRPr="006C1908" w:rsidRDefault="00E07785" w:rsidP="00E07785">
            <w:pPr>
              <w:tabs>
                <w:tab w:val="left" w:pos="601"/>
              </w:tabs>
              <w:ind w:left="34" w:firstLine="283"/>
              <w:rPr>
                <w:rFonts w:eastAsia="Times New Roman"/>
                <w:bCs/>
                <w:lang w:eastAsia="lt-LT"/>
              </w:rPr>
            </w:pPr>
            <w:r w:rsidRPr="006C1908">
              <w:rPr>
                <w:rFonts w:eastAsia="Times New Roman"/>
                <w:bCs/>
                <w:lang w:eastAsia="lt-LT"/>
              </w:rPr>
              <w:t>5.4. </w:t>
            </w:r>
            <w:r w:rsidR="000E2FF6" w:rsidRPr="006C1908">
              <w:rPr>
                <w:rFonts w:eastAsia="Times New Roman"/>
                <w:bCs/>
                <w:lang w:eastAsia="lt-LT"/>
              </w:rPr>
              <w:t xml:space="preserve">informacijos spaudoje ir internete rengimo ir sklaidos </w:t>
            </w:r>
            <w:r w:rsidR="00604A52" w:rsidRPr="006C1908">
              <w:rPr>
                <w:rFonts w:eastAsia="Times New Roman"/>
                <w:bCs/>
                <w:lang w:eastAsia="lt-LT"/>
              </w:rPr>
              <w:t>paslaugos</w:t>
            </w:r>
            <w:r w:rsidR="00221345" w:rsidRPr="006C1908">
              <w:rPr>
                <w:rFonts w:eastAsia="Times New Roman"/>
                <w:bCs/>
                <w:lang w:eastAsia="lt-LT"/>
              </w:rPr>
              <w:t>;</w:t>
            </w:r>
          </w:p>
          <w:p w14:paraId="159C681F" w14:textId="77777777" w:rsidR="0002703B" w:rsidRPr="006C1908" w:rsidRDefault="00221345" w:rsidP="00E07785">
            <w:pPr>
              <w:tabs>
                <w:tab w:val="left" w:pos="601"/>
              </w:tabs>
              <w:ind w:left="34" w:firstLine="283"/>
              <w:rPr>
                <w:rFonts w:eastAsia="Times New Roman"/>
                <w:bCs/>
                <w:lang w:eastAsia="lt-LT"/>
              </w:rPr>
            </w:pPr>
            <w:r w:rsidRPr="006C1908">
              <w:rPr>
                <w:rFonts w:eastAsia="Times New Roman"/>
                <w:bCs/>
                <w:lang w:eastAsia="lt-LT"/>
              </w:rPr>
              <w:t>5.5. </w:t>
            </w:r>
            <w:r w:rsidR="0002703B" w:rsidRPr="006C1908">
              <w:rPr>
                <w:rFonts w:eastAsia="Times New Roman"/>
                <w:bCs/>
                <w:lang w:eastAsia="lt-LT"/>
              </w:rPr>
              <w:t>informacijos sklaidos panaudojant informacijos ir ryšių technologijas (IRT) paslaugos;</w:t>
            </w:r>
          </w:p>
          <w:p w14:paraId="2C531BDE" w14:textId="77777777" w:rsidR="000E2FF6" w:rsidRPr="006C1908" w:rsidRDefault="00E07785" w:rsidP="00E07785">
            <w:pPr>
              <w:tabs>
                <w:tab w:val="left" w:pos="601"/>
              </w:tabs>
              <w:ind w:left="34" w:firstLine="283"/>
              <w:rPr>
                <w:rFonts w:eastAsia="Times New Roman"/>
                <w:bCs/>
                <w:lang w:eastAsia="lt-LT"/>
              </w:rPr>
            </w:pPr>
            <w:r w:rsidRPr="006C1908">
              <w:rPr>
                <w:rFonts w:eastAsia="Times New Roman"/>
                <w:bCs/>
                <w:lang w:eastAsia="lt-LT"/>
              </w:rPr>
              <w:lastRenderedPageBreak/>
              <w:t>5.5. </w:t>
            </w:r>
            <w:r w:rsidR="0002703B" w:rsidRPr="006C1908">
              <w:rPr>
                <w:rFonts w:eastAsia="Times New Roman"/>
                <w:bCs/>
                <w:lang w:eastAsia="lt-LT"/>
              </w:rPr>
              <w:t>aplinkos ministerijos interneto svetainės plėtros paslaugos</w:t>
            </w:r>
            <w:r w:rsidR="000E2FF6" w:rsidRPr="006C1908">
              <w:rPr>
                <w:rFonts w:eastAsia="Times New Roman"/>
                <w:bCs/>
                <w:lang w:eastAsia="lt-LT"/>
              </w:rPr>
              <w:t>;</w:t>
            </w:r>
          </w:p>
          <w:p w14:paraId="0B60ECBE" w14:textId="77777777" w:rsidR="00100C62" w:rsidRPr="006C1908" w:rsidRDefault="00E07785" w:rsidP="00E07785">
            <w:pPr>
              <w:tabs>
                <w:tab w:val="left" w:pos="601"/>
              </w:tabs>
              <w:ind w:left="34" w:firstLine="283"/>
              <w:rPr>
                <w:rFonts w:eastAsia="Times New Roman"/>
                <w:bCs/>
                <w:lang w:eastAsia="lt-LT"/>
              </w:rPr>
            </w:pPr>
            <w:r w:rsidRPr="006C1908">
              <w:rPr>
                <w:rFonts w:eastAsia="Times New Roman"/>
                <w:bCs/>
                <w:lang w:eastAsia="lt-LT"/>
              </w:rPr>
              <w:t>5.6. </w:t>
            </w:r>
            <w:r w:rsidR="00100C62" w:rsidRPr="006C1908">
              <w:rPr>
                <w:rFonts w:eastAsia="Times New Roman"/>
                <w:bCs/>
                <w:lang w:eastAsia="lt-LT"/>
              </w:rPr>
              <w:t>renginių, akcijų, seminarų, mokymų organizavim</w:t>
            </w:r>
            <w:r w:rsidR="00FC40F0" w:rsidRPr="006C1908">
              <w:rPr>
                <w:rFonts w:eastAsia="Times New Roman"/>
                <w:bCs/>
                <w:lang w:eastAsia="lt-LT"/>
              </w:rPr>
              <w:t>o paslaugos</w:t>
            </w:r>
            <w:r w:rsidR="00100C62" w:rsidRPr="006C1908">
              <w:rPr>
                <w:rFonts w:eastAsia="Times New Roman"/>
                <w:bCs/>
                <w:lang w:eastAsia="lt-LT"/>
              </w:rPr>
              <w:t>;</w:t>
            </w:r>
          </w:p>
          <w:p w14:paraId="2066E761" w14:textId="77777777" w:rsidR="00100C62" w:rsidRPr="006C1908" w:rsidRDefault="00E07785" w:rsidP="00E07785">
            <w:pPr>
              <w:tabs>
                <w:tab w:val="left" w:pos="601"/>
              </w:tabs>
              <w:ind w:left="34" w:firstLine="283"/>
              <w:rPr>
                <w:rFonts w:eastAsia="Times New Roman"/>
                <w:bCs/>
                <w:lang w:eastAsia="lt-LT"/>
              </w:rPr>
            </w:pPr>
            <w:r w:rsidRPr="006C1908">
              <w:rPr>
                <w:rFonts w:eastAsia="Times New Roman"/>
                <w:bCs/>
                <w:lang w:eastAsia="lt-LT"/>
              </w:rPr>
              <w:t>5.7. </w:t>
            </w:r>
            <w:r w:rsidR="00100C62" w:rsidRPr="006C1908">
              <w:rPr>
                <w:rFonts w:eastAsia="Times New Roman"/>
                <w:bCs/>
                <w:lang w:eastAsia="lt-LT"/>
              </w:rPr>
              <w:t>visuomenės nuomonės tyrimų</w:t>
            </w:r>
            <w:r w:rsidR="000E2FF6" w:rsidRPr="006C1908">
              <w:rPr>
                <w:rFonts w:eastAsia="Times New Roman"/>
                <w:bCs/>
                <w:lang w:eastAsia="lt-LT"/>
              </w:rPr>
              <w:t xml:space="preserve">, padėsiančių planuoti būsimas visuomenės informavimo priemonių veiklas, atlikimo </w:t>
            </w:r>
            <w:r w:rsidR="00100C62" w:rsidRPr="006C1908">
              <w:rPr>
                <w:rFonts w:eastAsia="Times New Roman"/>
                <w:bCs/>
                <w:lang w:eastAsia="lt-LT"/>
              </w:rPr>
              <w:t>paslaugos;</w:t>
            </w:r>
          </w:p>
          <w:p w14:paraId="26C72A1D" w14:textId="77777777" w:rsidR="00AF53D7" w:rsidRPr="00414AE3" w:rsidRDefault="00E07785" w:rsidP="00E07785">
            <w:pPr>
              <w:tabs>
                <w:tab w:val="left" w:pos="601"/>
              </w:tabs>
              <w:ind w:left="34" w:firstLine="283"/>
              <w:rPr>
                <w:rFonts w:eastAsia="Times New Roman"/>
                <w:bCs/>
                <w:lang w:eastAsia="lt-LT"/>
              </w:rPr>
            </w:pPr>
            <w:r>
              <w:rPr>
                <w:rFonts w:eastAsia="Times New Roman"/>
                <w:bCs/>
                <w:lang w:eastAsia="lt-LT"/>
              </w:rPr>
              <w:t>5.8. </w:t>
            </w:r>
            <w:r w:rsidR="0002703B">
              <w:rPr>
                <w:rFonts w:eastAsia="Times New Roman"/>
                <w:bCs/>
                <w:lang w:eastAsia="lt-LT"/>
              </w:rPr>
              <w:t>i</w:t>
            </w:r>
            <w:r w:rsidR="0002703B" w:rsidRPr="0002703B">
              <w:rPr>
                <w:rFonts w:eastAsia="Times New Roman"/>
                <w:bCs/>
                <w:lang w:eastAsia="lt-LT"/>
              </w:rPr>
              <w:t xml:space="preserve">nvesticijų </w:t>
            </w:r>
            <w:r w:rsidR="0002703B" w:rsidRPr="00414AE3">
              <w:rPr>
                <w:rFonts w:eastAsia="Times New Roman"/>
                <w:bCs/>
                <w:lang w:eastAsia="lt-LT"/>
              </w:rPr>
              <w:t>projekto</w:t>
            </w:r>
            <w:r w:rsidR="00121EA7" w:rsidRPr="00414AE3">
              <w:rPr>
                <w:rFonts w:eastAsia="Times New Roman"/>
                <w:bCs/>
                <w:lang w:eastAsia="lt-LT"/>
              </w:rPr>
              <w:t xml:space="preserve"> bei dokumentų, reikalingų projektiniam pasiūlymui ir paraiškai parengti,</w:t>
            </w:r>
            <w:r w:rsidR="0002703B" w:rsidRPr="00414AE3">
              <w:rPr>
                <w:rFonts w:eastAsia="Times New Roman"/>
                <w:bCs/>
                <w:lang w:eastAsia="lt-LT"/>
              </w:rPr>
              <w:t xml:space="preserve"> rengimo išlaidos</w:t>
            </w:r>
            <w:r w:rsidR="00AF53D7" w:rsidRPr="00414AE3">
              <w:rPr>
                <w:rFonts w:eastAsia="Times New Roman"/>
                <w:bCs/>
                <w:lang w:eastAsia="lt-LT"/>
              </w:rPr>
              <w:t>;</w:t>
            </w:r>
          </w:p>
          <w:p w14:paraId="41A76504" w14:textId="503F18B7" w:rsidR="00E470A8" w:rsidRDefault="00E07785" w:rsidP="00E07785">
            <w:pPr>
              <w:tabs>
                <w:tab w:val="left" w:pos="601"/>
              </w:tabs>
              <w:ind w:left="34" w:firstLine="283"/>
              <w:rPr>
                <w:rFonts w:eastAsia="Times New Roman"/>
                <w:bCs/>
                <w:lang w:eastAsia="lt-LT"/>
              </w:rPr>
            </w:pPr>
            <w:r>
              <w:rPr>
                <w:rFonts w:eastAsia="Times New Roman"/>
                <w:bCs/>
                <w:lang w:eastAsia="lt-LT"/>
              </w:rPr>
              <w:t>5.9. </w:t>
            </w:r>
            <w:r w:rsidR="00FF0234" w:rsidRPr="00414AE3">
              <w:rPr>
                <w:rFonts w:eastAsia="Times New Roman"/>
                <w:bCs/>
                <w:lang w:eastAsia="lt-LT"/>
              </w:rPr>
              <w:t xml:space="preserve">žemės ūkio ir miškininkystės </w:t>
            </w:r>
            <w:r w:rsidR="007B4C99" w:rsidRPr="00414AE3">
              <w:rPr>
                <w:rFonts w:eastAsia="Times New Roman"/>
                <w:bCs/>
                <w:lang w:eastAsia="lt-LT"/>
              </w:rPr>
              <w:t>darbų</w:t>
            </w:r>
            <w:r w:rsidR="00CA4E6C" w:rsidRPr="00414AE3">
              <w:rPr>
                <w:rFonts w:eastAsia="Times New Roman"/>
                <w:bCs/>
                <w:lang w:eastAsia="lt-LT"/>
              </w:rPr>
              <w:t xml:space="preserve"> išlaidos</w:t>
            </w:r>
            <w:r w:rsidR="00E470A8">
              <w:rPr>
                <w:rFonts w:eastAsia="Times New Roman"/>
                <w:bCs/>
                <w:lang w:eastAsia="lt-LT"/>
              </w:rPr>
              <w:t>;</w:t>
            </w:r>
          </w:p>
          <w:p w14:paraId="1FA3FCE6" w14:textId="4D4E2F33" w:rsidR="00A53382" w:rsidRPr="00A53382" w:rsidRDefault="00A53382" w:rsidP="00E07785">
            <w:pPr>
              <w:tabs>
                <w:tab w:val="left" w:pos="601"/>
              </w:tabs>
              <w:ind w:left="34" w:firstLine="283"/>
              <w:rPr>
                <w:rFonts w:eastAsia="Times New Roman"/>
                <w:b/>
                <w:lang w:eastAsia="lt-LT"/>
              </w:rPr>
            </w:pPr>
            <w:r w:rsidRPr="00A53382">
              <w:rPr>
                <w:rFonts w:eastAsia="Times New Roman"/>
                <w:b/>
                <w:szCs w:val="24"/>
                <w:lang w:eastAsia="lt-LT"/>
              </w:rPr>
              <w:t>5.10. visuomenės informavimo komunikacijos strategijos ir priemonių plano rengimo paslaugos;</w:t>
            </w:r>
          </w:p>
          <w:p w14:paraId="4DDB130F" w14:textId="77CC9B06" w:rsidR="00B805A4" w:rsidRPr="0093748A" w:rsidRDefault="00E470A8" w:rsidP="00E07785">
            <w:pPr>
              <w:tabs>
                <w:tab w:val="left" w:pos="601"/>
              </w:tabs>
              <w:ind w:left="34" w:firstLine="283"/>
              <w:rPr>
                <w:rFonts w:eastAsia="Times New Roman"/>
                <w:bCs/>
                <w:lang w:eastAsia="lt-LT"/>
              </w:rPr>
            </w:pPr>
            <w:r w:rsidRPr="00A53382">
              <w:rPr>
                <w:rFonts w:eastAsia="Times New Roman"/>
                <w:b/>
                <w:lang w:eastAsia="lt-LT"/>
              </w:rPr>
              <w:t>5.1</w:t>
            </w:r>
            <w:r w:rsidR="00A53382" w:rsidRPr="00A53382">
              <w:rPr>
                <w:rFonts w:eastAsia="Times New Roman"/>
                <w:b/>
                <w:lang w:eastAsia="lt-LT"/>
              </w:rPr>
              <w:t>1</w:t>
            </w:r>
            <w:r w:rsidRPr="00A53382">
              <w:rPr>
                <w:rFonts w:eastAsia="Times New Roman"/>
                <w:b/>
                <w:lang w:eastAsia="lt-LT"/>
              </w:rPr>
              <w:t>.</w:t>
            </w:r>
            <w:r>
              <w:rPr>
                <w:rFonts w:eastAsia="Times New Roman"/>
                <w:bCs/>
                <w:lang w:eastAsia="lt-LT"/>
              </w:rPr>
              <w:t> </w:t>
            </w:r>
            <w:r w:rsidRPr="00305331">
              <w:rPr>
                <w:b/>
                <w:color w:val="000000"/>
              </w:rPr>
              <w:t>interneto svetainės ir mobiliosios programėlės sukūrim</w:t>
            </w:r>
            <w:r>
              <w:rPr>
                <w:b/>
                <w:color w:val="000000"/>
              </w:rPr>
              <w:t>o paslaugos</w:t>
            </w:r>
            <w:r w:rsidR="0002703B" w:rsidRPr="00414AE3">
              <w:rPr>
                <w:rFonts w:eastAsia="Times New Roman"/>
                <w:bCs/>
                <w:lang w:eastAsia="lt-LT"/>
              </w:rPr>
              <w:t>.</w:t>
            </w:r>
          </w:p>
        </w:tc>
      </w:tr>
      <w:tr w:rsidR="00B805A4" w:rsidRPr="00466A58" w14:paraId="09FD85F6" w14:textId="77777777" w:rsidTr="0002703B">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6147E9" w14:textId="77777777" w:rsidR="00B805A4" w:rsidRPr="00AA3482" w:rsidRDefault="00B805A4" w:rsidP="00E07785">
            <w:pPr>
              <w:ind w:left="34" w:firstLine="0"/>
              <w:jc w:val="center"/>
              <w:rPr>
                <w:rFonts w:eastAsia="Times New Roman"/>
                <w:b/>
                <w:bCs/>
                <w:szCs w:val="24"/>
                <w:lang w:eastAsia="lt-LT"/>
              </w:rPr>
            </w:pPr>
            <w:r w:rsidRPr="00AA3482">
              <w:rPr>
                <w:rFonts w:eastAsia="Times New Roman"/>
                <w:b/>
                <w:bCs/>
                <w:szCs w:val="24"/>
                <w:lang w:eastAsia="lt-LT"/>
              </w:rPr>
              <w:lastRenderedPageBreak/>
              <w:t>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107A6F" w14:textId="77777777" w:rsidR="00B805A4" w:rsidRPr="00AA3482" w:rsidRDefault="00B805A4" w:rsidP="00E07785">
            <w:pPr>
              <w:ind w:left="34" w:firstLine="0"/>
              <w:jc w:val="left"/>
              <w:rPr>
                <w:rFonts w:eastAsia="Times New Roman"/>
                <w:b/>
                <w:bCs/>
                <w:szCs w:val="24"/>
                <w:lang w:eastAsia="lt-LT"/>
              </w:rPr>
            </w:pPr>
            <w:r w:rsidRPr="00AA3482">
              <w:rPr>
                <w:rFonts w:eastAsia="Times New Roman"/>
                <w:b/>
                <w:bCs/>
                <w:szCs w:val="24"/>
                <w:lang w:eastAsia="lt-LT"/>
              </w:rPr>
              <w:t xml:space="preserve">Informavimas apie projektą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E359E10" w14:textId="77777777" w:rsidR="00B805A4" w:rsidRPr="00E07785" w:rsidRDefault="00B41927" w:rsidP="00E07785">
            <w:pPr>
              <w:ind w:left="34" w:firstLine="283"/>
              <w:rPr>
                <w:rFonts w:eastAsia="Times New Roman"/>
                <w:bCs/>
                <w:lang w:eastAsia="lt-LT"/>
              </w:rPr>
            </w:pPr>
            <w:r w:rsidRPr="00E07785">
              <w:rPr>
                <w:rFonts w:eastAsia="Times New Roman"/>
                <w:bCs/>
                <w:lang w:eastAsia="lt-LT"/>
              </w:rPr>
              <w:t xml:space="preserve">Tinkamos finansuoti tik </w:t>
            </w:r>
            <w:r w:rsidR="001E3B7B" w:rsidRPr="00E07785">
              <w:rPr>
                <w:rFonts w:eastAsia="Times New Roman"/>
                <w:bCs/>
                <w:lang w:eastAsia="lt-LT"/>
              </w:rPr>
              <w:t>privalomos informavimo apie projektą priemonės pagal Projektų taisyklių 37 skirsnį</w:t>
            </w:r>
            <w:r w:rsidRPr="00E07785">
              <w:rPr>
                <w:rFonts w:eastAsia="Times New Roman"/>
                <w:bCs/>
                <w:lang w:eastAsia="lt-LT"/>
              </w:rPr>
              <w:t>.</w:t>
            </w:r>
          </w:p>
        </w:tc>
      </w:tr>
      <w:tr w:rsidR="00EC2AC9" w:rsidRPr="00466A58" w14:paraId="48E425F9" w14:textId="77777777" w:rsidTr="0002703B">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08E00B" w14:textId="77777777" w:rsidR="00EC2AC9" w:rsidRPr="00AA3482" w:rsidRDefault="00EC2AC9" w:rsidP="00E07785">
            <w:pPr>
              <w:ind w:left="34" w:firstLine="0"/>
              <w:jc w:val="center"/>
              <w:rPr>
                <w:rFonts w:eastAsia="Times New Roman"/>
                <w:b/>
                <w:bCs/>
                <w:szCs w:val="24"/>
                <w:lang w:eastAsia="lt-LT"/>
              </w:rPr>
            </w:pPr>
            <w:r w:rsidRPr="00AA3482">
              <w:rPr>
                <w:rFonts w:eastAsia="Times New Roman"/>
                <w:b/>
                <w:bCs/>
                <w:szCs w:val="24"/>
                <w:lang w:eastAsia="lt-LT"/>
              </w:rPr>
              <w:t>7.</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87F03F" w14:textId="77777777" w:rsidR="00EC2AC9" w:rsidRPr="00AA3482" w:rsidRDefault="00EC2AC9" w:rsidP="00E07785">
            <w:pPr>
              <w:ind w:left="34" w:firstLine="0"/>
              <w:jc w:val="left"/>
              <w:rPr>
                <w:rFonts w:eastAsia="Times New Roman"/>
                <w:b/>
                <w:bCs/>
                <w:szCs w:val="24"/>
                <w:lang w:eastAsia="lt-LT"/>
              </w:rPr>
            </w:pPr>
            <w:r w:rsidRPr="00AA3482">
              <w:rPr>
                <w:rFonts w:eastAsia="Times New Roman"/>
                <w:b/>
                <w:bCs/>
                <w:szCs w:val="24"/>
                <w:lang w:eastAsia="lt-LT"/>
              </w:rPr>
              <w:t>Netiesioginės išlaidos ir kitos išlaidos pagal fiksuotąją projekto išlaidų normą</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B186A18" w14:textId="77777777" w:rsidR="001D1112" w:rsidRPr="00E07785" w:rsidRDefault="001D1112" w:rsidP="00E07785">
            <w:pPr>
              <w:ind w:left="34" w:firstLine="283"/>
              <w:rPr>
                <w:rFonts w:eastAsia="Times New Roman"/>
                <w:bCs/>
                <w:lang w:eastAsia="lt-LT"/>
              </w:rPr>
            </w:pPr>
            <w:r w:rsidRPr="00E07785">
              <w:rPr>
                <w:rFonts w:eastAsia="Times New Roman"/>
                <w:bCs/>
                <w:lang w:eastAsia="lt-LT"/>
              </w:rPr>
              <w:t>Tinkama finansuoti:</w:t>
            </w:r>
          </w:p>
          <w:p w14:paraId="12AADFF5" w14:textId="77777777" w:rsidR="001D1112" w:rsidRPr="00414AE3" w:rsidRDefault="00E07785" w:rsidP="00E07785">
            <w:pPr>
              <w:tabs>
                <w:tab w:val="left" w:pos="601"/>
              </w:tabs>
              <w:ind w:left="34" w:firstLine="283"/>
              <w:rPr>
                <w:rFonts w:eastAsia="Times New Roman"/>
                <w:bCs/>
                <w:lang w:eastAsia="lt-LT"/>
              </w:rPr>
            </w:pPr>
            <w:r>
              <w:rPr>
                <w:rFonts w:eastAsia="Times New Roman"/>
                <w:bCs/>
                <w:lang w:eastAsia="lt-LT"/>
              </w:rPr>
              <w:t>7.1. </w:t>
            </w:r>
            <w:r w:rsidR="001D1112" w:rsidRPr="00414AE3">
              <w:rPr>
                <w:rFonts w:eastAsia="Times New Roman"/>
                <w:bCs/>
                <w:lang w:eastAsia="lt-LT"/>
              </w:rPr>
              <w:t>projekto administravimo paslaugų išlaidos;</w:t>
            </w:r>
          </w:p>
          <w:p w14:paraId="405E6730" w14:textId="77777777" w:rsidR="001D1112" w:rsidRPr="00414AE3" w:rsidRDefault="00E07785" w:rsidP="00E07785">
            <w:pPr>
              <w:tabs>
                <w:tab w:val="left" w:pos="601"/>
              </w:tabs>
              <w:ind w:left="34" w:firstLine="283"/>
              <w:rPr>
                <w:rFonts w:eastAsia="Times New Roman"/>
                <w:bCs/>
                <w:lang w:eastAsia="lt-LT"/>
              </w:rPr>
            </w:pPr>
            <w:r>
              <w:rPr>
                <w:rFonts w:eastAsia="Times New Roman"/>
                <w:bCs/>
                <w:lang w:eastAsia="lt-LT"/>
              </w:rPr>
              <w:t>7.2. </w:t>
            </w:r>
            <w:r w:rsidR="001D1112" w:rsidRPr="00414AE3">
              <w:rPr>
                <w:rFonts w:eastAsia="Times New Roman"/>
                <w:bCs/>
                <w:lang w:eastAsia="lt-LT"/>
              </w:rPr>
              <w:t>viešųjų pirkimų dokumentų rengimo</w:t>
            </w:r>
            <w:r w:rsidR="008763E2" w:rsidRPr="00414AE3">
              <w:rPr>
                <w:rFonts w:eastAsia="Times New Roman"/>
                <w:bCs/>
                <w:lang w:eastAsia="lt-LT"/>
              </w:rPr>
              <w:t xml:space="preserve"> pirkimo</w:t>
            </w:r>
            <w:r w:rsidR="001D1112" w:rsidRPr="00414AE3">
              <w:rPr>
                <w:rFonts w:eastAsia="Times New Roman"/>
                <w:bCs/>
                <w:lang w:eastAsia="lt-LT"/>
              </w:rPr>
              <w:t xml:space="preserve"> išlaidos.</w:t>
            </w:r>
          </w:p>
          <w:p w14:paraId="00A96439" w14:textId="77777777" w:rsidR="00DB3D6B" w:rsidRPr="00E07785" w:rsidRDefault="00C87A7D" w:rsidP="00E07785">
            <w:pPr>
              <w:ind w:left="34" w:firstLine="283"/>
              <w:rPr>
                <w:rFonts w:eastAsia="Times New Roman"/>
                <w:bCs/>
                <w:lang w:eastAsia="lt-LT"/>
              </w:rPr>
            </w:pPr>
            <w:r w:rsidRPr="00E07785">
              <w:rPr>
                <w:rFonts w:eastAsia="Times New Roman"/>
                <w:bCs/>
                <w:lang w:eastAsia="lt-LT"/>
              </w:rPr>
              <w:t>Projekto</w:t>
            </w:r>
            <w:r w:rsidR="00AB65B6" w:rsidRPr="00E07785">
              <w:rPr>
                <w:rFonts w:eastAsia="Times New Roman"/>
                <w:bCs/>
                <w:lang w:eastAsia="lt-LT"/>
              </w:rPr>
              <w:t xml:space="preserve"> </w:t>
            </w:r>
            <w:r w:rsidR="007F3934" w:rsidRPr="00E07785">
              <w:rPr>
                <w:rFonts w:eastAsia="Times New Roman"/>
                <w:bCs/>
                <w:lang w:eastAsia="lt-LT"/>
              </w:rPr>
              <w:t>administravimo paslaugų</w:t>
            </w:r>
            <w:r w:rsidR="001D1112" w:rsidRPr="00E07785">
              <w:rPr>
                <w:rFonts w:eastAsia="Times New Roman"/>
                <w:bCs/>
                <w:lang w:eastAsia="lt-LT"/>
              </w:rPr>
              <w:t xml:space="preserve"> </w:t>
            </w:r>
            <w:r w:rsidR="00CA4E6C" w:rsidRPr="00E07785">
              <w:rPr>
                <w:rFonts w:eastAsia="Times New Roman"/>
                <w:bCs/>
                <w:lang w:eastAsia="lt-LT"/>
              </w:rPr>
              <w:t xml:space="preserve">(įskaitant viešųjų </w:t>
            </w:r>
            <w:r w:rsidR="001D1112" w:rsidRPr="00E07785">
              <w:rPr>
                <w:rFonts w:eastAsia="Times New Roman"/>
                <w:bCs/>
                <w:lang w:eastAsia="lt-LT"/>
              </w:rPr>
              <w:t>pirkim</w:t>
            </w:r>
            <w:r w:rsidR="00CA4E6C" w:rsidRPr="00E07785">
              <w:rPr>
                <w:rFonts w:eastAsia="Times New Roman"/>
                <w:bCs/>
                <w:lang w:eastAsia="lt-LT"/>
              </w:rPr>
              <w:t>ų</w:t>
            </w:r>
            <w:r w:rsidR="001D1112" w:rsidRPr="00E07785">
              <w:rPr>
                <w:rFonts w:eastAsia="Times New Roman"/>
                <w:bCs/>
                <w:lang w:eastAsia="lt-LT"/>
              </w:rPr>
              <w:t xml:space="preserve"> dokumentų rengimo</w:t>
            </w:r>
            <w:r w:rsidR="008763E2" w:rsidRPr="00E07785">
              <w:rPr>
                <w:rFonts w:eastAsia="Times New Roman"/>
                <w:bCs/>
                <w:lang w:eastAsia="lt-LT"/>
              </w:rPr>
              <w:t xml:space="preserve"> pirkimo</w:t>
            </w:r>
            <w:r w:rsidR="001D1112" w:rsidRPr="00E07785">
              <w:rPr>
                <w:rFonts w:eastAsia="Times New Roman"/>
                <w:bCs/>
                <w:lang w:eastAsia="lt-LT"/>
              </w:rPr>
              <w:t xml:space="preserve">) </w:t>
            </w:r>
            <w:r w:rsidR="007F3934" w:rsidRPr="00E07785">
              <w:rPr>
                <w:rFonts w:eastAsia="Times New Roman"/>
                <w:bCs/>
                <w:lang w:eastAsia="lt-LT"/>
              </w:rPr>
              <w:t xml:space="preserve">išlaidos, kai visos projekto administravimo paslaugos perkamos iš tiekėjo, negali viršyti </w:t>
            </w:r>
            <w:r w:rsidR="00246188" w:rsidRPr="00E07785">
              <w:rPr>
                <w:rFonts w:eastAsia="Times New Roman"/>
                <w:bCs/>
                <w:lang w:eastAsia="lt-LT"/>
              </w:rPr>
              <w:t>p</w:t>
            </w:r>
            <w:r w:rsidR="007F3934" w:rsidRPr="00E07785">
              <w:rPr>
                <w:rFonts w:eastAsia="Times New Roman"/>
                <w:bCs/>
                <w:lang w:eastAsia="lt-LT"/>
              </w:rPr>
              <w:t xml:space="preserve">rojektų taisyklių 10 priedo 4 punkto 6 skiltyje nurodytų fiksuotųjų normų ir turi būti pagrįstos išlaidų pagrindimo </w:t>
            </w:r>
            <w:r w:rsidRPr="00E07785">
              <w:rPr>
                <w:rFonts w:eastAsia="Times New Roman"/>
                <w:bCs/>
                <w:lang w:eastAsia="lt-LT"/>
              </w:rPr>
              <w:t>bei</w:t>
            </w:r>
            <w:r w:rsidR="007F3934" w:rsidRPr="00E07785">
              <w:rPr>
                <w:rFonts w:eastAsia="Times New Roman"/>
                <w:bCs/>
                <w:lang w:eastAsia="lt-LT"/>
              </w:rPr>
              <w:t xml:space="preserve"> jų apmokėjimo įrodymo dokumentais; kitu atveju, kai už projekto administravimą atsakingas pats projekto vykdytojas ar partneris, t.</w:t>
            </w:r>
            <w:r w:rsidR="00E07785">
              <w:rPr>
                <w:rFonts w:eastAsia="Times New Roman"/>
                <w:bCs/>
                <w:lang w:eastAsia="lt-LT"/>
              </w:rPr>
              <w:t> </w:t>
            </w:r>
            <w:r w:rsidR="007F3934" w:rsidRPr="00E07785">
              <w:rPr>
                <w:rFonts w:eastAsia="Times New Roman"/>
                <w:bCs/>
                <w:lang w:eastAsia="lt-LT"/>
              </w:rPr>
              <w:t xml:space="preserve">y. nėra sudaroma administravimo paslaugų sutartis, taikoma fiksuotoji norma pagal </w:t>
            </w:r>
            <w:r w:rsidR="00246188" w:rsidRPr="00E07785">
              <w:rPr>
                <w:rFonts w:eastAsia="Times New Roman"/>
                <w:bCs/>
                <w:lang w:eastAsia="lt-LT"/>
              </w:rPr>
              <w:t>p</w:t>
            </w:r>
            <w:r w:rsidR="007F3934" w:rsidRPr="00E07785">
              <w:rPr>
                <w:rFonts w:eastAsia="Times New Roman"/>
                <w:bCs/>
                <w:lang w:eastAsia="lt-LT"/>
              </w:rPr>
              <w:t>rojektų taisyklių 10 priedo 4 punktą ir gali būti apmokama supaprastintai.</w:t>
            </w:r>
          </w:p>
          <w:p w14:paraId="7D7692A1" w14:textId="77777777" w:rsidR="00FF0234" w:rsidRPr="00E07785" w:rsidRDefault="00FF0234" w:rsidP="00E07785">
            <w:pPr>
              <w:ind w:left="34" w:firstLine="283"/>
              <w:rPr>
                <w:rFonts w:eastAsia="Times New Roman"/>
                <w:bCs/>
                <w:lang w:eastAsia="lt-LT"/>
              </w:rPr>
            </w:pPr>
            <w:r w:rsidRPr="00E07785">
              <w:rPr>
                <w:rFonts w:eastAsia="Times New Roman"/>
                <w:bCs/>
                <w:lang w:eastAsia="lt-LT"/>
              </w:rPr>
              <w:t>Netinkam</w:t>
            </w:r>
            <w:r w:rsidR="00E07785">
              <w:rPr>
                <w:rFonts w:eastAsia="Times New Roman"/>
                <w:bCs/>
                <w:lang w:eastAsia="lt-LT"/>
              </w:rPr>
              <w:t>os</w:t>
            </w:r>
            <w:r w:rsidRPr="00E07785">
              <w:rPr>
                <w:rFonts w:eastAsia="Times New Roman"/>
                <w:bCs/>
                <w:lang w:eastAsia="lt-LT"/>
              </w:rPr>
              <w:t xml:space="preserve"> finansuoti</w:t>
            </w:r>
            <w:r w:rsidR="00E07785">
              <w:rPr>
                <w:rFonts w:eastAsia="Times New Roman"/>
                <w:bCs/>
                <w:lang w:eastAsia="lt-LT"/>
              </w:rPr>
              <w:t xml:space="preserve"> </w:t>
            </w:r>
            <w:r w:rsidRPr="00414AE3">
              <w:rPr>
                <w:rFonts w:eastAsia="Times New Roman"/>
                <w:bCs/>
                <w:lang w:eastAsia="lt-LT"/>
              </w:rPr>
              <w:t xml:space="preserve">projektinio pasiūlymo ir paraiškos </w:t>
            </w:r>
            <w:r w:rsidR="00C306D3" w:rsidRPr="00414AE3">
              <w:rPr>
                <w:rFonts w:eastAsia="Times New Roman"/>
                <w:bCs/>
                <w:lang w:eastAsia="lt-LT"/>
              </w:rPr>
              <w:t>pildymo paslaugų</w:t>
            </w:r>
            <w:r w:rsidR="00121EA7" w:rsidRPr="00414AE3">
              <w:rPr>
                <w:rFonts w:eastAsia="Times New Roman"/>
                <w:bCs/>
                <w:lang w:eastAsia="lt-LT"/>
              </w:rPr>
              <w:t xml:space="preserve"> </w:t>
            </w:r>
            <w:r w:rsidRPr="00414AE3">
              <w:rPr>
                <w:rFonts w:eastAsia="Times New Roman"/>
                <w:bCs/>
                <w:lang w:eastAsia="lt-LT"/>
              </w:rPr>
              <w:t>išlaidos.</w:t>
            </w:r>
          </w:p>
        </w:tc>
      </w:tr>
    </w:tbl>
    <w:p w14:paraId="73918DA8" w14:textId="77777777" w:rsidR="00CF1DCF" w:rsidRPr="00AA3482" w:rsidRDefault="00CF1DCF" w:rsidP="00F33269">
      <w:pPr>
        <w:ind w:firstLine="851"/>
        <w:rPr>
          <w:rFonts w:eastAsia="Times New Roman"/>
          <w:szCs w:val="24"/>
          <w:lang w:eastAsia="lt-LT"/>
        </w:rPr>
      </w:pPr>
    </w:p>
    <w:p w14:paraId="31F45BD2" w14:textId="77777777" w:rsidR="006D7951" w:rsidRPr="006F53CB" w:rsidRDefault="00924EB7" w:rsidP="004817C7">
      <w:pPr>
        <w:numPr>
          <w:ilvl w:val="0"/>
          <w:numId w:val="12"/>
        </w:numPr>
        <w:tabs>
          <w:tab w:val="left" w:pos="993"/>
          <w:tab w:val="left" w:pos="1134"/>
        </w:tabs>
        <w:ind w:left="0" w:firstLine="567"/>
        <w:rPr>
          <w:szCs w:val="24"/>
        </w:rPr>
      </w:pPr>
      <w:r w:rsidRPr="006F53CB">
        <w:rPr>
          <w:szCs w:val="24"/>
        </w:rPr>
        <w:t xml:space="preserve">Pajamoms iš projekto veiklų, gautoms projekto įgyvendinimo metu, taikomi reikalavimai nustatyti </w:t>
      </w:r>
      <w:r w:rsidR="00246188">
        <w:rPr>
          <w:szCs w:val="24"/>
        </w:rPr>
        <w:t>p</w:t>
      </w:r>
      <w:r w:rsidRPr="006F53CB">
        <w:rPr>
          <w:szCs w:val="24"/>
        </w:rPr>
        <w:t>rojekt</w:t>
      </w:r>
      <w:r w:rsidR="007E556B" w:rsidRPr="006F53CB">
        <w:rPr>
          <w:szCs w:val="24"/>
        </w:rPr>
        <w:t>ų</w:t>
      </w:r>
      <w:r w:rsidRPr="006F53CB">
        <w:rPr>
          <w:szCs w:val="24"/>
        </w:rPr>
        <w:t xml:space="preserve"> taisyklių </w:t>
      </w:r>
      <w:r w:rsidR="007D00B2">
        <w:rPr>
          <w:szCs w:val="24"/>
        </w:rPr>
        <w:t>36</w:t>
      </w:r>
      <w:r w:rsidRPr="006F53CB">
        <w:rPr>
          <w:szCs w:val="24"/>
        </w:rPr>
        <w:t xml:space="preserve"> skirsnyje.</w:t>
      </w:r>
    </w:p>
    <w:p w14:paraId="06734F73" w14:textId="77777777" w:rsidR="003656A7" w:rsidRPr="00AA3482" w:rsidRDefault="003656A7" w:rsidP="00F33269">
      <w:pPr>
        <w:ind w:firstLine="851"/>
        <w:rPr>
          <w:rFonts w:eastAsia="Times New Roman"/>
          <w:szCs w:val="24"/>
          <w:lang w:eastAsia="lt-LT"/>
        </w:rPr>
      </w:pPr>
    </w:p>
    <w:p w14:paraId="10BB9F2F" w14:textId="77777777" w:rsidR="00871EF1" w:rsidRPr="00485BC4" w:rsidRDefault="00924EB7" w:rsidP="00BD1033">
      <w:pPr>
        <w:ind w:firstLine="0"/>
        <w:jc w:val="center"/>
        <w:rPr>
          <w:b/>
        </w:rPr>
      </w:pPr>
      <w:r w:rsidRPr="00485BC4">
        <w:rPr>
          <w:b/>
        </w:rPr>
        <w:t>V</w:t>
      </w:r>
      <w:r w:rsidR="00871EF1" w:rsidRPr="00485BC4">
        <w:rPr>
          <w:b/>
        </w:rPr>
        <w:t xml:space="preserve"> SKYRIUS</w:t>
      </w:r>
    </w:p>
    <w:p w14:paraId="08D68E97" w14:textId="77777777" w:rsidR="00924EB7" w:rsidRPr="00C23E46" w:rsidRDefault="00924EB7" w:rsidP="00BD1033">
      <w:pPr>
        <w:ind w:firstLine="0"/>
        <w:jc w:val="center"/>
        <w:outlineLvl w:val="0"/>
        <w:rPr>
          <w:rFonts w:eastAsia="Times New Roman"/>
          <w:b/>
          <w:szCs w:val="24"/>
          <w:lang w:eastAsia="lt-LT"/>
        </w:rPr>
      </w:pPr>
      <w:r w:rsidRPr="00485BC4">
        <w:rPr>
          <w:b/>
          <w:szCs w:val="24"/>
        </w:rPr>
        <w:t>PARAIŠKŲ RENGIMAS, PAREIŠKĖJŲ INFORMAVIMAS, KONSULTAVIMAS, PARAIŠKŲ TEIKIMAS IR VERTINIMAS</w:t>
      </w:r>
    </w:p>
    <w:p w14:paraId="2A28F965" w14:textId="77777777" w:rsidR="00871EF1" w:rsidRPr="00AA3482" w:rsidRDefault="00871EF1" w:rsidP="0026561F">
      <w:pPr>
        <w:ind w:firstLine="851"/>
        <w:jc w:val="center"/>
        <w:rPr>
          <w:rFonts w:eastAsia="Times New Roman"/>
          <w:szCs w:val="24"/>
          <w:lang w:eastAsia="lt-LT"/>
        </w:rPr>
      </w:pPr>
    </w:p>
    <w:p w14:paraId="00F4568F" w14:textId="77777777" w:rsidR="0041292E" w:rsidRDefault="007D00B2" w:rsidP="004817C7">
      <w:pPr>
        <w:numPr>
          <w:ilvl w:val="0"/>
          <w:numId w:val="12"/>
        </w:numPr>
        <w:tabs>
          <w:tab w:val="left" w:pos="993"/>
          <w:tab w:val="left" w:pos="1134"/>
        </w:tabs>
        <w:ind w:left="0" w:firstLine="567"/>
        <w:rPr>
          <w:szCs w:val="24"/>
        </w:rPr>
      </w:pPr>
      <w:r w:rsidRPr="008E7C38">
        <w:rPr>
          <w:szCs w:val="24"/>
        </w:rPr>
        <w:t>Galimi p</w:t>
      </w:r>
      <w:r w:rsidR="009D1AD3" w:rsidRPr="008E7C38">
        <w:rPr>
          <w:szCs w:val="24"/>
        </w:rPr>
        <w:t>areiškėjai</w:t>
      </w:r>
      <w:r w:rsidRPr="008E7C38">
        <w:rPr>
          <w:szCs w:val="24"/>
        </w:rPr>
        <w:t xml:space="preserve"> ne vėliau kaip per 3 mėnesius</w:t>
      </w:r>
      <w:r w:rsidR="00C72737" w:rsidRPr="008E7C38">
        <w:rPr>
          <w:szCs w:val="24"/>
        </w:rPr>
        <w:t xml:space="preserve"> (BĮ Lietuvos zoologijos sodas – per </w:t>
      </w:r>
      <w:r w:rsidR="00414AE3" w:rsidRPr="008E7C38">
        <w:rPr>
          <w:szCs w:val="24"/>
        </w:rPr>
        <w:t>6</w:t>
      </w:r>
      <w:r w:rsidR="00C72737" w:rsidRPr="008E7C38">
        <w:rPr>
          <w:szCs w:val="24"/>
        </w:rPr>
        <w:t xml:space="preserve"> mėnesius)</w:t>
      </w:r>
      <w:r w:rsidRPr="008E7C38">
        <w:rPr>
          <w:szCs w:val="24"/>
        </w:rPr>
        <w:t xml:space="preserve"> nuo kvietimo teikti projektinius pasiūlymus gavimo turi </w:t>
      </w:r>
      <w:r w:rsidR="00246188" w:rsidRPr="008E7C38">
        <w:rPr>
          <w:szCs w:val="24"/>
        </w:rPr>
        <w:t>minister</w:t>
      </w:r>
      <w:r w:rsidR="009D1AD3" w:rsidRPr="008E7C38">
        <w:rPr>
          <w:szCs w:val="24"/>
        </w:rPr>
        <w:t>ijai</w:t>
      </w:r>
      <w:r w:rsidRPr="008E7C38">
        <w:rPr>
          <w:szCs w:val="24"/>
        </w:rPr>
        <w:t xml:space="preserve"> </w:t>
      </w:r>
      <w:r w:rsidR="00324BB8" w:rsidRPr="008E7C38">
        <w:rPr>
          <w:szCs w:val="24"/>
        </w:rPr>
        <w:t xml:space="preserve">raštu </w:t>
      </w:r>
      <w:r w:rsidRPr="008E7C38">
        <w:rPr>
          <w:szCs w:val="24"/>
        </w:rPr>
        <w:t>pateikti</w:t>
      </w:r>
      <w:r w:rsidR="00871EF1" w:rsidRPr="00F64B04">
        <w:rPr>
          <w:szCs w:val="24"/>
        </w:rPr>
        <w:t xml:space="preserve"> </w:t>
      </w:r>
      <w:r w:rsidR="009D1AD3" w:rsidRPr="00AA3482">
        <w:rPr>
          <w:szCs w:val="24"/>
        </w:rPr>
        <w:t>projektin</w:t>
      </w:r>
      <w:r>
        <w:rPr>
          <w:szCs w:val="24"/>
        </w:rPr>
        <w:t>į</w:t>
      </w:r>
      <w:r w:rsidR="009D1AD3" w:rsidRPr="00AA3482">
        <w:rPr>
          <w:szCs w:val="24"/>
        </w:rPr>
        <w:t xml:space="preserve"> </w:t>
      </w:r>
      <w:r w:rsidR="009D1AD3" w:rsidRPr="00324BB8">
        <w:rPr>
          <w:szCs w:val="24"/>
        </w:rPr>
        <w:t>pasiūlym</w:t>
      </w:r>
      <w:r w:rsidRPr="00324BB8">
        <w:rPr>
          <w:szCs w:val="24"/>
        </w:rPr>
        <w:t>ą</w:t>
      </w:r>
      <w:r w:rsidR="00324BB8" w:rsidRPr="00324BB8">
        <w:rPr>
          <w:rFonts w:eastAsiaTheme="minorHAnsi"/>
          <w:szCs w:val="24"/>
        </w:rPr>
        <w:t xml:space="preserve"> </w:t>
      </w:r>
      <w:r w:rsidR="00324BB8" w:rsidRPr="00324BB8">
        <w:rPr>
          <w:szCs w:val="24"/>
        </w:rPr>
        <w:t xml:space="preserve">dėl valstybės projekto įgyvendinimo (toliau – projektinis pasiūlymas) </w:t>
      </w:r>
      <w:r w:rsidR="009D1AD3" w:rsidRPr="00AA3482">
        <w:rPr>
          <w:szCs w:val="24"/>
        </w:rPr>
        <w:t xml:space="preserve">pagal formą, </w:t>
      </w:r>
      <w:r w:rsidR="009D1AD3" w:rsidRPr="00EE3539">
        <w:rPr>
          <w:szCs w:val="24"/>
        </w:rPr>
        <w:t xml:space="preserve">nustatytą </w:t>
      </w:r>
      <w:r w:rsidR="00EE3539" w:rsidRPr="00EE3539">
        <w:rPr>
          <w:szCs w:val="24"/>
        </w:rPr>
        <w:t>V</w:t>
      </w:r>
      <w:r w:rsidR="0003739D" w:rsidRPr="00EE3539">
        <w:rPr>
          <w:szCs w:val="24"/>
        </w:rPr>
        <w:t xml:space="preserve">alstybės projektų atrankos tvarkos apraše, patvirtintame </w:t>
      </w:r>
      <w:r w:rsidR="00EE3539" w:rsidRPr="00EE3539">
        <w:rPr>
          <w:szCs w:val="24"/>
        </w:rPr>
        <w:t>Lietuvos Respublikos aplinkos</w:t>
      </w:r>
      <w:r w:rsidR="0003739D" w:rsidRPr="00EE3539">
        <w:rPr>
          <w:szCs w:val="24"/>
        </w:rPr>
        <w:t xml:space="preserve"> ministro </w:t>
      </w:r>
      <w:r w:rsidR="00EE3539" w:rsidRPr="00EE3539">
        <w:rPr>
          <w:szCs w:val="24"/>
        </w:rPr>
        <w:t>2015 </w:t>
      </w:r>
      <w:r w:rsidR="0003739D" w:rsidRPr="00EE3539">
        <w:rPr>
          <w:szCs w:val="24"/>
        </w:rPr>
        <w:t xml:space="preserve">m. </w:t>
      </w:r>
      <w:r w:rsidR="00F64B04">
        <w:rPr>
          <w:szCs w:val="24"/>
        </w:rPr>
        <w:t>balandžio 3 </w:t>
      </w:r>
      <w:r w:rsidR="0003739D" w:rsidRPr="00EE3539">
        <w:rPr>
          <w:szCs w:val="24"/>
        </w:rPr>
        <w:t>d. įsakymu Nr.</w:t>
      </w:r>
      <w:r w:rsidR="00EE3539" w:rsidRPr="00EE3539">
        <w:rPr>
          <w:szCs w:val="24"/>
        </w:rPr>
        <w:t xml:space="preserve"> D1-</w:t>
      </w:r>
      <w:r w:rsidR="00F64B04">
        <w:rPr>
          <w:szCs w:val="24"/>
        </w:rPr>
        <w:t>276</w:t>
      </w:r>
      <w:r w:rsidR="0003739D" w:rsidRPr="00EE3539">
        <w:rPr>
          <w:szCs w:val="24"/>
        </w:rPr>
        <w:t xml:space="preserve"> </w:t>
      </w:r>
      <w:r w:rsidR="00AA64E1" w:rsidRPr="00EE3539">
        <w:rPr>
          <w:szCs w:val="24"/>
        </w:rPr>
        <w:t xml:space="preserve">„Dėl </w:t>
      </w:r>
      <w:r w:rsidR="00EE3539" w:rsidRPr="00EE3539">
        <w:rPr>
          <w:szCs w:val="24"/>
        </w:rPr>
        <w:t>Valstybės projektų atrankos tvarkos aprašo patvirtinimo“</w:t>
      </w:r>
      <w:r w:rsidR="00CA60F8">
        <w:rPr>
          <w:szCs w:val="24"/>
        </w:rPr>
        <w:t xml:space="preserve"> </w:t>
      </w:r>
      <w:r w:rsidR="00CA60F8" w:rsidRPr="00CA60F8">
        <w:rPr>
          <w:szCs w:val="24"/>
        </w:rPr>
        <w:t xml:space="preserve">ir paskelbtą </w:t>
      </w:r>
      <w:r w:rsidR="000039FA">
        <w:rPr>
          <w:szCs w:val="24"/>
        </w:rPr>
        <w:t>Europos Sąjungos</w:t>
      </w:r>
      <w:r w:rsidR="00CA60F8" w:rsidRPr="00CA60F8">
        <w:rPr>
          <w:szCs w:val="24"/>
        </w:rPr>
        <w:t xml:space="preserve"> struktūrinių fondų svetainėje </w:t>
      </w:r>
      <w:hyperlink w:history="1">
        <w:r w:rsidR="00995D10" w:rsidRPr="004E032B">
          <w:rPr>
            <w:rStyle w:val="Hyperlink"/>
            <w:szCs w:val="24"/>
          </w:rPr>
          <w:t>www.esinvesticijos.lt</w:t>
        </w:r>
      </w:hyperlink>
      <w:r>
        <w:rPr>
          <w:szCs w:val="24"/>
        </w:rPr>
        <w:t>.</w:t>
      </w:r>
      <w:r w:rsidR="00324BB8">
        <w:rPr>
          <w:szCs w:val="24"/>
        </w:rPr>
        <w:t xml:space="preserve"> </w:t>
      </w:r>
      <w:r w:rsidR="00634AB8" w:rsidRPr="00634AB8">
        <w:rPr>
          <w:szCs w:val="24"/>
        </w:rPr>
        <w:t xml:space="preserve">Pareiškėjas privalo pateikti vieną originalų </w:t>
      </w:r>
      <w:r w:rsidR="00634AB8">
        <w:rPr>
          <w:szCs w:val="24"/>
        </w:rPr>
        <w:t>projektinio pasiūlymo</w:t>
      </w:r>
      <w:r w:rsidR="00634AB8" w:rsidRPr="00634AB8">
        <w:rPr>
          <w:szCs w:val="24"/>
        </w:rPr>
        <w:t xml:space="preserve"> egzempliorių ir projektinio pasiūlymo versiją kompiuterinėje laikmenoje </w:t>
      </w:r>
      <w:r w:rsidR="00634AB8" w:rsidRPr="00A60AAA">
        <w:rPr>
          <w:szCs w:val="24"/>
        </w:rPr>
        <w:t>(ant elektroninės laikmenos turi būti aiškiai nurodytas projekto pavadinimas)</w:t>
      </w:r>
      <w:r w:rsidR="00634AB8" w:rsidRPr="00634AB8">
        <w:rPr>
          <w:szCs w:val="24"/>
        </w:rPr>
        <w:t>.</w:t>
      </w:r>
    </w:p>
    <w:p w14:paraId="38A96EA3" w14:textId="77777777" w:rsidR="000F23B1" w:rsidRDefault="0023390D" w:rsidP="004817C7">
      <w:pPr>
        <w:numPr>
          <w:ilvl w:val="0"/>
          <w:numId w:val="12"/>
        </w:numPr>
        <w:tabs>
          <w:tab w:val="left" w:pos="993"/>
          <w:tab w:val="left" w:pos="1134"/>
        </w:tabs>
        <w:ind w:left="0" w:firstLine="567"/>
        <w:rPr>
          <w:szCs w:val="24"/>
        </w:rPr>
      </w:pPr>
      <w:r>
        <w:rPr>
          <w:szCs w:val="24"/>
        </w:rPr>
        <w:t>P</w:t>
      </w:r>
      <w:r w:rsidR="0041292E" w:rsidRPr="00AA3482">
        <w:rPr>
          <w:szCs w:val="24"/>
        </w:rPr>
        <w:t>areiškėjai</w:t>
      </w:r>
      <w:r w:rsidR="0041292E">
        <w:rPr>
          <w:szCs w:val="24"/>
        </w:rPr>
        <w:t xml:space="preserve">, ketinantys įgyvendinti projektą pagal </w:t>
      </w:r>
      <w:r w:rsidR="00E97955">
        <w:rPr>
          <w:szCs w:val="24"/>
        </w:rPr>
        <w:t>a</w:t>
      </w:r>
      <w:r w:rsidR="0041292E">
        <w:rPr>
          <w:szCs w:val="24"/>
        </w:rPr>
        <w:t xml:space="preserve">prašo </w:t>
      </w:r>
      <w:r w:rsidR="0041292E">
        <w:t>9</w:t>
      </w:r>
      <w:r w:rsidR="0041292E" w:rsidRPr="001D1D53">
        <w:t>.2 papunk</w:t>
      </w:r>
      <w:r w:rsidR="0041292E">
        <w:t>tyj</w:t>
      </w:r>
      <w:r w:rsidR="0041292E" w:rsidRPr="001D1D53">
        <w:t>e nurodyt</w:t>
      </w:r>
      <w:r w:rsidR="0041292E">
        <w:t>ą</w:t>
      </w:r>
      <w:r w:rsidR="0041292E" w:rsidRPr="001D1D53">
        <w:t xml:space="preserve"> veikl</w:t>
      </w:r>
      <w:r w:rsidR="0041292E">
        <w:t>ą,</w:t>
      </w:r>
      <w:r w:rsidR="0041292E" w:rsidRPr="00AA3482">
        <w:rPr>
          <w:szCs w:val="24"/>
        </w:rPr>
        <w:t xml:space="preserve"> </w:t>
      </w:r>
      <w:r w:rsidR="0041292E">
        <w:rPr>
          <w:szCs w:val="24"/>
        </w:rPr>
        <w:t>k</w:t>
      </w:r>
      <w:r w:rsidR="009D1AD3" w:rsidRPr="00AA3482">
        <w:rPr>
          <w:szCs w:val="24"/>
        </w:rPr>
        <w:t>artu su projektiniu pasiūlymu turi pateikti:</w:t>
      </w:r>
    </w:p>
    <w:p w14:paraId="57063004" w14:textId="36061A65" w:rsidR="009D0264" w:rsidRPr="00414B51" w:rsidRDefault="009D0264" w:rsidP="00CA60F8">
      <w:pPr>
        <w:numPr>
          <w:ilvl w:val="1"/>
          <w:numId w:val="12"/>
        </w:numPr>
        <w:tabs>
          <w:tab w:val="left" w:pos="1134"/>
          <w:tab w:val="left" w:pos="1701"/>
        </w:tabs>
        <w:ind w:left="0" w:firstLine="567"/>
        <w:rPr>
          <w:szCs w:val="24"/>
        </w:rPr>
      </w:pPr>
      <w:r w:rsidRPr="00366595">
        <w:rPr>
          <w:szCs w:val="24"/>
        </w:rPr>
        <w:lastRenderedPageBreak/>
        <w:t xml:space="preserve">investicijų projektą, parengtą </w:t>
      </w:r>
      <w:r w:rsidR="00AD14DB">
        <w:rPr>
          <w:szCs w:val="24"/>
        </w:rPr>
        <w:t>vadovaujantis</w:t>
      </w:r>
      <w:r w:rsidRPr="00366595">
        <w:rPr>
          <w:szCs w:val="24"/>
        </w:rPr>
        <w:t xml:space="preserve"> Investicijų projektų, kuriems siekiama gauti finansavimą iš Europos Sąjungos struktūrinės paramos ir</w:t>
      </w:r>
      <w:r w:rsidR="00AD14DB">
        <w:rPr>
          <w:szCs w:val="24"/>
        </w:rPr>
        <w:t> / ar</w:t>
      </w:r>
      <w:r w:rsidRPr="00366595">
        <w:rPr>
          <w:szCs w:val="24"/>
        </w:rPr>
        <w:t xml:space="preserve"> valstybės biudžeto lėšų, rengimo metodik</w:t>
      </w:r>
      <w:r w:rsidR="00AD14DB">
        <w:rPr>
          <w:szCs w:val="24"/>
        </w:rPr>
        <w:t xml:space="preserve">a ir skaičiuokle bei Lietuvos </w:t>
      </w:r>
      <w:r w:rsidR="00AD14DB" w:rsidRPr="00AD14DB">
        <w:rPr>
          <w:szCs w:val="24"/>
        </w:rPr>
        <w:t>Respublikos finansų ministerijos skelbiamomis Viešųjų investicijų projektų sąnaudų ir naudos analizės metodinėmis rekomendacijomis</w:t>
      </w:r>
      <w:r w:rsidR="005625E2" w:rsidRPr="003C328A">
        <w:rPr>
          <w:szCs w:val="24"/>
        </w:rPr>
        <w:t>, skelbiam</w:t>
      </w:r>
      <w:r w:rsidR="00AD14DB">
        <w:rPr>
          <w:szCs w:val="24"/>
        </w:rPr>
        <w:t xml:space="preserve">omis </w:t>
      </w:r>
      <w:r w:rsidR="00AD14DB" w:rsidRPr="00AD14DB">
        <w:rPr>
          <w:szCs w:val="24"/>
        </w:rPr>
        <w:t>2014–2020 m. Europos Sąjungos struktūrinių fondų svetainėje</w:t>
      </w:r>
      <w:r w:rsidR="005625E2" w:rsidRPr="003C328A">
        <w:rPr>
          <w:szCs w:val="24"/>
        </w:rPr>
        <w:t xml:space="preserve"> </w:t>
      </w:r>
      <w:hyperlink r:id="rId10" w:history="1">
        <w:r w:rsidR="005625E2" w:rsidRPr="000F1995">
          <w:rPr>
            <w:rStyle w:val="Hyperlink"/>
            <w:szCs w:val="24"/>
          </w:rPr>
          <w:t>www.esinvesticijos.lt</w:t>
        </w:r>
      </w:hyperlink>
      <w:r w:rsidR="005625E2">
        <w:rPr>
          <w:szCs w:val="24"/>
        </w:rPr>
        <w:t>. Rengiant investici</w:t>
      </w:r>
      <w:r w:rsidR="00B32D32">
        <w:rPr>
          <w:szCs w:val="24"/>
        </w:rPr>
        <w:t>jų</w:t>
      </w:r>
      <w:r w:rsidR="005625E2">
        <w:rPr>
          <w:szCs w:val="24"/>
        </w:rPr>
        <w:t xml:space="preserve"> projektą, minimaliai turi būti išnagrinėtos ir palygintos projekto įgyvendinimo alternatyvos, </w:t>
      </w:r>
      <w:bookmarkStart w:id="10" w:name="_Hlk27403111"/>
      <w:r w:rsidR="005625E2" w:rsidRPr="00414B51">
        <w:rPr>
          <w:szCs w:val="24"/>
        </w:rPr>
        <w:t>nurodytos Optimalios projekto įgyvendinimo alternatyvos pasirinkimo kokybės vertinimo metodikos, patvirtintos 2014–2020 metų Europos Sąjungos struktūrinių fondų investicijų veiksmų programos valdymo komiteto 2014 m. spalio 13 d. posėdžio protokolo Nr. 35 sprendimu (toliau – Kokybės metodika), 24–</w:t>
      </w:r>
      <w:r w:rsidR="00666E02" w:rsidRPr="00414B51">
        <w:rPr>
          <w:szCs w:val="24"/>
        </w:rPr>
        <w:t>31</w:t>
      </w:r>
      <w:r w:rsidR="005625E2" w:rsidRPr="00414B51">
        <w:rPr>
          <w:szCs w:val="24"/>
        </w:rPr>
        <w:t xml:space="preserve"> punktuose, atsižvelgiant į projekto investavimo objekto tipą</w:t>
      </w:r>
      <w:bookmarkEnd w:id="10"/>
      <w:r w:rsidR="005625E2" w:rsidRPr="00414B51">
        <w:rPr>
          <w:szCs w:val="24"/>
        </w:rPr>
        <w:t>. Papildomos</w:t>
      </w:r>
      <w:r w:rsidR="005625E2" w:rsidRPr="001C40E6">
        <w:rPr>
          <w:szCs w:val="24"/>
        </w:rPr>
        <w:t xml:space="preserve"> alternatyvos taip pat gali būti išnagrinėtos pareiškėjo iniciatyva</w:t>
      </w:r>
      <w:r w:rsidR="005625E2" w:rsidRPr="00414B51">
        <w:rPr>
          <w:szCs w:val="24"/>
        </w:rPr>
        <w:t xml:space="preserve">. </w:t>
      </w:r>
      <w:bookmarkStart w:id="11" w:name="_Hlk27403123"/>
      <w:r w:rsidR="00AD14DB" w:rsidRPr="00414B51">
        <w:rPr>
          <w:szCs w:val="24"/>
        </w:rPr>
        <w:t>Nenagrinėjamos a</w:t>
      </w:r>
      <w:r w:rsidR="005625E2" w:rsidRPr="00414B51">
        <w:rPr>
          <w:szCs w:val="24"/>
        </w:rPr>
        <w:t xml:space="preserve">lternatyvos, kurioms taikomi teisiniai, ekonominiai, socialiniai apribojimai. Kokybės metodika skelbiama </w:t>
      </w:r>
      <w:r w:rsidR="000039FA" w:rsidRPr="00414B51">
        <w:rPr>
          <w:szCs w:val="24"/>
        </w:rPr>
        <w:t>Europos Sąjungos</w:t>
      </w:r>
      <w:r w:rsidR="005625E2" w:rsidRPr="00414B51">
        <w:rPr>
          <w:szCs w:val="24"/>
        </w:rPr>
        <w:t xml:space="preserve"> struktūrinių fondų svetainėje </w:t>
      </w:r>
      <w:hyperlink r:id="rId11" w:history="1">
        <w:r w:rsidR="005625E2" w:rsidRPr="00414B51">
          <w:rPr>
            <w:rStyle w:val="Hyperlink"/>
            <w:szCs w:val="24"/>
          </w:rPr>
          <w:t>www.esinvesticijos.lt</w:t>
        </w:r>
      </w:hyperlink>
      <w:bookmarkEnd w:id="11"/>
      <w:r w:rsidRPr="00414B51">
        <w:rPr>
          <w:szCs w:val="24"/>
        </w:rPr>
        <w:t xml:space="preserve">; </w:t>
      </w:r>
    </w:p>
    <w:p w14:paraId="236CF5BA" w14:textId="77777777" w:rsidR="006B1D20" w:rsidRDefault="00366595" w:rsidP="00CA60F8">
      <w:pPr>
        <w:numPr>
          <w:ilvl w:val="1"/>
          <w:numId w:val="12"/>
        </w:numPr>
        <w:tabs>
          <w:tab w:val="left" w:pos="1134"/>
          <w:tab w:val="left" w:pos="1701"/>
        </w:tabs>
        <w:ind w:left="0" w:firstLine="567"/>
        <w:rPr>
          <w:szCs w:val="24"/>
        </w:rPr>
      </w:pPr>
      <w:r w:rsidRPr="00366595">
        <w:rPr>
          <w:szCs w:val="24"/>
        </w:rPr>
        <w:t xml:space="preserve">sąnaudų </w:t>
      </w:r>
      <w:r w:rsidR="00E250EF">
        <w:rPr>
          <w:szCs w:val="24"/>
        </w:rPr>
        <w:t>naudos</w:t>
      </w:r>
      <w:r w:rsidRPr="00366595">
        <w:rPr>
          <w:szCs w:val="24"/>
        </w:rPr>
        <w:t xml:space="preserve"> analizės rezultatų </w:t>
      </w:r>
      <w:r w:rsidR="00AD14DB">
        <w:rPr>
          <w:szCs w:val="24"/>
        </w:rPr>
        <w:t>skaičiuoklę</w:t>
      </w:r>
      <w:r w:rsidRPr="00366595">
        <w:rPr>
          <w:szCs w:val="24"/>
        </w:rPr>
        <w:t xml:space="preserve">, parengtą pagal </w:t>
      </w:r>
      <w:r w:rsidR="00CA3821">
        <w:rPr>
          <w:szCs w:val="24"/>
        </w:rPr>
        <w:t>Kokybės metodikos 4 pried</w:t>
      </w:r>
      <w:r w:rsidR="00AD14DB">
        <w:rPr>
          <w:szCs w:val="24"/>
        </w:rPr>
        <w:t>ą</w:t>
      </w:r>
      <w:r w:rsidR="00CA3821">
        <w:rPr>
          <w:szCs w:val="24"/>
        </w:rPr>
        <w:t xml:space="preserve"> „Sąnaudų ir naudos analizės rezultatai“</w:t>
      </w:r>
      <w:r w:rsidR="006B1D20">
        <w:rPr>
          <w:szCs w:val="24"/>
        </w:rPr>
        <w:t>;</w:t>
      </w:r>
    </w:p>
    <w:p w14:paraId="261BA61B" w14:textId="77777777" w:rsidR="00366595" w:rsidRPr="00366595" w:rsidRDefault="006B1D20" w:rsidP="00CA60F8">
      <w:pPr>
        <w:numPr>
          <w:ilvl w:val="1"/>
          <w:numId w:val="12"/>
        </w:numPr>
        <w:tabs>
          <w:tab w:val="left" w:pos="1134"/>
          <w:tab w:val="left" w:pos="1701"/>
        </w:tabs>
        <w:ind w:left="0" w:firstLine="567"/>
        <w:rPr>
          <w:szCs w:val="24"/>
        </w:rPr>
      </w:pPr>
      <w:r>
        <w:rPr>
          <w:szCs w:val="24"/>
        </w:rPr>
        <w:t>aprašo 4</w:t>
      </w:r>
      <w:r w:rsidR="0050198A">
        <w:rPr>
          <w:szCs w:val="24"/>
        </w:rPr>
        <w:t>3</w:t>
      </w:r>
      <w:r>
        <w:rPr>
          <w:szCs w:val="24"/>
        </w:rPr>
        <w:t xml:space="preserve">.1 papunktis netaikomas projektams, </w:t>
      </w:r>
      <w:r w:rsidRPr="006B1D20">
        <w:rPr>
          <w:szCs w:val="24"/>
        </w:rPr>
        <w:t>kuri</w:t>
      </w:r>
      <w:r>
        <w:rPr>
          <w:szCs w:val="24"/>
        </w:rPr>
        <w:t>ems</w:t>
      </w:r>
      <w:r w:rsidRPr="006B1D20">
        <w:rPr>
          <w:szCs w:val="24"/>
        </w:rPr>
        <w:t xml:space="preserve"> įgyvendinti suplanuotų investicijų į investavimo objektus išlaidų suma, išskyrus (atėmus) joms tenkantį pirkimo ir (arba) importo pridėtinės vertės mokestį ir išlaidas, kurios apmokamos supaprastintai pagal iš anksto nustatytus dydžius (fiksuotuosius įkainius, fiksuotąsias sumas arba fiksuotąsias normas), </w:t>
      </w:r>
      <w:r>
        <w:rPr>
          <w:szCs w:val="24"/>
        </w:rPr>
        <w:t>ne</w:t>
      </w:r>
      <w:r w:rsidRPr="006B1D20">
        <w:rPr>
          <w:szCs w:val="24"/>
        </w:rPr>
        <w:t>viršija 300 000 eurų</w:t>
      </w:r>
      <w:r>
        <w:rPr>
          <w:szCs w:val="24"/>
        </w:rPr>
        <w:t>.</w:t>
      </w:r>
    </w:p>
    <w:p w14:paraId="0DC022DE" w14:textId="77777777" w:rsidR="009D1AD3" w:rsidRDefault="009D1AD3" w:rsidP="004817C7">
      <w:pPr>
        <w:numPr>
          <w:ilvl w:val="0"/>
          <w:numId w:val="12"/>
        </w:numPr>
        <w:tabs>
          <w:tab w:val="left" w:pos="993"/>
          <w:tab w:val="left" w:pos="1134"/>
        </w:tabs>
        <w:ind w:left="0" w:firstLine="567"/>
        <w:rPr>
          <w:szCs w:val="24"/>
        </w:rPr>
      </w:pPr>
      <w:r w:rsidRPr="00EE3539">
        <w:rPr>
          <w:szCs w:val="24"/>
        </w:rPr>
        <w:t>Ministerija</w:t>
      </w:r>
      <w:r w:rsidR="00835B55" w:rsidRPr="00EE3539">
        <w:rPr>
          <w:szCs w:val="24"/>
        </w:rPr>
        <w:t>,</w:t>
      </w:r>
      <w:r w:rsidRPr="00EE3539">
        <w:rPr>
          <w:szCs w:val="24"/>
        </w:rPr>
        <w:t xml:space="preserve"> įvertinus</w:t>
      </w:r>
      <w:r w:rsidR="005114CA" w:rsidRPr="00EE3539">
        <w:rPr>
          <w:szCs w:val="24"/>
        </w:rPr>
        <w:t>i</w:t>
      </w:r>
      <w:r w:rsidRPr="00EE3539">
        <w:rPr>
          <w:szCs w:val="24"/>
        </w:rPr>
        <w:t xml:space="preserve"> projektinius pasiūlymus, </w:t>
      </w:r>
      <w:r w:rsidR="00835B55" w:rsidRPr="00EE3539">
        <w:rPr>
          <w:szCs w:val="24"/>
        </w:rPr>
        <w:t>priim</w:t>
      </w:r>
      <w:r w:rsidR="00AD14DB">
        <w:rPr>
          <w:szCs w:val="24"/>
        </w:rPr>
        <w:t>s</w:t>
      </w:r>
      <w:r w:rsidR="00835B55" w:rsidRPr="00EE3539">
        <w:rPr>
          <w:szCs w:val="24"/>
        </w:rPr>
        <w:t xml:space="preserve"> sprendimą dėl</w:t>
      </w:r>
      <w:r w:rsidRPr="00EE3539">
        <w:rPr>
          <w:szCs w:val="24"/>
        </w:rPr>
        <w:t xml:space="preserve"> valstybės</w:t>
      </w:r>
      <w:r w:rsidR="005114CA" w:rsidRPr="00EE3539">
        <w:rPr>
          <w:szCs w:val="24"/>
        </w:rPr>
        <w:t xml:space="preserve"> </w:t>
      </w:r>
      <w:r w:rsidRPr="00EE3539">
        <w:rPr>
          <w:szCs w:val="24"/>
        </w:rPr>
        <w:t>projektų sąraš</w:t>
      </w:r>
      <w:r w:rsidR="00835B55" w:rsidRPr="00EE3539">
        <w:rPr>
          <w:szCs w:val="24"/>
        </w:rPr>
        <w:t>o</w:t>
      </w:r>
      <w:r w:rsidRPr="00EE3539">
        <w:rPr>
          <w:szCs w:val="24"/>
        </w:rPr>
        <w:t xml:space="preserve"> </w:t>
      </w:r>
      <w:r w:rsidR="00835B55" w:rsidRPr="00EE3539">
        <w:rPr>
          <w:szCs w:val="24"/>
        </w:rPr>
        <w:t>sudarymo. Į valstybės</w:t>
      </w:r>
      <w:r w:rsidR="005114CA" w:rsidRPr="00EE3539">
        <w:rPr>
          <w:szCs w:val="24"/>
        </w:rPr>
        <w:t xml:space="preserve"> </w:t>
      </w:r>
      <w:r w:rsidR="00835B55" w:rsidRPr="00EE3539">
        <w:rPr>
          <w:szCs w:val="24"/>
        </w:rPr>
        <w:t>projektų sąrašą gali būti įtraukti tik</w:t>
      </w:r>
      <w:r w:rsidRPr="00EE3539">
        <w:rPr>
          <w:szCs w:val="24"/>
        </w:rPr>
        <w:t xml:space="preserve"> </w:t>
      </w:r>
      <w:r w:rsidR="00246188">
        <w:rPr>
          <w:szCs w:val="24"/>
        </w:rPr>
        <w:t>p</w:t>
      </w:r>
      <w:r w:rsidR="00835B55" w:rsidRPr="00EE3539">
        <w:rPr>
          <w:szCs w:val="24"/>
        </w:rPr>
        <w:t>rojektų taisyklių 3</w:t>
      </w:r>
      <w:r w:rsidR="0089420F" w:rsidRPr="00EE3539">
        <w:rPr>
          <w:szCs w:val="24"/>
        </w:rPr>
        <w:t>7</w:t>
      </w:r>
      <w:r w:rsidR="005114CA" w:rsidRPr="00EE3539">
        <w:rPr>
          <w:szCs w:val="24"/>
        </w:rPr>
        <w:t xml:space="preserve"> </w:t>
      </w:r>
      <w:r w:rsidR="00835B55" w:rsidRPr="00EE3539">
        <w:rPr>
          <w:szCs w:val="24"/>
        </w:rPr>
        <w:t xml:space="preserve">punkte nustatytus reikalavimus atitinkantys projektai. </w:t>
      </w:r>
      <w:r w:rsidR="00E571A0" w:rsidRPr="00EE3539">
        <w:rPr>
          <w:szCs w:val="24"/>
        </w:rPr>
        <w:t>Pareiškėjai, kurių p</w:t>
      </w:r>
      <w:r w:rsidR="00835B55" w:rsidRPr="00EE3539">
        <w:rPr>
          <w:szCs w:val="24"/>
        </w:rPr>
        <w:t>rojektai įtraukti į valstybės</w:t>
      </w:r>
      <w:r w:rsidR="005114CA" w:rsidRPr="00EE3539">
        <w:rPr>
          <w:szCs w:val="24"/>
        </w:rPr>
        <w:t xml:space="preserve"> </w:t>
      </w:r>
      <w:r w:rsidR="00835B55" w:rsidRPr="00EE3539">
        <w:rPr>
          <w:szCs w:val="24"/>
        </w:rPr>
        <w:t>projektų sąrašą</w:t>
      </w:r>
      <w:r w:rsidR="005114CA" w:rsidRPr="00EE3539">
        <w:rPr>
          <w:szCs w:val="24"/>
        </w:rPr>
        <w:t>,</w:t>
      </w:r>
      <w:r w:rsidRPr="00EE3539">
        <w:rPr>
          <w:szCs w:val="24"/>
        </w:rPr>
        <w:t xml:space="preserve"> įg</w:t>
      </w:r>
      <w:r w:rsidR="00AD14DB">
        <w:rPr>
          <w:szCs w:val="24"/>
        </w:rPr>
        <w:t>is</w:t>
      </w:r>
      <w:r w:rsidRPr="00EE3539">
        <w:rPr>
          <w:szCs w:val="24"/>
        </w:rPr>
        <w:t xml:space="preserve"> teisę teikti paraišką finansuoti</w:t>
      </w:r>
      <w:r w:rsidR="008A34A6" w:rsidRPr="00EE3539">
        <w:rPr>
          <w:szCs w:val="24"/>
        </w:rPr>
        <w:t xml:space="preserve"> </w:t>
      </w:r>
      <w:r w:rsidR="005D6C9A" w:rsidRPr="005D6C9A">
        <w:rPr>
          <w:szCs w:val="24"/>
        </w:rPr>
        <w:t>iš Europos Sąjungos struktūrinių fondų lėšų bendrai finansuojamą projektą (toliau – paraiška)</w:t>
      </w:r>
      <w:r w:rsidRPr="00EE3539">
        <w:rPr>
          <w:szCs w:val="24"/>
        </w:rPr>
        <w:t>.</w:t>
      </w:r>
    </w:p>
    <w:p w14:paraId="1F0655F3" w14:textId="77777777" w:rsidR="009140E4" w:rsidRPr="009140E4" w:rsidRDefault="009140E4" w:rsidP="009140E4">
      <w:pPr>
        <w:numPr>
          <w:ilvl w:val="0"/>
          <w:numId w:val="12"/>
        </w:numPr>
        <w:tabs>
          <w:tab w:val="left" w:pos="993"/>
          <w:tab w:val="left" w:pos="1134"/>
        </w:tabs>
        <w:ind w:left="0" w:firstLine="567"/>
        <w:rPr>
          <w:szCs w:val="24"/>
        </w:rPr>
      </w:pPr>
      <w:r>
        <w:rPr>
          <w:szCs w:val="24"/>
        </w:rPr>
        <w:t>P</w:t>
      </w:r>
      <w:r w:rsidRPr="009140E4">
        <w:rPr>
          <w:szCs w:val="24"/>
        </w:rPr>
        <w:t xml:space="preserve">areiškėjas per 14 dienų nuo </w:t>
      </w:r>
      <w:r w:rsidR="00813C36">
        <w:rPr>
          <w:szCs w:val="24"/>
        </w:rPr>
        <w:t>siūlymo</w:t>
      </w:r>
      <w:r w:rsidRPr="009140E4">
        <w:rPr>
          <w:szCs w:val="24"/>
        </w:rPr>
        <w:t xml:space="preserve"> teikti paraišką</w:t>
      </w:r>
      <w:r w:rsidR="0023390D">
        <w:rPr>
          <w:szCs w:val="24"/>
        </w:rPr>
        <w:t xml:space="preserve"> </w:t>
      </w:r>
      <w:r w:rsidRPr="009140E4">
        <w:rPr>
          <w:szCs w:val="24"/>
        </w:rPr>
        <w:t xml:space="preserve">gavimo dienos įgyvendinančiajai institucijai turi pateikti informaciją apie planuojamus, vykdomus ir baigtus pirkimus per </w:t>
      </w:r>
      <w:r w:rsidR="00B35A87" w:rsidRPr="00B35A87">
        <w:rPr>
          <w:szCs w:val="24"/>
        </w:rPr>
        <w:t xml:space="preserve">Iš Europos Sąjungos struktūrinių fondų lėšų bendrai finansuojamų projektų duomenų mainų svetainę (toliau – DMS) </w:t>
      </w:r>
      <w:r w:rsidRPr="009140E4">
        <w:rPr>
          <w:szCs w:val="24"/>
        </w:rPr>
        <w:t>užpildydamas pi</w:t>
      </w:r>
      <w:r>
        <w:rPr>
          <w:szCs w:val="24"/>
        </w:rPr>
        <w:t>rkimų planą (pagal SFMIS formą).</w:t>
      </w:r>
    </w:p>
    <w:p w14:paraId="511C00B3" w14:textId="77777777" w:rsidR="00742C25" w:rsidRPr="00EE5A79" w:rsidRDefault="00742C25" w:rsidP="004817C7">
      <w:pPr>
        <w:numPr>
          <w:ilvl w:val="0"/>
          <w:numId w:val="12"/>
        </w:numPr>
        <w:tabs>
          <w:tab w:val="left" w:pos="993"/>
          <w:tab w:val="left" w:pos="1134"/>
        </w:tabs>
        <w:ind w:left="0" w:firstLine="567"/>
        <w:rPr>
          <w:strike/>
          <w:szCs w:val="24"/>
        </w:rPr>
      </w:pPr>
      <w:r w:rsidRPr="00EE5A79">
        <w:rPr>
          <w:strike/>
          <w:szCs w:val="24"/>
        </w:rPr>
        <w:t xml:space="preserve">Siekdamas gauti finansavimą pareiškėjas turi </w:t>
      </w:r>
      <w:r w:rsidR="00EC5C72" w:rsidRPr="00EE5A79">
        <w:rPr>
          <w:strike/>
          <w:szCs w:val="24"/>
        </w:rPr>
        <w:t xml:space="preserve">užpildyti paraišką, kurios </w:t>
      </w:r>
      <w:r w:rsidR="00324BB8" w:rsidRPr="00EE5A79">
        <w:rPr>
          <w:strike/>
          <w:szCs w:val="24"/>
        </w:rPr>
        <w:t xml:space="preserve">iš dalies užpildyta </w:t>
      </w:r>
      <w:r w:rsidR="00EC5C72" w:rsidRPr="00EE5A79">
        <w:rPr>
          <w:strike/>
          <w:szCs w:val="24"/>
        </w:rPr>
        <w:t>forma</w:t>
      </w:r>
      <w:r w:rsidRPr="00EE5A79">
        <w:rPr>
          <w:strike/>
          <w:szCs w:val="24"/>
        </w:rPr>
        <w:t xml:space="preserve"> </w:t>
      </w:r>
      <w:r w:rsidR="00324BB8" w:rsidRPr="00EE5A79">
        <w:rPr>
          <w:strike/>
          <w:szCs w:val="24"/>
        </w:rPr>
        <w:t>pdf formatu skelbiama</w:t>
      </w:r>
      <w:r w:rsidR="00EC5C72" w:rsidRPr="00EE5A79">
        <w:rPr>
          <w:strike/>
          <w:szCs w:val="24"/>
        </w:rPr>
        <w:t xml:space="preserve"> </w:t>
      </w:r>
      <w:r w:rsidR="000039FA" w:rsidRPr="00EE5A79">
        <w:rPr>
          <w:strike/>
          <w:szCs w:val="24"/>
        </w:rPr>
        <w:t>Europos Sąjungos</w:t>
      </w:r>
      <w:r w:rsidRPr="00EE5A79">
        <w:rPr>
          <w:strike/>
          <w:szCs w:val="24"/>
        </w:rPr>
        <w:t xml:space="preserve"> struktūrin</w:t>
      </w:r>
      <w:r w:rsidR="00EC5C72" w:rsidRPr="00EE5A79">
        <w:rPr>
          <w:strike/>
          <w:szCs w:val="24"/>
        </w:rPr>
        <w:t xml:space="preserve">ių fondų </w:t>
      </w:r>
      <w:r w:rsidRPr="00EE5A79">
        <w:rPr>
          <w:strike/>
          <w:szCs w:val="24"/>
        </w:rPr>
        <w:t xml:space="preserve">svetainėje </w:t>
      </w:r>
      <w:hyperlink r:id="rId12" w:history="1">
        <w:r w:rsidR="0089420F" w:rsidRPr="00EE5A79">
          <w:rPr>
            <w:strike/>
          </w:rPr>
          <w:t>www.esinvesticijos.lt</w:t>
        </w:r>
      </w:hyperlink>
      <w:r w:rsidR="00324BB8" w:rsidRPr="00EE5A79">
        <w:rPr>
          <w:strike/>
        </w:rPr>
        <w:t xml:space="preserve"> skiltyje „Finansavimas / Planuojami valstybės (regionų) projektai“ prie konkretaus planuojamo projekto „Susijusių dokumentų“</w:t>
      </w:r>
      <w:r w:rsidRPr="00EE5A79">
        <w:rPr>
          <w:strike/>
          <w:szCs w:val="24"/>
        </w:rPr>
        <w:t>.</w:t>
      </w:r>
    </w:p>
    <w:p w14:paraId="3A53C06C" w14:textId="77777777" w:rsidR="004F01DD" w:rsidRDefault="00407E2A" w:rsidP="004817C7">
      <w:pPr>
        <w:numPr>
          <w:ilvl w:val="0"/>
          <w:numId w:val="12"/>
        </w:numPr>
        <w:tabs>
          <w:tab w:val="left" w:pos="993"/>
          <w:tab w:val="left" w:pos="1134"/>
        </w:tabs>
        <w:ind w:left="0" w:firstLine="567"/>
        <w:rPr>
          <w:szCs w:val="24"/>
        </w:rPr>
      </w:pPr>
      <w:r w:rsidRPr="006F53CB">
        <w:rPr>
          <w:szCs w:val="24"/>
        </w:rPr>
        <w:t>Pareiškėjas pildo paraišk</w:t>
      </w:r>
      <w:r w:rsidR="004F01DD">
        <w:rPr>
          <w:szCs w:val="24"/>
        </w:rPr>
        <w:t>ą</w:t>
      </w:r>
      <w:r w:rsidR="004857C5" w:rsidRPr="006F53CB">
        <w:rPr>
          <w:szCs w:val="24"/>
        </w:rPr>
        <w:t xml:space="preserve"> ir </w:t>
      </w:r>
      <w:r w:rsidR="004F01DD">
        <w:rPr>
          <w:szCs w:val="24"/>
        </w:rPr>
        <w:t xml:space="preserve">kartu su aprašo </w:t>
      </w:r>
      <w:r w:rsidR="00797C69">
        <w:rPr>
          <w:szCs w:val="24"/>
        </w:rPr>
        <w:t>50</w:t>
      </w:r>
      <w:r w:rsidR="004F01DD">
        <w:rPr>
          <w:szCs w:val="24"/>
        </w:rPr>
        <w:t xml:space="preserve"> punkte nurodytais priedais </w:t>
      </w:r>
      <w:r w:rsidR="004857C5" w:rsidRPr="006F53CB">
        <w:rPr>
          <w:szCs w:val="24"/>
        </w:rPr>
        <w:t>teikia ją</w:t>
      </w:r>
      <w:r w:rsidRPr="006F53CB">
        <w:rPr>
          <w:szCs w:val="24"/>
        </w:rPr>
        <w:t xml:space="preserve"> </w:t>
      </w:r>
      <w:r w:rsidR="00735134" w:rsidRPr="006F53CB">
        <w:rPr>
          <w:szCs w:val="24"/>
        </w:rPr>
        <w:t xml:space="preserve">per </w:t>
      </w:r>
      <w:r w:rsidR="00B35A87">
        <w:rPr>
          <w:szCs w:val="24"/>
        </w:rPr>
        <w:t>DMS</w:t>
      </w:r>
      <w:bookmarkStart w:id="12" w:name="_Hlk27129192"/>
      <w:r w:rsidR="004F01DD" w:rsidRPr="004275B1">
        <w:rPr>
          <w:szCs w:val="24"/>
        </w:rPr>
        <w:t>, o jeigu nėra įdiegtos DMS funkcinės galimybės –</w:t>
      </w:r>
      <w:r w:rsidR="008A34A6" w:rsidRPr="004275B1">
        <w:rPr>
          <w:szCs w:val="24"/>
        </w:rPr>
        <w:t xml:space="preserve"> </w:t>
      </w:r>
      <w:r w:rsidR="00490812" w:rsidRPr="004275B1">
        <w:rPr>
          <w:szCs w:val="24"/>
        </w:rPr>
        <w:t xml:space="preserve">įgyvendinančiajai institucijai </w:t>
      </w:r>
      <w:r w:rsidR="004F01DD" w:rsidRPr="004275B1">
        <w:rPr>
          <w:szCs w:val="24"/>
        </w:rPr>
        <w:t xml:space="preserve">raštu (kartu pateikdamas į elektroninę laikmeną įrašytą paraišką) </w:t>
      </w:r>
      <w:r w:rsidR="00246188" w:rsidRPr="004275B1">
        <w:rPr>
          <w:szCs w:val="24"/>
        </w:rPr>
        <w:t>projektų</w:t>
      </w:r>
      <w:r w:rsidR="00233F49" w:rsidRPr="004275B1">
        <w:rPr>
          <w:szCs w:val="24"/>
        </w:rPr>
        <w:t xml:space="preserve"> taisyklių </w:t>
      </w:r>
      <w:r w:rsidR="00C37307" w:rsidRPr="004275B1">
        <w:rPr>
          <w:szCs w:val="24"/>
        </w:rPr>
        <w:t>12</w:t>
      </w:r>
      <w:r w:rsidRPr="004275B1">
        <w:rPr>
          <w:szCs w:val="24"/>
        </w:rPr>
        <w:t xml:space="preserve"> skirsnyje nu</w:t>
      </w:r>
      <w:r w:rsidR="00750682" w:rsidRPr="004275B1">
        <w:rPr>
          <w:szCs w:val="24"/>
        </w:rPr>
        <w:t>statyta</w:t>
      </w:r>
      <w:r w:rsidRPr="004275B1">
        <w:rPr>
          <w:szCs w:val="24"/>
        </w:rPr>
        <w:t xml:space="preserve"> tvarka</w:t>
      </w:r>
      <w:bookmarkEnd w:id="12"/>
      <w:r w:rsidRPr="004275B1">
        <w:rPr>
          <w:szCs w:val="24"/>
        </w:rPr>
        <w:t>.</w:t>
      </w:r>
      <w:r w:rsidR="00F1680D" w:rsidRPr="006F53CB">
        <w:rPr>
          <w:szCs w:val="24"/>
        </w:rPr>
        <w:t xml:space="preserve"> </w:t>
      </w:r>
    </w:p>
    <w:p w14:paraId="3A09D091" w14:textId="0CF4FC43" w:rsidR="00881B4C" w:rsidRPr="006F53CB" w:rsidRDefault="004F01DD" w:rsidP="004817C7">
      <w:pPr>
        <w:numPr>
          <w:ilvl w:val="0"/>
          <w:numId w:val="12"/>
        </w:numPr>
        <w:tabs>
          <w:tab w:val="left" w:pos="993"/>
          <w:tab w:val="left" w:pos="1134"/>
        </w:tabs>
        <w:ind w:left="0" w:firstLine="567"/>
        <w:rPr>
          <w:szCs w:val="24"/>
        </w:rPr>
      </w:pPr>
      <w:bookmarkStart w:id="13" w:name="_Hlk27129231"/>
      <w:r w:rsidRPr="004275B1">
        <w:rPr>
          <w:szCs w:val="24"/>
        </w:rPr>
        <w:t>Jei paraiškos gali būti teikiamos per DMS,</w:t>
      </w:r>
      <w:r w:rsidRPr="00EE5A79">
        <w:rPr>
          <w:strike/>
          <w:szCs w:val="24"/>
        </w:rPr>
        <w:t xml:space="preserve"> </w:t>
      </w:r>
      <w:bookmarkEnd w:id="13"/>
      <w:r w:rsidR="00EE5A79">
        <w:rPr>
          <w:szCs w:val="24"/>
        </w:rPr>
        <w:t>P</w:t>
      </w:r>
      <w:r w:rsidR="00F1680D" w:rsidRPr="006F53CB">
        <w:rPr>
          <w:szCs w:val="24"/>
        </w:rPr>
        <w:t xml:space="preserve">areiškėjas prie </w:t>
      </w:r>
      <w:r w:rsidR="00B96867" w:rsidRPr="006F53CB">
        <w:rPr>
          <w:szCs w:val="24"/>
        </w:rPr>
        <w:t>DMS</w:t>
      </w:r>
      <w:r w:rsidR="00F1680D" w:rsidRPr="006F53CB">
        <w:rPr>
          <w:szCs w:val="24"/>
        </w:rPr>
        <w:t xml:space="preserve"> jungiasi naudodamasis Valstybės informacinių išteklių sąveikumo platforma ir užsiregistravęs tampa DMS naudotoju.</w:t>
      </w:r>
    </w:p>
    <w:p w14:paraId="259322A5" w14:textId="77777777" w:rsidR="00D278A8" w:rsidRPr="006F53CB" w:rsidRDefault="0089420F" w:rsidP="004817C7">
      <w:pPr>
        <w:numPr>
          <w:ilvl w:val="0"/>
          <w:numId w:val="12"/>
        </w:numPr>
        <w:tabs>
          <w:tab w:val="left" w:pos="993"/>
          <w:tab w:val="left" w:pos="1134"/>
        </w:tabs>
        <w:ind w:left="0" w:firstLine="567"/>
        <w:rPr>
          <w:szCs w:val="24"/>
        </w:rPr>
      </w:pPr>
      <w:r w:rsidRPr="00F61FF8">
        <w:rPr>
          <w:szCs w:val="24"/>
        </w:rPr>
        <w:t xml:space="preserve">Jei </w:t>
      </w:r>
      <w:r w:rsidR="0067253B" w:rsidRPr="00F61FF8">
        <w:rPr>
          <w:szCs w:val="24"/>
        </w:rPr>
        <w:t>laikinai neužtikrina</w:t>
      </w:r>
      <w:r w:rsidR="00F61FF8" w:rsidRPr="00F61FF8">
        <w:rPr>
          <w:szCs w:val="24"/>
        </w:rPr>
        <w:t>mos</w:t>
      </w:r>
      <w:r w:rsidR="0067253B" w:rsidRPr="00F61FF8">
        <w:rPr>
          <w:szCs w:val="24"/>
        </w:rPr>
        <w:t xml:space="preserve"> </w:t>
      </w:r>
      <w:r w:rsidRPr="00F61FF8">
        <w:rPr>
          <w:szCs w:val="24"/>
        </w:rPr>
        <w:t xml:space="preserve">DMS </w:t>
      </w:r>
      <w:r w:rsidR="000F1BC4" w:rsidRPr="00F61FF8">
        <w:rPr>
          <w:szCs w:val="24"/>
        </w:rPr>
        <w:t>funkcin</w:t>
      </w:r>
      <w:r w:rsidR="000F1BC4">
        <w:rPr>
          <w:szCs w:val="24"/>
        </w:rPr>
        <w:t>ės</w:t>
      </w:r>
      <w:r w:rsidR="000F1BC4" w:rsidRPr="00F61FF8">
        <w:rPr>
          <w:szCs w:val="24"/>
        </w:rPr>
        <w:t xml:space="preserve"> galimyb</w:t>
      </w:r>
      <w:r w:rsidR="000F1BC4">
        <w:rPr>
          <w:szCs w:val="24"/>
        </w:rPr>
        <w:t>ės</w:t>
      </w:r>
      <w:r w:rsidR="000F1BC4" w:rsidRPr="00F61FF8">
        <w:rPr>
          <w:szCs w:val="24"/>
        </w:rPr>
        <w:t xml:space="preserve"> </w:t>
      </w:r>
      <w:r w:rsidRPr="00F61FF8">
        <w:rPr>
          <w:szCs w:val="24"/>
        </w:rPr>
        <w:t>ir dėl to</w:t>
      </w:r>
      <w:r w:rsidRPr="006F53CB">
        <w:rPr>
          <w:szCs w:val="24"/>
        </w:rPr>
        <w:t xml:space="preserve"> pareiškėjai negali pateikti paraiškos ar jos priedo (-ų) paskutinę paraiškų pateikimo termino dieną, įgyvendinančioji institucija paraiškų pateikimo terminą pratęsia 7 dien</w:t>
      </w:r>
      <w:r w:rsidR="004F01DD">
        <w:rPr>
          <w:szCs w:val="24"/>
        </w:rPr>
        <w:t>ų laikotarpiui</w:t>
      </w:r>
      <w:r w:rsidRPr="006F53CB">
        <w:rPr>
          <w:szCs w:val="24"/>
        </w:rPr>
        <w:t xml:space="preserve"> ir (arba) sudaro galimybę paraiškas ar jų priedus pateikti kitu būdu </w:t>
      </w:r>
      <w:r w:rsidR="00024954" w:rsidRPr="006F53CB">
        <w:rPr>
          <w:szCs w:val="24"/>
        </w:rPr>
        <w:t xml:space="preserve">bei </w:t>
      </w:r>
      <w:r w:rsidRPr="006F53CB">
        <w:rPr>
          <w:szCs w:val="24"/>
        </w:rPr>
        <w:t xml:space="preserve">apie tai </w:t>
      </w:r>
      <w:r w:rsidR="004F01DD">
        <w:rPr>
          <w:szCs w:val="24"/>
        </w:rPr>
        <w:t xml:space="preserve">informuoja pareiškėjus per DMS arba raštu, jeigu </w:t>
      </w:r>
      <w:r w:rsidR="004F01DD" w:rsidRPr="004F01DD">
        <w:rPr>
          <w:szCs w:val="24"/>
        </w:rPr>
        <w:t>DMS funkcinės galimybės</w:t>
      </w:r>
      <w:r w:rsidR="004F01DD">
        <w:rPr>
          <w:szCs w:val="24"/>
        </w:rPr>
        <w:t xml:space="preserve"> </w:t>
      </w:r>
      <w:r w:rsidR="004F01DD" w:rsidRPr="004F01DD">
        <w:rPr>
          <w:szCs w:val="24"/>
        </w:rPr>
        <w:t>nėra įdiegtos</w:t>
      </w:r>
      <w:r w:rsidR="006E0364" w:rsidRPr="006F53CB">
        <w:rPr>
          <w:szCs w:val="24"/>
        </w:rPr>
        <w:t xml:space="preserve">. </w:t>
      </w:r>
    </w:p>
    <w:p w14:paraId="18A4D0DC" w14:textId="77777777" w:rsidR="00490812" w:rsidRPr="006F53CB" w:rsidRDefault="00304AA7" w:rsidP="004817C7">
      <w:pPr>
        <w:numPr>
          <w:ilvl w:val="0"/>
          <w:numId w:val="12"/>
        </w:numPr>
        <w:tabs>
          <w:tab w:val="left" w:pos="993"/>
          <w:tab w:val="left" w:pos="1134"/>
        </w:tabs>
        <w:ind w:left="0" w:firstLine="567"/>
        <w:rPr>
          <w:szCs w:val="24"/>
        </w:rPr>
      </w:pPr>
      <w:r>
        <w:rPr>
          <w:szCs w:val="24"/>
        </w:rPr>
        <w:t>S</w:t>
      </w:r>
      <w:r w:rsidR="00490812" w:rsidRPr="006F53CB">
        <w:rPr>
          <w:szCs w:val="24"/>
        </w:rPr>
        <w:t>u paraiška pareiškėjas turi pateikti šiuos priedus</w:t>
      </w:r>
      <w:r w:rsidR="00166726">
        <w:rPr>
          <w:szCs w:val="24"/>
        </w:rPr>
        <w:t xml:space="preserve"> </w:t>
      </w:r>
      <w:r w:rsidR="00166726" w:rsidRPr="00166726">
        <w:rPr>
          <w:szCs w:val="24"/>
        </w:rPr>
        <w:t>(</w:t>
      </w:r>
      <w:r w:rsidR="00166726">
        <w:rPr>
          <w:szCs w:val="24"/>
        </w:rPr>
        <w:t>a</w:t>
      </w:r>
      <w:r w:rsidR="00166726" w:rsidRPr="00166726">
        <w:rPr>
          <w:szCs w:val="24"/>
        </w:rPr>
        <w:t xml:space="preserve">prašo </w:t>
      </w:r>
      <w:r w:rsidR="00797C69">
        <w:rPr>
          <w:szCs w:val="24"/>
        </w:rPr>
        <w:t>50</w:t>
      </w:r>
      <w:r w:rsidR="00166726" w:rsidRPr="00166726">
        <w:rPr>
          <w:szCs w:val="24"/>
        </w:rPr>
        <w:t>.2–</w:t>
      </w:r>
      <w:r w:rsidR="00797C69">
        <w:rPr>
          <w:szCs w:val="24"/>
        </w:rPr>
        <w:t>50</w:t>
      </w:r>
      <w:r w:rsidR="00166726" w:rsidRPr="00166726">
        <w:rPr>
          <w:szCs w:val="24"/>
        </w:rPr>
        <w:t>.</w:t>
      </w:r>
      <w:r w:rsidR="00EC0D3D">
        <w:rPr>
          <w:szCs w:val="24"/>
        </w:rPr>
        <w:t>3</w:t>
      </w:r>
      <w:r w:rsidR="00166726" w:rsidRPr="00166726">
        <w:rPr>
          <w:szCs w:val="24"/>
        </w:rPr>
        <w:t xml:space="preserve"> papunkčiuose nurodytų paraiškos priedų formas skelbia Finansų ministerija </w:t>
      </w:r>
      <w:r w:rsidR="000039FA">
        <w:rPr>
          <w:szCs w:val="24"/>
        </w:rPr>
        <w:t>Europos Sąjungos</w:t>
      </w:r>
      <w:r w:rsidR="00166726" w:rsidRPr="00166726">
        <w:rPr>
          <w:szCs w:val="24"/>
        </w:rPr>
        <w:t xml:space="preserve"> struktūrinių fondų svetainės www.esinvesticijos.lt skiltyje „Dokumentai“, ieškant „Paraiškos finansuoti iš Europos Sąjungos struktūrinių fondų lėšų bendrai finansuojamą projektą formos priedai“)</w:t>
      </w:r>
      <w:r w:rsidR="00490812" w:rsidRPr="006F53CB">
        <w:rPr>
          <w:szCs w:val="24"/>
        </w:rPr>
        <w:t xml:space="preserve">: </w:t>
      </w:r>
    </w:p>
    <w:p w14:paraId="05ED5540" w14:textId="77777777" w:rsidR="00245121" w:rsidRDefault="009C54C5" w:rsidP="0023245C">
      <w:pPr>
        <w:numPr>
          <w:ilvl w:val="1"/>
          <w:numId w:val="12"/>
        </w:numPr>
        <w:tabs>
          <w:tab w:val="left" w:pos="1134"/>
          <w:tab w:val="left" w:pos="1701"/>
        </w:tabs>
        <w:ind w:left="0" w:firstLine="567"/>
        <w:rPr>
          <w:szCs w:val="24"/>
        </w:rPr>
      </w:pPr>
      <w:r w:rsidRPr="006F53CB">
        <w:rPr>
          <w:szCs w:val="24"/>
        </w:rPr>
        <w:t xml:space="preserve">jungtinės veiklos (partnerystės) sutarties </w:t>
      </w:r>
      <w:r w:rsidR="00347BC1">
        <w:rPr>
          <w:szCs w:val="24"/>
        </w:rPr>
        <w:t xml:space="preserve">patvirtintą </w:t>
      </w:r>
      <w:r w:rsidR="00347BC1" w:rsidRPr="006F53CB">
        <w:rPr>
          <w:szCs w:val="24"/>
        </w:rPr>
        <w:t>kopij</w:t>
      </w:r>
      <w:r w:rsidR="00347BC1">
        <w:rPr>
          <w:szCs w:val="24"/>
        </w:rPr>
        <w:t xml:space="preserve">ą </w:t>
      </w:r>
      <w:r w:rsidRPr="006F53CB">
        <w:rPr>
          <w:szCs w:val="24"/>
        </w:rPr>
        <w:t xml:space="preserve">ir </w:t>
      </w:r>
      <w:r w:rsidR="00024954" w:rsidRPr="006F53CB">
        <w:rPr>
          <w:szCs w:val="24"/>
        </w:rPr>
        <w:t>p</w:t>
      </w:r>
      <w:r w:rsidR="00245121" w:rsidRPr="006F53CB">
        <w:rPr>
          <w:szCs w:val="24"/>
        </w:rPr>
        <w:t xml:space="preserve">artnerio </w:t>
      </w:r>
      <w:r w:rsidR="004857C5" w:rsidRPr="006F53CB">
        <w:rPr>
          <w:szCs w:val="24"/>
        </w:rPr>
        <w:t xml:space="preserve">(-ių) </w:t>
      </w:r>
      <w:r w:rsidR="00245121" w:rsidRPr="006F53CB">
        <w:rPr>
          <w:szCs w:val="24"/>
        </w:rPr>
        <w:t>deklaracij</w:t>
      </w:r>
      <w:r w:rsidR="00024954" w:rsidRPr="006F53CB">
        <w:rPr>
          <w:szCs w:val="24"/>
        </w:rPr>
        <w:t>ą</w:t>
      </w:r>
      <w:r w:rsidR="004857C5" w:rsidRPr="006F53CB">
        <w:rPr>
          <w:szCs w:val="24"/>
        </w:rPr>
        <w:t xml:space="preserve"> (-</w:t>
      </w:r>
      <w:r w:rsidR="00024954" w:rsidRPr="006F53CB">
        <w:rPr>
          <w:szCs w:val="24"/>
        </w:rPr>
        <w:t>a</w:t>
      </w:r>
      <w:r w:rsidR="004857C5" w:rsidRPr="006F53CB">
        <w:rPr>
          <w:szCs w:val="24"/>
        </w:rPr>
        <w:t>s)</w:t>
      </w:r>
      <w:r w:rsidR="00437283">
        <w:rPr>
          <w:szCs w:val="24"/>
        </w:rPr>
        <w:t>,</w:t>
      </w:r>
      <w:r w:rsidR="004802F2" w:rsidRPr="006F53CB">
        <w:rPr>
          <w:szCs w:val="24"/>
        </w:rPr>
        <w:t xml:space="preserve"> </w:t>
      </w:r>
      <w:r w:rsidR="00437283" w:rsidRPr="00437283">
        <w:rPr>
          <w:szCs w:val="24"/>
        </w:rPr>
        <w:t>jei</w:t>
      </w:r>
      <w:r w:rsidR="00437283">
        <w:rPr>
          <w:szCs w:val="24"/>
        </w:rPr>
        <w:t>gu</w:t>
      </w:r>
      <w:r w:rsidR="00437283" w:rsidRPr="00437283">
        <w:rPr>
          <w:szCs w:val="24"/>
        </w:rPr>
        <w:t xml:space="preserve"> projektą numatyta įgyvendinti kartu su partneri</w:t>
      </w:r>
      <w:r w:rsidR="00437283">
        <w:rPr>
          <w:szCs w:val="24"/>
        </w:rPr>
        <w:t>u (-iais)</w:t>
      </w:r>
      <w:r w:rsidR="00437283" w:rsidRPr="00437283">
        <w:rPr>
          <w:szCs w:val="24"/>
        </w:rPr>
        <w:t xml:space="preserve"> (</w:t>
      </w:r>
      <w:r w:rsidR="00437283">
        <w:rPr>
          <w:szCs w:val="24"/>
        </w:rPr>
        <w:t>p</w:t>
      </w:r>
      <w:r w:rsidR="00437283" w:rsidRPr="00437283">
        <w:rPr>
          <w:szCs w:val="24"/>
        </w:rPr>
        <w:t>artnerio deklaracijos forma integruota į pildomą paraiškos formą)</w:t>
      </w:r>
      <w:r w:rsidR="00245121" w:rsidRPr="006F53CB">
        <w:rPr>
          <w:szCs w:val="24"/>
        </w:rPr>
        <w:t>;</w:t>
      </w:r>
    </w:p>
    <w:p w14:paraId="7CEC3D1B" w14:textId="77777777" w:rsidR="00245121" w:rsidRPr="00166726" w:rsidRDefault="00024954" w:rsidP="0023245C">
      <w:pPr>
        <w:numPr>
          <w:ilvl w:val="1"/>
          <w:numId w:val="12"/>
        </w:numPr>
        <w:tabs>
          <w:tab w:val="left" w:pos="1134"/>
          <w:tab w:val="left" w:pos="1701"/>
        </w:tabs>
        <w:ind w:left="0" w:firstLine="567"/>
        <w:rPr>
          <w:szCs w:val="24"/>
        </w:rPr>
      </w:pPr>
      <w:r w:rsidRPr="00166726">
        <w:rPr>
          <w:szCs w:val="24"/>
        </w:rPr>
        <w:t>p</w:t>
      </w:r>
      <w:r w:rsidR="00DA6CAD" w:rsidRPr="00166726">
        <w:rPr>
          <w:szCs w:val="24"/>
        </w:rPr>
        <w:t>irkimo ir (arba) importo pridėtinės vertės mokesčio tinkamumo finansuoti Europos Sąjungos</w:t>
      </w:r>
      <w:r w:rsidR="00166726" w:rsidRPr="00166726">
        <w:rPr>
          <w:szCs w:val="24"/>
        </w:rPr>
        <w:t xml:space="preserve"> struktūrinių </w:t>
      </w:r>
      <w:r w:rsidR="00DA6CAD" w:rsidRPr="00166726">
        <w:rPr>
          <w:szCs w:val="24"/>
        </w:rPr>
        <w:t xml:space="preserve">fondų ir (arba) Lietuvos </w:t>
      </w:r>
      <w:r w:rsidR="0089420F" w:rsidRPr="00166726">
        <w:rPr>
          <w:szCs w:val="24"/>
        </w:rPr>
        <w:t>R</w:t>
      </w:r>
      <w:r w:rsidR="00DA6CAD" w:rsidRPr="00166726">
        <w:rPr>
          <w:szCs w:val="24"/>
        </w:rPr>
        <w:t>espublikos biudžeto lėšomis klausimyn</w:t>
      </w:r>
      <w:r w:rsidRPr="00166726">
        <w:rPr>
          <w:szCs w:val="24"/>
        </w:rPr>
        <w:t>ą</w:t>
      </w:r>
      <w:r w:rsidR="00F61FF8" w:rsidRPr="00166726">
        <w:rPr>
          <w:szCs w:val="24"/>
        </w:rPr>
        <w:t xml:space="preserve">, </w:t>
      </w:r>
      <w:r w:rsidR="00166726" w:rsidRPr="00166726">
        <w:rPr>
          <w:szCs w:val="24"/>
        </w:rPr>
        <w:t xml:space="preserve">jeigu </w:t>
      </w:r>
      <w:r w:rsidR="00166726" w:rsidRPr="00166726">
        <w:rPr>
          <w:szCs w:val="24"/>
        </w:rPr>
        <w:lastRenderedPageBreak/>
        <w:t>pareiškėjas prašo PVM išlaidas pripažinti tinkamomis finansuoti, t. y. įtraukia šias išlaidas į projekto biudžetą</w:t>
      </w:r>
      <w:r w:rsidR="00DA6CAD" w:rsidRPr="00166726">
        <w:rPr>
          <w:szCs w:val="24"/>
        </w:rPr>
        <w:t>;</w:t>
      </w:r>
    </w:p>
    <w:p w14:paraId="0DF1323E" w14:textId="77777777" w:rsidR="00DA6CAD" w:rsidRPr="00166726" w:rsidRDefault="00024954" w:rsidP="0023245C">
      <w:pPr>
        <w:numPr>
          <w:ilvl w:val="1"/>
          <w:numId w:val="12"/>
        </w:numPr>
        <w:tabs>
          <w:tab w:val="left" w:pos="1134"/>
          <w:tab w:val="left" w:pos="1701"/>
        </w:tabs>
        <w:ind w:left="0" w:firstLine="567"/>
        <w:rPr>
          <w:szCs w:val="24"/>
        </w:rPr>
      </w:pPr>
      <w:r w:rsidRPr="00166726">
        <w:rPr>
          <w:szCs w:val="24"/>
        </w:rPr>
        <w:t>i</w:t>
      </w:r>
      <w:r w:rsidR="00F92A6E" w:rsidRPr="00166726">
        <w:rPr>
          <w:szCs w:val="24"/>
        </w:rPr>
        <w:t>nformacij</w:t>
      </w:r>
      <w:r w:rsidRPr="00166726">
        <w:rPr>
          <w:szCs w:val="24"/>
        </w:rPr>
        <w:t>ą</w:t>
      </w:r>
      <w:r w:rsidR="00F92A6E" w:rsidRPr="00166726">
        <w:rPr>
          <w:szCs w:val="24"/>
        </w:rPr>
        <w:t xml:space="preserve"> apie </w:t>
      </w:r>
      <w:r w:rsidRPr="00166726">
        <w:rPr>
          <w:szCs w:val="24"/>
        </w:rPr>
        <w:t xml:space="preserve">iš </w:t>
      </w:r>
      <w:r w:rsidR="00F92A6E" w:rsidRPr="00166726">
        <w:rPr>
          <w:szCs w:val="24"/>
        </w:rPr>
        <w:t>Europos Sąjungos struktūrinių fondų lėšų bendrai finansuojamų projektų gaunamas pajamas</w:t>
      </w:r>
      <w:r w:rsidR="009C54C5" w:rsidRPr="00166726">
        <w:rPr>
          <w:szCs w:val="24"/>
        </w:rPr>
        <w:t xml:space="preserve"> (</w:t>
      </w:r>
      <w:r w:rsidR="00166726" w:rsidRPr="00166726">
        <w:rPr>
          <w:szCs w:val="24"/>
        </w:rPr>
        <w:t>taikoma, jeigu projekto tinkamų finansuoti išlaidų suma iki pajamų įvertinimo viršija 1 mln. eurų</w:t>
      </w:r>
      <w:r w:rsidR="009C54C5" w:rsidRPr="00166726">
        <w:rPr>
          <w:szCs w:val="24"/>
        </w:rPr>
        <w:t>)</w:t>
      </w:r>
      <w:r w:rsidR="00F92A6E" w:rsidRPr="00166726">
        <w:rPr>
          <w:szCs w:val="24"/>
        </w:rPr>
        <w:t>;</w:t>
      </w:r>
    </w:p>
    <w:p w14:paraId="79212AB2" w14:textId="77777777" w:rsidR="00F92A6E" w:rsidRPr="00C41D27" w:rsidRDefault="00F92A6E" w:rsidP="0023245C">
      <w:pPr>
        <w:numPr>
          <w:ilvl w:val="1"/>
          <w:numId w:val="12"/>
        </w:numPr>
        <w:tabs>
          <w:tab w:val="left" w:pos="1134"/>
          <w:tab w:val="left" w:pos="1701"/>
        </w:tabs>
        <w:ind w:left="0" w:firstLine="567"/>
        <w:rPr>
          <w:strike/>
          <w:szCs w:val="24"/>
        </w:rPr>
      </w:pPr>
    </w:p>
    <w:p w14:paraId="086FD505" w14:textId="77777777" w:rsidR="00093AFF" w:rsidRDefault="009C54C5" w:rsidP="0023245C">
      <w:pPr>
        <w:numPr>
          <w:ilvl w:val="1"/>
          <w:numId w:val="12"/>
        </w:numPr>
        <w:tabs>
          <w:tab w:val="left" w:pos="1134"/>
          <w:tab w:val="left" w:pos="1701"/>
        </w:tabs>
        <w:ind w:left="0" w:firstLine="567"/>
        <w:rPr>
          <w:szCs w:val="24"/>
        </w:rPr>
      </w:pPr>
      <w:r w:rsidRPr="006F53CB">
        <w:rPr>
          <w:szCs w:val="24"/>
        </w:rPr>
        <w:t>pareiškėjo ir (arba) partnerio įsipareigojimą</w:t>
      </w:r>
      <w:r w:rsidR="00347BC1">
        <w:rPr>
          <w:szCs w:val="24"/>
        </w:rPr>
        <w:t>,</w:t>
      </w:r>
      <w:r w:rsidRPr="006F53CB">
        <w:rPr>
          <w:szCs w:val="24"/>
        </w:rPr>
        <w:t xml:space="preserve"> juridinio asmens valdymo organo, turinčio kompetenciją priimti atitinkamą sprendimą</w:t>
      </w:r>
      <w:r w:rsidR="00347BC1">
        <w:rPr>
          <w:szCs w:val="24"/>
        </w:rPr>
        <w:t>,</w:t>
      </w:r>
      <w:r w:rsidRPr="006F53CB">
        <w:rPr>
          <w:szCs w:val="24"/>
        </w:rPr>
        <w:t xml:space="preserve"> padengti netinkamas finansuoti, tačiau šiam projektui įgyvendinti būtinas išlaidas, ir tinkamas išlaidas, kurių nepadengia projekto finansavimas</w:t>
      </w:r>
      <w:r w:rsidR="00C0515A">
        <w:rPr>
          <w:szCs w:val="24"/>
        </w:rPr>
        <w:t>;</w:t>
      </w:r>
    </w:p>
    <w:p w14:paraId="454BD916" w14:textId="77777777" w:rsidR="006F53CB" w:rsidRPr="001C159B" w:rsidRDefault="00C0515A" w:rsidP="0023245C">
      <w:pPr>
        <w:numPr>
          <w:ilvl w:val="1"/>
          <w:numId w:val="12"/>
        </w:numPr>
        <w:tabs>
          <w:tab w:val="left" w:pos="1134"/>
          <w:tab w:val="left" w:pos="1701"/>
        </w:tabs>
        <w:ind w:left="0" w:firstLine="567"/>
        <w:rPr>
          <w:szCs w:val="24"/>
        </w:rPr>
      </w:pPr>
      <w:r w:rsidRPr="001C159B">
        <w:rPr>
          <w:szCs w:val="24"/>
        </w:rPr>
        <w:t>p</w:t>
      </w:r>
      <w:r w:rsidR="006F53CB" w:rsidRPr="001C159B">
        <w:rPr>
          <w:szCs w:val="24"/>
        </w:rPr>
        <w:t>areiškėjo gebėjimus administruoti projektą įrodan</w:t>
      </w:r>
      <w:r w:rsidR="005D6C9A" w:rsidRPr="001C159B">
        <w:rPr>
          <w:szCs w:val="24"/>
        </w:rPr>
        <w:t>čiu</w:t>
      </w:r>
      <w:r w:rsidR="006F53CB" w:rsidRPr="001C159B">
        <w:rPr>
          <w:szCs w:val="24"/>
        </w:rPr>
        <w:t>s dokument</w:t>
      </w:r>
      <w:r w:rsidR="005D6C9A" w:rsidRPr="001C159B">
        <w:rPr>
          <w:szCs w:val="24"/>
        </w:rPr>
        <w:t>us</w:t>
      </w:r>
      <w:r w:rsidR="006F53CB" w:rsidRPr="001C159B">
        <w:rPr>
          <w:szCs w:val="24"/>
        </w:rPr>
        <w:t xml:space="preserve"> (</w:t>
      </w:r>
      <w:r w:rsidR="001C159B" w:rsidRPr="001C159B">
        <w:rPr>
          <w:szCs w:val="24"/>
        </w:rPr>
        <w:t xml:space="preserve">projekto vadovo, </w:t>
      </w:r>
      <w:r w:rsidR="00347BC1" w:rsidRPr="001C159B">
        <w:rPr>
          <w:szCs w:val="24"/>
        </w:rPr>
        <w:t xml:space="preserve">už </w:t>
      </w:r>
      <w:r w:rsidR="006F53CB" w:rsidRPr="001C159B">
        <w:rPr>
          <w:szCs w:val="24"/>
        </w:rPr>
        <w:t>projekt</w:t>
      </w:r>
      <w:r w:rsidR="001C159B" w:rsidRPr="001C159B">
        <w:rPr>
          <w:szCs w:val="24"/>
        </w:rPr>
        <w:t>o veiklų vykdymo priežiūrą</w:t>
      </w:r>
      <w:r w:rsidR="006F53CB" w:rsidRPr="001C159B">
        <w:rPr>
          <w:szCs w:val="24"/>
        </w:rPr>
        <w:t xml:space="preserve"> </w:t>
      </w:r>
      <w:r w:rsidR="00347BC1" w:rsidRPr="001C159B">
        <w:rPr>
          <w:szCs w:val="24"/>
        </w:rPr>
        <w:t>atsakingo asmens ir</w:t>
      </w:r>
      <w:r w:rsidR="006F53CB" w:rsidRPr="001C159B">
        <w:rPr>
          <w:szCs w:val="24"/>
        </w:rPr>
        <w:t xml:space="preserve"> finansininko gyvenimo aprašymai)</w:t>
      </w:r>
      <w:r w:rsidRPr="001C159B">
        <w:rPr>
          <w:szCs w:val="24"/>
        </w:rPr>
        <w:t xml:space="preserve"> (jeigu </w:t>
      </w:r>
      <w:r w:rsidR="007210AF">
        <w:rPr>
          <w:szCs w:val="24"/>
        </w:rPr>
        <w:t>projektą administruos pareiškėjas</w:t>
      </w:r>
      <w:r w:rsidRPr="001C159B">
        <w:rPr>
          <w:szCs w:val="24"/>
        </w:rPr>
        <w:t>)</w:t>
      </w:r>
      <w:r w:rsidR="006F53CB" w:rsidRPr="001C159B">
        <w:rPr>
          <w:szCs w:val="24"/>
        </w:rPr>
        <w:t>;</w:t>
      </w:r>
    </w:p>
    <w:p w14:paraId="09D40AA5" w14:textId="77777777" w:rsidR="006F53CB" w:rsidRPr="00C41D27" w:rsidRDefault="006F53CB" w:rsidP="0023245C">
      <w:pPr>
        <w:numPr>
          <w:ilvl w:val="1"/>
          <w:numId w:val="12"/>
        </w:numPr>
        <w:tabs>
          <w:tab w:val="left" w:pos="1134"/>
          <w:tab w:val="left" w:pos="1701"/>
        </w:tabs>
        <w:ind w:left="0" w:firstLine="567"/>
        <w:rPr>
          <w:strike/>
          <w:szCs w:val="24"/>
        </w:rPr>
      </w:pPr>
    </w:p>
    <w:p w14:paraId="26A913C4" w14:textId="77777777" w:rsidR="006F53CB" w:rsidRPr="006F53CB" w:rsidRDefault="00C0515A" w:rsidP="0023245C">
      <w:pPr>
        <w:numPr>
          <w:ilvl w:val="1"/>
          <w:numId w:val="12"/>
        </w:numPr>
        <w:tabs>
          <w:tab w:val="left" w:pos="1134"/>
          <w:tab w:val="left" w:pos="1701"/>
        </w:tabs>
        <w:ind w:left="0" w:firstLine="567"/>
        <w:rPr>
          <w:szCs w:val="24"/>
        </w:rPr>
      </w:pPr>
      <w:r>
        <w:rPr>
          <w:szCs w:val="24"/>
        </w:rPr>
        <w:t>į</w:t>
      </w:r>
      <w:r w:rsidR="006F53CB" w:rsidRPr="006F53CB">
        <w:rPr>
          <w:szCs w:val="24"/>
        </w:rPr>
        <w:t>galiojimą patvirtinančio dokumento patvirtint</w:t>
      </w:r>
      <w:r w:rsidR="005D6C9A">
        <w:rPr>
          <w:szCs w:val="24"/>
        </w:rPr>
        <w:t>ą</w:t>
      </w:r>
      <w:r w:rsidR="006F53CB" w:rsidRPr="006F53CB">
        <w:rPr>
          <w:szCs w:val="24"/>
        </w:rPr>
        <w:t xml:space="preserve"> kopij</w:t>
      </w:r>
      <w:r w:rsidR="005D6C9A">
        <w:rPr>
          <w:szCs w:val="24"/>
        </w:rPr>
        <w:t>ą</w:t>
      </w:r>
      <w:r w:rsidR="006F53CB" w:rsidRPr="006F53CB">
        <w:rPr>
          <w:szCs w:val="24"/>
        </w:rPr>
        <w:t>, jeigu paraiška pasirašyta pareiškėjo įgalioto asmens;</w:t>
      </w:r>
    </w:p>
    <w:p w14:paraId="3F68060B" w14:textId="4039CACB" w:rsidR="0023245C" w:rsidRDefault="000B250E" w:rsidP="005D6C9A">
      <w:pPr>
        <w:numPr>
          <w:ilvl w:val="1"/>
          <w:numId w:val="12"/>
        </w:numPr>
        <w:tabs>
          <w:tab w:val="left" w:pos="1134"/>
          <w:tab w:val="left" w:pos="1276"/>
        </w:tabs>
        <w:ind w:left="0" w:firstLine="567"/>
        <w:rPr>
          <w:szCs w:val="24"/>
        </w:rPr>
      </w:pPr>
      <w:bookmarkStart w:id="14" w:name="_Hlk27129294"/>
      <w:r w:rsidRPr="000B250E">
        <w:rPr>
          <w:szCs w:val="24"/>
        </w:rPr>
        <w:t>viešųjų pirkimų dokumentus ir viešųjų pirkimų komisijos posėdžių protokolus</w:t>
      </w:r>
      <w:r w:rsidR="007D3915">
        <w:rPr>
          <w:szCs w:val="24"/>
        </w:rPr>
        <w:t xml:space="preserve"> </w:t>
      </w:r>
      <w:r w:rsidR="007D3915" w:rsidRPr="007D3915">
        <w:rPr>
          <w:b/>
          <w:bCs/>
          <w:szCs w:val="24"/>
        </w:rPr>
        <w:t>(jeigu taikoma)</w:t>
      </w:r>
      <w:r w:rsidR="0023245C" w:rsidRPr="0023245C">
        <w:rPr>
          <w:szCs w:val="24"/>
        </w:rPr>
        <w:t>;</w:t>
      </w:r>
    </w:p>
    <w:bookmarkEnd w:id="14"/>
    <w:p w14:paraId="14BCA48C" w14:textId="77777777" w:rsidR="009B7D47" w:rsidRPr="000D7D89" w:rsidRDefault="009B7D47" w:rsidP="005D6C9A">
      <w:pPr>
        <w:numPr>
          <w:ilvl w:val="1"/>
          <w:numId w:val="12"/>
        </w:numPr>
        <w:tabs>
          <w:tab w:val="left" w:pos="1134"/>
          <w:tab w:val="left" w:pos="1276"/>
        </w:tabs>
        <w:ind w:left="0" w:firstLine="567"/>
        <w:rPr>
          <w:szCs w:val="24"/>
        </w:rPr>
      </w:pPr>
      <w:r w:rsidRPr="000D7D89">
        <w:rPr>
          <w:iCs/>
        </w:rPr>
        <w:t>dokument</w:t>
      </w:r>
      <w:r w:rsidR="005D6C9A">
        <w:rPr>
          <w:iCs/>
        </w:rPr>
        <w:t>us</w:t>
      </w:r>
      <w:r w:rsidRPr="000D7D89">
        <w:rPr>
          <w:iCs/>
        </w:rPr>
        <w:t>, pagrindžian</w:t>
      </w:r>
      <w:r w:rsidR="005D6C9A">
        <w:rPr>
          <w:iCs/>
        </w:rPr>
        <w:t>čiu</w:t>
      </w:r>
      <w:r w:rsidRPr="000D7D89">
        <w:rPr>
          <w:iCs/>
        </w:rPr>
        <w:t xml:space="preserve">s planuojamas projekto išlaidas ir jų skaičiavimus, išdėstytus </w:t>
      </w:r>
      <w:r w:rsidR="0061050A" w:rsidRPr="000D7D89">
        <w:rPr>
          <w:iCs/>
        </w:rPr>
        <w:t>paraiškos formos</w:t>
      </w:r>
      <w:r w:rsidR="00EA4F9E">
        <w:rPr>
          <w:iCs/>
        </w:rPr>
        <w:t xml:space="preserve"> </w:t>
      </w:r>
      <w:r w:rsidR="0061050A" w:rsidRPr="000D7D89">
        <w:t>7 punkte</w:t>
      </w:r>
      <w:r w:rsidR="0061050A" w:rsidRPr="000D7D89">
        <w:rPr>
          <w:color w:val="000000"/>
        </w:rPr>
        <w:t xml:space="preserve"> </w:t>
      </w:r>
      <w:r w:rsidRPr="000D7D89">
        <w:rPr>
          <w:iCs/>
        </w:rPr>
        <w:t>(</w:t>
      </w:r>
      <w:r w:rsidRPr="000D7D89">
        <w:rPr>
          <w:bCs/>
          <w:iCs/>
        </w:rPr>
        <w:t>kainų apklausos pažymos, komerciniai pasiūlymai, darbų sąmatiniai skaičiavimai, darbo užmokesčio apskaičiavimo pagrindimas, perkamų darbų, paslaugų ar prekių specifikacijos ir pan.);</w:t>
      </w:r>
    </w:p>
    <w:p w14:paraId="24014C74" w14:textId="77777777" w:rsidR="00F8197A" w:rsidRDefault="00C0515A" w:rsidP="005D6C9A">
      <w:pPr>
        <w:numPr>
          <w:ilvl w:val="1"/>
          <w:numId w:val="12"/>
        </w:numPr>
        <w:tabs>
          <w:tab w:val="left" w:pos="1134"/>
          <w:tab w:val="left" w:pos="1276"/>
        </w:tabs>
        <w:ind w:left="0" w:firstLine="567"/>
        <w:rPr>
          <w:szCs w:val="24"/>
        </w:rPr>
      </w:pPr>
      <w:r>
        <w:rPr>
          <w:szCs w:val="24"/>
        </w:rPr>
        <w:t>p</w:t>
      </w:r>
      <w:r w:rsidR="006F53CB" w:rsidRPr="006F53CB">
        <w:rPr>
          <w:szCs w:val="24"/>
        </w:rPr>
        <w:t>riesaikos pažym</w:t>
      </w:r>
      <w:r w:rsidR="007D6CFD">
        <w:rPr>
          <w:szCs w:val="24"/>
        </w:rPr>
        <w:t>ą</w:t>
      </w:r>
      <w:r w:rsidR="006F53CB" w:rsidRPr="006F53CB">
        <w:rPr>
          <w:szCs w:val="24"/>
        </w:rPr>
        <w:t>, kurioje nurodyt</w:t>
      </w:r>
      <w:r w:rsidR="009C280D">
        <w:rPr>
          <w:szCs w:val="24"/>
        </w:rPr>
        <w:t>a</w:t>
      </w:r>
      <w:r w:rsidR="006F53CB" w:rsidRPr="006F53CB">
        <w:rPr>
          <w:szCs w:val="24"/>
        </w:rPr>
        <w:t>, kad pareiškėjas ir partneris (jei</w:t>
      </w:r>
      <w:r w:rsidR="00C37307">
        <w:rPr>
          <w:szCs w:val="24"/>
        </w:rPr>
        <w:t>gu</w:t>
      </w:r>
      <w:r w:rsidR="006F53CB" w:rsidRPr="006F53CB">
        <w:rPr>
          <w:szCs w:val="24"/>
        </w:rPr>
        <w:t xml:space="preserve"> yra) įsipareigoja </w:t>
      </w:r>
      <w:r w:rsidR="009C280D">
        <w:rPr>
          <w:szCs w:val="24"/>
        </w:rPr>
        <w:t>užtikrinti i</w:t>
      </w:r>
      <w:r w:rsidR="009C280D" w:rsidRPr="009C280D">
        <w:rPr>
          <w:szCs w:val="24"/>
        </w:rPr>
        <w:t>nvesticijų tęstinum</w:t>
      </w:r>
      <w:r w:rsidR="009C280D">
        <w:rPr>
          <w:szCs w:val="24"/>
        </w:rPr>
        <w:t>ą</w:t>
      </w:r>
      <w:r w:rsidR="009C280D" w:rsidRPr="009C280D">
        <w:rPr>
          <w:szCs w:val="24"/>
        </w:rPr>
        <w:t xml:space="preserve"> 5 metus po projekto finansavimo pabaigos </w:t>
      </w:r>
      <w:r w:rsidR="00246188">
        <w:rPr>
          <w:szCs w:val="24"/>
        </w:rPr>
        <w:t>projektų</w:t>
      </w:r>
      <w:r w:rsidR="009C280D" w:rsidRPr="009C280D">
        <w:rPr>
          <w:szCs w:val="24"/>
        </w:rPr>
        <w:t xml:space="preserve"> taisyklių </w:t>
      </w:r>
      <w:r w:rsidR="007D6CFD">
        <w:rPr>
          <w:szCs w:val="24"/>
        </w:rPr>
        <w:t>27</w:t>
      </w:r>
      <w:r w:rsidR="009C280D" w:rsidRPr="009C280D">
        <w:rPr>
          <w:szCs w:val="24"/>
        </w:rPr>
        <w:t xml:space="preserve"> skirsnyje nustatyta tvarka</w:t>
      </w:r>
      <w:r w:rsidR="0023245C">
        <w:rPr>
          <w:szCs w:val="24"/>
        </w:rPr>
        <w:t xml:space="preserve"> (jeigu taikoma)</w:t>
      </w:r>
      <w:r w:rsidR="009C280D">
        <w:rPr>
          <w:szCs w:val="24"/>
        </w:rPr>
        <w:t>.</w:t>
      </w:r>
    </w:p>
    <w:p w14:paraId="60DEBD74" w14:textId="77777777" w:rsidR="00881B4C" w:rsidRPr="006F53CB" w:rsidRDefault="00825F79" w:rsidP="004817C7">
      <w:pPr>
        <w:numPr>
          <w:ilvl w:val="0"/>
          <w:numId w:val="12"/>
        </w:numPr>
        <w:tabs>
          <w:tab w:val="left" w:pos="993"/>
          <w:tab w:val="left" w:pos="1134"/>
        </w:tabs>
        <w:ind w:left="0" w:firstLine="567"/>
        <w:rPr>
          <w:szCs w:val="24"/>
        </w:rPr>
      </w:pPr>
      <w:r w:rsidRPr="006F53CB">
        <w:rPr>
          <w:szCs w:val="24"/>
        </w:rPr>
        <w:t xml:space="preserve">Visi </w:t>
      </w:r>
      <w:r w:rsidR="00E97955">
        <w:rPr>
          <w:szCs w:val="24"/>
        </w:rPr>
        <w:t>a</w:t>
      </w:r>
      <w:r w:rsidR="00FD59FC" w:rsidRPr="006F53CB">
        <w:rPr>
          <w:szCs w:val="24"/>
        </w:rPr>
        <w:t xml:space="preserve">prašo </w:t>
      </w:r>
      <w:r w:rsidR="00797C69">
        <w:rPr>
          <w:szCs w:val="24"/>
        </w:rPr>
        <w:t>50</w:t>
      </w:r>
      <w:r w:rsidR="00881B4C" w:rsidRPr="006F53CB">
        <w:rPr>
          <w:szCs w:val="24"/>
        </w:rPr>
        <w:t xml:space="preserve"> punkte nurodyti priedai turi būti teikiami per DMS</w:t>
      </w:r>
      <w:r w:rsidR="000F1BC4">
        <w:rPr>
          <w:szCs w:val="24"/>
        </w:rPr>
        <w:t xml:space="preserve"> (</w:t>
      </w:r>
      <w:r w:rsidR="000F1BC4" w:rsidRPr="00E471D0">
        <w:rPr>
          <w:szCs w:val="24"/>
        </w:rPr>
        <w:t>arba raštu</w:t>
      </w:r>
      <w:r w:rsidR="000F1BC4">
        <w:rPr>
          <w:szCs w:val="24"/>
        </w:rPr>
        <w:t xml:space="preserve">, </w:t>
      </w:r>
      <w:r w:rsidR="000F1BC4" w:rsidRPr="00E471D0">
        <w:rPr>
          <w:szCs w:val="24"/>
        </w:rPr>
        <w:t>jei nėra užtikrintos DMS</w:t>
      </w:r>
      <w:r w:rsidR="000F1BC4">
        <w:rPr>
          <w:szCs w:val="24"/>
        </w:rPr>
        <w:t xml:space="preserve"> </w:t>
      </w:r>
      <w:r w:rsidR="000F1BC4" w:rsidRPr="00E471D0">
        <w:rPr>
          <w:szCs w:val="24"/>
        </w:rPr>
        <w:t>funkcinės galimybės</w:t>
      </w:r>
      <w:r w:rsidR="000F1BC4">
        <w:rPr>
          <w:szCs w:val="24"/>
        </w:rPr>
        <w:t>)</w:t>
      </w:r>
      <w:r w:rsidR="004802F2" w:rsidRPr="006F53CB">
        <w:rPr>
          <w:szCs w:val="24"/>
        </w:rPr>
        <w:t>.</w:t>
      </w:r>
      <w:r w:rsidR="0062248E" w:rsidRPr="006F53CB">
        <w:rPr>
          <w:szCs w:val="24"/>
        </w:rPr>
        <w:t xml:space="preserve"> </w:t>
      </w:r>
      <w:r w:rsidR="00125B35" w:rsidRPr="00125B35">
        <w:rPr>
          <w:szCs w:val="24"/>
        </w:rPr>
        <w:t xml:space="preserve">Jei priedai teikiami ne su paraiška, jie turi būti pateikti iki paraiškai teikti nustatyto termino paskutinės dienos. </w:t>
      </w:r>
      <w:r w:rsidR="0062248E" w:rsidRPr="006F53CB">
        <w:rPr>
          <w:szCs w:val="24"/>
        </w:rPr>
        <w:t>Paraiškos pateikimo data ir laik</w:t>
      </w:r>
      <w:r w:rsidR="004857C5" w:rsidRPr="006F53CB">
        <w:rPr>
          <w:szCs w:val="24"/>
        </w:rPr>
        <w:t>as</w:t>
      </w:r>
      <w:r w:rsidR="0062248E" w:rsidRPr="006F53CB">
        <w:rPr>
          <w:szCs w:val="24"/>
        </w:rPr>
        <w:t xml:space="preserve"> </w:t>
      </w:r>
      <w:r w:rsidR="004857C5" w:rsidRPr="006F53CB">
        <w:rPr>
          <w:szCs w:val="24"/>
        </w:rPr>
        <w:t>nustatomi pagal</w:t>
      </w:r>
      <w:r w:rsidR="0062248E" w:rsidRPr="006F53CB">
        <w:rPr>
          <w:szCs w:val="24"/>
        </w:rPr>
        <w:t xml:space="preserve"> paskutinio pateikto priedo pateikimo dat</w:t>
      </w:r>
      <w:r w:rsidR="004857C5" w:rsidRPr="006F53CB">
        <w:rPr>
          <w:szCs w:val="24"/>
        </w:rPr>
        <w:t>ą</w:t>
      </w:r>
      <w:r w:rsidR="0062248E" w:rsidRPr="006F53CB">
        <w:rPr>
          <w:szCs w:val="24"/>
        </w:rPr>
        <w:t xml:space="preserve"> ir laik</w:t>
      </w:r>
      <w:r w:rsidR="004857C5" w:rsidRPr="006F53CB">
        <w:rPr>
          <w:szCs w:val="24"/>
        </w:rPr>
        <w:t>ą</w:t>
      </w:r>
      <w:r w:rsidR="0062248E" w:rsidRPr="006F53CB">
        <w:rPr>
          <w:szCs w:val="24"/>
        </w:rPr>
        <w:t>.</w:t>
      </w:r>
      <w:r w:rsidRPr="006F53CB">
        <w:rPr>
          <w:szCs w:val="24"/>
        </w:rPr>
        <w:t xml:space="preserve"> </w:t>
      </w:r>
    </w:p>
    <w:p w14:paraId="5C16F7A3" w14:textId="77777777" w:rsidR="00233F49" w:rsidRPr="006F53CB" w:rsidRDefault="00655E41" w:rsidP="004817C7">
      <w:pPr>
        <w:numPr>
          <w:ilvl w:val="0"/>
          <w:numId w:val="12"/>
        </w:numPr>
        <w:tabs>
          <w:tab w:val="left" w:pos="993"/>
          <w:tab w:val="left" w:pos="1134"/>
        </w:tabs>
        <w:ind w:left="0" w:firstLine="567"/>
        <w:rPr>
          <w:szCs w:val="24"/>
        </w:rPr>
      </w:pPr>
      <w:bookmarkStart w:id="15" w:name="_Hlk27129346"/>
      <w:r w:rsidRPr="00BF6CE7">
        <w:rPr>
          <w:szCs w:val="24"/>
        </w:rPr>
        <w:t xml:space="preserve">Paraiška turi būti pateikta ne vėliau kaip per 6 mėnesius </w:t>
      </w:r>
      <w:r w:rsidR="00E470A8" w:rsidRPr="00E470A8">
        <w:rPr>
          <w:b/>
          <w:bCs/>
          <w:szCs w:val="24"/>
        </w:rPr>
        <w:t xml:space="preserve">(II etapo projektų paraiškos – ne vėliau kaip per </w:t>
      </w:r>
      <w:r w:rsidR="00F97D36">
        <w:rPr>
          <w:b/>
          <w:bCs/>
          <w:szCs w:val="24"/>
        </w:rPr>
        <w:t>2</w:t>
      </w:r>
      <w:r w:rsidR="00E470A8" w:rsidRPr="00E470A8">
        <w:rPr>
          <w:b/>
          <w:bCs/>
          <w:szCs w:val="24"/>
        </w:rPr>
        <w:t xml:space="preserve"> mėnesius) </w:t>
      </w:r>
      <w:r w:rsidR="00E470A8">
        <w:rPr>
          <w:szCs w:val="24"/>
        </w:rPr>
        <w:t>nuo</w:t>
      </w:r>
      <w:r w:rsidRPr="00BF6CE7">
        <w:rPr>
          <w:szCs w:val="24"/>
        </w:rPr>
        <w:t xml:space="preserve"> </w:t>
      </w:r>
      <w:r w:rsidR="00813C36" w:rsidRPr="00813C36">
        <w:rPr>
          <w:szCs w:val="24"/>
        </w:rPr>
        <w:t>siūlymo teikti paraišką gavimo dienos</w:t>
      </w:r>
      <w:r w:rsidRPr="00BF6CE7">
        <w:rPr>
          <w:szCs w:val="24"/>
        </w:rPr>
        <w:t>.</w:t>
      </w:r>
      <w:r>
        <w:rPr>
          <w:szCs w:val="24"/>
        </w:rPr>
        <w:t xml:space="preserve"> </w:t>
      </w:r>
      <w:r w:rsidR="00233F49" w:rsidRPr="006F53CB">
        <w:rPr>
          <w:szCs w:val="24"/>
        </w:rPr>
        <w:t xml:space="preserve">Paraiškų pateikimo </w:t>
      </w:r>
      <w:r w:rsidR="004857C5" w:rsidRPr="006F53CB">
        <w:rPr>
          <w:szCs w:val="24"/>
        </w:rPr>
        <w:t xml:space="preserve">paskutinė diena </w:t>
      </w:r>
      <w:r w:rsidR="00233F49" w:rsidRPr="006F53CB">
        <w:rPr>
          <w:szCs w:val="24"/>
        </w:rPr>
        <w:t>nustat</w:t>
      </w:r>
      <w:r w:rsidR="00AA64E1" w:rsidRPr="006F53CB">
        <w:rPr>
          <w:szCs w:val="24"/>
        </w:rPr>
        <w:t>oma</w:t>
      </w:r>
      <w:r w:rsidR="00233F49" w:rsidRPr="006F53CB">
        <w:rPr>
          <w:szCs w:val="24"/>
        </w:rPr>
        <w:t xml:space="preserve"> valstybės</w:t>
      </w:r>
      <w:r w:rsidR="00FD59FC" w:rsidRPr="006F53CB">
        <w:rPr>
          <w:szCs w:val="24"/>
        </w:rPr>
        <w:t xml:space="preserve"> </w:t>
      </w:r>
      <w:r w:rsidR="00233F49" w:rsidRPr="006F53CB">
        <w:rPr>
          <w:szCs w:val="24"/>
        </w:rPr>
        <w:t>projektų sąraše.</w:t>
      </w:r>
      <w:r w:rsidR="0091220A">
        <w:rPr>
          <w:szCs w:val="24"/>
        </w:rPr>
        <w:t xml:space="preserve"> </w:t>
      </w:r>
      <w:r w:rsidR="0091220A" w:rsidRPr="0091220A">
        <w:rPr>
          <w:szCs w:val="24"/>
        </w:rPr>
        <w:t>Pareiškėjui praleidus valstybės projektų sąraše nustatytą paraiškos pateikimo terminą, sprendimą dėl paraiškos priėmimo, atsižvelgdama į termino praleidimo priežastis, priima įgyvendinančioji institucija</w:t>
      </w:r>
      <w:r w:rsidR="0091220A">
        <w:rPr>
          <w:szCs w:val="24"/>
        </w:rPr>
        <w:t xml:space="preserve">, </w:t>
      </w:r>
      <w:r w:rsidR="0091220A" w:rsidRPr="0091220A">
        <w:rPr>
          <w:szCs w:val="24"/>
        </w:rPr>
        <w:t>suderin</w:t>
      </w:r>
      <w:r w:rsidR="0091220A">
        <w:rPr>
          <w:szCs w:val="24"/>
        </w:rPr>
        <w:t>usi</w:t>
      </w:r>
      <w:r w:rsidR="0091220A" w:rsidRPr="0091220A">
        <w:rPr>
          <w:szCs w:val="24"/>
        </w:rPr>
        <w:t xml:space="preserve"> su ministerija</w:t>
      </w:r>
      <w:r w:rsidR="0091220A">
        <w:rPr>
          <w:szCs w:val="24"/>
        </w:rPr>
        <w:t>.</w:t>
      </w:r>
    </w:p>
    <w:bookmarkEnd w:id="15"/>
    <w:p w14:paraId="782702A6" w14:textId="77777777" w:rsidR="00222D9F" w:rsidRPr="006F53CB" w:rsidRDefault="00222D9F" w:rsidP="004817C7">
      <w:pPr>
        <w:numPr>
          <w:ilvl w:val="0"/>
          <w:numId w:val="12"/>
        </w:numPr>
        <w:tabs>
          <w:tab w:val="left" w:pos="993"/>
          <w:tab w:val="left" w:pos="1134"/>
        </w:tabs>
        <w:ind w:left="0" w:firstLine="567"/>
        <w:rPr>
          <w:szCs w:val="24"/>
        </w:rPr>
      </w:pPr>
      <w:r w:rsidRPr="006F53CB">
        <w:rPr>
          <w:szCs w:val="24"/>
        </w:rPr>
        <w:t xml:space="preserve">Pareiškėjai informuojami ir konsultuojami </w:t>
      </w:r>
      <w:r w:rsidR="00246188">
        <w:rPr>
          <w:szCs w:val="24"/>
        </w:rPr>
        <w:t>projektų</w:t>
      </w:r>
      <w:r w:rsidRPr="006F53CB">
        <w:rPr>
          <w:szCs w:val="24"/>
        </w:rPr>
        <w:t xml:space="preserve"> taisyklių </w:t>
      </w:r>
      <w:r w:rsidR="00E97955">
        <w:rPr>
          <w:szCs w:val="24"/>
        </w:rPr>
        <w:t>5</w:t>
      </w:r>
      <w:r w:rsidRPr="006F53CB">
        <w:rPr>
          <w:szCs w:val="24"/>
        </w:rPr>
        <w:t xml:space="preserve"> skirsnyje nustatyta tvarka. Informacija apie konkrečius įgyvendinančiosios institucijos konsultuojančius asmenis ir jų kontaktus bus nurodyta </w:t>
      </w:r>
      <w:r w:rsidRPr="006F53CB">
        <w:t xml:space="preserve">įgyvendinančiosios institucijos siunčiamame </w:t>
      </w:r>
      <w:r w:rsidR="00872B60" w:rsidRPr="006F53CB">
        <w:t>pasiūlyme</w:t>
      </w:r>
      <w:r w:rsidR="002B280F" w:rsidRPr="006F53CB">
        <w:t xml:space="preserve"> teikti paraiškas pagal valstybės</w:t>
      </w:r>
      <w:r w:rsidR="00FD59FC" w:rsidRPr="006F53CB">
        <w:t xml:space="preserve"> </w:t>
      </w:r>
      <w:r w:rsidR="002B280F" w:rsidRPr="006F53CB">
        <w:t>projektų sąrašą</w:t>
      </w:r>
      <w:r w:rsidRPr="006F53CB">
        <w:rPr>
          <w:szCs w:val="24"/>
        </w:rPr>
        <w:t xml:space="preserve">. </w:t>
      </w:r>
    </w:p>
    <w:p w14:paraId="0B9DA3BA" w14:textId="77777777" w:rsidR="00360E7A" w:rsidRPr="006F53CB" w:rsidRDefault="006C2F18" w:rsidP="004817C7">
      <w:pPr>
        <w:numPr>
          <w:ilvl w:val="0"/>
          <w:numId w:val="12"/>
        </w:numPr>
        <w:tabs>
          <w:tab w:val="left" w:pos="993"/>
          <w:tab w:val="left" w:pos="1134"/>
        </w:tabs>
        <w:ind w:left="0" w:firstLine="567"/>
        <w:rPr>
          <w:szCs w:val="24"/>
        </w:rPr>
      </w:pPr>
      <w:r w:rsidRPr="006F53CB">
        <w:rPr>
          <w:szCs w:val="24"/>
        </w:rPr>
        <w:t xml:space="preserve">Įgyvendinančioji institucija atlieka projekto tinkamumo finansuoti vertinimą </w:t>
      </w:r>
      <w:r w:rsidR="00246188">
        <w:rPr>
          <w:szCs w:val="24"/>
        </w:rPr>
        <w:t>projektų</w:t>
      </w:r>
      <w:r w:rsidRPr="006F53CB">
        <w:rPr>
          <w:szCs w:val="24"/>
        </w:rPr>
        <w:t xml:space="preserve"> taisyklių </w:t>
      </w:r>
      <w:r w:rsidR="007D6CFD">
        <w:rPr>
          <w:szCs w:val="24"/>
        </w:rPr>
        <w:t>14</w:t>
      </w:r>
      <w:r w:rsidR="007D6CFD" w:rsidRPr="006F53CB">
        <w:rPr>
          <w:szCs w:val="24"/>
        </w:rPr>
        <w:t xml:space="preserve"> </w:t>
      </w:r>
      <w:r w:rsidRPr="006F53CB">
        <w:rPr>
          <w:szCs w:val="24"/>
        </w:rPr>
        <w:t xml:space="preserve">ir </w:t>
      </w:r>
      <w:r w:rsidR="007D6CFD">
        <w:rPr>
          <w:szCs w:val="24"/>
        </w:rPr>
        <w:t>15</w:t>
      </w:r>
      <w:r w:rsidR="007D6CFD" w:rsidRPr="006F53CB">
        <w:rPr>
          <w:szCs w:val="24"/>
        </w:rPr>
        <w:t xml:space="preserve"> </w:t>
      </w:r>
      <w:r w:rsidRPr="006F53CB">
        <w:rPr>
          <w:szCs w:val="24"/>
        </w:rPr>
        <w:t xml:space="preserve">skirsniuose nustatyta tvarka pagal </w:t>
      </w:r>
      <w:r w:rsidR="00E97955">
        <w:rPr>
          <w:szCs w:val="24"/>
        </w:rPr>
        <w:t>a</w:t>
      </w:r>
      <w:r w:rsidRPr="006F53CB">
        <w:rPr>
          <w:szCs w:val="24"/>
        </w:rPr>
        <w:t>prašo 1 priede „</w:t>
      </w:r>
      <w:r w:rsidR="007210AF">
        <w:rPr>
          <w:szCs w:val="24"/>
        </w:rPr>
        <w:t>Projekto t</w:t>
      </w:r>
      <w:r w:rsidRPr="006F53CB">
        <w:rPr>
          <w:szCs w:val="24"/>
        </w:rPr>
        <w:t>inkamumo finansuoti vertinimo lentelė“ nustatytus reikalavimus.</w:t>
      </w:r>
    </w:p>
    <w:p w14:paraId="399ECF24" w14:textId="77777777" w:rsidR="00490812" w:rsidRPr="006F53CB" w:rsidRDefault="00360E7A" w:rsidP="004817C7">
      <w:pPr>
        <w:numPr>
          <w:ilvl w:val="0"/>
          <w:numId w:val="12"/>
        </w:numPr>
        <w:tabs>
          <w:tab w:val="left" w:pos="993"/>
          <w:tab w:val="left" w:pos="1134"/>
        </w:tabs>
        <w:ind w:left="0" w:firstLine="567"/>
        <w:rPr>
          <w:szCs w:val="24"/>
        </w:rPr>
      </w:pPr>
      <w:r w:rsidRPr="006F53CB">
        <w:rPr>
          <w:szCs w:val="24"/>
        </w:rPr>
        <w:t>Paraiškos vertinimo metu įgyvendinančioji institucija gali paprašyti pareiškėj</w:t>
      </w:r>
      <w:r w:rsidR="00FD59FC" w:rsidRPr="006F53CB">
        <w:rPr>
          <w:szCs w:val="24"/>
        </w:rPr>
        <w:t>o</w:t>
      </w:r>
      <w:r w:rsidRPr="006F53CB">
        <w:rPr>
          <w:szCs w:val="24"/>
        </w:rPr>
        <w:t xml:space="preserve"> pateikti trūkstamą informaciją ir (arba) dokumentus. Pareiškėjas privalo pateikti šią informaciją ir (arba) dokumentus per įgyvendinančiosios institucijos nustatytą terminą. </w:t>
      </w:r>
    </w:p>
    <w:p w14:paraId="1C7D773D" w14:textId="77777777" w:rsidR="00B96867" w:rsidRPr="006F53CB" w:rsidRDefault="00310642" w:rsidP="004817C7">
      <w:pPr>
        <w:numPr>
          <w:ilvl w:val="0"/>
          <w:numId w:val="12"/>
        </w:numPr>
        <w:tabs>
          <w:tab w:val="left" w:pos="993"/>
          <w:tab w:val="left" w:pos="1134"/>
        </w:tabs>
        <w:ind w:left="0" w:firstLine="567"/>
        <w:rPr>
          <w:szCs w:val="24"/>
        </w:rPr>
      </w:pPr>
      <w:r w:rsidRPr="006F53CB">
        <w:rPr>
          <w:szCs w:val="24"/>
        </w:rPr>
        <w:t>Paraiškos vertinamos ne ilgiau kaip</w:t>
      </w:r>
      <w:r w:rsidR="00C157CF" w:rsidRPr="006F53CB">
        <w:rPr>
          <w:szCs w:val="24"/>
        </w:rPr>
        <w:t xml:space="preserve"> 60 </w:t>
      </w:r>
      <w:r w:rsidRPr="006F53CB">
        <w:rPr>
          <w:szCs w:val="24"/>
        </w:rPr>
        <w:t>dienų</w:t>
      </w:r>
      <w:r w:rsidR="00750682" w:rsidRPr="006F53CB">
        <w:rPr>
          <w:szCs w:val="24"/>
        </w:rPr>
        <w:t xml:space="preserve"> </w:t>
      </w:r>
      <w:r w:rsidRPr="006F53CB">
        <w:rPr>
          <w:szCs w:val="24"/>
        </w:rPr>
        <w:t xml:space="preserve">nuo paraiškos </w:t>
      </w:r>
      <w:r w:rsidR="00937959">
        <w:rPr>
          <w:szCs w:val="24"/>
        </w:rPr>
        <w:t>užregistravimo įgyvendinančio</w:t>
      </w:r>
      <w:r w:rsidR="00AE067F">
        <w:rPr>
          <w:szCs w:val="24"/>
        </w:rPr>
        <w:t>jo</w:t>
      </w:r>
      <w:r w:rsidR="00937959">
        <w:rPr>
          <w:szCs w:val="24"/>
        </w:rPr>
        <w:t>je institucijoje</w:t>
      </w:r>
      <w:r w:rsidRPr="006F53CB">
        <w:rPr>
          <w:szCs w:val="24"/>
        </w:rPr>
        <w:t xml:space="preserve"> dienos</w:t>
      </w:r>
      <w:r w:rsidR="00C157CF" w:rsidRPr="006F53CB">
        <w:rPr>
          <w:szCs w:val="24"/>
        </w:rPr>
        <w:t>.</w:t>
      </w:r>
    </w:p>
    <w:p w14:paraId="14542CDD" w14:textId="77777777" w:rsidR="008A61DC" w:rsidRPr="006F53CB" w:rsidRDefault="008A61DC" w:rsidP="004817C7">
      <w:pPr>
        <w:numPr>
          <w:ilvl w:val="0"/>
          <w:numId w:val="12"/>
        </w:numPr>
        <w:tabs>
          <w:tab w:val="left" w:pos="993"/>
          <w:tab w:val="left" w:pos="1134"/>
        </w:tabs>
        <w:ind w:left="0" w:firstLine="567"/>
        <w:rPr>
          <w:szCs w:val="24"/>
        </w:rPr>
      </w:pPr>
      <w:r w:rsidRPr="006F53CB">
        <w:rPr>
          <w:szCs w:val="24"/>
        </w:rPr>
        <w:t xml:space="preserve">Nepavykus paraiškų įvertinti per nustatytą terminą </w:t>
      </w:r>
      <w:r w:rsidR="0089420F" w:rsidRPr="006F53CB">
        <w:rPr>
          <w:szCs w:val="24"/>
        </w:rPr>
        <w:t>(kai paraiškų vertinimo metu reikia kreiptis į kitas institucijas, atliekama patikra projekto įgyvendinimo ir (ar</w:t>
      </w:r>
      <w:r w:rsidR="00BD1795" w:rsidRPr="006F53CB">
        <w:rPr>
          <w:szCs w:val="24"/>
        </w:rPr>
        <w:t>ba</w:t>
      </w:r>
      <w:r w:rsidR="0089420F" w:rsidRPr="006F53CB">
        <w:rPr>
          <w:szCs w:val="24"/>
        </w:rPr>
        <w:t>) administravimo vietoje, taip pat kai buvo gauta paraiškų</w:t>
      </w:r>
      <w:r w:rsidR="00EF7E3B" w:rsidRPr="006F53CB">
        <w:rPr>
          <w:szCs w:val="24"/>
        </w:rPr>
        <w:t>, kurių suma</w:t>
      </w:r>
      <w:r w:rsidR="0089420F" w:rsidRPr="006F53CB">
        <w:rPr>
          <w:szCs w:val="24"/>
        </w:rPr>
        <w:t xml:space="preserve"> didesn</w:t>
      </w:r>
      <w:r w:rsidR="00EF7E3B" w:rsidRPr="006F53CB">
        <w:rPr>
          <w:szCs w:val="24"/>
        </w:rPr>
        <w:t>ė</w:t>
      </w:r>
      <w:r w:rsidR="0089420F" w:rsidRPr="006F53CB">
        <w:rPr>
          <w:szCs w:val="24"/>
        </w:rPr>
        <w:t xml:space="preserve"> nei kvietimui teikti paraiškas skirta lėšų suma)</w:t>
      </w:r>
      <w:r w:rsidRPr="006F53CB">
        <w:rPr>
          <w:szCs w:val="24"/>
        </w:rPr>
        <w:t>, vertinimo terminas gali būti pratęstas įgyvendinančiosios institucijos sprendimu. Apie naują paraiškų vertinimo terminą įgyvendinančioji institucija informuoja pareiškėjus per DMS</w:t>
      </w:r>
      <w:r w:rsidR="00E471D0">
        <w:rPr>
          <w:szCs w:val="24"/>
        </w:rPr>
        <w:t xml:space="preserve"> (</w:t>
      </w:r>
      <w:r w:rsidR="00E471D0" w:rsidRPr="00E471D0">
        <w:rPr>
          <w:szCs w:val="24"/>
        </w:rPr>
        <w:t>arba raštu</w:t>
      </w:r>
      <w:r w:rsidR="00DF22A7">
        <w:rPr>
          <w:szCs w:val="24"/>
        </w:rPr>
        <w:t xml:space="preserve">, </w:t>
      </w:r>
      <w:r w:rsidR="00E471D0" w:rsidRPr="00E471D0">
        <w:rPr>
          <w:szCs w:val="24"/>
        </w:rPr>
        <w:t>jei nėra užtikrintos DMS</w:t>
      </w:r>
      <w:r w:rsidR="00E471D0">
        <w:rPr>
          <w:szCs w:val="24"/>
        </w:rPr>
        <w:t xml:space="preserve"> </w:t>
      </w:r>
      <w:r w:rsidR="00E471D0" w:rsidRPr="00E471D0">
        <w:rPr>
          <w:szCs w:val="24"/>
        </w:rPr>
        <w:t>funkcinės galimybės</w:t>
      </w:r>
      <w:r w:rsidR="00E471D0">
        <w:rPr>
          <w:szCs w:val="24"/>
        </w:rPr>
        <w:t>)</w:t>
      </w:r>
      <w:r w:rsidR="00937959">
        <w:rPr>
          <w:szCs w:val="24"/>
        </w:rPr>
        <w:t xml:space="preserve">, </w:t>
      </w:r>
      <w:r w:rsidR="00937959" w:rsidRPr="00937959">
        <w:rPr>
          <w:szCs w:val="24"/>
        </w:rPr>
        <w:t xml:space="preserve">taip pat </w:t>
      </w:r>
      <w:r w:rsidR="00246188">
        <w:rPr>
          <w:szCs w:val="24"/>
        </w:rPr>
        <w:t>minister</w:t>
      </w:r>
      <w:r w:rsidR="00937959" w:rsidRPr="00937959">
        <w:rPr>
          <w:szCs w:val="24"/>
        </w:rPr>
        <w:t xml:space="preserve">iją ir vadovaujančiąją instituciją raštu, </w:t>
      </w:r>
      <w:r w:rsidR="00937959" w:rsidRPr="00937959">
        <w:rPr>
          <w:szCs w:val="24"/>
        </w:rPr>
        <w:lastRenderedPageBreak/>
        <w:t xml:space="preserve">vadovaudamasi </w:t>
      </w:r>
      <w:r w:rsidR="00246188">
        <w:rPr>
          <w:szCs w:val="24"/>
        </w:rPr>
        <w:t>projektų</w:t>
      </w:r>
      <w:r w:rsidR="00937959" w:rsidRPr="00937959">
        <w:rPr>
          <w:szCs w:val="24"/>
        </w:rPr>
        <w:t xml:space="preserve"> taisyklių 9 punktu (jeigu įdiegtos funkcinės galimybės – per SFMIS2014), nurodydama termino pratęsimo priežastis</w:t>
      </w:r>
      <w:r w:rsidRPr="006F53CB">
        <w:rPr>
          <w:szCs w:val="24"/>
        </w:rPr>
        <w:t>.</w:t>
      </w:r>
    </w:p>
    <w:p w14:paraId="7C49DB9F" w14:textId="77777777" w:rsidR="00587127" w:rsidRPr="006F53CB" w:rsidRDefault="00747BA9" w:rsidP="004817C7">
      <w:pPr>
        <w:numPr>
          <w:ilvl w:val="0"/>
          <w:numId w:val="12"/>
        </w:numPr>
        <w:tabs>
          <w:tab w:val="left" w:pos="993"/>
          <w:tab w:val="left" w:pos="1134"/>
        </w:tabs>
        <w:ind w:left="0" w:firstLine="567"/>
        <w:rPr>
          <w:szCs w:val="24"/>
        </w:rPr>
      </w:pPr>
      <w:r w:rsidRPr="006F53CB">
        <w:rPr>
          <w:szCs w:val="24"/>
        </w:rPr>
        <w:t xml:space="preserve">Paraiška </w:t>
      </w:r>
      <w:r w:rsidR="00587127" w:rsidRPr="006F53CB">
        <w:rPr>
          <w:szCs w:val="24"/>
        </w:rPr>
        <w:t>atmetama</w:t>
      </w:r>
      <w:r w:rsidRPr="006F53CB">
        <w:rPr>
          <w:szCs w:val="24"/>
        </w:rPr>
        <w:t xml:space="preserve"> dėl priežasčių, nustatytų </w:t>
      </w:r>
      <w:r w:rsidR="00E97955">
        <w:rPr>
          <w:szCs w:val="24"/>
        </w:rPr>
        <w:t>a</w:t>
      </w:r>
      <w:r w:rsidR="007A1C46" w:rsidRPr="006F53CB">
        <w:rPr>
          <w:szCs w:val="24"/>
        </w:rPr>
        <w:t xml:space="preserve">praše ir </w:t>
      </w:r>
      <w:r w:rsidR="00246188">
        <w:rPr>
          <w:szCs w:val="24"/>
        </w:rPr>
        <w:t>projektų</w:t>
      </w:r>
      <w:r w:rsidRPr="006F53CB">
        <w:rPr>
          <w:szCs w:val="24"/>
        </w:rPr>
        <w:t xml:space="preserve"> taisyklių </w:t>
      </w:r>
      <w:r w:rsidR="007D6CFD">
        <w:rPr>
          <w:szCs w:val="24"/>
        </w:rPr>
        <w:t>14</w:t>
      </w:r>
      <w:r w:rsidR="00246188">
        <w:rPr>
          <w:szCs w:val="24"/>
        </w:rPr>
        <w:t>–</w:t>
      </w:r>
      <w:r w:rsidR="007D6CFD">
        <w:rPr>
          <w:szCs w:val="24"/>
        </w:rPr>
        <w:t>16</w:t>
      </w:r>
      <w:r w:rsidR="00DC605E" w:rsidRPr="006F53CB">
        <w:rPr>
          <w:szCs w:val="24"/>
        </w:rPr>
        <w:t xml:space="preserve"> skirsniuose</w:t>
      </w:r>
      <w:r w:rsidR="00FF0F15" w:rsidRPr="006F53CB">
        <w:rPr>
          <w:szCs w:val="24"/>
        </w:rPr>
        <w:t>,</w:t>
      </w:r>
      <w:r w:rsidR="00C279A2" w:rsidRPr="006F53CB">
        <w:rPr>
          <w:szCs w:val="24"/>
        </w:rPr>
        <w:t xml:space="preserve"> </w:t>
      </w:r>
      <w:r w:rsidR="00354B1C" w:rsidRPr="006F53CB">
        <w:rPr>
          <w:szCs w:val="24"/>
        </w:rPr>
        <w:t>juose</w:t>
      </w:r>
      <w:r w:rsidR="00DC605E" w:rsidRPr="006F53CB">
        <w:rPr>
          <w:szCs w:val="24"/>
        </w:rPr>
        <w:t xml:space="preserve"> nustatyta tvarka. Apie paraiškos atmetimą pareiškėjas informuojamas </w:t>
      </w:r>
      <w:r w:rsidR="00FF0F15" w:rsidRPr="006F53CB">
        <w:rPr>
          <w:szCs w:val="24"/>
        </w:rPr>
        <w:t>per DMS</w:t>
      </w:r>
      <w:r w:rsidR="00DF22A7">
        <w:rPr>
          <w:szCs w:val="24"/>
        </w:rPr>
        <w:t xml:space="preserve"> </w:t>
      </w:r>
      <w:r w:rsidR="00DF22A7" w:rsidRPr="00DF22A7">
        <w:rPr>
          <w:szCs w:val="24"/>
        </w:rPr>
        <w:t>(arba raštu, jei nėra užtikrintos DMS funkcinės galimybės)</w:t>
      </w:r>
      <w:r w:rsidR="00EF7E3B" w:rsidRPr="006F53CB">
        <w:rPr>
          <w:szCs w:val="24"/>
        </w:rPr>
        <w:t xml:space="preserve"> </w:t>
      </w:r>
      <w:r w:rsidR="00917740" w:rsidRPr="006F53CB">
        <w:rPr>
          <w:szCs w:val="24"/>
        </w:rPr>
        <w:t xml:space="preserve">per 3 darbo dienas </w:t>
      </w:r>
      <w:r w:rsidR="00360E7A" w:rsidRPr="006F53CB">
        <w:rPr>
          <w:szCs w:val="24"/>
        </w:rPr>
        <w:t>nuo sprendimo dėl paraiškos atmetimo priėmimo dienos</w:t>
      </w:r>
      <w:r w:rsidR="00DC605E" w:rsidRPr="006F53CB">
        <w:rPr>
          <w:szCs w:val="24"/>
        </w:rPr>
        <w:t>.</w:t>
      </w:r>
    </w:p>
    <w:p w14:paraId="387B4B96" w14:textId="77777777" w:rsidR="0016442C" w:rsidRPr="006F53CB" w:rsidRDefault="00360E7A" w:rsidP="004817C7">
      <w:pPr>
        <w:numPr>
          <w:ilvl w:val="0"/>
          <w:numId w:val="12"/>
        </w:numPr>
        <w:tabs>
          <w:tab w:val="left" w:pos="993"/>
          <w:tab w:val="left" w:pos="1134"/>
        </w:tabs>
        <w:ind w:left="0" w:firstLine="567"/>
        <w:rPr>
          <w:szCs w:val="24"/>
        </w:rPr>
      </w:pPr>
      <w:r w:rsidRPr="006F53CB">
        <w:rPr>
          <w:szCs w:val="24"/>
        </w:rPr>
        <w:t>Pareiškėjas sprendimą</w:t>
      </w:r>
      <w:r w:rsidR="0016442C" w:rsidRPr="006F53CB">
        <w:rPr>
          <w:szCs w:val="24"/>
        </w:rPr>
        <w:t xml:space="preserve"> dėl paraiš</w:t>
      </w:r>
      <w:r w:rsidRPr="006F53CB">
        <w:rPr>
          <w:szCs w:val="24"/>
        </w:rPr>
        <w:t>kos atmetimo gali apskųsti</w:t>
      </w:r>
      <w:r w:rsidR="0016442C" w:rsidRPr="006F53CB">
        <w:rPr>
          <w:szCs w:val="24"/>
        </w:rPr>
        <w:t xml:space="preserve"> </w:t>
      </w:r>
      <w:r w:rsidR="00246188">
        <w:rPr>
          <w:szCs w:val="24"/>
        </w:rPr>
        <w:t>projektų</w:t>
      </w:r>
      <w:r w:rsidR="0016442C" w:rsidRPr="006F53CB">
        <w:rPr>
          <w:szCs w:val="24"/>
        </w:rPr>
        <w:t xml:space="preserve"> taisyklių </w:t>
      </w:r>
      <w:r w:rsidR="00DF22A7">
        <w:rPr>
          <w:szCs w:val="24"/>
        </w:rPr>
        <w:t>43</w:t>
      </w:r>
      <w:r w:rsidR="0016442C" w:rsidRPr="006F53CB">
        <w:rPr>
          <w:szCs w:val="24"/>
        </w:rPr>
        <w:t xml:space="preserve"> skirsnyje nustatyta tvarka</w:t>
      </w:r>
      <w:r w:rsidRPr="006F53CB">
        <w:rPr>
          <w:szCs w:val="24"/>
        </w:rPr>
        <w:t xml:space="preserve"> ne vėliau kaip per 14 dienų nuo tos dienos, kurią pareiškėjas sužinojo ar turėjo sužinoti apie skundžiamus įgyvendinančiosios institucijos </w:t>
      </w:r>
      <w:r w:rsidR="007D6CFD">
        <w:rPr>
          <w:szCs w:val="24"/>
        </w:rPr>
        <w:t>veiksmus ar neveikimą.</w:t>
      </w:r>
      <w:r w:rsidR="0016442C" w:rsidRPr="006F53CB">
        <w:rPr>
          <w:szCs w:val="24"/>
        </w:rPr>
        <w:t xml:space="preserve"> </w:t>
      </w:r>
    </w:p>
    <w:p w14:paraId="6D0F97D3" w14:textId="77777777" w:rsidR="00407E2A" w:rsidRPr="006F53CB" w:rsidRDefault="00222D9F" w:rsidP="004817C7">
      <w:pPr>
        <w:numPr>
          <w:ilvl w:val="0"/>
          <w:numId w:val="12"/>
        </w:numPr>
        <w:tabs>
          <w:tab w:val="left" w:pos="993"/>
          <w:tab w:val="left" w:pos="1134"/>
        </w:tabs>
        <w:ind w:left="0" w:firstLine="567"/>
        <w:rPr>
          <w:szCs w:val="24"/>
        </w:rPr>
      </w:pPr>
      <w:r w:rsidRPr="006F53CB">
        <w:rPr>
          <w:szCs w:val="24"/>
        </w:rPr>
        <w:t>Sprendimą dėl projekto finansavimo arba nefinansavimo priima</w:t>
      </w:r>
      <w:r w:rsidR="00E279C5" w:rsidRPr="006F53CB">
        <w:rPr>
          <w:szCs w:val="24"/>
        </w:rPr>
        <w:t xml:space="preserve"> </w:t>
      </w:r>
      <w:r w:rsidR="00246188">
        <w:rPr>
          <w:szCs w:val="24"/>
        </w:rPr>
        <w:t>m</w:t>
      </w:r>
      <w:r w:rsidR="00E279C5" w:rsidRPr="006F53CB">
        <w:rPr>
          <w:szCs w:val="24"/>
        </w:rPr>
        <w:t xml:space="preserve">inisterija </w:t>
      </w:r>
      <w:r w:rsidR="00246188">
        <w:rPr>
          <w:szCs w:val="24"/>
        </w:rPr>
        <w:t>projektų</w:t>
      </w:r>
      <w:r w:rsidR="00E279C5" w:rsidRPr="006F53CB">
        <w:rPr>
          <w:szCs w:val="24"/>
        </w:rPr>
        <w:t xml:space="preserve"> taisyklių </w:t>
      </w:r>
      <w:r w:rsidR="007D6CFD">
        <w:rPr>
          <w:szCs w:val="24"/>
        </w:rPr>
        <w:t>17</w:t>
      </w:r>
      <w:r w:rsidR="007D6CFD" w:rsidRPr="006F53CB">
        <w:rPr>
          <w:szCs w:val="24"/>
        </w:rPr>
        <w:t xml:space="preserve"> </w:t>
      </w:r>
      <w:r w:rsidR="00E279C5" w:rsidRPr="006F53CB">
        <w:rPr>
          <w:szCs w:val="24"/>
        </w:rPr>
        <w:t>skirsnyje nustatyta tvarka.</w:t>
      </w:r>
      <w:r w:rsidR="00EF7E3B" w:rsidRPr="006F53CB">
        <w:rPr>
          <w:szCs w:val="24"/>
        </w:rPr>
        <w:t xml:space="preserve"> </w:t>
      </w:r>
    </w:p>
    <w:p w14:paraId="0A406DCB" w14:textId="77777777" w:rsidR="008E5959" w:rsidRDefault="00E279C5" w:rsidP="004817C7">
      <w:pPr>
        <w:numPr>
          <w:ilvl w:val="0"/>
          <w:numId w:val="12"/>
        </w:numPr>
        <w:tabs>
          <w:tab w:val="left" w:pos="993"/>
          <w:tab w:val="left" w:pos="1134"/>
        </w:tabs>
        <w:ind w:left="0" w:firstLine="567"/>
        <w:rPr>
          <w:szCs w:val="24"/>
        </w:rPr>
      </w:pPr>
      <w:r w:rsidRPr="006F53CB">
        <w:rPr>
          <w:szCs w:val="24"/>
        </w:rPr>
        <w:t xml:space="preserve">Ministerijai </w:t>
      </w:r>
      <w:r w:rsidR="006E5357" w:rsidRPr="006F53CB">
        <w:rPr>
          <w:szCs w:val="24"/>
        </w:rPr>
        <w:t xml:space="preserve">priėmus sprendimą finansuoti projektą, įgyvendinančioji institucija per 3 darbo dienas nuo </w:t>
      </w:r>
      <w:r w:rsidR="003F62EF" w:rsidRPr="006F53CB">
        <w:rPr>
          <w:szCs w:val="24"/>
        </w:rPr>
        <w:t>šio</w:t>
      </w:r>
      <w:r w:rsidR="00CE09F3" w:rsidRPr="006F53CB">
        <w:rPr>
          <w:szCs w:val="24"/>
        </w:rPr>
        <w:t xml:space="preserve"> </w:t>
      </w:r>
      <w:r w:rsidR="006E5357" w:rsidRPr="006F53CB">
        <w:rPr>
          <w:szCs w:val="24"/>
        </w:rPr>
        <w:t>sprendimo</w:t>
      </w:r>
      <w:r w:rsidRPr="006F53CB">
        <w:rPr>
          <w:szCs w:val="24"/>
        </w:rPr>
        <w:t xml:space="preserve"> gavimo</w:t>
      </w:r>
      <w:r w:rsidR="006E5357" w:rsidRPr="006F53CB">
        <w:rPr>
          <w:szCs w:val="24"/>
        </w:rPr>
        <w:t xml:space="preserve"> dienos per DMS</w:t>
      </w:r>
      <w:r w:rsidR="00DF22A7">
        <w:rPr>
          <w:szCs w:val="24"/>
        </w:rPr>
        <w:t xml:space="preserve"> (</w:t>
      </w:r>
      <w:r w:rsidR="00DF22A7" w:rsidRPr="00DF22A7">
        <w:rPr>
          <w:szCs w:val="24"/>
        </w:rPr>
        <w:t>arba raštu, jei nėra užtikrintos DMS funkcinės galimybės)</w:t>
      </w:r>
      <w:r w:rsidR="006E5357" w:rsidRPr="006F53CB">
        <w:rPr>
          <w:szCs w:val="24"/>
        </w:rPr>
        <w:t xml:space="preserve"> pateikia sprendimą pareiškėjams</w:t>
      </w:r>
      <w:r w:rsidR="00125B35">
        <w:rPr>
          <w:szCs w:val="24"/>
        </w:rPr>
        <w:t>.</w:t>
      </w:r>
    </w:p>
    <w:p w14:paraId="64C0CD33" w14:textId="77777777" w:rsidR="00125B35" w:rsidRPr="00AA3482" w:rsidRDefault="003B51A6" w:rsidP="004817C7">
      <w:pPr>
        <w:numPr>
          <w:ilvl w:val="0"/>
          <w:numId w:val="12"/>
        </w:numPr>
        <w:tabs>
          <w:tab w:val="left" w:pos="993"/>
        </w:tabs>
        <w:ind w:left="0" w:firstLine="567"/>
        <w:rPr>
          <w:rFonts w:eastAsia="Times New Roman"/>
          <w:szCs w:val="24"/>
          <w:lang w:eastAsia="lt-LT"/>
        </w:rPr>
      </w:pPr>
      <w:r>
        <w:rPr>
          <w:rFonts w:eastAsia="Times New Roman"/>
          <w:szCs w:val="24"/>
          <w:lang w:eastAsia="lt-LT"/>
        </w:rPr>
        <w:t>Pagal aprašą f</w:t>
      </w:r>
      <w:r w:rsidR="00937959" w:rsidRPr="00937959">
        <w:rPr>
          <w:rFonts w:eastAsia="Times New Roman"/>
          <w:szCs w:val="24"/>
          <w:lang w:eastAsia="lt-LT"/>
        </w:rPr>
        <w:t>inansuojamiems projektams įgyvendinti bus sudaromos dvišalės projektų sutartys</w:t>
      </w:r>
      <w:r w:rsidR="00AE067F">
        <w:rPr>
          <w:rFonts w:eastAsia="Times New Roman"/>
          <w:szCs w:val="24"/>
          <w:lang w:eastAsia="lt-LT"/>
        </w:rPr>
        <w:t xml:space="preserve"> </w:t>
      </w:r>
      <w:r w:rsidR="00937959" w:rsidRPr="00937959">
        <w:rPr>
          <w:rFonts w:eastAsia="Times New Roman"/>
          <w:szCs w:val="24"/>
          <w:lang w:eastAsia="lt-LT"/>
        </w:rPr>
        <w:t xml:space="preserve">tarp įgyvendinančiosios institucijos ir pareiškėjo. Projektų sutartys gali būti keičiamos arba nutraukiamos </w:t>
      </w:r>
      <w:r w:rsidR="00246188">
        <w:rPr>
          <w:rFonts w:eastAsia="Times New Roman"/>
          <w:szCs w:val="24"/>
          <w:lang w:eastAsia="lt-LT"/>
        </w:rPr>
        <w:t>projektų</w:t>
      </w:r>
      <w:r w:rsidR="00937959" w:rsidRPr="00937959">
        <w:rPr>
          <w:rFonts w:eastAsia="Times New Roman"/>
          <w:szCs w:val="24"/>
          <w:lang w:eastAsia="lt-LT"/>
        </w:rPr>
        <w:t xml:space="preserve"> taisyklių </w:t>
      </w:r>
      <w:r>
        <w:rPr>
          <w:rFonts w:eastAsia="Times New Roman"/>
          <w:szCs w:val="24"/>
          <w:lang w:eastAsia="lt-LT"/>
        </w:rPr>
        <w:t>19</w:t>
      </w:r>
      <w:r w:rsidRPr="00937959">
        <w:rPr>
          <w:rFonts w:eastAsia="Times New Roman"/>
          <w:szCs w:val="24"/>
          <w:lang w:eastAsia="lt-LT"/>
        </w:rPr>
        <w:t xml:space="preserve"> </w:t>
      </w:r>
      <w:r w:rsidR="00937959" w:rsidRPr="00937959">
        <w:rPr>
          <w:rFonts w:eastAsia="Times New Roman"/>
          <w:szCs w:val="24"/>
          <w:lang w:eastAsia="lt-LT"/>
        </w:rPr>
        <w:t>skirsnyje nustatyta tvarka</w:t>
      </w:r>
      <w:r w:rsidR="00125B35" w:rsidRPr="00125B35">
        <w:rPr>
          <w:rFonts w:eastAsia="Times New Roman"/>
          <w:szCs w:val="24"/>
          <w:lang w:eastAsia="lt-LT"/>
        </w:rPr>
        <w:t>.</w:t>
      </w:r>
    </w:p>
    <w:p w14:paraId="538D102B" w14:textId="77777777" w:rsidR="006E5357" w:rsidRPr="006F53CB" w:rsidRDefault="00410282" w:rsidP="004817C7">
      <w:pPr>
        <w:numPr>
          <w:ilvl w:val="0"/>
          <w:numId w:val="12"/>
        </w:numPr>
        <w:tabs>
          <w:tab w:val="left" w:pos="993"/>
          <w:tab w:val="left" w:pos="1134"/>
        </w:tabs>
        <w:ind w:left="0" w:firstLine="567"/>
        <w:rPr>
          <w:szCs w:val="24"/>
        </w:rPr>
      </w:pPr>
      <w:r>
        <w:rPr>
          <w:szCs w:val="24"/>
        </w:rPr>
        <w:t>Į</w:t>
      </w:r>
      <w:r w:rsidR="00FD712A" w:rsidRPr="006F53CB">
        <w:rPr>
          <w:szCs w:val="24"/>
        </w:rPr>
        <w:t xml:space="preserve">gyvendinančioji institucija </w:t>
      </w:r>
      <w:r w:rsidR="00246188">
        <w:rPr>
          <w:szCs w:val="24"/>
        </w:rPr>
        <w:t>projektų</w:t>
      </w:r>
      <w:r w:rsidR="006E5357" w:rsidRPr="006F53CB">
        <w:rPr>
          <w:szCs w:val="24"/>
        </w:rPr>
        <w:t xml:space="preserve"> taisyklių </w:t>
      </w:r>
      <w:r w:rsidR="003B51A6">
        <w:rPr>
          <w:szCs w:val="24"/>
        </w:rPr>
        <w:t>18</w:t>
      </w:r>
      <w:r w:rsidR="003B51A6" w:rsidRPr="006F53CB">
        <w:rPr>
          <w:szCs w:val="24"/>
        </w:rPr>
        <w:t xml:space="preserve"> </w:t>
      </w:r>
      <w:r w:rsidR="006E5357" w:rsidRPr="006F53CB">
        <w:rPr>
          <w:szCs w:val="24"/>
        </w:rPr>
        <w:t>skirsnyje nustatyta tvarka</w:t>
      </w:r>
      <w:r w:rsidR="007210AF">
        <w:rPr>
          <w:szCs w:val="24"/>
        </w:rPr>
        <w:t xml:space="preserve"> </w:t>
      </w:r>
      <w:r w:rsidR="007210AF" w:rsidRPr="007210AF">
        <w:rPr>
          <w:szCs w:val="24"/>
        </w:rPr>
        <w:t xml:space="preserve">pagal </w:t>
      </w:r>
      <w:r w:rsidR="007210AF">
        <w:rPr>
          <w:szCs w:val="24"/>
        </w:rPr>
        <w:t>p</w:t>
      </w:r>
      <w:r w:rsidR="007210AF" w:rsidRPr="007210AF">
        <w:rPr>
          <w:szCs w:val="24"/>
        </w:rPr>
        <w:t>rojektų taisyklių 4 priede nustatytą formą</w:t>
      </w:r>
      <w:r w:rsidR="006E5357" w:rsidRPr="006F53CB">
        <w:rPr>
          <w:szCs w:val="24"/>
        </w:rPr>
        <w:t xml:space="preserve"> parengia ir pateikia pareiškėjui projekto sutarties projektą</w:t>
      </w:r>
      <w:r w:rsidR="00AE067F">
        <w:rPr>
          <w:szCs w:val="24"/>
        </w:rPr>
        <w:t xml:space="preserve"> </w:t>
      </w:r>
      <w:r w:rsidR="006E5357" w:rsidRPr="006F53CB">
        <w:rPr>
          <w:szCs w:val="24"/>
        </w:rPr>
        <w:t>i</w:t>
      </w:r>
      <w:r w:rsidR="00EF7E3B" w:rsidRPr="006F53CB">
        <w:rPr>
          <w:szCs w:val="24"/>
        </w:rPr>
        <w:t>r</w:t>
      </w:r>
      <w:r w:rsidR="006E5357" w:rsidRPr="006F53CB">
        <w:rPr>
          <w:szCs w:val="24"/>
        </w:rPr>
        <w:t xml:space="preserve"> nurodo pasiūlymo pasirašyti </w:t>
      </w:r>
      <w:r w:rsidR="00AE067F">
        <w:rPr>
          <w:szCs w:val="24"/>
        </w:rPr>
        <w:t xml:space="preserve">projekto </w:t>
      </w:r>
      <w:r w:rsidR="006E5357" w:rsidRPr="006F53CB">
        <w:rPr>
          <w:szCs w:val="24"/>
        </w:rPr>
        <w:t xml:space="preserve">sutartį galiojimo terminą. Pareiškėjui per įgyvendinančiosios institucijos nustatytą pasiūlymo galiojimo terminą nepasirašius </w:t>
      </w:r>
      <w:r w:rsidR="00AE067F" w:rsidRPr="00AE067F">
        <w:rPr>
          <w:szCs w:val="24"/>
        </w:rPr>
        <w:t xml:space="preserve">projekto </w:t>
      </w:r>
      <w:r w:rsidR="006E5357" w:rsidRPr="006F53CB">
        <w:rPr>
          <w:szCs w:val="24"/>
        </w:rPr>
        <w:t xml:space="preserve">sutarties, pasiūlymas pasirašyti </w:t>
      </w:r>
      <w:r w:rsidR="00AE067F" w:rsidRPr="00AE067F">
        <w:rPr>
          <w:szCs w:val="24"/>
        </w:rPr>
        <w:t xml:space="preserve">projekto </w:t>
      </w:r>
      <w:r w:rsidR="006E5357" w:rsidRPr="006F53CB">
        <w:rPr>
          <w:szCs w:val="24"/>
        </w:rPr>
        <w:t>sutartį netenka galios.</w:t>
      </w:r>
      <w:r w:rsidR="00102879" w:rsidRPr="006F53CB">
        <w:rPr>
          <w:szCs w:val="24"/>
        </w:rPr>
        <w:t xml:space="preserve"> </w:t>
      </w:r>
      <w:r w:rsidR="00FD712A" w:rsidRPr="006F53CB">
        <w:rPr>
          <w:szCs w:val="24"/>
        </w:rPr>
        <w:t>Pareiškėjas turi teisę kreiptis į įgyvendinančiąją instituciją su prašymu dėl objektyvių priežasčių, nepriklausančių nuo pareiškėjo, pakeisti sutarties pasirašymo terminą</w:t>
      </w:r>
      <w:r w:rsidR="00C771E9" w:rsidRPr="006F53CB">
        <w:rPr>
          <w:szCs w:val="24"/>
        </w:rPr>
        <w:t xml:space="preserve">. </w:t>
      </w:r>
    </w:p>
    <w:p w14:paraId="65B21803" w14:textId="77777777" w:rsidR="00E279C5" w:rsidRPr="006F53CB" w:rsidRDefault="006F060F" w:rsidP="004817C7">
      <w:pPr>
        <w:numPr>
          <w:ilvl w:val="0"/>
          <w:numId w:val="12"/>
        </w:numPr>
        <w:tabs>
          <w:tab w:val="left" w:pos="993"/>
          <w:tab w:val="left" w:pos="1134"/>
        </w:tabs>
        <w:ind w:left="0" w:firstLine="567"/>
        <w:rPr>
          <w:szCs w:val="24"/>
        </w:rPr>
      </w:pPr>
      <w:r w:rsidRPr="006F53CB">
        <w:rPr>
          <w:szCs w:val="24"/>
        </w:rPr>
        <w:t xml:space="preserve">Projekto </w:t>
      </w:r>
      <w:r w:rsidR="00E279C5" w:rsidRPr="006F53CB">
        <w:rPr>
          <w:szCs w:val="24"/>
        </w:rPr>
        <w:t>sutarties originala</w:t>
      </w:r>
      <w:r w:rsidR="00C771E9" w:rsidRPr="006F53CB">
        <w:rPr>
          <w:szCs w:val="24"/>
        </w:rPr>
        <w:t>s</w:t>
      </w:r>
      <w:r w:rsidR="00751371" w:rsidRPr="006F53CB">
        <w:rPr>
          <w:szCs w:val="24"/>
        </w:rPr>
        <w:t>, atsižvelgiant į tai, kokią dokumento formą pasirenka projekto vykdytojas,</w:t>
      </w:r>
      <w:r w:rsidR="00E279C5" w:rsidRPr="006F53CB">
        <w:rPr>
          <w:szCs w:val="24"/>
        </w:rPr>
        <w:t xml:space="preserve"> gali būti rengiam</w:t>
      </w:r>
      <w:r w:rsidR="00C771E9" w:rsidRPr="006F53CB">
        <w:rPr>
          <w:szCs w:val="24"/>
        </w:rPr>
        <w:t>as</w:t>
      </w:r>
      <w:r w:rsidR="00E279C5" w:rsidRPr="006F53CB">
        <w:rPr>
          <w:szCs w:val="24"/>
        </w:rPr>
        <w:t xml:space="preserve"> ir teikiam</w:t>
      </w:r>
      <w:r w:rsidR="00C771E9" w:rsidRPr="006F53CB">
        <w:rPr>
          <w:szCs w:val="24"/>
        </w:rPr>
        <w:t>as</w:t>
      </w:r>
      <w:r w:rsidR="00E279C5" w:rsidRPr="006F53CB">
        <w:rPr>
          <w:szCs w:val="24"/>
        </w:rPr>
        <w:t xml:space="preserve">: </w:t>
      </w:r>
    </w:p>
    <w:p w14:paraId="7C50157C" w14:textId="77777777" w:rsidR="008E5959" w:rsidRPr="00C0515A" w:rsidRDefault="00E279C5" w:rsidP="004817C7">
      <w:pPr>
        <w:numPr>
          <w:ilvl w:val="1"/>
          <w:numId w:val="12"/>
        </w:numPr>
        <w:tabs>
          <w:tab w:val="left" w:pos="1134"/>
          <w:tab w:val="left" w:pos="1701"/>
        </w:tabs>
        <w:ind w:left="0" w:firstLine="567"/>
        <w:rPr>
          <w:szCs w:val="24"/>
        </w:rPr>
      </w:pPr>
      <w:r w:rsidRPr="00C0515A">
        <w:rPr>
          <w:szCs w:val="24"/>
        </w:rPr>
        <w:t>kaip pasirašyt</w:t>
      </w:r>
      <w:r w:rsidR="00C771E9" w:rsidRPr="00C0515A">
        <w:rPr>
          <w:szCs w:val="24"/>
        </w:rPr>
        <w:t>as</w:t>
      </w:r>
      <w:r w:rsidRPr="00C0515A">
        <w:rPr>
          <w:szCs w:val="24"/>
        </w:rPr>
        <w:t xml:space="preserve"> popierini</w:t>
      </w:r>
      <w:r w:rsidR="00C771E9" w:rsidRPr="00C0515A">
        <w:rPr>
          <w:szCs w:val="24"/>
        </w:rPr>
        <w:t>s</w:t>
      </w:r>
      <w:r w:rsidRPr="00C0515A">
        <w:rPr>
          <w:szCs w:val="24"/>
        </w:rPr>
        <w:t xml:space="preserve"> dokumenta</w:t>
      </w:r>
      <w:r w:rsidR="00C771E9" w:rsidRPr="00C0515A">
        <w:rPr>
          <w:szCs w:val="24"/>
        </w:rPr>
        <w:t>s</w:t>
      </w:r>
      <w:r w:rsidR="003B51A6">
        <w:rPr>
          <w:szCs w:val="24"/>
        </w:rPr>
        <w:t xml:space="preserve"> arba</w:t>
      </w:r>
    </w:p>
    <w:p w14:paraId="2755338E" w14:textId="77777777" w:rsidR="0016111B" w:rsidRPr="00C0515A" w:rsidRDefault="00E279C5" w:rsidP="004817C7">
      <w:pPr>
        <w:numPr>
          <w:ilvl w:val="1"/>
          <w:numId w:val="12"/>
        </w:numPr>
        <w:tabs>
          <w:tab w:val="left" w:pos="1134"/>
          <w:tab w:val="left" w:pos="1701"/>
        </w:tabs>
        <w:ind w:left="0" w:firstLine="567"/>
        <w:rPr>
          <w:szCs w:val="24"/>
        </w:rPr>
      </w:pPr>
      <w:r w:rsidRPr="00C0515A">
        <w:rPr>
          <w:szCs w:val="24"/>
        </w:rPr>
        <w:t>kaip elektronini</w:t>
      </w:r>
      <w:r w:rsidR="00C771E9" w:rsidRPr="00C0515A">
        <w:rPr>
          <w:szCs w:val="24"/>
        </w:rPr>
        <w:t>s</w:t>
      </w:r>
      <w:r w:rsidRPr="00C0515A">
        <w:rPr>
          <w:szCs w:val="24"/>
        </w:rPr>
        <w:t xml:space="preserve"> dokumenta</w:t>
      </w:r>
      <w:r w:rsidR="00C771E9" w:rsidRPr="00C0515A">
        <w:rPr>
          <w:szCs w:val="24"/>
        </w:rPr>
        <w:t>s</w:t>
      </w:r>
      <w:r w:rsidRPr="00C0515A">
        <w:rPr>
          <w:szCs w:val="24"/>
        </w:rPr>
        <w:t>, pasirašyt</w:t>
      </w:r>
      <w:r w:rsidR="00C771E9" w:rsidRPr="00C0515A">
        <w:rPr>
          <w:szCs w:val="24"/>
        </w:rPr>
        <w:t>as</w:t>
      </w:r>
      <w:r w:rsidR="00751371" w:rsidRPr="00C0515A">
        <w:rPr>
          <w:szCs w:val="24"/>
        </w:rPr>
        <w:t xml:space="preserve"> elektroniniu parašu</w:t>
      </w:r>
      <w:r w:rsidR="003B51A6">
        <w:rPr>
          <w:szCs w:val="24"/>
        </w:rPr>
        <w:t>.</w:t>
      </w:r>
    </w:p>
    <w:p w14:paraId="0AA78BA8" w14:textId="77777777" w:rsidR="009B520B" w:rsidRPr="00AA3482" w:rsidRDefault="009B520B" w:rsidP="0016111B">
      <w:pPr>
        <w:rPr>
          <w:rFonts w:eastAsia="Times New Roman"/>
          <w:szCs w:val="24"/>
          <w:lang w:eastAsia="lt-LT"/>
        </w:rPr>
      </w:pPr>
    </w:p>
    <w:p w14:paraId="58A560EE" w14:textId="77777777" w:rsidR="0017184B" w:rsidRPr="00485BC4" w:rsidRDefault="002B568D" w:rsidP="00BD1033">
      <w:pPr>
        <w:ind w:firstLine="0"/>
        <w:jc w:val="center"/>
        <w:rPr>
          <w:b/>
        </w:rPr>
      </w:pPr>
      <w:r w:rsidRPr="00485BC4">
        <w:rPr>
          <w:b/>
        </w:rPr>
        <w:t>VI</w:t>
      </w:r>
      <w:r w:rsidR="00AA64E1" w:rsidRPr="00485BC4">
        <w:rPr>
          <w:b/>
        </w:rPr>
        <w:t xml:space="preserve"> </w:t>
      </w:r>
      <w:r w:rsidR="0017184B" w:rsidRPr="00485BC4">
        <w:rPr>
          <w:b/>
        </w:rPr>
        <w:t>SKYRIUS</w:t>
      </w:r>
    </w:p>
    <w:p w14:paraId="5B846D71" w14:textId="77777777" w:rsidR="009B520B" w:rsidRPr="007A735E" w:rsidRDefault="009B520B" w:rsidP="00BD1033">
      <w:pPr>
        <w:ind w:firstLine="0"/>
        <w:jc w:val="center"/>
        <w:outlineLvl w:val="0"/>
        <w:rPr>
          <w:rFonts w:eastAsia="Times New Roman"/>
          <w:b/>
          <w:szCs w:val="24"/>
          <w:lang w:eastAsia="lt-LT"/>
        </w:rPr>
      </w:pPr>
      <w:r w:rsidRPr="00485BC4">
        <w:rPr>
          <w:b/>
          <w:szCs w:val="24"/>
        </w:rPr>
        <w:t>PROJEKTŲ ĮGYVENDINIM</w:t>
      </w:r>
      <w:r w:rsidR="00F64BE6" w:rsidRPr="00485BC4">
        <w:rPr>
          <w:b/>
          <w:szCs w:val="24"/>
        </w:rPr>
        <w:t>O REIKALAVIMAI</w:t>
      </w:r>
    </w:p>
    <w:p w14:paraId="02675FDF" w14:textId="77777777" w:rsidR="009517F7" w:rsidRPr="00AA3482" w:rsidRDefault="009517F7" w:rsidP="0026561F">
      <w:pPr>
        <w:ind w:firstLine="851"/>
        <w:jc w:val="center"/>
        <w:rPr>
          <w:rFonts w:eastAsia="Times New Roman"/>
          <w:szCs w:val="24"/>
          <w:lang w:eastAsia="lt-LT"/>
        </w:rPr>
      </w:pPr>
    </w:p>
    <w:p w14:paraId="52D59CFE" w14:textId="77777777" w:rsidR="0063551E" w:rsidRPr="00347AB1" w:rsidRDefault="00954B55" w:rsidP="00347AB1">
      <w:pPr>
        <w:numPr>
          <w:ilvl w:val="0"/>
          <w:numId w:val="12"/>
        </w:numPr>
        <w:tabs>
          <w:tab w:val="left" w:pos="993"/>
          <w:tab w:val="left" w:pos="1134"/>
        </w:tabs>
        <w:ind w:left="0" w:firstLine="567"/>
        <w:rPr>
          <w:szCs w:val="24"/>
        </w:rPr>
      </w:pPr>
      <w:r w:rsidRPr="00347AB1">
        <w:rPr>
          <w:szCs w:val="24"/>
        </w:rPr>
        <w:t xml:space="preserve">Projektas įgyvendinamas pagal </w:t>
      </w:r>
      <w:r w:rsidR="006E5357" w:rsidRPr="00347AB1">
        <w:rPr>
          <w:szCs w:val="24"/>
        </w:rPr>
        <w:t>projekto</w:t>
      </w:r>
      <w:r w:rsidR="009517F7" w:rsidRPr="00347AB1">
        <w:rPr>
          <w:szCs w:val="24"/>
        </w:rPr>
        <w:t xml:space="preserve"> </w:t>
      </w:r>
      <w:r w:rsidR="006E5357" w:rsidRPr="00347AB1">
        <w:rPr>
          <w:szCs w:val="24"/>
        </w:rPr>
        <w:t>sutartyje</w:t>
      </w:r>
      <w:r w:rsidR="00B23D32" w:rsidRPr="00347AB1">
        <w:rPr>
          <w:szCs w:val="24"/>
        </w:rPr>
        <w:t xml:space="preserve">, </w:t>
      </w:r>
      <w:r w:rsidR="00E97955">
        <w:rPr>
          <w:szCs w:val="24"/>
        </w:rPr>
        <w:t>a</w:t>
      </w:r>
      <w:r w:rsidR="003B51A6">
        <w:rPr>
          <w:szCs w:val="24"/>
        </w:rPr>
        <w:t xml:space="preserve">praše </w:t>
      </w:r>
      <w:r w:rsidR="006E5357" w:rsidRPr="00347AB1">
        <w:rPr>
          <w:szCs w:val="24"/>
        </w:rPr>
        <w:t xml:space="preserve">ir </w:t>
      </w:r>
      <w:r w:rsidR="00246188">
        <w:rPr>
          <w:szCs w:val="24"/>
        </w:rPr>
        <w:t>projektų</w:t>
      </w:r>
      <w:r w:rsidRPr="00347AB1">
        <w:rPr>
          <w:szCs w:val="24"/>
        </w:rPr>
        <w:t xml:space="preserve"> taisyklėse nustatytus reikalavimus</w:t>
      </w:r>
      <w:r w:rsidR="00B74429" w:rsidRPr="00347AB1">
        <w:rPr>
          <w:szCs w:val="24"/>
        </w:rPr>
        <w:t>.</w:t>
      </w:r>
    </w:p>
    <w:p w14:paraId="67F491D7" w14:textId="77777777" w:rsidR="00B74429" w:rsidRDefault="00410282" w:rsidP="00347AB1">
      <w:pPr>
        <w:numPr>
          <w:ilvl w:val="0"/>
          <w:numId w:val="12"/>
        </w:numPr>
        <w:tabs>
          <w:tab w:val="left" w:pos="993"/>
        </w:tabs>
        <w:ind w:left="0" w:firstLine="567"/>
        <w:rPr>
          <w:rFonts w:eastAsia="Times New Roman"/>
          <w:szCs w:val="24"/>
          <w:lang w:eastAsia="lt-LT"/>
        </w:rPr>
      </w:pPr>
      <w:r w:rsidRPr="00410282">
        <w:rPr>
          <w:rFonts w:eastAsia="Times New Roman"/>
          <w:szCs w:val="24"/>
          <w:lang w:eastAsia="lt-LT"/>
        </w:rPr>
        <w:t>Dokumentai pirkimų priežiūrai atlikti turi būti teikiami įgyvendinančiajai institucijai ir derinami atsižvelgiant į Projektų viešųjų pirkimų patikros tvarkos aprašą pareiškėjams ir projektų vykdytojams, patvirtintą 2014</w:t>
      </w:r>
      <w:r w:rsidR="00135918">
        <w:rPr>
          <w:rFonts w:eastAsia="Times New Roman"/>
          <w:szCs w:val="24"/>
          <w:lang w:eastAsia="lt-LT"/>
        </w:rPr>
        <w:t> </w:t>
      </w:r>
      <w:r w:rsidRPr="00410282">
        <w:rPr>
          <w:rFonts w:eastAsia="Times New Roman"/>
          <w:szCs w:val="24"/>
          <w:lang w:eastAsia="lt-LT"/>
        </w:rPr>
        <w:t>m. lapkričio 27</w:t>
      </w:r>
      <w:r w:rsidR="00135918">
        <w:rPr>
          <w:rFonts w:eastAsia="Times New Roman"/>
          <w:szCs w:val="24"/>
          <w:lang w:eastAsia="lt-LT"/>
        </w:rPr>
        <w:t> </w:t>
      </w:r>
      <w:r w:rsidRPr="00410282">
        <w:rPr>
          <w:rFonts w:eastAsia="Times New Roman"/>
          <w:szCs w:val="24"/>
          <w:lang w:eastAsia="lt-LT"/>
        </w:rPr>
        <w:t>d. Lietuvos Respublikos aplinkos ministerijos Aplinkos projektų valdymo agentūros direktoriaus įsakymu Nr. T1-190 „Dėl Procedūrų vadovo patvirtinimo“, skelbiamu įgyvendinančios institucijos svetainėje www.apva.lt</w:t>
      </w:r>
      <w:r w:rsidR="00B74429" w:rsidRPr="00347AB1">
        <w:rPr>
          <w:rFonts w:eastAsia="Times New Roman"/>
          <w:szCs w:val="24"/>
          <w:lang w:eastAsia="lt-LT"/>
        </w:rPr>
        <w:t xml:space="preserve">. </w:t>
      </w:r>
    </w:p>
    <w:p w14:paraId="2C8BE695" w14:textId="77777777" w:rsidR="00B74429" w:rsidRPr="001A138E" w:rsidRDefault="00B74429" w:rsidP="00347AB1">
      <w:pPr>
        <w:numPr>
          <w:ilvl w:val="0"/>
          <w:numId w:val="12"/>
        </w:numPr>
        <w:tabs>
          <w:tab w:val="left" w:pos="993"/>
        </w:tabs>
        <w:ind w:left="0" w:firstLine="567"/>
        <w:rPr>
          <w:rFonts w:eastAsia="Times New Roman"/>
          <w:szCs w:val="24"/>
          <w:lang w:eastAsia="lt-LT"/>
        </w:rPr>
      </w:pPr>
      <w:r w:rsidRPr="001A138E">
        <w:rPr>
          <w:rFonts w:eastAsia="Times New Roman"/>
          <w:szCs w:val="24"/>
          <w:lang w:eastAsia="lt-LT"/>
        </w:rPr>
        <w:t>Projekto vykdytojas, rengdamas išlaidų pagrindimo dokumentus, teikiamus su mokėjimo prašymais, turi vadovautis Mokėjimo prašymų teikimo aprašu, patvirtintu 2014 m. lapkričio 27 d. Lietuvos Respublikos aplinkos ministerijos Aplinkos projektų valdymo agentūros</w:t>
      </w:r>
      <w:r w:rsidRPr="001A138E" w:rsidDel="008A635B">
        <w:rPr>
          <w:rFonts w:eastAsia="Times New Roman"/>
          <w:szCs w:val="24"/>
          <w:lang w:eastAsia="lt-LT"/>
        </w:rPr>
        <w:t xml:space="preserve"> </w:t>
      </w:r>
      <w:r w:rsidRPr="001A138E">
        <w:rPr>
          <w:rFonts w:eastAsia="Times New Roman"/>
          <w:szCs w:val="24"/>
          <w:lang w:eastAsia="lt-LT"/>
        </w:rPr>
        <w:t>direktoriaus įsakymu Nr. T1-190 „Dėl Procedūrų vadovo patvirtinimo“, skelbiamu įgyvendinančios institucijos svetainėje www.apva.lt. Visos projekto išlaidos turi būti patvirtintos apskaitos dokumentais. Apskaitos dokumentai</w:t>
      </w:r>
      <w:r w:rsidRPr="001A138E" w:rsidDel="00E31444">
        <w:rPr>
          <w:rFonts w:eastAsia="Times New Roman"/>
          <w:szCs w:val="24"/>
          <w:lang w:eastAsia="lt-LT"/>
        </w:rPr>
        <w:t xml:space="preserve"> </w:t>
      </w:r>
      <w:r w:rsidRPr="001A138E">
        <w:rPr>
          <w:rFonts w:eastAsia="Times New Roman"/>
          <w:szCs w:val="24"/>
          <w:lang w:eastAsia="lt-LT"/>
        </w:rPr>
        <w:t>saugomi teisės aktų nustatyta tvarka.</w:t>
      </w:r>
    </w:p>
    <w:p w14:paraId="0E19B72D" w14:textId="77777777" w:rsidR="00937959" w:rsidRPr="00347AB1" w:rsidRDefault="00937959" w:rsidP="00347AB1">
      <w:pPr>
        <w:numPr>
          <w:ilvl w:val="0"/>
          <w:numId w:val="12"/>
        </w:numPr>
        <w:tabs>
          <w:tab w:val="left" w:pos="993"/>
        </w:tabs>
        <w:ind w:left="0" w:firstLine="567"/>
        <w:rPr>
          <w:rFonts w:eastAsia="Times New Roman"/>
          <w:szCs w:val="24"/>
          <w:lang w:eastAsia="lt-LT"/>
        </w:rPr>
      </w:pPr>
      <w:r w:rsidRPr="00937959">
        <w:rPr>
          <w:rFonts w:eastAsia="Times New Roman"/>
          <w:szCs w:val="24"/>
          <w:lang w:eastAsia="lt-LT"/>
        </w:rPr>
        <w:t xml:space="preserve">Vadovaujantis </w:t>
      </w:r>
      <w:r w:rsidR="00246188">
        <w:rPr>
          <w:rFonts w:eastAsia="Times New Roman"/>
          <w:szCs w:val="24"/>
          <w:lang w:eastAsia="lt-LT"/>
        </w:rPr>
        <w:t>projektų</w:t>
      </w:r>
      <w:r w:rsidRPr="00937959">
        <w:rPr>
          <w:rFonts w:eastAsia="Times New Roman"/>
          <w:szCs w:val="24"/>
          <w:lang w:eastAsia="lt-LT"/>
        </w:rPr>
        <w:t xml:space="preserve"> taisyklių 219–221 punktais, projekto sutartyje gali būti numatytas avansas, kurio suma negali viršyti 30 procentų projektui įgyvendinti skirtos projekto finansavimo lėšų sumos</w:t>
      </w:r>
      <w:r>
        <w:rPr>
          <w:rFonts w:eastAsia="Times New Roman"/>
          <w:szCs w:val="24"/>
          <w:lang w:eastAsia="lt-LT"/>
        </w:rPr>
        <w:t>.</w:t>
      </w:r>
    </w:p>
    <w:p w14:paraId="0B94F30C" w14:textId="77777777" w:rsidR="00B74429" w:rsidRPr="00347AB1" w:rsidRDefault="00B74429" w:rsidP="00347AB1">
      <w:pPr>
        <w:numPr>
          <w:ilvl w:val="0"/>
          <w:numId w:val="12"/>
        </w:numPr>
        <w:tabs>
          <w:tab w:val="left" w:pos="993"/>
        </w:tabs>
        <w:ind w:left="0" w:firstLine="567"/>
        <w:rPr>
          <w:rFonts w:eastAsia="Times New Roman"/>
          <w:szCs w:val="24"/>
          <w:lang w:eastAsia="lt-LT"/>
        </w:rPr>
      </w:pPr>
      <w:r w:rsidRPr="00347AB1">
        <w:rPr>
          <w:rFonts w:eastAsia="Times New Roman"/>
          <w:szCs w:val="24"/>
          <w:lang w:eastAsia="lt-LT"/>
        </w:rPr>
        <w:t xml:space="preserve">Projektui gali būti skiriamas papildomas finansavimas </w:t>
      </w:r>
      <w:r w:rsidR="00246188">
        <w:rPr>
          <w:rFonts w:eastAsia="Times New Roman"/>
          <w:szCs w:val="24"/>
          <w:lang w:eastAsia="lt-LT"/>
        </w:rPr>
        <w:t>projektų</w:t>
      </w:r>
      <w:r w:rsidRPr="00347AB1">
        <w:rPr>
          <w:rFonts w:eastAsia="Times New Roman"/>
          <w:szCs w:val="24"/>
          <w:lang w:eastAsia="lt-LT"/>
        </w:rPr>
        <w:t xml:space="preserve"> taisyklių </w:t>
      </w:r>
      <w:r w:rsidR="003B51A6">
        <w:rPr>
          <w:rFonts w:eastAsia="Times New Roman"/>
          <w:szCs w:val="24"/>
          <w:lang w:eastAsia="lt-LT"/>
        </w:rPr>
        <w:t xml:space="preserve">20 </w:t>
      </w:r>
      <w:r w:rsidRPr="00347AB1">
        <w:rPr>
          <w:rFonts w:eastAsia="Times New Roman"/>
          <w:szCs w:val="24"/>
          <w:lang w:eastAsia="lt-LT"/>
        </w:rPr>
        <w:t>skirsnyje nustatyta tvarka.</w:t>
      </w:r>
    </w:p>
    <w:p w14:paraId="6C3CC196" w14:textId="77777777" w:rsidR="00B74429" w:rsidRPr="00347AB1" w:rsidRDefault="00B74429" w:rsidP="00347AB1">
      <w:pPr>
        <w:numPr>
          <w:ilvl w:val="0"/>
          <w:numId w:val="12"/>
        </w:numPr>
        <w:tabs>
          <w:tab w:val="left" w:pos="993"/>
        </w:tabs>
        <w:ind w:left="0" w:firstLine="567"/>
        <w:rPr>
          <w:rFonts w:eastAsia="Times New Roman"/>
          <w:szCs w:val="24"/>
          <w:lang w:eastAsia="lt-LT"/>
        </w:rPr>
      </w:pPr>
      <w:r w:rsidRPr="00347AB1">
        <w:rPr>
          <w:rFonts w:eastAsia="Times New Roman"/>
          <w:szCs w:val="24"/>
          <w:lang w:eastAsia="lt-LT"/>
        </w:rPr>
        <w:lastRenderedPageBreak/>
        <w:t xml:space="preserve">Jei </w:t>
      </w:r>
      <w:r w:rsidR="00937959">
        <w:rPr>
          <w:rFonts w:eastAsia="Times New Roman"/>
          <w:szCs w:val="24"/>
          <w:lang w:eastAsia="lt-LT"/>
        </w:rPr>
        <w:t xml:space="preserve">primoji </w:t>
      </w:r>
      <w:r w:rsidRPr="00347AB1">
        <w:rPr>
          <w:rFonts w:eastAsia="Times New Roman"/>
          <w:szCs w:val="24"/>
          <w:lang w:eastAsia="lt-LT"/>
        </w:rPr>
        <w:t xml:space="preserve">projekto veikla nepradėta įgyvendinti per 6 mėnesius nuo projekto sutarties pasirašymo dienos, įgyvendinančioji institucija, suderinusi su </w:t>
      </w:r>
      <w:r w:rsidR="00851C35">
        <w:rPr>
          <w:rFonts w:eastAsia="Times New Roman"/>
          <w:szCs w:val="24"/>
          <w:lang w:eastAsia="lt-LT"/>
        </w:rPr>
        <w:t>m</w:t>
      </w:r>
      <w:r w:rsidRPr="00347AB1">
        <w:rPr>
          <w:rFonts w:eastAsia="Times New Roman"/>
          <w:szCs w:val="24"/>
          <w:lang w:eastAsia="lt-LT"/>
        </w:rPr>
        <w:t>inisterija, turi teisę vienašališkai nutraukti projekto sutartį.</w:t>
      </w:r>
    </w:p>
    <w:p w14:paraId="71DB9A77" w14:textId="77777777" w:rsidR="00B74429" w:rsidRPr="00347AB1" w:rsidRDefault="00B74429" w:rsidP="00347AB1">
      <w:pPr>
        <w:numPr>
          <w:ilvl w:val="0"/>
          <w:numId w:val="12"/>
        </w:numPr>
        <w:tabs>
          <w:tab w:val="left" w:pos="993"/>
        </w:tabs>
        <w:ind w:left="0" w:firstLine="567"/>
        <w:rPr>
          <w:rFonts w:eastAsia="Times New Roman"/>
          <w:szCs w:val="24"/>
          <w:lang w:eastAsia="lt-LT"/>
        </w:rPr>
      </w:pPr>
      <w:r w:rsidRPr="00347AB1">
        <w:rPr>
          <w:rFonts w:eastAsia="Times New Roman"/>
          <w:szCs w:val="24"/>
          <w:lang w:eastAsia="lt-LT"/>
        </w:rPr>
        <w:t xml:space="preserve">Projekto vykdytojas privalo informuoti apie įgyvendinamą ar įgyvendintą projektą </w:t>
      </w:r>
      <w:r w:rsidR="00246188">
        <w:rPr>
          <w:rFonts w:eastAsia="Times New Roman"/>
          <w:szCs w:val="24"/>
          <w:lang w:eastAsia="lt-LT"/>
        </w:rPr>
        <w:t>projektų</w:t>
      </w:r>
      <w:r w:rsidRPr="00347AB1">
        <w:rPr>
          <w:rFonts w:eastAsia="Times New Roman"/>
          <w:szCs w:val="24"/>
          <w:lang w:eastAsia="lt-LT"/>
        </w:rPr>
        <w:t xml:space="preserve"> taisyklių </w:t>
      </w:r>
      <w:r w:rsidR="003B51A6">
        <w:rPr>
          <w:rFonts w:eastAsia="Times New Roman"/>
          <w:szCs w:val="24"/>
          <w:lang w:eastAsia="lt-LT"/>
        </w:rPr>
        <w:t>37</w:t>
      </w:r>
      <w:r w:rsidR="005C2625">
        <w:rPr>
          <w:rFonts w:eastAsia="Times New Roman"/>
          <w:szCs w:val="24"/>
          <w:lang w:eastAsia="lt-LT"/>
        </w:rPr>
        <w:t xml:space="preserve"> </w:t>
      </w:r>
      <w:r w:rsidRPr="00347AB1">
        <w:rPr>
          <w:rFonts w:eastAsia="Times New Roman"/>
          <w:szCs w:val="24"/>
          <w:lang w:eastAsia="lt-LT"/>
        </w:rPr>
        <w:t>skirsnyje nustatyta tvarka.</w:t>
      </w:r>
    </w:p>
    <w:p w14:paraId="10C1B48E" w14:textId="77777777" w:rsidR="00B74429" w:rsidRPr="00347AB1" w:rsidRDefault="00B74429" w:rsidP="00347AB1">
      <w:pPr>
        <w:numPr>
          <w:ilvl w:val="0"/>
          <w:numId w:val="12"/>
        </w:numPr>
        <w:tabs>
          <w:tab w:val="left" w:pos="993"/>
        </w:tabs>
        <w:ind w:left="0" w:firstLine="567"/>
        <w:rPr>
          <w:rFonts w:eastAsia="Times New Roman"/>
          <w:szCs w:val="24"/>
          <w:lang w:eastAsia="lt-LT"/>
        </w:rPr>
      </w:pPr>
      <w:r w:rsidRPr="00347AB1">
        <w:rPr>
          <w:rFonts w:eastAsia="Times New Roman"/>
          <w:szCs w:val="24"/>
          <w:lang w:eastAsia="lt-LT"/>
        </w:rPr>
        <w:t xml:space="preserve">Visi su projekto įgyvendinimu susiję dokumentai turi būti saugomi </w:t>
      </w:r>
      <w:r w:rsidR="00246188">
        <w:rPr>
          <w:rFonts w:eastAsia="Times New Roman"/>
          <w:szCs w:val="24"/>
          <w:lang w:eastAsia="lt-LT"/>
        </w:rPr>
        <w:t>projektų</w:t>
      </w:r>
      <w:r w:rsidRPr="00347AB1">
        <w:rPr>
          <w:rFonts w:eastAsia="Times New Roman"/>
          <w:szCs w:val="24"/>
          <w:lang w:eastAsia="lt-LT"/>
        </w:rPr>
        <w:t xml:space="preserve"> taisyklių </w:t>
      </w:r>
      <w:r w:rsidR="005C2625">
        <w:rPr>
          <w:rFonts w:eastAsia="Times New Roman"/>
          <w:szCs w:val="24"/>
          <w:lang w:eastAsia="lt-LT"/>
        </w:rPr>
        <w:t>42</w:t>
      </w:r>
      <w:r w:rsidRPr="00347AB1">
        <w:rPr>
          <w:rFonts w:eastAsia="Times New Roman"/>
          <w:szCs w:val="24"/>
          <w:lang w:eastAsia="lt-LT"/>
        </w:rPr>
        <w:t xml:space="preserve"> skirsnyje nustatyta tvarka.</w:t>
      </w:r>
    </w:p>
    <w:p w14:paraId="72385FA9" w14:textId="77777777" w:rsidR="00572CE6" w:rsidRPr="00347AB1" w:rsidRDefault="00F4530E" w:rsidP="00347AB1">
      <w:pPr>
        <w:numPr>
          <w:ilvl w:val="0"/>
          <w:numId w:val="12"/>
        </w:numPr>
        <w:tabs>
          <w:tab w:val="left" w:pos="993"/>
          <w:tab w:val="left" w:pos="1134"/>
        </w:tabs>
        <w:ind w:left="0" w:firstLine="567"/>
        <w:rPr>
          <w:szCs w:val="24"/>
        </w:rPr>
      </w:pPr>
      <w:r w:rsidRPr="00347AB1">
        <w:rPr>
          <w:szCs w:val="24"/>
        </w:rPr>
        <w:t xml:space="preserve">Investicijų tęstinumas turi būti užtikrintas 5 metus po projekto finansavimo pabaigos </w:t>
      </w:r>
      <w:r w:rsidR="00246188">
        <w:rPr>
          <w:szCs w:val="24"/>
        </w:rPr>
        <w:t>projektų</w:t>
      </w:r>
      <w:r w:rsidRPr="00347AB1">
        <w:rPr>
          <w:szCs w:val="24"/>
        </w:rPr>
        <w:t xml:space="preserve"> taisyklių </w:t>
      </w:r>
      <w:r w:rsidR="005C2625">
        <w:rPr>
          <w:szCs w:val="24"/>
        </w:rPr>
        <w:t>27</w:t>
      </w:r>
      <w:r w:rsidRPr="00347AB1">
        <w:rPr>
          <w:szCs w:val="24"/>
        </w:rPr>
        <w:t xml:space="preserve"> skirsnyje nustatyta tvarka.</w:t>
      </w:r>
    </w:p>
    <w:p w14:paraId="77BAB972" w14:textId="77777777" w:rsidR="008E7C38" w:rsidRDefault="008E7C38" w:rsidP="00BD1033">
      <w:pPr>
        <w:ind w:firstLine="0"/>
        <w:jc w:val="center"/>
        <w:rPr>
          <w:b/>
        </w:rPr>
      </w:pPr>
    </w:p>
    <w:p w14:paraId="51694FB6" w14:textId="77777777" w:rsidR="007935E5" w:rsidRPr="00485BC4" w:rsidRDefault="00954B55" w:rsidP="00BD1033">
      <w:pPr>
        <w:ind w:firstLine="0"/>
        <w:jc w:val="center"/>
        <w:rPr>
          <w:b/>
        </w:rPr>
      </w:pPr>
      <w:r w:rsidRPr="00485BC4">
        <w:rPr>
          <w:b/>
        </w:rPr>
        <w:t>VII</w:t>
      </w:r>
      <w:r w:rsidR="007935E5" w:rsidRPr="00485BC4">
        <w:rPr>
          <w:b/>
        </w:rPr>
        <w:t xml:space="preserve"> SKYRIUS</w:t>
      </w:r>
    </w:p>
    <w:p w14:paraId="5023D85A" w14:textId="77777777" w:rsidR="00954B55" w:rsidRPr="00485BC4" w:rsidRDefault="00954B55" w:rsidP="00BD1033">
      <w:pPr>
        <w:ind w:firstLine="0"/>
        <w:jc w:val="center"/>
        <w:outlineLvl w:val="0"/>
        <w:rPr>
          <w:b/>
          <w:szCs w:val="24"/>
        </w:rPr>
      </w:pPr>
      <w:r w:rsidRPr="00485BC4">
        <w:rPr>
          <w:b/>
          <w:szCs w:val="24"/>
        </w:rPr>
        <w:t>APRAŠO KEITIMO TVARKA</w:t>
      </w:r>
    </w:p>
    <w:p w14:paraId="0A2FC95E" w14:textId="77777777" w:rsidR="007935E5" w:rsidRPr="00AA3482" w:rsidRDefault="007935E5" w:rsidP="0026561F">
      <w:pPr>
        <w:ind w:firstLine="851"/>
        <w:jc w:val="center"/>
        <w:rPr>
          <w:rFonts w:eastAsia="Times New Roman"/>
          <w:szCs w:val="24"/>
          <w:lang w:eastAsia="lt-LT"/>
        </w:rPr>
      </w:pPr>
    </w:p>
    <w:p w14:paraId="664CD85D" w14:textId="77777777" w:rsidR="0094491F" w:rsidRPr="00F4530E" w:rsidRDefault="00CB0108" w:rsidP="004817C7">
      <w:pPr>
        <w:numPr>
          <w:ilvl w:val="0"/>
          <w:numId w:val="12"/>
        </w:numPr>
        <w:tabs>
          <w:tab w:val="left" w:pos="993"/>
          <w:tab w:val="left" w:pos="1134"/>
        </w:tabs>
        <w:ind w:left="0" w:firstLine="567"/>
        <w:rPr>
          <w:szCs w:val="24"/>
        </w:rPr>
      </w:pPr>
      <w:r w:rsidRPr="00F4530E">
        <w:rPr>
          <w:szCs w:val="24"/>
        </w:rPr>
        <w:t xml:space="preserve">Aprašo keitimo tvarka nustatyta </w:t>
      </w:r>
      <w:r w:rsidR="00246188">
        <w:rPr>
          <w:szCs w:val="24"/>
        </w:rPr>
        <w:t>projektų</w:t>
      </w:r>
      <w:r w:rsidRPr="00F4530E">
        <w:rPr>
          <w:szCs w:val="24"/>
        </w:rPr>
        <w:t xml:space="preserve"> taisyklių </w:t>
      </w:r>
      <w:r w:rsidR="003B51A6">
        <w:rPr>
          <w:szCs w:val="24"/>
        </w:rPr>
        <w:t>11</w:t>
      </w:r>
      <w:r w:rsidR="003B51A6" w:rsidRPr="00F4530E">
        <w:rPr>
          <w:szCs w:val="24"/>
        </w:rPr>
        <w:t xml:space="preserve"> </w:t>
      </w:r>
      <w:r w:rsidRPr="00F4530E">
        <w:rPr>
          <w:szCs w:val="24"/>
        </w:rPr>
        <w:t xml:space="preserve">skirsnyje. </w:t>
      </w:r>
    </w:p>
    <w:p w14:paraId="2D1550FC" w14:textId="77777777" w:rsidR="00A21544" w:rsidRPr="00F4530E" w:rsidRDefault="00A21544" w:rsidP="004817C7">
      <w:pPr>
        <w:numPr>
          <w:ilvl w:val="0"/>
          <w:numId w:val="12"/>
        </w:numPr>
        <w:tabs>
          <w:tab w:val="left" w:pos="993"/>
          <w:tab w:val="left" w:pos="1134"/>
        </w:tabs>
        <w:ind w:left="0" w:firstLine="567"/>
        <w:rPr>
          <w:szCs w:val="24"/>
        </w:rPr>
      </w:pPr>
      <w:r w:rsidRPr="00F4530E">
        <w:rPr>
          <w:szCs w:val="24"/>
        </w:rPr>
        <w:t>Jei</w:t>
      </w:r>
      <w:r w:rsidR="00B74429">
        <w:rPr>
          <w:szCs w:val="24"/>
        </w:rPr>
        <w:t>gu</w:t>
      </w:r>
      <w:r w:rsidRPr="00F4530E">
        <w:rPr>
          <w:szCs w:val="24"/>
        </w:rPr>
        <w:t xml:space="preserve"> </w:t>
      </w:r>
      <w:r w:rsidR="00E97955">
        <w:rPr>
          <w:szCs w:val="24"/>
        </w:rPr>
        <w:t>a</w:t>
      </w:r>
      <w:r w:rsidRPr="00F4530E">
        <w:rPr>
          <w:szCs w:val="24"/>
        </w:rPr>
        <w:t xml:space="preserve">prašas keičiamas jau atrinkus projektus, šie pakeitimai, nepažeidžiant lygiateisiškumo principo, taikomi ir įgyvendinamiems projektams </w:t>
      </w:r>
      <w:r w:rsidR="00246188">
        <w:rPr>
          <w:szCs w:val="24"/>
        </w:rPr>
        <w:t>projektų</w:t>
      </w:r>
      <w:r w:rsidRPr="00F4530E">
        <w:rPr>
          <w:szCs w:val="24"/>
        </w:rPr>
        <w:t xml:space="preserve"> taisyklių 91 punkte nustatytais atvejais. </w:t>
      </w:r>
    </w:p>
    <w:sectPr w:rsidR="00A21544" w:rsidRPr="00F4530E" w:rsidSect="00EE08EE">
      <w:headerReference w:type="default" r:id="rId13"/>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516BE" w14:textId="77777777" w:rsidR="00E21E4F" w:rsidRDefault="00E21E4F" w:rsidP="00FA7C02">
      <w:r>
        <w:separator/>
      </w:r>
    </w:p>
  </w:endnote>
  <w:endnote w:type="continuationSeparator" w:id="0">
    <w:p w14:paraId="0ECEA07E" w14:textId="77777777" w:rsidR="00E21E4F" w:rsidRDefault="00E21E4F" w:rsidP="00FA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26697" w14:textId="77777777" w:rsidR="00E21E4F" w:rsidRDefault="00E21E4F" w:rsidP="00FA7C02">
      <w:r>
        <w:separator/>
      </w:r>
    </w:p>
  </w:footnote>
  <w:footnote w:type="continuationSeparator" w:id="0">
    <w:p w14:paraId="0786D7B0" w14:textId="77777777" w:rsidR="00E21E4F" w:rsidRDefault="00E21E4F" w:rsidP="00FA7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9E9B9" w14:textId="77777777" w:rsidR="00AC0B81" w:rsidRDefault="001E1A71">
    <w:pPr>
      <w:pStyle w:val="Header"/>
      <w:jc w:val="center"/>
    </w:pPr>
    <w:r>
      <w:fldChar w:fldCharType="begin"/>
    </w:r>
    <w:r w:rsidR="00AC0B81">
      <w:instrText>PAGE   \* MERGEFORMAT</w:instrText>
    </w:r>
    <w:r>
      <w:fldChar w:fldCharType="separate"/>
    </w:r>
    <w:r w:rsidR="00F97D36">
      <w:rPr>
        <w:noProof/>
      </w:rPr>
      <w:t>11</w:t>
    </w:r>
    <w:r>
      <w:rPr>
        <w:noProof/>
      </w:rPr>
      <w:fldChar w:fldCharType="end"/>
    </w:r>
  </w:p>
  <w:p w14:paraId="7AF843CE" w14:textId="77777777" w:rsidR="00AC0B81" w:rsidRDefault="00AC0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CD146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A602C2"/>
    <w:multiLevelType w:val="multilevel"/>
    <w:tmpl w:val="85D60184"/>
    <w:lvl w:ilvl="0">
      <w:start w:val="1"/>
      <w:numFmt w:val="decimal"/>
      <w:lvlText w:val="%1."/>
      <w:lvlJc w:val="left"/>
      <w:pPr>
        <w:ind w:left="1991" w:hanging="1140"/>
      </w:pPr>
      <w:rPr>
        <w:rFonts w:hint="default"/>
      </w:rPr>
    </w:lvl>
    <w:lvl w:ilvl="1">
      <w:start w:val="1"/>
      <w:numFmt w:val="decimal"/>
      <w:isLgl/>
      <w:lvlText w:val="%1.%2."/>
      <w:lvlJc w:val="left"/>
      <w:pPr>
        <w:ind w:left="2246" w:hanging="1395"/>
      </w:pPr>
      <w:rPr>
        <w:rFonts w:hint="default"/>
      </w:rPr>
    </w:lvl>
    <w:lvl w:ilvl="2">
      <w:start w:val="1"/>
      <w:numFmt w:val="decimal"/>
      <w:isLgl/>
      <w:lvlText w:val="%1.%2.%3."/>
      <w:lvlJc w:val="left"/>
      <w:pPr>
        <w:ind w:left="2246" w:hanging="1395"/>
      </w:pPr>
      <w:rPr>
        <w:rFonts w:hint="default"/>
      </w:rPr>
    </w:lvl>
    <w:lvl w:ilvl="3">
      <w:start w:val="1"/>
      <w:numFmt w:val="decimal"/>
      <w:isLgl/>
      <w:lvlText w:val="%1.%2.%3.%4."/>
      <w:lvlJc w:val="left"/>
      <w:pPr>
        <w:ind w:left="2246" w:hanging="1395"/>
      </w:pPr>
      <w:rPr>
        <w:rFonts w:hint="default"/>
      </w:rPr>
    </w:lvl>
    <w:lvl w:ilvl="4">
      <w:start w:val="1"/>
      <w:numFmt w:val="decimal"/>
      <w:isLgl/>
      <w:lvlText w:val="%1.%2.%3.%4.%5."/>
      <w:lvlJc w:val="left"/>
      <w:pPr>
        <w:ind w:left="2246" w:hanging="1395"/>
      </w:pPr>
      <w:rPr>
        <w:rFonts w:hint="default"/>
      </w:rPr>
    </w:lvl>
    <w:lvl w:ilvl="5">
      <w:start w:val="1"/>
      <w:numFmt w:val="decimal"/>
      <w:isLgl/>
      <w:lvlText w:val="%1.%2.%3.%4.%5.%6."/>
      <w:lvlJc w:val="left"/>
      <w:pPr>
        <w:ind w:left="2246" w:hanging="139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7DB43B2"/>
    <w:multiLevelType w:val="multilevel"/>
    <w:tmpl w:val="E918C604"/>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19010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DB4668"/>
    <w:multiLevelType w:val="multilevel"/>
    <w:tmpl w:val="0427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203684"/>
    <w:multiLevelType w:val="hybridMultilevel"/>
    <w:tmpl w:val="3822E69C"/>
    <w:lvl w:ilvl="0" w:tplc="1F16EEE2">
      <w:start w:val="1"/>
      <w:numFmt w:val="decimal"/>
      <w:lvlText w:val="%1."/>
      <w:lvlJc w:val="left"/>
      <w:pPr>
        <w:ind w:left="1287" w:hanging="360"/>
      </w:pPr>
      <w:rPr>
        <w:rFonts w:ascii="Times New Roman" w:hAnsi="Times New Roman" w:hint="default"/>
        <w:b w:val="0"/>
        <w:i w:val="0"/>
        <w:sz w:val="24"/>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515272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837F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6362148"/>
    <w:multiLevelType w:val="hybridMultilevel"/>
    <w:tmpl w:val="00C281A0"/>
    <w:lvl w:ilvl="0" w:tplc="1F16EEE2">
      <w:start w:val="1"/>
      <w:numFmt w:val="decimal"/>
      <w:lvlText w:val="%1."/>
      <w:lvlJc w:val="left"/>
      <w:pPr>
        <w:ind w:left="1571" w:hanging="360"/>
      </w:pPr>
      <w:rPr>
        <w:rFonts w:ascii="Times New Roman" w:hAnsi="Times New Roman" w:hint="default"/>
        <w:b w:val="0"/>
        <w:i w:val="0"/>
        <w:sz w:val="24"/>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58241BC2"/>
    <w:multiLevelType w:val="hybridMultilevel"/>
    <w:tmpl w:val="5096E44C"/>
    <w:lvl w:ilvl="0" w:tplc="04270001">
      <w:start w:val="1"/>
      <w:numFmt w:val="bullet"/>
      <w:lvlText w:val=""/>
      <w:lvlJc w:val="left"/>
      <w:pPr>
        <w:ind w:left="1037" w:hanging="360"/>
      </w:pPr>
      <w:rPr>
        <w:rFonts w:ascii="Symbol" w:hAnsi="Symbol"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12" w15:restartNumberingAfterBreak="0">
    <w:nsid w:val="5FA05444"/>
    <w:multiLevelType w:val="multilevel"/>
    <w:tmpl w:val="5A10A4C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2FE04EF"/>
    <w:multiLevelType w:val="hybridMultilevel"/>
    <w:tmpl w:val="E5DCE7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7CBF7435"/>
    <w:multiLevelType w:val="multilevel"/>
    <w:tmpl w:val="E918C604"/>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9"/>
  </w:num>
  <w:num w:numId="3">
    <w:abstractNumId w:val="14"/>
  </w:num>
  <w:num w:numId="4">
    <w:abstractNumId w:val="10"/>
  </w:num>
  <w:num w:numId="5">
    <w:abstractNumId w:val="3"/>
  </w:num>
  <w:num w:numId="6">
    <w:abstractNumId w:val="15"/>
  </w:num>
  <w:num w:numId="7">
    <w:abstractNumId w:val="15"/>
    <w:lvlOverride w:ilvl="0">
      <w:lvl w:ilvl="0">
        <w:start w:val="1"/>
        <w:numFmt w:val="decimal"/>
        <w:lvlText w:val="%1."/>
        <w:lvlJc w:val="left"/>
        <w:pPr>
          <w:ind w:left="720" w:hanging="360"/>
        </w:pPr>
        <w:rPr>
          <w:rFonts w:ascii="Times New Roman" w:hAnsi="Times New Roman" w:hint="default"/>
          <w:b w:val="0"/>
          <w:i w:val="0"/>
          <w:sz w:val="24"/>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
    <w:abstractNumId w:val="7"/>
  </w:num>
  <w:num w:numId="9">
    <w:abstractNumId w:val="6"/>
  </w:num>
  <w:num w:numId="10">
    <w:abstractNumId w:val="8"/>
  </w:num>
  <w:num w:numId="11">
    <w:abstractNumId w:val="4"/>
  </w:num>
  <w:num w:numId="12">
    <w:abstractNumId w:val="5"/>
  </w:num>
  <w:num w:numId="13">
    <w:abstractNumId w:val="1"/>
  </w:num>
  <w:num w:numId="14">
    <w:abstractNumId w:val="2"/>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1C"/>
    <w:rsid w:val="000039FA"/>
    <w:rsid w:val="0000781B"/>
    <w:rsid w:val="000110E9"/>
    <w:rsid w:val="000122D7"/>
    <w:rsid w:val="00013E75"/>
    <w:rsid w:val="00014D0B"/>
    <w:rsid w:val="000168F5"/>
    <w:rsid w:val="00016C61"/>
    <w:rsid w:val="00021A88"/>
    <w:rsid w:val="00023973"/>
    <w:rsid w:val="00023D02"/>
    <w:rsid w:val="000240E9"/>
    <w:rsid w:val="00024954"/>
    <w:rsid w:val="00024EBE"/>
    <w:rsid w:val="00025E27"/>
    <w:rsid w:val="00026525"/>
    <w:rsid w:val="000267ED"/>
    <w:rsid w:val="0002703B"/>
    <w:rsid w:val="0003535C"/>
    <w:rsid w:val="0003739D"/>
    <w:rsid w:val="00037EB2"/>
    <w:rsid w:val="00043383"/>
    <w:rsid w:val="0004349E"/>
    <w:rsid w:val="00045ADF"/>
    <w:rsid w:val="00046A6F"/>
    <w:rsid w:val="000471DA"/>
    <w:rsid w:val="00053CB1"/>
    <w:rsid w:val="000571B7"/>
    <w:rsid w:val="000623F3"/>
    <w:rsid w:val="00063893"/>
    <w:rsid w:val="0006526D"/>
    <w:rsid w:val="00067FDA"/>
    <w:rsid w:val="00070BE9"/>
    <w:rsid w:val="00070D6E"/>
    <w:rsid w:val="000729EB"/>
    <w:rsid w:val="00083033"/>
    <w:rsid w:val="00091F07"/>
    <w:rsid w:val="00092BD2"/>
    <w:rsid w:val="00093AFF"/>
    <w:rsid w:val="00093B08"/>
    <w:rsid w:val="00094627"/>
    <w:rsid w:val="00094657"/>
    <w:rsid w:val="000A16D0"/>
    <w:rsid w:val="000A370E"/>
    <w:rsid w:val="000A6B5C"/>
    <w:rsid w:val="000B0F95"/>
    <w:rsid w:val="000B113A"/>
    <w:rsid w:val="000B250E"/>
    <w:rsid w:val="000B3E3D"/>
    <w:rsid w:val="000B424C"/>
    <w:rsid w:val="000B4B97"/>
    <w:rsid w:val="000C4ACF"/>
    <w:rsid w:val="000C63E6"/>
    <w:rsid w:val="000C785A"/>
    <w:rsid w:val="000D4619"/>
    <w:rsid w:val="000D4B98"/>
    <w:rsid w:val="000D6874"/>
    <w:rsid w:val="000D706C"/>
    <w:rsid w:val="000D7D89"/>
    <w:rsid w:val="000E2FF6"/>
    <w:rsid w:val="000E5ADA"/>
    <w:rsid w:val="000F125F"/>
    <w:rsid w:val="000F1BC4"/>
    <w:rsid w:val="000F23B1"/>
    <w:rsid w:val="000F4D5D"/>
    <w:rsid w:val="00100C62"/>
    <w:rsid w:val="00102879"/>
    <w:rsid w:val="001046A8"/>
    <w:rsid w:val="0010544A"/>
    <w:rsid w:val="00106073"/>
    <w:rsid w:val="00110466"/>
    <w:rsid w:val="001109E3"/>
    <w:rsid w:val="0011447B"/>
    <w:rsid w:val="0011773E"/>
    <w:rsid w:val="00121EA7"/>
    <w:rsid w:val="00121FF0"/>
    <w:rsid w:val="00122BC0"/>
    <w:rsid w:val="00123B93"/>
    <w:rsid w:val="00125B35"/>
    <w:rsid w:val="00125F3F"/>
    <w:rsid w:val="00127356"/>
    <w:rsid w:val="001317DD"/>
    <w:rsid w:val="001325B2"/>
    <w:rsid w:val="00132F14"/>
    <w:rsid w:val="00135918"/>
    <w:rsid w:val="00136670"/>
    <w:rsid w:val="00141100"/>
    <w:rsid w:val="00146C6C"/>
    <w:rsid w:val="0015064E"/>
    <w:rsid w:val="00153D84"/>
    <w:rsid w:val="0016111B"/>
    <w:rsid w:val="0016196E"/>
    <w:rsid w:val="00162672"/>
    <w:rsid w:val="0016442C"/>
    <w:rsid w:val="001648A1"/>
    <w:rsid w:val="0016578D"/>
    <w:rsid w:val="00166726"/>
    <w:rsid w:val="00170296"/>
    <w:rsid w:val="00171433"/>
    <w:rsid w:val="0017184B"/>
    <w:rsid w:val="00172E5B"/>
    <w:rsid w:val="00173B8B"/>
    <w:rsid w:val="00173FA6"/>
    <w:rsid w:val="00176D62"/>
    <w:rsid w:val="0018255A"/>
    <w:rsid w:val="00186A1B"/>
    <w:rsid w:val="00186A7F"/>
    <w:rsid w:val="00186CCD"/>
    <w:rsid w:val="00187A02"/>
    <w:rsid w:val="00191953"/>
    <w:rsid w:val="001954F4"/>
    <w:rsid w:val="00196008"/>
    <w:rsid w:val="00196A1E"/>
    <w:rsid w:val="001A138E"/>
    <w:rsid w:val="001A2D96"/>
    <w:rsid w:val="001A36EB"/>
    <w:rsid w:val="001A5592"/>
    <w:rsid w:val="001A6399"/>
    <w:rsid w:val="001B28F4"/>
    <w:rsid w:val="001B4BD8"/>
    <w:rsid w:val="001B5392"/>
    <w:rsid w:val="001B5CE7"/>
    <w:rsid w:val="001C036E"/>
    <w:rsid w:val="001C159B"/>
    <w:rsid w:val="001C1A75"/>
    <w:rsid w:val="001C40E6"/>
    <w:rsid w:val="001C6076"/>
    <w:rsid w:val="001C69F7"/>
    <w:rsid w:val="001C7AB2"/>
    <w:rsid w:val="001D0A5B"/>
    <w:rsid w:val="001D1112"/>
    <w:rsid w:val="001D1D53"/>
    <w:rsid w:val="001D3216"/>
    <w:rsid w:val="001D5486"/>
    <w:rsid w:val="001D7D1F"/>
    <w:rsid w:val="001D7DC5"/>
    <w:rsid w:val="001E1A71"/>
    <w:rsid w:val="001E3B7B"/>
    <w:rsid w:val="001E532D"/>
    <w:rsid w:val="001F00FA"/>
    <w:rsid w:val="001F0C2B"/>
    <w:rsid w:val="001F1AEA"/>
    <w:rsid w:val="001F1DD6"/>
    <w:rsid w:val="001F41C5"/>
    <w:rsid w:val="001F4B70"/>
    <w:rsid w:val="0020045E"/>
    <w:rsid w:val="0020212E"/>
    <w:rsid w:val="00205EAF"/>
    <w:rsid w:val="00211EE5"/>
    <w:rsid w:val="00217458"/>
    <w:rsid w:val="00221345"/>
    <w:rsid w:val="00221728"/>
    <w:rsid w:val="00222D9F"/>
    <w:rsid w:val="002277AD"/>
    <w:rsid w:val="00227AF2"/>
    <w:rsid w:val="0023245C"/>
    <w:rsid w:val="0023390D"/>
    <w:rsid w:val="00233F49"/>
    <w:rsid w:val="00237F83"/>
    <w:rsid w:val="002437FF"/>
    <w:rsid w:val="00245121"/>
    <w:rsid w:val="00245C96"/>
    <w:rsid w:val="00245FAB"/>
    <w:rsid w:val="0024608F"/>
    <w:rsid w:val="00246188"/>
    <w:rsid w:val="0025062B"/>
    <w:rsid w:val="00250E3F"/>
    <w:rsid w:val="002544CA"/>
    <w:rsid w:val="002626C6"/>
    <w:rsid w:val="0026561F"/>
    <w:rsid w:val="00271E9C"/>
    <w:rsid w:val="00274971"/>
    <w:rsid w:val="00276B93"/>
    <w:rsid w:val="002821D1"/>
    <w:rsid w:val="00282F50"/>
    <w:rsid w:val="0028498F"/>
    <w:rsid w:val="00285BEA"/>
    <w:rsid w:val="002875B4"/>
    <w:rsid w:val="00287F60"/>
    <w:rsid w:val="00290CD5"/>
    <w:rsid w:val="002958F9"/>
    <w:rsid w:val="002A33B2"/>
    <w:rsid w:val="002A4212"/>
    <w:rsid w:val="002A55F9"/>
    <w:rsid w:val="002A774C"/>
    <w:rsid w:val="002B0FD3"/>
    <w:rsid w:val="002B280F"/>
    <w:rsid w:val="002B3841"/>
    <w:rsid w:val="002B568D"/>
    <w:rsid w:val="002B603C"/>
    <w:rsid w:val="002C12BB"/>
    <w:rsid w:val="002C501E"/>
    <w:rsid w:val="002C5FE8"/>
    <w:rsid w:val="002D52FB"/>
    <w:rsid w:val="002D7982"/>
    <w:rsid w:val="002E072D"/>
    <w:rsid w:val="002E0DEF"/>
    <w:rsid w:val="002E2838"/>
    <w:rsid w:val="002E5EAE"/>
    <w:rsid w:val="002F5AE0"/>
    <w:rsid w:val="002F5B2F"/>
    <w:rsid w:val="003028A8"/>
    <w:rsid w:val="003043BF"/>
    <w:rsid w:val="00304AA7"/>
    <w:rsid w:val="00310642"/>
    <w:rsid w:val="00313EFE"/>
    <w:rsid w:val="00317B95"/>
    <w:rsid w:val="0032356A"/>
    <w:rsid w:val="00323FF9"/>
    <w:rsid w:val="00324BB8"/>
    <w:rsid w:val="00325E5B"/>
    <w:rsid w:val="0032628C"/>
    <w:rsid w:val="00327C07"/>
    <w:rsid w:val="00327E97"/>
    <w:rsid w:val="00335100"/>
    <w:rsid w:val="00335140"/>
    <w:rsid w:val="00341B0A"/>
    <w:rsid w:val="003444FA"/>
    <w:rsid w:val="00347AB1"/>
    <w:rsid w:val="00347BC1"/>
    <w:rsid w:val="00352619"/>
    <w:rsid w:val="00354B1C"/>
    <w:rsid w:val="00355907"/>
    <w:rsid w:val="00356211"/>
    <w:rsid w:val="00360E7A"/>
    <w:rsid w:val="00362536"/>
    <w:rsid w:val="003638B1"/>
    <w:rsid w:val="00363C32"/>
    <w:rsid w:val="0036467C"/>
    <w:rsid w:val="003647DD"/>
    <w:rsid w:val="003656A7"/>
    <w:rsid w:val="003663BF"/>
    <w:rsid w:val="00366595"/>
    <w:rsid w:val="00366F6A"/>
    <w:rsid w:val="00367A34"/>
    <w:rsid w:val="00370C60"/>
    <w:rsid w:val="0037127F"/>
    <w:rsid w:val="00371BA4"/>
    <w:rsid w:val="00371D95"/>
    <w:rsid w:val="0037444B"/>
    <w:rsid w:val="00374B74"/>
    <w:rsid w:val="00375881"/>
    <w:rsid w:val="00377E7E"/>
    <w:rsid w:val="00380D5E"/>
    <w:rsid w:val="003818AE"/>
    <w:rsid w:val="0038191E"/>
    <w:rsid w:val="00381A0B"/>
    <w:rsid w:val="00381F4B"/>
    <w:rsid w:val="00382BED"/>
    <w:rsid w:val="00384018"/>
    <w:rsid w:val="0038759B"/>
    <w:rsid w:val="0039208F"/>
    <w:rsid w:val="003937B3"/>
    <w:rsid w:val="00393EBD"/>
    <w:rsid w:val="00397D9A"/>
    <w:rsid w:val="003A39CB"/>
    <w:rsid w:val="003A4AEE"/>
    <w:rsid w:val="003A4E60"/>
    <w:rsid w:val="003A5FB7"/>
    <w:rsid w:val="003B0475"/>
    <w:rsid w:val="003B0912"/>
    <w:rsid w:val="003B1312"/>
    <w:rsid w:val="003B2678"/>
    <w:rsid w:val="003B2715"/>
    <w:rsid w:val="003B3367"/>
    <w:rsid w:val="003B51A6"/>
    <w:rsid w:val="003C0061"/>
    <w:rsid w:val="003C3184"/>
    <w:rsid w:val="003C3D49"/>
    <w:rsid w:val="003C78D9"/>
    <w:rsid w:val="003D1D57"/>
    <w:rsid w:val="003D2DCF"/>
    <w:rsid w:val="003D2F77"/>
    <w:rsid w:val="003D4A1C"/>
    <w:rsid w:val="003D725B"/>
    <w:rsid w:val="003D782D"/>
    <w:rsid w:val="003E024E"/>
    <w:rsid w:val="003E53CB"/>
    <w:rsid w:val="003E5D03"/>
    <w:rsid w:val="003E69AB"/>
    <w:rsid w:val="003F093C"/>
    <w:rsid w:val="003F0F0D"/>
    <w:rsid w:val="003F104F"/>
    <w:rsid w:val="003F3A22"/>
    <w:rsid w:val="003F3AF0"/>
    <w:rsid w:val="003F3B9D"/>
    <w:rsid w:val="003F4BD5"/>
    <w:rsid w:val="003F4E68"/>
    <w:rsid w:val="003F62EF"/>
    <w:rsid w:val="004054FC"/>
    <w:rsid w:val="00405776"/>
    <w:rsid w:val="00406E16"/>
    <w:rsid w:val="00407E2A"/>
    <w:rsid w:val="00410282"/>
    <w:rsid w:val="00410562"/>
    <w:rsid w:val="004119C1"/>
    <w:rsid w:val="0041292E"/>
    <w:rsid w:val="004134C1"/>
    <w:rsid w:val="00414AE3"/>
    <w:rsid w:val="00414B51"/>
    <w:rsid w:val="00426B9B"/>
    <w:rsid w:val="004275B1"/>
    <w:rsid w:val="00430202"/>
    <w:rsid w:val="004302E6"/>
    <w:rsid w:val="00430D62"/>
    <w:rsid w:val="00432C85"/>
    <w:rsid w:val="004334C8"/>
    <w:rsid w:val="00434686"/>
    <w:rsid w:val="00436414"/>
    <w:rsid w:val="00437283"/>
    <w:rsid w:val="0044438D"/>
    <w:rsid w:val="0044763B"/>
    <w:rsid w:val="0045261E"/>
    <w:rsid w:val="00452D1E"/>
    <w:rsid w:val="004563E6"/>
    <w:rsid w:val="00456D84"/>
    <w:rsid w:val="0046390C"/>
    <w:rsid w:val="00466A58"/>
    <w:rsid w:val="00466BB2"/>
    <w:rsid w:val="004676FA"/>
    <w:rsid w:val="00471136"/>
    <w:rsid w:val="00472036"/>
    <w:rsid w:val="004725C9"/>
    <w:rsid w:val="00476F8D"/>
    <w:rsid w:val="00477459"/>
    <w:rsid w:val="004802F2"/>
    <w:rsid w:val="004804DB"/>
    <w:rsid w:val="004817C7"/>
    <w:rsid w:val="00481DF5"/>
    <w:rsid w:val="004854B1"/>
    <w:rsid w:val="004857C5"/>
    <w:rsid w:val="00485BC4"/>
    <w:rsid w:val="004863C1"/>
    <w:rsid w:val="004875E3"/>
    <w:rsid w:val="00490812"/>
    <w:rsid w:val="004954B0"/>
    <w:rsid w:val="00495887"/>
    <w:rsid w:val="004A05A6"/>
    <w:rsid w:val="004A3055"/>
    <w:rsid w:val="004A431D"/>
    <w:rsid w:val="004A4783"/>
    <w:rsid w:val="004A6E97"/>
    <w:rsid w:val="004B7422"/>
    <w:rsid w:val="004B7F3A"/>
    <w:rsid w:val="004C3B22"/>
    <w:rsid w:val="004C3B2D"/>
    <w:rsid w:val="004C3CC0"/>
    <w:rsid w:val="004C77FC"/>
    <w:rsid w:val="004D108F"/>
    <w:rsid w:val="004D472F"/>
    <w:rsid w:val="004D4DD0"/>
    <w:rsid w:val="004D5FC7"/>
    <w:rsid w:val="004D616F"/>
    <w:rsid w:val="004D63AF"/>
    <w:rsid w:val="004D7975"/>
    <w:rsid w:val="004D7FEE"/>
    <w:rsid w:val="004E376D"/>
    <w:rsid w:val="004E5990"/>
    <w:rsid w:val="004F01DD"/>
    <w:rsid w:val="004F44F4"/>
    <w:rsid w:val="004F54A8"/>
    <w:rsid w:val="004F6700"/>
    <w:rsid w:val="004F6C2E"/>
    <w:rsid w:val="0050198A"/>
    <w:rsid w:val="0050211C"/>
    <w:rsid w:val="00511120"/>
    <w:rsid w:val="005114CA"/>
    <w:rsid w:val="005155FA"/>
    <w:rsid w:val="00516226"/>
    <w:rsid w:val="005163CE"/>
    <w:rsid w:val="00520ACB"/>
    <w:rsid w:val="00522D61"/>
    <w:rsid w:val="0052476D"/>
    <w:rsid w:val="00526105"/>
    <w:rsid w:val="0053378D"/>
    <w:rsid w:val="005426B7"/>
    <w:rsid w:val="005432FA"/>
    <w:rsid w:val="00543A6A"/>
    <w:rsid w:val="0054430E"/>
    <w:rsid w:val="005479D1"/>
    <w:rsid w:val="0055014E"/>
    <w:rsid w:val="005503BF"/>
    <w:rsid w:val="005503FF"/>
    <w:rsid w:val="00550A5E"/>
    <w:rsid w:val="00551C56"/>
    <w:rsid w:val="005537FF"/>
    <w:rsid w:val="00557C49"/>
    <w:rsid w:val="00561135"/>
    <w:rsid w:val="005625E2"/>
    <w:rsid w:val="00562DEB"/>
    <w:rsid w:val="00563DA0"/>
    <w:rsid w:val="00565FA2"/>
    <w:rsid w:val="00566E42"/>
    <w:rsid w:val="00566F7A"/>
    <w:rsid w:val="00571316"/>
    <w:rsid w:val="005717C2"/>
    <w:rsid w:val="00572CE6"/>
    <w:rsid w:val="00573B67"/>
    <w:rsid w:val="00574FEA"/>
    <w:rsid w:val="005764D7"/>
    <w:rsid w:val="00577000"/>
    <w:rsid w:val="00581397"/>
    <w:rsid w:val="00582C48"/>
    <w:rsid w:val="00584AFD"/>
    <w:rsid w:val="00587127"/>
    <w:rsid w:val="005916CC"/>
    <w:rsid w:val="005A445D"/>
    <w:rsid w:val="005A59CC"/>
    <w:rsid w:val="005B3975"/>
    <w:rsid w:val="005B3A73"/>
    <w:rsid w:val="005B69B3"/>
    <w:rsid w:val="005B7056"/>
    <w:rsid w:val="005B77A5"/>
    <w:rsid w:val="005C096F"/>
    <w:rsid w:val="005C2625"/>
    <w:rsid w:val="005C574B"/>
    <w:rsid w:val="005C7B67"/>
    <w:rsid w:val="005D0730"/>
    <w:rsid w:val="005D3C3B"/>
    <w:rsid w:val="005D4CA4"/>
    <w:rsid w:val="005D6C9A"/>
    <w:rsid w:val="005E0F56"/>
    <w:rsid w:val="005E2676"/>
    <w:rsid w:val="005E27E1"/>
    <w:rsid w:val="005E3AAE"/>
    <w:rsid w:val="005E51B1"/>
    <w:rsid w:val="005E7629"/>
    <w:rsid w:val="005F2FBE"/>
    <w:rsid w:val="005F6555"/>
    <w:rsid w:val="0060157E"/>
    <w:rsid w:val="0060236B"/>
    <w:rsid w:val="00602F3D"/>
    <w:rsid w:val="00604A52"/>
    <w:rsid w:val="00604C5B"/>
    <w:rsid w:val="0061050A"/>
    <w:rsid w:val="00610C3A"/>
    <w:rsid w:val="0061156B"/>
    <w:rsid w:val="00612112"/>
    <w:rsid w:val="006128A6"/>
    <w:rsid w:val="00612C97"/>
    <w:rsid w:val="00612F4E"/>
    <w:rsid w:val="00616FBC"/>
    <w:rsid w:val="00620A62"/>
    <w:rsid w:val="00621AB4"/>
    <w:rsid w:val="0062248E"/>
    <w:rsid w:val="00622D93"/>
    <w:rsid w:val="00624761"/>
    <w:rsid w:val="00624BE0"/>
    <w:rsid w:val="00634AB8"/>
    <w:rsid w:val="00634FD0"/>
    <w:rsid w:val="0063551E"/>
    <w:rsid w:val="006365C7"/>
    <w:rsid w:val="00636BEA"/>
    <w:rsid w:val="006402DD"/>
    <w:rsid w:val="00641A18"/>
    <w:rsid w:val="00641ED5"/>
    <w:rsid w:val="00643373"/>
    <w:rsid w:val="0064471B"/>
    <w:rsid w:val="00644D97"/>
    <w:rsid w:val="00652283"/>
    <w:rsid w:val="00652EFD"/>
    <w:rsid w:val="00655B12"/>
    <w:rsid w:val="00655E41"/>
    <w:rsid w:val="00656066"/>
    <w:rsid w:val="00657EDB"/>
    <w:rsid w:val="006628A2"/>
    <w:rsid w:val="00662E61"/>
    <w:rsid w:val="006669CC"/>
    <w:rsid w:val="00666E02"/>
    <w:rsid w:val="006716B7"/>
    <w:rsid w:val="0067253B"/>
    <w:rsid w:val="0067300F"/>
    <w:rsid w:val="00674B85"/>
    <w:rsid w:val="0067558B"/>
    <w:rsid w:val="006760B1"/>
    <w:rsid w:val="006815AE"/>
    <w:rsid w:val="00682F85"/>
    <w:rsid w:val="00685505"/>
    <w:rsid w:val="006855B3"/>
    <w:rsid w:val="006863BE"/>
    <w:rsid w:val="006870F1"/>
    <w:rsid w:val="00694FCF"/>
    <w:rsid w:val="00696EEA"/>
    <w:rsid w:val="00697E65"/>
    <w:rsid w:val="006A0933"/>
    <w:rsid w:val="006A2EDE"/>
    <w:rsid w:val="006A3EEA"/>
    <w:rsid w:val="006A5D74"/>
    <w:rsid w:val="006A5F4B"/>
    <w:rsid w:val="006B08FD"/>
    <w:rsid w:val="006B1D20"/>
    <w:rsid w:val="006B44D1"/>
    <w:rsid w:val="006B49F7"/>
    <w:rsid w:val="006B732E"/>
    <w:rsid w:val="006C09F2"/>
    <w:rsid w:val="006C1908"/>
    <w:rsid w:val="006C2C11"/>
    <w:rsid w:val="006C2F18"/>
    <w:rsid w:val="006C51E5"/>
    <w:rsid w:val="006C61F1"/>
    <w:rsid w:val="006C65C2"/>
    <w:rsid w:val="006D1F66"/>
    <w:rsid w:val="006D52E3"/>
    <w:rsid w:val="006D562B"/>
    <w:rsid w:val="006D60A1"/>
    <w:rsid w:val="006D7951"/>
    <w:rsid w:val="006E0364"/>
    <w:rsid w:val="006E45AF"/>
    <w:rsid w:val="006E5357"/>
    <w:rsid w:val="006E77B6"/>
    <w:rsid w:val="006F060F"/>
    <w:rsid w:val="006F2EB0"/>
    <w:rsid w:val="006F46E1"/>
    <w:rsid w:val="006F53CB"/>
    <w:rsid w:val="006F5847"/>
    <w:rsid w:val="006F78E0"/>
    <w:rsid w:val="006F7B3B"/>
    <w:rsid w:val="00701E71"/>
    <w:rsid w:val="00704776"/>
    <w:rsid w:val="007060C5"/>
    <w:rsid w:val="00707086"/>
    <w:rsid w:val="00707C9A"/>
    <w:rsid w:val="00710C62"/>
    <w:rsid w:val="00713279"/>
    <w:rsid w:val="0071740C"/>
    <w:rsid w:val="007210AF"/>
    <w:rsid w:val="00722384"/>
    <w:rsid w:val="00722B3E"/>
    <w:rsid w:val="007260C6"/>
    <w:rsid w:val="00730887"/>
    <w:rsid w:val="00730A4D"/>
    <w:rsid w:val="0073246D"/>
    <w:rsid w:val="00734D73"/>
    <w:rsid w:val="00735134"/>
    <w:rsid w:val="00737838"/>
    <w:rsid w:val="007429A4"/>
    <w:rsid w:val="00742C25"/>
    <w:rsid w:val="00742E2B"/>
    <w:rsid w:val="00744BCE"/>
    <w:rsid w:val="00746CF3"/>
    <w:rsid w:val="00746F32"/>
    <w:rsid w:val="00747BA9"/>
    <w:rsid w:val="00750682"/>
    <w:rsid w:val="00750CE1"/>
    <w:rsid w:val="00751371"/>
    <w:rsid w:val="00756CA9"/>
    <w:rsid w:val="00763CC2"/>
    <w:rsid w:val="00765F0E"/>
    <w:rsid w:val="00767F6E"/>
    <w:rsid w:val="00770198"/>
    <w:rsid w:val="00773567"/>
    <w:rsid w:val="00775B70"/>
    <w:rsid w:val="0077626E"/>
    <w:rsid w:val="007802F9"/>
    <w:rsid w:val="00782F86"/>
    <w:rsid w:val="00786EA4"/>
    <w:rsid w:val="00791536"/>
    <w:rsid w:val="00792A49"/>
    <w:rsid w:val="007935E5"/>
    <w:rsid w:val="007961DA"/>
    <w:rsid w:val="00796D0B"/>
    <w:rsid w:val="00797C69"/>
    <w:rsid w:val="007A04F1"/>
    <w:rsid w:val="007A1C46"/>
    <w:rsid w:val="007A2C9A"/>
    <w:rsid w:val="007A3504"/>
    <w:rsid w:val="007A46DE"/>
    <w:rsid w:val="007A6C8F"/>
    <w:rsid w:val="007A7252"/>
    <w:rsid w:val="007A735E"/>
    <w:rsid w:val="007B39D3"/>
    <w:rsid w:val="007B4340"/>
    <w:rsid w:val="007B4C99"/>
    <w:rsid w:val="007C0218"/>
    <w:rsid w:val="007C13C4"/>
    <w:rsid w:val="007C14FF"/>
    <w:rsid w:val="007C544A"/>
    <w:rsid w:val="007C76EA"/>
    <w:rsid w:val="007D00B2"/>
    <w:rsid w:val="007D04CA"/>
    <w:rsid w:val="007D0F65"/>
    <w:rsid w:val="007D2186"/>
    <w:rsid w:val="007D3898"/>
    <w:rsid w:val="007D3915"/>
    <w:rsid w:val="007D3AAD"/>
    <w:rsid w:val="007D3D82"/>
    <w:rsid w:val="007D3FDF"/>
    <w:rsid w:val="007D67EA"/>
    <w:rsid w:val="007D6CFD"/>
    <w:rsid w:val="007E0E83"/>
    <w:rsid w:val="007E1623"/>
    <w:rsid w:val="007E2607"/>
    <w:rsid w:val="007E299C"/>
    <w:rsid w:val="007E3A48"/>
    <w:rsid w:val="007E5523"/>
    <w:rsid w:val="007E556B"/>
    <w:rsid w:val="007F1131"/>
    <w:rsid w:val="007F12C6"/>
    <w:rsid w:val="007F3934"/>
    <w:rsid w:val="007F3A6E"/>
    <w:rsid w:val="007F5A0C"/>
    <w:rsid w:val="007F697F"/>
    <w:rsid w:val="007F76F4"/>
    <w:rsid w:val="008017D5"/>
    <w:rsid w:val="00802EAF"/>
    <w:rsid w:val="00803E34"/>
    <w:rsid w:val="00805310"/>
    <w:rsid w:val="0080603D"/>
    <w:rsid w:val="00810402"/>
    <w:rsid w:val="00813C36"/>
    <w:rsid w:val="00813D07"/>
    <w:rsid w:val="00817375"/>
    <w:rsid w:val="0082007C"/>
    <w:rsid w:val="008237A2"/>
    <w:rsid w:val="00825B45"/>
    <w:rsid w:val="00825F79"/>
    <w:rsid w:val="00825FFF"/>
    <w:rsid w:val="00831DFE"/>
    <w:rsid w:val="00832ABA"/>
    <w:rsid w:val="0083310B"/>
    <w:rsid w:val="00834A2D"/>
    <w:rsid w:val="00834B2E"/>
    <w:rsid w:val="00835B55"/>
    <w:rsid w:val="00835DFD"/>
    <w:rsid w:val="00840831"/>
    <w:rsid w:val="00842A6F"/>
    <w:rsid w:val="00850FEC"/>
    <w:rsid w:val="00851C35"/>
    <w:rsid w:val="00851C4B"/>
    <w:rsid w:val="0085355F"/>
    <w:rsid w:val="008545D2"/>
    <w:rsid w:val="008547FE"/>
    <w:rsid w:val="00855890"/>
    <w:rsid w:val="00855D07"/>
    <w:rsid w:val="00855FBA"/>
    <w:rsid w:val="00857509"/>
    <w:rsid w:val="00860302"/>
    <w:rsid w:val="008635F9"/>
    <w:rsid w:val="00865507"/>
    <w:rsid w:val="00866219"/>
    <w:rsid w:val="00871EF1"/>
    <w:rsid w:val="00872B60"/>
    <w:rsid w:val="008763E2"/>
    <w:rsid w:val="00876578"/>
    <w:rsid w:val="00876FBF"/>
    <w:rsid w:val="00880A52"/>
    <w:rsid w:val="00881B4C"/>
    <w:rsid w:val="0089420F"/>
    <w:rsid w:val="00895C1B"/>
    <w:rsid w:val="008967E5"/>
    <w:rsid w:val="00896E5C"/>
    <w:rsid w:val="008A026B"/>
    <w:rsid w:val="008A1967"/>
    <w:rsid w:val="008A1D2F"/>
    <w:rsid w:val="008A2F9F"/>
    <w:rsid w:val="008A31DF"/>
    <w:rsid w:val="008A34A6"/>
    <w:rsid w:val="008A55D8"/>
    <w:rsid w:val="008A61DC"/>
    <w:rsid w:val="008B1959"/>
    <w:rsid w:val="008B1D26"/>
    <w:rsid w:val="008B21D2"/>
    <w:rsid w:val="008B3CBC"/>
    <w:rsid w:val="008C0591"/>
    <w:rsid w:val="008C17FB"/>
    <w:rsid w:val="008C1D98"/>
    <w:rsid w:val="008C6B3E"/>
    <w:rsid w:val="008D3259"/>
    <w:rsid w:val="008D3B2B"/>
    <w:rsid w:val="008D654E"/>
    <w:rsid w:val="008D674A"/>
    <w:rsid w:val="008E0CEF"/>
    <w:rsid w:val="008E0F43"/>
    <w:rsid w:val="008E16F2"/>
    <w:rsid w:val="008E5959"/>
    <w:rsid w:val="008E7C38"/>
    <w:rsid w:val="008F1673"/>
    <w:rsid w:val="008F30F2"/>
    <w:rsid w:val="008F481C"/>
    <w:rsid w:val="008F584F"/>
    <w:rsid w:val="008F6697"/>
    <w:rsid w:val="008F673A"/>
    <w:rsid w:val="008F7021"/>
    <w:rsid w:val="00901FF8"/>
    <w:rsid w:val="00902466"/>
    <w:rsid w:val="00906936"/>
    <w:rsid w:val="0091220A"/>
    <w:rsid w:val="00913216"/>
    <w:rsid w:val="009140E4"/>
    <w:rsid w:val="00917730"/>
    <w:rsid w:val="00917740"/>
    <w:rsid w:val="00921C24"/>
    <w:rsid w:val="009225EE"/>
    <w:rsid w:val="00922DC1"/>
    <w:rsid w:val="00922EC2"/>
    <w:rsid w:val="00924EB7"/>
    <w:rsid w:val="00925208"/>
    <w:rsid w:val="00932727"/>
    <w:rsid w:val="00934076"/>
    <w:rsid w:val="009350BD"/>
    <w:rsid w:val="00937040"/>
    <w:rsid w:val="0093748A"/>
    <w:rsid w:val="00937959"/>
    <w:rsid w:val="00937D07"/>
    <w:rsid w:val="009430A6"/>
    <w:rsid w:val="0094491F"/>
    <w:rsid w:val="00950E13"/>
    <w:rsid w:val="009517F7"/>
    <w:rsid w:val="00952FFF"/>
    <w:rsid w:val="00954738"/>
    <w:rsid w:val="00954B55"/>
    <w:rsid w:val="009619CC"/>
    <w:rsid w:val="0096233B"/>
    <w:rsid w:val="009677C6"/>
    <w:rsid w:val="00967C0D"/>
    <w:rsid w:val="00970094"/>
    <w:rsid w:val="00970AC0"/>
    <w:rsid w:val="009746E2"/>
    <w:rsid w:val="00974FD6"/>
    <w:rsid w:val="009767F9"/>
    <w:rsid w:val="00977763"/>
    <w:rsid w:val="00981FF5"/>
    <w:rsid w:val="00982EA1"/>
    <w:rsid w:val="00983B02"/>
    <w:rsid w:val="00986ED8"/>
    <w:rsid w:val="00992586"/>
    <w:rsid w:val="00993006"/>
    <w:rsid w:val="00993CF6"/>
    <w:rsid w:val="00995D10"/>
    <w:rsid w:val="00996136"/>
    <w:rsid w:val="009A048C"/>
    <w:rsid w:val="009A3573"/>
    <w:rsid w:val="009A444E"/>
    <w:rsid w:val="009A65D7"/>
    <w:rsid w:val="009B3A22"/>
    <w:rsid w:val="009B520B"/>
    <w:rsid w:val="009B61D2"/>
    <w:rsid w:val="009B6D3F"/>
    <w:rsid w:val="009B7D47"/>
    <w:rsid w:val="009C280D"/>
    <w:rsid w:val="009C3762"/>
    <w:rsid w:val="009C54C5"/>
    <w:rsid w:val="009C693F"/>
    <w:rsid w:val="009D019A"/>
    <w:rsid w:val="009D0264"/>
    <w:rsid w:val="009D1AD3"/>
    <w:rsid w:val="009D2E3C"/>
    <w:rsid w:val="009D3EDC"/>
    <w:rsid w:val="009D5742"/>
    <w:rsid w:val="009D579E"/>
    <w:rsid w:val="009D58BC"/>
    <w:rsid w:val="009D7D45"/>
    <w:rsid w:val="009E03D1"/>
    <w:rsid w:val="009E3528"/>
    <w:rsid w:val="009E4590"/>
    <w:rsid w:val="009E71EF"/>
    <w:rsid w:val="009F0BB3"/>
    <w:rsid w:val="009F3350"/>
    <w:rsid w:val="009F3C37"/>
    <w:rsid w:val="009F651B"/>
    <w:rsid w:val="009F7E4B"/>
    <w:rsid w:val="00A04995"/>
    <w:rsid w:val="00A04F42"/>
    <w:rsid w:val="00A05DB4"/>
    <w:rsid w:val="00A10F34"/>
    <w:rsid w:val="00A11D90"/>
    <w:rsid w:val="00A12149"/>
    <w:rsid w:val="00A12FAD"/>
    <w:rsid w:val="00A15E4A"/>
    <w:rsid w:val="00A21544"/>
    <w:rsid w:val="00A2232B"/>
    <w:rsid w:val="00A2319D"/>
    <w:rsid w:val="00A23ACD"/>
    <w:rsid w:val="00A2784E"/>
    <w:rsid w:val="00A33468"/>
    <w:rsid w:val="00A35665"/>
    <w:rsid w:val="00A51189"/>
    <w:rsid w:val="00A51F33"/>
    <w:rsid w:val="00A520F3"/>
    <w:rsid w:val="00A53382"/>
    <w:rsid w:val="00A551FF"/>
    <w:rsid w:val="00A55705"/>
    <w:rsid w:val="00A57556"/>
    <w:rsid w:val="00A60AAA"/>
    <w:rsid w:val="00A6124E"/>
    <w:rsid w:val="00A63A6F"/>
    <w:rsid w:val="00A63DEC"/>
    <w:rsid w:val="00A6509F"/>
    <w:rsid w:val="00A6522C"/>
    <w:rsid w:val="00A657F2"/>
    <w:rsid w:val="00A70277"/>
    <w:rsid w:val="00A71A4F"/>
    <w:rsid w:val="00A72B86"/>
    <w:rsid w:val="00A73906"/>
    <w:rsid w:val="00A745F4"/>
    <w:rsid w:val="00A76844"/>
    <w:rsid w:val="00A77EB6"/>
    <w:rsid w:val="00A8150B"/>
    <w:rsid w:val="00A815D4"/>
    <w:rsid w:val="00A8163F"/>
    <w:rsid w:val="00A85572"/>
    <w:rsid w:val="00A8774B"/>
    <w:rsid w:val="00A90B4A"/>
    <w:rsid w:val="00A92300"/>
    <w:rsid w:val="00A940A7"/>
    <w:rsid w:val="00A954A3"/>
    <w:rsid w:val="00AA0CB7"/>
    <w:rsid w:val="00AA3482"/>
    <w:rsid w:val="00AA471C"/>
    <w:rsid w:val="00AA52C0"/>
    <w:rsid w:val="00AA64E1"/>
    <w:rsid w:val="00AB1538"/>
    <w:rsid w:val="00AB3B6B"/>
    <w:rsid w:val="00AB4717"/>
    <w:rsid w:val="00AB472D"/>
    <w:rsid w:val="00AB52B2"/>
    <w:rsid w:val="00AB65B6"/>
    <w:rsid w:val="00AC05FE"/>
    <w:rsid w:val="00AC0B81"/>
    <w:rsid w:val="00AC1C37"/>
    <w:rsid w:val="00AC39DB"/>
    <w:rsid w:val="00AC4856"/>
    <w:rsid w:val="00AC5053"/>
    <w:rsid w:val="00AC75EB"/>
    <w:rsid w:val="00AD14DB"/>
    <w:rsid w:val="00AD3595"/>
    <w:rsid w:val="00AD4045"/>
    <w:rsid w:val="00AD56D3"/>
    <w:rsid w:val="00AE067F"/>
    <w:rsid w:val="00AE26EF"/>
    <w:rsid w:val="00AE531F"/>
    <w:rsid w:val="00AF165A"/>
    <w:rsid w:val="00AF1AEC"/>
    <w:rsid w:val="00AF53D7"/>
    <w:rsid w:val="00AF656C"/>
    <w:rsid w:val="00B02980"/>
    <w:rsid w:val="00B02F76"/>
    <w:rsid w:val="00B04163"/>
    <w:rsid w:val="00B0469F"/>
    <w:rsid w:val="00B12486"/>
    <w:rsid w:val="00B139E2"/>
    <w:rsid w:val="00B17C25"/>
    <w:rsid w:val="00B220D7"/>
    <w:rsid w:val="00B23D32"/>
    <w:rsid w:val="00B2594F"/>
    <w:rsid w:val="00B25E06"/>
    <w:rsid w:val="00B27DAE"/>
    <w:rsid w:val="00B308D4"/>
    <w:rsid w:val="00B30AE6"/>
    <w:rsid w:val="00B32193"/>
    <w:rsid w:val="00B32D32"/>
    <w:rsid w:val="00B3361B"/>
    <w:rsid w:val="00B35A87"/>
    <w:rsid w:val="00B41927"/>
    <w:rsid w:val="00B429F9"/>
    <w:rsid w:val="00B42F17"/>
    <w:rsid w:val="00B43A17"/>
    <w:rsid w:val="00B44BCE"/>
    <w:rsid w:val="00B44E24"/>
    <w:rsid w:val="00B45B60"/>
    <w:rsid w:val="00B47A5F"/>
    <w:rsid w:val="00B52786"/>
    <w:rsid w:val="00B54D61"/>
    <w:rsid w:val="00B559E9"/>
    <w:rsid w:val="00B57EF5"/>
    <w:rsid w:val="00B60DB9"/>
    <w:rsid w:val="00B63512"/>
    <w:rsid w:val="00B6438D"/>
    <w:rsid w:val="00B71BAD"/>
    <w:rsid w:val="00B74429"/>
    <w:rsid w:val="00B805A4"/>
    <w:rsid w:val="00B8112F"/>
    <w:rsid w:val="00B81540"/>
    <w:rsid w:val="00B86ACD"/>
    <w:rsid w:val="00B870DC"/>
    <w:rsid w:val="00B903BF"/>
    <w:rsid w:val="00B90E50"/>
    <w:rsid w:val="00B9160E"/>
    <w:rsid w:val="00B966B4"/>
    <w:rsid w:val="00B96867"/>
    <w:rsid w:val="00B972BF"/>
    <w:rsid w:val="00BA0AFC"/>
    <w:rsid w:val="00BA5685"/>
    <w:rsid w:val="00BA608A"/>
    <w:rsid w:val="00BA79B8"/>
    <w:rsid w:val="00BB0159"/>
    <w:rsid w:val="00BB3C2A"/>
    <w:rsid w:val="00BB4206"/>
    <w:rsid w:val="00BB4ECF"/>
    <w:rsid w:val="00BB7BE0"/>
    <w:rsid w:val="00BB7F99"/>
    <w:rsid w:val="00BC401C"/>
    <w:rsid w:val="00BC695E"/>
    <w:rsid w:val="00BC7459"/>
    <w:rsid w:val="00BD06E8"/>
    <w:rsid w:val="00BD1033"/>
    <w:rsid w:val="00BD1635"/>
    <w:rsid w:val="00BD1795"/>
    <w:rsid w:val="00BD2D8D"/>
    <w:rsid w:val="00BE0490"/>
    <w:rsid w:val="00BE0517"/>
    <w:rsid w:val="00BE12F7"/>
    <w:rsid w:val="00BE5080"/>
    <w:rsid w:val="00BE6078"/>
    <w:rsid w:val="00BE7514"/>
    <w:rsid w:val="00BF1AC6"/>
    <w:rsid w:val="00BF3425"/>
    <w:rsid w:val="00BF441C"/>
    <w:rsid w:val="00BF6CE7"/>
    <w:rsid w:val="00C0381B"/>
    <w:rsid w:val="00C04511"/>
    <w:rsid w:val="00C0515A"/>
    <w:rsid w:val="00C052ED"/>
    <w:rsid w:val="00C05FE3"/>
    <w:rsid w:val="00C063A3"/>
    <w:rsid w:val="00C06D40"/>
    <w:rsid w:val="00C13796"/>
    <w:rsid w:val="00C14AC0"/>
    <w:rsid w:val="00C157CF"/>
    <w:rsid w:val="00C16392"/>
    <w:rsid w:val="00C227B2"/>
    <w:rsid w:val="00C23E46"/>
    <w:rsid w:val="00C279A2"/>
    <w:rsid w:val="00C27B40"/>
    <w:rsid w:val="00C306D3"/>
    <w:rsid w:val="00C30C1E"/>
    <w:rsid w:val="00C31CA8"/>
    <w:rsid w:val="00C37307"/>
    <w:rsid w:val="00C37412"/>
    <w:rsid w:val="00C4159D"/>
    <w:rsid w:val="00C41D27"/>
    <w:rsid w:val="00C44922"/>
    <w:rsid w:val="00C47B41"/>
    <w:rsid w:val="00C500B9"/>
    <w:rsid w:val="00C50907"/>
    <w:rsid w:val="00C51100"/>
    <w:rsid w:val="00C51E95"/>
    <w:rsid w:val="00C55C73"/>
    <w:rsid w:val="00C5683C"/>
    <w:rsid w:val="00C60013"/>
    <w:rsid w:val="00C65A82"/>
    <w:rsid w:val="00C72737"/>
    <w:rsid w:val="00C76100"/>
    <w:rsid w:val="00C771E9"/>
    <w:rsid w:val="00C80A6A"/>
    <w:rsid w:val="00C80A6D"/>
    <w:rsid w:val="00C80EFB"/>
    <w:rsid w:val="00C81925"/>
    <w:rsid w:val="00C827CE"/>
    <w:rsid w:val="00C829F3"/>
    <w:rsid w:val="00C8538E"/>
    <w:rsid w:val="00C874E8"/>
    <w:rsid w:val="00C87A7D"/>
    <w:rsid w:val="00C90261"/>
    <w:rsid w:val="00C92874"/>
    <w:rsid w:val="00C95119"/>
    <w:rsid w:val="00CA2C13"/>
    <w:rsid w:val="00CA3821"/>
    <w:rsid w:val="00CA4E6C"/>
    <w:rsid w:val="00CA60F8"/>
    <w:rsid w:val="00CB0108"/>
    <w:rsid w:val="00CB0B35"/>
    <w:rsid w:val="00CB0EFD"/>
    <w:rsid w:val="00CB2C33"/>
    <w:rsid w:val="00CC3494"/>
    <w:rsid w:val="00CC687A"/>
    <w:rsid w:val="00CD183D"/>
    <w:rsid w:val="00CD200B"/>
    <w:rsid w:val="00CD5951"/>
    <w:rsid w:val="00CD7DF2"/>
    <w:rsid w:val="00CE09F3"/>
    <w:rsid w:val="00CE0CF4"/>
    <w:rsid w:val="00CF1DCF"/>
    <w:rsid w:val="00D02566"/>
    <w:rsid w:val="00D02826"/>
    <w:rsid w:val="00D0464C"/>
    <w:rsid w:val="00D04843"/>
    <w:rsid w:val="00D050C0"/>
    <w:rsid w:val="00D052DC"/>
    <w:rsid w:val="00D05C1F"/>
    <w:rsid w:val="00D0617C"/>
    <w:rsid w:val="00D0657F"/>
    <w:rsid w:val="00D109B0"/>
    <w:rsid w:val="00D116AF"/>
    <w:rsid w:val="00D12637"/>
    <w:rsid w:val="00D167C8"/>
    <w:rsid w:val="00D2174F"/>
    <w:rsid w:val="00D244FA"/>
    <w:rsid w:val="00D265A6"/>
    <w:rsid w:val="00D278A8"/>
    <w:rsid w:val="00D31B48"/>
    <w:rsid w:val="00D3365D"/>
    <w:rsid w:val="00D36A20"/>
    <w:rsid w:val="00D36FAC"/>
    <w:rsid w:val="00D4061B"/>
    <w:rsid w:val="00D428B9"/>
    <w:rsid w:val="00D457A2"/>
    <w:rsid w:val="00D46D8E"/>
    <w:rsid w:val="00D519C7"/>
    <w:rsid w:val="00D52FD2"/>
    <w:rsid w:val="00D5384C"/>
    <w:rsid w:val="00D57C82"/>
    <w:rsid w:val="00D61022"/>
    <w:rsid w:val="00D62736"/>
    <w:rsid w:val="00D63C68"/>
    <w:rsid w:val="00D65BE8"/>
    <w:rsid w:val="00D668B1"/>
    <w:rsid w:val="00D70321"/>
    <w:rsid w:val="00D70879"/>
    <w:rsid w:val="00D7666E"/>
    <w:rsid w:val="00D80A1B"/>
    <w:rsid w:val="00D80BDF"/>
    <w:rsid w:val="00D82D1C"/>
    <w:rsid w:val="00D84416"/>
    <w:rsid w:val="00D872DF"/>
    <w:rsid w:val="00D87ABB"/>
    <w:rsid w:val="00D94885"/>
    <w:rsid w:val="00D94A07"/>
    <w:rsid w:val="00D94CF7"/>
    <w:rsid w:val="00D94DC4"/>
    <w:rsid w:val="00D95632"/>
    <w:rsid w:val="00D95E3B"/>
    <w:rsid w:val="00D97CE1"/>
    <w:rsid w:val="00DA20B0"/>
    <w:rsid w:val="00DA297E"/>
    <w:rsid w:val="00DA4C82"/>
    <w:rsid w:val="00DA4F36"/>
    <w:rsid w:val="00DA6CAD"/>
    <w:rsid w:val="00DB027A"/>
    <w:rsid w:val="00DB0694"/>
    <w:rsid w:val="00DB3448"/>
    <w:rsid w:val="00DB3D6B"/>
    <w:rsid w:val="00DB4A0E"/>
    <w:rsid w:val="00DB6C75"/>
    <w:rsid w:val="00DB794E"/>
    <w:rsid w:val="00DC42B9"/>
    <w:rsid w:val="00DC5316"/>
    <w:rsid w:val="00DC5D85"/>
    <w:rsid w:val="00DC605E"/>
    <w:rsid w:val="00DC7682"/>
    <w:rsid w:val="00DD2106"/>
    <w:rsid w:val="00DD5088"/>
    <w:rsid w:val="00DD5708"/>
    <w:rsid w:val="00DE018A"/>
    <w:rsid w:val="00DE1A75"/>
    <w:rsid w:val="00DF1855"/>
    <w:rsid w:val="00DF1D44"/>
    <w:rsid w:val="00DF22A7"/>
    <w:rsid w:val="00DF2D61"/>
    <w:rsid w:val="00DF6185"/>
    <w:rsid w:val="00DF69F3"/>
    <w:rsid w:val="00E02305"/>
    <w:rsid w:val="00E059A3"/>
    <w:rsid w:val="00E07785"/>
    <w:rsid w:val="00E13B7A"/>
    <w:rsid w:val="00E1457B"/>
    <w:rsid w:val="00E154E5"/>
    <w:rsid w:val="00E1555E"/>
    <w:rsid w:val="00E17883"/>
    <w:rsid w:val="00E21E4F"/>
    <w:rsid w:val="00E24F82"/>
    <w:rsid w:val="00E250EF"/>
    <w:rsid w:val="00E279C5"/>
    <w:rsid w:val="00E45283"/>
    <w:rsid w:val="00E46C7D"/>
    <w:rsid w:val="00E470A8"/>
    <w:rsid w:val="00E471D0"/>
    <w:rsid w:val="00E521B5"/>
    <w:rsid w:val="00E5509A"/>
    <w:rsid w:val="00E5571F"/>
    <w:rsid w:val="00E571A0"/>
    <w:rsid w:val="00E61351"/>
    <w:rsid w:val="00E62C47"/>
    <w:rsid w:val="00E63CAA"/>
    <w:rsid w:val="00E65E97"/>
    <w:rsid w:val="00E701E1"/>
    <w:rsid w:val="00E70D2A"/>
    <w:rsid w:val="00E72423"/>
    <w:rsid w:val="00E74532"/>
    <w:rsid w:val="00E8236A"/>
    <w:rsid w:val="00E83D5C"/>
    <w:rsid w:val="00E860E5"/>
    <w:rsid w:val="00E86DBF"/>
    <w:rsid w:val="00E918B5"/>
    <w:rsid w:val="00E97955"/>
    <w:rsid w:val="00EA066F"/>
    <w:rsid w:val="00EA1E99"/>
    <w:rsid w:val="00EA41D6"/>
    <w:rsid w:val="00EA4F9E"/>
    <w:rsid w:val="00EA70C7"/>
    <w:rsid w:val="00EB1AD8"/>
    <w:rsid w:val="00EB20E5"/>
    <w:rsid w:val="00EB2487"/>
    <w:rsid w:val="00EB6963"/>
    <w:rsid w:val="00EC0D3D"/>
    <w:rsid w:val="00EC2AC9"/>
    <w:rsid w:val="00EC2C02"/>
    <w:rsid w:val="00EC331D"/>
    <w:rsid w:val="00EC596D"/>
    <w:rsid w:val="00EC5C72"/>
    <w:rsid w:val="00EC6D22"/>
    <w:rsid w:val="00ED0130"/>
    <w:rsid w:val="00ED1CDE"/>
    <w:rsid w:val="00ED1D20"/>
    <w:rsid w:val="00ED2EA0"/>
    <w:rsid w:val="00ED5669"/>
    <w:rsid w:val="00EE08EE"/>
    <w:rsid w:val="00EE0E33"/>
    <w:rsid w:val="00EE3539"/>
    <w:rsid w:val="00EE557A"/>
    <w:rsid w:val="00EE5A79"/>
    <w:rsid w:val="00EF2C18"/>
    <w:rsid w:val="00EF7AA2"/>
    <w:rsid w:val="00EF7C41"/>
    <w:rsid w:val="00EF7E3B"/>
    <w:rsid w:val="00F03BD6"/>
    <w:rsid w:val="00F0499F"/>
    <w:rsid w:val="00F05128"/>
    <w:rsid w:val="00F05527"/>
    <w:rsid w:val="00F121D2"/>
    <w:rsid w:val="00F15ABE"/>
    <w:rsid w:val="00F1680D"/>
    <w:rsid w:val="00F25C41"/>
    <w:rsid w:val="00F30A3A"/>
    <w:rsid w:val="00F33269"/>
    <w:rsid w:val="00F34344"/>
    <w:rsid w:val="00F35659"/>
    <w:rsid w:val="00F40B70"/>
    <w:rsid w:val="00F41261"/>
    <w:rsid w:val="00F4530E"/>
    <w:rsid w:val="00F45508"/>
    <w:rsid w:val="00F47BFE"/>
    <w:rsid w:val="00F50E0F"/>
    <w:rsid w:val="00F519DC"/>
    <w:rsid w:val="00F52350"/>
    <w:rsid w:val="00F54397"/>
    <w:rsid w:val="00F54550"/>
    <w:rsid w:val="00F54EA2"/>
    <w:rsid w:val="00F560A6"/>
    <w:rsid w:val="00F56BA3"/>
    <w:rsid w:val="00F61FF8"/>
    <w:rsid w:val="00F64B04"/>
    <w:rsid w:val="00F64BE6"/>
    <w:rsid w:val="00F65813"/>
    <w:rsid w:val="00F65DF3"/>
    <w:rsid w:val="00F67CE1"/>
    <w:rsid w:val="00F707A6"/>
    <w:rsid w:val="00F8197A"/>
    <w:rsid w:val="00F92A6E"/>
    <w:rsid w:val="00F9524D"/>
    <w:rsid w:val="00F97282"/>
    <w:rsid w:val="00F97662"/>
    <w:rsid w:val="00F97D36"/>
    <w:rsid w:val="00FA0095"/>
    <w:rsid w:val="00FA0122"/>
    <w:rsid w:val="00FA4A6C"/>
    <w:rsid w:val="00FA7C02"/>
    <w:rsid w:val="00FB3FB3"/>
    <w:rsid w:val="00FB501E"/>
    <w:rsid w:val="00FB78CA"/>
    <w:rsid w:val="00FC0FF9"/>
    <w:rsid w:val="00FC40F0"/>
    <w:rsid w:val="00FC48CD"/>
    <w:rsid w:val="00FC7882"/>
    <w:rsid w:val="00FD0D65"/>
    <w:rsid w:val="00FD105F"/>
    <w:rsid w:val="00FD18D1"/>
    <w:rsid w:val="00FD529E"/>
    <w:rsid w:val="00FD59FC"/>
    <w:rsid w:val="00FD712A"/>
    <w:rsid w:val="00FE04D8"/>
    <w:rsid w:val="00FE1AF4"/>
    <w:rsid w:val="00FE5B99"/>
    <w:rsid w:val="00FF0234"/>
    <w:rsid w:val="00FF04E4"/>
    <w:rsid w:val="00FF0DB8"/>
    <w:rsid w:val="00FF0F15"/>
    <w:rsid w:val="00FF35E3"/>
    <w:rsid w:val="00FF4255"/>
    <w:rsid w:val="00FF56D3"/>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6352"/>
  <w15:docId w15:val="{4A7242D6-A7F7-4451-A788-076D4687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D53"/>
    <w:pPr>
      <w:ind w:firstLine="567"/>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rsid w:val="008C1D98"/>
    <w:pPr>
      <w:ind w:firstLine="720"/>
    </w:pPr>
    <w:rPr>
      <w:rFonts w:eastAsia="Times New Roman"/>
      <w:sz w:val="20"/>
      <w:szCs w:val="20"/>
      <w:lang w:eastAsia="lt-LT"/>
    </w:rPr>
  </w:style>
  <w:style w:type="character" w:customStyle="1" w:styleId="CommentTextChar">
    <w:name w:val="Comment Text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jc w:val="center"/>
    </w:pPr>
    <w:rPr>
      <w:rFonts w:eastAsia="Times New Roman"/>
      <w:b/>
      <w:bCs/>
      <w:szCs w:val="24"/>
      <w:lang w:eastAsia="lt-LT"/>
    </w:rPr>
  </w:style>
  <w:style w:type="paragraph" w:styleId="FootnoteText">
    <w:name w:val="footnote text"/>
    <w:basedOn w:val="Normal"/>
    <w:link w:val="FootnoteTextChar"/>
    <w:uiPriority w:val="99"/>
    <w:semiHidden/>
    <w:unhideWhenUsed/>
    <w:rsid w:val="0096233B"/>
    <w:rPr>
      <w:rFonts w:ascii="Calibri" w:hAnsi="Calibri"/>
      <w:sz w:val="20"/>
      <w:szCs w:val="20"/>
    </w:rPr>
  </w:style>
  <w:style w:type="character" w:customStyle="1" w:styleId="FootnoteTextChar">
    <w:name w:val="Footnote Text Char"/>
    <w:link w:val="FootnoteText"/>
    <w:uiPriority w:val="99"/>
    <w:semiHidden/>
    <w:rsid w:val="0096233B"/>
    <w:rPr>
      <w:sz w:val="20"/>
      <w:szCs w:val="20"/>
    </w:rPr>
  </w:style>
  <w:style w:type="character" w:styleId="FootnoteReference">
    <w:name w:val="footnote reference"/>
    <w:uiPriority w:val="99"/>
    <w:semiHidden/>
    <w:unhideWhenUsed/>
    <w:rsid w:val="0096233B"/>
    <w:rPr>
      <w:vertAlign w:val="superscript"/>
    </w:rPr>
  </w:style>
  <w:style w:type="paragraph" w:styleId="NoSpacing">
    <w:name w:val="No Spacing"/>
    <w:uiPriority w:val="1"/>
    <w:qFormat/>
    <w:rsid w:val="00DF69F3"/>
    <w:rPr>
      <w:sz w:val="22"/>
      <w:szCs w:val="22"/>
      <w:lang w:eastAsia="en-US"/>
    </w:rPr>
  </w:style>
  <w:style w:type="character" w:styleId="Emphasis">
    <w:name w:val="Emphasis"/>
    <w:basedOn w:val="DefaultParagraphFont"/>
    <w:uiPriority w:val="20"/>
    <w:qFormat/>
    <w:rsid w:val="00967C0D"/>
    <w:rPr>
      <w:i/>
      <w:iCs/>
    </w:rPr>
  </w:style>
  <w:style w:type="paragraph" w:styleId="BodyText">
    <w:name w:val="Body Text"/>
    <w:basedOn w:val="Normal"/>
    <w:link w:val="BodyTextChar"/>
    <w:rsid w:val="00F97282"/>
    <w:pPr>
      <w:widowControl w:val="0"/>
      <w:suppressAutoHyphens/>
      <w:spacing w:after="120"/>
    </w:pPr>
    <w:rPr>
      <w:rFonts w:eastAsia="Lucida Sans Unicode"/>
      <w:szCs w:val="24"/>
    </w:rPr>
  </w:style>
  <w:style w:type="character" w:customStyle="1" w:styleId="BodyTextChar">
    <w:name w:val="Body Text Char"/>
    <w:basedOn w:val="DefaultParagraphFont"/>
    <w:link w:val="BodyText"/>
    <w:rsid w:val="00F97282"/>
    <w:rPr>
      <w:rFonts w:ascii="Times New Roman" w:eastAsia="Lucida Sans Unicode" w:hAnsi="Times New Roman"/>
      <w:sz w:val="24"/>
      <w:szCs w:val="24"/>
      <w:lang w:eastAsia="en-US"/>
    </w:rPr>
  </w:style>
  <w:style w:type="paragraph" w:styleId="HTMLPreformatted">
    <w:name w:val="HTML Preformatted"/>
    <w:basedOn w:val="Normal"/>
    <w:link w:val="HTMLPreformattedChar"/>
    <w:uiPriority w:val="99"/>
    <w:unhideWhenUsed/>
    <w:rsid w:val="00F972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F97282"/>
    <w:rPr>
      <w:rFonts w:ascii="Courier New" w:eastAsia="Times New Roman" w:hAnsi="Courier New" w:cs="Courier New"/>
    </w:rPr>
  </w:style>
  <w:style w:type="paragraph" w:styleId="DocumentMap">
    <w:name w:val="Document Map"/>
    <w:basedOn w:val="Normal"/>
    <w:link w:val="DocumentMapChar"/>
    <w:uiPriority w:val="99"/>
    <w:semiHidden/>
    <w:unhideWhenUsed/>
    <w:rsid w:val="00485BC4"/>
    <w:rPr>
      <w:rFonts w:ascii="Tahoma" w:hAnsi="Tahoma" w:cs="Tahoma"/>
      <w:sz w:val="16"/>
      <w:szCs w:val="16"/>
    </w:rPr>
  </w:style>
  <w:style w:type="character" w:customStyle="1" w:styleId="DocumentMapChar">
    <w:name w:val="Document Map Char"/>
    <w:basedOn w:val="DefaultParagraphFont"/>
    <w:link w:val="DocumentMap"/>
    <w:uiPriority w:val="99"/>
    <w:semiHidden/>
    <w:rsid w:val="00485BC4"/>
    <w:rPr>
      <w:rFonts w:ascii="Tahoma" w:hAnsi="Tahoma" w:cs="Tahoma"/>
      <w:sz w:val="16"/>
      <w:szCs w:val="16"/>
      <w:lang w:eastAsia="en-US"/>
    </w:rPr>
  </w:style>
  <w:style w:type="paragraph" w:styleId="Revision">
    <w:name w:val="Revision"/>
    <w:hidden/>
    <w:uiPriority w:val="99"/>
    <w:semiHidden/>
    <w:rsid w:val="00543A6A"/>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34681">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638924800">
      <w:bodyDiv w:val="1"/>
      <w:marLeft w:val="0"/>
      <w:marRight w:val="0"/>
      <w:marTop w:val="0"/>
      <w:marBottom w:val="0"/>
      <w:divBdr>
        <w:top w:val="none" w:sz="0" w:space="0" w:color="auto"/>
        <w:left w:val="none" w:sz="0" w:space="0" w:color="auto"/>
        <w:bottom w:val="none" w:sz="0" w:space="0" w:color="auto"/>
        <w:right w:val="none" w:sz="0" w:space="0" w:color="auto"/>
      </w:divBdr>
      <w:divsChild>
        <w:div w:id="1644458232">
          <w:marLeft w:val="0"/>
          <w:marRight w:val="0"/>
          <w:marTop w:val="0"/>
          <w:marBottom w:val="0"/>
          <w:divBdr>
            <w:top w:val="none" w:sz="0" w:space="0" w:color="auto"/>
            <w:left w:val="none" w:sz="0" w:space="0" w:color="auto"/>
            <w:bottom w:val="none" w:sz="0" w:space="0" w:color="auto"/>
            <w:right w:val="none" w:sz="0" w:space="0" w:color="auto"/>
          </w:divBdr>
        </w:div>
        <w:div w:id="354888421">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206012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investicijo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sinvesticijos.lt" TargetMode="External"/><Relationship Id="rId4" Type="http://schemas.openxmlformats.org/officeDocument/2006/relationships/styles" Target="styles.xml"/><Relationship Id="rId9" Type="http://schemas.openxmlformats.org/officeDocument/2006/relationships/hyperlink" Target="http://www.esinvesticijo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36374-C551-4C51-951F-B67F29E3477E}">
  <ds:schemaRefs>
    <ds:schemaRef ds:uri="http://schemas.openxmlformats.org/officeDocument/2006/bibliography"/>
  </ds:schemaRefs>
</ds:datastoreItem>
</file>

<file path=customXml/itemProps2.xml><?xml version="1.0" encoding="utf-8"?>
<ds:datastoreItem xmlns:ds="http://schemas.openxmlformats.org/officeDocument/2006/customXml" ds:itemID="{5324AA0D-26D9-4C87-B611-857B736F6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23490</Words>
  <Characters>13390</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36807</CharactersWithSpaces>
  <SharedDoc>false</SharedDoc>
  <HLinks>
    <vt:vector size="36" baseType="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1507402</vt:i4>
      </vt:variant>
      <vt:variant>
        <vt:i4>6</vt:i4>
      </vt:variant>
      <vt:variant>
        <vt:i4>0</vt:i4>
      </vt:variant>
      <vt:variant>
        <vt:i4>5</vt:i4>
      </vt:variant>
      <vt:variant>
        <vt:lpwstr>http://www.esinvesticijos.lt/</vt:lpwstr>
      </vt:variant>
      <vt:variant>
        <vt:lpwstr/>
      </vt:variant>
      <vt:variant>
        <vt:i4>6684717</vt:i4>
      </vt:variant>
      <vt:variant>
        <vt:i4>3</vt:i4>
      </vt:variant>
      <vt:variant>
        <vt:i4>0</vt:i4>
      </vt:variant>
      <vt:variant>
        <vt:i4>5</vt:i4>
      </vt:variant>
      <vt:variant>
        <vt:lpwstr>http://www.apva.lt/</vt:lpwstr>
      </vt:variant>
      <vt:variant>
        <vt:lpwstr/>
      </vt:variant>
      <vt:variant>
        <vt:i4>1769497</vt:i4>
      </vt:variant>
      <vt:variant>
        <vt:i4>0</vt:i4>
      </vt:variant>
      <vt:variant>
        <vt:i4>0</vt:i4>
      </vt:variant>
      <vt:variant>
        <vt:i4>5</vt:i4>
      </vt:variant>
      <vt:variant>
        <vt:lpwstr>https://esinvesticijos.lt/lt/dokumentai/lietuvos-respublikos-aplinkos-ministerijos-administruojamu-2014-2020-metu-europos-sajungos-fondu-investiciju-veiksmu-programos-prioritetu-igyvendinimo-priemoniu-nacionaliniu-stebesenos-rodikliu-skaiciavimo-aprasas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Deniza Leontjeva</cp:lastModifiedBy>
  <cp:revision>3</cp:revision>
  <cp:lastPrinted>2015-10-22T05:39:00Z</cp:lastPrinted>
  <dcterms:created xsi:type="dcterms:W3CDTF">2020-01-06T08:40:00Z</dcterms:created>
  <dcterms:modified xsi:type="dcterms:W3CDTF">2020-01-06T08:41:00Z</dcterms:modified>
</cp:coreProperties>
</file>