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D930AC" w14:textId="77777777" w:rsidR="00193473" w:rsidRPr="00E8110C" w:rsidRDefault="00193473" w:rsidP="00C50555">
      <w:pPr>
        <w:jc w:val="right"/>
        <w:rPr>
          <w:lang w:val="lt-LT"/>
        </w:rPr>
      </w:pPr>
    </w:p>
    <w:p w14:paraId="6A2D06E1" w14:textId="77777777" w:rsidR="00E319A0" w:rsidRPr="00D802C4" w:rsidRDefault="00804349" w:rsidP="00C50555">
      <w:pPr>
        <w:spacing w:line="240" w:lineRule="auto"/>
        <w:jc w:val="center"/>
        <w:rPr>
          <w:b/>
          <w:lang w:val="lt-LT"/>
        </w:rPr>
      </w:pPr>
      <w:r w:rsidRPr="00D802C4">
        <w:rPr>
          <w:b/>
          <w:lang w:val="lt-LT"/>
        </w:rPr>
        <w:t xml:space="preserve">PASIŪLYMAI DĖL </w:t>
      </w:r>
      <w:r w:rsidR="00E319A0" w:rsidRPr="00D802C4">
        <w:rPr>
          <w:b/>
          <w:lang w:val="lt-LT"/>
        </w:rPr>
        <w:t>PROJEKTŲ ATRANKOS KRITERIJŲ NUSTATYMO IR KEITIMO</w:t>
      </w:r>
    </w:p>
    <w:p w14:paraId="5C6DE21E" w14:textId="77777777" w:rsidR="00E319A0" w:rsidRPr="00D802C4" w:rsidRDefault="00E319A0" w:rsidP="00C50555">
      <w:pPr>
        <w:spacing w:line="240" w:lineRule="auto"/>
        <w:jc w:val="center"/>
        <w:rPr>
          <w:lang w:val="lt-LT"/>
        </w:rPr>
      </w:pPr>
    </w:p>
    <w:p w14:paraId="7E8886D1" w14:textId="602D9A49" w:rsidR="00E319A0" w:rsidRPr="00D802C4" w:rsidRDefault="00345BC4" w:rsidP="00C50555">
      <w:pPr>
        <w:spacing w:line="240" w:lineRule="auto"/>
        <w:jc w:val="center"/>
        <w:rPr>
          <w:lang w:val="lt-LT"/>
        </w:rPr>
      </w:pPr>
      <w:r w:rsidRPr="00D802C4">
        <w:rPr>
          <w:lang w:val="lt-LT"/>
        </w:rPr>
        <w:t xml:space="preserve">2020 </w:t>
      </w:r>
      <w:r w:rsidR="00C65EDC" w:rsidRPr="00D802C4">
        <w:rPr>
          <w:lang w:val="lt-LT"/>
        </w:rPr>
        <w:t>m.</w:t>
      </w:r>
      <w:r w:rsidR="00F579F7" w:rsidRPr="00D802C4">
        <w:rPr>
          <w:lang w:val="lt-LT"/>
        </w:rPr>
        <w:t xml:space="preserve"> </w:t>
      </w:r>
      <w:r w:rsidRPr="00D802C4">
        <w:rPr>
          <w:lang w:val="lt-LT"/>
        </w:rPr>
        <w:t xml:space="preserve">sausio   </w:t>
      </w:r>
      <w:r w:rsidR="00C65EDC" w:rsidRPr="00D802C4">
        <w:rPr>
          <w:lang w:val="lt-LT"/>
        </w:rPr>
        <w:t xml:space="preserve"> </w:t>
      </w:r>
      <w:r w:rsidR="00E319A0" w:rsidRPr="00D802C4">
        <w:rPr>
          <w:lang w:val="lt-LT"/>
        </w:rPr>
        <w:t>d.</w:t>
      </w:r>
    </w:p>
    <w:p w14:paraId="56A8EBAC" w14:textId="77777777" w:rsidR="00804349" w:rsidRPr="00D802C4" w:rsidRDefault="00804349" w:rsidP="00C50555">
      <w:pPr>
        <w:spacing w:line="240" w:lineRule="auto"/>
        <w:jc w:val="center"/>
        <w:rPr>
          <w:lang w:val="lt-LT"/>
        </w:rPr>
      </w:pPr>
    </w:p>
    <w:tbl>
      <w:tblPr>
        <w:tblW w:w="1539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8"/>
        <w:gridCol w:w="9786"/>
      </w:tblGrid>
      <w:tr w:rsidR="00167B07" w:rsidRPr="00D802C4" w14:paraId="0EF250AD" w14:textId="77777777" w:rsidTr="000B6E72">
        <w:tc>
          <w:tcPr>
            <w:tcW w:w="5608" w:type="dxa"/>
            <w:shd w:val="clear" w:color="auto" w:fill="auto"/>
          </w:tcPr>
          <w:p w14:paraId="2966071E" w14:textId="77777777" w:rsidR="00167B07" w:rsidRPr="00D802C4" w:rsidRDefault="00167B07" w:rsidP="00B25891">
            <w:pPr>
              <w:spacing w:line="240" w:lineRule="auto"/>
              <w:jc w:val="left"/>
              <w:rPr>
                <w:b/>
                <w:lang w:val="lt-LT"/>
              </w:rPr>
            </w:pPr>
            <w:r w:rsidRPr="00D802C4">
              <w:rPr>
                <w:b/>
                <w:lang w:val="lt-LT"/>
              </w:rPr>
              <w:t>Pasiūlymus dėl projektų atrankos kriterijų nustatymo ir (ar) keitimo teikianti institucija:</w:t>
            </w:r>
          </w:p>
        </w:tc>
        <w:tc>
          <w:tcPr>
            <w:tcW w:w="9786" w:type="dxa"/>
            <w:shd w:val="clear" w:color="auto" w:fill="auto"/>
          </w:tcPr>
          <w:p w14:paraId="4A2BD760" w14:textId="77777777" w:rsidR="00357B84" w:rsidRPr="00D802C4" w:rsidRDefault="00357B84" w:rsidP="00B25891">
            <w:pPr>
              <w:spacing w:line="240" w:lineRule="auto"/>
              <w:rPr>
                <w:lang w:val="lt-LT"/>
              </w:rPr>
            </w:pPr>
            <w:r w:rsidRPr="00D802C4">
              <w:rPr>
                <w:lang w:val="lt-LT"/>
              </w:rPr>
              <w:t>Lietuvos Respublikos švietimo</w:t>
            </w:r>
            <w:r w:rsidR="00D61420" w:rsidRPr="00D802C4">
              <w:rPr>
                <w:lang w:val="lt-LT"/>
              </w:rPr>
              <w:t xml:space="preserve">, </w:t>
            </w:r>
            <w:r w:rsidRPr="00D802C4">
              <w:rPr>
                <w:lang w:val="lt-LT"/>
              </w:rPr>
              <w:t xml:space="preserve">mokslo </w:t>
            </w:r>
            <w:r w:rsidR="00D61420" w:rsidRPr="00D802C4">
              <w:rPr>
                <w:lang w:val="lt-LT"/>
              </w:rPr>
              <w:t xml:space="preserve">ir sporto </w:t>
            </w:r>
            <w:r w:rsidRPr="00D802C4">
              <w:rPr>
                <w:lang w:val="lt-LT"/>
              </w:rPr>
              <w:t>ministerija</w:t>
            </w:r>
          </w:p>
        </w:tc>
      </w:tr>
      <w:tr w:rsidR="00804349" w:rsidRPr="00D802C4" w14:paraId="1F3F771E" w14:textId="77777777" w:rsidTr="000B6E72">
        <w:trPr>
          <w:trHeight w:val="70"/>
        </w:trPr>
        <w:tc>
          <w:tcPr>
            <w:tcW w:w="5608" w:type="dxa"/>
            <w:shd w:val="clear" w:color="auto" w:fill="auto"/>
          </w:tcPr>
          <w:p w14:paraId="010DA550" w14:textId="77777777" w:rsidR="00804349" w:rsidRPr="00D802C4" w:rsidRDefault="00A40869" w:rsidP="00B25891">
            <w:pPr>
              <w:spacing w:line="240" w:lineRule="auto"/>
              <w:jc w:val="left"/>
              <w:rPr>
                <w:b/>
                <w:lang w:val="lt-LT"/>
              </w:rPr>
            </w:pPr>
            <w:r w:rsidRPr="00D802C4">
              <w:rPr>
                <w:b/>
                <w:lang w:val="lt-LT"/>
              </w:rPr>
              <w:t>V</w:t>
            </w:r>
            <w:r w:rsidR="00804349" w:rsidRPr="00D802C4">
              <w:rPr>
                <w:b/>
                <w:lang w:val="lt-LT"/>
              </w:rPr>
              <w:t>eiksmų programos prioriteto numeris ir pavadinimas:</w:t>
            </w:r>
          </w:p>
        </w:tc>
        <w:tc>
          <w:tcPr>
            <w:tcW w:w="9786" w:type="dxa"/>
            <w:shd w:val="clear" w:color="auto" w:fill="auto"/>
          </w:tcPr>
          <w:p w14:paraId="038BA4D7" w14:textId="77777777" w:rsidR="00804349" w:rsidRPr="00D802C4" w:rsidRDefault="00193473" w:rsidP="00B25891">
            <w:pPr>
              <w:spacing w:line="240" w:lineRule="auto"/>
              <w:rPr>
                <w:lang w:val="lt-LT"/>
              </w:rPr>
            </w:pPr>
            <w:r w:rsidRPr="00D802C4">
              <w:rPr>
                <w:lang w:val="lt-LT"/>
              </w:rPr>
              <w:t>9 prioritetas „Visuomenės švietimas ir žmogiškųjų išteklių potencialo didinimas“</w:t>
            </w:r>
          </w:p>
        </w:tc>
      </w:tr>
      <w:tr w:rsidR="00804349" w:rsidRPr="00D802C4" w14:paraId="558A482F" w14:textId="77777777" w:rsidTr="000B6E72">
        <w:tc>
          <w:tcPr>
            <w:tcW w:w="5608" w:type="dxa"/>
            <w:shd w:val="clear" w:color="auto" w:fill="auto"/>
          </w:tcPr>
          <w:p w14:paraId="60C982E9" w14:textId="77777777" w:rsidR="00804349" w:rsidRPr="00D802C4" w:rsidRDefault="00804349" w:rsidP="00B25891">
            <w:pPr>
              <w:spacing w:line="240" w:lineRule="auto"/>
              <w:jc w:val="left"/>
              <w:rPr>
                <w:b/>
                <w:lang w:val="lt-LT"/>
              </w:rPr>
            </w:pPr>
            <w:r w:rsidRPr="00D802C4">
              <w:rPr>
                <w:b/>
                <w:lang w:val="lt-LT"/>
              </w:rPr>
              <w:t xml:space="preserve">Veiksmų programos konkretaus uždavinio </w:t>
            </w:r>
            <w:r w:rsidR="002C2B77" w:rsidRPr="00D802C4">
              <w:rPr>
                <w:b/>
                <w:lang w:val="lt-LT"/>
              </w:rPr>
              <w:t xml:space="preserve">numeris ir </w:t>
            </w:r>
            <w:r w:rsidRPr="00D802C4">
              <w:rPr>
                <w:b/>
                <w:lang w:val="lt-LT"/>
              </w:rPr>
              <w:t>pavadinimas:</w:t>
            </w:r>
          </w:p>
        </w:tc>
        <w:tc>
          <w:tcPr>
            <w:tcW w:w="9786" w:type="dxa"/>
            <w:shd w:val="clear" w:color="auto" w:fill="auto"/>
          </w:tcPr>
          <w:p w14:paraId="2DB00A5C" w14:textId="470BCC04" w:rsidR="00357B84" w:rsidRPr="00D802C4" w:rsidRDefault="00161BE4" w:rsidP="00B25891">
            <w:pPr>
              <w:spacing w:line="240" w:lineRule="auto"/>
              <w:rPr>
                <w:lang w:val="lt-LT"/>
              </w:rPr>
            </w:pPr>
            <w:r w:rsidRPr="00D802C4">
              <w:rPr>
                <w:lang w:val="lt-LT"/>
              </w:rPr>
              <w:t>9.3.3 konkretus uždavinys ,,Sustiprinti viešojo sektoriaus tyrėjų gebėjimus bei pajėgumus vykdyti aukšto lygio MTEP veiklas“</w:t>
            </w:r>
          </w:p>
        </w:tc>
      </w:tr>
      <w:tr w:rsidR="00804349" w:rsidRPr="00D802C4" w14:paraId="42D625D1" w14:textId="77777777" w:rsidTr="000B6E72">
        <w:tc>
          <w:tcPr>
            <w:tcW w:w="5608" w:type="dxa"/>
            <w:shd w:val="clear" w:color="auto" w:fill="auto"/>
          </w:tcPr>
          <w:p w14:paraId="350007F8" w14:textId="77777777" w:rsidR="00804349" w:rsidRPr="00D802C4" w:rsidRDefault="002C2B77" w:rsidP="00B25891">
            <w:pPr>
              <w:spacing w:line="240" w:lineRule="auto"/>
              <w:jc w:val="left"/>
              <w:rPr>
                <w:b/>
                <w:lang w:val="lt-LT"/>
              </w:rPr>
            </w:pPr>
            <w:r w:rsidRPr="00D802C4">
              <w:rPr>
                <w:b/>
                <w:lang w:val="lt-LT"/>
              </w:rPr>
              <w:t>Veiksmų programos įgyvendinimo priemonės (toliau – priemonė) kodas ir pavadinimas:</w:t>
            </w:r>
          </w:p>
        </w:tc>
        <w:tc>
          <w:tcPr>
            <w:tcW w:w="9786" w:type="dxa"/>
            <w:shd w:val="clear" w:color="auto" w:fill="auto"/>
          </w:tcPr>
          <w:p w14:paraId="5D3E8737" w14:textId="77777777" w:rsidR="009E013F" w:rsidRPr="00D802C4" w:rsidRDefault="00161BE4" w:rsidP="00B25891">
            <w:pPr>
              <w:spacing w:line="240" w:lineRule="auto"/>
              <w:rPr>
                <w:lang w:val="lt-LT" w:eastAsia="lt-LT"/>
              </w:rPr>
            </w:pPr>
            <w:r w:rsidRPr="00D802C4">
              <w:rPr>
                <w:lang w:val="lt-LT" w:eastAsia="lt-LT"/>
              </w:rPr>
              <w:t xml:space="preserve">Nr. 09.3.3-LMT-K-712 </w:t>
            </w:r>
            <w:r w:rsidR="009E013F" w:rsidRPr="00D802C4">
              <w:rPr>
                <w:lang w:val="lt-LT" w:eastAsia="lt-LT"/>
              </w:rPr>
              <w:t>„Mokslininkų, kitų tyrėjų, studentų mokslinės kompetencijos ugdymas per praktinę mokslinę veiklą“</w:t>
            </w:r>
          </w:p>
        </w:tc>
      </w:tr>
      <w:tr w:rsidR="00804349" w:rsidRPr="00D802C4" w14:paraId="7E9281CF" w14:textId="77777777" w:rsidTr="000B6E72">
        <w:tc>
          <w:tcPr>
            <w:tcW w:w="5608" w:type="dxa"/>
            <w:shd w:val="clear" w:color="auto" w:fill="auto"/>
          </w:tcPr>
          <w:p w14:paraId="2C759ECA" w14:textId="77777777" w:rsidR="00804349" w:rsidRPr="00D802C4" w:rsidRDefault="002C2B77" w:rsidP="00B25891">
            <w:pPr>
              <w:spacing w:line="240" w:lineRule="auto"/>
              <w:rPr>
                <w:b/>
                <w:lang w:val="lt-LT"/>
              </w:rPr>
            </w:pPr>
            <w:r w:rsidRPr="00D802C4">
              <w:rPr>
                <w:b/>
                <w:lang w:val="lt-LT"/>
              </w:rPr>
              <w:t xml:space="preserve">Priemonei skirtų Europos Sąjungos </w:t>
            </w:r>
            <w:r w:rsidR="00A71C1A" w:rsidRPr="00D802C4">
              <w:rPr>
                <w:b/>
                <w:lang w:val="lt-LT"/>
              </w:rPr>
              <w:t xml:space="preserve">struktūrinių fondų </w:t>
            </w:r>
            <w:r w:rsidRPr="00D802C4">
              <w:rPr>
                <w:b/>
                <w:lang w:val="lt-LT"/>
              </w:rPr>
              <w:t>lėšų suma</w:t>
            </w:r>
            <w:r w:rsidR="009F193D" w:rsidRPr="00D802C4">
              <w:rPr>
                <w:b/>
                <w:lang w:val="lt-LT"/>
              </w:rPr>
              <w:t xml:space="preserve">, </w:t>
            </w:r>
            <w:r w:rsidR="00C76238" w:rsidRPr="00D802C4">
              <w:rPr>
                <w:b/>
                <w:lang w:val="lt-LT"/>
              </w:rPr>
              <w:t xml:space="preserve">mln. </w:t>
            </w:r>
            <w:r w:rsidR="009F193D" w:rsidRPr="00D802C4">
              <w:rPr>
                <w:b/>
                <w:lang w:val="lt-LT"/>
              </w:rPr>
              <w:t>Eur</w:t>
            </w:r>
            <w:r w:rsidRPr="00D802C4">
              <w:rPr>
                <w:b/>
                <w:lang w:val="lt-LT"/>
              </w:rPr>
              <w:t>:</w:t>
            </w:r>
          </w:p>
        </w:tc>
        <w:tc>
          <w:tcPr>
            <w:tcW w:w="9786" w:type="dxa"/>
            <w:shd w:val="clear" w:color="auto" w:fill="auto"/>
          </w:tcPr>
          <w:p w14:paraId="37597962" w14:textId="3A6DD628" w:rsidR="00357B84" w:rsidRPr="00D802C4" w:rsidRDefault="00E94707" w:rsidP="007E05BB">
            <w:pPr>
              <w:spacing w:line="240" w:lineRule="auto"/>
              <w:rPr>
                <w:b/>
                <w:lang w:val="lt-LT"/>
              </w:rPr>
            </w:pPr>
            <w:r w:rsidRPr="00D802C4">
              <w:rPr>
                <w:lang w:val="lt-LT"/>
              </w:rPr>
              <w:t>64,19 mln. Eur</w:t>
            </w:r>
            <w:r w:rsidR="00906FEC" w:rsidRPr="00D802C4">
              <w:rPr>
                <w:lang w:val="lt-LT"/>
              </w:rPr>
              <w:t xml:space="preserve"> </w:t>
            </w:r>
          </w:p>
        </w:tc>
      </w:tr>
      <w:tr w:rsidR="00703429" w:rsidRPr="00D802C4" w14:paraId="1974BD2F" w14:textId="77777777" w:rsidTr="000B6E72">
        <w:tc>
          <w:tcPr>
            <w:tcW w:w="5608" w:type="dxa"/>
            <w:shd w:val="clear" w:color="auto" w:fill="auto"/>
          </w:tcPr>
          <w:p w14:paraId="1DF94573" w14:textId="309994FF" w:rsidR="00703429" w:rsidRPr="00D802C4" w:rsidRDefault="00703429" w:rsidP="00B25891">
            <w:pPr>
              <w:spacing w:line="240" w:lineRule="auto"/>
              <w:rPr>
                <w:b/>
                <w:lang w:val="lt-LT"/>
              </w:rPr>
            </w:pPr>
            <w:r w:rsidRPr="00D802C4">
              <w:rPr>
                <w:b/>
                <w:lang w:val="lt-LT"/>
              </w:rPr>
              <w:t>Pagal priemonę remiamos veiklos:</w:t>
            </w:r>
          </w:p>
        </w:tc>
        <w:tc>
          <w:tcPr>
            <w:tcW w:w="9786" w:type="dxa"/>
            <w:shd w:val="clear" w:color="auto" w:fill="auto"/>
          </w:tcPr>
          <w:p w14:paraId="7EEA129B" w14:textId="77777777" w:rsidR="00680D33" w:rsidRPr="00D802C4" w:rsidRDefault="00680D33" w:rsidP="00B25891">
            <w:pPr>
              <w:pStyle w:val="Sraopastraipa"/>
              <w:numPr>
                <w:ilvl w:val="0"/>
                <w:numId w:val="12"/>
              </w:numPr>
              <w:tabs>
                <w:tab w:val="left" w:pos="540"/>
              </w:tabs>
              <w:ind w:left="0" w:firstLine="0"/>
            </w:pPr>
            <w:r w:rsidRPr="00D802C4">
              <w:t>M</w:t>
            </w:r>
            <w:r w:rsidR="00703429" w:rsidRPr="00D802C4">
              <w:t>okslininkų kvalifikacijos tobulinimas vykdant aukšto lygio tarptautinius ir nacionalinius mokslinių tyrimų ir eksperimentinės (socialinės, kultūrinės) plėtros projektus</w:t>
            </w:r>
            <w:r w:rsidRPr="00D802C4">
              <w:t>:</w:t>
            </w:r>
          </w:p>
          <w:p w14:paraId="74D8CF99" w14:textId="77777777" w:rsidR="00703429" w:rsidRPr="00D802C4" w:rsidRDefault="00736686" w:rsidP="00B25891">
            <w:pPr>
              <w:pStyle w:val="Sraopastraipa"/>
              <w:numPr>
                <w:ilvl w:val="1"/>
                <w:numId w:val="12"/>
              </w:numPr>
              <w:tabs>
                <w:tab w:val="left" w:pos="540"/>
              </w:tabs>
              <w:ind w:left="0" w:firstLine="0"/>
            </w:pPr>
            <w:r w:rsidRPr="00D802C4">
              <w:t>Mokslininkų k</w:t>
            </w:r>
            <w:r w:rsidR="009E013F" w:rsidRPr="00D802C4">
              <w:t>valifikacijos tobulinimas vykdant a</w:t>
            </w:r>
            <w:r w:rsidR="00680D33" w:rsidRPr="00D802C4">
              <w:t>ukšto lygio MTEP projekt</w:t>
            </w:r>
            <w:r w:rsidR="009E013F" w:rsidRPr="00D802C4">
              <w:t>us</w:t>
            </w:r>
            <w:r w:rsidR="00703429" w:rsidRPr="00D802C4">
              <w:t xml:space="preserve">; </w:t>
            </w:r>
          </w:p>
          <w:p w14:paraId="3CA11432" w14:textId="77777777" w:rsidR="00680D33" w:rsidRPr="00D802C4" w:rsidRDefault="00F053B9" w:rsidP="00B25891">
            <w:pPr>
              <w:pStyle w:val="Sraopastraipa"/>
              <w:numPr>
                <w:ilvl w:val="1"/>
                <w:numId w:val="12"/>
              </w:numPr>
              <w:tabs>
                <w:tab w:val="left" w:pos="540"/>
              </w:tabs>
              <w:ind w:left="0" w:firstLine="0"/>
            </w:pPr>
            <w:r w:rsidRPr="00D802C4">
              <w:t>Mokslininkų kompetencijos ugdymas vystant protų pritraukimą ir reintegraciją</w:t>
            </w:r>
            <w:r w:rsidR="00257A59" w:rsidRPr="00D802C4">
              <w:t>;</w:t>
            </w:r>
          </w:p>
          <w:p w14:paraId="0A90A67F" w14:textId="77777777" w:rsidR="00680D33" w:rsidRPr="00D802C4" w:rsidRDefault="00F053B9" w:rsidP="00B25891">
            <w:pPr>
              <w:pStyle w:val="Sraopastraipa"/>
              <w:numPr>
                <w:ilvl w:val="1"/>
                <w:numId w:val="12"/>
              </w:numPr>
              <w:tabs>
                <w:tab w:val="left" w:pos="540"/>
              </w:tabs>
              <w:ind w:left="0" w:firstLine="0"/>
            </w:pPr>
            <w:r w:rsidRPr="00D802C4">
              <w:t>Mokslininkų kvalifikacijos tobulinimas vykdant individualius „Horizontas 2020“ MTEP projektus</w:t>
            </w:r>
            <w:r w:rsidR="00680D33" w:rsidRPr="00D802C4">
              <w:t>.</w:t>
            </w:r>
          </w:p>
          <w:p w14:paraId="6A5011ED" w14:textId="77777777" w:rsidR="00703429" w:rsidRPr="00D802C4" w:rsidRDefault="00680D33" w:rsidP="00B25891">
            <w:pPr>
              <w:pStyle w:val="Sraopastraipa"/>
              <w:numPr>
                <w:ilvl w:val="0"/>
                <w:numId w:val="12"/>
              </w:numPr>
              <w:tabs>
                <w:tab w:val="left" w:pos="540"/>
              </w:tabs>
              <w:ind w:left="0" w:firstLine="0"/>
            </w:pPr>
            <w:r w:rsidRPr="00D802C4">
              <w:t>S</w:t>
            </w:r>
            <w:r w:rsidR="00703429" w:rsidRPr="00D802C4">
              <w:t>tudentų gebėjimų vykdyti MTEP veiklą ugdymas</w:t>
            </w:r>
            <w:r w:rsidR="00F411E9" w:rsidRPr="00D802C4">
              <w:t>:</w:t>
            </w:r>
          </w:p>
          <w:p w14:paraId="1CCCAF5B" w14:textId="77777777" w:rsidR="00F411E9" w:rsidRPr="00D802C4" w:rsidRDefault="00F411E9" w:rsidP="00B25891">
            <w:pPr>
              <w:pStyle w:val="Sraopastraipa"/>
              <w:ind w:left="0"/>
            </w:pPr>
            <w:r w:rsidRPr="00D802C4">
              <w:rPr>
                <w:bCs/>
              </w:rPr>
              <w:t xml:space="preserve">2.1. </w:t>
            </w:r>
            <w:r w:rsidR="00257A59" w:rsidRPr="00D802C4">
              <w:rPr>
                <w:bCs/>
              </w:rPr>
              <w:t xml:space="preserve">Studentų gebėjimų ugdymas vykdant </w:t>
            </w:r>
            <w:r w:rsidR="00257A59" w:rsidRPr="00D802C4">
              <w:t>t</w:t>
            </w:r>
            <w:r w:rsidRPr="00D802C4">
              <w:t>yrim</w:t>
            </w:r>
            <w:r w:rsidR="00257A59" w:rsidRPr="00D802C4">
              <w:t>us</w:t>
            </w:r>
            <w:r w:rsidRPr="00D802C4">
              <w:t xml:space="preserve"> semestro metu;</w:t>
            </w:r>
          </w:p>
          <w:p w14:paraId="736FEC01" w14:textId="77777777" w:rsidR="00F411E9" w:rsidRPr="00D802C4" w:rsidRDefault="00F411E9" w:rsidP="00B25891">
            <w:pPr>
              <w:pStyle w:val="Sraopastraipa"/>
              <w:tabs>
                <w:tab w:val="left" w:pos="540"/>
              </w:tabs>
              <w:ind w:left="0"/>
            </w:pPr>
            <w:r w:rsidRPr="00D802C4">
              <w:rPr>
                <w:bCs/>
              </w:rPr>
              <w:t xml:space="preserve">2.2. </w:t>
            </w:r>
            <w:r w:rsidR="00257A59" w:rsidRPr="00D802C4">
              <w:rPr>
                <w:bCs/>
              </w:rPr>
              <w:t>Studentų gebėjimų ugdymas dalyvaujant m</w:t>
            </w:r>
            <w:r w:rsidRPr="00D802C4">
              <w:rPr>
                <w:bCs/>
              </w:rPr>
              <w:t>okslinė</w:t>
            </w:r>
            <w:r w:rsidR="00257A59" w:rsidRPr="00D802C4">
              <w:rPr>
                <w:bCs/>
              </w:rPr>
              <w:t>se</w:t>
            </w:r>
            <w:r w:rsidRPr="00D802C4">
              <w:rPr>
                <w:bCs/>
              </w:rPr>
              <w:t xml:space="preserve"> vasaros praktik</w:t>
            </w:r>
            <w:r w:rsidR="00257A59" w:rsidRPr="00D802C4">
              <w:rPr>
                <w:bCs/>
              </w:rPr>
              <w:t>ose</w:t>
            </w:r>
            <w:r w:rsidR="004C4726" w:rsidRPr="00D802C4">
              <w:rPr>
                <w:bCs/>
              </w:rPr>
              <w:t>;</w:t>
            </w:r>
          </w:p>
          <w:p w14:paraId="27BDDA2D" w14:textId="20703EBD" w:rsidR="00703429" w:rsidRPr="00D802C4" w:rsidRDefault="00680D33" w:rsidP="00B25891">
            <w:pPr>
              <w:pStyle w:val="Sraopastraipa"/>
              <w:numPr>
                <w:ilvl w:val="0"/>
                <w:numId w:val="12"/>
              </w:numPr>
              <w:tabs>
                <w:tab w:val="left" w:pos="540"/>
              </w:tabs>
              <w:ind w:left="0" w:firstLine="0"/>
            </w:pPr>
            <w:r w:rsidRPr="00D802C4">
              <w:t>S</w:t>
            </w:r>
            <w:r w:rsidR="00703429" w:rsidRPr="00D802C4">
              <w:t>tažuočių po doktorantūros studijų skatinimas;</w:t>
            </w:r>
          </w:p>
          <w:p w14:paraId="3967B4E8" w14:textId="35112C98" w:rsidR="00703429" w:rsidRPr="00D802C4" w:rsidRDefault="00763E63" w:rsidP="00B25891">
            <w:pPr>
              <w:spacing w:line="240" w:lineRule="auto"/>
              <w:rPr>
                <w:lang w:val="lt-LT"/>
              </w:rPr>
            </w:pPr>
            <w:r w:rsidRPr="00D802C4">
              <w:rPr>
                <w:lang w:val="lt-LT"/>
              </w:rPr>
              <w:t xml:space="preserve">4. </w:t>
            </w:r>
            <w:r w:rsidR="00680D33" w:rsidRPr="00D802C4">
              <w:rPr>
                <w:lang w:val="lt-LT"/>
              </w:rPr>
              <w:t>M</w:t>
            </w:r>
            <w:r w:rsidR="00703429" w:rsidRPr="00D802C4">
              <w:rPr>
                <w:lang w:val="lt-LT"/>
              </w:rPr>
              <w:t>okslininkų, tyrėjų gebėjimų plėtra ir bendradarbiavimo vystymas vykdant mokslinių idėjų mainus, mokslinės išvykas iš Lietuvos ir į Lietuvą</w:t>
            </w:r>
            <w:r w:rsidR="00680D33" w:rsidRPr="00D802C4">
              <w:rPr>
                <w:lang w:val="lt-LT"/>
              </w:rPr>
              <w:t>:</w:t>
            </w:r>
          </w:p>
          <w:p w14:paraId="5A9409D6" w14:textId="6EE88946" w:rsidR="00680D33" w:rsidRPr="00D802C4" w:rsidRDefault="00763E63" w:rsidP="00B25891">
            <w:pPr>
              <w:spacing w:line="240" w:lineRule="auto"/>
              <w:rPr>
                <w:lang w:val="lt-LT"/>
              </w:rPr>
            </w:pPr>
            <w:r w:rsidRPr="00D802C4">
              <w:rPr>
                <w:lang w:val="lt-LT"/>
              </w:rPr>
              <w:t xml:space="preserve">4.1. </w:t>
            </w:r>
            <w:r w:rsidR="00680D33" w:rsidRPr="00D802C4">
              <w:rPr>
                <w:lang w:val="lt-LT"/>
              </w:rPr>
              <w:t>Vizitas dalyvauti doktorantūros procese Lietuvos mokslo ir studijų institucijose;</w:t>
            </w:r>
          </w:p>
          <w:p w14:paraId="7C4A439C" w14:textId="69E73C43" w:rsidR="00680D33" w:rsidRPr="00D802C4" w:rsidRDefault="00763E63" w:rsidP="00B25891">
            <w:pPr>
              <w:pStyle w:val="Sraopastraipa"/>
              <w:ind w:left="0"/>
            </w:pPr>
            <w:r w:rsidRPr="00D802C4">
              <w:t xml:space="preserve">4.2. </w:t>
            </w:r>
            <w:r w:rsidR="00680D33" w:rsidRPr="00D802C4">
              <w:t>Vizitas</w:t>
            </w:r>
            <w:r w:rsidR="00257A59" w:rsidRPr="00D802C4">
              <w:t xml:space="preserve"> </w:t>
            </w:r>
            <w:r w:rsidR="00680D33" w:rsidRPr="00D802C4">
              <w:t>į Lietuvos mokslo ir studijų instituciją</w:t>
            </w:r>
            <w:r w:rsidR="006E6513" w:rsidRPr="00D802C4">
              <w:t xml:space="preserve"> mokslininkų kompetencijai kelti</w:t>
            </w:r>
            <w:r w:rsidR="00680D33" w:rsidRPr="00D802C4">
              <w:t>;</w:t>
            </w:r>
          </w:p>
          <w:p w14:paraId="4810B4F4" w14:textId="66FFBDAA" w:rsidR="00680D33" w:rsidRPr="00D802C4" w:rsidRDefault="00763E63" w:rsidP="00B25891">
            <w:pPr>
              <w:spacing w:line="240" w:lineRule="auto"/>
              <w:rPr>
                <w:lang w:val="lt-LT"/>
              </w:rPr>
            </w:pPr>
            <w:r w:rsidRPr="00D802C4">
              <w:rPr>
                <w:lang w:val="lt-LT"/>
              </w:rPr>
              <w:t xml:space="preserve">4.3. </w:t>
            </w:r>
            <w:r w:rsidR="00F053B9" w:rsidRPr="00D802C4">
              <w:rPr>
                <w:lang w:val="lt-LT"/>
              </w:rPr>
              <w:t>Kompetencijos kėlimas mokslo renginiuose užsienyje</w:t>
            </w:r>
            <w:r w:rsidR="00680D33" w:rsidRPr="00D802C4">
              <w:rPr>
                <w:lang w:val="lt-LT"/>
              </w:rPr>
              <w:t>;</w:t>
            </w:r>
          </w:p>
          <w:p w14:paraId="43FAC317" w14:textId="7C1C0F1A" w:rsidR="00680D33" w:rsidRPr="00D802C4" w:rsidRDefault="00763E63" w:rsidP="00B25891">
            <w:pPr>
              <w:spacing w:line="240" w:lineRule="auto"/>
              <w:rPr>
                <w:lang w:val="lt-LT"/>
              </w:rPr>
            </w:pPr>
            <w:r w:rsidRPr="00D802C4">
              <w:rPr>
                <w:lang w:val="lt-LT"/>
              </w:rPr>
              <w:t xml:space="preserve">4.4. </w:t>
            </w:r>
            <w:r w:rsidR="006653C6" w:rsidRPr="00D802C4">
              <w:rPr>
                <w:lang w:val="lt-LT"/>
              </w:rPr>
              <w:t>K</w:t>
            </w:r>
            <w:r w:rsidR="00736686" w:rsidRPr="00D802C4">
              <w:rPr>
                <w:lang w:val="lt-LT"/>
              </w:rPr>
              <w:t>ompetencijos kėlimas</w:t>
            </w:r>
            <w:r w:rsidR="00680D33" w:rsidRPr="00D802C4">
              <w:rPr>
                <w:lang w:val="lt-LT"/>
              </w:rPr>
              <w:t xml:space="preserve"> mokslin</w:t>
            </w:r>
            <w:r w:rsidR="00736686" w:rsidRPr="00D802C4">
              <w:rPr>
                <w:lang w:val="lt-LT"/>
              </w:rPr>
              <w:t xml:space="preserve">ėje </w:t>
            </w:r>
            <w:r w:rsidR="00680D33" w:rsidRPr="00D802C4">
              <w:rPr>
                <w:lang w:val="lt-LT"/>
              </w:rPr>
              <w:t>stažuot</w:t>
            </w:r>
            <w:r w:rsidR="00736686" w:rsidRPr="00D802C4">
              <w:rPr>
                <w:lang w:val="lt-LT"/>
              </w:rPr>
              <w:t>ėje</w:t>
            </w:r>
            <w:r w:rsidR="00E22331" w:rsidRPr="00D802C4">
              <w:rPr>
                <w:lang w:val="lt-LT"/>
              </w:rPr>
              <w:t>.</w:t>
            </w:r>
          </w:p>
          <w:p w14:paraId="061B2A04" w14:textId="77777777" w:rsidR="00270DE7" w:rsidRPr="00D802C4" w:rsidRDefault="00270DE7" w:rsidP="00B25891">
            <w:pPr>
              <w:pStyle w:val="Sraopastraipa"/>
              <w:ind w:left="0"/>
            </w:pPr>
          </w:p>
          <w:p w14:paraId="5B279B11" w14:textId="77777777" w:rsidR="00E700C2" w:rsidRPr="00D802C4" w:rsidRDefault="008659E1" w:rsidP="00B25891">
            <w:pPr>
              <w:spacing w:line="240" w:lineRule="auto"/>
              <w:rPr>
                <w:lang w:val="lt-LT"/>
              </w:rPr>
            </w:pPr>
            <w:r w:rsidRPr="00D802C4">
              <w:rPr>
                <w:lang w:val="lt-LT"/>
              </w:rPr>
              <w:t>P</w:t>
            </w:r>
            <w:r w:rsidR="00F32EEC" w:rsidRPr="00D802C4">
              <w:rPr>
                <w:lang w:val="lt-LT"/>
              </w:rPr>
              <w:t>rioritetiniai kriterijai yra išimtinai kokybiniai, todėl pagal juos projektų naudą ir kokybę vertins Lietuvos ir u</w:t>
            </w:r>
            <w:r w:rsidR="00E700C2" w:rsidRPr="00D802C4">
              <w:rPr>
                <w:lang w:val="lt-LT"/>
              </w:rPr>
              <w:t>žsienio ekspertai mokslininkai, išskyrus 1 Veiklos „Mokslininkų kvalifikacijos tobulinimas vykdant aukšto lygio tarptautinius ir nacionalinius mokslinių tyrimų ir eksperimentinės (socialinės, kultūrinės) plėtros projektus“ 1.3 poveikl</w:t>
            </w:r>
            <w:r w:rsidR="00F03E81" w:rsidRPr="00D802C4">
              <w:rPr>
                <w:lang w:val="lt-LT"/>
              </w:rPr>
              <w:t>ei</w:t>
            </w:r>
            <w:r w:rsidR="00E700C2" w:rsidRPr="00D802C4">
              <w:rPr>
                <w:lang w:val="lt-LT"/>
              </w:rPr>
              <w:t xml:space="preserve"> ,,</w:t>
            </w:r>
            <w:r w:rsidR="00F053B9" w:rsidRPr="00D802C4">
              <w:rPr>
                <w:rFonts w:eastAsia="MS Mincho"/>
                <w:lang w:val="lt-LT" w:eastAsia="lt-LT"/>
              </w:rPr>
              <w:t xml:space="preserve">Mokslininkų kvalifikacijos tobulinimas </w:t>
            </w:r>
            <w:r w:rsidR="00F053B9" w:rsidRPr="00D802C4">
              <w:rPr>
                <w:rFonts w:eastAsia="MS Mincho"/>
                <w:lang w:val="lt-LT" w:eastAsia="lt-LT"/>
              </w:rPr>
              <w:lastRenderedPageBreak/>
              <w:t>vykdant individualius „Horizontas 2020“ MTEP projektus</w:t>
            </w:r>
            <w:r w:rsidR="00E700C2" w:rsidRPr="00D802C4">
              <w:rPr>
                <w:lang w:val="lt-LT"/>
              </w:rPr>
              <w:t>“</w:t>
            </w:r>
            <w:r w:rsidR="000B22B9" w:rsidRPr="00D802C4">
              <w:rPr>
                <w:lang w:val="lt-LT"/>
              </w:rPr>
              <w:t>.</w:t>
            </w:r>
          </w:p>
        </w:tc>
      </w:tr>
      <w:tr w:rsidR="00895B79" w:rsidRPr="00D802C4" w14:paraId="4CAA0AC8" w14:textId="77777777" w:rsidTr="000B6E72">
        <w:trPr>
          <w:trHeight w:val="577"/>
        </w:trPr>
        <w:tc>
          <w:tcPr>
            <w:tcW w:w="5608" w:type="dxa"/>
            <w:tcBorders>
              <w:bottom w:val="single" w:sz="4" w:space="0" w:color="auto"/>
            </w:tcBorders>
            <w:shd w:val="clear" w:color="auto" w:fill="auto"/>
          </w:tcPr>
          <w:p w14:paraId="2E8A7E08" w14:textId="77777777" w:rsidR="00EC06D9" w:rsidRPr="00D802C4" w:rsidRDefault="00895B79" w:rsidP="00B25891">
            <w:pPr>
              <w:spacing w:line="240" w:lineRule="auto"/>
              <w:rPr>
                <w:b/>
                <w:lang w:val="lt-LT"/>
              </w:rPr>
            </w:pPr>
            <w:r w:rsidRPr="00D802C4">
              <w:rPr>
                <w:b/>
                <w:lang w:val="lt-LT"/>
              </w:rPr>
              <w:lastRenderedPageBreak/>
              <w:t xml:space="preserve">Pagal priemonę remiamos veiklos </w:t>
            </w:r>
            <w:r w:rsidR="00426102" w:rsidRPr="00D802C4">
              <w:rPr>
                <w:b/>
                <w:lang w:val="lt-LT"/>
              </w:rPr>
              <w:t xml:space="preserve">arba dalis veiklų </w:t>
            </w:r>
            <w:r w:rsidRPr="00D802C4">
              <w:rPr>
                <w:b/>
                <w:lang w:val="lt-LT"/>
              </w:rPr>
              <w:t>bus vykdomos:</w:t>
            </w:r>
          </w:p>
        </w:tc>
        <w:tc>
          <w:tcPr>
            <w:tcW w:w="9786" w:type="dxa"/>
            <w:tcBorders>
              <w:bottom w:val="single" w:sz="4" w:space="0" w:color="auto"/>
            </w:tcBorders>
            <w:shd w:val="clear" w:color="auto" w:fill="auto"/>
          </w:tcPr>
          <w:p w14:paraId="1211B71A" w14:textId="77777777" w:rsidR="00BA2E5D" w:rsidRPr="00D802C4" w:rsidRDefault="007558D8" w:rsidP="00B25891">
            <w:pPr>
              <w:spacing w:line="240" w:lineRule="auto"/>
              <w:jc w:val="left"/>
              <w:rPr>
                <w:lang w:val="lt-LT"/>
              </w:rPr>
            </w:pPr>
            <w:r w:rsidRPr="00D802C4">
              <w:rPr>
                <w:sz w:val="18"/>
                <w:szCs w:val="18"/>
                <w:lang w:val="lt-LT"/>
              </w:rPr>
              <w:fldChar w:fldCharType="begin">
                <w:ffData>
                  <w:name w:val=""/>
                  <w:enabled/>
                  <w:calcOnExit w:val="0"/>
                  <w:checkBox>
                    <w:sizeAuto/>
                    <w:default w:val="1"/>
                  </w:checkBox>
                </w:ffData>
              </w:fldChar>
            </w:r>
            <w:r w:rsidR="00E50CD4" w:rsidRPr="00D802C4">
              <w:rPr>
                <w:sz w:val="18"/>
                <w:szCs w:val="18"/>
                <w:lang w:val="lt-LT"/>
              </w:rPr>
              <w:instrText xml:space="preserve"> FORMCHECKBOX </w:instrText>
            </w:r>
            <w:r w:rsidR="00221CC7" w:rsidRPr="00D802C4">
              <w:rPr>
                <w:sz w:val="18"/>
                <w:szCs w:val="18"/>
                <w:lang w:val="lt-LT"/>
              </w:rPr>
            </w:r>
            <w:r w:rsidR="00221CC7" w:rsidRPr="00D802C4">
              <w:rPr>
                <w:sz w:val="18"/>
                <w:szCs w:val="18"/>
                <w:lang w:val="lt-LT"/>
              </w:rPr>
              <w:fldChar w:fldCharType="separate"/>
            </w:r>
            <w:r w:rsidRPr="00D802C4">
              <w:rPr>
                <w:sz w:val="18"/>
                <w:szCs w:val="18"/>
                <w:lang w:val="lt-LT"/>
              </w:rPr>
              <w:fldChar w:fldCharType="end"/>
            </w:r>
            <w:r w:rsidR="005E706A" w:rsidRPr="00D802C4">
              <w:rPr>
                <w:lang w:val="lt-LT"/>
              </w:rPr>
              <w:t xml:space="preserve"> Stebėsenos komiteto pritarimas veiklų ar jų dalies vykdymui ne Veiksmų programos teritorijoje gautas</w:t>
            </w:r>
            <w:r w:rsidR="00E50CD4" w:rsidRPr="00D802C4">
              <w:rPr>
                <w:lang w:val="lt-LT"/>
              </w:rPr>
              <w:t xml:space="preserve"> 2016 m. gegužės 19 d. </w:t>
            </w:r>
          </w:p>
        </w:tc>
      </w:tr>
      <w:tr w:rsidR="002C2B77" w:rsidRPr="00D802C4" w14:paraId="1C913B26" w14:textId="77777777" w:rsidTr="000B6E72">
        <w:tc>
          <w:tcPr>
            <w:tcW w:w="5608" w:type="dxa"/>
            <w:tcBorders>
              <w:bottom w:val="single" w:sz="4" w:space="0" w:color="auto"/>
            </w:tcBorders>
            <w:shd w:val="clear" w:color="auto" w:fill="auto"/>
          </w:tcPr>
          <w:p w14:paraId="326C662F" w14:textId="77777777" w:rsidR="002C2B77" w:rsidRPr="00D802C4" w:rsidRDefault="002C2B77" w:rsidP="00B25891">
            <w:pPr>
              <w:spacing w:line="240" w:lineRule="auto"/>
              <w:rPr>
                <w:b/>
                <w:lang w:val="lt-LT"/>
              </w:rPr>
            </w:pPr>
            <w:r w:rsidRPr="00D802C4">
              <w:rPr>
                <w:b/>
                <w:lang w:val="lt-LT"/>
              </w:rPr>
              <w:t>Projektų atrankos būdas</w:t>
            </w:r>
            <w:r w:rsidR="006A71BC" w:rsidRPr="00D802C4">
              <w:rPr>
                <w:b/>
                <w:lang w:val="lt-LT"/>
              </w:rPr>
              <w:t xml:space="preserve"> (finansavimo forma finansinių priemonių atveju)</w:t>
            </w:r>
            <w:r w:rsidRPr="00D802C4">
              <w:rPr>
                <w:b/>
                <w:lang w:val="lt-LT"/>
              </w:rPr>
              <w:t>:</w:t>
            </w:r>
          </w:p>
        </w:tc>
        <w:tc>
          <w:tcPr>
            <w:tcW w:w="9786" w:type="dxa"/>
            <w:tcBorders>
              <w:bottom w:val="single" w:sz="4" w:space="0" w:color="auto"/>
            </w:tcBorders>
            <w:shd w:val="clear" w:color="auto" w:fill="auto"/>
          </w:tcPr>
          <w:p w14:paraId="0398F684" w14:textId="77777777" w:rsidR="002C2B77" w:rsidRPr="00D802C4" w:rsidRDefault="002C2B77" w:rsidP="00B25891">
            <w:pPr>
              <w:spacing w:line="240" w:lineRule="auto"/>
              <w:jc w:val="left"/>
              <w:rPr>
                <w:lang w:val="lt-LT"/>
              </w:rPr>
            </w:pPr>
            <w:r w:rsidRPr="00D802C4">
              <w:rPr>
                <w:b/>
                <w:bCs/>
                <w:lang w:val="lt-LT" w:eastAsia="lt-LT"/>
              </w:rPr>
              <w:sym w:font="Times New Roman" w:char="F07F"/>
            </w:r>
            <w:r w:rsidRPr="00D802C4">
              <w:rPr>
                <w:lang w:val="lt-LT"/>
              </w:rPr>
              <w:t xml:space="preserve"> Valstybės projektų planavimas</w:t>
            </w:r>
          </w:p>
          <w:p w14:paraId="1E35C679" w14:textId="77777777" w:rsidR="002C2B77" w:rsidRPr="00D802C4" w:rsidRDefault="002C2B77" w:rsidP="00B25891">
            <w:pPr>
              <w:spacing w:line="240" w:lineRule="auto"/>
              <w:jc w:val="left"/>
              <w:rPr>
                <w:lang w:val="lt-LT"/>
              </w:rPr>
            </w:pPr>
            <w:r w:rsidRPr="00D802C4">
              <w:rPr>
                <w:b/>
                <w:bCs/>
                <w:lang w:val="lt-LT" w:eastAsia="lt-LT"/>
              </w:rPr>
              <w:sym w:font="Times New Roman" w:char="F07F"/>
            </w:r>
            <w:r w:rsidRPr="00D802C4">
              <w:rPr>
                <w:lang w:val="lt-LT"/>
              </w:rPr>
              <w:t xml:space="preserve"> Regionų projektų planavimas</w:t>
            </w:r>
          </w:p>
          <w:p w14:paraId="100BE35B" w14:textId="77777777" w:rsidR="002C2B77" w:rsidRPr="00D802C4" w:rsidRDefault="007558D8" w:rsidP="00B25891">
            <w:pPr>
              <w:spacing w:line="240" w:lineRule="auto"/>
              <w:jc w:val="left"/>
              <w:rPr>
                <w:lang w:val="lt-LT"/>
              </w:rPr>
            </w:pPr>
            <w:r w:rsidRPr="00D802C4">
              <w:rPr>
                <w:b/>
                <w:sz w:val="18"/>
                <w:szCs w:val="18"/>
                <w:lang w:val="lt-LT"/>
              </w:rPr>
              <w:fldChar w:fldCharType="begin">
                <w:ffData>
                  <w:name w:val=""/>
                  <w:enabled/>
                  <w:calcOnExit w:val="0"/>
                  <w:checkBox>
                    <w:sizeAuto/>
                    <w:default w:val="1"/>
                  </w:checkBox>
                </w:ffData>
              </w:fldChar>
            </w:r>
            <w:r w:rsidR="00FA2E66" w:rsidRPr="00D802C4">
              <w:rPr>
                <w:b/>
                <w:sz w:val="18"/>
                <w:szCs w:val="18"/>
                <w:lang w:val="lt-LT"/>
              </w:rPr>
              <w:instrText xml:space="preserve"> FORMCHECKBOX </w:instrText>
            </w:r>
            <w:r w:rsidR="00221CC7" w:rsidRPr="00D802C4">
              <w:rPr>
                <w:b/>
                <w:sz w:val="18"/>
                <w:szCs w:val="18"/>
                <w:lang w:val="lt-LT"/>
              </w:rPr>
            </w:r>
            <w:r w:rsidR="00221CC7" w:rsidRPr="00D802C4">
              <w:rPr>
                <w:b/>
                <w:sz w:val="18"/>
                <w:szCs w:val="18"/>
                <w:lang w:val="lt-LT"/>
              </w:rPr>
              <w:fldChar w:fldCharType="separate"/>
            </w:r>
            <w:r w:rsidRPr="00D802C4">
              <w:rPr>
                <w:b/>
                <w:sz w:val="18"/>
                <w:szCs w:val="18"/>
                <w:lang w:val="lt-LT"/>
              </w:rPr>
              <w:fldChar w:fldCharType="end"/>
            </w:r>
            <w:r w:rsidR="002C2B77" w:rsidRPr="00D802C4">
              <w:rPr>
                <w:lang w:val="lt-LT"/>
              </w:rPr>
              <w:t xml:space="preserve"> </w:t>
            </w:r>
            <w:r w:rsidR="00A55DC8" w:rsidRPr="00D802C4">
              <w:rPr>
                <w:b/>
                <w:lang w:val="lt-LT"/>
              </w:rPr>
              <w:t>Projektų konkursas</w:t>
            </w:r>
          </w:p>
          <w:p w14:paraId="331DD3E8" w14:textId="77777777" w:rsidR="002C2B77" w:rsidRPr="00D802C4" w:rsidRDefault="002C2B77" w:rsidP="00B25891">
            <w:pPr>
              <w:spacing w:line="240" w:lineRule="auto"/>
              <w:jc w:val="left"/>
              <w:rPr>
                <w:lang w:val="lt-LT"/>
              </w:rPr>
            </w:pPr>
            <w:r w:rsidRPr="00D802C4">
              <w:rPr>
                <w:b/>
                <w:bCs/>
                <w:lang w:val="lt-LT" w:eastAsia="lt-LT"/>
              </w:rPr>
              <w:sym w:font="Times New Roman" w:char="F07F"/>
            </w:r>
            <w:r w:rsidRPr="00D802C4">
              <w:rPr>
                <w:lang w:val="lt-LT"/>
              </w:rPr>
              <w:t xml:space="preserve"> Tęstinė projektų atranka</w:t>
            </w:r>
          </w:p>
          <w:p w14:paraId="1A572774" w14:textId="77777777" w:rsidR="001F59A3" w:rsidRPr="00D802C4" w:rsidRDefault="003B48F0" w:rsidP="00B25891">
            <w:pPr>
              <w:spacing w:line="240" w:lineRule="auto"/>
              <w:jc w:val="left"/>
              <w:rPr>
                <w:i/>
                <w:lang w:val="lt-LT"/>
              </w:rPr>
            </w:pPr>
            <w:r w:rsidRPr="00D802C4">
              <w:rPr>
                <w:b/>
                <w:bCs/>
                <w:lang w:val="lt-LT" w:eastAsia="lt-LT"/>
              </w:rPr>
              <w:sym w:font="Times New Roman" w:char="F07F"/>
            </w:r>
            <w:r w:rsidRPr="00D802C4">
              <w:rPr>
                <w:b/>
                <w:bCs/>
                <w:lang w:val="lt-LT" w:eastAsia="lt-LT"/>
              </w:rPr>
              <w:t xml:space="preserve"> </w:t>
            </w:r>
            <w:r w:rsidRPr="00D802C4">
              <w:rPr>
                <w:bCs/>
                <w:lang w:val="lt-LT" w:eastAsia="lt-LT"/>
              </w:rPr>
              <w:t>Finansinė priemonė</w:t>
            </w:r>
          </w:p>
        </w:tc>
      </w:tr>
      <w:tr w:rsidR="00A86883" w:rsidRPr="00D802C4" w14:paraId="3A52ECFB" w14:textId="77777777" w:rsidTr="000B6E72">
        <w:trPr>
          <w:trHeight w:val="400"/>
        </w:trPr>
        <w:tc>
          <w:tcPr>
            <w:tcW w:w="5608" w:type="dxa"/>
            <w:tcBorders>
              <w:top w:val="single" w:sz="4" w:space="0" w:color="auto"/>
            </w:tcBorders>
            <w:shd w:val="clear" w:color="auto" w:fill="auto"/>
          </w:tcPr>
          <w:p w14:paraId="0A96E884" w14:textId="77777777" w:rsidR="00A86883" w:rsidRPr="00D802C4" w:rsidRDefault="00A86883" w:rsidP="00B25891">
            <w:pPr>
              <w:spacing w:line="240" w:lineRule="auto"/>
              <w:rPr>
                <w:b/>
                <w:bCs/>
                <w:lang w:val="lt-LT" w:eastAsia="lt-LT"/>
              </w:rPr>
            </w:pPr>
            <w:r w:rsidRPr="00D802C4">
              <w:rPr>
                <w:b/>
                <w:bCs/>
                <w:lang w:val="lt-LT" w:eastAsia="lt-LT"/>
              </w:rPr>
              <w:t>Teikiamas tvirtinti:</w:t>
            </w:r>
          </w:p>
          <w:p w14:paraId="5A62BCE9" w14:textId="03920292" w:rsidR="00A86883" w:rsidRPr="00D802C4" w:rsidRDefault="00952E2B" w:rsidP="00B25891">
            <w:pPr>
              <w:spacing w:line="240" w:lineRule="auto"/>
              <w:rPr>
                <w:b/>
                <w:bCs/>
                <w:lang w:val="lt-LT" w:eastAsia="lt-LT"/>
              </w:rPr>
            </w:pPr>
            <w:r w:rsidRPr="00D802C4">
              <w:rPr>
                <w:b/>
                <w:bCs/>
                <w:lang w:val="lt-LT" w:eastAsia="lt-LT"/>
              </w:rPr>
              <w:fldChar w:fldCharType="begin">
                <w:ffData>
                  <w:name w:val=""/>
                  <w:enabled/>
                  <w:calcOnExit w:val="0"/>
                  <w:checkBox>
                    <w:sizeAuto/>
                    <w:default w:val="1"/>
                  </w:checkBox>
                </w:ffData>
              </w:fldChar>
            </w:r>
            <w:r w:rsidRPr="00D802C4">
              <w:rPr>
                <w:b/>
                <w:bCs/>
                <w:lang w:val="lt-LT" w:eastAsia="lt-LT"/>
              </w:rPr>
              <w:instrText xml:space="preserve"> FORMCHECKBOX </w:instrText>
            </w:r>
            <w:r w:rsidR="00221CC7" w:rsidRPr="00D802C4">
              <w:rPr>
                <w:b/>
                <w:bCs/>
                <w:lang w:val="lt-LT" w:eastAsia="lt-LT"/>
              </w:rPr>
            </w:r>
            <w:r w:rsidR="00221CC7" w:rsidRPr="00D802C4">
              <w:rPr>
                <w:b/>
                <w:bCs/>
                <w:lang w:val="lt-LT" w:eastAsia="lt-LT"/>
              </w:rPr>
              <w:fldChar w:fldCharType="separate"/>
            </w:r>
            <w:r w:rsidRPr="00D802C4">
              <w:rPr>
                <w:b/>
                <w:bCs/>
                <w:lang w:val="lt-LT" w:eastAsia="lt-LT"/>
              </w:rPr>
              <w:fldChar w:fldCharType="end"/>
            </w:r>
            <w:r w:rsidR="00330B7E" w:rsidRPr="00D802C4">
              <w:rPr>
                <w:b/>
                <w:bCs/>
                <w:lang w:val="lt-LT" w:eastAsia="lt-LT"/>
              </w:rPr>
              <w:t xml:space="preserve"> </w:t>
            </w:r>
            <w:r w:rsidR="00A86883" w:rsidRPr="00D802C4">
              <w:rPr>
                <w:b/>
                <w:bCs/>
                <w:lang w:val="lt-LT" w:eastAsia="lt-LT"/>
              </w:rPr>
              <w:t>SPECIALUSIS PROJEKTŲ ATRANKOS KRITERIJUS</w:t>
            </w:r>
          </w:p>
          <w:p w14:paraId="18F60FE3" w14:textId="77777777" w:rsidR="00A86883" w:rsidRPr="00D802C4" w:rsidRDefault="00A86883" w:rsidP="00B25891">
            <w:pPr>
              <w:spacing w:line="240" w:lineRule="auto"/>
              <w:rPr>
                <w:b/>
                <w:bCs/>
                <w:lang w:val="lt-LT" w:eastAsia="lt-LT"/>
              </w:rPr>
            </w:pPr>
            <w:r w:rsidRPr="00D802C4">
              <w:rPr>
                <w:b/>
                <w:bCs/>
                <w:lang w:val="lt-LT" w:eastAsia="lt-LT"/>
              </w:rPr>
              <w:sym w:font="Times New Roman" w:char="F07F"/>
            </w:r>
            <w:r w:rsidRPr="00D802C4">
              <w:rPr>
                <w:b/>
                <w:bCs/>
                <w:lang w:val="lt-LT" w:eastAsia="lt-LT"/>
              </w:rPr>
              <w:t xml:space="preserve"> PRIORITETINIS PROJEKTŲ ATRANKOS KRITERIJUS</w:t>
            </w:r>
          </w:p>
        </w:tc>
        <w:tc>
          <w:tcPr>
            <w:tcW w:w="9786" w:type="dxa"/>
            <w:tcBorders>
              <w:top w:val="single" w:sz="4" w:space="0" w:color="auto"/>
            </w:tcBorders>
            <w:shd w:val="clear" w:color="auto" w:fill="auto"/>
          </w:tcPr>
          <w:p w14:paraId="373EF363" w14:textId="33E74743" w:rsidR="00A86883" w:rsidRPr="00D802C4" w:rsidRDefault="001E3862" w:rsidP="00B25891">
            <w:pPr>
              <w:spacing w:line="240" w:lineRule="auto"/>
              <w:rPr>
                <w:b/>
                <w:bCs/>
                <w:lang w:val="lt-LT" w:eastAsia="lt-LT"/>
              </w:rPr>
            </w:pPr>
            <w:r w:rsidRPr="00D802C4">
              <w:rPr>
                <w:b/>
                <w:lang w:val="lt-LT"/>
              </w:rPr>
              <w:t xml:space="preserve">Patvirtinta </w:t>
            </w:r>
            <w:r w:rsidR="00D8288A" w:rsidRPr="00D802C4">
              <w:rPr>
                <w:b/>
                <w:lang w:val="lt-LT"/>
              </w:rPr>
              <w:t>2016-05-19</w:t>
            </w:r>
            <w:r w:rsidRPr="00D802C4">
              <w:rPr>
                <w:b/>
                <w:lang w:val="lt-LT"/>
              </w:rPr>
              <w:t xml:space="preserve"> nutarimu Nr. 44P-15.1 (17)</w:t>
            </w:r>
            <w:r w:rsidR="00DD39BF" w:rsidRPr="00D802C4">
              <w:rPr>
                <w:b/>
                <w:lang w:val="lt-LT"/>
              </w:rPr>
              <w:t xml:space="preserve">, pakeista </w:t>
            </w:r>
            <w:r w:rsidR="00D8288A" w:rsidRPr="00D802C4">
              <w:rPr>
                <w:b/>
                <w:lang w:val="lt-LT"/>
              </w:rPr>
              <w:t>2016-09-08</w:t>
            </w:r>
            <w:r w:rsidR="00DD39BF" w:rsidRPr="00D802C4">
              <w:rPr>
                <w:b/>
                <w:lang w:val="lt-LT"/>
              </w:rPr>
              <w:t xml:space="preserve"> nutarimu Nr. 44P-17.1 (19)</w:t>
            </w:r>
            <w:r w:rsidR="00BC69E3" w:rsidRPr="00D802C4">
              <w:rPr>
                <w:b/>
                <w:lang w:val="lt-LT"/>
              </w:rPr>
              <w:t xml:space="preserve">, </w:t>
            </w:r>
            <w:r w:rsidR="00D8288A" w:rsidRPr="00D802C4">
              <w:rPr>
                <w:b/>
                <w:lang w:val="lt-LT"/>
              </w:rPr>
              <w:t>2019-05-08</w:t>
            </w:r>
            <w:r w:rsidR="00BC69E3" w:rsidRPr="00D802C4">
              <w:rPr>
                <w:b/>
                <w:lang w:val="lt-LT"/>
              </w:rPr>
              <w:t xml:space="preserve"> nutarimu Nr. 44P-4 (40)</w:t>
            </w:r>
          </w:p>
          <w:p w14:paraId="070D65F6" w14:textId="77777777" w:rsidR="00D8288A" w:rsidRPr="00D802C4" w:rsidRDefault="00D8288A" w:rsidP="00D8288A">
            <w:pPr>
              <w:spacing w:line="240" w:lineRule="auto"/>
              <w:rPr>
                <w:b/>
                <w:bCs/>
                <w:lang w:val="lt-LT" w:eastAsia="lt-LT"/>
              </w:rPr>
            </w:pPr>
            <w:r w:rsidRPr="00D802C4">
              <w:rPr>
                <w:b/>
                <w:bCs/>
                <w:lang w:val="lt-LT" w:eastAsia="lt-LT"/>
              </w:rPr>
              <w:sym w:font="Times New Roman" w:char="F07F"/>
            </w:r>
            <w:r w:rsidRPr="00D802C4">
              <w:rPr>
                <w:bCs/>
                <w:lang w:val="lt-LT" w:eastAsia="lt-LT"/>
              </w:rPr>
              <w:t xml:space="preserve"> </w:t>
            </w:r>
            <w:r w:rsidRPr="00D802C4">
              <w:rPr>
                <w:b/>
                <w:bCs/>
                <w:lang w:val="lt-LT" w:eastAsia="lt-LT"/>
              </w:rPr>
              <w:t>Nustatymas</w:t>
            </w:r>
          </w:p>
          <w:p w14:paraId="5BADEC66" w14:textId="280D4AD6" w:rsidR="00D8288A" w:rsidRPr="00D802C4" w:rsidRDefault="00D8288A" w:rsidP="00D8288A">
            <w:pPr>
              <w:spacing w:line="240" w:lineRule="auto"/>
              <w:rPr>
                <w:lang w:val="lt-LT"/>
              </w:rPr>
            </w:pPr>
            <w:r w:rsidRPr="00D802C4">
              <w:rPr>
                <w:b/>
                <w:bCs/>
                <w:lang w:val="lt-LT" w:eastAsia="lt-LT"/>
              </w:rPr>
              <w:fldChar w:fldCharType="begin">
                <w:ffData>
                  <w:name w:val=""/>
                  <w:enabled/>
                  <w:calcOnExit w:val="0"/>
                  <w:checkBox>
                    <w:sizeAuto/>
                    <w:default w:val="1"/>
                  </w:checkBox>
                </w:ffData>
              </w:fldChar>
            </w:r>
            <w:r w:rsidRPr="00D802C4">
              <w:rPr>
                <w:b/>
                <w:bCs/>
                <w:lang w:val="lt-LT" w:eastAsia="lt-LT"/>
              </w:rPr>
              <w:instrText xml:space="preserve"> FORMCHECKBOX </w:instrText>
            </w:r>
            <w:r w:rsidR="00221CC7" w:rsidRPr="00D802C4">
              <w:rPr>
                <w:b/>
                <w:bCs/>
                <w:lang w:val="lt-LT" w:eastAsia="lt-LT"/>
              </w:rPr>
            </w:r>
            <w:r w:rsidR="00221CC7" w:rsidRPr="00D802C4">
              <w:rPr>
                <w:b/>
                <w:bCs/>
                <w:lang w:val="lt-LT" w:eastAsia="lt-LT"/>
              </w:rPr>
              <w:fldChar w:fldCharType="separate"/>
            </w:r>
            <w:r w:rsidRPr="00D802C4">
              <w:rPr>
                <w:bCs/>
                <w:lang w:val="lt-LT" w:eastAsia="lt-LT"/>
              </w:rPr>
              <w:fldChar w:fldCharType="end"/>
            </w:r>
            <w:r w:rsidRPr="00D802C4">
              <w:rPr>
                <w:b/>
                <w:bCs/>
                <w:lang w:val="lt-LT" w:eastAsia="lt-LT"/>
              </w:rPr>
              <w:t xml:space="preserve"> Keitimas</w:t>
            </w:r>
          </w:p>
        </w:tc>
      </w:tr>
      <w:tr w:rsidR="00A86883" w:rsidRPr="00D802C4" w14:paraId="16B86432" w14:textId="77777777" w:rsidTr="00923D30">
        <w:tc>
          <w:tcPr>
            <w:tcW w:w="5608" w:type="dxa"/>
            <w:shd w:val="clear" w:color="auto" w:fill="auto"/>
          </w:tcPr>
          <w:p w14:paraId="1A5A308D" w14:textId="77777777" w:rsidR="00A86883" w:rsidRPr="00D802C4" w:rsidRDefault="00A86883" w:rsidP="00B25891">
            <w:pPr>
              <w:spacing w:line="240" w:lineRule="auto"/>
              <w:jc w:val="left"/>
              <w:rPr>
                <w:b/>
                <w:bCs/>
                <w:lang w:val="lt-LT" w:eastAsia="lt-LT"/>
              </w:rPr>
            </w:pPr>
            <w:r w:rsidRPr="00D802C4">
              <w:rPr>
                <w:b/>
                <w:bCs/>
                <w:lang w:val="lt-LT" w:eastAsia="lt-LT"/>
              </w:rPr>
              <w:t>Projektų atrankos kriterijaus numeris ir pavadinimas:</w:t>
            </w:r>
          </w:p>
        </w:tc>
        <w:tc>
          <w:tcPr>
            <w:tcW w:w="9786" w:type="dxa"/>
            <w:shd w:val="clear" w:color="auto" w:fill="auto"/>
          </w:tcPr>
          <w:p w14:paraId="1105631F" w14:textId="0F1DDBDB" w:rsidR="00A86883" w:rsidRPr="00D802C4" w:rsidRDefault="00A86883" w:rsidP="00D8288A">
            <w:pPr>
              <w:spacing w:line="240" w:lineRule="auto"/>
              <w:rPr>
                <w:bCs/>
                <w:lang w:val="lt-LT" w:eastAsia="lt-LT"/>
              </w:rPr>
            </w:pPr>
            <w:r w:rsidRPr="00D802C4">
              <w:rPr>
                <w:lang w:val="lt-LT"/>
              </w:rPr>
              <w:t xml:space="preserve">1. Projektai turi atitikti </w:t>
            </w:r>
            <w:r w:rsidR="003A7AA8" w:rsidRPr="00D802C4">
              <w:rPr>
                <w:lang w:val="lt-LT"/>
              </w:rPr>
              <w:t>Valstybinės studijų, mokslinių tyrimų ir eksperimentinės (socialinės, kultūrinės) plėtros 2013–2020 metų plėtros programos 2016–20</w:t>
            </w:r>
            <w:r w:rsidR="00A043EB" w:rsidRPr="00D802C4">
              <w:rPr>
                <w:lang w:val="lt-LT"/>
              </w:rPr>
              <w:t>18</w:t>
            </w:r>
            <w:r w:rsidR="003A7AA8" w:rsidRPr="00D802C4">
              <w:rPr>
                <w:lang w:val="lt-LT"/>
              </w:rPr>
              <w:t xml:space="preserve"> metų veiksmų plano,</w:t>
            </w:r>
            <w:r w:rsidRPr="00D802C4">
              <w:rPr>
                <w:lang w:val="lt-LT"/>
              </w:rPr>
              <w:t xml:space="preserve"> </w:t>
            </w:r>
            <w:r w:rsidR="009E0159" w:rsidRPr="00D802C4">
              <w:rPr>
                <w:lang w:val="lt-LT"/>
              </w:rPr>
              <w:t xml:space="preserve">patvirtinto </w:t>
            </w:r>
            <w:hyperlink r:id="rId8" w:history="1">
              <w:r w:rsidR="009E0159" w:rsidRPr="00D802C4">
                <w:rPr>
                  <w:rStyle w:val="Hipersaitas"/>
                  <w:color w:val="auto"/>
                  <w:u w:val="none"/>
                  <w:lang w:val="lt-LT"/>
                </w:rPr>
                <w:t>2016</w:t>
              </w:r>
              <w:r w:rsidRPr="00D802C4">
                <w:rPr>
                  <w:rStyle w:val="Hipersaitas"/>
                  <w:color w:val="auto"/>
                  <w:u w:val="none"/>
                  <w:lang w:val="lt-LT"/>
                </w:rPr>
                <w:t xml:space="preserve"> m. </w:t>
              </w:r>
              <w:r w:rsidR="009E0159" w:rsidRPr="00D802C4">
                <w:rPr>
                  <w:rStyle w:val="Hipersaitas"/>
                  <w:color w:val="auto"/>
                  <w:u w:val="none"/>
                  <w:lang w:val="lt-LT"/>
                </w:rPr>
                <w:t>kovo 1</w:t>
              </w:r>
              <w:r w:rsidR="009E0159" w:rsidRPr="00D802C4">
                <w:rPr>
                  <w:rStyle w:val="Hipersaitas"/>
                  <w:strike/>
                  <w:color w:val="auto"/>
                  <w:u w:val="none"/>
                  <w:lang w:val="lt-LT"/>
                </w:rPr>
                <w:t>9</w:t>
              </w:r>
              <w:r w:rsidR="00DD515D" w:rsidRPr="00D802C4">
                <w:rPr>
                  <w:rStyle w:val="Hipersaitas"/>
                  <w:b/>
                  <w:color w:val="auto"/>
                  <w:u w:val="none"/>
                  <w:lang w:val="lt-LT"/>
                </w:rPr>
                <w:t>7</w:t>
              </w:r>
              <w:r w:rsidRPr="00D802C4">
                <w:rPr>
                  <w:rStyle w:val="Hipersaitas"/>
                  <w:color w:val="auto"/>
                  <w:u w:val="none"/>
                  <w:lang w:val="lt-LT"/>
                </w:rPr>
                <w:t xml:space="preserve"> d. </w:t>
              </w:r>
              <w:r w:rsidR="003A7AA8" w:rsidRPr="00D802C4">
                <w:rPr>
                  <w:rStyle w:val="Hipersaitas"/>
                  <w:color w:val="auto"/>
                  <w:u w:val="none"/>
                  <w:lang w:val="lt-LT"/>
                </w:rPr>
                <w:t xml:space="preserve">Lietuvos Respublikos </w:t>
              </w:r>
              <w:r w:rsidRPr="00D802C4">
                <w:rPr>
                  <w:rStyle w:val="Hipersaitas"/>
                  <w:color w:val="auto"/>
                  <w:u w:val="none"/>
                  <w:lang w:val="lt-LT"/>
                </w:rPr>
                <w:t>švietimo ir m</w:t>
              </w:r>
              <w:r w:rsidR="009E0159" w:rsidRPr="00D802C4">
                <w:rPr>
                  <w:rStyle w:val="Hipersaitas"/>
                  <w:color w:val="auto"/>
                  <w:u w:val="none"/>
                  <w:lang w:val="lt-LT"/>
                </w:rPr>
                <w:t>okslo ministro įsakymu Nr. V-204</w:t>
              </w:r>
              <w:r w:rsidRPr="00D802C4">
                <w:rPr>
                  <w:rStyle w:val="Hipersaitas"/>
                  <w:color w:val="auto"/>
                  <w:u w:val="none"/>
                  <w:lang w:val="lt-LT"/>
                </w:rPr>
                <w:t xml:space="preserve"> „Dėl Valstybinės studijų, mokslinių tyrimų ir eksperimentinės (socialinės, kultūrinės) plėtros 2013</w:t>
              </w:r>
              <w:r w:rsidR="003A7AA8" w:rsidRPr="00D802C4">
                <w:rPr>
                  <w:rStyle w:val="Hipersaitas"/>
                  <w:color w:val="auto"/>
                  <w:u w:val="none"/>
                  <w:lang w:val="lt-LT"/>
                </w:rPr>
                <w:t>–</w:t>
              </w:r>
              <w:r w:rsidR="009E0159" w:rsidRPr="00D802C4">
                <w:rPr>
                  <w:rStyle w:val="Hipersaitas"/>
                  <w:color w:val="auto"/>
                  <w:u w:val="none"/>
                  <w:lang w:val="lt-LT"/>
                </w:rPr>
                <w:t>2020 metų plėtros programos 2016</w:t>
              </w:r>
              <w:r w:rsidR="003A7AA8" w:rsidRPr="00D802C4">
                <w:rPr>
                  <w:rStyle w:val="Hipersaitas"/>
                  <w:color w:val="auto"/>
                  <w:u w:val="none"/>
                  <w:lang w:val="lt-LT"/>
                </w:rPr>
                <w:t>–</w:t>
              </w:r>
              <w:r w:rsidR="009E0159" w:rsidRPr="00D802C4">
                <w:rPr>
                  <w:rStyle w:val="Hipersaitas"/>
                  <w:color w:val="auto"/>
                  <w:u w:val="none"/>
                  <w:lang w:val="lt-LT"/>
                </w:rPr>
                <w:t>20</w:t>
              </w:r>
              <w:r w:rsidR="00A043EB" w:rsidRPr="00D802C4">
                <w:rPr>
                  <w:rStyle w:val="Hipersaitas"/>
                  <w:color w:val="auto"/>
                  <w:u w:val="none"/>
                  <w:lang w:val="lt-LT"/>
                </w:rPr>
                <w:t>18</w:t>
              </w:r>
              <w:r w:rsidRPr="00D802C4">
                <w:rPr>
                  <w:rStyle w:val="Hipersaitas"/>
                  <w:color w:val="auto"/>
                  <w:u w:val="none"/>
                  <w:lang w:val="lt-LT"/>
                </w:rPr>
                <w:t xml:space="preserve"> metų veiksmų plano patvirtinimo“</w:t>
              </w:r>
            </w:hyperlink>
            <w:r w:rsidR="00D61420" w:rsidRPr="00D802C4">
              <w:rPr>
                <w:lang w:val="lt-LT"/>
              </w:rPr>
              <w:t xml:space="preserve"> </w:t>
            </w:r>
            <w:r w:rsidR="001A3FEA" w:rsidRPr="00D802C4">
              <w:rPr>
                <w:lang w:val="lt-LT"/>
              </w:rPr>
              <w:t>arba</w:t>
            </w:r>
            <w:r w:rsidR="00D61420" w:rsidRPr="00D802C4">
              <w:rPr>
                <w:lang w:val="lt-LT"/>
              </w:rPr>
              <w:t xml:space="preserve"> </w:t>
            </w:r>
            <w:r w:rsidR="00DD515D" w:rsidRPr="00D802C4">
              <w:rPr>
                <w:b/>
                <w:lang w:val="lt-LT"/>
              </w:rPr>
              <w:t xml:space="preserve">Valstybinės studijų, mokslinių tyrimų ir eksperimentinės (socialinės, kultūrinės) plėtros 2013–2020 metų plėtros programos 2019–2020 metų veiksmų plano, patvirtinto </w:t>
            </w:r>
            <w:r w:rsidR="00D61420" w:rsidRPr="00D802C4">
              <w:rPr>
                <w:lang w:val="lt-LT"/>
              </w:rPr>
              <w:t xml:space="preserve">2019 m. </w:t>
            </w:r>
            <w:r w:rsidR="0041563A" w:rsidRPr="00D802C4">
              <w:rPr>
                <w:lang w:val="lt-LT"/>
              </w:rPr>
              <w:t>vasario 8</w:t>
            </w:r>
            <w:r w:rsidR="00D61420" w:rsidRPr="00D802C4">
              <w:rPr>
                <w:lang w:val="lt-LT"/>
              </w:rPr>
              <w:t xml:space="preserve"> d. Lietuvos Respublikos švietimo, mokslo ir sporto ministro įsakym</w:t>
            </w:r>
            <w:r w:rsidR="00D8288A" w:rsidRPr="00D802C4">
              <w:rPr>
                <w:b/>
                <w:lang w:val="lt-LT"/>
              </w:rPr>
              <w:t>u</w:t>
            </w:r>
            <w:r w:rsidR="00C230B7" w:rsidRPr="00D802C4">
              <w:rPr>
                <w:strike/>
                <w:lang w:val="lt-LT"/>
              </w:rPr>
              <w:t>o</w:t>
            </w:r>
            <w:r w:rsidR="00D61420" w:rsidRPr="00D802C4">
              <w:rPr>
                <w:lang w:val="lt-LT"/>
              </w:rPr>
              <w:t xml:space="preserve"> N</w:t>
            </w:r>
            <w:r w:rsidR="00C230B7" w:rsidRPr="00D802C4">
              <w:rPr>
                <w:lang w:val="lt-LT"/>
              </w:rPr>
              <w:t>r</w:t>
            </w:r>
            <w:r w:rsidR="00D61420" w:rsidRPr="00D802C4">
              <w:rPr>
                <w:lang w:val="lt-LT"/>
              </w:rPr>
              <w:t>.</w:t>
            </w:r>
            <w:r w:rsidR="00C230B7" w:rsidRPr="00D802C4">
              <w:rPr>
                <w:lang w:val="lt-LT"/>
              </w:rPr>
              <w:t xml:space="preserve"> </w:t>
            </w:r>
            <w:r w:rsidR="0041563A" w:rsidRPr="00D802C4">
              <w:rPr>
                <w:lang w:val="lt-LT"/>
              </w:rPr>
              <w:t>V-110</w:t>
            </w:r>
            <w:r w:rsidR="00D61420" w:rsidRPr="00D802C4">
              <w:rPr>
                <w:lang w:val="lt-LT"/>
              </w:rPr>
              <w:t xml:space="preserve"> „</w:t>
            </w:r>
            <w:hyperlink r:id="rId9" w:history="1">
              <w:r w:rsidR="00D61420" w:rsidRPr="00D802C4">
                <w:rPr>
                  <w:rStyle w:val="Hipersaitas"/>
                  <w:color w:val="auto"/>
                  <w:u w:val="none"/>
                  <w:lang w:val="lt-LT"/>
                </w:rPr>
                <w:t>Dėl Valstybinės studijų, mokslinių tyrimų ir eksperimentinės (socialinės, kultūrinės) plėtros 2013–2020 metų plėtros programos 2019–2020 metų veiksmų plano patvirtinimo</w:t>
              </w:r>
            </w:hyperlink>
            <w:r w:rsidR="00D61420" w:rsidRPr="00D802C4">
              <w:rPr>
                <w:lang w:val="lt-LT"/>
              </w:rPr>
              <w:t>“</w:t>
            </w:r>
            <w:r w:rsidRPr="00D802C4">
              <w:rPr>
                <w:lang w:val="lt-LT"/>
              </w:rPr>
              <w:t xml:space="preserve"> nuostatas.</w:t>
            </w:r>
          </w:p>
        </w:tc>
      </w:tr>
      <w:tr w:rsidR="00A86883" w:rsidRPr="00D802C4" w14:paraId="5F3AF9A5" w14:textId="77777777" w:rsidTr="00923D30">
        <w:tc>
          <w:tcPr>
            <w:tcW w:w="5608" w:type="dxa"/>
            <w:shd w:val="clear" w:color="auto" w:fill="auto"/>
          </w:tcPr>
          <w:p w14:paraId="3AE89407" w14:textId="77777777" w:rsidR="00A86883" w:rsidRPr="00D802C4" w:rsidRDefault="00A86883" w:rsidP="00B25891">
            <w:pPr>
              <w:spacing w:line="240" w:lineRule="auto"/>
              <w:jc w:val="left"/>
              <w:rPr>
                <w:b/>
                <w:bCs/>
                <w:lang w:val="lt-LT" w:eastAsia="lt-LT"/>
              </w:rPr>
            </w:pPr>
            <w:r w:rsidRPr="00D802C4">
              <w:rPr>
                <w:b/>
                <w:bCs/>
                <w:lang w:val="lt-LT" w:eastAsia="lt-LT"/>
              </w:rPr>
              <w:t>Projektų atrankos kriterijaus vertinimo aspektai ir paaiškinimai:</w:t>
            </w:r>
          </w:p>
        </w:tc>
        <w:tc>
          <w:tcPr>
            <w:tcW w:w="9786" w:type="dxa"/>
            <w:shd w:val="clear" w:color="auto" w:fill="auto"/>
          </w:tcPr>
          <w:p w14:paraId="07839D6C" w14:textId="24D9C716" w:rsidR="008C7A6A" w:rsidRPr="00D802C4" w:rsidRDefault="00A86883" w:rsidP="003E5FA5">
            <w:pPr>
              <w:spacing w:line="240" w:lineRule="auto"/>
              <w:rPr>
                <w:lang w:val="lt-LT"/>
              </w:rPr>
            </w:pPr>
            <w:r w:rsidRPr="00D802C4">
              <w:rPr>
                <w:lang w:val="lt-LT"/>
              </w:rPr>
              <w:t>Būtina įsitikinti, kad projekto veiklos ir pareiškėjas atitinka Valstybinės studijų, mokslinių tyrimų ir eksperimentinės (socialinės, kultūrinės) plėtros 2013</w:t>
            </w:r>
            <w:r w:rsidR="00DE6689" w:rsidRPr="00D802C4">
              <w:rPr>
                <w:lang w:val="lt-LT"/>
              </w:rPr>
              <w:t>–</w:t>
            </w:r>
            <w:r w:rsidRPr="00D802C4">
              <w:rPr>
                <w:lang w:val="lt-LT"/>
              </w:rPr>
              <w:t xml:space="preserve">2020 metų plėtros </w:t>
            </w:r>
            <w:r w:rsidR="009E0159" w:rsidRPr="00D802C4">
              <w:rPr>
                <w:lang w:val="lt-LT"/>
              </w:rPr>
              <w:t>programos 2016</w:t>
            </w:r>
            <w:r w:rsidR="00DE6689" w:rsidRPr="00D802C4">
              <w:rPr>
                <w:lang w:val="lt-LT"/>
              </w:rPr>
              <w:t>–</w:t>
            </w:r>
            <w:r w:rsidR="009E0159" w:rsidRPr="00D802C4">
              <w:rPr>
                <w:lang w:val="lt-LT"/>
              </w:rPr>
              <w:t>2020</w:t>
            </w:r>
            <w:r w:rsidRPr="00D802C4">
              <w:rPr>
                <w:lang w:val="lt-LT"/>
              </w:rPr>
              <w:t xml:space="preserve"> metų</w:t>
            </w:r>
            <w:r w:rsidR="009E0159" w:rsidRPr="00D802C4">
              <w:rPr>
                <w:lang w:val="lt-LT"/>
              </w:rPr>
              <w:t xml:space="preserve"> veiksmų plano, patvirtinto 2016</w:t>
            </w:r>
            <w:r w:rsidRPr="00D802C4">
              <w:rPr>
                <w:lang w:val="lt-LT"/>
              </w:rPr>
              <w:t xml:space="preserve"> m. </w:t>
            </w:r>
            <w:r w:rsidR="009E0159" w:rsidRPr="00D802C4">
              <w:rPr>
                <w:lang w:val="lt-LT"/>
              </w:rPr>
              <w:t>kovo 1</w:t>
            </w:r>
            <w:r w:rsidR="00D8288A" w:rsidRPr="00D802C4">
              <w:rPr>
                <w:strike/>
                <w:lang w:val="lt-LT"/>
              </w:rPr>
              <w:t>9</w:t>
            </w:r>
            <w:r w:rsidR="00D8288A" w:rsidRPr="00D802C4">
              <w:rPr>
                <w:b/>
                <w:lang w:val="lt-LT"/>
              </w:rPr>
              <w:t>7</w:t>
            </w:r>
            <w:r w:rsidRPr="00D802C4">
              <w:rPr>
                <w:lang w:val="lt-LT"/>
              </w:rPr>
              <w:t xml:space="preserve"> d. L</w:t>
            </w:r>
            <w:r w:rsidR="003A7AA8" w:rsidRPr="00D802C4">
              <w:rPr>
                <w:lang w:val="lt-LT"/>
              </w:rPr>
              <w:t>ietuvos Respublikos</w:t>
            </w:r>
            <w:r w:rsidRPr="00D802C4">
              <w:rPr>
                <w:lang w:val="lt-LT"/>
              </w:rPr>
              <w:t xml:space="preserve"> švietimo ir m</w:t>
            </w:r>
            <w:r w:rsidR="009E0159" w:rsidRPr="00D802C4">
              <w:rPr>
                <w:lang w:val="lt-LT"/>
              </w:rPr>
              <w:t>okslo ministro įsakymu Nr. V-204</w:t>
            </w:r>
            <w:r w:rsidRPr="00D802C4">
              <w:rPr>
                <w:lang w:val="lt-LT"/>
              </w:rPr>
              <w:t xml:space="preserve"> „Dėl Valstybinės studijų, mokslinių tyrimų ir eksperimentinės (socialinės, kultūrinės) plėtros 2013</w:t>
            </w:r>
            <w:r w:rsidR="00DE6689" w:rsidRPr="00D802C4">
              <w:rPr>
                <w:lang w:val="lt-LT"/>
              </w:rPr>
              <w:t>–</w:t>
            </w:r>
            <w:r w:rsidR="009E0159" w:rsidRPr="00D802C4">
              <w:rPr>
                <w:lang w:val="lt-LT"/>
              </w:rPr>
              <w:t>2020 metų plėtros programos 2016</w:t>
            </w:r>
            <w:r w:rsidR="00DE6689" w:rsidRPr="00D802C4">
              <w:rPr>
                <w:lang w:val="lt-LT"/>
              </w:rPr>
              <w:t>–</w:t>
            </w:r>
            <w:r w:rsidRPr="00D802C4">
              <w:rPr>
                <w:lang w:val="lt-LT"/>
              </w:rPr>
              <w:t>20</w:t>
            </w:r>
            <w:r w:rsidR="009E0159" w:rsidRPr="00D802C4">
              <w:rPr>
                <w:lang w:val="lt-LT"/>
              </w:rPr>
              <w:t>20</w:t>
            </w:r>
            <w:r w:rsidRPr="00D802C4">
              <w:rPr>
                <w:lang w:val="lt-LT"/>
              </w:rPr>
              <w:t xml:space="preserve"> metų veiksmų plano patvirtinimo“, bent vieną iš</w:t>
            </w:r>
            <w:r w:rsidR="006823DA" w:rsidRPr="00D802C4">
              <w:rPr>
                <w:lang w:val="lt-LT"/>
              </w:rPr>
              <w:t xml:space="preserve"> 2.1.1.1; 2.1.1.2; 2.1.3.1;</w:t>
            </w:r>
            <w:r w:rsidR="008F2D37" w:rsidRPr="00D802C4">
              <w:rPr>
                <w:lang w:val="lt-LT"/>
              </w:rPr>
              <w:t xml:space="preserve"> </w:t>
            </w:r>
            <w:r w:rsidR="008F2D37" w:rsidRPr="00D802C4">
              <w:rPr>
                <w:b/>
                <w:lang w:val="lt-LT"/>
              </w:rPr>
              <w:t>2.1.3.2</w:t>
            </w:r>
            <w:r w:rsidR="008F2D37" w:rsidRPr="00D802C4">
              <w:rPr>
                <w:lang w:val="lt-LT"/>
              </w:rPr>
              <w:t>;</w:t>
            </w:r>
            <w:r w:rsidR="006823DA" w:rsidRPr="00D802C4">
              <w:rPr>
                <w:lang w:val="lt-LT"/>
              </w:rPr>
              <w:t xml:space="preserve"> 2.1.3.6; 2.1.4.1</w:t>
            </w:r>
            <w:r w:rsidR="00E50CD4" w:rsidRPr="00D802C4">
              <w:rPr>
                <w:lang w:val="lt-LT"/>
              </w:rPr>
              <w:t xml:space="preserve"> </w:t>
            </w:r>
            <w:r w:rsidRPr="00D802C4">
              <w:rPr>
                <w:lang w:val="lt-LT"/>
              </w:rPr>
              <w:t>papunkčiuose nurodytų veiksmų ir prie veiksmų nurodytą pareiškėją</w:t>
            </w:r>
            <w:r w:rsidR="008659E1" w:rsidRPr="00D802C4">
              <w:rPr>
                <w:lang w:val="lt-LT"/>
              </w:rPr>
              <w:t xml:space="preserve"> arba</w:t>
            </w:r>
            <w:r w:rsidR="00F00D24" w:rsidRPr="00D802C4">
              <w:rPr>
                <w:lang w:val="lt-LT"/>
              </w:rPr>
              <w:t xml:space="preserve"> </w:t>
            </w:r>
            <w:r w:rsidR="008C7A6A" w:rsidRPr="00D802C4">
              <w:rPr>
                <w:lang w:val="lt-LT"/>
              </w:rPr>
              <w:t xml:space="preserve">2019 m. </w:t>
            </w:r>
            <w:r w:rsidR="0041563A" w:rsidRPr="00D802C4">
              <w:rPr>
                <w:lang w:val="lt-LT"/>
              </w:rPr>
              <w:t>vasario 8</w:t>
            </w:r>
            <w:r w:rsidR="008C7A6A" w:rsidRPr="00D802C4">
              <w:rPr>
                <w:lang w:val="lt-LT"/>
              </w:rPr>
              <w:t xml:space="preserve"> d. Lietuvos Respublikos švietimo, mokslo ir</w:t>
            </w:r>
            <w:r w:rsidR="0041563A" w:rsidRPr="00D802C4">
              <w:rPr>
                <w:lang w:val="lt-LT"/>
              </w:rPr>
              <w:t xml:space="preserve"> sporto ministro įsakym</w:t>
            </w:r>
            <w:r w:rsidR="00C230B7" w:rsidRPr="00D802C4">
              <w:rPr>
                <w:lang w:val="lt-LT"/>
              </w:rPr>
              <w:t>o</w:t>
            </w:r>
            <w:r w:rsidR="0041563A" w:rsidRPr="00D802C4">
              <w:rPr>
                <w:lang w:val="lt-LT"/>
              </w:rPr>
              <w:t xml:space="preserve"> N</w:t>
            </w:r>
            <w:r w:rsidR="008659E1" w:rsidRPr="00D802C4">
              <w:rPr>
                <w:lang w:val="lt-LT"/>
              </w:rPr>
              <w:t>r</w:t>
            </w:r>
            <w:r w:rsidR="0041563A" w:rsidRPr="00D802C4">
              <w:rPr>
                <w:lang w:val="lt-LT"/>
              </w:rPr>
              <w:t>.</w:t>
            </w:r>
            <w:r w:rsidR="00C230B7" w:rsidRPr="00D802C4">
              <w:rPr>
                <w:lang w:val="lt-LT"/>
              </w:rPr>
              <w:t xml:space="preserve"> </w:t>
            </w:r>
            <w:r w:rsidR="0041563A" w:rsidRPr="00D802C4">
              <w:rPr>
                <w:lang w:val="lt-LT"/>
              </w:rPr>
              <w:t>V-110</w:t>
            </w:r>
            <w:r w:rsidR="008C7A6A" w:rsidRPr="00D802C4">
              <w:rPr>
                <w:lang w:val="lt-LT"/>
              </w:rPr>
              <w:t xml:space="preserve"> „Dėl Valstybinės studijų, mokslinių tyrimų ir eksperimentinės (socialinės, kultūrinės) plėtros 2013–2020 metų plėtros programos 2019–2020 metų veiksmų plano patvirtinimo“ bent vieną iš 2.1.1.1; 2.1.1.2; 2.1.3.1; 2.1.3.2; 2.1.3.6; 2.1.4.1 papunkčiuose nurodytų veiksmų ir prie veiksmų nurodytą pareiškėją.</w:t>
            </w:r>
          </w:p>
        </w:tc>
      </w:tr>
      <w:tr w:rsidR="00A86883" w:rsidRPr="00D802C4" w14:paraId="2F327BDD" w14:textId="77777777" w:rsidTr="00923D30">
        <w:tc>
          <w:tcPr>
            <w:tcW w:w="5608" w:type="dxa"/>
            <w:tcBorders>
              <w:bottom w:val="single" w:sz="4" w:space="0" w:color="auto"/>
            </w:tcBorders>
            <w:shd w:val="clear" w:color="auto" w:fill="auto"/>
          </w:tcPr>
          <w:p w14:paraId="74881EBB" w14:textId="77777777" w:rsidR="00A86883" w:rsidRPr="00D802C4" w:rsidRDefault="00A86883" w:rsidP="00B25891">
            <w:pPr>
              <w:spacing w:line="240" w:lineRule="auto"/>
              <w:jc w:val="left"/>
              <w:rPr>
                <w:b/>
                <w:bCs/>
                <w:lang w:val="lt-LT" w:eastAsia="lt-LT"/>
              </w:rPr>
            </w:pPr>
            <w:r w:rsidRPr="00D802C4">
              <w:rPr>
                <w:b/>
                <w:bCs/>
                <w:lang w:val="lt-LT" w:eastAsia="lt-LT"/>
              </w:rPr>
              <w:t>Projektų atrankos kriterijaus pasirinkimo pagrindimas:</w:t>
            </w:r>
          </w:p>
        </w:tc>
        <w:tc>
          <w:tcPr>
            <w:tcW w:w="9786" w:type="dxa"/>
            <w:tcBorders>
              <w:bottom w:val="single" w:sz="4" w:space="0" w:color="auto"/>
            </w:tcBorders>
            <w:shd w:val="clear" w:color="auto" w:fill="auto"/>
          </w:tcPr>
          <w:p w14:paraId="6830999D" w14:textId="77777777" w:rsidR="00FC58B0" w:rsidRPr="00D802C4" w:rsidRDefault="00A86883" w:rsidP="00B25891">
            <w:pPr>
              <w:spacing w:line="240" w:lineRule="auto"/>
              <w:rPr>
                <w:bCs/>
                <w:lang w:val="lt-LT"/>
              </w:rPr>
            </w:pPr>
            <w:r w:rsidRPr="00D802C4">
              <w:rPr>
                <w:lang w:val="lt-LT"/>
              </w:rPr>
              <w:t>Valstybinės studijų, mokslinių tyrimų ir eksperimentinės (socialinės, kultūrinės) plėtros 2013</w:t>
            </w:r>
            <w:r w:rsidR="00E91ADE" w:rsidRPr="00D802C4">
              <w:rPr>
                <w:lang w:val="lt-LT"/>
              </w:rPr>
              <w:t>–</w:t>
            </w:r>
            <w:r w:rsidRPr="00D802C4">
              <w:rPr>
                <w:lang w:val="lt-LT"/>
              </w:rPr>
              <w:t xml:space="preserve">2020 </w:t>
            </w:r>
            <w:r w:rsidR="00812A38" w:rsidRPr="00D802C4">
              <w:rPr>
                <w:lang w:val="lt-LT"/>
              </w:rPr>
              <w:t>metų plėtros programos 2016</w:t>
            </w:r>
            <w:r w:rsidR="00E91ADE" w:rsidRPr="00D802C4">
              <w:rPr>
                <w:lang w:val="lt-LT"/>
              </w:rPr>
              <w:t>–</w:t>
            </w:r>
            <w:r w:rsidR="00812A38" w:rsidRPr="00D802C4">
              <w:rPr>
                <w:lang w:val="lt-LT"/>
              </w:rPr>
              <w:t>2020</w:t>
            </w:r>
            <w:r w:rsidRPr="00D802C4">
              <w:rPr>
                <w:lang w:val="lt-LT"/>
              </w:rPr>
              <w:t xml:space="preserve"> metų veiksmų planas</w:t>
            </w:r>
            <w:r w:rsidRPr="00D802C4">
              <w:rPr>
                <w:bCs/>
                <w:lang w:val="lt-LT"/>
              </w:rPr>
              <w:t xml:space="preserve"> pasirinktas todėl, kad yra vienintelis strateginis dokumentas, nustatantis valstybės strategines veiklos kryptis studijų, mokslinių tyrimų ir </w:t>
            </w:r>
            <w:r w:rsidRPr="00D802C4">
              <w:rPr>
                <w:bCs/>
                <w:lang w:val="lt-LT"/>
              </w:rPr>
              <w:lastRenderedPageBreak/>
              <w:t xml:space="preserve">eksperimentinės (socialinės, kultūrinės) plėtros srityse ir atitinkantis Projektų administravimo ir finansavimo taisyklių, patvirtintų Lietuvos Respublikos finansų ministro 2014 m. spalio 8 d. įsakymu Nr. 1K-316, </w:t>
            </w:r>
            <w:r w:rsidR="00E91ADE" w:rsidRPr="00D802C4">
              <w:rPr>
                <w:bCs/>
                <w:lang w:val="lt-LT"/>
              </w:rPr>
              <w:t xml:space="preserve">66.2 </w:t>
            </w:r>
            <w:r w:rsidRPr="00D802C4">
              <w:rPr>
                <w:bCs/>
                <w:lang w:val="lt-LT"/>
              </w:rPr>
              <w:t>punkto nuostatas.</w:t>
            </w:r>
          </w:p>
          <w:p w14:paraId="07BE6B99" w14:textId="0B0CC741" w:rsidR="00D8288A" w:rsidRPr="00D802C4" w:rsidRDefault="00D8288A" w:rsidP="00B25891">
            <w:pPr>
              <w:spacing w:line="240" w:lineRule="auto"/>
              <w:rPr>
                <w:b/>
                <w:lang w:val="lt-LT"/>
              </w:rPr>
            </w:pPr>
            <w:r w:rsidRPr="00D802C4">
              <w:rPr>
                <w:b/>
                <w:bCs/>
                <w:lang w:val="lt-LT"/>
              </w:rPr>
              <w:t>Atliekami techninio pobūdžio keitimai.</w:t>
            </w:r>
          </w:p>
        </w:tc>
      </w:tr>
      <w:tr w:rsidR="00933F64" w:rsidRPr="00D802C4" w14:paraId="5A0F07C8" w14:textId="77777777" w:rsidTr="00923D30">
        <w:tc>
          <w:tcPr>
            <w:tcW w:w="5608" w:type="dxa"/>
            <w:tcBorders>
              <w:bottom w:val="single" w:sz="4" w:space="0" w:color="auto"/>
            </w:tcBorders>
            <w:shd w:val="clear" w:color="auto" w:fill="auto"/>
          </w:tcPr>
          <w:p w14:paraId="3EC6985D" w14:textId="77777777" w:rsidR="00933F64" w:rsidRPr="00D802C4" w:rsidRDefault="00933F64" w:rsidP="00B25891">
            <w:pPr>
              <w:spacing w:line="240" w:lineRule="auto"/>
              <w:jc w:val="left"/>
              <w:rPr>
                <w:b/>
                <w:bCs/>
                <w:lang w:val="lt-LT" w:eastAsia="lt-LT"/>
              </w:rPr>
            </w:pPr>
            <w:r w:rsidRPr="00D802C4">
              <w:rPr>
                <w:b/>
                <w:bCs/>
                <w:lang w:val="lt-LT" w:eastAsia="lt-LT"/>
              </w:rPr>
              <w:lastRenderedPageBreak/>
              <w:br w:type="page"/>
              <w:t>Teikiamas tvirtinti:</w:t>
            </w:r>
          </w:p>
          <w:p w14:paraId="63D001C6" w14:textId="77777777" w:rsidR="00933F64" w:rsidRPr="00D802C4" w:rsidRDefault="00933F64" w:rsidP="00B25891">
            <w:pPr>
              <w:spacing w:line="240" w:lineRule="auto"/>
              <w:jc w:val="left"/>
              <w:rPr>
                <w:b/>
                <w:bCs/>
                <w:lang w:val="lt-LT" w:eastAsia="lt-LT"/>
              </w:rPr>
            </w:pPr>
            <w:r w:rsidRPr="00D802C4">
              <w:rPr>
                <w:b/>
                <w:bCs/>
                <w:lang w:val="lt-LT" w:eastAsia="lt-LT"/>
              </w:rPr>
              <w:sym w:font="Times New Roman" w:char="F07F"/>
            </w:r>
            <w:r w:rsidRPr="00D802C4">
              <w:rPr>
                <w:b/>
                <w:bCs/>
                <w:lang w:val="lt-LT" w:eastAsia="lt-LT"/>
              </w:rPr>
              <w:t xml:space="preserve"> SPECIALUSIS PROJEKTŲ ATRANKOS KRITERIJUS           </w:t>
            </w:r>
          </w:p>
          <w:p w14:paraId="7845C747" w14:textId="45DBA938" w:rsidR="00933F64" w:rsidRPr="00D802C4" w:rsidRDefault="007558D8" w:rsidP="00B25891">
            <w:pPr>
              <w:spacing w:line="240" w:lineRule="auto"/>
              <w:jc w:val="left"/>
              <w:rPr>
                <w:b/>
                <w:bCs/>
                <w:lang w:val="lt-LT" w:eastAsia="lt-LT"/>
              </w:rPr>
            </w:pPr>
            <w:r w:rsidRPr="00D802C4">
              <w:rPr>
                <w:b/>
                <w:bCs/>
                <w:lang w:val="lt-LT" w:eastAsia="lt-LT"/>
              </w:rPr>
              <w:fldChar w:fldCharType="begin">
                <w:ffData>
                  <w:name w:val=""/>
                  <w:enabled/>
                  <w:calcOnExit w:val="0"/>
                  <w:checkBox>
                    <w:sizeAuto/>
                    <w:default w:val="1"/>
                  </w:checkBox>
                </w:ffData>
              </w:fldChar>
            </w:r>
            <w:r w:rsidR="00933F64" w:rsidRPr="00D802C4">
              <w:rPr>
                <w:b/>
                <w:bCs/>
                <w:lang w:val="lt-LT" w:eastAsia="lt-LT"/>
              </w:rPr>
              <w:instrText xml:space="preserve"> FORMCHECKBOX </w:instrText>
            </w:r>
            <w:r w:rsidR="00221CC7" w:rsidRPr="00D802C4">
              <w:rPr>
                <w:b/>
                <w:bCs/>
                <w:lang w:val="lt-LT" w:eastAsia="lt-LT"/>
              </w:rPr>
            </w:r>
            <w:r w:rsidR="00221CC7" w:rsidRPr="00D802C4">
              <w:rPr>
                <w:b/>
                <w:bCs/>
                <w:lang w:val="lt-LT" w:eastAsia="lt-LT"/>
              </w:rPr>
              <w:fldChar w:fldCharType="separate"/>
            </w:r>
            <w:r w:rsidRPr="00D802C4">
              <w:rPr>
                <w:b/>
                <w:bCs/>
                <w:lang w:val="lt-LT" w:eastAsia="lt-LT"/>
              </w:rPr>
              <w:fldChar w:fldCharType="end"/>
            </w:r>
            <w:r w:rsidR="00933F64" w:rsidRPr="00D802C4">
              <w:rPr>
                <w:b/>
                <w:bCs/>
                <w:lang w:val="lt-LT" w:eastAsia="lt-LT"/>
              </w:rPr>
              <w:t xml:space="preserve"> PRIORITETINIS PROJEKTŲ ATRANKOS KRITERIJUS</w:t>
            </w:r>
          </w:p>
        </w:tc>
        <w:tc>
          <w:tcPr>
            <w:tcW w:w="9786" w:type="dxa"/>
            <w:tcBorders>
              <w:bottom w:val="single" w:sz="4" w:space="0" w:color="auto"/>
            </w:tcBorders>
            <w:shd w:val="clear" w:color="auto" w:fill="auto"/>
          </w:tcPr>
          <w:p w14:paraId="2E0A3E91" w14:textId="517AB83F" w:rsidR="00472A09" w:rsidRPr="00D802C4" w:rsidRDefault="00421903" w:rsidP="00D8288A">
            <w:pPr>
              <w:spacing w:line="240" w:lineRule="auto"/>
              <w:rPr>
                <w:b/>
                <w:sz w:val="18"/>
                <w:szCs w:val="18"/>
                <w:lang w:val="lt-LT"/>
              </w:rPr>
            </w:pPr>
            <w:r w:rsidRPr="00D802C4">
              <w:rPr>
                <w:b/>
                <w:bCs/>
                <w:lang w:val="lt-LT" w:eastAsia="lt-LT"/>
              </w:rPr>
              <w:t xml:space="preserve">Patvirtinta </w:t>
            </w:r>
            <w:r w:rsidR="00D8288A" w:rsidRPr="00D802C4">
              <w:rPr>
                <w:b/>
                <w:lang w:val="lt-LT"/>
              </w:rPr>
              <w:t>2016-05-19</w:t>
            </w:r>
            <w:r w:rsidR="001E3862" w:rsidRPr="00D802C4">
              <w:rPr>
                <w:b/>
                <w:lang w:val="lt-LT"/>
              </w:rPr>
              <w:t xml:space="preserve"> nutarimu Nr. 44P-15.1 (17), pakeista </w:t>
            </w:r>
            <w:r w:rsidR="00D8288A" w:rsidRPr="00D802C4">
              <w:rPr>
                <w:b/>
                <w:lang w:val="lt-LT"/>
              </w:rPr>
              <w:t>2016-06-16</w:t>
            </w:r>
            <w:r w:rsidR="001E3862" w:rsidRPr="00D802C4">
              <w:rPr>
                <w:b/>
                <w:lang w:val="lt-LT"/>
              </w:rPr>
              <w:t xml:space="preserve"> nutarimu Nr. 44P-16.1 (18)</w:t>
            </w:r>
            <w:r w:rsidR="00DD39BF" w:rsidRPr="00D802C4">
              <w:rPr>
                <w:b/>
                <w:lang w:val="lt-LT"/>
              </w:rPr>
              <w:t xml:space="preserve">, pakeista </w:t>
            </w:r>
            <w:r w:rsidR="00D8288A" w:rsidRPr="00D802C4">
              <w:rPr>
                <w:b/>
                <w:lang w:val="lt-LT"/>
              </w:rPr>
              <w:t>2016-09-08</w:t>
            </w:r>
            <w:r w:rsidR="00DD39BF" w:rsidRPr="00D802C4">
              <w:rPr>
                <w:b/>
                <w:lang w:val="lt-LT"/>
              </w:rPr>
              <w:t xml:space="preserve"> nutarimu Nr. 44P-17.1 (19)</w:t>
            </w:r>
            <w:r w:rsidR="00BC69E3" w:rsidRPr="00D802C4">
              <w:rPr>
                <w:b/>
                <w:lang w:val="lt-LT"/>
              </w:rPr>
              <w:t xml:space="preserve">, </w:t>
            </w:r>
            <w:r w:rsidR="00D8288A" w:rsidRPr="00D802C4">
              <w:rPr>
                <w:b/>
                <w:lang w:val="lt-LT"/>
              </w:rPr>
              <w:t>2019-05-08</w:t>
            </w:r>
            <w:r w:rsidR="00BC69E3" w:rsidRPr="00D802C4">
              <w:rPr>
                <w:b/>
                <w:lang w:val="lt-LT"/>
              </w:rPr>
              <w:t xml:space="preserve"> nutarimu Nr. 44P-4 (40)</w:t>
            </w:r>
          </w:p>
        </w:tc>
      </w:tr>
      <w:tr w:rsidR="00933F64" w:rsidRPr="00D802C4" w14:paraId="37758D7D" w14:textId="77777777" w:rsidTr="00923D30">
        <w:tc>
          <w:tcPr>
            <w:tcW w:w="5608" w:type="dxa"/>
            <w:tcBorders>
              <w:bottom w:val="single" w:sz="4" w:space="0" w:color="auto"/>
            </w:tcBorders>
            <w:shd w:val="clear" w:color="auto" w:fill="auto"/>
          </w:tcPr>
          <w:p w14:paraId="0DAA6BF6" w14:textId="77777777" w:rsidR="00933F64" w:rsidRPr="00D802C4" w:rsidRDefault="00933F64" w:rsidP="00B25891">
            <w:pPr>
              <w:spacing w:line="240" w:lineRule="auto"/>
              <w:rPr>
                <w:b/>
                <w:bCs/>
                <w:lang w:val="lt-LT" w:eastAsia="lt-LT"/>
              </w:rPr>
            </w:pPr>
            <w:r w:rsidRPr="00D802C4">
              <w:rPr>
                <w:b/>
                <w:bCs/>
                <w:lang w:val="lt-LT" w:eastAsia="lt-LT"/>
              </w:rPr>
              <w:t>Projektų atrankos kriterijaus numeris ir pavadinimas:</w:t>
            </w:r>
          </w:p>
        </w:tc>
        <w:tc>
          <w:tcPr>
            <w:tcW w:w="9786" w:type="dxa"/>
            <w:tcBorders>
              <w:bottom w:val="single" w:sz="4" w:space="0" w:color="auto"/>
            </w:tcBorders>
            <w:shd w:val="clear" w:color="auto" w:fill="auto"/>
          </w:tcPr>
          <w:p w14:paraId="5DFC69D9" w14:textId="77777777" w:rsidR="00933F64" w:rsidRPr="00D802C4" w:rsidRDefault="00933F64" w:rsidP="00B25891">
            <w:pPr>
              <w:spacing w:line="240" w:lineRule="auto"/>
              <w:rPr>
                <w:sz w:val="18"/>
                <w:szCs w:val="18"/>
                <w:lang w:val="lt-LT"/>
              </w:rPr>
            </w:pPr>
            <w:r w:rsidRPr="00D802C4">
              <w:rPr>
                <w:bCs/>
                <w:lang w:val="lt-LT" w:eastAsia="lt-LT"/>
              </w:rPr>
              <w:t>2. Mokslinio tyrimo projekto idėjos novatoriškumas ir įgyvendinamumas</w:t>
            </w:r>
            <w:r w:rsidR="000C6FE8" w:rsidRPr="00D802C4">
              <w:rPr>
                <w:bCs/>
                <w:lang w:val="lt-LT" w:eastAsia="lt-LT"/>
              </w:rPr>
              <w:t>.</w:t>
            </w:r>
            <w:r w:rsidRPr="00D802C4">
              <w:rPr>
                <w:bCs/>
                <w:lang w:val="lt-LT" w:eastAsia="lt-LT"/>
              </w:rPr>
              <w:t xml:space="preserve"> </w:t>
            </w:r>
          </w:p>
        </w:tc>
      </w:tr>
      <w:tr w:rsidR="00933F64" w:rsidRPr="00D802C4" w14:paraId="054303E5" w14:textId="77777777" w:rsidTr="00923D30">
        <w:tc>
          <w:tcPr>
            <w:tcW w:w="5608" w:type="dxa"/>
            <w:tcBorders>
              <w:bottom w:val="single" w:sz="4" w:space="0" w:color="auto"/>
            </w:tcBorders>
            <w:shd w:val="clear" w:color="auto" w:fill="auto"/>
          </w:tcPr>
          <w:p w14:paraId="33C1BE37" w14:textId="77777777" w:rsidR="00933F64" w:rsidRPr="00D802C4" w:rsidRDefault="00933F64" w:rsidP="00B25891">
            <w:pPr>
              <w:spacing w:line="240" w:lineRule="auto"/>
              <w:rPr>
                <w:b/>
                <w:bCs/>
                <w:lang w:val="lt-LT" w:eastAsia="lt-LT"/>
              </w:rPr>
            </w:pPr>
            <w:r w:rsidRPr="00D802C4">
              <w:rPr>
                <w:b/>
                <w:bCs/>
                <w:lang w:val="lt-LT" w:eastAsia="lt-LT"/>
              </w:rPr>
              <w:t>Projektų atrankos kriterijaus vertinimo aspektai ir paaiškinimai:</w:t>
            </w:r>
          </w:p>
        </w:tc>
        <w:tc>
          <w:tcPr>
            <w:tcW w:w="9786" w:type="dxa"/>
            <w:tcBorders>
              <w:bottom w:val="single" w:sz="4" w:space="0" w:color="auto"/>
            </w:tcBorders>
            <w:shd w:val="clear" w:color="auto" w:fill="auto"/>
          </w:tcPr>
          <w:p w14:paraId="2AAB1A99" w14:textId="08909550" w:rsidR="006368AD" w:rsidRPr="00D802C4" w:rsidRDefault="00933F64" w:rsidP="00B25891">
            <w:pPr>
              <w:spacing w:line="240" w:lineRule="auto"/>
              <w:rPr>
                <w:lang w:val="lt-LT" w:eastAsia="lt-LT"/>
              </w:rPr>
            </w:pPr>
            <w:r w:rsidRPr="00D802C4">
              <w:rPr>
                <w:lang w:val="lt-LT" w:eastAsia="lt-LT"/>
              </w:rPr>
              <w:t>Pagal šį kriterijų vertinami siūlomo mokslinio tyrimo projekto idėjos novatoriškumas ir įgyvendinamumas: kokia potenciali projekto mokslinių rezultatų reikšmė mokslui ir kokiu mastu projektas prisidės prie svarbiausių aktualių mokslo uždavinių sprendimo, ar projekto tikslai yra</w:t>
            </w:r>
            <w:r w:rsidR="00700771" w:rsidRPr="00D802C4">
              <w:rPr>
                <w:lang w:val="lt-LT" w:eastAsia="lt-LT"/>
              </w:rPr>
              <w:t xml:space="preserve"> aktualūs, o tyrimo metodai ir technologijos – pažangūs, novatoriški bei tinkami projekto tikslams pasiekti</w:t>
            </w:r>
            <w:r w:rsidR="0090782A" w:rsidRPr="00D802C4">
              <w:rPr>
                <w:lang w:val="lt-LT" w:eastAsia="lt-LT"/>
              </w:rPr>
              <w:t>.</w:t>
            </w:r>
            <w:r w:rsidRPr="00D802C4">
              <w:rPr>
                <w:lang w:val="lt-LT" w:eastAsia="lt-LT"/>
              </w:rPr>
              <w:t xml:space="preserve"> </w:t>
            </w:r>
          </w:p>
          <w:p w14:paraId="01283887" w14:textId="77777777" w:rsidR="00933F64" w:rsidRPr="00D802C4" w:rsidRDefault="00933F64" w:rsidP="00B25891">
            <w:pPr>
              <w:spacing w:line="240" w:lineRule="auto"/>
              <w:rPr>
                <w:lang w:val="lt-LT" w:eastAsia="lt-LT"/>
              </w:rPr>
            </w:pPr>
            <w:r w:rsidRPr="00D802C4">
              <w:rPr>
                <w:lang w:val="lt-LT" w:eastAsia="lt-LT"/>
              </w:rPr>
              <w:t>Taip pat vertinama,</w:t>
            </w:r>
            <w:r w:rsidRPr="00D802C4">
              <w:rPr>
                <w:bCs/>
                <w:lang w:val="lt-LT" w:eastAsia="lt-LT"/>
              </w:rPr>
              <w:t xml:space="preserve"> kokiu mastu projektas prisidės prie atitinkamos mokslo srities (krypties) mokslinės mokyklos pradmenų ar naujos mokslinių tyrimų tematikos mokslininkų grupės sukūrimo Lietuvoje (taikytina tik 1.2 poveiklei „Mokslininkų kompetencijos ugdymas vystant protų pritraukimą ir reintegraciją“).</w:t>
            </w:r>
          </w:p>
          <w:p w14:paraId="7F0D3774" w14:textId="77777777" w:rsidR="006368AD" w:rsidRPr="00D802C4" w:rsidRDefault="00933F64" w:rsidP="00B25891">
            <w:pPr>
              <w:spacing w:line="240" w:lineRule="auto"/>
              <w:rPr>
                <w:lang w:val="lt-LT"/>
              </w:rPr>
            </w:pPr>
            <w:r w:rsidRPr="00D802C4">
              <w:rPr>
                <w:lang w:val="lt-LT"/>
              </w:rPr>
              <w:t xml:space="preserve">Aukštesnis balas suteikiamas tam projektui, kurio idėja novatoriškesnė, galimi moksliniai rezultatai reikšmingesni mokslui, o planuojami tyrimo metodai yra tinkamesni projekto tikslams pasiekti, taip pat kurių rezultatyvumo mastas yra didesnis. </w:t>
            </w:r>
          </w:p>
          <w:p w14:paraId="391567FC" w14:textId="3B248F46" w:rsidR="00933F64" w:rsidRPr="00D802C4" w:rsidRDefault="00933F64" w:rsidP="008A558F">
            <w:pPr>
              <w:spacing w:line="240" w:lineRule="auto"/>
              <w:rPr>
                <w:b/>
                <w:sz w:val="18"/>
                <w:szCs w:val="18"/>
                <w:lang w:val="lt-LT"/>
              </w:rPr>
            </w:pPr>
            <w:r w:rsidRPr="00D802C4">
              <w:rPr>
                <w:lang w:val="lt-LT" w:eastAsia="lt-LT"/>
              </w:rPr>
              <w:t>Kriterijus taikomas priemonės 1 veikl</w:t>
            </w:r>
            <w:r w:rsidR="006368AD" w:rsidRPr="00D802C4">
              <w:rPr>
                <w:lang w:val="lt-LT" w:eastAsia="lt-LT"/>
              </w:rPr>
              <w:t>os</w:t>
            </w:r>
            <w:r w:rsidR="000C6FE8" w:rsidRPr="00D802C4">
              <w:rPr>
                <w:lang w:val="lt-LT"/>
              </w:rPr>
              <w:t xml:space="preserve"> „</w:t>
            </w:r>
            <w:r w:rsidRPr="00D802C4">
              <w:rPr>
                <w:lang w:val="lt-LT" w:eastAsia="lt-LT"/>
              </w:rPr>
              <w:t>Mokslininkų kvalifikacijos tobulinimas vykdant aukšto lygio tarptautinius ir nacionalinius mokslinių tyrimų ir eksperimentinės (socialinės, kultūrinės) plėtros projektus“ 1.1 poveiklei „</w:t>
            </w:r>
            <w:r w:rsidRPr="00D802C4">
              <w:rPr>
                <w:lang w:val="lt-LT"/>
              </w:rPr>
              <w:t>Mokslininkų kvalifikacijos tobulinimas vykdant aukšto lygio MTEP projektus</w:t>
            </w:r>
            <w:r w:rsidRPr="00D802C4">
              <w:rPr>
                <w:lang w:val="lt-LT" w:eastAsia="lt-LT"/>
              </w:rPr>
              <w:t>“ ir 1.2 poveiklei „Mokslininkų kompetencijos ugdymas vystant protų pritraukimą ir reintegraciją“.</w:t>
            </w:r>
          </w:p>
        </w:tc>
      </w:tr>
      <w:tr w:rsidR="00933F64" w:rsidRPr="00D802C4" w14:paraId="432C2829" w14:textId="77777777" w:rsidTr="00923D30">
        <w:tc>
          <w:tcPr>
            <w:tcW w:w="5608" w:type="dxa"/>
            <w:tcBorders>
              <w:bottom w:val="single" w:sz="4" w:space="0" w:color="auto"/>
            </w:tcBorders>
            <w:shd w:val="clear" w:color="auto" w:fill="auto"/>
          </w:tcPr>
          <w:p w14:paraId="76F91765" w14:textId="77777777" w:rsidR="00933F64" w:rsidRPr="00D802C4" w:rsidRDefault="00933F64" w:rsidP="00B25891">
            <w:pPr>
              <w:spacing w:line="240" w:lineRule="auto"/>
              <w:rPr>
                <w:b/>
                <w:bCs/>
                <w:lang w:val="lt-LT" w:eastAsia="lt-LT"/>
              </w:rPr>
            </w:pPr>
            <w:r w:rsidRPr="00D802C4">
              <w:rPr>
                <w:b/>
                <w:bCs/>
                <w:lang w:val="lt-LT" w:eastAsia="lt-LT"/>
              </w:rPr>
              <w:t>Projektų atrankos kriterijaus pasirinkimo pagrindimas:</w:t>
            </w:r>
          </w:p>
        </w:tc>
        <w:tc>
          <w:tcPr>
            <w:tcW w:w="9786" w:type="dxa"/>
            <w:tcBorders>
              <w:bottom w:val="single" w:sz="4" w:space="0" w:color="auto"/>
            </w:tcBorders>
            <w:shd w:val="clear" w:color="auto" w:fill="auto"/>
          </w:tcPr>
          <w:p w14:paraId="4D03682A" w14:textId="40D8AA1B" w:rsidR="00933F64" w:rsidRPr="00D802C4" w:rsidRDefault="00933F64" w:rsidP="00B25891">
            <w:pPr>
              <w:spacing w:line="240" w:lineRule="auto"/>
              <w:rPr>
                <w:lang w:val="lt-LT"/>
              </w:rPr>
            </w:pPr>
            <w:r w:rsidRPr="00D802C4">
              <w:rPr>
                <w:bCs/>
                <w:color w:val="000000"/>
                <w:lang w:val="lt-LT"/>
              </w:rPr>
              <w:t>Siekiant ugdyti tyrėjų gebėjimus ir kompetenciją, vykdant aukšto lygio mokslinių tyrimų projektus, būtina įvertinti ir atrinkti tuos projektus, kurių idėjos pasižymi novatoriškumu ir ambicingumu, kurie prisidės sprendžiant svarbiausius aktualius iššūkius mokslui</w:t>
            </w:r>
            <w:r w:rsidRPr="00D802C4">
              <w:rPr>
                <w:lang w:val="lt-LT"/>
              </w:rPr>
              <w:t xml:space="preserve"> ir prie mokslinės mokyklos toje srityje sukūrimo</w:t>
            </w:r>
            <w:r w:rsidRPr="00D802C4">
              <w:rPr>
                <w:bCs/>
                <w:color w:val="000000"/>
                <w:lang w:val="lt-LT"/>
              </w:rPr>
              <w:t>, todėl n</w:t>
            </w:r>
            <w:r w:rsidRPr="00D802C4">
              <w:rPr>
                <w:lang w:val="lt-LT"/>
              </w:rPr>
              <w:t xml:space="preserve">ustatytas kriterijus prisideda prie veiksmų programos konkretaus uždavinio 9.3.3 veiklos </w:t>
            </w:r>
            <w:r w:rsidR="003411E5" w:rsidRPr="00D802C4">
              <w:rPr>
                <w:lang w:val="lt-LT"/>
              </w:rPr>
              <w:t>„</w:t>
            </w:r>
            <w:r w:rsidRPr="00D802C4">
              <w:rPr>
                <w:lang w:val="lt-LT"/>
              </w:rPr>
              <w:t xml:space="preserve">Parama MTEP veiklų, prisidedančių prie tyrėjų pajėgumų, profesinių gebėjimų ir kompetencijų ugdymo, vykdymui: parama patyrusių ir pažengusių tyrėjų, aukšto lygio tyrėjų grupių &lt;…&gt;, vykdomoms MTEP veikloms“ ir „iniciatyvos, skatinančios užsienio mokslininkus ir kitus tyrėjus aktyviai dirbti ir vykdyti MTEP veiklas Lietuvos mokslo ir studijų institucijoje; emigravusių lietuvių tyrėjų susigrąžinimas/reintegracija“ įgyvendinimo. </w:t>
            </w:r>
          </w:p>
          <w:p w14:paraId="5C9E6240" w14:textId="5C696A37" w:rsidR="00472A09" w:rsidRPr="00D802C4" w:rsidRDefault="00933F64" w:rsidP="00B33ED2">
            <w:pPr>
              <w:spacing w:line="240" w:lineRule="auto"/>
              <w:rPr>
                <w:lang w:val="lt-LT" w:eastAsia="lt-LT"/>
              </w:rPr>
            </w:pPr>
            <w:r w:rsidRPr="00D802C4">
              <w:rPr>
                <w:lang w:val="lt-LT" w:eastAsia="lt-LT"/>
              </w:rPr>
              <w:lastRenderedPageBreak/>
              <w:t xml:space="preserve">Pagal priemonės </w:t>
            </w:r>
            <w:r w:rsidRPr="00D802C4">
              <w:rPr>
                <w:bCs/>
                <w:lang w:val="lt-LT" w:eastAsia="lt-LT"/>
              </w:rPr>
              <w:t xml:space="preserve">1 veiklos </w:t>
            </w:r>
            <w:r w:rsidR="00B33ED2" w:rsidRPr="00D802C4">
              <w:rPr>
                <w:bCs/>
                <w:lang w:val="lt-LT" w:eastAsia="lt-LT"/>
              </w:rPr>
              <w:t>„</w:t>
            </w:r>
            <w:r w:rsidRPr="00D802C4">
              <w:rPr>
                <w:bCs/>
                <w:lang w:val="lt-LT" w:eastAsia="lt-LT"/>
              </w:rPr>
              <w:t xml:space="preserve">Mokslininkų kvalifikacijos tobulinimas vykdant aukšto lygio tarptautinius ir nacionalinius mokslinių tyrimų ir eksperimentinės (socialinės, kultūrinės) plėtros projektus“ </w:t>
            </w:r>
            <w:r w:rsidRPr="00D802C4">
              <w:rPr>
                <w:lang w:val="lt-LT"/>
              </w:rPr>
              <w:t xml:space="preserve">1.1. poveiklę „Mokslininkų kvalifikacijos tobulinimas vykdant aukšto lygio MTEP projektus“ ir 1.2. poveiklę „Mokslininkų kompetencijos ugdymas vystant protų pritraukimą ir reintegraciją“ </w:t>
            </w:r>
            <w:r w:rsidRPr="00D802C4">
              <w:rPr>
                <w:lang w:val="lt-LT" w:eastAsia="lt-LT"/>
              </w:rPr>
              <w:t>teikiamų projektų paraiškoms vertinti bus pasitelkiami užsienio ekspertai.</w:t>
            </w:r>
          </w:p>
        </w:tc>
      </w:tr>
      <w:tr w:rsidR="009A3690" w:rsidRPr="00D802C4" w14:paraId="664D8BA0" w14:textId="77777777" w:rsidTr="00923D30">
        <w:tc>
          <w:tcPr>
            <w:tcW w:w="5608" w:type="dxa"/>
            <w:tcBorders>
              <w:bottom w:val="single" w:sz="4" w:space="0" w:color="auto"/>
            </w:tcBorders>
            <w:shd w:val="clear" w:color="auto" w:fill="auto"/>
          </w:tcPr>
          <w:p w14:paraId="100D90DA" w14:textId="77777777" w:rsidR="009A3690" w:rsidRPr="00D802C4" w:rsidRDefault="009A3690" w:rsidP="00B25891">
            <w:pPr>
              <w:spacing w:line="240" w:lineRule="auto"/>
              <w:jc w:val="left"/>
              <w:rPr>
                <w:b/>
                <w:bCs/>
                <w:lang w:val="lt-LT" w:eastAsia="lt-LT"/>
              </w:rPr>
            </w:pPr>
            <w:r w:rsidRPr="00D802C4">
              <w:rPr>
                <w:b/>
                <w:bCs/>
                <w:lang w:val="lt-LT" w:eastAsia="lt-LT"/>
              </w:rPr>
              <w:lastRenderedPageBreak/>
              <w:br w:type="page"/>
              <w:t>Teikiamas tvirtinti:</w:t>
            </w:r>
          </w:p>
          <w:p w14:paraId="737ABA82" w14:textId="77777777" w:rsidR="009A3690" w:rsidRPr="00D802C4" w:rsidRDefault="009A3690" w:rsidP="00B25891">
            <w:pPr>
              <w:spacing w:line="240" w:lineRule="auto"/>
              <w:jc w:val="left"/>
              <w:rPr>
                <w:b/>
                <w:bCs/>
                <w:lang w:val="lt-LT" w:eastAsia="lt-LT"/>
              </w:rPr>
            </w:pPr>
            <w:r w:rsidRPr="00D802C4">
              <w:rPr>
                <w:b/>
                <w:bCs/>
                <w:lang w:val="lt-LT" w:eastAsia="lt-LT"/>
              </w:rPr>
              <w:sym w:font="Times New Roman" w:char="F07F"/>
            </w:r>
            <w:r w:rsidRPr="00D802C4">
              <w:rPr>
                <w:b/>
                <w:bCs/>
                <w:lang w:val="lt-LT" w:eastAsia="lt-LT"/>
              </w:rPr>
              <w:t xml:space="preserve"> SPECIALUSIS PROJEKTŲ ATRANKOS KRITERIJUS           </w:t>
            </w:r>
          </w:p>
          <w:p w14:paraId="51E608A5" w14:textId="344D7E7B" w:rsidR="009A3690" w:rsidRPr="00D802C4" w:rsidRDefault="007558D8" w:rsidP="00B25891">
            <w:pPr>
              <w:spacing w:line="240" w:lineRule="auto"/>
              <w:jc w:val="left"/>
              <w:rPr>
                <w:b/>
                <w:bCs/>
                <w:lang w:val="lt-LT" w:eastAsia="lt-LT"/>
              </w:rPr>
            </w:pPr>
            <w:r w:rsidRPr="00D802C4">
              <w:rPr>
                <w:b/>
                <w:bCs/>
                <w:lang w:val="lt-LT" w:eastAsia="lt-LT"/>
              </w:rPr>
              <w:fldChar w:fldCharType="begin">
                <w:ffData>
                  <w:name w:val=""/>
                  <w:enabled/>
                  <w:calcOnExit w:val="0"/>
                  <w:checkBox>
                    <w:sizeAuto/>
                    <w:default w:val="1"/>
                  </w:checkBox>
                </w:ffData>
              </w:fldChar>
            </w:r>
            <w:r w:rsidR="009A3690" w:rsidRPr="00D802C4">
              <w:rPr>
                <w:b/>
                <w:bCs/>
                <w:lang w:val="lt-LT" w:eastAsia="lt-LT"/>
              </w:rPr>
              <w:instrText xml:space="preserve"> FORMCHECKBOX </w:instrText>
            </w:r>
            <w:r w:rsidR="00221CC7" w:rsidRPr="00D802C4">
              <w:rPr>
                <w:b/>
                <w:bCs/>
                <w:lang w:val="lt-LT" w:eastAsia="lt-LT"/>
              </w:rPr>
            </w:r>
            <w:r w:rsidR="00221CC7" w:rsidRPr="00D802C4">
              <w:rPr>
                <w:b/>
                <w:bCs/>
                <w:lang w:val="lt-LT" w:eastAsia="lt-LT"/>
              </w:rPr>
              <w:fldChar w:fldCharType="separate"/>
            </w:r>
            <w:r w:rsidRPr="00D802C4">
              <w:rPr>
                <w:b/>
                <w:bCs/>
                <w:lang w:val="lt-LT" w:eastAsia="lt-LT"/>
              </w:rPr>
              <w:fldChar w:fldCharType="end"/>
            </w:r>
            <w:r w:rsidR="009A3690" w:rsidRPr="00D802C4">
              <w:rPr>
                <w:b/>
                <w:bCs/>
                <w:lang w:val="lt-LT" w:eastAsia="lt-LT"/>
              </w:rPr>
              <w:t xml:space="preserve"> PRIORITETINIS PROJEKTŲ ATRANKOS KRITERIJUS</w:t>
            </w:r>
          </w:p>
        </w:tc>
        <w:tc>
          <w:tcPr>
            <w:tcW w:w="9786" w:type="dxa"/>
            <w:tcBorders>
              <w:bottom w:val="single" w:sz="4" w:space="0" w:color="auto"/>
            </w:tcBorders>
            <w:shd w:val="clear" w:color="auto" w:fill="auto"/>
          </w:tcPr>
          <w:p w14:paraId="66E47AF2" w14:textId="1E390094" w:rsidR="009A3690" w:rsidRPr="00D802C4" w:rsidRDefault="001E3862" w:rsidP="00E12B85">
            <w:pPr>
              <w:spacing w:line="240" w:lineRule="auto"/>
              <w:rPr>
                <w:bCs/>
                <w:color w:val="000000"/>
                <w:lang w:val="lt-LT"/>
              </w:rPr>
            </w:pPr>
            <w:r w:rsidRPr="00D802C4">
              <w:rPr>
                <w:b/>
                <w:bCs/>
                <w:lang w:val="lt-LT" w:eastAsia="lt-LT"/>
              </w:rPr>
              <w:t xml:space="preserve">Patvirtinta </w:t>
            </w:r>
            <w:r w:rsidR="00BC6810" w:rsidRPr="00D802C4">
              <w:rPr>
                <w:b/>
                <w:lang w:val="lt-LT"/>
              </w:rPr>
              <w:t>2016-05-19</w:t>
            </w:r>
            <w:r w:rsidRPr="00D802C4">
              <w:rPr>
                <w:b/>
                <w:lang w:val="lt-LT"/>
              </w:rPr>
              <w:t xml:space="preserve"> nutarimu Nr. 44P-15.1 (17), pakeista</w:t>
            </w:r>
            <w:r w:rsidRPr="00D802C4">
              <w:rPr>
                <w:lang w:val="lt-LT"/>
              </w:rPr>
              <w:t xml:space="preserve"> </w:t>
            </w:r>
            <w:r w:rsidR="00BC6810" w:rsidRPr="00D802C4">
              <w:rPr>
                <w:b/>
                <w:lang w:val="lt-LT"/>
              </w:rPr>
              <w:t>2016-06-16</w:t>
            </w:r>
            <w:r w:rsidRPr="00D802C4">
              <w:rPr>
                <w:b/>
                <w:lang w:val="lt-LT"/>
              </w:rPr>
              <w:t xml:space="preserve"> nutarimu Nr. 44P-16.1 (18)</w:t>
            </w:r>
            <w:r w:rsidR="00DD39BF" w:rsidRPr="00D802C4">
              <w:rPr>
                <w:b/>
                <w:lang w:val="lt-LT"/>
              </w:rPr>
              <w:t xml:space="preserve">, pakeista </w:t>
            </w:r>
            <w:r w:rsidR="00BC6810" w:rsidRPr="00D802C4">
              <w:rPr>
                <w:b/>
                <w:lang w:val="lt-LT"/>
              </w:rPr>
              <w:t>2016-09-08</w:t>
            </w:r>
            <w:r w:rsidR="00DD39BF" w:rsidRPr="00D802C4">
              <w:rPr>
                <w:b/>
                <w:lang w:val="lt-LT"/>
              </w:rPr>
              <w:t xml:space="preserve"> nutarimu Nr. 44P-17.1 (19)</w:t>
            </w:r>
            <w:r w:rsidR="00BC69E3" w:rsidRPr="00D802C4">
              <w:rPr>
                <w:b/>
                <w:lang w:val="lt-LT"/>
              </w:rPr>
              <w:t xml:space="preserve">, </w:t>
            </w:r>
            <w:r w:rsidR="00BC6810" w:rsidRPr="00D802C4">
              <w:rPr>
                <w:b/>
                <w:lang w:val="lt-LT"/>
              </w:rPr>
              <w:t>2019-05-08</w:t>
            </w:r>
            <w:r w:rsidR="00BC69E3" w:rsidRPr="00D802C4">
              <w:rPr>
                <w:b/>
                <w:lang w:val="lt-LT"/>
              </w:rPr>
              <w:t xml:space="preserve"> nutarimu Nr. 44P-4 (40)</w:t>
            </w:r>
          </w:p>
        </w:tc>
      </w:tr>
      <w:tr w:rsidR="009A3690" w:rsidRPr="00D802C4" w14:paraId="47F6BDCC" w14:textId="77777777" w:rsidTr="00923D30">
        <w:tc>
          <w:tcPr>
            <w:tcW w:w="5608" w:type="dxa"/>
            <w:tcBorders>
              <w:bottom w:val="single" w:sz="4" w:space="0" w:color="auto"/>
            </w:tcBorders>
            <w:shd w:val="clear" w:color="auto" w:fill="auto"/>
          </w:tcPr>
          <w:p w14:paraId="47F260AD" w14:textId="77777777" w:rsidR="009A3690" w:rsidRPr="00D802C4" w:rsidRDefault="009A3690" w:rsidP="00B25891">
            <w:pPr>
              <w:spacing w:line="240" w:lineRule="auto"/>
              <w:rPr>
                <w:b/>
                <w:bCs/>
                <w:lang w:val="lt-LT" w:eastAsia="lt-LT"/>
              </w:rPr>
            </w:pPr>
            <w:r w:rsidRPr="00D802C4">
              <w:rPr>
                <w:b/>
                <w:bCs/>
                <w:lang w:val="lt-LT" w:eastAsia="lt-LT"/>
              </w:rPr>
              <w:t>Projektų atrankos kriterijaus numeris ir pavadinimas:</w:t>
            </w:r>
          </w:p>
        </w:tc>
        <w:tc>
          <w:tcPr>
            <w:tcW w:w="9786" w:type="dxa"/>
            <w:tcBorders>
              <w:bottom w:val="single" w:sz="4" w:space="0" w:color="auto"/>
            </w:tcBorders>
            <w:shd w:val="clear" w:color="auto" w:fill="auto"/>
          </w:tcPr>
          <w:p w14:paraId="3873A7BD" w14:textId="57124E7C" w:rsidR="009A3690" w:rsidRPr="00D802C4" w:rsidRDefault="009A3690" w:rsidP="00B25891">
            <w:pPr>
              <w:spacing w:line="240" w:lineRule="auto"/>
              <w:rPr>
                <w:bCs/>
                <w:color w:val="000000"/>
                <w:lang w:val="lt-LT"/>
              </w:rPr>
            </w:pPr>
            <w:r w:rsidRPr="00D802C4">
              <w:rPr>
                <w:bCs/>
                <w:lang w:val="lt-LT" w:eastAsia="lt-LT"/>
              </w:rPr>
              <w:t>3. Mokslinio tyrimo projekto vadovo</w:t>
            </w:r>
            <w:r w:rsidR="00612DB2" w:rsidRPr="00D802C4">
              <w:rPr>
                <w:bCs/>
                <w:lang w:val="lt-LT" w:eastAsia="lt-LT"/>
              </w:rPr>
              <w:t xml:space="preserve"> (-ės)</w:t>
            </w:r>
            <w:r w:rsidRPr="00D802C4">
              <w:rPr>
                <w:bCs/>
                <w:lang w:val="lt-LT" w:eastAsia="lt-LT"/>
              </w:rPr>
              <w:t xml:space="preserve"> kompetencija</w:t>
            </w:r>
          </w:p>
        </w:tc>
      </w:tr>
      <w:tr w:rsidR="009A3690" w:rsidRPr="00D802C4" w14:paraId="3B1FD199" w14:textId="77777777" w:rsidTr="00F8395F">
        <w:tc>
          <w:tcPr>
            <w:tcW w:w="5608" w:type="dxa"/>
            <w:tcBorders>
              <w:bottom w:val="single" w:sz="4" w:space="0" w:color="auto"/>
            </w:tcBorders>
            <w:shd w:val="clear" w:color="auto" w:fill="auto"/>
          </w:tcPr>
          <w:p w14:paraId="5FDC2787" w14:textId="77777777" w:rsidR="009A3690" w:rsidRPr="00D802C4" w:rsidRDefault="009A3690" w:rsidP="00B25891">
            <w:pPr>
              <w:spacing w:line="240" w:lineRule="auto"/>
              <w:rPr>
                <w:b/>
                <w:bCs/>
                <w:lang w:val="lt-LT" w:eastAsia="lt-LT"/>
              </w:rPr>
            </w:pPr>
            <w:r w:rsidRPr="00D802C4">
              <w:rPr>
                <w:b/>
                <w:bCs/>
                <w:lang w:val="lt-LT" w:eastAsia="lt-LT"/>
              </w:rPr>
              <w:t>Projektų atrankos kriterijaus vertinimo aspektai ir paaiškinimai:</w:t>
            </w:r>
          </w:p>
        </w:tc>
        <w:tc>
          <w:tcPr>
            <w:tcW w:w="9786" w:type="dxa"/>
            <w:tcBorders>
              <w:bottom w:val="single" w:sz="4" w:space="0" w:color="auto"/>
            </w:tcBorders>
            <w:shd w:val="clear" w:color="auto" w:fill="auto"/>
          </w:tcPr>
          <w:p w14:paraId="1BE55FE1" w14:textId="69CC6B40" w:rsidR="009A3690" w:rsidRPr="00D802C4" w:rsidRDefault="009A3690" w:rsidP="00B25891">
            <w:pPr>
              <w:tabs>
                <w:tab w:val="left" w:pos="387"/>
              </w:tabs>
              <w:spacing w:line="240" w:lineRule="auto"/>
              <w:rPr>
                <w:lang w:val="lt-LT" w:eastAsia="lt-LT"/>
              </w:rPr>
            </w:pPr>
            <w:r w:rsidRPr="00D802C4">
              <w:rPr>
                <w:lang w:val="lt-LT" w:eastAsia="lt-LT"/>
              </w:rPr>
              <w:t>Pagal šį kriterijų v</w:t>
            </w:r>
            <w:r w:rsidRPr="00D802C4">
              <w:rPr>
                <w:bCs/>
                <w:lang w:val="lt-LT" w:eastAsia="lt-LT"/>
              </w:rPr>
              <w:t>ertinami mokslinio tyrimo projekto vadovo moksliniai pasiekimai tarptautiniame kontekste, patirtis vykdyti ir vadovauti moksliniams tyrimams, patirtis ugdant tyrėjus ir jaunuosius mokslininkus bei pajėgumas įgyvendinti teikiamą projektą. Projekto vadovo mokslinė kompetencija bus vertinama pagal pateiktus dokumentus: gyvenimo aprašymą bei pateiktų mokslinių publikacijų</w:t>
            </w:r>
            <w:r w:rsidR="00700771" w:rsidRPr="00D802C4">
              <w:rPr>
                <w:bCs/>
                <w:lang w:val="lt-LT" w:eastAsia="lt-LT"/>
              </w:rPr>
              <w:t xml:space="preserve"> </w:t>
            </w:r>
            <w:r w:rsidR="004F795B" w:rsidRPr="00D802C4">
              <w:rPr>
                <w:bCs/>
                <w:lang w:val="lt-LT" w:eastAsia="lt-LT"/>
              </w:rPr>
              <w:t xml:space="preserve">ir </w:t>
            </w:r>
            <w:r w:rsidR="00700771" w:rsidRPr="00D802C4">
              <w:rPr>
                <w:bCs/>
                <w:lang w:val="lt-LT" w:eastAsia="lt-LT"/>
              </w:rPr>
              <w:t>kitos mokslinės produkcijos</w:t>
            </w:r>
            <w:r w:rsidRPr="00D802C4">
              <w:rPr>
                <w:bCs/>
                <w:lang w:val="lt-LT" w:eastAsia="lt-LT"/>
              </w:rPr>
              <w:t xml:space="preserve"> sąrašą</w:t>
            </w:r>
            <w:r w:rsidR="00132DAB" w:rsidRPr="00D802C4">
              <w:rPr>
                <w:bCs/>
                <w:lang w:val="lt-LT" w:eastAsia="lt-LT"/>
              </w:rPr>
              <w:t xml:space="preserve"> </w:t>
            </w:r>
            <w:r w:rsidR="00132DAB" w:rsidRPr="00D802C4">
              <w:rPr>
                <w:lang w:val="lt-LT" w:eastAsia="lt-LT"/>
              </w:rPr>
              <w:t>(kita mokslinė produkcija yra suprantama kaip Mokslinių tyrimų ir eksperimentinės, socialinės plėtros rezultatai</w:t>
            </w:r>
            <w:r w:rsidR="006F0E71" w:rsidRPr="00D802C4">
              <w:rPr>
                <w:lang w:val="lt-LT" w:eastAsia="lt-LT"/>
              </w:rPr>
              <w:t>,</w:t>
            </w:r>
            <w:r w:rsidR="00132DAB" w:rsidRPr="00D802C4">
              <w:rPr>
                <w:lang w:val="lt-LT" w:eastAsia="lt-LT"/>
              </w:rPr>
              <w:t xml:space="preserve"> kurie nurodomi 2014 m. spalio 31 d. Lietuvos mokslo tarybos pirmininko įsakyme Nr. V-217 „Dėl pavyzdinių mokslo ir sklaidos projektų galimos mokslinės ir (ar) technologinės produkcijos sąrašų patvirtinimo“</w:t>
            </w:r>
            <w:r w:rsidR="006562C2" w:rsidRPr="00D802C4">
              <w:rPr>
                <w:lang w:val="lt-LT" w:eastAsia="lt-LT"/>
              </w:rPr>
              <w:t>)</w:t>
            </w:r>
            <w:r w:rsidR="00271AC9" w:rsidRPr="00D802C4">
              <w:rPr>
                <w:lang w:val="lt-LT" w:eastAsia="lt-LT"/>
              </w:rPr>
              <w:t>.</w:t>
            </w:r>
          </w:p>
          <w:p w14:paraId="499BFB8D" w14:textId="77777777" w:rsidR="006368AD" w:rsidRPr="00D802C4" w:rsidRDefault="009A3690" w:rsidP="00B25891">
            <w:pPr>
              <w:spacing w:line="240" w:lineRule="auto"/>
              <w:rPr>
                <w:lang w:val="lt-LT" w:eastAsia="lt-LT"/>
              </w:rPr>
            </w:pPr>
            <w:r w:rsidRPr="00D802C4">
              <w:rPr>
                <w:lang w:val="lt-LT" w:eastAsia="lt-LT"/>
              </w:rPr>
              <w:t xml:space="preserve">Aukštesnis balas bus suteikiamas tam projektui, kuriam vadovausiančio mokslininko kompetencija yra aukštesnė. </w:t>
            </w:r>
          </w:p>
          <w:p w14:paraId="000E2EA3" w14:textId="77777777" w:rsidR="009A3690" w:rsidRPr="00D802C4" w:rsidRDefault="009A3690" w:rsidP="00B25891">
            <w:pPr>
              <w:spacing w:line="240" w:lineRule="auto"/>
              <w:rPr>
                <w:bCs/>
                <w:lang w:val="lt-LT" w:eastAsia="lt-LT"/>
              </w:rPr>
            </w:pPr>
            <w:r w:rsidRPr="00D802C4">
              <w:rPr>
                <w:lang w:val="lt-LT" w:eastAsia="lt-LT"/>
              </w:rPr>
              <w:t>Kriteriju</w:t>
            </w:r>
            <w:r w:rsidR="000C6FE8" w:rsidRPr="00D802C4">
              <w:rPr>
                <w:lang w:val="lt-LT" w:eastAsia="lt-LT"/>
              </w:rPr>
              <w:t>s taikomas priemonės 1 veiklos „</w:t>
            </w:r>
            <w:r w:rsidRPr="00D802C4">
              <w:rPr>
                <w:lang w:val="lt-LT" w:eastAsia="lt-LT"/>
              </w:rPr>
              <w:t>Mokslininkų kvalifikacijos tobulinimas vykdant aukšto lygio tarptautinius ir nacionalinius mokslinių tyrimų ir eksperimentinės (socialinės, kul</w:t>
            </w:r>
            <w:r w:rsidR="000C6FE8" w:rsidRPr="00D802C4">
              <w:rPr>
                <w:lang w:val="lt-LT" w:eastAsia="lt-LT"/>
              </w:rPr>
              <w:t>tūrinės) plėtros projektus“ 1.1</w:t>
            </w:r>
            <w:r w:rsidRPr="00D802C4">
              <w:rPr>
                <w:lang w:val="lt-LT" w:eastAsia="lt-LT"/>
              </w:rPr>
              <w:t xml:space="preserve"> poveiklei „</w:t>
            </w:r>
            <w:r w:rsidRPr="00D802C4">
              <w:rPr>
                <w:lang w:val="lt-LT"/>
              </w:rPr>
              <w:t>Mokslininkų kvalifikacijos tobulinimas vykdant aukšto lygio MTEP projektus</w:t>
            </w:r>
            <w:r w:rsidRPr="00D802C4">
              <w:rPr>
                <w:lang w:val="lt-LT" w:eastAsia="lt-LT"/>
              </w:rPr>
              <w:t>“</w:t>
            </w:r>
            <w:r w:rsidRPr="00D802C4">
              <w:rPr>
                <w:bCs/>
                <w:lang w:val="lt-LT" w:eastAsia="lt-LT"/>
              </w:rPr>
              <w:t xml:space="preserve"> ir 1.2 poveiklei „</w:t>
            </w:r>
            <w:r w:rsidRPr="00D802C4">
              <w:rPr>
                <w:rFonts w:eastAsia="MS Mincho"/>
                <w:lang w:val="lt-LT" w:eastAsia="lt-LT"/>
              </w:rPr>
              <w:t>Mokslininkų kompetencijos ugdymas vystant protų pritraukimą ir reintegraciją</w:t>
            </w:r>
            <w:r w:rsidRPr="00D802C4">
              <w:rPr>
                <w:bCs/>
                <w:lang w:val="lt-LT" w:eastAsia="lt-LT"/>
              </w:rPr>
              <w:t>“.</w:t>
            </w:r>
          </w:p>
        </w:tc>
      </w:tr>
      <w:tr w:rsidR="009A3690" w:rsidRPr="00D802C4" w14:paraId="6B29E22F" w14:textId="77777777" w:rsidTr="00271AC9">
        <w:tc>
          <w:tcPr>
            <w:tcW w:w="5608" w:type="dxa"/>
            <w:tcBorders>
              <w:bottom w:val="single" w:sz="4" w:space="0" w:color="auto"/>
            </w:tcBorders>
            <w:shd w:val="clear" w:color="auto" w:fill="auto"/>
          </w:tcPr>
          <w:p w14:paraId="4EB89EC5" w14:textId="77777777" w:rsidR="009A3690" w:rsidRPr="00D802C4" w:rsidRDefault="009A3690" w:rsidP="00B25891">
            <w:pPr>
              <w:spacing w:line="240" w:lineRule="auto"/>
              <w:rPr>
                <w:b/>
                <w:bCs/>
                <w:lang w:val="lt-LT" w:eastAsia="lt-LT"/>
              </w:rPr>
            </w:pPr>
            <w:r w:rsidRPr="00D802C4">
              <w:rPr>
                <w:b/>
                <w:bCs/>
                <w:lang w:val="lt-LT" w:eastAsia="lt-LT"/>
              </w:rPr>
              <w:t>Projektų atrankos kriterijaus pasirinkimo pagrindimas:</w:t>
            </w:r>
          </w:p>
        </w:tc>
        <w:tc>
          <w:tcPr>
            <w:tcW w:w="9786" w:type="dxa"/>
            <w:tcBorders>
              <w:bottom w:val="single" w:sz="4" w:space="0" w:color="auto"/>
            </w:tcBorders>
            <w:shd w:val="clear" w:color="auto" w:fill="auto"/>
          </w:tcPr>
          <w:p w14:paraId="1BAFB7EC" w14:textId="5C877252" w:rsidR="009A3690" w:rsidRPr="00D802C4" w:rsidRDefault="009A3690" w:rsidP="00B25891">
            <w:pPr>
              <w:spacing w:line="240" w:lineRule="auto"/>
              <w:rPr>
                <w:bCs/>
                <w:lang w:val="lt-LT" w:eastAsia="lt-LT"/>
              </w:rPr>
            </w:pPr>
            <w:r w:rsidRPr="00D802C4">
              <w:rPr>
                <w:bCs/>
                <w:lang w:val="lt-LT" w:eastAsia="lt-LT"/>
              </w:rPr>
              <w:t xml:space="preserve">Nustatytas kriterijus prisideda prie veiksmų programos konkretaus uždavinio 9.3.3 veiklos </w:t>
            </w:r>
            <w:r w:rsidR="003411E5" w:rsidRPr="00D802C4">
              <w:rPr>
                <w:bCs/>
                <w:lang w:val="lt-LT" w:eastAsia="lt-LT"/>
              </w:rPr>
              <w:t>„</w:t>
            </w:r>
            <w:r w:rsidRPr="00D802C4">
              <w:rPr>
                <w:bCs/>
                <w:lang w:val="lt-LT" w:eastAsia="lt-LT"/>
              </w:rPr>
              <w:t xml:space="preserve">Parama MTEP veiklų, prisidedančių prie tyrėjų pajėgumų, profesinių gebėjimų ir kompetencijų ugdymo, vykdymui: parama patyrusių ir pažengusių tyrėjų, aukšto lygio tyrėjų grupių &lt;…&gt;, vykdomoms MTEP veikloms“ </w:t>
            </w:r>
            <w:r w:rsidR="00133476" w:rsidRPr="00D802C4">
              <w:rPr>
                <w:bCs/>
                <w:lang w:val="lt-LT" w:eastAsia="lt-LT"/>
              </w:rPr>
              <w:t>ir</w:t>
            </w:r>
            <w:r w:rsidR="00133476" w:rsidRPr="00D802C4">
              <w:rPr>
                <w:lang w:val="lt-LT"/>
              </w:rPr>
              <w:t xml:space="preserve"> „</w:t>
            </w:r>
            <w:r w:rsidR="00133476" w:rsidRPr="00D802C4">
              <w:rPr>
                <w:bCs/>
                <w:lang w:val="lt-LT" w:eastAsia="lt-LT"/>
              </w:rPr>
              <w:t xml:space="preserve">iniciatyvos, skatinančios užsienio mokslininkus ir kitus tyrėjus aktyviai dirbti ir vykdyti MTEP veiklas Lietuvos mokslo ir studijų institucijoje; emigravusių lietuvių tyrėjų susigrąžinimas/reintegracija“ </w:t>
            </w:r>
            <w:r w:rsidRPr="00D802C4">
              <w:rPr>
                <w:bCs/>
                <w:lang w:val="lt-LT" w:eastAsia="lt-LT"/>
              </w:rPr>
              <w:t>įgyvendinimo.</w:t>
            </w:r>
          </w:p>
          <w:p w14:paraId="3F2F8FBB" w14:textId="77777777" w:rsidR="009A3690" w:rsidRPr="00D802C4" w:rsidRDefault="009A3690" w:rsidP="00B25891">
            <w:pPr>
              <w:spacing w:line="240" w:lineRule="auto"/>
              <w:rPr>
                <w:lang w:val="lt-LT" w:eastAsia="lt-LT"/>
              </w:rPr>
            </w:pPr>
            <w:r w:rsidRPr="00D802C4">
              <w:rPr>
                <w:bCs/>
                <w:lang w:val="lt-LT" w:eastAsia="lt-LT"/>
              </w:rPr>
              <w:t xml:space="preserve">Atsižvelgiant į tai, kad programos uždavinio 9.3.3 aprašyme numatyta, jog yra siekis investuoti į jaunųjų tyrėjų rengimą, kad per praktinę veiklą (vykdant MTEP veiklas) būtų įgyjama naujų įgūdžių, stiprėtų jau turimi bendrieji tyrėjų gebėjimai ir būtų tobulinami aktualūs specialieji gebėjimai, darytina išvada, kad šis kriterijus padės atrinkti tuos projektus, kurių vykdymui vadovaus mokslinio </w:t>
            </w:r>
            <w:r w:rsidRPr="00D802C4">
              <w:rPr>
                <w:bCs/>
                <w:lang w:val="lt-LT" w:eastAsia="lt-LT"/>
              </w:rPr>
              <w:lastRenderedPageBreak/>
              <w:t xml:space="preserve">tyrimo vadovai, turintys pakankamą mokslinę kompetenciją ir darbo rezultatyvumą, vadovavimo moksliniams tyrimams patirties ir jaunųjų mokslininkų ugdymo patirties. </w:t>
            </w:r>
          </w:p>
          <w:p w14:paraId="75E4F221" w14:textId="2C9C6D6A" w:rsidR="006259F2" w:rsidRPr="00D802C4" w:rsidRDefault="00133476" w:rsidP="003411E5">
            <w:pPr>
              <w:spacing w:line="240" w:lineRule="auto"/>
              <w:rPr>
                <w:bCs/>
                <w:color w:val="000000"/>
                <w:lang w:val="lt-LT"/>
              </w:rPr>
            </w:pPr>
            <w:r w:rsidRPr="00D802C4">
              <w:rPr>
                <w:lang w:val="lt-LT" w:eastAsia="lt-LT"/>
              </w:rPr>
              <w:t xml:space="preserve">Pagal priemonės </w:t>
            </w:r>
            <w:r w:rsidRPr="00D802C4">
              <w:rPr>
                <w:bCs/>
                <w:lang w:val="lt-LT" w:eastAsia="lt-LT"/>
              </w:rPr>
              <w:t xml:space="preserve">1 veiklos </w:t>
            </w:r>
            <w:r w:rsidR="003411E5" w:rsidRPr="00D802C4">
              <w:rPr>
                <w:bCs/>
                <w:lang w:val="lt-LT" w:eastAsia="lt-LT"/>
              </w:rPr>
              <w:t>„</w:t>
            </w:r>
            <w:r w:rsidRPr="00D802C4">
              <w:rPr>
                <w:bCs/>
                <w:lang w:val="lt-LT" w:eastAsia="lt-LT"/>
              </w:rPr>
              <w:t xml:space="preserve">Mokslininkų kvalifikacijos tobulinimas vykdant aukšto lygio tarptautinius ir nacionalinius mokslinių tyrimų ir eksperimentinės (socialinės, kultūrinės) plėtros projektus“ </w:t>
            </w:r>
            <w:r w:rsidRPr="00D802C4">
              <w:rPr>
                <w:lang w:val="lt-LT"/>
              </w:rPr>
              <w:t xml:space="preserve">1.1. poveiklę „Mokslininkų kvalifikacijos tobulinimas vykdant aukšto lygio MTEP projektus“ ir 1.2. poveiklę „Mokslininkų kompetencijos ugdymas vystant protų pritraukimą ir reintegraciją“ </w:t>
            </w:r>
            <w:r w:rsidRPr="00D802C4">
              <w:rPr>
                <w:lang w:val="lt-LT" w:eastAsia="lt-LT"/>
              </w:rPr>
              <w:t>teikiamų projektų paraiškoms vertinti bus pasitelkiami užsienio ekspertai.</w:t>
            </w:r>
          </w:p>
        </w:tc>
      </w:tr>
      <w:tr w:rsidR="006D5382" w:rsidRPr="00D802C4" w14:paraId="6A7AC85E" w14:textId="77777777" w:rsidTr="00271AC9">
        <w:tc>
          <w:tcPr>
            <w:tcW w:w="5608" w:type="dxa"/>
            <w:tcBorders>
              <w:bottom w:val="single" w:sz="4" w:space="0" w:color="auto"/>
            </w:tcBorders>
            <w:shd w:val="clear" w:color="auto" w:fill="auto"/>
          </w:tcPr>
          <w:p w14:paraId="40D70B34" w14:textId="77777777" w:rsidR="006D5382" w:rsidRPr="00D802C4" w:rsidRDefault="006D5382" w:rsidP="00B25891">
            <w:pPr>
              <w:spacing w:line="240" w:lineRule="auto"/>
              <w:jc w:val="left"/>
              <w:rPr>
                <w:b/>
                <w:bCs/>
                <w:lang w:val="lt-LT" w:eastAsia="lt-LT"/>
              </w:rPr>
            </w:pPr>
            <w:r w:rsidRPr="00D802C4">
              <w:rPr>
                <w:b/>
                <w:bCs/>
                <w:lang w:val="lt-LT" w:eastAsia="lt-LT"/>
              </w:rPr>
              <w:lastRenderedPageBreak/>
              <w:br w:type="page"/>
              <w:t>Teikiamas tvirtinti:</w:t>
            </w:r>
          </w:p>
          <w:p w14:paraId="14D5938C" w14:textId="77777777" w:rsidR="006D5382" w:rsidRPr="00D802C4" w:rsidRDefault="006D5382" w:rsidP="00B25891">
            <w:pPr>
              <w:spacing w:line="240" w:lineRule="auto"/>
              <w:jc w:val="left"/>
              <w:rPr>
                <w:b/>
                <w:bCs/>
                <w:lang w:val="lt-LT" w:eastAsia="lt-LT"/>
              </w:rPr>
            </w:pPr>
            <w:r w:rsidRPr="00D802C4">
              <w:rPr>
                <w:b/>
                <w:bCs/>
                <w:lang w:val="lt-LT" w:eastAsia="lt-LT"/>
              </w:rPr>
              <w:sym w:font="Times New Roman" w:char="F07F"/>
            </w:r>
            <w:r w:rsidRPr="00D802C4">
              <w:rPr>
                <w:b/>
                <w:bCs/>
                <w:lang w:val="lt-LT" w:eastAsia="lt-LT"/>
              </w:rPr>
              <w:t xml:space="preserve"> SPECIALUSIS PROJEKTŲ ATRANKOS KRITERIJUS           </w:t>
            </w:r>
          </w:p>
          <w:p w14:paraId="2F8ED151" w14:textId="5F1F5BD1" w:rsidR="006D5382" w:rsidRPr="00D802C4" w:rsidRDefault="007558D8" w:rsidP="00B25891">
            <w:pPr>
              <w:spacing w:line="240" w:lineRule="auto"/>
              <w:jc w:val="left"/>
              <w:rPr>
                <w:b/>
                <w:bCs/>
                <w:lang w:val="lt-LT" w:eastAsia="lt-LT"/>
              </w:rPr>
            </w:pPr>
            <w:r w:rsidRPr="00D802C4">
              <w:rPr>
                <w:b/>
                <w:bCs/>
                <w:lang w:val="lt-LT" w:eastAsia="lt-LT"/>
              </w:rPr>
              <w:fldChar w:fldCharType="begin">
                <w:ffData>
                  <w:name w:val=""/>
                  <w:enabled/>
                  <w:calcOnExit w:val="0"/>
                  <w:checkBox>
                    <w:sizeAuto/>
                    <w:default w:val="1"/>
                  </w:checkBox>
                </w:ffData>
              </w:fldChar>
            </w:r>
            <w:r w:rsidR="006D5382" w:rsidRPr="00D802C4">
              <w:rPr>
                <w:b/>
                <w:bCs/>
                <w:lang w:val="lt-LT" w:eastAsia="lt-LT"/>
              </w:rPr>
              <w:instrText xml:space="preserve"> FORMCHECKBOX </w:instrText>
            </w:r>
            <w:r w:rsidR="00221CC7" w:rsidRPr="00D802C4">
              <w:rPr>
                <w:b/>
                <w:bCs/>
                <w:lang w:val="lt-LT" w:eastAsia="lt-LT"/>
              </w:rPr>
            </w:r>
            <w:r w:rsidR="00221CC7" w:rsidRPr="00D802C4">
              <w:rPr>
                <w:b/>
                <w:bCs/>
                <w:lang w:val="lt-LT" w:eastAsia="lt-LT"/>
              </w:rPr>
              <w:fldChar w:fldCharType="separate"/>
            </w:r>
            <w:r w:rsidRPr="00D802C4">
              <w:rPr>
                <w:b/>
                <w:bCs/>
                <w:lang w:val="lt-LT" w:eastAsia="lt-LT"/>
              </w:rPr>
              <w:fldChar w:fldCharType="end"/>
            </w:r>
            <w:r w:rsidR="006D5382" w:rsidRPr="00D802C4">
              <w:rPr>
                <w:b/>
                <w:bCs/>
                <w:lang w:val="lt-LT" w:eastAsia="lt-LT"/>
              </w:rPr>
              <w:t xml:space="preserve"> PRIORITETINIS PROJEKTŲ ATRANKOS KRITERIJUS</w:t>
            </w:r>
          </w:p>
        </w:tc>
        <w:tc>
          <w:tcPr>
            <w:tcW w:w="9786" w:type="dxa"/>
            <w:tcBorders>
              <w:bottom w:val="single" w:sz="4" w:space="0" w:color="auto"/>
            </w:tcBorders>
            <w:shd w:val="clear" w:color="auto" w:fill="auto"/>
          </w:tcPr>
          <w:p w14:paraId="4D2DA0B3" w14:textId="11763004" w:rsidR="006D5382" w:rsidRPr="00D802C4" w:rsidRDefault="001E3862" w:rsidP="00E12B85">
            <w:pPr>
              <w:spacing w:line="240" w:lineRule="auto"/>
              <w:rPr>
                <w:bCs/>
                <w:lang w:val="lt-LT" w:eastAsia="lt-LT"/>
              </w:rPr>
            </w:pPr>
            <w:r w:rsidRPr="00D802C4">
              <w:rPr>
                <w:b/>
                <w:bCs/>
                <w:lang w:val="lt-LT" w:eastAsia="lt-LT"/>
              </w:rPr>
              <w:t xml:space="preserve">Patvirtinta </w:t>
            </w:r>
            <w:r w:rsidR="00E12B85" w:rsidRPr="00D802C4">
              <w:rPr>
                <w:b/>
                <w:lang w:val="lt-LT"/>
              </w:rPr>
              <w:t>2016-05-19</w:t>
            </w:r>
            <w:r w:rsidRPr="00D802C4">
              <w:rPr>
                <w:b/>
                <w:lang w:val="lt-LT"/>
              </w:rPr>
              <w:t xml:space="preserve"> nutarimu Nr. 44P-15.1 (17), pakeista</w:t>
            </w:r>
            <w:r w:rsidRPr="00D802C4">
              <w:rPr>
                <w:lang w:val="lt-LT"/>
              </w:rPr>
              <w:t xml:space="preserve"> </w:t>
            </w:r>
            <w:r w:rsidRPr="00D802C4">
              <w:rPr>
                <w:b/>
                <w:lang w:val="lt-LT"/>
              </w:rPr>
              <w:t xml:space="preserve"> </w:t>
            </w:r>
            <w:r w:rsidR="00E12B85" w:rsidRPr="00D802C4">
              <w:rPr>
                <w:b/>
                <w:lang w:val="lt-LT"/>
              </w:rPr>
              <w:t xml:space="preserve">2016-06-16 </w:t>
            </w:r>
            <w:r w:rsidRPr="00D802C4">
              <w:rPr>
                <w:b/>
                <w:lang w:val="lt-LT"/>
              </w:rPr>
              <w:t>nutarimu Nr. 44P-16.1 (18)</w:t>
            </w:r>
            <w:r w:rsidR="00DD39BF" w:rsidRPr="00D802C4">
              <w:rPr>
                <w:b/>
                <w:lang w:val="lt-LT"/>
              </w:rPr>
              <w:t>, pakeista 2016 m. rugsėjo 8 d. nutarimu Nr. 44P-17.1 (19)</w:t>
            </w:r>
            <w:r w:rsidR="00BC69E3" w:rsidRPr="00D802C4">
              <w:rPr>
                <w:b/>
                <w:lang w:val="lt-LT"/>
              </w:rPr>
              <w:t xml:space="preserve">, </w:t>
            </w:r>
            <w:r w:rsidR="00E12B85" w:rsidRPr="00D802C4">
              <w:rPr>
                <w:b/>
                <w:lang w:val="lt-LT"/>
              </w:rPr>
              <w:t xml:space="preserve">2019-05-08 </w:t>
            </w:r>
            <w:r w:rsidR="00BC69E3" w:rsidRPr="00D802C4">
              <w:rPr>
                <w:b/>
                <w:lang w:val="lt-LT"/>
              </w:rPr>
              <w:t>nutarimu Nr. 44P-4 (40)</w:t>
            </w:r>
          </w:p>
        </w:tc>
      </w:tr>
      <w:tr w:rsidR="006D5382" w:rsidRPr="00D802C4" w14:paraId="57B7DFC5" w14:textId="77777777" w:rsidTr="00271AC9">
        <w:tc>
          <w:tcPr>
            <w:tcW w:w="5608" w:type="dxa"/>
            <w:tcBorders>
              <w:bottom w:val="single" w:sz="4" w:space="0" w:color="auto"/>
            </w:tcBorders>
            <w:shd w:val="clear" w:color="auto" w:fill="auto"/>
          </w:tcPr>
          <w:p w14:paraId="0365BA15" w14:textId="77777777" w:rsidR="006D5382" w:rsidRPr="00D802C4" w:rsidRDefault="006D5382" w:rsidP="00B25891">
            <w:pPr>
              <w:spacing w:line="240" w:lineRule="auto"/>
              <w:rPr>
                <w:b/>
                <w:bCs/>
                <w:lang w:val="lt-LT" w:eastAsia="lt-LT"/>
              </w:rPr>
            </w:pPr>
            <w:r w:rsidRPr="00D802C4">
              <w:rPr>
                <w:b/>
                <w:bCs/>
                <w:lang w:val="lt-LT" w:eastAsia="lt-LT"/>
              </w:rPr>
              <w:t>Projektų atrankos kriterijaus numeris ir pavadinimas:</w:t>
            </w:r>
          </w:p>
        </w:tc>
        <w:tc>
          <w:tcPr>
            <w:tcW w:w="9786" w:type="dxa"/>
            <w:tcBorders>
              <w:bottom w:val="single" w:sz="4" w:space="0" w:color="auto"/>
            </w:tcBorders>
            <w:shd w:val="clear" w:color="auto" w:fill="auto"/>
          </w:tcPr>
          <w:p w14:paraId="70A07BBC" w14:textId="70878A9C" w:rsidR="006D5382" w:rsidRPr="00D802C4" w:rsidRDefault="006D5382" w:rsidP="00B25891">
            <w:pPr>
              <w:spacing w:line="240" w:lineRule="auto"/>
              <w:rPr>
                <w:bCs/>
                <w:lang w:val="lt-LT" w:eastAsia="lt-LT"/>
              </w:rPr>
            </w:pPr>
            <w:r w:rsidRPr="00D802C4">
              <w:rPr>
                <w:bCs/>
                <w:lang w:val="lt-LT" w:eastAsia="lt-LT"/>
              </w:rPr>
              <w:t>4. Projekto parengimo kokybė</w:t>
            </w:r>
            <w:r w:rsidR="00612DB2" w:rsidRPr="00D802C4">
              <w:rPr>
                <w:bCs/>
                <w:lang w:val="lt-LT" w:eastAsia="lt-LT"/>
              </w:rPr>
              <w:t>,</w:t>
            </w:r>
            <w:r w:rsidRPr="00D802C4">
              <w:rPr>
                <w:bCs/>
                <w:lang w:val="lt-LT" w:eastAsia="lt-LT"/>
              </w:rPr>
              <w:t xml:space="preserve"> projekto įvykdomumas</w:t>
            </w:r>
            <w:r w:rsidR="00612DB2" w:rsidRPr="00D802C4">
              <w:rPr>
                <w:bCs/>
                <w:lang w:val="lt-LT" w:eastAsia="lt-LT"/>
              </w:rPr>
              <w:t>, mokslinio tyrimo grupės sudėties pagrįstumas</w:t>
            </w:r>
          </w:p>
        </w:tc>
      </w:tr>
      <w:tr w:rsidR="006D5382" w:rsidRPr="00D802C4" w14:paraId="6789102B" w14:textId="77777777" w:rsidTr="00271AC9">
        <w:tc>
          <w:tcPr>
            <w:tcW w:w="5608" w:type="dxa"/>
            <w:tcBorders>
              <w:bottom w:val="single" w:sz="4" w:space="0" w:color="auto"/>
            </w:tcBorders>
            <w:shd w:val="clear" w:color="auto" w:fill="auto"/>
          </w:tcPr>
          <w:p w14:paraId="441067CD" w14:textId="77777777" w:rsidR="006D5382" w:rsidRPr="00D802C4" w:rsidRDefault="006D5382" w:rsidP="00B25891">
            <w:pPr>
              <w:spacing w:line="240" w:lineRule="auto"/>
              <w:rPr>
                <w:b/>
                <w:bCs/>
                <w:lang w:val="lt-LT" w:eastAsia="lt-LT"/>
              </w:rPr>
            </w:pPr>
            <w:r w:rsidRPr="00D802C4">
              <w:rPr>
                <w:b/>
                <w:bCs/>
                <w:lang w:val="lt-LT" w:eastAsia="lt-LT"/>
              </w:rPr>
              <w:t>Projektų atrankos kriterijaus vertinimo aspektai ir paaiškinimai:</w:t>
            </w:r>
          </w:p>
        </w:tc>
        <w:tc>
          <w:tcPr>
            <w:tcW w:w="9786" w:type="dxa"/>
            <w:tcBorders>
              <w:bottom w:val="single" w:sz="4" w:space="0" w:color="auto"/>
            </w:tcBorders>
            <w:shd w:val="clear" w:color="auto" w:fill="auto"/>
          </w:tcPr>
          <w:p w14:paraId="446AF824" w14:textId="77777777" w:rsidR="006D5382" w:rsidRPr="00D802C4" w:rsidRDefault="006D5382" w:rsidP="00B25891">
            <w:pPr>
              <w:pStyle w:val="Betarp"/>
              <w:rPr>
                <w:lang w:val="lt-LT"/>
              </w:rPr>
            </w:pPr>
            <w:r w:rsidRPr="00D802C4">
              <w:rPr>
                <w:lang w:val="lt-LT"/>
              </w:rPr>
              <w:t xml:space="preserve">Pagal šį kriterijų vertinama projekto parengimo kokybė: mokslinio tyrimo veiklų plano bei veiklų įgyvendinimo terminų pagrįstumas, projekto mokslinio tyrimo grupės sudėties optimalumas ir pagrįstumas (atitikimas planuojamų mokslinių tyrimų poreikiams ir apimčiai), planuojamų išteklių būtinumas, pakankamumas ir pagrįstumas, projekto rizikų numatymas ir jų valdymo planas. </w:t>
            </w:r>
          </w:p>
          <w:p w14:paraId="56BE60A8" w14:textId="77777777" w:rsidR="006368AD" w:rsidRPr="00D802C4" w:rsidRDefault="006D5382" w:rsidP="00B25891">
            <w:pPr>
              <w:spacing w:line="240" w:lineRule="auto"/>
              <w:rPr>
                <w:lang w:val="lt-LT"/>
              </w:rPr>
            </w:pPr>
            <w:r w:rsidRPr="00D802C4">
              <w:rPr>
                <w:lang w:val="lt-LT"/>
              </w:rPr>
              <w:t xml:space="preserve">Aukštesnis balas suteikiamas tam projektui, kurio veiklų planas ir terminai labiau pagrįsti, mokslinio tyrimo grupės sudėtis adekvati numatytam tyrimui atlikti, o projekto rizikos ir jų valdymo planas – suformuluoti konkrečiau ir detaliau. </w:t>
            </w:r>
          </w:p>
          <w:p w14:paraId="608EF63B" w14:textId="77777777" w:rsidR="006D5382" w:rsidRPr="00D802C4" w:rsidRDefault="006D5382" w:rsidP="00B25891">
            <w:pPr>
              <w:spacing w:line="240" w:lineRule="auto"/>
              <w:rPr>
                <w:lang w:val="lt-LT"/>
              </w:rPr>
            </w:pPr>
            <w:r w:rsidRPr="00D802C4">
              <w:rPr>
                <w:lang w:val="lt-LT"/>
              </w:rPr>
              <w:t>Kriteriju</w:t>
            </w:r>
            <w:r w:rsidR="000C6FE8" w:rsidRPr="00D802C4">
              <w:rPr>
                <w:lang w:val="lt-LT"/>
              </w:rPr>
              <w:t>s taikomas priemonės 1 veiklos „</w:t>
            </w:r>
            <w:r w:rsidRPr="00D802C4">
              <w:rPr>
                <w:lang w:val="lt-LT"/>
              </w:rPr>
              <w:t>Mokslininkų kvalifikacijos tobulinimas vykdant aukšto lygio tarptautinius ir nacionalinius mokslinių tyrimų ir eksperimentinės (socialinės, kul</w:t>
            </w:r>
            <w:r w:rsidR="000C6FE8" w:rsidRPr="00D802C4">
              <w:rPr>
                <w:lang w:val="lt-LT"/>
              </w:rPr>
              <w:t>tūrinės) plėtros projektus“ 1.1</w:t>
            </w:r>
            <w:r w:rsidRPr="00D802C4">
              <w:rPr>
                <w:lang w:val="lt-LT"/>
              </w:rPr>
              <w:t xml:space="preserve"> poveiklei „Mokslininkų kvalifikacijos tobulinimas vykdant aukšto lygio MTEP projektus“ ir 1.2. poveiklei „</w:t>
            </w:r>
            <w:r w:rsidRPr="00D802C4">
              <w:rPr>
                <w:rFonts w:eastAsia="MS Mincho"/>
                <w:lang w:val="lt-LT" w:eastAsia="lt-LT"/>
              </w:rPr>
              <w:t>Mokslininkų kompetencijos ugdymas vystant protų pritraukimą ir reintegraciją</w:t>
            </w:r>
            <w:r w:rsidRPr="00D802C4">
              <w:rPr>
                <w:lang w:val="lt-LT"/>
              </w:rPr>
              <w:t>“.</w:t>
            </w:r>
          </w:p>
        </w:tc>
      </w:tr>
      <w:tr w:rsidR="006D5382" w:rsidRPr="00D802C4" w14:paraId="6FE78D43" w14:textId="77777777" w:rsidTr="00271AC9">
        <w:tc>
          <w:tcPr>
            <w:tcW w:w="5608" w:type="dxa"/>
            <w:tcBorders>
              <w:bottom w:val="single" w:sz="4" w:space="0" w:color="auto"/>
            </w:tcBorders>
            <w:shd w:val="clear" w:color="auto" w:fill="auto"/>
          </w:tcPr>
          <w:p w14:paraId="103E408E" w14:textId="77777777" w:rsidR="006D5382" w:rsidRPr="00D802C4" w:rsidRDefault="006D5382" w:rsidP="00B25891">
            <w:pPr>
              <w:spacing w:line="240" w:lineRule="auto"/>
              <w:rPr>
                <w:b/>
                <w:bCs/>
                <w:lang w:val="lt-LT" w:eastAsia="lt-LT"/>
              </w:rPr>
            </w:pPr>
            <w:r w:rsidRPr="00D802C4">
              <w:rPr>
                <w:b/>
                <w:bCs/>
                <w:lang w:val="lt-LT" w:eastAsia="lt-LT"/>
              </w:rPr>
              <w:t>Projektų atrankos kriterijaus pasirinkimo pagrindimas:</w:t>
            </w:r>
          </w:p>
        </w:tc>
        <w:tc>
          <w:tcPr>
            <w:tcW w:w="9786" w:type="dxa"/>
            <w:tcBorders>
              <w:bottom w:val="single" w:sz="4" w:space="0" w:color="auto"/>
            </w:tcBorders>
            <w:shd w:val="clear" w:color="auto" w:fill="auto"/>
          </w:tcPr>
          <w:p w14:paraId="3F3F2F86" w14:textId="17655116" w:rsidR="00132DAB" w:rsidRPr="00D802C4" w:rsidRDefault="006D5382" w:rsidP="00B25891">
            <w:pPr>
              <w:spacing w:line="240" w:lineRule="auto"/>
              <w:rPr>
                <w:bCs/>
                <w:lang w:val="lt-LT" w:eastAsia="lt-LT"/>
              </w:rPr>
            </w:pPr>
            <w:r w:rsidRPr="00D802C4">
              <w:rPr>
                <w:bCs/>
                <w:lang w:val="lt-LT" w:eastAsia="lt-LT"/>
              </w:rPr>
              <w:t xml:space="preserve">Nustatytas kriterijus prisideda prie veiksmų programos konkretaus uždavinio 9.3.3 veiklos </w:t>
            </w:r>
            <w:r w:rsidR="00B33ED2" w:rsidRPr="00D802C4">
              <w:rPr>
                <w:bCs/>
                <w:lang w:val="lt-LT" w:eastAsia="lt-LT"/>
              </w:rPr>
              <w:t>„</w:t>
            </w:r>
            <w:r w:rsidRPr="00D802C4">
              <w:rPr>
                <w:bCs/>
                <w:lang w:val="lt-LT" w:eastAsia="lt-LT"/>
              </w:rPr>
              <w:t>Parama MTEP veiklų, prisidedančių prie tyrėjų pajėgumų, profesinių gebėjimų ir kompetencijų ugdymo, vykdymui: parama patyrusių ir pažengusių tyrėjų, aukšto lygio tyrėjų grupių &lt;…&gt;, vykdomoms MTEP veikloms“ bei veiklos ,,iniciatyvos</w:t>
            </w:r>
            <w:r w:rsidR="006259F2" w:rsidRPr="00D802C4">
              <w:rPr>
                <w:bCs/>
                <w:lang w:val="lt-LT" w:eastAsia="lt-LT"/>
              </w:rPr>
              <w:t>, skatinančios</w:t>
            </w:r>
            <w:r w:rsidRPr="00D802C4">
              <w:rPr>
                <w:bCs/>
                <w:lang w:val="lt-LT" w:eastAsia="lt-LT"/>
              </w:rPr>
              <w:t xml:space="preserve"> pritraukti užsienio mokslininkus ir kitus tyrėjus aktyviai dirbti ir vykdyti MTEP veiklas Lietuvos mokslo ir studijų institucijoje</w:t>
            </w:r>
            <w:r w:rsidR="006259F2" w:rsidRPr="00D802C4">
              <w:rPr>
                <w:bCs/>
                <w:lang w:val="lt-LT" w:eastAsia="lt-LT"/>
              </w:rPr>
              <w:t>;</w:t>
            </w:r>
            <w:r w:rsidRPr="00D802C4">
              <w:rPr>
                <w:bCs/>
                <w:lang w:val="lt-LT" w:eastAsia="lt-LT"/>
              </w:rPr>
              <w:t xml:space="preserve"> emigravusių lietuvių tyrėjų susigrąžinim</w:t>
            </w:r>
            <w:r w:rsidR="006259F2" w:rsidRPr="00D802C4">
              <w:rPr>
                <w:bCs/>
                <w:lang w:val="lt-LT" w:eastAsia="lt-LT"/>
              </w:rPr>
              <w:t xml:space="preserve">as </w:t>
            </w:r>
            <w:r w:rsidRPr="00D802C4">
              <w:rPr>
                <w:bCs/>
                <w:lang w:val="lt-LT" w:eastAsia="lt-LT"/>
              </w:rPr>
              <w:t>/</w:t>
            </w:r>
            <w:r w:rsidR="006259F2" w:rsidRPr="00D802C4">
              <w:rPr>
                <w:bCs/>
                <w:lang w:val="lt-LT" w:eastAsia="lt-LT"/>
              </w:rPr>
              <w:t xml:space="preserve"> </w:t>
            </w:r>
            <w:r w:rsidRPr="00D802C4">
              <w:rPr>
                <w:bCs/>
                <w:lang w:val="lt-LT" w:eastAsia="lt-LT"/>
              </w:rPr>
              <w:t>reintegracij</w:t>
            </w:r>
            <w:r w:rsidR="006259F2" w:rsidRPr="00D802C4">
              <w:rPr>
                <w:bCs/>
                <w:lang w:val="lt-LT" w:eastAsia="lt-LT"/>
              </w:rPr>
              <w:t>a</w:t>
            </w:r>
            <w:r w:rsidRPr="00D802C4">
              <w:rPr>
                <w:bCs/>
                <w:lang w:val="lt-LT" w:eastAsia="lt-LT"/>
              </w:rPr>
              <w:t>“ įgyvendinimo. Darytina išvada, kad šis kriterijus padės atrinkti tuos projektus, kurių parengimo kokybė garantuoja efektyvų ir kokybišką jų įgyvendinimą.  Kokybiškų projektų įgyvendinimas prisidės prie geresnio praktinio mokslininkų kvalifikacijos tobulinimo.</w:t>
            </w:r>
            <w:r w:rsidR="00132DAB" w:rsidRPr="00D802C4">
              <w:rPr>
                <w:bCs/>
                <w:lang w:val="lt-LT" w:eastAsia="lt-LT"/>
              </w:rPr>
              <w:t xml:space="preserve"> Taip pat šis kriterijus skirtas įvertinti mokslinio tyrimo veiklų planą, jo įgyvendinimo terminus bei šį planą įgyvendinančios komandos – t. y. mokslinio tyrimo grupės narių – sudėties pagrįstumą (t. y. šios grupės narių kompetenciją bei atitiktį numatytam moksliniams tyrimui </w:t>
            </w:r>
            <w:r w:rsidR="00132DAB" w:rsidRPr="00D802C4">
              <w:rPr>
                <w:bCs/>
                <w:lang w:val="lt-LT" w:eastAsia="lt-LT"/>
              </w:rPr>
              <w:lastRenderedPageBreak/>
              <w:t xml:space="preserve">įgyvendinti). Mokslinio tyrimo grupė yra sudėtinė ir neatsiejama didelės apimties, ilgalaikio mokslinio tyrimo įgyvendinimo dalis. Mokslinio tyrimo grupės nariai kartu su paraiška teikia savo gyvenimo aprašymus bei mokslinės produkcijos sąrašą, siekiant pagrįsti dalyvavimą inicijuojamo tyrimo dalyvavime. Mokslinio tyrimo grupės narių kompetenciją, kaip ir mokslinio tyrimo vadovo kompetenciją, vertina ekspertai. </w:t>
            </w:r>
          </w:p>
          <w:p w14:paraId="20F847CF" w14:textId="66079BFE" w:rsidR="006259F2" w:rsidRPr="00D802C4" w:rsidRDefault="006D5382" w:rsidP="00B33ED2">
            <w:pPr>
              <w:spacing w:line="240" w:lineRule="auto"/>
              <w:rPr>
                <w:lang w:val="lt-LT" w:eastAsia="lt-LT"/>
              </w:rPr>
            </w:pPr>
            <w:r w:rsidRPr="00D802C4">
              <w:rPr>
                <w:lang w:val="lt-LT" w:eastAsia="lt-LT"/>
              </w:rPr>
              <w:t xml:space="preserve">Pagal priemonės </w:t>
            </w:r>
            <w:r w:rsidRPr="00D802C4">
              <w:rPr>
                <w:bCs/>
                <w:lang w:val="lt-LT" w:eastAsia="lt-LT"/>
              </w:rPr>
              <w:t xml:space="preserve">1 veiklos </w:t>
            </w:r>
            <w:r w:rsidR="00B33ED2" w:rsidRPr="00D802C4">
              <w:rPr>
                <w:bCs/>
                <w:lang w:val="lt-LT" w:eastAsia="lt-LT"/>
              </w:rPr>
              <w:t>„</w:t>
            </w:r>
            <w:r w:rsidRPr="00D802C4">
              <w:rPr>
                <w:bCs/>
                <w:lang w:val="lt-LT" w:eastAsia="lt-LT"/>
              </w:rPr>
              <w:t xml:space="preserve">Mokslininkų kvalifikacijos tobulinimas vykdant aukšto lygio tarptautinius ir nacionalinius mokslinių tyrimų ir eksperimentinės (socialinės, kultūrinės) plėtros projektus“ </w:t>
            </w:r>
            <w:r w:rsidRPr="00D802C4">
              <w:rPr>
                <w:lang w:val="lt-LT"/>
              </w:rPr>
              <w:t xml:space="preserve">1.1. poveiklę „Mokslininkų kvalifikacijos tobulinimas vykdant aukšto lygio MTEP projektus“ ir 1.2. poveiklę „Mokslininkų kompetencijos ugdymas vystant protų pritraukimą ir reintegraciją“ </w:t>
            </w:r>
            <w:r w:rsidRPr="00D802C4">
              <w:rPr>
                <w:lang w:val="lt-LT" w:eastAsia="lt-LT"/>
              </w:rPr>
              <w:t>teikiamų projektų paraiškoms vertinti bus pasitelkiami užsienio ekspertai.</w:t>
            </w:r>
          </w:p>
        </w:tc>
      </w:tr>
      <w:tr w:rsidR="006D5382" w:rsidRPr="00D802C4" w14:paraId="28B3D02D" w14:textId="77777777" w:rsidTr="00271AC9">
        <w:tc>
          <w:tcPr>
            <w:tcW w:w="5608" w:type="dxa"/>
            <w:tcBorders>
              <w:bottom w:val="single" w:sz="4" w:space="0" w:color="auto"/>
            </w:tcBorders>
            <w:shd w:val="clear" w:color="auto" w:fill="auto"/>
          </w:tcPr>
          <w:p w14:paraId="212344F8" w14:textId="77777777" w:rsidR="006D5382" w:rsidRPr="00D802C4" w:rsidRDefault="006D5382" w:rsidP="00B25891">
            <w:pPr>
              <w:spacing w:line="240" w:lineRule="auto"/>
              <w:jc w:val="left"/>
              <w:rPr>
                <w:b/>
                <w:bCs/>
                <w:lang w:val="lt-LT" w:eastAsia="lt-LT"/>
              </w:rPr>
            </w:pPr>
            <w:r w:rsidRPr="00D802C4">
              <w:rPr>
                <w:b/>
                <w:bCs/>
                <w:lang w:val="lt-LT" w:eastAsia="lt-LT"/>
              </w:rPr>
              <w:lastRenderedPageBreak/>
              <w:br w:type="page"/>
              <w:t>Teikiamas tvirtinti:</w:t>
            </w:r>
          </w:p>
          <w:p w14:paraId="61199ADC" w14:textId="77777777" w:rsidR="006D5382" w:rsidRPr="00D802C4" w:rsidRDefault="006D5382" w:rsidP="00B25891">
            <w:pPr>
              <w:spacing w:line="240" w:lineRule="auto"/>
              <w:jc w:val="left"/>
              <w:rPr>
                <w:b/>
                <w:bCs/>
                <w:lang w:val="lt-LT" w:eastAsia="lt-LT"/>
              </w:rPr>
            </w:pPr>
            <w:r w:rsidRPr="00D802C4">
              <w:rPr>
                <w:b/>
                <w:bCs/>
                <w:lang w:val="lt-LT" w:eastAsia="lt-LT"/>
              </w:rPr>
              <w:sym w:font="Times New Roman" w:char="F07F"/>
            </w:r>
            <w:r w:rsidRPr="00D802C4">
              <w:rPr>
                <w:b/>
                <w:bCs/>
                <w:lang w:val="lt-LT" w:eastAsia="lt-LT"/>
              </w:rPr>
              <w:t xml:space="preserve"> SPECIALUSIS PROJEKTŲ ATRANKOS KRITERIJUS           </w:t>
            </w:r>
          </w:p>
          <w:p w14:paraId="5369ECF3" w14:textId="627F22B0" w:rsidR="006D5382" w:rsidRPr="00D802C4" w:rsidRDefault="007558D8" w:rsidP="00B25891">
            <w:pPr>
              <w:spacing w:line="240" w:lineRule="auto"/>
              <w:jc w:val="left"/>
              <w:rPr>
                <w:b/>
                <w:bCs/>
                <w:lang w:val="lt-LT" w:eastAsia="lt-LT"/>
              </w:rPr>
            </w:pPr>
            <w:r w:rsidRPr="00D802C4">
              <w:rPr>
                <w:b/>
                <w:bCs/>
                <w:lang w:val="lt-LT" w:eastAsia="lt-LT"/>
              </w:rPr>
              <w:fldChar w:fldCharType="begin">
                <w:ffData>
                  <w:name w:val=""/>
                  <w:enabled/>
                  <w:calcOnExit w:val="0"/>
                  <w:checkBox>
                    <w:sizeAuto/>
                    <w:default w:val="1"/>
                  </w:checkBox>
                </w:ffData>
              </w:fldChar>
            </w:r>
            <w:r w:rsidR="006D5382" w:rsidRPr="00D802C4">
              <w:rPr>
                <w:b/>
                <w:bCs/>
                <w:lang w:val="lt-LT" w:eastAsia="lt-LT"/>
              </w:rPr>
              <w:instrText xml:space="preserve"> FORMCHECKBOX </w:instrText>
            </w:r>
            <w:r w:rsidR="00221CC7" w:rsidRPr="00D802C4">
              <w:rPr>
                <w:b/>
                <w:bCs/>
                <w:lang w:val="lt-LT" w:eastAsia="lt-LT"/>
              </w:rPr>
            </w:r>
            <w:r w:rsidR="00221CC7" w:rsidRPr="00D802C4">
              <w:rPr>
                <w:b/>
                <w:bCs/>
                <w:lang w:val="lt-LT" w:eastAsia="lt-LT"/>
              </w:rPr>
              <w:fldChar w:fldCharType="separate"/>
            </w:r>
            <w:r w:rsidRPr="00D802C4">
              <w:rPr>
                <w:b/>
                <w:bCs/>
                <w:lang w:val="lt-LT" w:eastAsia="lt-LT"/>
              </w:rPr>
              <w:fldChar w:fldCharType="end"/>
            </w:r>
            <w:r w:rsidR="006D5382" w:rsidRPr="00D802C4">
              <w:rPr>
                <w:b/>
                <w:bCs/>
                <w:lang w:val="lt-LT" w:eastAsia="lt-LT"/>
              </w:rPr>
              <w:t xml:space="preserve"> PRIORITETINIS PROJEKTŲ ATRANKOS KRITERIJUS</w:t>
            </w:r>
          </w:p>
        </w:tc>
        <w:tc>
          <w:tcPr>
            <w:tcW w:w="9786" w:type="dxa"/>
            <w:tcBorders>
              <w:bottom w:val="single" w:sz="4" w:space="0" w:color="auto"/>
            </w:tcBorders>
            <w:shd w:val="clear" w:color="auto" w:fill="auto"/>
          </w:tcPr>
          <w:p w14:paraId="3B8CEED9" w14:textId="671B22C8" w:rsidR="006D5382" w:rsidRPr="00D802C4" w:rsidRDefault="001E3862" w:rsidP="00E12B85">
            <w:pPr>
              <w:spacing w:line="240" w:lineRule="auto"/>
              <w:rPr>
                <w:bCs/>
                <w:lang w:val="lt-LT" w:eastAsia="lt-LT"/>
              </w:rPr>
            </w:pPr>
            <w:r w:rsidRPr="00D802C4">
              <w:rPr>
                <w:b/>
                <w:bCs/>
                <w:lang w:val="lt-LT" w:eastAsia="lt-LT"/>
              </w:rPr>
              <w:t xml:space="preserve">Patvirtinta </w:t>
            </w:r>
            <w:r w:rsidR="00E12B85" w:rsidRPr="00D802C4">
              <w:rPr>
                <w:b/>
                <w:lang w:val="lt-LT"/>
              </w:rPr>
              <w:t>2016-05-19</w:t>
            </w:r>
            <w:r w:rsidRPr="00D802C4">
              <w:rPr>
                <w:b/>
                <w:lang w:val="lt-LT"/>
              </w:rPr>
              <w:t xml:space="preserve"> nutarimu Nr. 44P-15.1 (17), pakeista</w:t>
            </w:r>
            <w:r w:rsidRPr="00D802C4">
              <w:rPr>
                <w:lang w:val="lt-LT"/>
              </w:rPr>
              <w:t xml:space="preserve"> </w:t>
            </w:r>
            <w:r w:rsidR="00E12B85" w:rsidRPr="00D802C4">
              <w:rPr>
                <w:b/>
                <w:lang w:val="lt-LT"/>
              </w:rPr>
              <w:t>2016-06-16</w:t>
            </w:r>
            <w:r w:rsidRPr="00D802C4">
              <w:rPr>
                <w:b/>
                <w:lang w:val="lt-LT"/>
              </w:rPr>
              <w:t xml:space="preserve"> nutarimu Nr. 44P-16.1 (18)</w:t>
            </w:r>
            <w:r w:rsidR="00DD39BF" w:rsidRPr="00D802C4">
              <w:rPr>
                <w:b/>
                <w:lang w:val="lt-LT"/>
              </w:rPr>
              <w:t xml:space="preserve">, pakeista </w:t>
            </w:r>
            <w:r w:rsidR="00E12B85" w:rsidRPr="00D802C4">
              <w:rPr>
                <w:b/>
                <w:lang w:val="lt-LT"/>
              </w:rPr>
              <w:t>2016-09-08</w:t>
            </w:r>
            <w:r w:rsidR="00DD39BF" w:rsidRPr="00D802C4">
              <w:rPr>
                <w:b/>
                <w:lang w:val="lt-LT"/>
              </w:rPr>
              <w:t xml:space="preserve"> nutarimu Nr. 44P-17.1 (19)</w:t>
            </w:r>
            <w:r w:rsidR="00BC69E3" w:rsidRPr="00D802C4">
              <w:rPr>
                <w:b/>
                <w:lang w:val="lt-LT"/>
              </w:rPr>
              <w:t xml:space="preserve">, </w:t>
            </w:r>
            <w:r w:rsidR="00E12B85" w:rsidRPr="00D802C4">
              <w:rPr>
                <w:b/>
                <w:lang w:val="lt-LT"/>
              </w:rPr>
              <w:t>2019-05-08</w:t>
            </w:r>
            <w:r w:rsidR="00BC69E3" w:rsidRPr="00D802C4">
              <w:rPr>
                <w:b/>
                <w:lang w:val="lt-LT"/>
              </w:rPr>
              <w:t xml:space="preserve"> nutarimu Nr. 44P-4 (40)</w:t>
            </w:r>
          </w:p>
        </w:tc>
      </w:tr>
      <w:tr w:rsidR="006D5382" w:rsidRPr="00D802C4" w14:paraId="33B7F6CB" w14:textId="77777777" w:rsidTr="00271AC9">
        <w:tc>
          <w:tcPr>
            <w:tcW w:w="5608" w:type="dxa"/>
            <w:tcBorders>
              <w:bottom w:val="single" w:sz="4" w:space="0" w:color="auto"/>
            </w:tcBorders>
            <w:shd w:val="clear" w:color="auto" w:fill="auto"/>
          </w:tcPr>
          <w:p w14:paraId="154623EB" w14:textId="77777777" w:rsidR="006D5382" w:rsidRPr="00D802C4" w:rsidRDefault="006D5382" w:rsidP="00B25891">
            <w:pPr>
              <w:spacing w:line="240" w:lineRule="auto"/>
              <w:rPr>
                <w:b/>
                <w:bCs/>
                <w:lang w:val="lt-LT" w:eastAsia="lt-LT"/>
              </w:rPr>
            </w:pPr>
            <w:r w:rsidRPr="00D802C4">
              <w:rPr>
                <w:b/>
                <w:bCs/>
                <w:lang w:val="lt-LT" w:eastAsia="lt-LT"/>
              </w:rPr>
              <w:t>Projektų atrankos kriterijaus numeris ir pavadinimas:</w:t>
            </w:r>
          </w:p>
        </w:tc>
        <w:tc>
          <w:tcPr>
            <w:tcW w:w="9786" w:type="dxa"/>
            <w:tcBorders>
              <w:bottom w:val="single" w:sz="4" w:space="0" w:color="auto"/>
            </w:tcBorders>
            <w:shd w:val="clear" w:color="auto" w:fill="auto"/>
          </w:tcPr>
          <w:p w14:paraId="3EDCB27B" w14:textId="0ADA3FDB" w:rsidR="006D5382" w:rsidRPr="00D802C4" w:rsidRDefault="006D5382" w:rsidP="00B25891">
            <w:pPr>
              <w:spacing w:line="240" w:lineRule="auto"/>
              <w:rPr>
                <w:bCs/>
                <w:lang w:val="lt-LT" w:eastAsia="lt-LT"/>
              </w:rPr>
            </w:pPr>
            <w:r w:rsidRPr="00D802C4">
              <w:rPr>
                <w:bCs/>
                <w:lang w:val="lt-LT" w:eastAsia="lt-LT"/>
              </w:rPr>
              <w:t xml:space="preserve">5. </w:t>
            </w:r>
            <w:r w:rsidR="007B2387" w:rsidRPr="00D802C4">
              <w:rPr>
                <w:bCs/>
                <w:sz w:val="23"/>
                <w:szCs w:val="23"/>
                <w:lang w:val="lt-LT"/>
              </w:rPr>
              <w:t>Planuojamų mokslinio tyrimo rezultatų reikšmė, panaudojamumas, tyrimų tęstinumas</w:t>
            </w:r>
          </w:p>
        </w:tc>
      </w:tr>
      <w:tr w:rsidR="006D5382" w:rsidRPr="00D802C4" w14:paraId="509AC8BA" w14:textId="77777777" w:rsidTr="00271AC9">
        <w:tc>
          <w:tcPr>
            <w:tcW w:w="5608" w:type="dxa"/>
            <w:tcBorders>
              <w:bottom w:val="single" w:sz="4" w:space="0" w:color="auto"/>
            </w:tcBorders>
            <w:shd w:val="clear" w:color="auto" w:fill="auto"/>
          </w:tcPr>
          <w:p w14:paraId="3383A8FB" w14:textId="77777777" w:rsidR="006D5382" w:rsidRPr="00D802C4" w:rsidRDefault="006D5382" w:rsidP="00B25891">
            <w:pPr>
              <w:spacing w:line="240" w:lineRule="auto"/>
              <w:rPr>
                <w:b/>
                <w:bCs/>
                <w:lang w:val="lt-LT" w:eastAsia="lt-LT"/>
              </w:rPr>
            </w:pPr>
            <w:r w:rsidRPr="00D802C4">
              <w:rPr>
                <w:b/>
                <w:bCs/>
                <w:lang w:val="lt-LT" w:eastAsia="lt-LT"/>
              </w:rPr>
              <w:t>Projektų atrankos kriterijaus vertinimo aspektai ir paaiškinimai:</w:t>
            </w:r>
          </w:p>
        </w:tc>
        <w:tc>
          <w:tcPr>
            <w:tcW w:w="9786" w:type="dxa"/>
            <w:tcBorders>
              <w:bottom w:val="single" w:sz="4" w:space="0" w:color="auto"/>
            </w:tcBorders>
            <w:shd w:val="clear" w:color="auto" w:fill="auto"/>
          </w:tcPr>
          <w:p w14:paraId="49B5AF17" w14:textId="7854906A" w:rsidR="00D5794E" w:rsidRPr="00D802C4" w:rsidRDefault="006D5382" w:rsidP="00B25891">
            <w:pPr>
              <w:pStyle w:val="Betarp"/>
              <w:rPr>
                <w:bCs/>
                <w:lang w:val="lt-LT" w:eastAsia="lt-LT"/>
              </w:rPr>
            </w:pPr>
            <w:r w:rsidRPr="00D802C4">
              <w:rPr>
                <w:lang w:val="lt-LT"/>
              </w:rPr>
              <w:t>Pagal šį kriterijų bus vertinami planuojami mokslinio tyrimo projekto rezultatai, jų nauda bei poveikis tolesnei mokslo plėtotei, panaudojimo galimybės ir perspektyvos, sklaidos ir komunikacijos priemonių tinkamumas (mokslinės publikacijos, pranešimai mokslinėse konferencijose, patentai ir kt. mokslinė produkcija).</w:t>
            </w:r>
            <w:r w:rsidRPr="00D802C4">
              <w:rPr>
                <w:bCs/>
                <w:lang w:val="lt-LT" w:eastAsia="lt-LT"/>
              </w:rPr>
              <w:t xml:space="preserve"> </w:t>
            </w:r>
          </w:p>
          <w:p w14:paraId="76AD83C6" w14:textId="78807D69" w:rsidR="006D5382" w:rsidRPr="00D802C4" w:rsidRDefault="006D5382" w:rsidP="00B25891">
            <w:pPr>
              <w:pStyle w:val="Betarp"/>
              <w:rPr>
                <w:bCs/>
                <w:lang w:val="lt-LT" w:eastAsia="lt-LT"/>
              </w:rPr>
            </w:pPr>
            <w:r w:rsidRPr="00D802C4">
              <w:rPr>
                <w:bCs/>
                <w:lang w:val="lt-LT" w:eastAsia="lt-LT"/>
              </w:rPr>
              <w:t>Aukštesnis balas bus skiriamas tam projektui, kurio planuojam</w:t>
            </w:r>
            <w:r w:rsidR="002D7797" w:rsidRPr="00D802C4">
              <w:rPr>
                <w:bCs/>
                <w:lang w:val="lt-LT" w:eastAsia="lt-LT"/>
              </w:rPr>
              <w:t>a mokslinio tyrimo rezultatų reikšmė -</w:t>
            </w:r>
            <w:r w:rsidRPr="00D802C4">
              <w:rPr>
                <w:bCs/>
                <w:lang w:val="lt-LT" w:eastAsia="lt-LT"/>
              </w:rPr>
              <w:t xml:space="preserve"> jų nauda ir </w:t>
            </w:r>
            <w:r w:rsidR="002D7797" w:rsidRPr="00D802C4">
              <w:rPr>
                <w:bCs/>
                <w:lang w:val="lt-LT" w:eastAsia="lt-LT"/>
              </w:rPr>
              <w:t>panaudojamumas (</w:t>
            </w:r>
            <w:r w:rsidRPr="00D802C4">
              <w:rPr>
                <w:bCs/>
                <w:lang w:val="lt-LT" w:eastAsia="lt-LT"/>
              </w:rPr>
              <w:t>poveikis mokslo plėtotei</w:t>
            </w:r>
            <w:r w:rsidR="002D7797" w:rsidRPr="00D802C4">
              <w:rPr>
                <w:bCs/>
                <w:lang w:val="lt-LT" w:eastAsia="lt-LT"/>
              </w:rPr>
              <w:t>, sklaida ir svarba)</w:t>
            </w:r>
            <w:r w:rsidRPr="00D802C4">
              <w:rPr>
                <w:bCs/>
                <w:lang w:val="lt-LT" w:eastAsia="lt-LT"/>
              </w:rPr>
              <w:t xml:space="preserve"> yra ženklesni, jų </w:t>
            </w:r>
            <w:r w:rsidR="002D7797" w:rsidRPr="00D802C4">
              <w:rPr>
                <w:bCs/>
                <w:lang w:val="lt-LT" w:eastAsia="lt-LT"/>
              </w:rPr>
              <w:t>tęstinumas (</w:t>
            </w:r>
            <w:r w:rsidRPr="00D802C4">
              <w:rPr>
                <w:bCs/>
                <w:lang w:val="lt-LT" w:eastAsia="lt-LT"/>
              </w:rPr>
              <w:t>panaudojimo galimybės ir perspektyvos</w:t>
            </w:r>
            <w:r w:rsidR="002D7797" w:rsidRPr="00D802C4">
              <w:rPr>
                <w:bCs/>
                <w:lang w:val="lt-LT" w:eastAsia="lt-LT"/>
              </w:rPr>
              <w:t>)</w:t>
            </w:r>
            <w:r w:rsidRPr="00D802C4">
              <w:rPr>
                <w:bCs/>
                <w:lang w:val="lt-LT" w:eastAsia="lt-LT"/>
              </w:rPr>
              <w:t xml:space="preserve"> realesnės</w:t>
            </w:r>
            <w:r w:rsidR="002D7797" w:rsidRPr="00D802C4">
              <w:rPr>
                <w:bCs/>
                <w:lang w:val="lt-LT" w:eastAsia="lt-LT"/>
              </w:rPr>
              <w:t>.</w:t>
            </w:r>
            <w:r w:rsidRPr="00D802C4">
              <w:rPr>
                <w:bCs/>
                <w:lang w:val="lt-LT" w:eastAsia="lt-LT"/>
              </w:rPr>
              <w:t xml:space="preserve"> </w:t>
            </w:r>
          </w:p>
          <w:p w14:paraId="79A52C20" w14:textId="77777777" w:rsidR="004F52B3" w:rsidRPr="00D802C4" w:rsidRDefault="006D5382" w:rsidP="00B25891">
            <w:pPr>
              <w:spacing w:line="240" w:lineRule="auto"/>
              <w:rPr>
                <w:lang w:val="lt-LT"/>
              </w:rPr>
            </w:pPr>
            <w:r w:rsidRPr="00D802C4">
              <w:rPr>
                <w:lang w:val="lt-LT"/>
              </w:rPr>
              <w:t>Kriteriju</w:t>
            </w:r>
            <w:r w:rsidR="00042651" w:rsidRPr="00D802C4">
              <w:rPr>
                <w:lang w:val="lt-LT"/>
              </w:rPr>
              <w:t>s taikomas priemonės 1 veiklos „</w:t>
            </w:r>
            <w:r w:rsidRPr="00D802C4">
              <w:rPr>
                <w:lang w:val="lt-LT"/>
              </w:rPr>
              <w:t>Mokslininkų kvalifikacijos tobulinimas vykdant aukšto lygio tarptautinius ir nacionalinius mokslinių tyrimų ir eksperimentinės (socialinės, kultūrinės) plėtros projektus“ 1.1. poveiklei „Mokslininkų kvalifikacijos tobulinimas vykdant aukšto lygio MTEP projektus“</w:t>
            </w:r>
            <w:r w:rsidR="00042651" w:rsidRPr="00D802C4">
              <w:rPr>
                <w:lang w:val="lt-LT"/>
              </w:rPr>
              <w:t xml:space="preserve"> ir 1.2. poveiklei „Mokslininkų kompetencijos ugdymas vystant protų pritraukimą ir reintegraciją“</w:t>
            </w:r>
            <w:r w:rsidRPr="00D802C4">
              <w:rPr>
                <w:lang w:val="lt-LT"/>
              </w:rPr>
              <w:t>.</w:t>
            </w:r>
          </w:p>
        </w:tc>
      </w:tr>
      <w:tr w:rsidR="00100609" w:rsidRPr="00D802C4" w14:paraId="38EA9E84" w14:textId="77777777" w:rsidTr="00271AC9">
        <w:tc>
          <w:tcPr>
            <w:tcW w:w="5608" w:type="dxa"/>
            <w:tcBorders>
              <w:bottom w:val="single" w:sz="4" w:space="0" w:color="auto"/>
            </w:tcBorders>
            <w:shd w:val="clear" w:color="auto" w:fill="auto"/>
          </w:tcPr>
          <w:p w14:paraId="5D136036" w14:textId="77777777" w:rsidR="00100609" w:rsidRPr="00D802C4" w:rsidRDefault="00100609" w:rsidP="00B25891">
            <w:pPr>
              <w:spacing w:line="240" w:lineRule="auto"/>
              <w:rPr>
                <w:b/>
                <w:bCs/>
                <w:lang w:val="lt-LT" w:eastAsia="lt-LT"/>
              </w:rPr>
            </w:pPr>
            <w:r w:rsidRPr="00D802C4">
              <w:rPr>
                <w:b/>
                <w:bCs/>
                <w:lang w:val="lt-LT" w:eastAsia="lt-LT"/>
              </w:rPr>
              <w:t>Projektų atrankos kriterijaus pasirinkimo pagrindimas:</w:t>
            </w:r>
          </w:p>
        </w:tc>
        <w:tc>
          <w:tcPr>
            <w:tcW w:w="9786" w:type="dxa"/>
            <w:tcBorders>
              <w:bottom w:val="single" w:sz="4" w:space="0" w:color="auto"/>
            </w:tcBorders>
            <w:shd w:val="clear" w:color="auto" w:fill="auto"/>
          </w:tcPr>
          <w:p w14:paraId="4B5ECCE3" w14:textId="77777777" w:rsidR="00100609" w:rsidRPr="00D802C4" w:rsidRDefault="00100609" w:rsidP="00B25891">
            <w:pPr>
              <w:spacing w:line="240" w:lineRule="auto"/>
              <w:rPr>
                <w:bCs/>
                <w:lang w:val="lt-LT" w:eastAsia="lt-LT"/>
              </w:rPr>
            </w:pPr>
            <w:r w:rsidRPr="00D802C4">
              <w:rPr>
                <w:bCs/>
                <w:lang w:val="lt-LT" w:eastAsia="lt-LT"/>
              </w:rPr>
              <w:t>Nustatytas kriterijus prisideda prie veiksmų programos konkretaus uždavinio 9.3.3 veiklos “Parama MTEP veiklų, prisidedančių prie tyrėjų pajėgumų, profesinių gebėjimų ir kompetencijų ugdymo, vykdymui: parama patyrusių ir pažengusių tyrėjų, aukšto lygio tyrėjų grupių &lt;…&gt;, vykdomoms MTEP veikloms“ ir</w:t>
            </w:r>
            <w:r w:rsidRPr="00D802C4">
              <w:rPr>
                <w:lang w:val="lt-LT"/>
              </w:rPr>
              <w:t xml:space="preserve"> „</w:t>
            </w:r>
            <w:r w:rsidRPr="00D802C4">
              <w:rPr>
                <w:bCs/>
                <w:lang w:val="lt-LT" w:eastAsia="lt-LT"/>
              </w:rPr>
              <w:t xml:space="preserve">iniciatyvos, skatinančios užsienio mokslininkus ir kitus tyrėjus aktyviai dirbti ir vykdyti MTEP veiklas Lietuvos mokslo ir studijų institucijoje; emigravusių lietuvių tyrėjų susigrąžinimas/reintegracija“ įgyvendinimo. Šis kriterijus leis įvertinti, ar projekto mokslinio tyrimo rezultatai galės būti pritaikomi praktikoje, panaudojami kitiems moksliniams tyrimams, taip pat leis įvertinti projekto mokslinių rezultatų svarbą tolesnei mokslo plėtotei. Praktiškai pritaikomų projektų </w:t>
            </w:r>
            <w:r w:rsidRPr="00D802C4">
              <w:rPr>
                <w:bCs/>
                <w:lang w:val="lt-LT" w:eastAsia="lt-LT"/>
              </w:rPr>
              <w:lastRenderedPageBreak/>
              <w:t>vykdymas padės tobulinti mokslininkų kvalifikaciją, o geresnė projekto rezultatų sklaida leis kitiems mokslininkams susipažinti su mokslo naujovėmis ir prisidės prie jų kvalifikacijos tobulinimo.</w:t>
            </w:r>
          </w:p>
          <w:p w14:paraId="4C6E2768" w14:textId="392CB0A1" w:rsidR="00100609" w:rsidRPr="00D802C4" w:rsidRDefault="00100609" w:rsidP="00B33ED2">
            <w:pPr>
              <w:pStyle w:val="Betarp"/>
              <w:rPr>
                <w:lang w:val="lt-LT"/>
              </w:rPr>
            </w:pPr>
            <w:r w:rsidRPr="00D802C4">
              <w:rPr>
                <w:lang w:val="lt-LT" w:eastAsia="lt-LT"/>
              </w:rPr>
              <w:t xml:space="preserve">Pagal priemonės </w:t>
            </w:r>
            <w:r w:rsidRPr="00D802C4">
              <w:rPr>
                <w:bCs/>
                <w:lang w:val="lt-LT" w:eastAsia="lt-LT"/>
              </w:rPr>
              <w:t xml:space="preserve">1 veiklos </w:t>
            </w:r>
            <w:r w:rsidR="00B33ED2" w:rsidRPr="00D802C4">
              <w:rPr>
                <w:bCs/>
                <w:lang w:val="lt-LT" w:eastAsia="lt-LT"/>
              </w:rPr>
              <w:t>„</w:t>
            </w:r>
            <w:r w:rsidRPr="00D802C4">
              <w:rPr>
                <w:bCs/>
                <w:lang w:val="lt-LT" w:eastAsia="lt-LT"/>
              </w:rPr>
              <w:t xml:space="preserve">Mokslininkų kvalifikacijos tobulinimas vykdant aukšto lygio tarptautinius ir nacionalinius mokslinių tyrimų ir eksperimentinės (socialinės, kultūrinės) plėtros projektus“ </w:t>
            </w:r>
            <w:r w:rsidRPr="00D802C4">
              <w:rPr>
                <w:lang w:val="lt-LT"/>
              </w:rPr>
              <w:t xml:space="preserve">1.1. poveiklę „Mokslininkų kvalifikacijos tobulinimas vykdant aukšto lygio MTEP projektus“ ir 1.2. poveiklę „Mokslininkų kompetencijos ugdymas vystant protų pritraukimą ir reintegraciją“ </w:t>
            </w:r>
            <w:r w:rsidRPr="00D802C4">
              <w:rPr>
                <w:lang w:val="lt-LT" w:eastAsia="lt-LT"/>
              </w:rPr>
              <w:t>teikiamų projektų paraiškoms vertinti bus pasitelkiami užsienio ekspertai.</w:t>
            </w:r>
          </w:p>
        </w:tc>
      </w:tr>
      <w:tr w:rsidR="00E74873" w:rsidRPr="00D802C4" w14:paraId="70950D73" w14:textId="77777777" w:rsidTr="00271AC9">
        <w:tc>
          <w:tcPr>
            <w:tcW w:w="5608" w:type="dxa"/>
            <w:tcBorders>
              <w:bottom w:val="single" w:sz="4" w:space="0" w:color="auto"/>
            </w:tcBorders>
            <w:shd w:val="clear" w:color="auto" w:fill="auto"/>
          </w:tcPr>
          <w:p w14:paraId="1BD010B6" w14:textId="4FF88F62" w:rsidR="00312EBB" w:rsidRPr="00D802C4" w:rsidRDefault="00312EBB" w:rsidP="00B25891">
            <w:pPr>
              <w:spacing w:line="240" w:lineRule="auto"/>
              <w:jc w:val="left"/>
              <w:rPr>
                <w:b/>
                <w:bCs/>
                <w:lang w:val="lt-LT" w:eastAsia="lt-LT"/>
              </w:rPr>
            </w:pPr>
            <w:r w:rsidRPr="00D802C4">
              <w:rPr>
                <w:b/>
                <w:bCs/>
                <w:lang w:val="lt-LT" w:eastAsia="lt-LT"/>
              </w:rPr>
              <w:lastRenderedPageBreak/>
              <w:sym w:font="Times New Roman" w:char="F07F"/>
            </w:r>
            <w:r w:rsidRPr="00D802C4">
              <w:rPr>
                <w:b/>
                <w:bCs/>
                <w:lang w:val="lt-LT" w:eastAsia="lt-LT"/>
              </w:rPr>
              <w:t xml:space="preserve"> SPECIALUSIS PROJEKTŲ ATRANKOS KRITERIJUS           </w:t>
            </w:r>
          </w:p>
          <w:p w14:paraId="4C1BC340" w14:textId="5E7B7F41" w:rsidR="00E74873" w:rsidRPr="00D802C4" w:rsidRDefault="00312EBB" w:rsidP="00B25891">
            <w:pPr>
              <w:spacing w:line="240" w:lineRule="auto"/>
              <w:rPr>
                <w:b/>
                <w:bCs/>
                <w:lang w:val="lt-LT" w:eastAsia="lt-LT"/>
              </w:rPr>
            </w:pPr>
            <w:r w:rsidRPr="00D802C4">
              <w:rPr>
                <w:b/>
                <w:bCs/>
                <w:lang w:val="lt-LT" w:eastAsia="lt-LT"/>
              </w:rPr>
              <w:fldChar w:fldCharType="begin">
                <w:ffData>
                  <w:name w:val=""/>
                  <w:enabled/>
                  <w:calcOnExit w:val="0"/>
                  <w:checkBox>
                    <w:sizeAuto/>
                    <w:default w:val="1"/>
                  </w:checkBox>
                </w:ffData>
              </w:fldChar>
            </w:r>
            <w:r w:rsidRPr="00D802C4">
              <w:rPr>
                <w:b/>
                <w:bCs/>
                <w:lang w:val="lt-LT" w:eastAsia="lt-LT"/>
              </w:rPr>
              <w:instrText xml:space="preserve"> FORMCHECKBOX </w:instrText>
            </w:r>
            <w:r w:rsidR="00221CC7" w:rsidRPr="00D802C4">
              <w:rPr>
                <w:b/>
                <w:bCs/>
                <w:lang w:val="lt-LT" w:eastAsia="lt-LT"/>
              </w:rPr>
            </w:r>
            <w:r w:rsidR="00221CC7" w:rsidRPr="00D802C4">
              <w:rPr>
                <w:b/>
                <w:bCs/>
                <w:lang w:val="lt-LT" w:eastAsia="lt-LT"/>
              </w:rPr>
              <w:fldChar w:fldCharType="separate"/>
            </w:r>
            <w:r w:rsidRPr="00D802C4">
              <w:rPr>
                <w:b/>
                <w:bCs/>
                <w:lang w:val="lt-LT" w:eastAsia="lt-LT"/>
              </w:rPr>
              <w:fldChar w:fldCharType="end"/>
            </w:r>
            <w:r w:rsidRPr="00D802C4">
              <w:rPr>
                <w:b/>
                <w:bCs/>
                <w:lang w:val="lt-LT" w:eastAsia="lt-LT"/>
              </w:rPr>
              <w:t xml:space="preserve"> PRIORITETINIS PROJEKTŲ ATRANKOS KRITERIJUS</w:t>
            </w:r>
          </w:p>
        </w:tc>
        <w:tc>
          <w:tcPr>
            <w:tcW w:w="9786" w:type="dxa"/>
            <w:tcBorders>
              <w:bottom w:val="single" w:sz="4" w:space="0" w:color="auto"/>
            </w:tcBorders>
            <w:shd w:val="clear" w:color="auto" w:fill="auto"/>
          </w:tcPr>
          <w:p w14:paraId="74219113" w14:textId="330A8A3A" w:rsidR="00A4742C" w:rsidRPr="00D802C4" w:rsidRDefault="001E3862" w:rsidP="00BC6810">
            <w:pPr>
              <w:spacing w:line="240" w:lineRule="auto"/>
              <w:rPr>
                <w:b/>
                <w:lang w:val="lt-LT"/>
              </w:rPr>
            </w:pPr>
            <w:r w:rsidRPr="00D802C4">
              <w:rPr>
                <w:b/>
                <w:bCs/>
                <w:lang w:val="lt-LT" w:eastAsia="lt-LT"/>
              </w:rPr>
              <w:t xml:space="preserve">Patvirtinta </w:t>
            </w:r>
            <w:r w:rsidR="00BC6810" w:rsidRPr="00D802C4">
              <w:rPr>
                <w:b/>
                <w:lang w:val="lt-LT"/>
              </w:rPr>
              <w:t>2016-05-19</w:t>
            </w:r>
            <w:r w:rsidRPr="00D802C4">
              <w:rPr>
                <w:b/>
                <w:lang w:val="lt-LT"/>
              </w:rPr>
              <w:t xml:space="preserve"> nutarimu Nr. 44P-15.1 (17)</w:t>
            </w:r>
            <w:r w:rsidR="00DD39BF" w:rsidRPr="00D802C4">
              <w:rPr>
                <w:b/>
                <w:lang w:val="lt-LT"/>
              </w:rPr>
              <w:t>, pakeista</w:t>
            </w:r>
            <w:r w:rsidR="00DD39BF" w:rsidRPr="00D802C4">
              <w:rPr>
                <w:lang w:val="lt-LT"/>
              </w:rPr>
              <w:t xml:space="preserve"> </w:t>
            </w:r>
            <w:r w:rsidR="00BC6810" w:rsidRPr="00D802C4">
              <w:rPr>
                <w:b/>
                <w:lang w:val="lt-LT"/>
              </w:rPr>
              <w:t>2016-06-16</w:t>
            </w:r>
            <w:r w:rsidR="00DD39BF" w:rsidRPr="00D802C4">
              <w:rPr>
                <w:b/>
                <w:lang w:val="lt-LT"/>
              </w:rPr>
              <w:t xml:space="preserve"> nutarimu Nr. 44P-16.1 (18)</w:t>
            </w:r>
          </w:p>
          <w:p w14:paraId="2C812C82" w14:textId="77777777" w:rsidR="001F7F13" w:rsidRPr="00D802C4" w:rsidRDefault="001F7F13" w:rsidP="001F7F13">
            <w:pPr>
              <w:spacing w:line="240" w:lineRule="auto"/>
              <w:rPr>
                <w:b/>
                <w:bCs/>
                <w:lang w:val="lt-LT" w:eastAsia="lt-LT"/>
              </w:rPr>
            </w:pPr>
            <w:r w:rsidRPr="00D802C4">
              <w:rPr>
                <w:b/>
                <w:bCs/>
                <w:lang w:val="lt-LT" w:eastAsia="lt-LT"/>
              </w:rPr>
              <w:sym w:font="Times New Roman" w:char="F07F"/>
            </w:r>
            <w:r w:rsidRPr="00D802C4">
              <w:rPr>
                <w:bCs/>
                <w:lang w:val="lt-LT" w:eastAsia="lt-LT"/>
              </w:rPr>
              <w:t xml:space="preserve"> </w:t>
            </w:r>
            <w:r w:rsidRPr="00D802C4">
              <w:rPr>
                <w:b/>
                <w:bCs/>
                <w:lang w:val="lt-LT" w:eastAsia="lt-LT"/>
              </w:rPr>
              <w:t>Nustatymas</w:t>
            </w:r>
          </w:p>
          <w:p w14:paraId="612F59CE" w14:textId="729540F4" w:rsidR="001F7F13" w:rsidRPr="00D802C4" w:rsidRDefault="001F7F13" w:rsidP="001F7F13">
            <w:pPr>
              <w:spacing w:line="240" w:lineRule="auto"/>
              <w:rPr>
                <w:bCs/>
                <w:lang w:val="lt-LT" w:eastAsia="lt-LT"/>
              </w:rPr>
            </w:pPr>
            <w:r w:rsidRPr="00D802C4">
              <w:rPr>
                <w:b/>
                <w:bCs/>
                <w:lang w:val="lt-LT" w:eastAsia="lt-LT"/>
              </w:rPr>
              <w:fldChar w:fldCharType="begin">
                <w:ffData>
                  <w:name w:val=""/>
                  <w:enabled/>
                  <w:calcOnExit w:val="0"/>
                  <w:checkBox>
                    <w:sizeAuto/>
                    <w:default w:val="1"/>
                  </w:checkBox>
                </w:ffData>
              </w:fldChar>
            </w:r>
            <w:r w:rsidRPr="00D802C4">
              <w:rPr>
                <w:b/>
                <w:bCs/>
                <w:lang w:val="lt-LT" w:eastAsia="lt-LT"/>
              </w:rPr>
              <w:instrText xml:space="preserve"> FORMCHECKBOX </w:instrText>
            </w:r>
            <w:r w:rsidR="00221CC7" w:rsidRPr="00D802C4">
              <w:rPr>
                <w:b/>
                <w:bCs/>
                <w:lang w:val="lt-LT" w:eastAsia="lt-LT"/>
              </w:rPr>
            </w:r>
            <w:r w:rsidR="00221CC7" w:rsidRPr="00D802C4">
              <w:rPr>
                <w:b/>
                <w:bCs/>
                <w:lang w:val="lt-LT" w:eastAsia="lt-LT"/>
              </w:rPr>
              <w:fldChar w:fldCharType="separate"/>
            </w:r>
            <w:r w:rsidRPr="00D802C4">
              <w:rPr>
                <w:bCs/>
                <w:lang w:val="lt-LT" w:eastAsia="lt-LT"/>
              </w:rPr>
              <w:fldChar w:fldCharType="end"/>
            </w:r>
            <w:r w:rsidRPr="00D802C4">
              <w:rPr>
                <w:b/>
                <w:bCs/>
                <w:lang w:val="lt-LT" w:eastAsia="lt-LT"/>
              </w:rPr>
              <w:t xml:space="preserve"> Keitimas</w:t>
            </w:r>
          </w:p>
        </w:tc>
      </w:tr>
      <w:tr w:rsidR="00E74873" w:rsidRPr="00D802C4" w14:paraId="537A973E" w14:textId="77777777" w:rsidTr="00271AC9">
        <w:tc>
          <w:tcPr>
            <w:tcW w:w="5608" w:type="dxa"/>
            <w:tcBorders>
              <w:bottom w:val="single" w:sz="4" w:space="0" w:color="auto"/>
            </w:tcBorders>
            <w:shd w:val="clear" w:color="auto" w:fill="auto"/>
          </w:tcPr>
          <w:p w14:paraId="2131D7E9" w14:textId="42AF02D7" w:rsidR="00E74873" w:rsidRPr="00D802C4" w:rsidRDefault="00E74873" w:rsidP="00B25891">
            <w:pPr>
              <w:spacing w:line="240" w:lineRule="auto"/>
              <w:rPr>
                <w:b/>
                <w:bCs/>
                <w:lang w:val="lt-LT" w:eastAsia="lt-LT"/>
              </w:rPr>
            </w:pPr>
            <w:r w:rsidRPr="00D802C4">
              <w:rPr>
                <w:b/>
                <w:bCs/>
                <w:lang w:val="lt-LT" w:eastAsia="lt-LT"/>
              </w:rPr>
              <w:t>Projektų atrankos kriterijaus numeris ir pavadinimas:</w:t>
            </w:r>
          </w:p>
        </w:tc>
        <w:tc>
          <w:tcPr>
            <w:tcW w:w="9786" w:type="dxa"/>
            <w:tcBorders>
              <w:bottom w:val="single" w:sz="4" w:space="0" w:color="auto"/>
            </w:tcBorders>
            <w:shd w:val="clear" w:color="auto" w:fill="auto"/>
          </w:tcPr>
          <w:p w14:paraId="1034C51D" w14:textId="32411A17" w:rsidR="00E74873" w:rsidRPr="00D802C4" w:rsidRDefault="00E74873" w:rsidP="00B25891">
            <w:pPr>
              <w:spacing w:line="240" w:lineRule="auto"/>
              <w:rPr>
                <w:bCs/>
                <w:strike/>
                <w:lang w:val="lt-LT" w:eastAsia="lt-LT"/>
              </w:rPr>
            </w:pPr>
            <w:r w:rsidRPr="00D802C4">
              <w:rPr>
                <w:bCs/>
                <w:strike/>
                <w:lang w:val="lt-LT" w:eastAsia="lt-LT"/>
              </w:rPr>
              <w:t xml:space="preserve">6. Studento mokslinio tyrimo ir (ar) praktikos projekto vadovo mokslinė kompetencija </w:t>
            </w:r>
          </w:p>
        </w:tc>
      </w:tr>
      <w:tr w:rsidR="00E74873" w:rsidRPr="00D802C4" w14:paraId="0819EBD0" w14:textId="77777777" w:rsidTr="00271AC9">
        <w:tc>
          <w:tcPr>
            <w:tcW w:w="5608" w:type="dxa"/>
            <w:tcBorders>
              <w:bottom w:val="single" w:sz="4" w:space="0" w:color="auto"/>
            </w:tcBorders>
            <w:shd w:val="clear" w:color="auto" w:fill="auto"/>
          </w:tcPr>
          <w:p w14:paraId="2108F7B9" w14:textId="3B3FC55C" w:rsidR="00E74873" w:rsidRPr="00D802C4" w:rsidRDefault="00E74873" w:rsidP="00B25891">
            <w:pPr>
              <w:spacing w:line="240" w:lineRule="auto"/>
              <w:rPr>
                <w:b/>
                <w:bCs/>
                <w:lang w:val="lt-LT" w:eastAsia="lt-LT"/>
              </w:rPr>
            </w:pPr>
            <w:r w:rsidRPr="00D802C4">
              <w:rPr>
                <w:b/>
                <w:bCs/>
                <w:lang w:val="lt-LT" w:eastAsia="lt-LT"/>
              </w:rPr>
              <w:t>Projektų atrankos kriterijaus vertinimo aspektai ir paaiškinimai:</w:t>
            </w:r>
          </w:p>
        </w:tc>
        <w:tc>
          <w:tcPr>
            <w:tcW w:w="9786" w:type="dxa"/>
            <w:tcBorders>
              <w:bottom w:val="single" w:sz="4" w:space="0" w:color="auto"/>
            </w:tcBorders>
            <w:shd w:val="clear" w:color="auto" w:fill="auto"/>
          </w:tcPr>
          <w:p w14:paraId="701431A5" w14:textId="3E5C2445" w:rsidR="00E74873" w:rsidRPr="00D802C4" w:rsidRDefault="00E74873" w:rsidP="00B25891">
            <w:pPr>
              <w:spacing w:line="240" w:lineRule="auto"/>
              <w:rPr>
                <w:strike/>
                <w:lang w:val="lt-LT" w:eastAsia="lt-LT"/>
              </w:rPr>
            </w:pPr>
            <w:r w:rsidRPr="00D802C4">
              <w:rPr>
                <w:bCs/>
                <w:strike/>
                <w:lang w:val="lt-LT" w:eastAsia="lt-LT"/>
              </w:rPr>
              <w:t xml:space="preserve">Pagal šį kriterijų vertinami projekto mokslinio tyrimo vadovo, kuris vadovaus studento moksliniam tyrimui semestro ar vasaros praktikos metu, mokslinė kompetencija – mokslinio darbo rezultatai per pastaruosius tris metus iki paraiškos pateikimo dienos bei patirtis ugdant tyrėjus ir jaunuosius mokslininkus. Projekto vadovo mokslinė kompetencija bus vertinama pagal pateiktus dokumentus: gyvenimo aprašymą bei pateiktų mokslinių publikacijų sąrašą. </w:t>
            </w:r>
            <w:r w:rsidRPr="00D802C4">
              <w:rPr>
                <w:strike/>
                <w:lang w:val="lt-LT" w:eastAsia="lt-LT"/>
              </w:rPr>
              <w:t xml:space="preserve">Aukštesnis balas bus skiriamas tam projektui, kurio vadovo mokslinė kompetencija aukštesnė, o patirtis ugdant tyrėjus ir jaunuosius mokslininkus – didesnė. </w:t>
            </w:r>
          </w:p>
          <w:p w14:paraId="51C1850C" w14:textId="398EEDA6" w:rsidR="00E74873" w:rsidRPr="00D802C4" w:rsidRDefault="00E74873" w:rsidP="00B25891">
            <w:pPr>
              <w:spacing w:line="240" w:lineRule="auto"/>
              <w:rPr>
                <w:bCs/>
                <w:strike/>
                <w:lang w:val="lt-LT" w:eastAsia="lt-LT"/>
              </w:rPr>
            </w:pPr>
            <w:r w:rsidRPr="00D802C4">
              <w:rPr>
                <w:strike/>
                <w:lang w:val="lt-LT" w:eastAsia="lt-LT"/>
              </w:rPr>
              <w:t xml:space="preserve">Kriterijus taikomas priemonės </w:t>
            </w:r>
            <w:r w:rsidRPr="00D802C4">
              <w:rPr>
                <w:bCs/>
                <w:strike/>
                <w:lang w:val="lt-LT" w:eastAsia="lt-LT"/>
              </w:rPr>
              <w:t>2 veiklos „Studentų gebėjimų vykdyti MTEP veiklą ugdymas</w:t>
            </w:r>
          </w:p>
        </w:tc>
      </w:tr>
      <w:tr w:rsidR="00E74873" w:rsidRPr="00D802C4" w14:paraId="69E18983" w14:textId="77777777" w:rsidTr="00271AC9">
        <w:tc>
          <w:tcPr>
            <w:tcW w:w="5608" w:type="dxa"/>
            <w:tcBorders>
              <w:bottom w:val="single" w:sz="4" w:space="0" w:color="auto"/>
            </w:tcBorders>
            <w:shd w:val="clear" w:color="auto" w:fill="auto"/>
          </w:tcPr>
          <w:p w14:paraId="657844DB" w14:textId="6B707BC3" w:rsidR="00E74873" w:rsidRPr="00D802C4" w:rsidRDefault="00E74873" w:rsidP="00B25891">
            <w:pPr>
              <w:spacing w:line="240" w:lineRule="auto"/>
              <w:rPr>
                <w:b/>
                <w:bCs/>
                <w:lang w:val="lt-LT" w:eastAsia="lt-LT"/>
              </w:rPr>
            </w:pPr>
            <w:r w:rsidRPr="00D802C4">
              <w:rPr>
                <w:b/>
                <w:bCs/>
                <w:lang w:val="lt-LT" w:eastAsia="lt-LT"/>
              </w:rPr>
              <w:t>Projektų atrankos kriterijaus pasirinkimo pagrindimas:</w:t>
            </w:r>
          </w:p>
        </w:tc>
        <w:tc>
          <w:tcPr>
            <w:tcW w:w="9786" w:type="dxa"/>
            <w:tcBorders>
              <w:bottom w:val="single" w:sz="4" w:space="0" w:color="auto"/>
            </w:tcBorders>
            <w:shd w:val="clear" w:color="auto" w:fill="auto"/>
          </w:tcPr>
          <w:p w14:paraId="51F66B89" w14:textId="40069E04" w:rsidR="00E74873" w:rsidRPr="00D802C4" w:rsidRDefault="00E74873" w:rsidP="00B25891">
            <w:pPr>
              <w:spacing w:line="240" w:lineRule="auto"/>
              <w:rPr>
                <w:bCs/>
                <w:strike/>
                <w:lang w:val="lt-LT" w:eastAsia="lt-LT"/>
              </w:rPr>
            </w:pPr>
            <w:r w:rsidRPr="00D802C4">
              <w:rPr>
                <w:bCs/>
                <w:strike/>
                <w:lang w:val="lt-LT" w:eastAsia="lt-LT"/>
              </w:rPr>
              <w:t>Nustatytas kriterijus prisideda prie veiksmų programos konkretaus uždavinio 9.3.3 veiklos ,,Jaunųjų tyrėjų rengimas ir kvalifikacijos tobulinimas: moksleivių ir studentų vykdomų MTEP veiklų skatinimas: studentų mokslinių praktikų, pvz. studentų  mokslinių tyrimų, vykdomų laisvu nuo studijų metu, rėmimas“ įgyvendinimo.</w:t>
            </w:r>
          </w:p>
          <w:p w14:paraId="0EC69F7C" w14:textId="77777777" w:rsidR="00A4742C" w:rsidRPr="00D802C4" w:rsidRDefault="00E74873" w:rsidP="00B25891">
            <w:pPr>
              <w:spacing w:line="240" w:lineRule="auto"/>
              <w:rPr>
                <w:bCs/>
                <w:strike/>
                <w:lang w:val="lt-LT" w:eastAsia="lt-LT"/>
              </w:rPr>
            </w:pPr>
            <w:r w:rsidRPr="00D802C4">
              <w:rPr>
                <w:bCs/>
                <w:strike/>
                <w:lang w:val="lt-LT" w:eastAsia="lt-LT"/>
              </w:rPr>
              <w:t>Atsižvelgiant į tai, kad programos uždavinio 9.3.3 aprašyme numatyta, jog yra siekis investuoti į jaunųjų tyrėjų rengimą, kad per praktinę veiklą (vykdant MTEP veiklas) būtų įgyjama naujų įgūdžių, stiprėtų jau turimi bendrieji tyrėjų gebėjimai ir būtų tobulinami aktualūs specialieji gebėjimai, darytina išvada, kad šis kriterijus padės atrinkti tuos projektus, kurių vykdymui vadovaus mokslinio tyrimo ir (ar) praktikos vadovai, turintys pakankamą mokslinę kompetenciją ir darbo rezultatyvumą, vadovavimo moksliniams tyrimams patirties ir jaunųjų mokslininkų ugdymo patirties, gebantys kurti bei atsakingai įgyvendinti naujas mokslines idėjas, prisidėti sprendžiant svarbiausius aktualius iššūkius mokslui.</w:t>
            </w:r>
          </w:p>
          <w:p w14:paraId="085CC440" w14:textId="7ECCEED8" w:rsidR="00D35AC1" w:rsidRPr="00D802C4" w:rsidRDefault="00D35AC1" w:rsidP="00282FA7">
            <w:pPr>
              <w:spacing w:line="240" w:lineRule="auto"/>
              <w:rPr>
                <w:b/>
                <w:bCs/>
                <w:strike/>
                <w:lang w:val="lt-LT" w:eastAsia="lt-LT"/>
              </w:rPr>
            </w:pPr>
            <w:r w:rsidRPr="00D802C4">
              <w:rPr>
                <w:b/>
                <w:bCs/>
                <w:lang w:val="lt-LT" w:eastAsia="lt-LT"/>
              </w:rPr>
              <w:t xml:space="preserve">Kriterijus naikinamas, nes naujai </w:t>
            </w:r>
            <w:r w:rsidR="00282FA7" w:rsidRPr="00D802C4">
              <w:rPr>
                <w:b/>
                <w:bCs/>
                <w:lang w:val="lt-LT" w:eastAsia="lt-LT"/>
              </w:rPr>
              <w:t xml:space="preserve">siūlomas prioritetinis kriterijus </w:t>
            </w:r>
            <w:r w:rsidRPr="00D802C4">
              <w:rPr>
                <w:b/>
                <w:bCs/>
                <w:lang w:val="lt-LT" w:eastAsia="lt-LT"/>
              </w:rPr>
              <w:t>„</w:t>
            </w:r>
            <w:r w:rsidRPr="00D802C4">
              <w:rPr>
                <w:b/>
                <w:bCs/>
                <w:color w:val="000000" w:themeColor="text1"/>
                <w:lang w:val="lt-LT" w:eastAsia="lt-LT"/>
              </w:rPr>
              <w:t xml:space="preserve">Mokslinio (meno) tyrimo projekto parengimo kokybė ir tema“ </w:t>
            </w:r>
            <w:r w:rsidRPr="00D802C4">
              <w:rPr>
                <w:b/>
                <w:bCs/>
                <w:lang w:val="lt-LT" w:eastAsia="lt-LT"/>
              </w:rPr>
              <w:t>yra tikslingesni</w:t>
            </w:r>
            <w:r w:rsidR="00282FA7" w:rsidRPr="00D802C4">
              <w:rPr>
                <w:b/>
                <w:bCs/>
                <w:lang w:val="lt-LT" w:eastAsia="lt-LT"/>
              </w:rPr>
              <w:t>s</w:t>
            </w:r>
            <w:r w:rsidRPr="00D802C4">
              <w:rPr>
                <w:b/>
                <w:bCs/>
                <w:lang w:val="lt-LT" w:eastAsia="lt-LT"/>
              </w:rPr>
              <w:t>.</w:t>
            </w:r>
          </w:p>
        </w:tc>
      </w:tr>
      <w:tr w:rsidR="00E74873" w:rsidRPr="00D802C4" w14:paraId="10B3AA4B" w14:textId="77777777" w:rsidTr="00271AC9">
        <w:tc>
          <w:tcPr>
            <w:tcW w:w="5608" w:type="dxa"/>
            <w:tcBorders>
              <w:bottom w:val="single" w:sz="4" w:space="0" w:color="auto"/>
            </w:tcBorders>
            <w:shd w:val="clear" w:color="auto" w:fill="auto"/>
          </w:tcPr>
          <w:p w14:paraId="0C65649F" w14:textId="5A3EC048" w:rsidR="00312EBB" w:rsidRPr="00D802C4" w:rsidRDefault="00312EBB" w:rsidP="00B25891">
            <w:pPr>
              <w:spacing w:line="240" w:lineRule="auto"/>
              <w:jc w:val="left"/>
              <w:rPr>
                <w:b/>
                <w:bCs/>
                <w:lang w:val="lt-LT" w:eastAsia="lt-LT"/>
              </w:rPr>
            </w:pPr>
            <w:r w:rsidRPr="00D802C4">
              <w:rPr>
                <w:b/>
                <w:bCs/>
                <w:lang w:val="lt-LT" w:eastAsia="lt-LT"/>
              </w:rPr>
              <w:sym w:font="Times New Roman" w:char="F07F"/>
            </w:r>
            <w:r w:rsidRPr="00D802C4">
              <w:rPr>
                <w:b/>
                <w:bCs/>
                <w:lang w:val="lt-LT" w:eastAsia="lt-LT"/>
              </w:rPr>
              <w:t xml:space="preserve"> SPECIALUSIS PROJEKTŲ ATRANKOS KRITERIJUS           </w:t>
            </w:r>
          </w:p>
          <w:p w14:paraId="28D1EF2C" w14:textId="7703F5F7" w:rsidR="00312EBB" w:rsidRPr="00D802C4" w:rsidRDefault="00312EBB" w:rsidP="00B25891">
            <w:pPr>
              <w:spacing w:line="240" w:lineRule="auto"/>
              <w:jc w:val="left"/>
              <w:rPr>
                <w:b/>
                <w:bCs/>
                <w:lang w:val="lt-LT" w:eastAsia="lt-LT"/>
              </w:rPr>
            </w:pPr>
            <w:r w:rsidRPr="00D802C4">
              <w:rPr>
                <w:b/>
                <w:bCs/>
                <w:lang w:val="lt-LT" w:eastAsia="lt-LT"/>
              </w:rPr>
              <w:lastRenderedPageBreak/>
              <w:fldChar w:fldCharType="begin">
                <w:ffData>
                  <w:name w:val=""/>
                  <w:enabled/>
                  <w:calcOnExit w:val="0"/>
                  <w:checkBox>
                    <w:sizeAuto/>
                    <w:default w:val="1"/>
                  </w:checkBox>
                </w:ffData>
              </w:fldChar>
            </w:r>
            <w:r w:rsidRPr="00D802C4">
              <w:rPr>
                <w:b/>
                <w:bCs/>
                <w:lang w:val="lt-LT" w:eastAsia="lt-LT"/>
              </w:rPr>
              <w:instrText xml:space="preserve"> FORMCHECKBOX </w:instrText>
            </w:r>
            <w:r w:rsidR="00221CC7" w:rsidRPr="00D802C4">
              <w:rPr>
                <w:b/>
                <w:bCs/>
                <w:lang w:val="lt-LT" w:eastAsia="lt-LT"/>
              </w:rPr>
            </w:r>
            <w:r w:rsidR="00221CC7" w:rsidRPr="00D802C4">
              <w:rPr>
                <w:b/>
                <w:bCs/>
                <w:lang w:val="lt-LT" w:eastAsia="lt-LT"/>
              </w:rPr>
              <w:fldChar w:fldCharType="separate"/>
            </w:r>
            <w:r w:rsidRPr="00D802C4">
              <w:rPr>
                <w:b/>
                <w:bCs/>
                <w:lang w:val="lt-LT" w:eastAsia="lt-LT"/>
              </w:rPr>
              <w:fldChar w:fldCharType="end"/>
            </w:r>
            <w:r w:rsidRPr="00D802C4">
              <w:rPr>
                <w:b/>
                <w:bCs/>
                <w:lang w:val="lt-LT" w:eastAsia="lt-LT"/>
              </w:rPr>
              <w:t xml:space="preserve"> PRIORITETINIS PROJEKTŲ ATRANKOS KRITERIJUS</w:t>
            </w:r>
          </w:p>
          <w:p w14:paraId="18D1226F" w14:textId="77777777" w:rsidR="00E74873" w:rsidRPr="00D802C4" w:rsidRDefault="00E74873" w:rsidP="00B25891">
            <w:pPr>
              <w:spacing w:line="240" w:lineRule="auto"/>
              <w:rPr>
                <w:b/>
                <w:bCs/>
                <w:lang w:val="lt-LT" w:eastAsia="lt-LT"/>
              </w:rPr>
            </w:pPr>
          </w:p>
        </w:tc>
        <w:tc>
          <w:tcPr>
            <w:tcW w:w="9786" w:type="dxa"/>
            <w:tcBorders>
              <w:bottom w:val="single" w:sz="4" w:space="0" w:color="auto"/>
            </w:tcBorders>
            <w:shd w:val="clear" w:color="auto" w:fill="auto"/>
          </w:tcPr>
          <w:p w14:paraId="7F5C3D96" w14:textId="746DE669" w:rsidR="00A4742C" w:rsidRPr="00D802C4" w:rsidRDefault="001E3862" w:rsidP="00BC6810">
            <w:pPr>
              <w:spacing w:line="240" w:lineRule="auto"/>
              <w:rPr>
                <w:bCs/>
                <w:lang w:val="lt-LT" w:eastAsia="lt-LT"/>
              </w:rPr>
            </w:pPr>
            <w:r w:rsidRPr="00D802C4">
              <w:rPr>
                <w:b/>
                <w:bCs/>
                <w:lang w:val="lt-LT" w:eastAsia="lt-LT"/>
              </w:rPr>
              <w:lastRenderedPageBreak/>
              <w:t xml:space="preserve">Patvirtinta </w:t>
            </w:r>
            <w:r w:rsidR="00BC6810" w:rsidRPr="00D802C4">
              <w:rPr>
                <w:b/>
                <w:lang w:val="lt-LT"/>
              </w:rPr>
              <w:t>2016-05-19</w:t>
            </w:r>
            <w:r w:rsidRPr="00D802C4">
              <w:rPr>
                <w:b/>
                <w:lang w:val="lt-LT"/>
              </w:rPr>
              <w:t xml:space="preserve"> nutarimu Nr. 44P-15.1 (17)</w:t>
            </w:r>
            <w:r w:rsidR="00DD39BF" w:rsidRPr="00D802C4">
              <w:rPr>
                <w:b/>
                <w:lang w:val="lt-LT"/>
              </w:rPr>
              <w:t>, pakeista</w:t>
            </w:r>
            <w:r w:rsidR="00DD39BF" w:rsidRPr="00D802C4">
              <w:rPr>
                <w:lang w:val="lt-LT"/>
              </w:rPr>
              <w:t xml:space="preserve"> </w:t>
            </w:r>
            <w:r w:rsidR="00BC6810" w:rsidRPr="00D802C4">
              <w:rPr>
                <w:b/>
                <w:lang w:val="lt-LT"/>
              </w:rPr>
              <w:t>2016-06-16</w:t>
            </w:r>
            <w:r w:rsidR="00DD39BF" w:rsidRPr="00D802C4">
              <w:rPr>
                <w:b/>
                <w:lang w:val="lt-LT"/>
              </w:rPr>
              <w:t xml:space="preserve"> nutarimu Nr. 44P-16.1 (18)</w:t>
            </w:r>
          </w:p>
        </w:tc>
      </w:tr>
      <w:tr w:rsidR="00E74873" w:rsidRPr="00D802C4" w14:paraId="55CA79CF" w14:textId="77777777" w:rsidTr="00271AC9">
        <w:tc>
          <w:tcPr>
            <w:tcW w:w="5608" w:type="dxa"/>
            <w:tcBorders>
              <w:bottom w:val="single" w:sz="4" w:space="0" w:color="auto"/>
            </w:tcBorders>
            <w:shd w:val="clear" w:color="auto" w:fill="auto"/>
          </w:tcPr>
          <w:p w14:paraId="5798AA07" w14:textId="3DE29D3F" w:rsidR="00E74873" w:rsidRPr="00D802C4" w:rsidRDefault="00E74873" w:rsidP="00B25891">
            <w:pPr>
              <w:spacing w:line="240" w:lineRule="auto"/>
              <w:rPr>
                <w:b/>
                <w:bCs/>
                <w:lang w:val="lt-LT" w:eastAsia="lt-LT"/>
              </w:rPr>
            </w:pPr>
            <w:r w:rsidRPr="00D802C4">
              <w:rPr>
                <w:b/>
                <w:bCs/>
                <w:lang w:val="lt-LT" w:eastAsia="lt-LT"/>
              </w:rPr>
              <w:t>Projektų atrankos kriterijaus numeris ir pavadinimas:</w:t>
            </w:r>
          </w:p>
        </w:tc>
        <w:tc>
          <w:tcPr>
            <w:tcW w:w="9786" w:type="dxa"/>
            <w:tcBorders>
              <w:bottom w:val="single" w:sz="4" w:space="0" w:color="auto"/>
            </w:tcBorders>
            <w:shd w:val="clear" w:color="auto" w:fill="auto"/>
          </w:tcPr>
          <w:p w14:paraId="74477D2B" w14:textId="34A3F605" w:rsidR="00D35AC1" w:rsidRPr="00D802C4" w:rsidRDefault="00E74873" w:rsidP="00B25891">
            <w:pPr>
              <w:spacing w:line="240" w:lineRule="auto"/>
              <w:rPr>
                <w:bCs/>
                <w:lang w:val="lt-LT" w:eastAsia="lt-LT"/>
              </w:rPr>
            </w:pPr>
            <w:r w:rsidRPr="00D802C4">
              <w:rPr>
                <w:bCs/>
                <w:strike/>
                <w:lang w:val="lt-LT" w:eastAsia="lt-LT"/>
              </w:rPr>
              <w:t>7</w:t>
            </w:r>
            <w:r w:rsidR="003D1B02" w:rsidRPr="00D802C4">
              <w:rPr>
                <w:b/>
                <w:bCs/>
                <w:lang w:val="lt-LT" w:eastAsia="lt-LT"/>
              </w:rPr>
              <w:t>6</w:t>
            </w:r>
            <w:r w:rsidRPr="00D802C4">
              <w:rPr>
                <w:bCs/>
                <w:lang w:val="lt-LT" w:eastAsia="lt-LT"/>
              </w:rPr>
              <w:t>. Mokslinio tyrimo projekto parengimo kokybė</w:t>
            </w:r>
            <w:r w:rsidRPr="00D802C4">
              <w:rPr>
                <w:bCs/>
                <w:strike/>
                <w:lang w:val="lt-LT" w:eastAsia="lt-LT"/>
              </w:rPr>
              <w:t xml:space="preserve"> ir tema</w:t>
            </w:r>
          </w:p>
          <w:p w14:paraId="27D0DF09" w14:textId="77777777" w:rsidR="00D35AC1" w:rsidRPr="00D802C4" w:rsidRDefault="00D35AC1" w:rsidP="00D35AC1">
            <w:pPr>
              <w:spacing w:line="240" w:lineRule="auto"/>
              <w:rPr>
                <w:b/>
                <w:bCs/>
                <w:lang w:val="lt-LT" w:eastAsia="lt-LT"/>
              </w:rPr>
            </w:pPr>
            <w:r w:rsidRPr="00D802C4">
              <w:rPr>
                <w:b/>
                <w:bCs/>
                <w:lang w:val="lt-LT" w:eastAsia="lt-LT"/>
              </w:rPr>
              <w:sym w:font="Times New Roman" w:char="F07F"/>
            </w:r>
            <w:r w:rsidRPr="00D802C4">
              <w:rPr>
                <w:bCs/>
                <w:lang w:val="lt-LT" w:eastAsia="lt-LT"/>
              </w:rPr>
              <w:t xml:space="preserve"> </w:t>
            </w:r>
            <w:r w:rsidRPr="00D802C4">
              <w:rPr>
                <w:b/>
                <w:bCs/>
                <w:lang w:val="lt-LT" w:eastAsia="lt-LT"/>
              </w:rPr>
              <w:t>Nustatymas</w:t>
            </w:r>
          </w:p>
          <w:p w14:paraId="16BFC3E2" w14:textId="372D3EBC" w:rsidR="00E74873" w:rsidRPr="00D802C4" w:rsidRDefault="00D35AC1" w:rsidP="00D35AC1">
            <w:pPr>
              <w:spacing w:line="240" w:lineRule="auto"/>
              <w:rPr>
                <w:bCs/>
                <w:lang w:val="lt-LT" w:eastAsia="lt-LT"/>
              </w:rPr>
            </w:pPr>
            <w:r w:rsidRPr="00D802C4">
              <w:rPr>
                <w:b/>
                <w:bCs/>
                <w:lang w:val="lt-LT" w:eastAsia="lt-LT"/>
              </w:rPr>
              <w:fldChar w:fldCharType="begin">
                <w:ffData>
                  <w:name w:val=""/>
                  <w:enabled/>
                  <w:calcOnExit w:val="0"/>
                  <w:checkBox>
                    <w:sizeAuto/>
                    <w:default w:val="1"/>
                  </w:checkBox>
                </w:ffData>
              </w:fldChar>
            </w:r>
            <w:r w:rsidRPr="00D802C4">
              <w:rPr>
                <w:b/>
                <w:bCs/>
                <w:lang w:val="lt-LT" w:eastAsia="lt-LT"/>
              </w:rPr>
              <w:instrText xml:space="preserve"> FORMCHECKBOX </w:instrText>
            </w:r>
            <w:r w:rsidR="00221CC7" w:rsidRPr="00D802C4">
              <w:rPr>
                <w:b/>
                <w:bCs/>
                <w:lang w:val="lt-LT" w:eastAsia="lt-LT"/>
              </w:rPr>
            </w:r>
            <w:r w:rsidR="00221CC7" w:rsidRPr="00D802C4">
              <w:rPr>
                <w:b/>
                <w:bCs/>
                <w:lang w:val="lt-LT" w:eastAsia="lt-LT"/>
              </w:rPr>
              <w:fldChar w:fldCharType="separate"/>
            </w:r>
            <w:r w:rsidRPr="00D802C4">
              <w:rPr>
                <w:bCs/>
                <w:lang w:val="lt-LT" w:eastAsia="lt-LT"/>
              </w:rPr>
              <w:fldChar w:fldCharType="end"/>
            </w:r>
            <w:r w:rsidRPr="00D802C4">
              <w:rPr>
                <w:b/>
                <w:bCs/>
                <w:lang w:val="lt-LT" w:eastAsia="lt-LT"/>
              </w:rPr>
              <w:t xml:space="preserve"> Keitimas</w:t>
            </w:r>
          </w:p>
        </w:tc>
      </w:tr>
      <w:tr w:rsidR="00E74873" w:rsidRPr="00D802C4" w14:paraId="23039281" w14:textId="77777777" w:rsidTr="00271AC9">
        <w:tc>
          <w:tcPr>
            <w:tcW w:w="5608" w:type="dxa"/>
            <w:tcBorders>
              <w:bottom w:val="single" w:sz="4" w:space="0" w:color="auto"/>
            </w:tcBorders>
            <w:shd w:val="clear" w:color="auto" w:fill="auto"/>
          </w:tcPr>
          <w:p w14:paraId="53AFE9B1" w14:textId="7F553832" w:rsidR="00E74873" w:rsidRPr="00D802C4" w:rsidRDefault="00E74873" w:rsidP="00B25891">
            <w:pPr>
              <w:spacing w:line="240" w:lineRule="auto"/>
              <w:rPr>
                <w:b/>
                <w:bCs/>
                <w:lang w:val="lt-LT" w:eastAsia="lt-LT"/>
              </w:rPr>
            </w:pPr>
            <w:r w:rsidRPr="00D802C4">
              <w:rPr>
                <w:b/>
                <w:bCs/>
                <w:lang w:val="lt-LT" w:eastAsia="lt-LT"/>
              </w:rPr>
              <w:t>Projektų atrankos kriterijaus vertinimo aspektai ir paaiškinimai:</w:t>
            </w:r>
          </w:p>
        </w:tc>
        <w:tc>
          <w:tcPr>
            <w:tcW w:w="9786" w:type="dxa"/>
            <w:tcBorders>
              <w:bottom w:val="single" w:sz="4" w:space="0" w:color="auto"/>
            </w:tcBorders>
            <w:shd w:val="clear" w:color="auto" w:fill="auto"/>
          </w:tcPr>
          <w:p w14:paraId="1EA50FEF" w14:textId="2D01B4D9" w:rsidR="00E74873" w:rsidRPr="00D802C4" w:rsidRDefault="00E74873" w:rsidP="00B25891">
            <w:pPr>
              <w:tabs>
                <w:tab w:val="left" w:pos="387"/>
              </w:tabs>
              <w:spacing w:line="240" w:lineRule="auto"/>
              <w:rPr>
                <w:bCs/>
                <w:strike/>
                <w:lang w:val="lt-LT" w:eastAsia="lt-LT"/>
              </w:rPr>
            </w:pPr>
            <w:r w:rsidRPr="00D802C4">
              <w:rPr>
                <w:strike/>
                <w:lang w:val="lt-LT" w:eastAsia="lt-LT"/>
              </w:rPr>
              <w:t>Pagal šį kriterijų bus v</w:t>
            </w:r>
            <w:r w:rsidRPr="00D802C4">
              <w:rPr>
                <w:bCs/>
                <w:strike/>
                <w:lang w:val="lt-LT" w:eastAsia="lt-LT"/>
              </w:rPr>
              <w:t xml:space="preserve">ertinama konkursui pateikto mokslinio tyrimo projekto parengimo kokybė: ar aiškiai ir išsamiai aprašyta mokslinio tyrimo tema ir būsimi studento darbai, ar realu įgyvendinti darbo planą ir pasiekti numatytus tikslus per tyrimams skirtą laiką, ar studento darbui bus suteikiama šiuolaikinė mokslinių tyrimų įranga ir infrastruktūra. Šiuo kriterijumi taip pat bus vertinamas temos aktualumas: ar siūloma mokslinio tyrimo tema aktuali nacionaliniame ir tarptautiniame kontekste. </w:t>
            </w:r>
          </w:p>
          <w:p w14:paraId="3D60F521" w14:textId="64D19CE9" w:rsidR="00E74873" w:rsidRPr="00D802C4" w:rsidRDefault="00E74873" w:rsidP="00BA7969">
            <w:pPr>
              <w:spacing w:line="240" w:lineRule="auto"/>
              <w:rPr>
                <w:b/>
                <w:bCs/>
                <w:lang w:val="lt-LT" w:eastAsia="lt-LT"/>
              </w:rPr>
            </w:pPr>
            <w:r w:rsidRPr="00D802C4">
              <w:rPr>
                <w:strike/>
                <w:lang w:val="lt-LT" w:eastAsia="lt-LT"/>
              </w:rPr>
              <w:t>Aukštesnis balas bus skiriamas tam projektui, kurio parengimo kokybė yr</w:t>
            </w:r>
            <w:r w:rsidR="00FE5EBB" w:rsidRPr="00D802C4">
              <w:rPr>
                <w:strike/>
                <w:lang w:val="lt-LT" w:eastAsia="lt-LT"/>
              </w:rPr>
              <w:t>a aukštesnė, o temos aktualumas</w:t>
            </w:r>
            <w:r w:rsidRPr="00D802C4">
              <w:rPr>
                <w:strike/>
                <w:lang w:val="lt-LT" w:eastAsia="lt-LT"/>
              </w:rPr>
              <w:t xml:space="preserve"> – didesnis. </w:t>
            </w:r>
            <w:r w:rsidR="00BA7969" w:rsidRPr="00D802C4">
              <w:rPr>
                <w:b/>
                <w:bCs/>
                <w:lang w:val="lt-LT" w:eastAsia="lt-LT"/>
              </w:rPr>
              <w:t>Pagal šį kriterijų bus vertinama projekte suformuluotos mokslinės problemos aktualumas ir aiškumas; darbo plano nuoseklumas, pagrįstumas ir įgyvendinamumas.</w:t>
            </w:r>
          </w:p>
          <w:p w14:paraId="4BA8BA65" w14:textId="5820E0F8" w:rsidR="00BA7969" w:rsidRPr="00D802C4" w:rsidRDefault="00E74873" w:rsidP="00BA7969">
            <w:pPr>
              <w:spacing w:line="240" w:lineRule="auto"/>
              <w:rPr>
                <w:bCs/>
                <w:strike/>
                <w:lang w:val="lt-LT" w:eastAsia="lt-LT"/>
              </w:rPr>
            </w:pPr>
            <w:r w:rsidRPr="00D802C4">
              <w:rPr>
                <w:lang w:val="lt-LT" w:eastAsia="lt-LT"/>
              </w:rPr>
              <w:t>Kriterijus taikomas priemonės 2 veiklai „Studentų gebėjimų vykdyti MTEP veiklą ugdymas“</w:t>
            </w:r>
            <w:r w:rsidR="00BA7969" w:rsidRPr="00D802C4">
              <w:rPr>
                <w:b/>
                <w:lang w:val="lt-LT" w:eastAsia="lt-LT"/>
              </w:rPr>
              <w:t>,</w:t>
            </w:r>
            <w:r w:rsidR="00BA7969" w:rsidRPr="00D802C4">
              <w:rPr>
                <w:b/>
                <w:bCs/>
                <w:lang w:val="lt-LT" w:eastAsia="lt-LT"/>
              </w:rPr>
              <w:t xml:space="preserve"> vertinant gamtos, technologijos, medicinos ir sveikatos bei žemės ūkio mokslų sričių projektus.</w:t>
            </w:r>
          </w:p>
        </w:tc>
      </w:tr>
      <w:tr w:rsidR="00E74873" w:rsidRPr="00D802C4" w14:paraId="58E0FA49" w14:textId="77777777" w:rsidTr="00271AC9">
        <w:tc>
          <w:tcPr>
            <w:tcW w:w="5608" w:type="dxa"/>
            <w:tcBorders>
              <w:bottom w:val="single" w:sz="4" w:space="0" w:color="auto"/>
            </w:tcBorders>
            <w:shd w:val="clear" w:color="auto" w:fill="auto"/>
          </w:tcPr>
          <w:p w14:paraId="5B182239" w14:textId="3C7D120A" w:rsidR="00E74873" w:rsidRPr="00D802C4" w:rsidRDefault="00E74873" w:rsidP="00B25891">
            <w:pPr>
              <w:spacing w:line="240" w:lineRule="auto"/>
              <w:rPr>
                <w:b/>
                <w:bCs/>
                <w:lang w:val="lt-LT" w:eastAsia="lt-LT"/>
              </w:rPr>
            </w:pPr>
            <w:r w:rsidRPr="00D802C4">
              <w:rPr>
                <w:b/>
                <w:bCs/>
                <w:lang w:val="lt-LT" w:eastAsia="lt-LT"/>
              </w:rPr>
              <w:t>Projektų atrankos kriterijaus pasirinkimo pagrindimas:</w:t>
            </w:r>
          </w:p>
        </w:tc>
        <w:tc>
          <w:tcPr>
            <w:tcW w:w="9786" w:type="dxa"/>
            <w:tcBorders>
              <w:bottom w:val="single" w:sz="4" w:space="0" w:color="auto"/>
            </w:tcBorders>
            <w:shd w:val="clear" w:color="auto" w:fill="auto"/>
          </w:tcPr>
          <w:p w14:paraId="206FE541" w14:textId="11D1CEF0" w:rsidR="00A4742C" w:rsidRPr="00D802C4" w:rsidRDefault="00E74873" w:rsidP="00B25891">
            <w:pPr>
              <w:spacing w:line="240" w:lineRule="auto"/>
              <w:rPr>
                <w:bCs/>
                <w:strike/>
                <w:lang w:val="lt-LT" w:eastAsia="lt-LT"/>
              </w:rPr>
            </w:pPr>
            <w:r w:rsidRPr="00D802C4">
              <w:rPr>
                <w:bCs/>
                <w:lang w:val="lt-LT" w:eastAsia="lt-LT"/>
              </w:rPr>
              <w:t xml:space="preserve">Nustatytas kriterijus prisideda prie veiksmų programos konkretaus uždavinio 9.3.3 veiklos ,,Jaunųjų tyrėjų rengimas ir kvalifikacijos tobulinimas: moksleivių ir studentų vykdomų MTEP veiklų skatinimas: studentų mokslinių praktikų, pvz. </w:t>
            </w:r>
            <w:r w:rsidRPr="00D802C4">
              <w:rPr>
                <w:bCs/>
                <w:strike/>
                <w:lang w:val="lt-LT" w:eastAsia="lt-LT"/>
              </w:rPr>
              <w:t>S</w:t>
            </w:r>
            <w:r w:rsidR="00BA7969" w:rsidRPr="00D802C4">
              <w:rPr>
                <w:b/>
                <w:bCs/>
                <w:lang w:val="lt-LT" w:eastAsia="lt-LT"/>
              </w:rPr>
              <w:t>s</w:t>
            </w:r>
            <w:r w:rsidRPr="00D802C4">
              <w:rPr>
                <w:bCs/>
                <w:lang w:val="lt-LT" w:eastAsia="lt-LT"/>
              </w:rPr>
              <w:t xml:space="preserve">tudentų mokslinių tyrimų, vykdomų laisvu nuo studijų metu, rėmimas“ įgyvendinimo. Atsižvelgiant į tai, kad </w:t>
            </w:r>
            <w:r w:rsidR="00E911D8" w:rsidRPr="00D802C4">
              <w:rPr>
                <w:b/>
                <w:bCs/>
                <w:lang w:val="lt-LT" w:eastAsia="lt-LT"/>
              </w:rPr>
              <w:t>veiksmų</w:t>
            </w:r>
            <w:r w:rsidR="00E911D8" w:rsidRPr="00D802C4">
              <w:rPr>
                <w:bCs/>
                <w:lang w:val="lt-LT" w:eastAsia="lt-LT"/>
              </w:rPr>
              <w:t xml:space="preserve"> </w:t>
            </w:r>
            <w:r w:rsidRPr="00D802C4">
              <w:rPr>
                <w:bCs/>
                <w:lang w:val="lt-LT" w:eastAsia="lt-LT"/>
              </w:rPr>
              <w:t xml:space="preserve">programos uždavinio 9.3.3 aprašyme numatyta, jog yra siekis investuoti į jaunųjų tyrėjų rengimą, kad per praktinę veiklą (vykdant MTEP veiklas) būtų įgyjama naujų įgūdžių, stiprėtų jau turimi bendrieji tyrėjų gebėjimai ir būtų tobulinami aktualūs specialieji gebėjimai, darytina išvada, kad šis kriterijus padės atrinkti tuos studentų mokslinių tyrimų semestrų ir vasaros praktikos projektus, kuriuose suformuota mokslinio tyrimo projekto parengtumo kokybė </w:t>
            </w:r>
            <w:r w:rsidRPr="00D802C4">
              <w:rPr>
                <w:bCs/>
                <w:strike/>
                <w:lang w:val="lt-LT" w:eastAsia="lt-LT"/>
              </w:rPr>
              <w:t>ir tema</w:t>
            </w:r>
            <w:r w:rsidRPr="00D802C4">
              <w:rPr>
                <w:bCs/>
                <w:lang w:val="lt-LT" w:eastAsia="lt-LT"/>
              </w:rPr>
              <w:t xml:space="preserve"> aiškiai ir išsamiai aprašyta, nustatytas įgyvendinimo darbo planas ir suformuluoti siektini tikslai per tyrimams semestro metu ir vasaros praktiką skirtą laiką. Šis kriterijus taip pat leis įvertinti, ar planuojamas projekto mokslinis tyrimas yra realiai įvykdomas (t. y., ar tinkamai suplanuotos veiklos, ar jų trukmė atitinka mokslinio tyrimo specifiką), ar suplanuoti studento darbai atliekant mokslinį tyrimą prisidės prie jo profesinių gebėjimų ir kompetencijų ugdymo.</w:t>
            </w:r>
            <w:r w:rsidRPr="00D802C4">
              <w:rPr>
                <w:bCs/>
                <w:strike/>
                <w:lang w:val="lt-LT" w:eastAsia="lt-LT"/>
              </w:rPr>
              <w:t xml:space="preserve"> </w:t>
            </w:r>
          </w:p>
          <w:p w14:paraId="557DDF01" w14:textId="63931B73" w:rsidR="00D35AC1" w:rsidRPr="00D802C4" w:rsidRDefault="00BA7969" w:rsidP="00BA7969">
            <w:pPr>
              <w:spacing w:line="240" w:lineRule="auto"/>
              <w:rPr>
                <w:bCs/>
                <w:strike/>
                <w:lang w:val="lt-LT" w:eastAsia="lt-LT"/>
              </w:rPr>
            </w:pPr>
            <w:r w:rsidRPr="00D802C4">
              <w:rPr>
                <w:b/>
                <w:bCs/>
                <w:lang w:val="lt-LT" w:eastAsia="lt-LT"/>
              </w:rPr>
              <w:t>Kriterijus keičiamas, nes tikslinga nustatyti atskirą projektų atrankos kriterijų tam tikroms mokslų sričių grupėms atsižvelgiant į tai, kad humanitarinių ir socialinių mokslų sričių bei gamtos, technologijų, medicinos ir sveikatos ir žemės ūkio mokslų sričių projektai skiriasi savo turiniu, įgyvendinimo praktika, rezultatų sklaidos bei mokslinės produkcijos sukūrimo ypatumais.</w:t>
            </w:r>
          </w:p>
        </w:tc>
      </w:tr>
      <w:tr w:rsidR="00CA5997" w:rsidRPr="00D802C4" w14:paraId="4426D630" w14:textId="77777777" w:rsidTr="00271AC9">
        <w:tc>
          <w:tcPr>
            <w:tcW w:w="5608" w:type="dxa"/>
            <w:tcBorders>
              <w:bottom w:val="single" w:sz="4" w:space="0" w:color="auto"/>
            </w:tcBorders>
            <w:shd w:val="clear" w:color="auto" w:fill="auto"/>
          </w:tcPr>
          <w:p w14:paraId="49EEA2F4" w14:textId="77777777" w:rsidR="00312EBB" w:rsidRPr="00D802C4" w:rsidRDefault="00312EBB" w:rsidP="00B25891">
            <w:pPr>
              <w:spacing w:line="240" w:lineRule="auto"/>
              <w:jc w:val="left"/>
              <w:rPr>
                <w:b/>
                <w:bCs/>
                <w:lang w:val="lt-LT" w:eastAsia="lt-LT"/>
              </w:rPr>
            </w:pPr>
            <w:r w:rsidRPr="00D802C4">
              <w:rPr>
                <w:b/>
                <w:bCs/>
                <w:lang w:val="lt-LT" w:eastAsia="lt-LT"/>
              </w:rPr>
              <w:sym w:font="Times New Roman" w:char="F07F"/>
            </w:r>
            <w:r w:rsidRPr="00D802C4">
              <w:rPr>
                <w:b/>
                <w:bCs/>
                <w:lang w:val="lt-LT" w:eastAsia="lt-LT"/>
              </w:rPr>
              <w:t xml:space="preserve"> SPECIALUSIS PROJEKTŲ ATRANKOS </w:t>
            </w:r>
            <w:r w:rsidRPr="00D802C4">
              <w:rPr>
                <w:b/>
                <w:bCs/>
                <w:lang w:val="lt-LT" w:eastAsia="lt-LT"/>
              </w:rPr>
              <w:lastRenderedPageBreak/>
              <w:t xml:space="preserve">KRITERIJUS           </w:t>
            </w:r>
          </w:p>
          <w:p w14:paraId="62EE3BB6" w14:textId="77777777" w:rsidR="00312EBB" w:rsidRPr="00D802C4" w:rsidRDefault="00312EBB" w:rsidP="00B25891">
            <w:pPr>
              <w:spacing w:line="240" w:lineRule="auto"/>
              <w:jc w:val="left"/>
              <w:rPr>
                <w:b/>
                <w:bCs/>
                <w:lang w:val="lt-LT" w:eastAsia="lt-LT"/>
              </w:rPr>
            </w:pPr>
            <w:r w:rsidRPr="00D802C4">
              <w:rPr>
                <w:b/>
                <w:bCs/>
                <w:lang w:val="lt-LT" w:eastAsia="lt-LT"/>
              </w:rPr>
              <w:fldChar w:fldCharType="begin">
                <w:ffData>
                  <w:name w:val=""/>
                  <w:enabled/>
                  <w:calcOnExit w:val="0"/>
                  <w:checkBox>
                    <w:sizeAuto/>
                    <w:default w:val="1"/>
                  </w:checkBox>
                </w:ffData>
              </w:fldChar>
            </w:r>
            <w:r w:rsidRPr="00D802C4">
              <w:rPr>
                <w:b/>
                <w:bCs/>
                <w:lang w:val="lt-LT" w:eastAsia="lt-LT"/>
              </w:rPr>
              <w:instrText xml:space="preserve"> FORMCHECKBOX </w:instrText>
            </w:r>
            <w:r w:rsidR="00221CC7" w:rsidRPr="00D802C4">
              <w:rPr>
                <w:b/>
                <w:bCs/>
                <w:lang w:val="lt-LT" w:eastAsia="lt-LT"/>
              </w:rPr>
            </w:r>
            <w:r w:rsidR="00221CC7" w:rsidRPr="00D802C4">
              <w:rPr>
                <w:b/>
                <w:bCs/>
                <w:lang w:val="lt-LT" w:eastAsia="lt-LT"/>
              </w:rPr>
              <w:fldChar w:fldCharType="separate"/>
            </w:r>
            <w:r w:rsidRPr="00D802C4">
              <w:rPr>
                <w:b/>
                <w:bCs/>
                <w:lang w:val="lt-LT" w:eastAsia="lt-LT"/>
              </w:rPr>
              <w:fldChar w:fldCharType="end"/>
            </w:r>
            <w:r w:rsidRPr="00D802C4">
              <w:rPr>
                <w:b/>
                <w:bCs/>
                <w:lang w:val="lt-LT" w:eastAsia="lt-LT"/>
              </w:rPr>
              <w:t xml:space="preserve"> PRIORITETINIS PROJEKTŲ ATRANKOS KRITERIJUS</w:t>
            </w:r>
          </w:p>
          <w:p w14:paraId="6875A37C" w14:textId="77777777" w:rsidR="00CA5997" w:rsidRPr="00D802C4" w:rsidRDefault="00CA5997" w:rsidP="00B25891">
            <w:pPr>
              <w:spacing w:line="240" w:lineRule="auto"/>
              <w:rPr>
                <w:b/>
                <w:bCs/>
                <w:lang w:val="lt-LT" w:eastAsia="lt-LT"/>
              </w:rPr>
            </w:pPr>
          </w:p>
        </w:tc>
        <w:tc>
          <w:tcPr>
            <w:tcW w:w="9786" w:type="dxa"/>
            <w:tcBorders>
              <w:bottom w:val="single" w:sz="4" w:space="0" w:color="auto"/>
            </w:tcBorders>
            <w:shd w:val="clear" w:color="auto" w:fill="auto"/>
          </w:tcPr>
          <w:p w14:paraId="6425B6C9" w14:textId="090C84B4" w:rsidR="00A4742C" w:rsidRPr="00D802C4" w:rsidRDefault="001E3862" w:rsidP="00B25891">
            <w:pPr>
              <w:spacing w:line="240" w:lineRule="auto"/>
              <w:rPr>
                <w:b/>
                <w:sz w:val="22"/>
                <w:szCs w:val="22"/>
                <w:lang w:val="lt-LT"/>
              </w:rPr>
            </w:pPr>
            <w:r w:rsidRPr="00D802C4">
              <w:rPr>
                <w:b/>
                <w:bCs/>
                <w:lang w:val="lt-LT" w:eastAsia="lt-LT"/>
              </w:rPr>
              <w:lastRenderedPageBreak/>
              <w:t xml:space="preserve">Patvirtinta </w:t>
            </w:r>
            <w:r w:rsidR="00BC6810" w:rsidRPr="00D802C4">
              <w:rPr>
                <w:b/>
                <w:lang w:val="lt-LT"/>
              </w:rPr>
              <w:t>2016-05-19</w:t>
            </w:r>
            <w:r w:rsidRPr="00D802C4">
              <w:rPr>
                <w:b/>
                <w:lang w:val="lt-LT"/>
              </w:rPr>
              <w:t xml:space="preserve"> nutarimu Nr. 44P-15.1 (17)</w:t>
            </w:r>
            <w:r w:rsidR="00DD39BF" w:rsidRPr="00D802C4">
              <w:rPr>
                <w:b/>
                <w:lang w:val="lt-LT"/>
              </w:rPr>
              <w:t>, pakeista</w:t>
            </w:r>
            <w:r w:rsidR="00DD39BF" w:rsidRPr="00D802C4">
              <w:rPr>
                <w:lang w:val="lt-LT"/>
              </w:rPr>
              <w:t xml:space="preserve"> </w:t>
            </w:r>
            <w:r w:rsidR="00BC6810" w:rsidRPr="00D802C4">
              <w:rPr>
                <w:b/>
                <w:lang w:val="lt-LT"/>
              </w:rPr>
              <w:t>2016-06-16</w:t>
            </w:r>
            <w:r w:rsidR="00DD39BF" w:rsidRPr="00D802C4">
              <w:rPr>
                <w:b/>
                <w:lang w:val="lt-LT"/>
              </w:rPr>
              <w:t xml:space="preserve"> nutarimu Nr. 44P-16.1 </w:t>
            </w:r>
            <w:r w:rsidR="00DD39BF" w:rsidRPr="00D802C4">
              <w:rPr>
                <w:b/>
                <w:lang w:val="lt-LT"/>
              </w:rPr>
              <w:lastRenderedPageBreak/>
              <w:t>(18</w:t>
            </w:r>
            <w:r w:rsidR="00DD39BF" w:rsidRPr="00D802C4">
              <w:rPr>
                <w:b/>
                <w:sz w:val="22"/>
                <w:szCs w:val="22"/>
                <w:lang w:val="lt-LT"/>
              </w:rPr>
              <w:t>)</w:t>
            </w:r>
          </w:p>
          <w:p w14:paraId="2B580CF5" w14:textId="77777777" w:rsidR="00CE5965" w:rsidRPr="00D802C4" w:rsidRDefault="00CE5965" w:rsidP="00CE5965">
            <w:pPr>
              <w:spacing w:line="240" w:lineRule="auto"/>
              <w:rPr>
                <w:b/>
                <w:bCs/>
                <w:lang w:val="lt-LT" w:eastAsia="lt-LT"/>
              </w:rPr>
            </w:pPr>
            <w:r w:rsidRPr="00D802C4">
              <w:rPr>
                <w:b/>
                <w:bCs/>
                <w:lang w:val="lt-LT" w:eastAsia="lt-LT"/>
              </w:rPr>
              <w:sym w:font="Times New Roman" w:char="F07F"/>
            </w:r>
            <w:r w:rsidRPr="00D802C4">
              <w:rPr>
                <w:bCs/>
                <w:lang w:val="lt-LT" w:eastAsia="lt-LT"/>
              </w:rPr>
              <w:t xml:space="preserve"> </w:t>
            </w:r>
            <w:r w:rsidRPr="00D802C4">
              <w:rPr>
                <w:b/>
                <w:bCs/>
                <w:lang w:val="lt-LT" w:eastAsia="lt-LT"/>
              </w:rPr>
              <w:t>Nustatymas</w:t>
            </w:r>
          </w:p>
          <w:p w14:paraId="1E191AD3" w14:textId="6BF5CCFF" w:rsidR="00CE5965" w:rsidRPr="00D802C4" w:rsidRDefault="00CE5965" w:rsidP="00CE5965">
            <w:pPr>
              <w:spacing w:line="240" w:lineRule="auto"/>
              <w:rPr>
                <w:bCs/>
                <w:lang w:val="lt-LT" w:eastAsia="lt-LT"/>
              </w:rPr>
            </w:pPr>
            <w:r w:rsidRPr="00D802C4">
              <w:rPr>
                <w:b/>
                <w:bCs/>
                <w:lang w:val="lt-LT" w:eastAsia="lt-LT"/>
              </w:rPr>
              <w:fldChar w:fldCharType="begin">
                <w:ffData>
                  <w:name w:val=""/>
                  <w:enabled/>
                  <w:calcOnExit w:val="0"/>
                  <w:checkBox>
                    <w:sizeAuto/>
                    <w:default w:val="1"/>
                  </w:checkBox>
                </w:ffData>
              </w:fldChar>
            </w:r>
            <w:r w:rsidRPr="00D802C4">
              <w:rPr>
                <w:b/>
                <w:bCs/>
                <w:lang w:val="lt-LT" w:eastAsia="lt-LT"/>
              </w:rPr>
              <w:instrText xml:space="preserve"> FORMCHECKBOX </w:instrText>
            </w:r>
            <w:r w:rsidR="00221CC7" w:rsidRPr="00D802C4">
              <w:rPr>
                <w:b/>
                <w:bCs/>
                <w:lang w:val="lt-LT" w:eastAsia="lt-LT"/>
              </w:rPr>
            </w:r>
            <w:r w:rsidR="00221CC7" w:rsidRPr="00D802C4">
              <w:rPr>
                <w:b/>
                <w:bCs/>
                <w:lang w:val="lt-LT" w:eastAsia="lt-LT"/>
              </w:rPr>
              <w:fldChar w:fldCharType="separate"/>
            </w:r>
            <w:r w:rsidRPr="00D802C4">
              <w:rPr>
                <w:bCs/>
                <w:lang w:val="lt-LT" w:eastAsia="lt-LT"/>
              </w:rPr>
              <w:fldChar w:fldCharType="end"/>
            </w:r>
            <w:r w:rsidRPr="00D802C4">
              <w:rPr>
                <w:b/>
                <w:bCs/>
                <w:lang w:val="lt-LT" w:eastAsia="lt-LT"/>
              </w:rPr>
              <w:t xml:space="preserve"> Keitimas</w:t>
            </w:r>
          </w:p>
        </w:tc>
      </w:tr>
      <w:tr w:rsidR="00CA5997" w:rsidRPr="00D802C4" w14:paraId="4233591D" w14:textId="77777777" w:rsidTr="00271AC9">
        <w:tc>
          <w:tcPr>
            <w:tcW w:w="5608" w:type="dxa"/>
            <w:tcBorders>
              <w:bottom w:val="single" w:sz="4" w:space="0" w:color="auto"/>
            </w:tcBorders>
            <w:shd w:val="clear" w:color="auto" w:fill="auto"/>
          </w:tcPr>
          <w:p w14:paraId="20F3B87F" w14:textId="77777777" w:rsidR="00CA5997" w:rsidRPr="00D802C4" w:rsidRDefault="00CA5997" w:rsidP="00B25891">
            <w:pPr>
              <w:spacing w:line="240" w:lineRule="auto"/>
              <w:rPr>
                <w:b/>
                <w:bCs/>
                <w:lang w:val="lt-LT" w:eastAsia="lt-LT"/>
              </w:rPr>
            </w:pPr>
            <w:r w:rsidRPr="00D802C4">
              <w:rPr>
                <w:b/>
                <w:bCs/>
                <w:lang w:val="lt-LT" w:eastAsia="lt-LT"/>
              </w:rPr>
              <w:lastRenderedPageBreak/>
              <w:t>Projektų atrankos kriterijaus numeris ir pavadinimas:</w:t>
            </w:r>
          </w:p>
        </w:tc>
        <w:tc>
          <w:tcPr>
            <w:tcW w:w="9786" w:type="dxa"/>
            <w:tcBorders>
              <w:bottom w:val="single" w:sz="4" w:space="0" w:color="auto"/>
            </w:tcBorders>
            <w:shd w:val="clear" w:color="auto" w:fill="auto"/>
          </w:tcPr>
          <w:p w14:paraId="40F9976F" w14:textId="404BA7E9" w:rsidR="00CA5997" w:rsidRPr="00D802C4" w:rsidRDefault="003D1B02" w:rsidP="003D1B02">
            <w:pPr>
              <w:spacing w:line="240" w:lineRule="auto"/>
              <w:rPr>
                <w:bCs/>
                <w:lang w:val="lt-LT" w:eastAsia="lt-LT"/>
              </w:rPr>
            </w:pPr>
            <w:r w:rsidRPr="00D802C4">
              <w:rPr>
                <w:bCs/>
                <w:strike/>
                <w:lang w:val="lt-LT" w:eastAsia="lt-LT"/>
              </w:rPr>
              <w:t>8</w:t>
            </w:r>
            <w:r w:rsidRPr="00D802C4">
              <w:rPr>
                <w:b/>
                <w:bCs/>
                <w:lang w:val="lt-LT" w:eastAsia="lt-LT"/>
              </w:rPr>
              <w:t>7</w:t>
            </w:r>
            <w:r w:rsidR="003E5FA5" w:rsidRPr="00D802C4">
              <w:rPr>
                <w:bCs/>
                <w:lang w:val="lt-LT" w:eastAsia="lt-LT"/>
              </w:rPr>
              <w:t xml:space="preserve">. </w:t>
            </w:r>
            <w:r w:rsidR="00CA5997" w:rsidRPr="00D802C4">
              <w:rPr>
                <w:bCs/>
                <w:lang w:val="lt-LT" w:eastAsia="lt-LT"/>
              </w:rPr>
              <w:t>Studento mokslin</w:t>
            </w:r>
            <w:r w:rsidR="005626BD" w:rsidRPr="00D802C4">
              <w:rPr>
                <w:bCs/>
                <w:lang w:val="lt-LT" w:eastAsia="lt-LT"/>
              </w:rPr>
              <w:t xml:space="preserve">ės </w:t>
            </w:r>
            <w:r w:rsidR="005626BD" w:rsidRPr="00D802C4">
              <w:rPr>
                <w:b/>
                <w:bCs/>
                <w:lang w:val="lt-LT" w:eastAsia="lt-LT"/>
              </w:rPr>
              <w:t>(men</w:t>
            </w:r>
            <w:r w:rsidR="000F54FE" w:rsidRPr="00D802C4">
              <w:rPr>
                <w:b/>
                <w:bCs/>
                <w:lang w:val="lt-LT" w:eastAsia="lt-LT"/>
              </w:rPr>
              <w:t xml:space="preserve">o </w:t>
            </w:r>
            <w:r w:rsidR="00282FA7" w:rsidRPr="00D802C4">
              <w:rPr>
                <w:b/>
                <w:bCs/>
                <w:lang w:val="lt-LT" w:eastAsia="lt-LT"/>
              </w:rPr>
              <w:t>tiriamosios</w:t>
            </w:r>
            <w:r w:rsidR="005626BD" w:rsidRPr="00D802C4">
              <w:rPr>
                <w:b/>
                <w:bCs/>
                <w:lang w:val="lt-LT" w:eastAsia="lt-LT"/>
              </w:rPr>
              <w:t>)</w:t>
            </w:r>
            <w:r w:rsidR="005626BD" w:rsidRPr="00D802C4">
              <w:rPr>
                <w:bCs/>
                <w:lang w:val="lt-LT" w:eastAsia="lt-LT"/>
              </w:rPr>
              <w:t xml:space="preserve"> veiklos</w:t>
            </w:r>
            <w:r w:rsidR="005626BD" w:rsidRPr="00D802C4">
              <w:rPr>
                <w:b/>
                <w:bCs/>
                <w:lang w:val="lt-LT" w:eastAsia="lt-LT"/>
              </w:rPr>
              <w:t xml:space="preserve"> </w:t>
            </w:r>
            <w:r w:rsidR="00CA5997" w:rsidRPr="00D802C4">
              <w:rPr>
                <w:bCs/>
                <w:strike/>
                <w:lang w:val="lt-LT" w:eastAsia="lt-LT"/>
              </w:rPr>
              <w:t>is</w:t>
            </w:r>
            <w:r w:rsidR="000F54FE" w:rsidRPr="00D802C4">
              <w:rPr>
                <w:bCs/>
                <w:lang w:val="lt-LT" w:eastAsia="lt-LT"/>
              </w:rPr>
              <w:t xml:space="preserve"> </w:t>
            </w:r>
            <w:r w:rsidR="00CA5997" w:rsidRPr="00D802C4">
              <w:rPr>
                <w:bCs/>
                <w:lang w:val="lt-LT" w:eastAsia="lt-LT"/>
              </w:rPr>
              <w:t>aktyvumas</w:t>
            </w:r>
          </w:p>
        </w:tc>
      </w:tr>
      <w:tr w:rsidR="00CA5997" w:rsidRPr="00D802C4" w14:paraId="1DD54A75" w14:textId="77777777" w:rsidTr="00271AC9">
        <w:tc>
          <w:tcPr>
            <w:tcW w:w="5608" w:type="dxa"/>
            <w:tcBorders>
              <w:bottom w:val="single" w:sz="4" w:space="0" w:color="auto"/>
            </w:tcBorders>
            <w:shd w:val="clear" w:color="auto" w:fill="auto"/>
          </w:tcPr>
          <w:p w14:paraId="46EE7491" w14:textId="77777777" w:rsidR="00CA5997" w:rsidRPr="00D802C4" w:rsidRDefault="00CA5997" w:rsidP="00B25891">
            <w:pPr>
              <w:spacing w:line="240" w:lineRule="auto"/>
              <w:rPr>
                <w:b/>
                <w:bCs/>
                <w:lang w:val="lt-LT" w:eastAsia="lt-LT"/>
              </w:rPr>
            </w:pPr>
            <w:r w:rsidRPr="00D802C4">
              <w:rPr>
                <w:b/>
                <w:bCs/>
                <w:lang w:val="lt-LT" w:eastAsia="lt-LT"/>
              </w:rPr>
              <w:t>Projektų atrankos kriterijaus vertinimo aspektai ir paaiškinimai:</w:t>
            </w:r>
          </w:p>
        </w:tc>
        <w:tc>
          <w:tcPr>
            <w:tcW w:w="9786" w:type="dxa"/>
            <w:tcBorders>
              <w:bottom w:val="single" w:sz="4" w:space="0" w:color="auto"/>
            </w:tcBorders>
            <w:shd w:val="clear" w:color="auto" w:fill="auto"/>
          </w:tcPr>
          <w:p w14:paraId="78BD963F" w14:textId="720A948F" w:rsidR="00683D02" w:rsidRPr="00D802C4" w:rsidRDefault="00CA5997" w:rsidP="00B25891">
            <w:pPr>
              <w:pStyle w:val="Betarp"/>
              <w:rPr>
                <w:strike/>
                <w:lang w:val="lt-LT" w:eastAsia="lt-LT"/>
              </w:rPr>
            </w:pPr>
            <w:r w:rsidRPr="00D802C4">
              <w:rPr>
                <w:lang w:val="lt-LT" w:eastAsia="lt-LT"/>
              </w:rPr>
              <w:t>Pagal šį kriterijų bus vertinam</w:t>
            </w:r>
            <w:r w:rsidR="00FE066A" w:rsidRPr="00D802C4">
              <w:rPr>
                <w:b/>
                <w:lang w:val="lt-LT" w:eastAsia="lt-LT"/>
              </w:rPr>
              <w:t>a</w:t>
            </w:r>
            <w:r w:rsidRPr="00D802C4">
              <w:rPr>
                <w:strike/>
                <w:lang w:val="lt-LT" w:eastAsia="lt-LT"/>
              </w:rPr>
              <w:t>i</w:t>
            </w:r>
            <w:r w:rsidRPr="00D802C4">
              <w:rPr>
                <w:lang w:val="lt-LT" w:eastAsia="lt-LT"/>
              </w:rPr>
              <w:t xml:space="preserve"> studento</w:t>
            </w:r>
            <w:r w:rsidR="00AE3A6A" w:rsidRPr="00D802C4">
              <w:rPr>
                <w:strike/>
                <w:lang w:val="lt-LT" w:eastAsia="lt-LT"/>
              </w:rPr>
              <w:t>,</w:t>
            </w:r>
            <w:r w:rsidR="005626BD" w:rsidRPr="00D802C4">
              <w:rPr>
                <w:lang w:val="lt-LT" w:eastAsia="lt-LT"/>
              </w:rPr>
              <w:t xml:space="preserve"> </w:t>
            </w:r>
            <w:r w:rsidR="005626BD" w:rsidRPr="00D802C4">
              <w:rPr>
                <w:b/>
                <w:lang w:val="lt-LT" w:eastAsia="lt-LT"/>
              </w:rPr>
              <w:t xml:space="preserve">sukaupta mokslinės (meno </w:t>
            </w:r>
            <w:r w:rsidR="00935142" w:rsidRPr="00D802C4">
              <w:rPr>
                <w:b/>
                <w:lang w:val="lt-LT" w:eastAsia="lt-LT"/>
              </w:rPr>
              <w:t>tiriamosios</w:t>
            </w:r>
            <w:r w:rsidR="005626BD" w:rsidRPr="00D802C4">
              <w:rPr>
                <w:b/>
                <w:lang w:val="lt-LT" w:eastAsia="lt-LT"/>
              </w:rPr>
              <w:t>) veiklos patirtis: publikacijos mokslo, profesiniuose, kultūros ar informaciniuose leidiniuose; pranešimai mokslo, kultūros, meno ar informaciniuose renginiuose; kūrybos ir meninio tyrimo pristatymai</w:t>
            </w:r>
            <w:r w:rsidR="00FE066A" w:rsidRPr="00D802C4">
              <w:rPr>
                <w:lang w:val="lt-LT" w:eastAsia="lt-LT"/>
              </w:rPr>
              <w:t xml:space="preserve"> </w:t>
            </w:r>
            <w:r w:rsidRPr="00D802C4">
              <w:rPr>
                <w:strike/>
                <w:lang w:val="lt-LT" w:eastAsia="lt-LT"/>
              </w:rPr>
              <w:t>kuris kartu su vadovu vykdys mokslinius tyrimus semestro metu, patirtis vykdant mokslinį darbą</w:t>
            </w:r>
            <w:r w:rsidRPr="00D802C4">
              <w:rPr>
                <w:lang w:val="lt-LT" w:eastAsia="lt-LT"/>
              </w:rPr>
              <w:t xml:space="preserve">. </w:t>
            </w:r>
          </w:p>
          <w:p w14:paraId="44FAC002" w14:textId="31756A2A" w:rsidR="00CA5997" w:rsidRPr="00D802C4" w:rsidRDefault="00CA5997" w:rsidP="00B25891">
            <w:pPr>
              <w:pStyle w:val="Betarp"/>
              <w:rPr>
                <w:bCs/>
                <w:lang w:val="lt-LT" w:eastAsia="lt-LT"/>
              </w:rPr>
            </w:pPr>
            <w:r w:rsidRPr="00D802C4">
              <w:rPr>
                <w:lang w:val="lt-LT" w:eastAsia="lt-LT"/>
              </w:rPr>
              <w:t>Atrenkant projektus pagal šį kriterijų, bus vertinamas studento mokslin</w:t>
            </w:r>
            <w:r w:rsidR="00683D02" w:rsidRPr="00D802C4">
              <w:rPr>
                <w:b/>
                <w:lang w:val="lt-LT" w:eastAsia="lt-LT"/>
              </w:rPr>
              <w:t>ė</w:t>
            </w:r>
            <w:r w:rsidRPr="00D802C4">
              <w:rPr>
                <w:strike/>
                <w:lang w:val="lt-LT" w:eastAsia="lt-LT"/>
              </w:rPr>
              <w:t>i</w:t>
            </w:r>
            <w:r w:rsidRPr="00D802C4">
              <w:rPr>
                <w:lang w:val="lt-LT" w:eastAsia="lt-LT"/>
              </w:rPr>
              <w:t>s</w:t>
            </w:r>
            <w:r w:rsidR="00683D02" w:rsidRPr="00D802C4">
              <w:rPr>
                <w:lang w:val="lt-LT" w:eastAsia="lt-LT"/>
              </w:rPr>
              <w:t xml:space="preserve"> </w:t>
            </w:r>
            <w:r w:rsidR="00683D02" w:rsidRPr="00D802C4">
              <w:rPr>
                <w:b/>
                <w:lang w:val="lt-LT" w:eastAsia="lt-LT"/>
              </w:rPr>
              <w:t>(men</w:t>
            </w:r>
            <w:r w:rsidR="00CE134F" w:rsidRPr="00D802C4">
              <w:rPr>
                <w:b/>
                <w:lang w:val="lt-LT" w:eastAsia="lt-LT"/>
              </w:rPr>
              <w:t xml:space="preserve">o </w:t>
            </w:r>
            <w:r w:rsidR="00282FA7" w:rsidRPr="00D802C4">
              <w:rPr>
                <w:b/>
                <w:lang w:val="lt-LT" w:eastAsia="lt-LT"/>
              </w:rPr>
              <w:t>tiriamosios</w:t>
            </w:r>
            <w:r w:rsidR="00683D02" w:rsidRPr="00D802C4">
              <w:rPr>
                <w:b/>
                <w:lang w:val="lt-LT" w:eastAsia="lt-LT"/>
              </w:rPr>
              <w:t>)</w:t>
            </w:r>
            <w:r w:rsidRPr="00D802C4">
              <w:rPr>
                <w:b/>
                <w:lang w:val="lt-LT" w:eastAsia="lt-LT"/>
              </w:rPr>
              <w:t xml:space="preserve"> </w:t>
            </w:r>
            <w:r w:rsidR="00683D02" w:rsidRPr="00D802C4">
              <w:rPr>
                <w:b/>
                <w:lang w:val="lt-LT" w:eastAsia="lt-LT"/>
              </w:rPr>
              <w:t>veiklos</w:t>
            </w:r>
            <w:r w:rsidR="00683D02" w:rsidRPr="00D802C4">
              <w:rPr>
                <w:lang w:val="lt-LT" w:eastAsia="lt-LT"/>
              </w:rPr>
              <w:t xml:space="preserve"> </w:t>
            </w:r>
            <w:r w:rsidRPr="00D802C4">
              <w:rPr>
                <w:lang w:val="lt-LT" w:eastAsia="lt-LT"/>
              </w:rPr>
              <w:t xml:space="preserve">aktyvumas: </w:t>
            </w:r>
            <w:r w:rsidR="00683D02" w:rsidRPr="00D802C4">
              <w:rPr>
                <w:b/>
                <w:lang w:val="lt-LT" w:eastAsia="lt-LT"/>
              </w:rPr>
              <w:t xml:space="preserve">vertinami studentų pristatyti (skaityti) pranešimai nacionalinėse ir (ar) tarptautinėse mokslinėse ir (ar) studentų mokslinėse konferencijose; mokslinės publikacijos studentiškoje, vietinėje ar mokslinėje spaudoje; kūrybos ir (ar) meninio tyrimo pristatymai vietiniame, nacionaliniame ar tarptautiniame kontekste; </w:t>
            </w:r>
            <w:r w:rsidR="00EF1384" w:rsidRPr="00D802C4">
              <w:rPr>
                <w:b/>
                <w:lang w:val="lt-LT" w:eastAsia="lt-LT"/>
              </w:rPr>
              <w:t>recenzuojamuose mokslo leidiniuose ir (ar) nerecenzuojamuose, profesiniuose, kultūros ir informaciniuose leidiniuose publikuoti straipsniai</w:t>
            </w:r>
            <w:r w:rsidRPr="00D802C4">
              <w:rPr>
                <w:strike/>
                <w:lang w:val="lt-LT" w:eastAsia="lt-LT"/>
              </w:rPr>
              <w:t>ar yra publikavęs</w:t>
            </w:r>
            <w:r w:rsidRPr="00D802C4">
              <w:rPr>
                <w:lang w:val="lt-LT" w:eastAsia="lt-LT"/>
              </w:rPr>
              <w:t xml:space="preserve"> </w:t>
            </w:r>
            <w:r w:rsidRPr="00D802C4">
              <w:rPr>
                <w:strike/>
                <w:lang w:val="lt-LT" w:eastAsia="lt-LT"/>
              </w:rPr>
              <w:t>mokslinių darbų profesionalioje mokslinėje ir (ar) studentų mokslinėje spaudoje; ar yra skaitęs pranešimų profesionaliose mokslinėse ir (ar) stud</w:t>
            </w:r>
            <w:r w:rsidR="00FE5EBB" w:rsidRPr="00D802C4">
              <w:rPr>
                <w:strike/>
                <w:lang w:val="lt-LT" w:eastAsia="lt-LT"/>
              </w:rPr>
              <w:t>entų mokslinėse</w:t>
            </w:r>
            <w:r w:rsidR="00FE5EBB" w:rsidRPr="00D802C4">
              <w:rPr>
                <w:lang w:val="lt-LT" w:eastAsia="lt-LT"/>
              </w:rPr>
              <w:t xml:space="preserve"> </w:t>
            </w:r>
            <w:r w:rsidR="00FE5EBB" w:rsidRPr="00D802C4">
              <w:rPr>
                <w:strike/>
                <w:lang w:val="lt-LT" w:eastAsia="lt-LT"/>
              </w:rPr>
              <w:t>konferencijose</w:t>
            </w:r>
            <w:r w:rsidR="00FE5EBB" w:rsidRPr="00D802C4">
              <w:rPr>
                <w:lang w:val="lt-LT" w:eastAsia="lt-LT"/>
              </w:rPr>
              <w:t>.</w:t>
            </w:r>
            <w:r w:rsidRPr="00D802C4">
              <w:rPr>
                <w:lang w:val="lt-LT" w:eastAsia="lt-LT"/>
              </w:rPr>
              <w:t xml:space="preserve"> Studento mokslinis aktyvumas b</w:t>
            </w:r>
            <w:r w:rsidRPr="00D802C4">
              <w:rPr>
                <w:bCs/>
                <w:lang w:val="lt-LT" w:eastAsia="lt-LT"/>
              </w:rPr>
              <w:t xml:space="preserve">us vertinamas pagal pateiktą </w:t>
            </w:r>
            <w:r w:rsidR="00FE066A" w:rsidRPr="00D802C4">
              <w:rPr>
                <w:b/>
                <w:bCs/>
                <w:lang w:val="lt-LT" w:eastAsia="lt-LT"/>
              </w:rPr>
              <w:t xml:space="preserve">mokslinės (meno </w:t>
            </w:r>
            <w:r w:rsidR="00935142" w:rsidRPr="00D802C4">
              <w:rPr>
                <w:b/>
                <w:bCs/>
                <w:lang w:val="lt-LT" w:eastAsia="lt-LT"/>
              </w:rPr>
              <w:t>tiriamosios</w:t>
            </w:r>
            <w:r w:rsidR="00FE066A" w:rsidRPr="00D802C4">
              <w:rPr>
                <w:b/>
                <w:bCs/>
                <w:lang w:val="lt-LT" w:eastAsia="lt-LT"/>
              </w:rPr>
              <w:t>) veiklos aprašymą</w:t>
            </w:r>
            <w:r w:rsidR="00FE066A" w:rsidRPr="00D802C4">
              <w:rPr>
                <w:bCs/>
                <w:lang w:val="lt-LT" w:eastAsia="lt-LT"/>
              </w:rPr>
              <w:t xml:space="preserve"> </w:t>
            </w:r>
            <w:r w:rsidRPr="00D802C4">
              <w:rPr>
                <w:bCs/>
                <w:strike/>
                <w:lang w:val="lt-LT" w:eastAsia="lt-LT"/>
              </w:rPr>
              <w:t>gyvenimo aprašymą</w:t>
            </w:r>
            <w:r w:rsidRPr="00D802C4">
              <w:rPr>
                <w:bCs/>
                <w:lang w:val="lt-LT" w:eastAsia="lt-LT"/>
              </w:rPr>
              <w:t xml:space="preserve">. </w:t>
            </w:r>
          </w:p>
          <w:p w14:paraId="62A4E4B1" w14:textId="625442FF" w:rsidR="00CA5997" w:rsidRPr="00D802C4" w:rsidRDefault="00CA5997" w:rsidP="00B25891">
            <w:pPr>
              <w:pStyle w:val="Betarp"/>
              <w:rPr>
                <w:lang w:val="lt-LT" w:eastAsia="lt-LT"/>
              </w:rPr>
            </w:pPr>
            <w:r w:rsidRPr="00D802C4">
              <w:rPr>
                <w:lang w:val="lt-LT" w:eastAsia="lt-LT"/>
              </w:rPr>
              <w:t>Aukštesnis balas bus skiriamas tam projektu</w:t>
            </w:r>
            <w:r w:rsidR="00FE5EBB" w:rsidRPr="00D802C4">
              <w:rPr>
                <w:lang w:val="lt-LT" w:eastAsia="lt-LT"/>
              </w:rPr>
              <w:t>i, kurio vykdyme dalyvausiančio</w:t>
            </w:r>
            <w:r w:rsidRPr="00D802C4">
              <w:rPr>
                <w:lang w:val="lt-LT" w:eastAsia="lt-LT"/>
              </w:rPr>
              <w:t xml:space="preserve"> studento mokslin</w:t>
            </w:r>
            <w:r w:rsidR="00683D02" w:rsidRPr="00D802C4">
              <w:rPr>
                <w:b/>
                <w:lang w:val="lt-LT" w:eastAsia="lt-LT"/>
              </w:rPr>
              <w:t>ės</w:t>
            </w:r>
            <w:r w:rsidR="00683D02" w:rsidRPr="00D802C4">
              <w:rPr>
                <w:lang w:val="lt-LT" w:eastAsia="lt-LT"/>
              </w:rPr>
              <w:t xml:space="preserve"> </w:t>
            </w:r>
            <w:r w:rsidRPr="00D802C4">
              <w:rPr>
                <w:strike/>
                <w:lang w:val="lt-LT" w:eastAsia="lt-LT"/>
              </w:rPr>
              <w:t>is</w:t>
            </w:r>
            <w:r w:rsidR="00683D02" w:rsidRPr="00D802C4">
              <w:rPr>
                <w:strike/>
                <w:lang w:val="lt-LT" w:eastAsia="lt-LT"/>
              </w:rPr>
              <w:t xml:space="preserve"> </w:t>
            </w:r>
            <w:r w:rsidR="00683D02" w:rsidRPr="00D802C4">
              <w:rPr>
                <w:b/>
                <w:lang w:val="lt-LT" w:eastAsia="lt-LT"/>
              </w:rPr>
              <w:t>(meni</w:t>
            </w:r>
            <w:r w:rsidR="00CE134F" w:rsidRPr="00D802C4">
              <w:rPr>
                <w:b/>
                <w:lang w:val="lt-LT" w:eastAsia="lt-LT"/>
              </w:rPr>
              <w:t xml:space="preserve">o </w:t>
            </w:r>
            <w:r w:rsidR="00282FA7" w:rsidRPr="00D802C4">
              <w:rPr>
                <w:b/>
                <w:lang w:val="lt-LT" w:eastAsia="lt-LT"/>
              </w:rPr>
              <w:t>tiriamosios</w:t>
            </w:r>
            <w:r w:rsidR="00683D02" w:rsidRPr="00D802C4">
              <w:rPr>
                <w:b/>
                <w:lang w:val="lt-LT" w:eastAsia="lt-LT"/>
              </w:rPr>
              <w:t>)</w:t>
            </w:r>
            <w:r w:rsidRPr="00D802C4">
              <w:rPr>
                <w:b/>
                <w:lang w:val="lt-LT" w:eastAsia="lt-LT"/>
              </w:rPr>
              <w:t xml:space="preserve"> </w:t>
            </w:r>
            <w:r w:rsidR="00683D02" w:rsidRPr="00D802C4">
              <w:rPr>
                <w:b/>
                <w:lang w:val="lt-LT" w:eastAsia="lt-LT"/>
              </w:rPr>
              <w:t>veiklos</w:t>
            </w:r>
            <w:r w:rsidR="00683D02" w:rsidRPr="00D802C4">
              <w:rPr>
                <w:lang w:val="lt-LT" w:eastAsia="lt-LT"/>
              </w:rPr>
              <w:t xml:space="preserve"> </w:t>
            </w:r>
            <w:r w:rsidRPr="00D802C4">
              <w:rPr>
                <w:lang w:val="lt-LT" w:eastAsia="lt-LT"/>
              </w:rPr>
              <w:t xml:space="preserve">aktyvumas yra didesnis. </w:t>
            </w:r>
          </w:p>
          <w:p w14:paraId="6AE63D94" w14:textId="546A9D60" w:rsidR="00CA5997" w:rsidRPr="00D802C4" w:rsidRDefault="00CA5997" w:rsidP="00B25891">
            <w:pPr>
              <w:spacing w:line="240" w:lineRule="auto"/>
              <w:rPr>
                <w:bCs/>
                <w:lang w:val="lt-LT" w:eastAsia="lt-LT"/>
              </w:rPr>
            </w:pPr>
            <w:r w:rsidRPr="00D802C4">
              <w:rPr>
                <w:lang w:val="lt-LT" w:eastAsia="lt-LT"/>
              </w:rPr>
              <w:t xml:space="preserve">Kriterijus taikomas priemonės 2 veiklai „Studentų gebėjimų vykdyti MTEP veiklą ugdymas“ </w:t>
            </w:r>
            <w:r w:rsidRPr="00D802C4">
              <w:rPr>
                <w:strike/>
                <w:lang w:val="lt-LT" w:eastAsia="lt-LT"/>
              </w:rPr>
              <w:t>2.1 poveiklei „</w:t>
            </w:r>
            <w:r w:rsidR="009F6881" w:rsidRPr="00D802C4">
              <w:rPr>
                <w:bCs/>
                <w:strike/>
                <w:lang w:val="lt-LT"/>
              </w:rPr>
              <w:t xml:space="preserve">Studentų gebėjimų ugdymas vykdant </w:t>
            </w:r>
            <w:r w:rsidR="009F6881" w:rsidRPr="00D802C4">
              <w:rPr>
                <w:strike/>
                <w:lang w:val="lt-LT"/>
              </w:rPr>
              <w:t>tyrimus semestro metu</w:t>
            </w:r>
            <w:r w:rsidRPr="00D802C4">
              <w:rPr>
                <w:strike/>
                <w:lang w:val="lt-LT" w:eastAsia="lt-LT"/>
              </w:rPr>
              <w:t>“</w:t>
            </w:r>
            <w:r w:rsidR="00913E28" w:rsidRPr="00D802C4">
              <w:rPr>
                <w:lang w:val="lt-LT" w:eastAsia="lt-LT"/>
              </w:rPr>
              <w:t>.</w:t>
            </w:r>
          </w:p>
        </w:tc>
      </w:tr>
      <w:tr w:rsidR="00CA5997" w:rsidRPr="00D802C4" w14:paraId="0195F33A" w14:textId="77777777" w:rsidTr="00271AC9">
        <w:tc>
          <w:tcPr>
            <w:tcW w:w="5608" w:type="dxa"/>
            <w:tcBorders>
              <w:bottom w:val="single" w:sz="4" w:space="0" w:color="auto"/>
            </w:tcBorders>
            <w:shd w:val="clear" w:color="auto" w:fill="auto"/>
          </w:tcPr>
          <w:p w14:paraId="1A962F5E" w14:textId="77777777" w:rsidR="00CA5997" w:rsidRPr="00D802C4" w:rsidRDefault="00CA5997" w:rsidP="00B25891">
            <w:pPr>
              <w:spacing w:line="240" w:lineRule="auto"/>
              <w:rPr>
                <w:b/>
                <w:bCs/>
                <w:lang w:val="lt-LT" w:eastAsia="lt-LT"/>
              </w:rPr>
            </w:pPr>
            <w:r w:rsidRPr="00D802C4">
              <w:rPr>
                <w:b/>
                <w:bCs/>
                <w:lang w:val="lt-LT" w:eastAsia="lt-LT"/>
              </w:rPr>
              <w:t>Projektų atrankos kriterijaus pasirinkimo pagrindimas:</w:t>
            </w:r>
          </w:p>
        </w:tc>
        <w:tc>
          <w:tcPr>
            <w:tcW w:w="9786" w:type="dxa"/>
            <w:tcBorders>
              <w:bottom w:val="single" w:sz="4" w:space="0" w:color="auto"/>
            </w:tcBorders>
            <w:shd w:val="clear" w:color="auto" w:fill="auto"/>
          </w:tcPr>
          <w:p w14:paraId="0EA3D9DB" w14:textId="559B0AA0" w:rsidR="00CA5997" w:rsidRPr="00D802C4" w:rsidRDefault="00CA5997" w:rsidP="00B25891">
            <w:pPr>
              <w:spacing w:line="240" w:lineRule="auto"/>
              <w:rPr>
                <w:bCs/>
                <w:lang w:val="lt-LT" w:eastAsia="lt-LT"/>
              </w:rPr>
            </w:pPr>
            <w:r w:rsidRPr="00D802C4">
              <w:rPr>
                <w:bCs/>
                <w:lang w:val="lt-LT" w:eastAsia="lt-LT"/>
              </w:rPr>
              <w:t>Nustatytas kriterijus prisideda prie veiksmų progr</w:t>
            </w:r>
            <w:r w:rsidR="00FE5EBB" w:rsidRPr="00D802C4">
              <w:rPr>
                <w:bCs/>
                <w:lang w:val="lt-LT" w:eastAsia="lt-LT"/>
              </w:rPr>
              <w:t>amos konkretaus uždavinio 9.3.3</w:t>
            </w:r>
            <w:r w:rsidRPr="00D802C4">
              <w:rPr>
                <w:bCs/>
                <w:lang w:val="lt-LT" w:eastAsia="lt-LT"/>
              </w:rPr>
              <w:t xml:space="preserve"> veiklos ,,Jaunųjų tyrėjų rengimas ir kvalifikacijos tobulinimas: moksleivių ir studentų vykdomų MTEP veiklų skatinimas: studentų mokslinių praktikų, pvz. </w:t>
            </w:r>
            <w:r w:rsidR="00913E28" w:rsidRPr="00D802C4">
              <w:rPr>
                <w:b/>
                <w:bCs/>
                <w:lang w:val="lt-LT" w:eastAsia="lt-LT"/>
              </w:rPr>
              <w:t>s</w:t>
            </w:r>
            <w:r w:rsidRPr="00D802C4">
              <w:rPr>
                <w:bCs/>
                <w:lang w:val="lt-LT" w:eastAsia="lt-LT"/>
              </w:rPr>
              <w:t xml:space="preserve">tudentų mokslinių tyrimų, vykdomų laisvu nuo studijų metu, rėmimas“ įgyvendinimo. Atsižvelgiant į tai, kad </w:t>
            </w:r>
            <w:r w:rsidR="00913E28" w:rsidRPr="00D802C4">
              <w:rPr>
                <w:b/>
                <w:bCs/>
                <w:lang w:val="lt-LT" w:eastAsia="lt-LT"/>
              </w:rPr>
              <w:t xml:space="preserve">veiksmų </w:t>
            </w:r>
            <w:r w:rsidRPr="00D802C4">
              <w:rPr>
                <w:bCs/>
                <w:lang w:val="lt-LT" w:eastAsia="lt-LT"/>
              </w:rPr>
              <w:t>programos uždavinio 9.3.3 aprašyme numatyta, jog yra siekis investuoti į jaunųjų tyrėjų rengimą, kad per praktinę veiklą (vykdant MTEP veiklas) būtų įgyjama naujų įgūdžių, stiprėtų jau turimi bendrieji tyrėjų gebėjimai ir būtų tobulinami aktualūs specialieji gebėjimai, darytina išvada, kad kriterijus leis atrinkti tuos projektus, kuriuose dalyvausiantys studentai turi didesnį mokslin</w:t>
            </w:r>
            <w:r w:rsidR="00EF1384" w:rsidRPr="00D802C4">
              <w:rPr>
                <w:b/>
                <w:bCs/>
                <w:lang w:val="lt-LT" w:eastAsia="lt-LT"/>
              </w:rPr>
              <w:t>ės (men</w:t>
            </w:r>
            <w:r w:rsidR="00CE134F" w:rsidRPr="00D802C4">
              <w:rPr>
                <w:b/>
                <w:bCs/>
                <w:lang w:val="lt-LT" w:eastAsia="lt-LT"/>
              </w:rPr>
              <w:t xml:space="preserve">o </w:t>
            </w:r>
            <w:r w:rsidR="00282FA7" w:rsidRPr="00D802C4">
              <w:rPr>
                <w:b/>
                <w:bCs/>
                <w:lang w:val="lt-LT" w:eastAsia="lt-LT"/>
              </w:rPr>
              <w:t>tiriamosios</w:t>
            </w:r>
            <w:r w:rsidR="00EF1384" w:rsidRPr="00D802C4">
              <w:rPr>
                <w:b/>
                <w:bCs/>
                <w:lang w:val="lt-LT" w:eastAsia="lt-LT"/>
              </w:rPr>
              <w:t>) veiklos</w:t>
            </w:r>
            <w:r w:rsidRPr="00D802C4">
              <w:rPr>
                <w:bCs/>
                <w:strike/>
                <w:lang w:val="lt-LT" w:eastAsia="lt-LT"/>
              </w:rPr>
              <w:t>į</w:t>
            </w:r>
            <w:r w:rsidRPr="00D802C4">
              <w:rPr>
                <w:bCs/>
                <w:lang w:val="lt-LT" w:eastAsia="lt-LT"/>
              </w:rPr>
              <w:t xml:space="preserve"> aktyvumą, kurie itin domisi mokslu</w:t>
            </w:r>
            <w:r w:rsidR="00EF1384" w:rsidRPr="00D802C4">
              <w:rPr>
                <w:bCs/>
                <w:lang w:val="lt-LT" w:eastAsia="lt-LT"/>
              </w:rPr>
              <w:t xml:space="preserve"> </w:t>
            </w:r>
            <w:r w:rsidR="00EF1384" w:rsidRPr="00D802C4">
              <w:rPr>
                <w:b/>
                <w:bCs/>
                <w:lang w:val="lt-LT" w:eastAsia="lt-LT"/>
              </w:rPr>
              <w:t>(meno tyrimais)</w:t>
            </w:r>
            <w:r w:rsidRPr="00D802C4">
              <w:rPr>
                <w:bCs/>
                <w:lang w:val="lt-LT" w:eastAsia="lt-LT"/>
              </w:rPr>
              <w:t xml:space="preserve"> ir jo pasiekimais, kurių moksliniai</w:t>
            </w:r>
            <w:r w:rsidRPr="00D802C4">
              <w:rPr>
                <w:b/>
                <w:bCs/>
                <w:lang w:val="lt-LT" w:eastAsia="lt-LT"/>
              </w:rPr>
              <w:t xml:space="preserve"> </w:t>
            </w:r>
            <w:r w:rsidR="00EF1384" w:rsidRPr="00D802C4">
              <w:rPr>
                <w:b/>
                <w:bCs/>
                <w:lang w:val="lt-LT" w:eastAsia="lt-LT"/>
              </w:rPr>
              <w:t xml:space="preserve">(meno tiriamieji) </w:t>
            </w:r>
            <w:r w:rsidRPr="00D802C4">
              <w:rPr>
                <w:bCs/>
                <w:lang w:val="lt-LT" w:eastAsia="lt-LT"/>
              </w:rPr>
              <w:t>darbai ar pranešimai konferencijose yra publikuoti profesionalioje ar studentiškoje mokslinėje spaudoje.</w:t>
            </w:r>
          </w:p>
          <w:p w14:paraId="79466D33" w14:textId="149678A9" w:rsidR="00EE649A" w:rsidRPr="00D802C4" w:rsidRDefault="00EE649A" w:rsidP="00B25891">
            <w:pPr>
              <w:spacing w:line="240" w:lineRule="auto"/>
              <w:rPr>
                <w:b/>
                <w:bCs/>
                <w:lang w:val="lt-LT" w:eastAsia="lt-LT"/>
              </w:rPr>
            </w:pPr>
            <w:r w:rsidRPr="00D802C4">
              <w:rPr>
                <w:b/>
                <w:bCs/>
                <w:lang w:val="lt-LT" w:eastAsia="lt-LT"/>
              </w:rPr>
              <w:t>Projektų atrankos kriterijus keičiamas atsižvelg</w:t>
            </w:r>
            <w:r w:rsidR="000F54FE" w:rsidRPr="00D802C4">
              <w:rPr>
                <w:b/>
                <w:bCs/>
                <w:lang w:val="lt-LT" w:eastAsia="lt-LT"/>
              </w:rPr>
              <w:t>us</w:t>
            </w:r>
            <w:r w:rsidRPr="00D802C4">
              <w:rPr>
                <w:b/>
                <w:bCs/>
                <w:lang w:val="lt-LT" w:eastAsia="lt-LT"/>
              </w:rPr>
              <w:t xml:space="preserve"> į tai, kad</w:t>
            </w:r>
            <w:r w:rsidR="000F54FE" w:rsidRPr="00D802C4">
              <w:rPr>
                <w:b/>
                <w:bCs/>
                <w:lang w:val="lt-LT" w:eastAsia="lt-LT"/>
              </w:rPr>
              <w:t xml:space="preserve"> 2018 m. gruodžio 19 d. Lietuvos </w:t>
            </w:r>
            <w:r w:rsidR="000F54FE" w:rsidRPr="00D802C4">
              <w:rPr>
                <w:b/>
                <w:bCs/>
                <w:lang w:val="lt-LT" w:eastAsia="lt-LT"/>
              </w:rPr>
              <w:lastRenderedPageBreak/>
              <w:t xml:space="preserve">Respublikos Vyriausybės nutarimu Nr. 1317 </w:t>
            </w:r>
            <w:r w:rsidR="00E12B85" w:rsidRPr="00D802C4">
              <w:rPr>
                <w:b/>
                <w:bCs/>
                <w:lang w:val="lt-LT" w:eastAsia="lt-LT"/>
              </w:rPr>
              <w:t>„</w:t>
            </w:r>
            <w:r w:rsidR="00E12B85" w:rsidRPr="00D802C4">
              <w:rPr>
                <w:b/>
                <w:bCs/>
                <w:color w:val="000000"/>
                <w:lang w:val="lt-LT"/>
              </w:rPr>
              <w:t>Dėl Lietuvos Respublikos Vyriausybės 2017 m. kovo 1 d. nutarimo Nr. 149 „Dėl Lietuvos Respublikos Mokslo ir studijų įstatymo įgyvendinimo“ pakeitimo“</w:t>
            </w:r>
            <w:r w:rsidR="00E12B85" w:rsidRPr="00D802C4">
              <w:rPr>
                <w:b/>
                <w:bCs/>
                <w:caps/>
                <w:color w:val="000000"/>
                <w:lang w:val="lt-LT"/>
              </w:rPr>
              <w:t xml:space="preserve"> </w:t>
            </w:r>
            <w:r w:rsidR="000F54FE" w:rsidRPr="00D802C4">
              <w:rPr>
                <w:b/>
                <w:bCs/>
                <w:lang w:val="lt-LT" w:eastAsia="lt-LT"/>
              </w:rPr>
              <w:t>patvirtintos meno sritys</w:t>
            </w:r>
            <w:r w:rsidRPr="00D802C4">
              <w:rPr>
                <w:b/>
                <w:bCs/>
                <w:lang w:val="lt-LT" w:eastAsia="lt-LT"/>
              </w:rPr>
              <w:t>.</w:t>
            </w:r>
          </w:p>
          <w:p w14:paraId="1991988C" w14:textId="0C5FE5AE" w:rsidR="00A4742C" w:rsidRPr="00D802C4" w:rsidRDefault="00CA5997" w:rsidP="00B25891">
            <w:pPr>
              <w:spacing w:line="240" w:lineRule="auto"/>
              <w:rPr>
                <w:bCs/>
                <w:lang w:val="lt-LT" w:eastAsia="lt-LT"/>
              </w:rPr>
            </w:pPr>
            <w:r w:rsidRPr="00D802C4">
              <w:rPr>
                <w:bCs/>
                <w:strike/>
                <w:lang w:val="lt-LT" w:eastAsia="lt-LT"/>
              </w:rPr>
              <w:t xml:space="preserve"> Iš kitos pusės, šiuo kriterijumi bus siekiama studentus skatinti labiau domėtis mokslu, taip prisidedant ir prie bendro programos uždavinio 9.3.3 siekio skatinti šalies MTEP žmogiškųjų išteklių bazės atsinaujinimą bei stiprinti tyrėjų gebėjimus ir kompetenciją.</w:t>
            </w:r>
          </w:p>
        </w:tc>
      </w:tr>
      <w:tr w:rsidR="00CA5997" w:rsidRPr="00D802C4" w14:paraId="027010A5" w14:textId="77777777" w:rsidTr="00271AC9">
        <w:tc>
          <w:tcPr>
            <w:tcW w:w="5608" w:type="dxa"/>
            <w:tcBorders>
              <w:bottom w:val="single" w:sz="4" w:space="0" w:color="auto"/>
            </w:tcBorders>
            <w:shd w:val="clear" w:color="auto" w:fill="auto"/>
          </w:tcPr>
          <w:p w14:paraId="70A0ACAB" w14:textId="77777777" w:rsidR="00312EBB" w:rsidRPr="00D802C4" w:rsidRDefault="00312EBB" w:rsidP="00B25891">
            <w:pPr>
              <w:spacing w:line="240" w:lineRule="auto"/>
              <w:jc w:val="left"/>
              <w:rPr>
                <w:b/>
                <w:bCs/>
                <w:lang w:val="lt-LT" w:eastAsia="lt-LT"/>
              </w:rPr>
            </w:pPr>
            <w:r w:rsidRPr="00D802C4">
              <w:rPr>
                <w:b/>
                <w:bCs/>
                <w:lang w:val="lt-LT" w:eastAsia="lt-LT"/>
              </w:rPr>
              <w:lastRenderedPageBreak/>
              <w:sym w:font="Times New Roman" w:char="F07F"/>
            </w:r>
            <w:r w:rsidRPr="00D802C4">
              <w:rPr>
                <w:b/>
                <w:bCs/>
                <w:lang w:val="lt-LT" w:eastAsia="lt-LT"/>
              </w:rPr>
              <w:t xml:space="preserve"> SPECIALUSIS PROJEKTŲ ATRANKOS KRITERIJUS           </w:t>
            </w:r>
          </w:p>
          <w:p w14:paraId="5F0D0997" w14:textId="77777777" w:rsidR="00312EBB" w:rsidRPr="00D802C4" w:rsidRDefault="00312EBB" w:rsidP="00B25891">
            <w:pPr>
              <w:spacing w:line="240" w:lineRule="auto"/>
              <w:jc w:val="left"/>
              <w:rPr>
                <w:b/>
                <w:bCs/>
                <w:lang w:val="lt-LT" w:eastAsia="lt-LT"/>
              </w:rPr>
            </w:pPr>
            <w:r w:rsidRPr="00D802C4">
              <w:rPr>
                <w:b/>
                <w:bCs/>
                <w:lang w:val="lt-LT" w:eastAsia="lt-LT"/>
              </w:rPr>
              <w:fldChar w:fldCharType="begin">
                <w:ffData>
                  <w:name w:val=""/>
                  <w:enabled/>
                  <w:calcOnExit w:val="0"/>
                  <w:checkBox>
                    <w:sizeAuto/>
                    <w:default w:val="1"/>
                  </w:checkBox>
                </w:ffData>
              </w:fldChar>
            </w:r>
            <w:r w:rsidRPr="00D802C4">
              <w:rPr>
                <w:b/>
                <w:bCs/>
                <w:lang w:val="lt-LT" w:eastAsia="lt-LT"/>
              </w:rPr>
              <w:instrText xml:space="preserve"> FORMCHECKBOX </w:instrText>
            </w:r>
            <w:r w:rsidR="00221CC7" w:rsidRPr="00D802C4">
              <w:rPr>
                <w:b/>
                <w:bCs/>
                <w:lang w:val="lt-LT" w:eastAsia="lt-LT"/>
              </w:rPr>
            </w:r>
            <w:r w:rsidR="00221CC7" w:rsidRPr="00D802C4">
              <w:rPr>
                <w:b/>
                <w:bCs/>
                <w:lang w:val="lt-LT" w:eastAsia="lt-LT"/>
              </w:rPr>
              <w:fldChar w:fldCharType="separate"/>
            </w:r>
            <w:r w:rsidRPr="00D802C4">
              <w:rPr>
                <w:b/>
                <w:bCs/>
                <w:lang w:val="lt-LT" w:eastAsia="lt-LT"/>
              </w:rPr>
              <w:fldChar w:fldCharType="end"/>
            </w:r>
            <w:r w:rsidRPr="00D802C4">
              <w:rPr>
                <w:b/>
                <w:bCs/>
                <w:lang w:val="lt-LT" w:eastAsia="lt-LT"/>
              </w:rPr>
              <w:t xml:space="preserve"> PRIORITETINIS PROJEKTŲ ATRANKOS KRITERIJUS</w:t>
            </w:r>
          </w:p>
          <w:p w14:paraId="1235D9C6" w14:textId="77777777" w:rsidR="00CA5997" w:rsidRPr="00D802C4" w:rsidRDefault="00CA5997" w:rsidP="00B25891">
            <w:pPr>
              <w:spacing w:line="240" w:lineRule="auto"/>
              <w:rPr>
                <w:b/>
                <w:bCs/>
                <w:lang w:val="lt-LT" w:eastAsia="lt-LT"/>
              </w:rPr>
            </w:pPr>
          </w:p>
        </w:tc>
        <w:tc>
          <w:tcPr>
            <w:tcW w:w="9786" w:type="dxa"/>
            <w:tcBorders>
              <w:bottom w:val="single" w:sz="4" w:space="0" w:color="auto"/>
            </w:tcBorders>
            <w:shd w:val="clear" w:color="auto" w:fill="auto"/>
          </w:tcPr>
          <w:p w14:paraId="38146B95" w14:textId="6B9FA9A8" w:rsidR="001869F4" w:rsidRPr="00D802C4" w:rsidRDefault="001E3862" w:rsidP="00BC6810">
            <w:pPr>
              <w:spacing w:line="240" w:lineRule="auto"/>
              <w:rPr>
                <w:bCs/>
                <w:lang w:val="lt-LT" w:eastAsia="lt-LT"/>
              </w:rPr>
            </w:pPr>
            <w:r w:rsidRPr="00D802C4">
              <w:rPr>
                <w:b/>
                <w:bCs/>
                <w:lang w:val="lt-LT" w:eastAsia="lt-LT"/>
              </w:rPr>
              <w:t xml:space="preserve">Patvirtinta </w:t>
            </w:r>
            <w:r w:rsidR="00BC6810" w:rsidRPr="00D802C4">
              <w:rPr>
                <w:b/>
                <w:lang w:val="lt-LT"/>
              </w:rPr>
              <w:t>2016-05-19</w:t>
            </w:r>
            <w:r w:rsidRPr="00D802C4">
              <w:rPr>
                <w:b/>
                <w:lang w:val="lt-LT"/>
              </w:rPr>
              <w:t xml:space="preserve"> nutarimu Nr. 44P-15.1 (17)</w:t>
            </w:r>
          </w:p>
        </w:tc>
      </w:tr>
      <w:tr w:rsidR="00CA5997" w:rsidRPr="00D802C4" w14:paraId="5E82AD62" w14:textId="77777777" w:rsidTr="00271AC9">
        <w:tc>
          <w:tcPr>
            <w:tcW w:w="5608" w:type="dxa"/>
            <w:tcBorders>
              <w:bottom w:val="single" w:sz="4" w:space="0" w:color="auto"/>
            </w:tcBorders>
            <w:shd w:val="clear" w:color="auto" w:fill="auto"/>
          </w:tcPr>
          <w:p w14:paraId="203B316E" w14:textId="77777777" w:rsidR="00CA5997" w:rsidRPr="00D802C4" w:rsidRDefault="00CA5997" w:rsidP="00B25891">
            <w:pPr>
              <w:spacing w:line="240" w:lineRule="auto"/>
              <w:rPr>
                <w:b/>
                <w:bCs/>
                <w:lang w:val="lt-LT" w:eastAsia="lt-LT"/>
              </w:rPr>
            </w:pPr>
            <w:r w:rsidRPr="00D802C4">
              <w:rPr>
                <w:b/>
                <w:bCs/>
                <w:lang w:val="lt-LT" w:eastAsia="lt-LT"/>
              </w:rPr>
              <w:t>Projektų atrankos kriterijaus numeris ir pavadinimas:</w:t>
            </w:r>
          </w:p>
        </w:tc>
        <w:tc>
          <w:tcPr>
            <w:tcW w:w="9786" w:type="dxa"/>
            <w:tcBorders>
              <w:bottom w:val="single" w:sz="4" w:space="0" w:color="auto"/>
            </w:tcBorders>
            <w:shd w:val="clear" w:color="auto" w:fill="auto"/>
          </w:tcPr>
          <w:p w14:paraId="19E4183D" w14:textId="587162F6" w:rsidR="00CA5997" w:rsidRPr="00D802C4" w:rsidRDefault="003D1B02" w:rsidP="003D1B02">
            <w:pPr>
              <w:spacing w:line="240" w:lineRule="auto"/>
              <w:rPr>
                <w:bCs/>
                <w:lang w:val="lt-LT" w:eastAsia="lt-LT"/>
              </w:rPr>
            </w:pPr>
            <w:r w:rsidRPr="00D802C4">
              <w:rPr>
                <w:bCs/>
                <w:strike/>
                <w:lang w:val="lt-LT" w:eastAsia="lt-LT"/>
              </w:rPr>
              <w:t>9</w:t>
            </w:r>
            <w:r w:rsidRPr="00D802C4">
              <w:rPr>
                <w:b/>
                <w:bCs/>
                <w:lang w:val="lt-LT" w:eastAsia="lt-LT"/>
              </w:rPr>
              <w:t>8</w:t>
            </w:r>
            <w:r w:rsidR="003E5FA5" w:rsidRPr="00D802C4">
              <w:rPr>
                <w:bCs/>
                <w:lang w:val="lt-LT" w:eastAsia="lt-LT"/>
              </w:rPr>
              <w:t xml:space="preserve">. </w:t>
            </w:r>
            <w:r w:rsidR="00CA5997" w:rsidRPr="00D802C4">
              <w:rPr>
                <w:bCs/>
                <w:lang w:val="lt-LT" w:eastAsia="lt-LT"/>
              </w:rPr>
              <w:t xml:space="preserve">Podoktorantūros stažuotės  projekto vadovo mokslinė kompetencija </w:t>
            </w:r>
          </w:p>
        </w:tc>
      </w:tr>
      <w:tr w:rsidR="00CA5997" w:rsidRPr="00D802C4" w14:paraId="081664C5" w14:textId="77777777" w:rsidTr="00271AC9">
        <w:tc>
          <w:tcPr>
            <w:tcW w:w="5608" w:type="dxa"/>
            <w:tcBorders>
              <w:bottom w:val="single" w:sz="4" w:space="0" w:color="auto"/>
            </w:tcBorders>
            <w:shd w:val="clear" w:color="auto" w:fill="auto"/>
          </w:tcPr>
          <w:p w14:paraId="56425E8B" w14:textId="77777777" w:rsidR="00CA5997" w:rsidRPr="00D802C4" w:rsidRDefault="00CA5997" w:rsidP="00B25891">
            <w:pPr>
              <w:spacing w:line="240" w:lineRule="auto"/>
              <w:rPr>
                <w:b/>
                <w:bCs/>
                <w:lang w:val="lt-LT" w:eastAsia="lt-LT"/>
              </w:rPr>
            </w:pPr>
            <w:r w:rsidRPr="00D802C4">
              <w:rPr>
                <w:b/>
                <w:bCs/>
                <w:lang w:val="lt-LT" w:eastAsia="lt-LT"/>
              </w:rPr>
              <w:t>Projektų atrankos kriterijaus vertinimo aspektai ir paaiškinimai:</w:t>
            </w:r>
          </w:p>
        </w:tc>
        <w:tc>
          <w:tcPr>
            <w:tcW w:w="9786" w:type="dxa"/>
            <w:tcBorders>
              <w:bottom w:val="single" w:sz="4" w:space="0" w:color="auto"/>
            </w:tcBorders>
            <w:shd w:val="clear" w:color="auto" w:fill="auto"/>
          </w:tcPr>
          <w:p w14:paraId="4B31E172" w14:textId="77777777" w:rsidR="00CA5997" w:rsidRPr="00D802C4" w:rsidRDefault="00CA5997" w:rsidP="00B25891">
            <w:pPr>
              <w:spacing w:line="240" w:lineRule="auto"/>
              <w:rPr>
                <w:lang w:val="lt-LT" w:eastAsia="lt-LT"/>
              </w:rPr>
            </w:pPr>
            <w:r w:rsidRPr="00D802C4">
              <w:rPr>
                <w:bCs/>
                <w:lang w:val="lt-LT" w:eastAsia="lt-LT"/>
              </w:rPr>
              <w:t>Pagal šį kriterijų vertinama mokslinio vadovo mokslinė kompetencija: moksliniai pasiekimai ir patirtis pasiūlytų tyrimų tematikoje ar jai artimoje (įskaitant tarptautinį bendradarbiavimą), patirtis vykdant mokslinius projektus ir vadovaujant doktorantams, podoktorantūros stažuotojams, ugdant tyrėjus ir jaunuosius mokslininkus. Podoktorantūros stažuotės projekto vadovo mokslinė kompetecija bus vertinama pagal pateiktus dokumentus: gyvenimo aprašymą bei pateiktų mokslinių publikacijų sąrašą.</w:t>
            </w:r>
            <w:r w:rsidRPr="00D802C4">
              <w:rPr>
                <w:lang w:val="lt-LT" w:eastAsia="lt-LT"/>
              </w:rPr>
              <w:t xml:space="preserve"> </w:t>
            </w:r>
          </w:p>
          <w:p w14:paraId="53A2C248" w14:textId="77777777" w:rsidR="00CA5997" w:rsidRPr="00D802C4" w:rsidRDefault="00CA5997" w:rsidP="00B25891">
            <w:pPr>
              <w:spacing w:line="240" w:lineRule="auto"/>
              <w:rPr>
                <w:lang w:val="lt-LT" w:eastAsia="lt-LT"/>
              </w:rPr>
            </w:pPr>
            <w:r w:rsidRPr="00D802C4">
              <w:rPr>
                <w:lang w:val="lt-LT" w:eastAsia="lt-LT"/>
              </w:rPr>
              <w:t xml:space="preserve">Aukštesnis balas bus skiriamas tam projektui, kurio vadovo mokslinė kompetencija aukštesnė. </w:t>
            </w:r>
          </w:p>
          <w:p w14:paraId="26042544" w14:textId="29827275" w:rsidR="00CA5997" w:rsidRPr="00D802C4" w:rsidRDefault="00CA5997" w:rsidP="00B33ED2">
            <w:pPr>
              <w:spacing w:line="240" w:lineRule="auto"/>
              <w:rPr>
                <w:bCs/>
                <w:lang w:val="lt-LT" w:eastAsia="lt-LT"/>
              </w:rPr>
            </w:pPr>
            <w:r w:rsidRPr="00D802C4">
              <w:rPr>
                <w:lang w:val="lt-LT" w:eastAsia="lt-LT"/>
              </w:rPr>
              <w:t xml:space="preserve">Kriterijus taikomas priemonės </w:t>
            </w:r>
            <w:r w:rsidRPr="00D802C4">
              <w:rPr>
                <w:bCs/>
                <w:lang w:val="lt-LT" w:eastAsia="lt-LT"/>
              </w:rPr>
              <w:t xml:space="preserve">3 veiklai </w:t>
            </w:r>
            <w:r w:rsidR="00B33ED2" w:rsidRPr="00D802C4">
              <w:rPr>
                <w:bCs/>
                <w:lang w:val="lt-LT" w:eastAsia="lt-LT"/>
              </w:rPr>
              <w:t>„</w:t>
            </w:r>
            <w:r w:rsidRPr="00D802C4">
              <w:rPr>
                <w:bCs/>
                <w:lang w:val="lt-LT" w:eastAsia="lt-LT"/>
              </w:rPr>
              <w:t>Stažuočių po doktorantūros studijų skatinimas“.</w:t>
            </w:r>
          </w:p>
        </w:tc>
      </w:tr>
      <w:tr w:rsidR="00CA5997" w:rsidRPr="00D802C4" w14:paraId="26F0F535" w14:textId="77777777" w:rsidTr="00271AC9">
        <w:tc>
          <w:tcPr>
            <w:tcW w:w="5608" w:type="dxa"/>
            <w:tcBorders>
              <w:bottom w:val="single" w:sz="4" w:space="0" w:color="auto"/>
            </w:tcBorders>
            <w:shd w:val="clear" w:color="auto" w:fill="auto"/>
          </w:tcPr>
          <w:p w14:paraId="5E247C7B" w14:textId="77777777" w:rsidR="00CA5997" w:rsidRPr="00D802C4" w:rsidRDefault="00CA5997" w:rsidP="00B25891">
            <w:pPr>
              <w:spacing w:line="240" w:lineRule="auto"/>
              <w:rPr>
                <w:b/>
                <w:bCs/>
                <w:lang w:val="lt-LT" w:eastAsia="lt-LT"/>
              </w:rPr>
            </w:pPr>
            <w:r w:rsidRPr="00D802C4">
              <w:rPr>
                <w:b/>
                <w:bCs/>
                <w:lang w:val="lt-LT" w:eastAsia="lt-LT"/>
              </w:rPr>
              <w:t>Projektų atrankos kriterijaus pasirinkimo pagrindimas:</w:t>
            </w:r>
          </w:p>
        </w:tc>
        <w:tc>
          <w:tcPr>
            <w:tcW w:w="9786" w:type="dxa"/>
            <w:tcBorders>
              <w:bottom w:val="single" w:sz="4" w:space="0" w:color="auto"/>
            </w:tcBorders>
            <w:shd w:val="clear" w:color="auto" w:fill="auto"/>
          </w:tcPr>
          <w:p w14:paraId="38C86D40" w14:textId="4F5BCE90" w:rsidR="00CA5997" w:rsidRPr="00D802C4" w:rsidRDefault="00CA5997" w:rsidP="00B25891">
            <w:pPr>
              <w:spacing w:line="240" w:lineRule="auto"/>
              <w:rPr>
                <w:bCs/>
                <w:lang w:val="lt-LT" w:eastAsia="lt-LT"/>
              </w:rPr>
            </w:pPr>
            <w:r w:rsidRPr="00D802C4">
              <w:rPr>
                <w:bCs/>
                <w:lang w:val="lt-LT" w:eastAsia="lt-LT"/>
              </w:rPr>
              <w:t xml:space="preserve">Nustatytas kriterijus prisideda prie veiksmų programos konkretaus uždavinio 9.3.3 veiklos </w:t>
            </w:r>
            <w:r w:rsidR="00B33ED2" w:rsidRPr="00D802C4">
              <w:rPr>
                <w:bCs/>
                <w:lang w:val="lt-LT" w:eastAsia="lt-LT"/>
              </w:rPr>
              <w:t>„</w:t>
            </w:r>
            <w:r w:rsidRPr="00D802C4">
              <w:rPr>
                <w:bCs/>
                <w:lang w:val="lt-LT" w:eastAsia="lt-LT"/>
              </w:rPr>
              <w:t>Parama MTEP veiklų, prisidedančių prie tyrėjų pajėgumų, profesinių gebėjimų ir kompetencijų ugdymo, vykdymui: parama patyrusių ir pažengusių tyrėjų, aukšto lygio tyrėjų grupių &lt;…&gt;, vykdomoms MTEP veikloms“ įgyvendinimo.</w:t>
            </w:r>
          </w:p>
          <w:p w14:paraId="7C13FFAC" w14:textId="77777777" w:rsidR="00CA5997" w:rsidRPr="00D802C4" w:rsidRDefault="00CA5997" w:rsidP="00B25891">
            <w:pPr>
              <w:spacing w:line="240" w:lineRule="auto"/>
              <w:rPr>
                <w:bCs/>
                <w:lang w:val="lt-LT" w:eastAsia="lt-LT"/>
              </w:rPr>
            </w:pPr>
            <w:r w:rsidRPr="00D802C4">
              <w:rPr>
                <w:bCs/>
                <w:lang w:val="lt-LT" w:eastAsia="lt-LT"/>
              </w:rPr>
              <w:t>Atsižvelgiant į tai, kad programos uždavinio 9.3.3 aprašyme numatyta, jog yra siekis investuoti į jaunųjų tyrėjų rengimą ir kvalifikacijos tobulinimą, kad per praktinę veiklą (vykdant MTEP veiklas) būtų įgyjama naujų įgūdžių, stiprėtų jau turimi bendrieji tyrėjų gebėjimai ir būtų tobulinami aktualūs specialieji gebėjimai, darytina išvada, kad šis kriterijus padės atrinkti tuos projektus, kurių vykdymui vadovaus mokslinio tyrimo vadovai, turintys pakankamą mokslinę kompetenciją ir darbo rezultatyvumą, vadovavimo moksliniams tyrimams patirties ir jaunųjų mokslininkų ugdymo patirties, gebantys prisidėti sprendžiant svarbiausius aktualius iššūkius mokslui.</w:t>
            </w:r>
            <w:r w:rsidRPr="00D802C4">
              <w:rPr>
                <w:lang w:val="lt-LT" w:eastAsia="lt-LT"/>
              </w:rPr>
              <w:t xml:space="preserve"> </w:t>
            </w:r>
          </w:p>
          <w:p w14:paraId="26445801" w14:textId="77777777" w:rsidR="00CA5997" w:rsidRPr="00D802C4" w:rsidRDefault="00CA5997" w:rsidP="00B25891">
            <w:pPr>
              <w:spacing w:line="240" w:lineRule="auto"/>
              <w:rPr>
                <w:bCs/>
                <w:lang w:val="lt-LT" w:eastAsia="lt-LT"/>
              </w:rPr>
            </w:pPr>
            <w:r w:rsidRPr="00D802C4">
              <w:rPr>
                <w:bCs/>
                <w:lang w:val="lt-LT" w:eastAsia="lt-LT"/>
              </w:rPr>
              <w:t xml:space="preserve">Pagal priemonės </w:t>
            </w:r>
            <w:r w:rsidRPr="00D802C4">
              <w:rPr>
                <w:lang w:val="lt-LT" w:eastAsia="lt-LT"/>
              </w:rPr>
              <w:t>3 veiklą</w:t>
            </w:r>
            <w:r w:rsidRPr="00D802C4">
              <w:rPr>
                <w:lang w:val="lt-LT"/>
              </w:rPr>
              <w:t xml:space="preserve"> „</w:t>
            </w:r>
            <w:r w:rsidRPr="00D802C4">
              <w:rPr>
                <w:lang w:val="lt-LT" w:eastAsia="lt-LT"/>
              </w:rPr>
              <w:t>Stažuočių po doktorantūros studijų skatinimas“ teikiamų projektų paraiškoms vertinti bus pasitelkiami užsienio ekspertai.</w:t>
            </w:r>
          </w:p>
        </w:tc>
      </w:tr>
      <w:tr w:rsidR="00CA5997" w:rsidRPr="00D802C4" w14:paraId="6ACB7F25" w14:textId="77777777" w:rsidTr="00271AC9">
        <w:tc>
          <w:tcPr>
            <w:tcW w:w="5608" w:type="dxa"/>
            <w:tcBorders>
              <w:bottom w:val="single" w:sz="4" w:space="0" w:color="auto"/>
            </w:tcBorders>
            <w:shd w:val="clear" w:color="auto" w:fill="auto"/>
          </w:tcPr>
          <w:p w14:paraId="04FBB9BD" w14:textId="77777777" w:rsidR="00312EBB" w:rsidRPr="00D802C4" w:rsidRDefault="00312EBB" w:rsidP="00B25891">
            <w:pPr>
              <w:spacing w:line="240" w:lineRule="auto"/>
              <w:jc w:val="left"/>
              <w:rPr>
                <w:b/>
                <w:bCs/>
                <w:lang w:val="lt-LT" w:eastAsia="lt-LT"/>
              </w:rPr>
            </w:pPr>
            <w:r w:rsidRPr="00D802C4">
              <w:rPr>
                <w:b/>
                <w:bCs/>
                <w:lang w:val="lt-LT" w:eastAsia="lt-LT"/>
              </w:rPr>
              <w:sym w:font="Times New Roman" w:char="F07F"/>
            </w:r>
            <w:r w:rsidRPr="00D802C4">
              <w:rPr>
                <w:b/>
                <w:bCs/>
                <w:lang w:val="lt-LT" w:eastAsia="lt-LT"/>
              </w:rPr>
              <w:t xml:space="preserve"> SPECIALUSIS PROJEKTŲ ATRANKOS KRITERIJUS           </w:t>
            </w:r>
          </w:p>
          <w:p w14:paraId="48114613" w14:textId="77777777" w:rsidR="00312EBB" w:rsidRPr="00D802C4" w:rsidRDefault="00312EBB" w:rsidP="00B25891">
            <w:pPr>
              <w:spacing w:line="240" w:lineRule="auto"/>
              <w:jc w:val="left"/>
              <w:rPr>
                <w:b/>
                <w:bCs/>
                <w:lang w:val="lt-LT" w:eastAsia="lt-LT"/>
              </w:rPr>
            </w:pPr>
            <w:r w:rsidRPr="00D802C4">
              <w:rPr>
                <w:b/>
                <w:bCs/>
                <w:lang w:val="lt-LT" w:eastAsia="lt-LT"/>
              </w:rPr>
              <w:fldChar w:fldCharType="begin">
                <w:ffData>
                  <w:name w:val=""/>
                  <w:enabled/>
                  <w:calcOnExit w:val="0"/>
                  <w:checkBox>
                    <w:sizeAuto/>
                    <w:default w:val="1"/>
                  </w:checkBox>
                </w:ffData>
              </w:fldChar>
            </w:r>
            <w:r w:rsidRPr="00D802C4">
              <w:rPr>
                <w:b/>
                <w:bCs/>
                <w:lang w:val="lt-LT" w:eastAsia="lt-LT"/>
              </w:rPr>
              <w:instrText xml:space="preserve"> FORMCHECKBOX </w:instrText>
            </w:r>
            <w:r w:rsidR="00221CC7" w:rsidRPr="00D802C4">
              <w:rPr>
                <w:b/>
                <w:bCs/>
                <w:lang w:val="lt-LT" w:eastAsia="lt-LT"/>
              </w:rPr>
            </w:r>
            <w:r w:rsidR="00221CC7" w:rsidRPr="00D802C4">
              <w:rPr>
                <w:b/>
                <w:bCs/>
                <w:lang w:val="lt-LT" w:eastAsia="lt-LT"/>
              </w:rPr>
              <w:fldChar w:fldCharType="separate"/>
            </w:r>
            <w:r w:rsidRPr="00D802C4">
              <w:rPr>
                <w:b/>
                <w:bCs/>
                <w:lang w:val="lt-LT" w:eastAsia="lt-LT"/>
              </w:rPr>
              <w:fldChar w:fldCharType="end"/>
            </w:r>
            <w:r w:rsidRPr="00D802C4">
              <w:rPr>
                <w:b/>
                <w:bCs/>
                <w:lang w:val="lt-LT" w:eastAsia="lt-LT"/>
              </w:rPr>
              <w:t xml:space="preserve"> PRIORITETINIS PROJEKTŲ ATRANKOS </w:t>
            </w:r>
            <w:r w:rsidRPr="00D802C4">
              <w:rPr>
                <w:b/>
                <w:bCs/>
                <w:lang w:val="lt-LT" w:eastAsia="lt-LT"/>
              </w:rPr>
              <w:lastRenderedPageBreak/>
              <w:t>KRITERIJUS</w:t>
            </w:r>
          </w:p>
          <w:p w14:paraId="59BA2C81" w14:textId="77777777" w:rsidR="00CA5997" w:rsidRPr="00D802C4" w:rsidRDefault="00CA5997" w:rsidP="00B25891">
            <w:pPr>
              <w:spacing w:line="240" w:lineRule="auto"/>
              <w:rPr>
                <w:b/>
                <w:bCs/>
                <w:lang w:val="lt-LT" w:eastAsia="lt-LT"/>
              </w:rPr>
            </w:pPr>
          </w:p>
        </w:tc>
        <w:tc>
          <w:tcPr>
            <w:tcW w:w="9786" w:type="dxa"/>
            <w:tcBorders>
              <w:bottom w:val="single" w:sz="4" w:space="0" w:color="auto"/>
            </w:tcBorders>
            <w:shd w:val="clear" w:color="auto" w:fill="auto"/>
          </w:tcPr>
          <w:p w14:paraId="781578E2" w14:textId="673C900F" w:rsidR="00CA5997" w:rsidRPr="00D802C4" w:rsidRDefault="001E3862" w:rsidP="00BC6810">
            <w:pPr>
              <w:spacing w:line="240" w:lineRule="auto"/>
              <w:rPr>
                <w:bCs/>
                <w:lang w:val="lt-LT" w:eastAsia="lt-LT"/>
              </w:rPr>
            </w:pPr>
            <w:r w:rsidRPr="00D802C4">
              <w:rPr>
                <w:b/>
                <w:bCs/>
                <w:lang w:val="lt-LT" w:eastAsia="lt-LT"/>
              </w:rPr>
              <w:lastRenderedPageBreak/>
              <w:t xml:space="preserve">Patvirtinta </w:t>
            </w:r>
            <w:r w:rsidR="00BC6810" w:rsidRPr="00D802C4">
              <w:rPr>
                <w:b/>
                <w:lang w:val="lt-LT"/>
              </w:rPr>
              <w:t>2016-05-19</w:t>
            </w:r>
            <w:r w:rsidRPr="00D802C4">
              <w:rPr>
                <w:b/>
                <w:lang w:val="lt-LT"/>
              </w:rPr>
              <w:t xml:space="preserve"> nutarimu Nr. 44P-15.1 (17)</w:t>
            </w:r>
          </w:p>
        </w:tc>
      </w:tr>
      <w:tr w:rsidR="00CA5997" w:rsidRPr="00D802C4" w14:paraId="7E53BCCF" w14:textId="77777777" w:rsidTr="00271AC9">
        <w:tc>
          <w:tcPr>
            <w:tcW w:w="5608" w:type="dxa"/>
            <w:tcBorders>
              <w:bottom w:val="single" w:sz="4" w:space="0" w:color="auto"/>
            </w:tcBorders>
            <w:shd w:val="clear" w:color="auto" w:fill="auto"/>
          </w:tcPr>
          <w:p w14:paraId="1BD990D3" w14:textId="77777777" w:rsidR="00CA5997" w:rsidRPr="00D802C4" w:rsidRDefault="00CA5997" w:rsidP="00B25891">
            <w:pPr>
              <w:spacing w:line="240" w:lineRule="auto"/>
              <w:rPr>
                <w:b/>
                <w:bCs/>
                <w:lang w:val="lt-LT" w:eastAsia="lt-LT"/>
              </w:rPr>
            </w:pPr>
            <w:r w:rsidRPr="00D802C4">
              <w:rPr>
                <w:b/>
                <w:bCs/>
                <w:lang w:val="lt-LT" w:eastAsia="lt-LT"/>
              </w:rPr>
              <w:t>Projektų atrankos kriterijaus numeris ir pavadinimas:</w:t>
            </w:r>
          </w:p>
        </w:tc>
        <w:tc>
          <w:tcPr>
            <w:tcW w:w="9786" w:type="dxa"/>
            <w:tcBorders>
              <w:bottom w:val="single" w:sz="4" w:space="0" w:color="auto"/>
            </w:tcBorders>
            <w:shd w:val="clear" w:color="auto" w:fill="auto"/>
          </w:tcPr>
          <w:p w14:paraId="0495B52A" w14:textId="4F20A0F1" w:rsidR="00CA5997" w:rsidRPr="00D802C4" w:rsidRDefault="00CA5997" w:rsidP="003D1B02">
            <w:pPr>
              <w:spacing w:line="240" w:lineRule="auto"/>
              <w:rPr>
                <w:b/>
                <w:bCs/>
                <w:lang w:val="lt-LT" w:eastAsia="lt-LT"/>
              </w:rPr>
            </w:pPr>
            <w:r w:rsidRPr="00D802C4">
              <w:rPr>
                <w:bCs/>
                <w:strike/>
                <w:lang w:val="lt-LT" w:eastAsia="lt-LT"/>
              </w:rPr>
              <w:t>10</w:t>
            </w:r>
            <w:r w:rsidR="003D1B02" w:rsidRPr="00D802C4">
              <w:rPr>
                <w:b/>
                <w:bCs/>
                <w:lang w:val="lt-LT" w:eastAsia="lt-LT"/>
              </w:rPr>
              <w:t>9</w:t>
            </w:r>
            <w:r w:rsidR="003E5FA5" w:rsidRPr="00D802C4">
              <w:rPr>
                <w:bCs/>
                <w:lang w:val="lt-LT" w:eastAsia="lt-LT"/>
              </w:rPr>
              <w:t xml:space="preserve">. </w:t>
            </w:r>
            <w:r w:rsidRPr="00D802C4">
              <w:rPr>
                <w:bCs/>
                <w:lang w:val="lt-LT" w:eastAsia="lt-LT"/>
              </w:rPr>
              <w:t xml:space="preserve">Podoktorantūros stažuotės projekto parengimo kokybė ir projekto įvykdomumas </w:t>
            </w:r>
          </w:p>
        </w:tc>
      </w:tr>
      <w:tr w:rsidR="00CA5997" w:rsidRPr="00D802C4" w14:paraId="49790ECB" w14:textId="77777777" w:rsidTr="00271AC9">
        <w:tc>
          <w:tcPr>
            <w:tcW w:w="5608" w:type="dxa"/>
            <w:tcBorders>
              <w:bottom w:val="single" w:sz="4" w:space="0" w:color="auto"/>
            </w:tcBorders>
            <w:shd w:val="clear" w:color="auto" w:fill="auto"/>
          </w:tcPr>
          <w:p w14:paraId="6D7F4603" w14:textId="77777777" w:rsidR="00CA5997" w:rsidRPr="00D802C4" w:rsidRDefault="00CA5997" w:rsidP="00B25891">
            <w:pPr>
              <w:spacing w:line="240" w:lineRule="auto"/>
              <w:rPr>
                <w:b/>
                <w:bCs/>
                <w:lang w:val="lt-LT" w:eastAsia="lt-LT"/>
              </w:rPr>
            </w:pPr>
            <w:r w:rsidRPr="00D802C4">
              <w:rPr>
                <w:b/>
                <w:bCs/>
                <w:lang w:val="lt-LT" w:eastAsia="lt-LT"/>
              </w:rPr>
              <w:t>Projektų atrankos kriterijaus vertinimo aspektai ir paaiškinimai:</w:t>
            </w:r>
          </w:p>
        </w:tc>
        <w:tc>
          <w:tcPr>
            <w:tcW w:w="9786" w:type="dxa"/>
            <w:tcBorders>
              <w:bottom w:val="single" w:sz="4" w:space="0" w:color="auto"/>
            </w:tcBorders>
            <w:shd w:val="clear" w:color="auto" w:fill="auto"/>
          </w:tcPr>
          <w:p w14:paraId="46ADC1D2" w14:textId="77777777" w:rsidR="00CA5997" w:rsidRPr="00D802C4" w:rsidRDefault="00CA5997" w:rsidP="00B25891">
            <w:pPr>
              <w:pStyle w:val="Betarp"/>
              <w:rPr>
                <w:lang w:val="lt-LT"/>
              </w:rPr>
            </w:pPr>
            <w:r w:rsidRPr="00D802C4">
              <w:rPr>
                <w:lang w:val="lt-LT"/>
              </w:rPr>
              <w:t xml:space="preserve">Pagal šį kriterijų vertinama projekto parengimo kokybė: mokslinių tyrimų plano bei veiklų įgyvendinimo terminų pagrįstumas, planuojamų išteklių būtinumas, pakankamumas ir pagrįstumas, projekto rizikų numatymas ir jų valdymo planas. </w:t>
            </w:r>
          </w:p>
          <w:p w14:paraId="12F18250" w14:textId="77777777" w:rsidR="00CA5997" w:rsidRPr="00D802C4" w:rsidRDefault="00CA5997" w:rsidP="00B25891">
            <w:pPr>
              <w:pStyle w:val="Betarp"/>
              <w:rPr>
                <w:lang w:val="lt-LT" w:eastAsia="lt-LT"/>
              </w:rPr>
            </w:pPr>
            <w:r w:rsidRPr="00D802C4">
              <w:rPr>
                <w:lang w:val="lt-LT" w:eastAsia="lt-LT"/>
              </w:rPr>
              <w:t xml:space="preserve">Aukštesnis balas bus skiriamas tam projektui, kurio parengimo kokybė yra aukštesnė, o įvykdomumas – pagrįstesnis ir išsamesnis. </w:t>
            </w:r>
          </w:p>
          <w:p w14:paraId="5620F58D" w14:textId="35264A9D" w:rsidR="00CA5997" w:rsidRPr="00D802C4" w:rsidRDefault="00CA5997" w:rsidP="00B33ED2">
            <w:pPr>
              <w:spacing w:line="240" w:lineRule="auto"/>
              <w:rPr>
                <w:bCs/>
                <w:lang w:val="lt-LT" w:eastAsia="lt-LT"/>
              </w:rPr>
            </w:pPr>
            <w:r w:rsidRPr="00D802C4">
              <w:rPr>
                <w:lang w:val="lt-LT"/>
              </w:rPr>
              <w:t xml:space="preserve">Kriterijus taikomas priemonės 3 veiklai </w:t>
            </w:r>
            <w:r w:rsidR="00B33ED2" w:rsidRPr="00D802C4">
              <w:rPr>
                <w:lang w:val="lt-LT"/>
              </w:rPr>
              <w:t>„</w:t>
            </w:r>
            <w:r w:rsidRPr="00D802C4">
              <w:rPr>
                <w:lang w:val="lt-LT"/>
              </w:rPr>
              <w:t>Stažuočių po doktorantūros studijų skatinimas“.</w:t>
            </w:r>
          </w:p>
        </w:tc>
      </w:tr>
      <w:tr w:rsidR="00CA5997" w:rsidRPr="00D802C4" w14:paraId="4C96DA02" w14:textId="77777777" w:rsidTr="00271AC9">
        <w:tc>
          <w:tcPr>
            <w:tcW w:w="5608" w:type="dxa"/>
            <w:tcBorders>
              <w:bottom w:val="single" w:sz="4" w:space="0" w:color="auto"/>
            </w:tcBorders>
            <w:shd w:val="clear" w:color="auto" w:fill="auto"/>
          </w:tcPr>
          <w:p w14:paraId="44396327" w14:textId="77777777" w:rsidR="00CA5997" w:rsidRPr="00D802C4" w:rsidRDefault="00CA5997" w:rsidP="00B25891">
            <w:pPr>
              <w:spacing w:line="240" w:lineRule="auto"/>
              <w:rPr>
                <w:b/>
                <w:bCs/>
                <w:lang w:val="lt-LT" w:eastAsia="lt-LT"/>
              </w:rPr>
            </w:pPr>
            <w:r w:rsidRPr="00D802C4">
              <w:rPr>
                <w:b/>
                <w:bCs/>
                <w:lang w:val="lt-LT" w:eastAsia="lt-LT"/>
              </w:rPr>
              <w:t>Projektų atrankos kriterijaus pasirinkimo pagrindimas:</w:t>
            </w:r>
          </w:p>
        </w:tc>
        <w:tc>
          <w:tcPr>
            <w:tcW w:w="9786" w:type="dxa"/>
            <w:tcBorders>
              <w:bottom w:val="single" w:sz="4" w:space="0" w:color="auto"/>
            </w:tcBorders>
            <w:shd w:val="clear" w:color="auto" w:fill="auto"/>
          </w:tcPr>
          <w:p w14:paraId="689DAE1A" w14:textId="2C4A47E9" w:rsidR="00CA5997" w:rsidRPr="00D802C4" w:rsidRDefault="00CA5997" w:rsidP="00B25891">
            <w:pPr>
              <w:spacing w:line="240" w:lineRule="auto"/>
              <w:rPr>
                <w:bCs/>
                <w:lang w:val="lt-LT" w:eastAsia="lt-LT"/>
              </w:rPr>
            </w:pPr>
            <w:r w:rsidRPr="00D802C4">
              <w:rPr>
                <w:bCs/>
                <w:lang w:val="lt-LT" w:eastAsia="lt-LT"/>
              </w:rPr>
              <w:t xml:space="preserve">Nustatytas kriterijus prisideda prie veiksmų programos konkretaus uždavinio 9.3.3 veiklos </w:t>
            </w:r>
            <w:r w:rsidR="00B33ED2" w:rsidRPr="00D802C4">
              <w:rPr>
                <w:bCs/>
                <w:lang w:val="lt-LT" w:eastAsia="lt-LT"/>
              </w:rPr>
              <w:t>„</w:t>
            </w:r>
            <w:r w:rsidRPr="00D802C4">
              <w:rPr>
                <w:bCs/>
                <w:lang w:val="lt-LT" w:eastAsia="lt-LT"/>
              </w:rPr>
              <w:t xml:space="preserve">Parama MTEP veiklų, prisidedančių prie tyrėjų pajėgumų, profesinių gebėjimų ir kompetencijų ugdymo, vykdymui: parama patyrusių ir pažengusių tyrėjų, aukšto lygio tyrėjų grupių &lt;…&gt;, vykdomoms MTEP veikloms“ įgyvendinimo. Be to, atsižvelgiant į tai, kad veiksmų programos uždavinio 9.3.3 aprašyme numatyta, jog yra siekis investuoti į jaunųjų tyrėjų rengimą ir kvalifikacijos tobulinimą, kad per praktinę veiklą (vykdant MTEP veiklas) būtų įgyjama naujų įgūdžių, stiprėtų jau turimi bendrieji tyrėjų gebėjimai ir būtų tobulinami aktualūs specialieji gebėjimai, šis kriterijus leis įvertinti, ar projektas žymiai prisidės prie jaunojo mokslininko kvalifikacijos ir kompetencijos tobulinimo. Podoktorantūros stažuočių projektus vykdys tyrėjai, daktaro laipsnį įgiję ne daugiau kaip prieš 5 metus iki paraiškos pateikimo dienos ir aktyviai dalyvaus plėtojant jaunųjų mokslininkų stažuočių po doktorantūros studijų sistemą. </w:t>
            </w:r>
          </w:p>
          <w:p w14:paraId="042CFA9C" w14:textId="77777777" w:rsidR="00CA5997" w:rsidRPr="00D802C4" w:rsidRDefault="00CA5997" w:rsidP="00B25891">
            <w:pPr>
              <w:spacing w:line="240" w:lineRule="auto"/>
              <w:rPr>
                <w:bCs/>
                <w:lang w:val="lt-LT" w:eastAsia="lt-LT"/>
              </w:rPr>
            </w:pPr>
            <w:r w:rsidRPr="00D802C4">
              <w:rPr>
                <w:bCs/>
                <w:lang w:val="lt-LT" w:eastAsia="lt-LT"/>
              </w:rPr>
              <w:t xml:space="preserve">Pagal priemonės </w:t>
            </w:r>
            <w:r w:rsidRPr="00D802C4">
              <w:rPr>
                <w:lang w:val="lt-LT" w:eastAsia="lt-LT"/>
              </w:rPr>
              <w:t>3 veiklą</w:t>
            </w:r>
            <w:r w:rsidRPr="00D802C4">
              <w:rPr>
                <w:lang w:val="lt-LT"/>
              </w:rPr>
              <w:t xml:space="preserve"> „</w:t>
            </w:r>
            <w:r w:rsidRPr="00D802C4">
              <w:rPr>
                <w:lang w:val="lt-LT" w:eastAsia="lt-LT"/>
              </w:rPr>
              <w:t>Stažuočių po doktorantūros studijų skatinimas“ teikiamų projektų paraiškoms vertinti bus pasitelkiami užsienio ekspertai.</w:t>
            </w:r>
          </w:p>
        </w:tc>
      </w:tr>
      <w:tr w:rsidR="00CA5997" w:rsidRPr="00D802C4" w14:paraId="382AC8EF" w14:textId="77777777" w:rsidTr="00271AC9">
        <w:tc>
          <w:tcPr>
            <w:tcW w:w="5608" w:type="dxa"/>
            <w:tcBorders>
              <w:bottom w:val="single" w:sz="4" w:space="0" w:color="auto"/>
            </w:tcBorders>
            <w:shd w:val="clear" w:color="auto" w:fill="auto"/>
          </w:tcPr>
          <w:p w14:paraId="5236666D" w14:textId="77777777" w:rsidR="00312EBB" w:rsidRPr="00D802C4" w:rsidRDefault="00312EBB" w:rsidP="00B25891">
            <w:pPr>
              <w:spacing w:line="240" w:lineRule="auto"/>
              <w:jc w:val="left"/>
              <w:rPr>
                <w:b/>
                <w:bCs/>
                <w:lang w:val="lt-LT" w:eastAsia="lt-LT"/>
              </w:rPr>
            </w:pPr>
            <w:r w:rsidRPr="00D802C4">
              <w:rPr>
                <w:b/>
                <w:bCs/>
                <w:lang w:val="lt-LT" w:eastAsia="lt-LT"/>
              </w:rPr>
              <w:sym w:font="Times New Roman" w:char="F07F"/>
            </w:r>
            <w:r w:rsidRPr="00D802C4">
              <w:rPr>
                <w:b/>
                <w:bCs/>
                <w:lang w:val="lt-LT" w:eastAsia="lt-LT"/>
              </w:rPr>
              <w:t xml:space="preserve"> SPECIALUSIS PROJEKTŲ ATRANKOS KRITERIJUS           </w:t>
            </w:r>
          </w:p>
          <w:p w14:paraId="1BF4A97F" w14:textId="42629D71" w:rsidR="00CA5997" w:rsidRPr="00D802C4" w:rsidRDefault="00312EBB" w:rsidP="00B25891">
            <w:pPr>
              <w:spacing w:line="240" w:lineRule="auto"/>
              <w:jc w:val="left"/>
              <w:rPr>
                <w:b/>
                <w:bCs/>
                <w:lang w:val="lt-LT" w:eastAsia="lt-LT"/>
              </w:rPr>
            </w:pPr>
            <w:r w:rsidRPr="00D802C4">
              <w:rPr>
                <w:b/>
                <w:bCs/>
                <w:lang w:val="lt-LT" w:eastAsia="lt-LT"/>
              </w:rPr>
              <w:fldChar w:fldCharType="begin">
                <w:ffData>
                  <w:name w:val=""/>
                  <w:enabled/>
                  <w:calcOnExit w:val="0"/>
                  <w:checkBox>
                    <w:sizeAuto/>
                    <w:default w:val="1"/>
                  </w:checkBox>
                </w:ffData>
              </w:fldChar>
            </w:r>
            <w:r w:rsidRPr="00D802C4">
              <w:rPr>
                <w:b/>
                <w:bCs/>
                <w:lang w:val="lt-LT" w:eastAsia="lt-LT"/>
              </w:rPr>
              <w:instrText xml:space="preserve"> FORMCHECKBOX </w:instrText>
            </w:r>
            <w:r w:rsidR="00221CC7" w:rsidRPr="00D802C4">
              <w:rPr>
                <w:b/>
                <w:bCs/>
                <w:lang w:val="lt-LT" w:eastAsia="lt-LT"/>
              </w:rPr>
            </w:r>
            <w:r w:rsidR="00221CC7" w:rsidRPr="00D802C4">
              <w:rPr>
                <w:b/>
                <w:bCs/>
                <w:lang w:val="lt-LT" w:eastAsia="lt-LT"/>
              </w:rPr>
              <w:fldChar w:fldCharType="separate"/>
            </w:r>
            <w:r w:rsidRPr="00D802C4">
              <w:rPr>
                <w:b/>
                <w:bCs/>
                <w:lang w:val="lt-LT" w:eastAsia="lt-LT"/>
              </w:rPr>
              <w:fldChar w:fldCharType="end"/>
            </w:r>
            <w:r w:rsidRPr="00D802C4">
              <w:rPr>
                <w:b/>
                <w:bCs/>
                <w:lang w:val="lt-LT" w:eastAsia="lt-LT"/>
              </w:rPr>
              <w:t xml:space="preserve"> PRIORITETINIS PROJEKTŲ ATRANKOS KRITERIJUS</w:t>
            </w:r>
          </w:p>
        </w:tc>
        <w:tc>
          <w:tcPr>
            <w:tcW w:w="9786" w:type="dxa"/>
            <w:tcBorders>
              <w:bottom w:val="single" w:sz="4" w:space="0" w:color="auto"/>
            </w:tcBorders>
            <w:shd w:val="clear" w:color="auto" w:fill="auto"/>
          </w:tcPr>
          <w:p w14:paraId="59309757" w14:textId="196F7D5F" w:rsidR="00CA5997" w:rsidRPr="00D802C4" w:rsidRDefault="001E3862" w:rsidP="00BC6810">
            <w:pPr>
              <w:spacing w:line="240" w:lineRule="auto"/>
              <w:rPr>
                <w:bCs/>
                <w:lang w:val="lt-LT" w:eastAsia="lt-LT"/>
              </w:rPr>
            </w:pPr>
            <w:r w:rsidRPr="00D802C4">
              <w:rPr>
                <w:b/>
                <w:bCs/>
                <w:lang w:val="lt-LT" w:eastAsia="lt-LT"/>
              </w:rPr>
              <w:t xml:space="preserve">Patvirtinta </w:t>
            </w:r>
            <w:r w:rsidR="00BC6810" w:rsidRPr="00D802C4">
              <w:rPr>
                <w:b/>
                <w:lang w:val="lt-LT"/>
              </w:rPr>
              <w:t>2016-05-19</w:t>
            </w:r>
            <w:r w:rsidRPr="00D802C4">
              <w:rPr>
                <w:b/>
                <w:lang w:val="lt-LT"/>
              </w:rPr>
              <w:t xml:space="preserve"> nutarimu Nr. 44P-15.1 (17)</w:t>
            </w:r>
          </w:p>
        </w:tc>
      </w:tr>
      <w:tr w:rsidR="00CA5997" w:rsidRPr="00D802C4" w14:paraId="717DE036" w14:textId="77777777" w:rsidTr="00271AC9">
        <w:tc>
          <w:tcPr>
            <w:tcW w:w="5608" w:type="dxa"/>
            <w:tcBorders>
              <w:bottom w:val="single" w:sz="4" w:space="0" w:color="auto"/>
            </w:tcBorders>
            <w:shd w:val="clear" w:color="auto" w:fill="auto"/>
          </w:tcPr>
          <w:p w14:paraId="5C6B5AFB" w14:textId="77777777" w:rsidR="00CA5997" w:rsidRPr="00D802C4" w:rsidRDefault="00CA5997" w:rsidP="00B25891">
            <w:pPr>
              <w:spacing w:line="240" w:lineRule="auto"/>
              <w:rPr>
                <w:b/>
                <w:bCs/>
                <w:lang w:val="lt-LT" w:eastAsia="lt-LT"/>
              </w:rPr>
            </w:pPr>
            <w:r w:rsidRPr="00D802C4">
              <w:rPr>
                <w:b/>
                <w:bCs/>
                <w:lang w:val="lt-LT" w:eastAsia="lt-LT"/>
              </w:rPr>
              <w:t>Projektų atrankos kriterijaus numeris ir pavadinimas:</w:t>
            </w:r>
          </w:p>
        </w:tc>
        <w:tc>
          <w:tcPr>
            <w:tcW w:w="9786" w:type="dxa"/>
            <w:tcBorders>
              <w:bottom w:val="single" w:sz="4" w:space="0" w:color="auto"/>
            </w:tcBorders>
            <w:shd w:val="clear" w:color="auto" w:fill="auto"/>
          </w:tcPr>
          <w:p w14:paraId="1D8E2714" w14:textId="3992AC65" w:rsidR="00CA5997" w:rsidRPr="00D802C4" w:rsidRDefault="00CA5997" w:rsidP="003D1B02">
            <w:pPr>
              <w:spacing w:line="240" w:lineRule="auto"/>
              <w:rPr>
                <w:bCs/>
                <w:lang w:val="lt-LT" w:eastAsia="lt-LT"/>
              </w:rPr>
            </w:pPr>
            <w:r w:rsidRPr="00D802C4">
              <w:rPr>
                <w:bCs/>
                <w:strike/>
                <w:lang w:val="lt-LT" w:eastAsia="lt-LT"/>
              </w:rPr>
              <w:t>11</w:t>
            </w:r>
            <w:r w:rsidR="003D1B02" w:rsidRPr="00D802C4">
              <w:rPr>
                <w:b/>
                <w:bCs/>
                <w:lang w:val="lt-LT" w:eastAsia="lt-LT"/>
              </w:rPr>
              <w:t>10</w:t>
            </w:r>
            <w:r w:rsidR="003E5FA5" w:rsidRPr="00D802C4">
              <w:rPr>
                <w:bCs/>
                <w:lang w:val="lt-LT" w:eastAsia="lt-LT"/>
              </w:rPr>
              <w:t xml:space="preserve">. </w:t>
            </w:r>
            <w:r w:rsidRPr="00D802C4">
              <w:rPr>
                <w:bCs/>
                <w:lang w:val="lt-LT" w:eastAsia="lt-LT"/>
              </w:rPr>
              <w:t>Mokslinio tyrimo projekto idėja ir jos reikšmė</w:t>
            </w:r>
          </w:p>
        </w:tc>
      </w:tr>
      <w:tr w:rsidR="00CA5997" w:rsidRPr="00D802C4" w14:paraId="2B58B618" w14:textId="77777777" w:rsidTr="00271AC9">
        <w:tc>
          <w:tcPr>
            <w:tcW w:w="5608" w:type="dxa"/>
            <w:tcBorders>
              <w:bottom w:val="single" w:sz="4" w:space="0" w:color="auto"/>
            </w:tcBorders>
            <w:shd w:val="clear" w:color="auto" w:fill="auto"/>
          </w:tcPr>
          <w:p w14:paraId="050F6F6E" w14:textId="77777777" w:rsidR="00CA5997" w:rsidRPr="00D802C4" w:rsidRDefault="00CA5997" w:rsidP="00B25891">
            <w:pPr>
              <w:spacing w:line="240" w:lineRule="auto"/>
              <w:rPr>
                <w:b/>
                <w:bCs/>
                <w:lang w:val="lt-LT" w:eastAsia="lt-LT"/>
              </w:rPr>
            </w:pPr>
            <w:r w:rsidRPr="00D802C4">
              <w:rPr>
                <w:b/>
                <w:bCs/>
                <w:lang w:val="lt-LT" w:eastAsia="lt-LT"/>
              </w:rPr>
              <w:t>Projektų atrankos kriterijaus vertinimo aspektai ir paaiškinimai:</w:t>
            </w:r>
          </w:p>
        </w:tc>
        <w:tc>
          <w:tcPr>
            <w:tcW w:w="9786" w:type="dxa"/>
            <w:tcBorders>
              <w:bottom w:val="single" w:sz="4" w:space="0" w:color="auto"/>
            </w:tcBorders>
            <w:shd w:val="clear" w:color="auto" w:fill="auto"/>
          </w:tcPr>
          <w:p w14:paraId="3C329385" w14:textId="1A71E517" w:rsidR="00CA5997" w:rsidRPr="00D802C4" w:rsidRDefault="00CA5997" w:rsidP="00B25891">
            <w:pPr>
              <w:pStyle w:val="Betarp"/>
              <w:rPr>
                <w:lang w:val="lt-LT"/>
              </w:rPr>
            </w:pPr>
            <w:r w:rsidRPr="00D802C4">
              <w:rPr>
                <w:lang w:val="lt-LT" w:eastAsia="lt-LT"/>
              </w:rPr>
              <w:t xml:space="preserve">Pagal šį kriterijų įvertinami </w:t>
            </w:r>
            <w:r w:rsidRPr="00D802C4">
              <w:rPr>
                <w:lang w:val="lt-LT"/>
              </w:rPr>
              <w:t>siūlomos tiriamosi</w:t>
            </w:r>
            <w:r w:rsidR="00FE5EBB" w:rsidRPr="00D802C4">
              <w:rPr>
                <w:lang w:val="lt-LT"/>
              </w:rPr>
              <w:t xml:space="preserve">os veiklos idėja ir turinys, t. </w:t>
            </w:r>
            <w:r w:rsidRPr="00D802C4">
              <w:rPr>
                <w:lang w:val="lt-LT"/>
              </w:rPr>
              <w:t xml:space="preserve">y., projekto idėjos išskirtinumas ir aktualumas, tyrimo tikslai bei uždaviniai, tyrimo uždavinių pakankamumas ir pagrįstumas projekto tikslams pasiekti, potenciali projekto mokslinių rezultatų reikšmė mokslui. </w:t>
            </w:r>
          </w:p>
          <w:p w14:paraId="7B5236DF" w14:textId="77777777" w:rsidR="00CA5997" w:rsidRPr="00D802C4" w:rsidRDefault="00CA5997" w:rsidP="00B25891">
            <w:pPr>
              <w:pStyle w:val="Betarp"/>
              <w:rPr>
                <w:lang w:val="lt-LT" w:eastAsia="lt-LT"/>
              </w:rPr>
            </w:pPr>
            <w:r w:rsidRPr="00D802C4">
              <w:rPr>
                <w:lang w:val="lt-LT" w:eastAsia="lt-LT"/>
              </w:rPr>
              <w:t xml:space="preserve">Aukštesnis balas bus skiriamas tam projektui, kuriame aprašyta mokslinio tyrimo projekto idėja yra naujesnė bei aktualesnė, o jos reikšmė mokslui – didesnė. </w:t>
            </w:r>
          </w:p>
          <w:p w14:paraId="1C0FF5E3" w14:textId="75B41946" w:rsidR="00CA5997" w:rsidRPr="00D802C4" w:rsidRDefault="00CA5997" w:rsidP="00B33ED2">
            <w:pPr>
              <w:spacing w:line="240" w:lineRule="auto"/>
              <w:rPr>
                <w:bCs/>
                <w:lang w:val="lt-LT" w:eastAsia="lt-LT"/>
              </w:rPr>
            </w:pPr>
            <w:r w:rsidRPr="00D802C4">
              <w:rPr>
                <w:lang w:val="lt-LT" w:eastAsia="lt-LT"/>
              </w:rPr>
              <w:t>Kriterijus taikomas priemonės 3 veiklai</w:t>
            </w:r>
            <w:r w:rsidRPr="00D802C4">
              <w:rPr>
                <w:lang w:val="lt-LT"/>
              </w:rPr>
              <w:t xml:space="preserve"> </w:t>
            </w:r>
            <w:r w:rsidR="00B33ED2" w:rsidRPr="00D802C4">
              <w:rPr>
                <w:lang w:val="lt-LT"/>
              </w:rPr>
              <w:t>„</w:t>
            </w:r>
            <w:r w:rsidRPr="00D802C4">
              <w:rPr>
                <w:lang w:val="lt-LT" w:eastAsia="lt-LT"/>
              </w:rPr>
              <w:t xml:space="preserve">Stažuočių po doktorantūros studijų skatinimas“. </w:t>
            </w:r>
          </w:p>
        </w:tc>
      </w:tr>
      <w:tr w:rsidR="00CA5997" w:rsidRPr="00D802C4" w14:paraId="4BF039AC" w14:textId="77777777" w:rsidTr="00271AC9">
        <w:tc>
          <w:tcPr>
            <w:tcW w:w="5608" w:type="dxa"/>
            <w:tcBorders>
              <w:bottom w:val="single" w:sz="4" w:space="0" w:color="auto"/>
            </w:tcBorders>
            <w:shd w:val="clear" w:color="auto" w:fill="auto"/>
          </w:tcPr>
          <w:p w14:paraId="054E8C24" w14:textId="77777777" w:rsidR="00CA5997" w:rsidRPr="00D802C4" w:rsidRDefault="00CA5997" w:rsidP="00B25891">
            <w:pPr>
              <w:spacing w:line="240" w:lineRule="auto"/>
              <w:rPr>
                <w:b/>
                <w:bCs/>
                <w:lang w:val="lt-LT" w:eastAsia="lt-LT"/>
              </w:rPr>
            </w:pPr>
            <w:r w:rsidRPr="00D802C4">
              <w:rPr>
                <w:b/>
                <w:bCs/>
                <w:lang w:val="lt-LT" w:eastAsia="lt-LT"/>
              </w:rPr>
              <w:t>Projektų atrankos kriterijaus pasirinkimo pagrindimas:</w:t>
            </w:r>
          </w:p>
        </w:tc>
        <w:tc>
          <w:tcPr>
            <w:tcW w:w="9786" w:type="dxa"/>
            <w:tcBorders>
              <w:bottom w:val="single" w:sz="4" w:space="0" w:color="auto"/>
            </w:tcBorders>
            <w:shd w:val="clear" w:color="auto" w:fill="auto"/>
          </w:tcPr>
          <w:p w14:paraId="3162F741" w14:textId="77777777" w:rsidR="00CA5997" w:rsidRPr="00D802C4" w:rsidRDefault="00CA5997" w:rsidP="00B25891">
            <w:pPr>
              <w:spacing w:line="240" w:lineRule="auto"/>
              <w:rPr>
                <w:bCs/>
                <w:lang w:val="lt-LT" w:eastAsia="lt-LT"/>
              </w:rPr>
            </w:pPr>
            <w:r w:rsidRPr="00D802C4">
              <w:rPr>
                <w:bCs/>
                <w:lang w:val="lt-LT" w:eastAsia="lt-LT"/>
              </w:rPr>
              <w:t xml:space="preserve">Šis kriterijus prisideda prie programos 9.3.3 konkretaus uždavinio siekio didžiąją dalį investicinių lėšų skirti viešojo sektoriaus tyrėjų bei jų grupių vykdomoms MTEP veikloms finansuoti, kad per </w:t>
            </w:r>
            <w:r w:rsidRPr="00D802C4">
              <w:rPr>
                <w:bCs/>
                <w:lang w:val="lt-LT" w:eastAsia="lt-LT"/>
              </w:rPr>
              <w:lastRenderedPageBreak/>
              <w:t>praktinę veiklą būtų įgyjama naujų įgūdžių, stiprėtų jau turimi bendrieji tyrėjų gebėjimai ir būtų tobulinami aktualūs specialieji gebėjimai, vykdant podoktorantūros stažuotes žinioms imliose įmonėse.</w:t>
            </w:r>
          </w:p>
          <w:p w14:paraId="3CB4389A" w14:textId="77777777" w:rsidR="00CA5997" w:rsidRPr="00D802C4" w:rsidRDefault="00CA5997" w:rsidP="00B25891">
            <w:pPr>
              <w:spacing w:line="240" w:lineRule="auto"/>
              <w:rPr>
                <w:bCs/>
                <w:lang w:val="lt-LT" w:eastAsia="lt-LT"/>
              </w:rPr>
            </w:pPr>
            <w:r w:rsidRPr="00D802C4">
              <w:rPr>
                <w:bCs/>
                <w:lang w:val="lt-LT" w:eastAsia="lt-LT"/>
              </w:rPr>
              <w:t xml:space="preserve">Pagal šį kriterijų bus įvertinami ir atrenkami podoktorantūros stažuočių projektai, kurių idėjos prisidės prie esamų mokslinių problemų sprendimo ar atitinkamos mokslo krypties ar šakos plėtros. </w:t>
            </w:r>
          </w:p>
          <w:p w14:paraId="68EC4A6D" w14:textId="77777777" w:rsidR="00CA5997" w:rsidRPr="00D802C4" w:rsidRDefault="00CA5997" w:rsidP="00B25891">
            <w:pPr>
              <w:spacing w:line="240" w:lineRule="auto"/>
              <w:rPr>
                <w:bCs/>
                <w:lang w:val="lt-LT" w:eastAsia="lt-LT"/>
              </w:rPr>
            </w:pPr>
            <w:r w:rsidRPr="00D802C4">
              <w:rPr>
                <w:bCs/>
                <w:lang w:val="lt-LT" w:eastAsia="lt-LT"/>
              </w:rPr>
              <w:t xml:space="preserve">Pagal priemonės </w:t>
            </w:r>
            <w:r w:rsidRPr="00D802C4">
              <w:rPr>
                <w:lang w:val="lt-LT" w:eastAsia="lt-LT"/>
              </w:rPr>
              <w:t>3 veiklą</w:t>
            </w:r>
            <w:r w:rsidRPr="00D802C4">
              <w:rPr>
                <w:lang w:val="lt-LT"/>
              </w:rPr>
              <w:t xml:space="preserve"> „</w:t>
            </w:r>
            <w:r w:rsidRPr="00D802C4">
              <w:rPr>
                <w:lang w:val="lt-LT" w:eastAsia="lt-LT"/>
              </w:rPr>
              <w:t>Stažuočių po doktorantūros studijų skatinimas“ teikiamų projektų paraiškoms vertinti bus pasitelkiami užsienio ekspertai.</w:t>
            </w:r>
          </w:p>
        </w:tc>
      </w:tr>
      <w:tr w:rsidR="00CA5997" w:rsidRPr="00D802C4" w14:paraId="2226CF21" w14:textId="77777777" w:rsidTr="00271AC9">
        <w:tc>
          <w:tcPr>
            <w:tcW w:w="5608" w:type="dxa"/>
            <w:tcBorders>
              <w:bottom w:val="single" w:sz="4" w:space="0" w:color="auto"/>
            </w:tcBorders>
            <w:shd w:val="clear" w:color="auto" w:fill="auto"/>
          </w:tcPr>
          <w:p w14:paraId="59E161E9" w14:textId="77777777" w:rsidR="00312EBB" w:rsidRPr="00D802C4" w:rsidRDefault="00312EBB" w:rsidP="00B25891">
            <w:pPr>
              <w:spacing w:line="240" w:lineRule="auto"/>
              <w:jc w:val="left"/>
              <w:rPr>
                <w:b/>
                <w:bCs/>
                <w:lang w:val="lt-LT" w:eastAsia="lt-LT"/>
              </w:rPr>
            </w:pPr>
            <w:r w:rsidRPr="00D802C4">
              <w:rPr>
                <w:b/>
                <w:bCs/>
                <w:lang w:val="lt-LT" w:eastAsia="lt-LT"/>
              </w:rPr>
              <w:lastRenderedPageBreak/>
              <w:sym w:font="Times New Roman" w:char="F07F"/>
            </w:r>
            <w:r w:rsidRPr="00D802C4">
              <w:rPr>
                <w:b/>
                <w:bCs/>
                <w:lang w:val="lt-LT" w:eastAsia="lt-LT"/>
              </w:rPr>
              <w:t xml:space="preserve"> SPECIALUSIS PROJEKTŲ ATRANKOS KRITERIJUS           </w:t>
            </w:r>
          </w:p>
          <w:p w14:paraId="69E14FAC" w14:textId="5C3EDA48" w:rsidR="00CA5997" w:rsidRPr="00D802C4" w:rsidRDefault="00312EBB" w:rsidP="00B25891">
            <w:pPr>
              <w:spacing w:line="240" w:lineRule="auto"/>
              <w:jc w:val="left"/>
              <w:rPr>
                <w:b/>
                <w:bCs/>
                <w:lang w:val="lt-LT" w:eastAsia="lt-LT"/>
              </w:rPr>
            </w:pPr>
            <w:r w:rsidRPr="00D802C4">
              <w:rPr>
                <w:b/>
                <w:bCs/>
                <w:lang w:val="lt-LT" w:eastAsia="lt-LT"/>
              </w:rPr>
              <w:fldChar w:fldCharType="begin">
                <w:ffData>
                  <w:name w:val=""/>
                  <w:enabled/>
                  <w:calcOnExit w:val="0"/>
                  <w:checkBox>
                    <w:sizeAuto/>
                    <w:default w:val="1"/>
                  </w:checkBox>
                </w:ffData>
              </w:fldChar>
            </w:r>
            <w:r w:rsidRPr="00D802C4">
              <w:rPr>
                <w:b/>
                <w:bCs/>
                <w:lang w:val="lt-LT" w:eastAsia="lt-LT"/>
              </w:rPr>
              <w:instrText xml:space="preserve"> FORMCHECKBOX </w:instrText>
            </w:r>
            <w:r w:rsidR="00221CC7" w:rsidRPr="00D802C4">
              <w:rPr>
                <w:b/>
                <w:bCs/>
                <w:lang w:val="lt-LT" w:eastAsia="lt-LT"/>
              </w:rPr>
            </w:r>
            <w:r w:rsidR="00221CC7" w:rsidRPr="00D802C4">
              <w:rPr>
                <w:b/>
                <w:bCs/>
                <w:lang w:val="lt-LT" w:eastAsia="lt-LT"/>
              </w:rPr>
              <w:fldChar w:fldCharType="separate"/>
            </w:r>
            <w:r w:rsidRPr="00D802C4">
              <w:rPr>
                <w:b/>
                <w:bCs/>
                <w:lang w:val="lt-LT" w:eastAsia="lt-LT"/>
              </w:rPr>
              <w:fldChar w:fldCharType="end"/>
            </w:r>
            <w:r w:rsidRPr="00D802C4">
              <w:rPr>
                <w:b/>
                <w:bCs/>
                <w:lang w:val="lt-LT" w:eastAsia="lt-LT"/>
              </w:rPr>
              <w:t xml:space="preserve"> PRIORITETINIS PROJEKTŲ ATRANKOS KRITERIJUS</w:t>
            </w:r>
          </w:p>
        </w:tc>
        <w:tc>
          <w:tcPr>
            <w:tcW w:w="9786" w:type="dxa"/>
            <w:tcBorders>
              <w:bottom w:val="single" w:sz="4" w:space="0" w:color="auto"/>
            </w:tcBorders>
            <w:shd w:val="clear" w:color="auto" w:fill="auto"/>
          </w:tcPr>
          <w:p w14:paraId="200CB274" w14:textId="65296AE5" w:rsidR="00CA5997" w:rsidRPr="00D802C4" w:rsidRDefault="001E3862" w:rsidP="00BC6810">
            <w:pPr>
              <w:spacing w:line="240" w:lineRule="auto"/>
              <w:rPr>
                <w:bCs/>
                <w:lang w:val="lt-LT" w:eastAsia="lt-LT"/>
              </w:rPr>
            </w:pPr>
            <w:r w:rsidRPr="00D802C4">
              <w:rPr>
                <w:b/>
                <w:bCs/>
                <w:lang w:val="lt-LT" w:eastAsia="lt-LT"/>
              </w:rPr>
              <w:t xml:space="preserve">Patvirtinta </w:t>
            </w:r>
            <w:r w:rsidR="00BC6810" w:rsidRPr="00D802C4">
              <w:rPr>
                <w:b/>
                <w:lang w:val="lt-LT"/>
              </w:rPr>
              <w:t>2016-05-19</w:t>
            </w:r>
            <w:r w:rsidRPr="00D802C4">
              <w:rPr>
                <w:b/>
                <w:lang w:val="lt-LT"/>
              </w:rPr>
              <w:t xml:space="preserve"> nutarimu Nr. 44P-15.1 (17)</w:t>
            </w:r>
          </w:p>
        </w:tc>
      </w:tr>
      <w:tr w:rsidR="00CA5997" w:rsidRPr="00D802C4" w14:paraId="489143A9" w14:textId="77777777" w:rsidTr="00271AC9">
        <w:tc>
          <w:tcPr>
            <w:tcW w:w="5608" w:type="dxa"/>
            <w:tcBorders>
              <w:bottom w:val="single" w:sz="4" w:space="0" w:color="auto"/>
            </w:tcBorders>
            <w:shd w:val="clear" w:color="auto" w:fill="auto"/>
          </w:tcPr>
          <w:p w14:paraId="45E4E74D" w14:textId="77777777" w:rsidR="00CA5997" w:rsidRPr="00D802C4" w:rsidRDefault="00CA5997" w:rsidP="00B25891">
            <w:pPr>
              <w:spacing w:line="240" w:lineRule="auto"/>
              <w:rPr>
                <w:b/>
                <w:bCs/>
                <w:lang w:val="lt-LT" w:eastAsia="lt-LT"/>
              </w:rPr>
            </w:pPr>
            <w:r w:rsidRPr="00D802C4">
              <w:rPr>
                <w:b/>
                <w:bCs/>
                <w:lang w:val="lt-LT" w:eastAsia="lt-LT"/>
              </w:rPr>
              <w:t>Projektų atrankos kriterijaus numeris ir pavadinimas:</w:t>
            </w:r>
          </w:p>
        </w:tc>
        <w:tc>
          <w:tcPr>
            <w:tcW w:w="9786" w:type="dxa"/>
            <w:tcBorders>
              <w:bottom w:val="single" w:sz="4" w:space="0" w:color="auto"/>
            </w:tcBorders>
            <w:shd w:val="clear" w:color="auto" w:fill="auto"/>
          </w:tcPr>
          <w:p w14:paraId="798A454B" w14:textId="6F497B17" w:rsidR="00CA5997" w:rsidRPr="00D802C4" w:rsidRDefault="00CA5997" w:rsidP="003D1B02">
            <w:pPr>
              <w:spacing w:line="240" w:lineRule="auto"/>
              <w:rPr>
                <w:bCs/>
                <w:lang w:val="lt-LT" w:eastAsia="lt-LT"/>
              </w:rPr>
            </w:pPr>
            <w:r w:rsidRPr="00D802C4">
              <w:rPr>
                <w:bCs/>
                <w:strike/>
                <w:lang w:val="lt-LT" w:eastAsia="lt-LT"/>
              </w:rPr>
              <w:t>12</w:t>
            </w:r>
            <w:r w:rsidR="003E5FA5" w:rsidRPr="00D802C4">
              <w:rPr>
                <w:b/>
                <w:bCs/>
                <w:lang w:val="lt-LT" w:eastAsia="lt-LT"/>
              </w:rPr>
              <w:t>1</w:t>
            </w:r>
            <w:r w:rsidR="003D1B02" w:rsidRPr="00D802C4">
              <w:rPr>
                <w:b/>
                <w:bCs/>
                <w:lang w:val="lt-LT" w:eastAsia="lt-LT"/>
              </w:rPr>
              <w:t>1</w:t>
            </w:r>
            <w:r w:rsidR="003E5FA5" w:rsidRPr="00D802C4">
              <w:rPr>
                <w:bCs/>
                <w:lang w:val="lt-LT" w:eastAsia="lt-LT"/>
              </w:rPr>
              <w:t>.</w:t>
            </w:r>
            <w:r w:rsidRPr="00D802C4">
              <w:rPr>
                <w:bCs/>
                <w:lang w:val="lt-LT" w:eastAsia="lt-LT"/>
              </w:rPr>
              <w:t xml:space="preserve"> Podoktorantūros stažuotojo mokslinė patirtis ir kompetencija</w:t>
            </w:r>
          </w:p>
        </w:tc>
      </w:tr>
      <w:tr w:rsidR="00CA5997" w:rsidRPr="00D802C4" w14:paraId="13C33E50" w14:textId="77777777" w:rsidTr="00271AC9">
        <w:tc>
          <w:tcPr>
            <w:tcW w:w="5608" w:type="dxa"/>
            <w:tcBorders>
              <w:bottom w:val="single" w:sz="4" w:space="0" w:color="auto"/>
            </w:tcBorders>
            <w:shd w:val="clear" w:color="auto" w:fill="auto"/>
          </w:tcPr>
          <w:p w14:paraId="07DD7627" w14:textId="77777777" w:rsidR="00CA5997" w:rsidRPr="00D802C4" w:rsidRDefault="00CA5997" w:rsidP="00B25891">
            <w:pPr>
              <w:spacing w:line="240" w:lineRule="auto"/>
              <w:rPr>
                <w:b/>
                <w:bCs/>
                <w:lang w:val="lt-LT" w:eastAsia="lt-LT"/>
              </w:rPr>
            </w:pPr>
            <w:r w:rsidRPr="00D802C4">
              <w:rPr>
                <w:b/>
                <w:bCs/>
                <w:lang w:val="lt-LT" w:eastAsia="lt-LT"/>
              </w:rPr>
              <w:t>Projektų atrankos kriterijaus vertinimo aspektai ir paaiškinimai:</w:t>
            </w:r>
          </w:p>
        </w:tc>
        <w:tc>
          <w:tcPr>
            <w:tcW w:w="9786" w:type="dxa"/>
            <w:tcBorders>
              <w:bottom w:val="single" w:sz="4" w:space="0" w:color="auto"/>
            </w:tcBorders>
            <w:shd w:val="clear" w:color="auto" w:fill="auto"/>
          </w:tcPr>
          <w:p w14:paraId="560A5BC8" w14:textId="77777777" w:rsidR="00CA5997" w:rsidRPr="00D802C4" w:rsidRDefault="00CA5997" w:rsidP="00B25891">
            <w:pPr>
              <w:spacing w:line="240" w:lineRule="auto"/>
              <w:rPr>
                <w:lang w:val="lt-LT" w:eastAsia="lt-LT"/>
              </w:rPr>
            </w:pPr>
            <w:r w:rsidRPr="00D802C4">
              <w:rPr>
                <w:lang w:val="lt-LT" w:eastAsia="lt-LT"/>
              </w:rPr>
              <w:t xml:space="preserve">Pagal šį kriterijų bus vertinami podoktorantūros stažuotojo, kuris vadovaujant stažuotės vadovui vykdys mokslinio tyrimo projektą, mokslinė patirtis: moksliniai pasiekimai nacionaliniame ir tarptautiniame kontekste, mokslinis aktyvumas, </w:t>
            </w:r>
            <w:r w:rsidRPr="00D802C4">
              <w:rPr>
                <w:bCs/>
                <w:lang w:val="lt-LT" w:eastAsia="lt-LT"/>
              </w:rPr>
              <w:t>pajėgumas įgyvendinti stažuotės projektą. Podoktorantūros stažuotojo mokslinė patirtis ir kompetecija bus vertinama pagal pateiktus dokumentus: gyvenimo aprašymą bei pateiktų mokslinių publikacijų sąrašą.</w:t>
            </w:r>
            <w:r w:rsidRPr="00D802C4">
              <w:rPr>
                <w:lang w:val="lt-LT" w:eastAsia="lt-LT"/>
              </w:rPr>
              <w:t xml:space="preserve"> </w:t>
            </w:r>
          </w:p>
          <w:p w14:paraId="666FE889" w14:textId="77777777" w:rsidR="00CA5997" w:rsidRPr="00D802C4" w:rsidRDefault="00CA5997" w:rsidP="00B25891">
            <w:pPr>
              <w:spacing w:line="240" w:lineRule="auto"/>
              <w:rPr>
                <w:lang w:val="lt-LT" w:eastAsia="lt-LT"/>
              </w:rPr>
            </w:pPr>
            <w:r w:rsidRPr="00D802C4">
              <w:rPr>
                <w:lang w:val="lt-LT" w:eastAsia="lt-LT"/>
              </w:rPr>
              <w:t xml:space="preserve">Aukštesnis balas bus skiriamas tam podoktorantūros stažuotės projektui, kurio stažuotojo mokslinė patirtis ir mokslinis aktyvumas yra didesni. </w:t>
            </w:r>
          </w:p>
          <w:p w14:paraId="6E38CAA6" w14:textId="0A6D54DD" w:rsidR="00CA5997" w:rsidRPr="00D802C4" w:rsidRDefault="00CA5997" w:rsidP="00B33ED2">
            <w:pPr>
              <w:spacing w:line="240" w:lineRule="auto"/>
              <w:rPr>
                <w:bCs/>
                <w:lang w:val="lt-LT" w:eastAsia="lt-LT"/>
              </w:rPr>
            </w:pPr>
            <w:r w:rsidRPr="00D802C4">
              <w:rPr>
                <w:bCs/>
                <w:lang w:val="lt-LT" w:eastAsia="lt-LT"/>
              </w:rPr>
              <w:t xml:space="preserve">Kriterijus taikomas priemonės 3 veiklai </w:t>
            </w:r>
            <w:r w:rsidR="00B33ED2" w:rsidRPr="00D802C4">
              <w:rPr>
                <w:bCs/>
                <w:lang w:val="lt-LT" w:eastAsia="lt-LT"/>
              </w:rPr>
              <w:t>„</w:t>
            </w:r>
            <w:r w:rsidRPr="00D802C4">
              <w:rPr>
                <w:bCs/>
                <w:lang w:val="lt-LT" w:eastAsia="lt-LT"/>
              </w:rPr>
              <w:t xml:space="preserve">Stažuočių po doktorantūros studijų skatinimas“. </w:t>
            </w:r>
          </w:p>
        </w:tc>
      </w:tr>
      <w:tr w:rsidR="00CA5997" w:rsidRPr="00D802C4" w14:paraId="749633F6" w14:textId="77777777" w:rsidTr="00271AC9">
        <w:tc>
          <w:tcPr>
            <w:tcW w:w="5608" w:type="dxa"/>
            <w:tcBorders>
              <w:bottom w:val="single" w:sz="4" w:space="0" w:color="auto"/>
            </w:tcBorders>
            <w:shd w:val="clear" w:color="auto" w:fill="auto"/>
          </w:tcPr>
          <w:p w14:paraId="443A4E37" w14:textId="77777777" w:rsidR="00CA5997" w:rsidRPr="00D802C4" w:rsidRDefault="00CA5997" w:rsidP="00B25891">
            <w:pPr>
              <w:spacing w:line="240" w:lineRule="auto"/>
              <w:rPr>
                <w:b/>
                <w:bCs/>
                <w:lang w:val="lt-LT" w:eastAsia="lt-LT"/>
              </w:rPr>
            </w:pPr>
            <w:r w:rsidRPr="00D802C4">
              <w:rPr>
                <w:b/>
                <w:bCs/>
                <w:lang w:val="lt-LT" w:eastAsia="lt-LT"/>
              </w:rPr>
              <w:t>Projektų atrankos kriterijaus pasirinkimo pagrindimas:</w:t>
            </w:r>
          </w:p>
        </w:tc>
        <w:tc>
          <w:tcPr>
            <w:tcW w:w="9786" w:type="dxa"/>
            <w:tcBorders>
              <w:bottom w:val="single" w:sz="4" w:space="0" w:color="auto"/>
            </w:tcBorders>
            <w:shd w:val="clear" w:color="auto" w:fill="auto"/>
          </w:tcPr>
          <w:p w14:paraId="0BD774F1" w14:textId="09CAE912" w:rsidR="00CA5997" w:rsidRPr="00D802C4" w:rsidRDefault="00CA5997" w:rsidP="00B25891">
            <w:pPr>
              <w:spacing w:line="240" w:lineRule="auto"/>
              <w:rPr>
                <w:bCs/>
                <w:lang w:val="lt-LT" w:eastAsia="lt-LT"/>
              </w:rPr>
            </w:pPr>
            <w:r w:rsidRPr="00D802C4">
              <w:rPr>
                <w:bCs/>
                <w:lang w:val="lt-LT" w:eastAsia="lt-LT"/>
              </w:rPr>
              <w:t xml:space="preserve">Nustatytas kriterijus prisideda prie veiksmų programos konkretaus uždavinio 9.3.3 veiklos </w:t>
            </w:r>
            <w:r w:rsidR="003411E5" w:rsidRPr="00D802C4">
              <w:rPr>
                <w:bCs/>
                <w:lang w:val="lt-LT" w:eastAsia="lt-LT"/>
              </w:rPr>
              <w:t>„</w:t>
            </w:r>
            <w:r w:rsidRPr="00D802C4">
              <w:rPr>
                <w:bCs/>
                <w:lang w:val="lt-LT" w:eastAsia="lt-LT"/>
              </w:rPr>
              <w:t>Parama MTEP veiklų, prisidedančių prie tyrėjų pajėgumų, profesinių gebėjimų ir kompetencijų ugdymo, vykdymui: parama patyrusių ir pažengusių tyrėjų, aukšto lygio tyrėjų grupių &lt;…&gt;, vykdomoms MTEP veikloms“ įgyvendinimo.</w:t>
            </w:r>
          </w:p>
          <w:p w14:paraId="63ADF6AC" w14:textId="77777777" w:rsidR="00CA5997" w:rsidRPr="00D802C4" w:rsidRDefault="00CA5997" w:rsidP="00B25891">
            <w:pPr>
              <w:spacing w:line="240" w:lineRule="auto"/>
              <w:rPr>
                <w:bCs/>
                <w:lang w:val="lt-LT" w:eastAsia="lt-LT"/>
              </w:rPr>
            </w:pPr>
            <w:r w:rsidRPr="00D802C4">
              <w:rPr>
                <w:bCs/>
                <w:lang w:val="lt-LT" w:eastAsia="lt-LT"/>
              </w:rPr>
              <w:t>Atsižvelgiant į tai, kad programos uždavinio 9.3.3 aprašyme numatyta, jog yra siekis investuoti į jaunųjų tyrėjų rengimą ir kvalifikacijos tobulinimą, kad per praktinę veiklą (vykdant MTEP veiklas) būtų įgyjama naujų įgūdžių, stiprėtų jau turimi bendrieji tyrėjų gebėjimai ir būtų tobulinami aktualūs specialieji gebėjimai, darytina išvada, kad šis kriterijus padės atrinkti tuos podoktorantūros stažuočių projektus, kuriuos vykdys tyrėjai, turintys pakankamą mokslinę kompetenciją ir darbo rezultatyvumą, prisidėti sprendžiant svarbiausius aktualius iššūkius mokslui.</w:t>
            </w:r>
            <w:r w:rsidRPr="00D802C4">
              <w:rPr>
                <w:lang w:val="lt-LT" w:eastAsia="lt-LT"/>
              </w:rPr>
              <w:t xml:space="preserve"> </w:t>
            </w:r>
            <w:r w:rsidRPr="00D802C4">
              <w:rPr>
                <w:bCs/>
                <w:lang w:val="lt-LT" w:eastAsia="lt-LT"/>
              </w:rPr>
              <w:t xml:space="preserve">Podoktorantūros stažuočių projektus vykdys tyrėjai, daktaro laipsnį įgiję ne daugiau kaip prieš 5 metus iki paraiškos pateikimo dienos, ir aktyviai dalyvaus plėtojant jaunųjų mokslininkų stažuočių po doktorantūros studijų sistemą. </w:t>
            </w:r>
          </w:p>
          <w:p w14:paraId="23DD1C5F" w14:textId="77777777" w:rsidR="00CA5997" w:rsidRPr="00D802C4" w:rsidRDefault="00CA5997" w:rsidP="00B25891">
            <w:pPr>
              <w:spacing w:line="240" w:lineRule="auto"/>
              <w:rPr>
                <w:bCs/>
                <w:lang w:val="lt-LT" w:eastAsia="lt-LT"/>
              </w:rPr>
            </w:pPr>
            <w:r w:rsidRPr="00D802C4">
              <w:rPr>
                <w:bCs/>
                <w:lang w:val="lt-LT" w:eastAsia="lt-LT"/>
              </w:rPr>
              <w:t xml:space="preserve">Pagal priemonės </w:t>
            </w:r>
            <w:r w:rsidRPr="00D802C4">
              <w:rPr>
                <w:lang w:val="lt-LT" w:eastAsia="lt-LT"/>
              </w:rPr>
              <w:t>3 veiklą</w:t>
            </w:r>
            <w:r w:rsidRPr="00D802C4">
              <w:rPr>
                <w:lang w:val="lt-LT"/>
              </w:rPr>
              <w:t xml:space="preserve"> „</w:t>
            </w:r>
            <w:r w:rsidRPr="00D802C4">
              <w:rPr>
                <w:lang w:val="lt-LT" w:eastAsia="lt-LT"/>
              </w:rPr>
              <w:t>Stažuočių po doktorantūros studijų skatinimas“ teikiamų projektų paraiškoms vertinti bus pasitelkiami užsienio ekspertai.</w:t>
            </w:r>
          </w:p>
        </w:tc>
      </w:tr>
      <w:tr w:rsidR="006D5382" w:rsidRPr="00D802C4" w14:paraId="12DF13FE" w14:textId="77777777" w:rsidTr="00271AC9">
        <w:tc>
          <w:tcPr>
            <w:tcW w:w="5608" w:type="dxa"/>
            <w:tcBorders>
              <w:bottom w:val="single" w:sz="4" w:space="0" w:color="auto"/>
            </w:tcBorders>
            <w:shd w:val="clear" w:color="auto" w:fill="auto"/>
          </w:tcPr>
          <w:p w14:paraId="41546133" w14:textId="77777777" w:rsidR="006D5382" w:rsidRPr="00D802C4" w:rsidRDefault="006D5382" w:rsidP="00B25891">
            <w:pPr>
              <w:spacing w:line="240" w:lineRule="auto"/>
              <w:rPr>
                <w:b/>
                <w:bCs/>
                <w:lang w:val="lt-LT" w:eastAsia="lt-LT"/>
              </w:rPr>
            </w:pPr>
            <w:r w:rsidRPr="00D802C4">
              <w:rPr>
                <w:b/>
                <w:bCs/>
                <w:lang w:val="lt-LT" w:eastAsia="lt-LT"/>
              </w:rPr>
              <w:t>Teikiamas tvirtinti:</w:t>
            </w:r>
          </w:p>
          <w:p w14:paraId="5D21ACAE" w14:textId="77777777" w:rsidR="006D5382" w:rsidRPr="00D802C4" w:rsidRDefault="006D5382" w:rsidP="00B25891">
            <w:pPr>
              <w:spacing w:line="240" w:lineRule="auto"/>
              <w:rPr>
                <w:b/>
                <w:bCs/>
                <w:lang w:val="lt-LT" w:eastAsia="lt-LT"/>
              </w:rPr>
            </w:pPr>
            <w:r w:rsidRPr="00D802C4">
              <w:rPr>
                <w:b/>
                <w:bCs/>
                <w:lang w:val="lt-LT" w:eastAsia="lt-LT"/>
              </w:rPr>
              <w:lastRenderedPageBreak/>
              <w:t xml:space="preserve">X SPECIALUSIS PROJEKTŲ ATRANKOS KRITERIJUS </w:t>
            </w:r>
          </w:p>
          <w:p w14:paraId="6FEA702A" w14:textId="77777777" w:rsidR="006D5382" w:rsidRPr="00D802C4" w:rsidRDefault="006D5382" w:rsidP="00B25891">
            <w:pPr>
              <w:spacing w:line="240" w:lineRule="auto"/>
              <w:rPr>
                <w:b/>
                <w:bCs/>
                <w:lang w:val="lt-LT" w:eastAsia="lt-LT"/>
              </w:rPr>
            </w:pPr>
            <w:r w:rsidRPr="00D802C4">
              <w:rPr>
                <w:b/>
                <w:bCs/>
                <w:lang w:val="lt-LT" w:eastAsia="lt-LT"/>
              </w:rPr>
              <w:sym w:font="Times New Roman" w:char="F07F"/>
            </w:r>
            <w:r w:rsidRPr="00D802C4">
              <w:rPr>
                <w:b/>
                <w:bCs/>
                <w:lang w:val="lt-LT" w:eastAsia="lt-LT"/>
              </w:rPr>
              <w:t xml:space="preserve"> PRIORITETINIS PROJEKTŲ ATRANKOS KRITERIJUS</w:t>
            </w:r>
          </w:p>
        </w:tc>
        <w:tc>
          <w:tcPr>
            <w:tcW w:w="9786" w:type="dxa"/>
            <w:tcBorders>
              <w:bottom w:val="single" w:sz="4" w:space="0" w:color="auto"/>
            </w:tcBorders>
            <w:shd w:val="clear" w:color="auto" w:fill="auto"/>
          </w:tcPr>
          <w:p w14:paraId="5243ECC5" w14:textId="137E1064" w:rsidR="006D5382" w:rsidRPr="00D802C4" w:rsidRDefault="00EE44C6" w:rsidP="00BC6810">
            <w:pPr>
              <w:spacing w:line="240" w:lineRule="auto"/>
              <w:rPr>
                <w:b/>
                <w:bCs/>
                <w:lang w:val="lt-LT" w:eastAsia="lt-LT"/>
              </w:rPr>
            </w:pPr>
            <w:r w:rsidRPr="00D802C4">
              <w:rPr>
                <w:b/>
                <w:bCs/>
                <w:lang w:val="lt-LT" w:eastAsia="lt-LT"/>
              </w:rPr>
              <w:lastRenderedPageBreak/>
              <w:t xml:space="preserve">Patvirtinta </w:t>
            </w:r>
            <w:r w:rsidR="00BC6810" w:rsidRPr="00D802C4">
              <w:rPr>
                <w:b/>
                <w:bCs/>
                <w:lang w:val="lt-LT" w:eastAsia="lt-LT"/>
              </w:rPr>
              <w:t>2016-09-08</w:t>
            </w:r>
            <w:r w:rsidR="009D4895" w:rsidRPr="00D802C4">
              <w:rPr>
                <w:b/>
                <w:bCs/>
                <w:lang w:val="lt-LT" w:eastAsia="lt-LT"/>
              </w:rPr>
              <w:t xml:space="preserve"> Stebėsenos komiteto nutarimu Nr. 44P-17.1 (19)</w:t>
            </w:r>
          </w:p>
        </w:tc>
      </w:tr>
      <w:tr w:rsidR="006D5382" w:rsidRPr="00D802C4" w14:paraId="3227008F" w14:textId="77777777" w:rsidTr="00271AC9">
        <w:tc>
          <w:tcPr>
            <w:tcW w:w="5608" w:type="dxa"/>
            <w:tcBorders>
              <w:top w:val="single" w:sz="4" w:space="0" w:color="auto"/>
              <w:left w:val="single" w:sz="4" w:space="0" w:color="auto"/>
              <w:bottom w:val="single" w:sz="4" w:space="0" w:color="auto"/>
              <w:right w:val="single" w:sz="4" w:space="0" w:color="auto"/>
            </w:tcBorders>
            <w:shd w:val="clear" w:color="auto" w:fill="auto"/>
          </w:tcPr>
          <w:p w14:paraId="130EA342" w14:textId="77777777" w:rsidR="006D5382" w:rsidRPr="00D802C4" w:rsidRDefault="006D5382" w:rsidP="00B25891">
            <w:pPr>
              <w:spacing w:line="240" w:lineRule="auto"/>
              <w:jc w:val="left"/>
              <w:rPr>
                <w:b/>
                <w:bCs/>
                <w:lang w:val="lt-LT" w:eastAsia="lt-LT"/>
              </w:rPr>
            </w:pPr>
            <w:r w:rsidRPr="00D802C4">
              <w:rPr>
                <w:b/>
                <w:bCs/>
                <w:lang w:val="lt-LT" w:eastAsia="lt-LT"/>
              </w:rPr>
              <w:t>Projektų atrankos kriterijaus numeris ir pavadinimas:</w:t>
            </w:r>
          </w:p>
        </w:tc>
        <w:tc>
          <w:tcPr>
            <w:tcW w:w="9786" w:type="dxa"/>
            <w:tcBorders>
              <w:top w:val="single" w:sz="4" w:space="0" w:color="auto"/>
              <w:left w:val="single" w:sz="4" w:space="0" w:color="auto"/>
              <w:bottom w:val="single" w:sz="4" w:space="0" w:color="auto"/>
              <w:right w:val="single" w:sz="4" w:space="0" w:color="auto"/>
            </w:tcBorders>
            <w:shd w:val="clear" w:color="auto" w:fill="auto"/>
          </w:tcPr>
          <w:p w14:paraId="3399E65B" w14:textId="3FB87F5C" w:rsidR="006D5382" w:rsidRPr="00D802C4" w:rsidRDefault="006D5382" w:rsidP="003D1B02">
            <w:pPr>
              <w:spacing w:line="240" w:lineRule="auto"/>
              <w:rPr>
                <w:bCs/>
                <w:lang w:val="lt-LT" w:eastAsia="lt-LT"/>
              </w:rPr>
            </w:pPr>
            <w:r w:rsidRPr="00D802C4">
              <w:rPr>
                <w:bCs/>
                <w:strike/>
                <w:lang w:val="lt-LT" w:eastAsia="lt-LT"/>
              </w:rPr>
              <w:t>13</w:t>
            </w:r>
            <w:r w:rsidR="003E5FA5" w:rsidRPr="00D802C4">
              <w:rPr>
                <w:b/>
                <w:bCs/>
                <w:lang w:val="lt-LT" w:eastAsia="lt-LT"/>
              </w:rPr>
              <w:t>1</w:t>
            </w:r>
            <w:r w:rsidR="003D1B02" w:rsidRPr="00D802C4">
              <w:rPr>
                <w:b/>
                <w:bCs/>
                <w:lang w:val="lt-LT" w:eastAsia="lt-LT"/>
              </w:rPr>
              <w:t>2</w:t>
            </w:r>
            <w:r w:rsidR="003E5FA5" w:rsidRPr="00D802C4">
              <w:rPr>
                <w:bCs/>
                <w:lang w:val="lt-LT" w:eastAsia="lt-LT"/>
              </w:rPr>
              <w:t xml:space="preserve">. </w:t>
            </w:r>
            <w:r w:rsidRPr="00D802C4">
              <w:rPr>
                <w:bCs/>
                <w:lang w:val="lt-LT" w:eastAsia="lt-LT"/>
              </w:rPr>
              <w:t>Projektai tinkami finansuoti pagal programą Horizontas 2020, tačiau negavę finansavimo</w:t>
            </w:r>
          </w:p>
        </w:tc>
      </w:tr>
      <w:tr w:rsidR="006D5382" w:rsidRPr="00D802C4" w14:paraId="3EB5E2D9" w14:textId="77777777" w:rsidTr="00271AC9">
        <w:tc>
          <w:tcPr>
            <w:tcW w:w="5608" w:type="dxa"/>
            <w:tcBorders>
              <w:top w:val="single" w:sz="4" w:space="0" w:color="auto"/>
              <w:left w:val="single" w:sz="4" w:space="0" w:color="auto"/>
              <w:bottom w:val="single" w:sz="4" w:space="0" w:color="auto"/>
              <w:right w:val="single" w:sz="4" w:space="0" w:color="auto"/>
            </w:tcBorders>
            <w:shd w:val="clear" w:color="auto" w:fill="auto"/>
          </w:tcPr>
          <w:p w14:paraId="1D4D3D13" w14:textId="77777777" w:rsidR="006D5382" w:rsidRPr="00D802C4" w:rsidRDefault="006D5382" w:rsidP="00B25891">
            <w:pPr>
              <w:spacing w:line="240" w:lineRule="auto"/>
              <w:jc w:val="left"/>
              <w:rPr>
                <w:b/>
                <w:bCs/>
                <w:lang w:val="lt-LT" w:eastAsia="lt-LT"/>
              </w:rPr>
            </w:pPr>
            <w:r w:rsidRPr="00D802C4">
              <w:rPr>
                <w:b/>
                <w:bCs/>
                <w:lang w:val="lt-LT" w:eastAsia="lt-LT"/>
              </w:rPr>
              <w:t>Projektų atrankos kriterijaus vertinimo aspektai ir paaiškinimai:</w:t>
            </w:r>
          </w:p>
        </w:tc>
        <w:tc>
          <w:tcPr>
            <w:tcW w:w="9786" w:type="dxa"/>
            <w:tcBorders>
              <w:top w:val="single" w:sz="4" w:space="0" w:color="auto"/>
              <w:left w:val="single" w:sz="4" w:space="0" w:color="auto"/>
              <w:bottom w:val="single" w:sz="4" w:space="0" w:color="auto"/>
              <w:right w:val="single" w:sz="4" w:space="0" w:color="auto"/>
            </w:tcBorders>
            <w:shd w:val="clear" w:color="auto" w:fill="auto"/>
          </w:tcPr>
          <w:p w14:paraId="372CD48D" w14:textId="77777777" w:rsidR="006D5382" w:rsidRPr="00D802C4" w:rsidRDefault="006D5382" w:rsidP="00B25891">
            <w:pPr>
              <w:spacing w:line="240" w:lineRule="auto"/>
              <w:rPr>
                <w:bCs/>
                <w:lang w:val="lt-LT" w:eastAsia="lt-LT"/>
              </w:rPr>
            </w:pPr>
            <w:r w:rsidRPr="00D802C4">
              <w:rPr>
                <w:bCs/>
                <w:lang w:val="lt-LT" w:eastAsia="lt-LT"/>
              </w:rPr>
              <w:t>Būtina įsitikinti, kad pareiškėjai teikė paraiškas pagal programos ,,Horizontas 2020“</w:t>
            </w:r>
            <w:r w:rsidRPr="00D802C4">
              <w:rPr>
                <w:lang w:val="lt-LT"/>
              </w:rPr>
              <w:t xml:space="preserve"> dalies (prioriteto) ,,Pažangus mokslas“ (angl. Excellent Science) atitinkamų sričių Europos mokslo tarybos (angl. ERC Starting Grants, Consolidator Grants, Advanced Grants) arba Marie Sklodowska-Curie (angl. MSCA Individual fellowships) veiklų schemas, siekdami gauti </w:t>
            </w:r>
            <w:r w:rsidRPr="00D802C4">
              <w:rPr>
                <w:bCs/>
                <w:lang w:val="lt-LT" w:eastAsia="lt-LT"/>
              </w:rPr>
              <w:t xml:space="preserve">finansavimą projektų vykdymui su įgyvendinančia institucija Lietuvoje, ir šie projektai </w:t>
            </w:r>
            <w:r w:rsidR="00100609" w:rsidRPr="00D802C4">
              <w:rPr>
                <w:bCs/>
                <w:lang w:val="lt-LT" w:eastAsia="lt-LT"/>
              </w:rPr>
              <w:t>Europos Komisijos</w:t>
            </w:r>
            <w:r w:rsidRPr="00D802C4">
              <w:rPr>
                <w:bCs/>
                <w:lang w:val="lt-LT" w:eastAsia="lt-LT"/>
              </w:rPr>
              <w:t xml:space="preserve"> įgyvendinančių institucijų organizuojamo ekspertinio vertinimo metu buvo pripažinti tinkamais finansuoti, tačiau negavo finansavimo dėl lėšų trūkumo.</w:t>
            </w:r>
          </w:p>
          <w:p w14:paraId="4DE2E61C" w14:textId="77777777" w:rsidR="006D5382" w:rsidRPr="00D802C4" w:rsidRDefault="006D5382" w:rsidP="00B25891">
            <w:pPr>
              <w:pStyle w:val="Betarp"/>
              <w:rPr>
                <w:lang w:val="lt-LT"/>
              </w:rPr>
            </w:pPr>
            <w:r w:rsidRPr="00D802C4">
              <w:rPr>
                <w:lang w:val="lt-LT"/>
              </w:rPr>
              <w:t xml:space="preserve">Informacijos šaltinis – duomenų bazė ,,CIRCABC“, </w:t>
            </w:r>
            <w:hyperlink r:id="rId10" w:history="1">
              <w:r w:rsidRPr="00D802C4">
                <w:rPr>
                  <w:rStyle w:val="Hipersaitas"/>
                  <w:lang w:val="lt-LT"/>
                </w:rPr>
                <w:t>https://circabc.europa.eu</w:t>
              </w:r>
            </w:hyperlink>
            <w:r w:rsidRPr="00D802C4">
              <w:rPr>
                <w:lang w:val="lt-LT"/>
              </w:rPr>
              <w:t>.</w:t>
            </w:r>
          </w:p>
          <w:p w14:paraId="14A2A58E" w14:textId="77777777" w:rsidR="006D5382" w:rsidRPr="00D802C4" w:rsidRDefault="006D5382" w:rsidP="00B25891">
            <w:pPr>
              <w:spacing w:line="240" w:lineRule="auto"/>
              <w:rPr>
                <w:lang w:val="lt-LT"/>
              </w:rPr>
            </w:pPr>
            <w:r w:rsidRPr="00D802C4">
              <w:rPr>
                <w:lang w:val="lt-LT"/>
              </w:rPr>
              <w:t>Kriterijus taikomas priemonės 1 veiklos „Mokslininkų kvalifikacijos tobulinimas vykdant aukšto lygio tarptautinius ir nacionalinius mokslinių tyrimų ir eksperimentinės (socialinės, kultūrinės) plėtros projektus“ 1.3 poveiklei „</w:t>
            </w:r>
            <w:r w:rsidRPr="00D802C4">
              <w:rPr>
                <w:rFonts w:eastAsia="MS Mincho"/>
                <w:lang w:val="lt-LT" w:eastAsia="lt-LT"/>
              </w:rPr>
              <w:t>Mokslininkų kvalifikacijos tobulinimas vykdant individualius „Horizontas 2020“ MTEP projektus</w:t>
            </w:r>
            <w:r w:rsidRPr="00D802C4">
              <w:rPr>
                <w:lang w:val="lt-LT"/>
              </w:rPr>
              <w:t>“.</w:t>
            </w:r>
          </w:p>
        </w:tc>
      </w:tr>
      <w:tr w:rsidR="006D5382" w:rsidRPr="00D802C4" w14:paraId="2A8F515B" w14:textId="77777777" w:rsidTr="00271AC9">
        <w:tc>
          <w:tcPr>
            <w:tcW w:w="5608" w:type="dxa"/>
            <w:tcBorders>
              <w:top w:val="single" w:sz="4" w:space="0" w:color="auto"/>
              <w:left w:val="single" w:sz="4" w:space="0" w:color="auto"/>
              <w:bottom w:val="single" w:sz="4" w:space="0" w:color="auto"/>
              <w:right w:val="single" w:sz="4" w:space="0" w:color="auto"/>
            </w:tcBorders>
            <w:shd w:val="clear" w:color="auto" w:fill="auto"/>
          </w:tcPr>
          <w:p w14:paraId="62CC6364" w14:textId="77777777" w:rsidR="006D5382" w:rsidRPr="00D802C4" w:rsidRDefault="006D5382" w:rsidP="00B25891">
            <w:pPr>
              <w:spacing w:line="240" w:lineRule="auto"/>
              <w:jc w:val="left"/>
              <w:rPr>
                <w:b/>
                <w:bCs/>
                <w:lang w:val="lt-LT" w:eastAsia="lt-LT"/>
              </w:rPr>
            </w:pPr>
            <w:r w:rsidRPr="00D802C4">
              <w:rPr>
                <w:b/>
                <w:bCs/>
                <w:lang w:val="lt-LT" w:eastAsia="lt-LT"/>
              </w:rPr>
              <w:t>Projektų atrankos kriterijaus pasirinkimo pagrindimas:</w:t>
            </w:r>
          </w:p>
        </w:tc>
        <w:tc>
          <w:tcPr>
            <w:tcW w:w="9786" w:type="dxa"/>
            <w:tcBorders>
              <w:top w:val="single" w:sz="4" w:space="0" w:color="auto"/>
              <w:left w:val="single" w:sz="4" w:space="0" w:color="auto"/>
              <w:bottom w:val="single" w:sz="4" w:space="0" w:color="auto"/>
              <w:right w:val="single" w:sz="4" w:space="0" w:color="auto"/>
            </w:tcBorders>
            <w:shd w:val="clear" w:color="auto" w:fill="auto"/>
          </w:tcPr>
          <w:p w14:paraId="560DD4E2" w14:textId="77777777" w:rsidR="006D5382" w:rsidRPr="00D802C4" w:rsidRDefault="006D5382" w:rsidP="00B25891">
            <w:pPr>
              <w:spacing w:line="240" w:lineRule="auto"/>
              <w:rPr>
                <w:lang w:val="lt-LT"/>
              </w:rPr>
            </w:pPr>
            <w:r w:rsidRPr="00D802C4">
              <w:rPr>
                <w:lang w:val="lt-LT"/>
              </w:rPr>
              <w:t>Atsižvelgiant į tai, kad:</w:t>
            </w:r>
          </w:p>
          <w:p w14:paraId="6BACCEF8" w14:textId="0B6E50CF" w:rsidR="006D5382" w:rsidRPr="00D802C4" w:rsidRDefault="003E5FA5" w:rsidP="003E5FA5">
            <w:pPr>
              <w:pStyle w:val="Sraopastraipa"/>
              <w:ind w:left="0"/>
              <w:jc w:val="both"/>
            </w:pPr>
            <w:r w:rsidRPr="00D802C4">
              <w:t xml:space="preserve">1) </w:t>
            </w:r>
            <w:r w:rsidR="006D5382" w:rsidRPr="00D802C4">
              <w:t>Veiksmų programos 9.3.3 uždavinio aprašyme nurodoma, kad „didžioji dalis investicinių lėšų bus skirta viešojo sektoriaus tyrėjų bei jų grupių vykdomoms MTEP veikloms finansuoti, kad per praktinę veiklą būtų įgyjama naujų įgūdžių“;</w:t>
            </w:r>
          </w:p>
          <w:p w14:paraId="5F8CFD5F" w14:textId="680BE5E5" w:rsidR="006D5382" w:rsidRPr="00D802C4" w:rsidRDefault="003E5FA5" w:rsidP="003E5FA5">
            <w:pPr>
              <w:pStyle w:val="Sraopastraipa"/>
              <w:ind w:left="0"/>
              <w:jc w:val="both"/>
            </w:pPr>
            <w:r w:rsidRPr="00D802C4">
              <w:t xml:space="preserve">2) </w:t>
            </w:r>
            <w:r w:rsidR="006D5382" w:rsidRPr="00D802C4">
              <w:t>Veiksmų programos 9.3.3 uždavinio veiklų pavyzdžiuose numatyta veikla skirta „aukšto lygio tyrėjų grupių &lt;...&gt; vykdomoms MTEP veikloms“, kurios prisideda prie tyrėjų pajėgumų, profesinių gebėjimų ir kompetencijų ugdymo;</w:t>
            </w:r>
          </w:p>
          <w:p w14:paraId="3EE11A53" w14:textId="1181E6E4" w:rsidR="006D5382" w:rsidRPr="00D802C4" w:rsidRDefault="003E5FA5" w:rsidP="003E5FA5">
            <w:pPr>
              <w:pStyle w:val="Sraopastraipa"/>
              <w:ind w:left="0"/>
              <w:jc w:val="both"/>
            </w:pPr>
            <w:r w:rsidRPr="00D802C4">
              <w:t xml:space="preserve">3) </w:t>
            </w:r>
            <w:r w:rsidR="006D5382" w:rsidRPr="00D802C4">
              <w:t>Pagal programos ,,Horizontas 2020“</w:t>
            </w:r>
            <w:r w:rsidR="007C40A6" w:rsidRPr="00D802C4">
              <w:t xml:space="preserve"> </w:t>
            </w:r>
            <w:r w:rsidR="006D5382" w:rsidRPr="00D802C4">
              <w:t>dalį (prioritetą) ,,Pažangus mokslas“ tinkamais finansuoti pripažinti projektai yra aukštos mokslinės kokybės ir tokių projektų įgyvendinime dalyvavusių tyrėjų turimi bendrieji ir specialieji gebėjimai bei praktiniai įgūdžiai ženkliai padidėtų, jei jie vykdytų parengtus projektus ir per praktinę veiklą būtų ugdoma šių tyrėjų kompetencija;</w:t>
            </w:r>
          </w:p>
          <w:p w14:paraId="5CBBC2CF" w14:textId="2B1B0909" w:rsidR="006D5382" w:rsidRPr="00D802C4" w:rsidRDefault="003E5FA5" w:rsidP="003E5FA5">
            <w:pPr>
              <w:pStyle w:val="Sraopastraipa"/>
              <w:ind w:left="0"/>
              <w:jc w:val="both"/>
            </w:pPr>
            <w:r w:rsidRPr="00D802C4">
              <w:t xml:space="preserve">4) </w:t>
            </w:r>
            <w:r w:rsidR="003716BE" w:rsidRPr="00D802C4">
              <w:t xml:space="preserve">ES skatina struktūrinių </w:t>
            </w:r>
            <w:r w:rsidR="006D5382" w:rsidRPr="00D802C4">
              <w:t xml:space="preserve">fondų ir </w:t>
            </w:r>
            <w:r w:rsidR="006259F2" w:rsidRPr="00D802C4">
              <w:t>programos „</w:t>
            </w:r>
            <w:r w:rsidR="006D5382" w:rsidRPr="00D802C4">
              <w:t>H</w:t>
            </w:r>
            <w:r w:rsidR="006259F2" w:rsidRPr="00D802C4">
              <w:t xml:space="preserve">orizontas </w:t>
            </w:r>
            <w:r w:rsidR="006D5382" w:rsidRPr="00D802C4">
              <w:t>2020</w:t>
            </w:r>
            <w:r w:rsidR="006259F2" w:rsidRPr="00D802C4">
              <w:t>“</w:t>
            </w:r>
            <w:r w:rsidR="006D5382" w:rsidRPr="00D802C4">
              <w:t xml:space="preserve"> suderinamumą ir papildomumą (sinergiją). Viena naujesnių iniciatyvų žinoma "Seal of Excellence"/ "Seal of quality" pavadinimu. Jo esmė ta, kad tinkamas finansuoti </w:t>
            </w:r>
            <w:r w:rsidR="006259F2" w:rsidRPr="00D802C4">
              <w:t>programos „</w:t>
            </w:r>
            <w:r w:rsidR="006D5382" w:rsidRPr="00D802C4">
              <w:t>H</w:t>
            </w:r>
            <w:r w:rsidR="006259F2" w:rsidRPr="00D802C4">
              <w:t xml:space="preserve">orizontas </w:t>
            </w:r>
            <w:r w:rsidR="006D5382" w:rsidRPr="00D802C4">
              <w:t>2020</w:t>
            </w:r>
            <w:r w:rsidR="006259F2" w:rsidRPr="00D802C4">
              <w:t>“</w:t>
            </w:r>
            <w:r w:rsidR="006D5382" w:rsidRPr="00D802C4">
              <w:t xml:space="preserve"> projektas, tačiau likęs už brūkšnio dėl kvietimo biudžeto apimties, gauna tam tikrą "kokybės standartą" ir valstybės narės skatinamos jam suteikti  tam tikrą prioritetą finansuojant iš kitų šaltinių. Plačiau: </w:t>
            </w:r>
            <w:hyperlink r:id="rId11" w:history="1">
              <w:r w:rsidR="006D5382" w:rsidRPr="00D802C4">
                <w:rPr>
                  <w:rStyle w:val="Hipersaitas"/>
                </w:rPr>
                <w:t>https://ec.europa.eu/research/regions/documents/publications/h2020_synergies_201406.pdf</w:t>
              </w:r>
            </w:hyperlink>
            <w:r w:rsidR="006D5382" w:rsidRPr="00D802C4">
              <w:t xml:space="preserve"> </w:t>
            </w:r>
          </w:p>
          <w:p w14:paraId="2A2D652E" w14:textId="77777777" w:rsidR="006D5382" w:rsidRPr="00D802C4" w:rsidRDefault="006D5382" w:rsidP="00B25891">
            <w:pPr>
              <w:spacing w:line="240" w:lineRule="auto"/>
              <w:rPr>
                <w:lang w:val="lt-LT"/>
              </w:rPr>
            </w:pPr>
            <w:r w:rsidRPr="00D802C4">
              <w:rPr>
                <w:lang w:val="lt-LT"/>
              </w:rPr>
              <w:t>darytina išvada, kad projektų įgyvendinimas pagal priemonės poveiklę „Mokslininkų kvalifikacijos tobulinimas vykdant individualius „Horizontas 2020“ MTEP projektus</w:t>
            </w:r>
            <w:r w:rsidR="007C40A6" w:rsidRPr="00D802C4">
              <w:rPr>
                <w:lang w:val="lt-LT"/>
              </w:rPr>
              <w:t>“</w:t>
            </w:r>
            <w:r w:rsidRPr="00D802C4">
              <w:rPr>
                <w:lang w:val="lt-LT"/>
              </w:rPr>
              <w:t xml:space="preserve"> prisidėtų prie 9.3.3. </w:t>
            </w:r>
            <w:r w:rsidRPr="00D802C4">
              <w:rPr>
                <w:lang w:val="lt-LT"/>
              </w:rPr>
              <w:lastRenderedPageBreak/>
              <w:t>uždavinio aprašyme numatytų tikslų įgyvendinimo ir todėl atitinka Veiksmų programą.</w:t>
            </w:r>
          </w:p>
        </w:tc>
      </w:tr>
      <w:tr w:rsidR="006D5382" w:rsidRPr="00D802C4" w14:paraId="4CF39EF6" w14:textId="77777777" w:rsidTr="00271AC9">
        <w:tc>
          <w:tcPr>
            <w:tcW w:w="5608" w:type="dxa"/>
            <w:tcBorders>
              <w:top w:val="single" w:sz="4" w:space="0" w:color="auto"/>
              <w:left w:val="single" w:sz="4" w:space="0" w:color="auto"/>
              <w:bottom w:val="single" w:sz="4" w:space="0" w:color="auto"/>
              <w:right w:val="single" w:sz="4" w:space="0" w:color="auto"/>
            </w:tcBorders>
            <w:shd w:val="clear" w:color="auto" w:fill="auto"/>
          </w:tcPr>
          <w:p w14:paraId="5730DA03" w14:textId="77777777" w:rsidR="006D5382" w:rsidRPr="00D802C4" w:rsidRDefault="006D5382" w:rsidP="00B25891">
            <w:pPr>
              <w:spacing w:line="240" w:lineRule="auto"/>
              <w:jc w:val="left"/>
              <w:rPr>
                <w:b/>
                <w:bCs/>
                <w:lang w:val="lt-LT" w:eastAsia="lt-LT"/>
              </w:rPr>
            </w:pPr>
            <w:r w:rsidRPr="00D802C4">
              <w:rPr>
                <w:b/>
                <w:bCs/>
                <w:lang w:val="lt-LT" w:eastAsia="lt-LT"/>
              </w:rPr>
              <w:lastRenderedPageBreak/>
              <w:br w:type="page"/>
              <w:t>Teikiamas tvirtinti:</w:t>
            </w:r>
          </w:p>
          <w:p w14:paraId="082889A6" w14:textId="77777777" w:rsidR="006D5382" w:rsidRPr="00D802C4" w:rsidRDefault="006D5382" w:rsidP="00B25891">
            <w:pPr>
              <w:spacing w:line="240" w:lineRule="auto"/>
              <w:jc w:val="left"/>
              <w:rPr>
                <w:b/>
                <w:bCs/>
                <w:lang w:val="lt-LT" w:eastAsia="lt-LT"/>
              </w:rPr>
            </w:pPr>
            <w:r w:rsidRPr="00D802C4">
              <w:rPr>
                <w:b/>
                <w:bCs/>
                <w:lang w:val="lt-LT" w:eastAsia="lt-LT"/>
              </w:rPr>
              <w:sym w:font="Times New Roman" w:char="F07F"/>
            </w:r>
            <w:r w:rsidRPr="00D802C4">
              <w:rPr>
                <w:b/>
                <w:bCs/>
                <w:lang w:val="lt-LT" w:eastAsia="lt-LT"/>
              </w:rPr>
              <w:t xml:space="preserve"> SPECIALUSIS PROJEKTŲ ATRANKOS KRITERIJUS           </w:t>
            </w:r>
          </w:p>
          <w:p w14:paraId="163D121C" w14:textId="700700A4" w:rsidR="006D5382" w:rsidRPr="00D802C4" w:rsidRDefault="007558D8" w:rsidP="00B25891">
            <w:pPr>
              <w:spacing w:line="240" w:lineRule="auto"/>
              <w:jc w:val="left"/>
              <w:rPr>
                <w:b/>
                <w:bCs/>
                <w:lang w:val="lt-LT" w:eastAsia="lt-LT"/>
              </w:rPr>
            </w:pPr>
            <w:r w:rsidRPr="00D802C4">
              <w:rPr>
                <w:b/>
                <w:bCs/>
                <w:lang w:val="lt-LT" w:eastAsia="lt-LT"/>
              </w:rPr>
              <w:fldChar w:fldCharType="begin">
                <w:ffData>
                  <w:name w:val=""/>
                  <w:enabled/>
                  <w:calcOnExit w:val="0"/>
                  <w:checkBox>
                    <w:sizeAuto/>
                    <w:default w:val="1"/>
                  </w:checkBox>
                </w:ffData>
              </w:fldChar>
            </w:r>
            <w:r w:rsidR="006D5382" w:rsidRPr="00D802C4">
              <w:rPr>
                <w:b/>
                <w:bCs/>
                <w:lang w:val="lt-LT" w:eastAsia="lt-LT"/>
              </w:rPr>
              <w:instrText xml:space="preserve"> FORMCHECKBOX </w:instrText>
            </w:r>
            <w:r w:rsidR="00221CC7" w:rsidRPr="00D802C4">
              <w:rPr>
                <w:b/>
                <w:bCs/>
                <w:lang w:val="lt-LT" w:eastAsia="lt-LT"/>
              </w:rPr>
            </w:r>
            <w:r w:rsidR="00221CC7" w:rsidRPr="00D802C4">
              <w:rPr>
                <w:b/>
                <w:bCs/>
                <w:lang w:val="lt-LT" w:eastAsia="lt-LT"/>
              </w:rPr>
              <w:fldChar w:fldCharType="separate"/>
            </w:r>
            <w:r w:rsidRPr="00D802C4">
              <w:rPr>
                <w:b/>
                <w:bCs/>
                <w:lang w:val="lt-LT" w:eastAsia="lt-LT"/>
              </w:rPr>
              <w:fldChar w:fldCharType="end"/>
            </w:r>
            <w:r w:rsidR="006D5382" w:rsidRPr="00D802C4">
              <w:rPr>
                <w:b/>
                <w:bCs/>
                <w:lang w:val="lt-LT" w:eastAsia="lt-LT"/>
              </w:rPr>
              <w:t xml:space="preserve"> PRIORITETINIS PROJEKTŲ ATRANKOS KRITERIJUS</w:t>
            </w:r>
          </w:p>
        </w:tc>
        <w:tc>
          <w:tcPr>
            <w:tcW w:w="9786" w:type="dxa"/>
            <w:tcBorders>
              <w:top w:val="single" w:sz="4" w:space="0" w:color="auto"/>
              <w:left w:val="single" w:sz="4" w:space="0" w:color="auto"/>
              <w:bottom w:val="single" w:sz="4" w:space="0" w:color="auto"/>
              <w:right w:val="single" w:sz="4" w:space="0" w:color="auto"/>
            </w:tcBorders>
            <w:shd w:val="clear" w:color="auto" w:fill="auto"/>
          </w:tcPr>
          <w:p w14:paraId="6D0DFEC4" w14:textId="77777777" w:rsidR="00EE44C6" w:rsidRPr="00D802C4" w:rsidRDefault="009D4895" w:rsidP="00B25891">
            <w:pPr>
              <w:spacing w:line="240" w:lineRule="auto"/>
              <w:rPr>
                <w:lang w:val="lt-LT"/>
              </w:rPr>
            </w:pPr>
            <w:r w:rsidRPr="00D802C4">
              <w:rPr>
                <w:bCs/>
                <w:lang w:val="lt-LT" w:eastAsia="lt-LT"/>
              </w:rPr>
              <w:t>Patvirtinta 2016 m. rugsėjo 8 d. Stebėsenos komiteto nutarimu Nr. 44P-17.1 (19)</w:t>
            </w:r>
          </w:p>
        </w:tc>
      </w:tr>
      <w:tr w:rsidR="006D5382" w:rsidRPr="00D802C4" w14:paraId="37842F16" w14:textId="77777777" w:rsidTr="00271AC9">
        <w:tc>
          <w:tcPr>
            <w:tcW w:w="5608" w:type="dxa"/>
            <w:tcBorders>
              <w:top w:val="single" w:sz="4" w:space="0" w:color="auto"/>
              <w:left w:val="single" w:sz="4" w:space="0" w:color="auto"/>
              <w:bottom w:val="single" w:sz="4" w:space="0" w:color="auto"/>
              <w:right w:val="single" w:sz="4" w:space="0" w:color="auto"/>
            </w:tcBorders>
            <w:shd w:val="clear" w:color="auto" w:fill="auto"/>
          </w:tcPr>
          <w:p w14:paraId="392623A7" w14:textId="77777777" w:rsidR="006D5382" w:rsidRPr="00D802C4" w:rsidRDefault="006D5382" w:rsidP="00B25891">
            <w:pPr>
              <w:spacing w:line="240" w:lineRule="auto"/>
              <w:jc w:val="left"/>
              <w:rPr>
                <w:b/>
                <w:bCs/>
                <w:lang w:val="lt-LT" w:eastAsia="lt-LT"/>
              </w:rPr>
            </w:pPr>
            <w:r w:rsidRPr="00D802C4">
              <w:rPr>
                <w:b/>
                <w:bCs/>
                <w:lang w:val="lt-LT" w:eastAsia="lt-LT"/>
              </w:rPr>
              <w:t>Projektų atrankos kriterijaus numeris ir pavadinimas:</w:t>
            </w:r>
          </w:p>
        </w:tc>
        <w:tc>
          <w:tcPr>
            <w:tcW w:w="9786" w:type="dxa"/>
            <w:tcBorders>
              <w:top w:val="single" w:sz="4" w:space="0" w:color="auto"/>
              <w:left w:val="single" w:sz="4" w:space="0" w:color="auto"/>
              <w:bottom w:val="single" w:sz="4" w:space="0" w:color="auto"/>
              <w:right w:val="single" w:sz="4" w:space="0" w:color="auto"/>
            </w:tcBorders>
            <w:shd w:val="clear" w:color="auto" w:fill="auto"/>
          </w:tcPr>
          <w:p w14:paraId="073280CF" w14:textId="04F408B1" w:rsidR="006D5382" w:rsidRPr="00D802C4" w:rsidRDefault="006D5382" w:rsidP="003D1B02">
            <w:pPr>
              <w:spacing w:line="240" w:lineRule="auto"/>
              <w:rPr>
                <w:lang w:val="lt-LT"/>
              </w:rPr>
            </w:pPr>
            <w:r w:rsidRPr="00D802C4">
              <w:rPr>
                <w:bCs/>
                <w:strike/>
                <w:lang w:val="lt-LT" w:eastAsia="lt-LT"/>
              </w:rPr>
              <w:t>14</w:t>
            </w:r>
            <w:r w:rsidR="003E5FA5" w:rsidRPr="00D802C4">
              <w:rPr>
                <w:b/>
                <w:bCs/>
                <w:lang w:val="lt-LT" w:eastAsia="lt-LT"/>
              </w:rPr>
              <w:t>1</w:t>
            </w:r>
            <w:r w:rsidR="003D1B02" w:rsidRPr="00D802C4">
              <w:rPr>
                <w:b/>
                <w:bCs/>
                <w:lang w:val="lt-LT" w:eastAsia="lt-LT"/>
              </w:rPr>
              <w:t>3</w:t>
            </w:r>
            <w:r w:rsidR="003E5FA5" w:rsidRPr="00D802C4">
              <w:rPr>
                <w:bCs/>
                <w:lang w:val="lt-LT" w:eastAsia="lt-LT"/>
              </w:rPr>
              <w:t xml:space="preserve">. </w:t>
            </w:r>
            <w:r w:rsidRPr="00D802C4">
              <w:rPr>
                <w:bCs/>
                <w:lang w:val="lt-LT" w:eastAsia="lt-LT"/>
              </w:rPr>
              <w:t>Programos ,,Horizontas 2020“ projekto ekspertinio įvertinimo rezultatas</w:t>
            </w:r>
          </w:p>
        </w:tc>
      </w:tr>
      <w:tr w:rsidR="006D5382" w:rsidRPr="00D802C4" w14:paraId="1BD80525" w14:textId="77777777" w:rsidTr="00271AC9">
        <w:tc>
          <w:tcPr>
            <w:tcW w:w="5608" w:type="dxa"/>
            <w:tcBorders>
              <w:top w:val="single" w:sz="4" w:space="0" w:color="auto"/>
              <w:left w:val="single" w:sz="4" w:space="0" w:color="auto"/>
              <w:bottom w:val="single" w:sz="4" w:space="0" w:color="auto"/>
              <w:right w:val="single" w:sz="4" w:space="0" w:color="auto"/>
            </w:tcBorders>
            <w:shd w:val="clear" w:color="auto" w:fill="auto"/>
          </w:tcPr>
          <w:p w14:paraId="650F2712" w14:textId="77777777" w:rsidR="006D5382" w:rsidRPr="00D802C4" w:rsidRDefault="006D5382" w:rsidP="00B25891">
            <w:pPr>
              <w:spacing w:line="240" w:lineRule="auto"/>
              <w:jc w:val="left"/>
              <w:rPr>
                <w:b/>
                <w:bCs/>
                <w:lang w:val="lt-LT" w:eastAsia="lt-LT"/>
              </w:rPr>
            </w:pPr>
            <w:r w:rsidRPr="00D802C4">
              <w:rPr>
                <w:b/>
                <w:bCs/>
                <w:lang w:val="lt-LT" w:eastAsia="lt-LT"/>
              </w:rPr>
              <w:t>Projektų atrankos kriterijaus vertinimo aspektai ir paaiškinimai:</w:t>
            </w:r>
          </w:p>
        </w:tc>
        <w:tc>
          <w:tcPr>
            <w:tcW w:w="9786" w:type="dxa"/>
            <w:tcBorders>
              <w:top w:val="single" w:sz="4" w:space="0" w:color="auto"/>
              <w:left w:val="single" w:sz="4" w:space="0" w:color="auto"/>
              <w:bottom w:val="single" w:sz="4" w:space="0" w:color="auto"/>
              <w:right w:val="single" w:sz="4" w:space="0" w:color="auto"/>
            </w:tcBorders>
            <w:shd w:val="clear" w:color="auto" w:fill="auto"/>
          </w:tcPr>
          <w:p w14:paraId="115AD3B4" w14:textId="77777777" w:rsidR="006D5382" w:rsidRPr="00D802C4" w:rsidRDefault="006D5382" w:rsidP="00B25891">
            <w:pPr>
              <w:pStyle w:val="Betarp"/>
              <w:rPr>
                <w:lang w:val="lt-LT"/>
              </w:rPr>
            </w:pPr>
            <w:r w:rsidRPr="00D802C4">
              <w:rPr>
                <w:lang w:val="lt-LT"/>
              </w:rPr>
              <w:t>Pagal šį kriterijų aukštesnis balas skiriamas ir atrenkami tie projektai (</w:t>
            </w:r>
            <w:r w:rsidRPr="00D802C4">
              <w:rPr>
                <w:bCs/>
                <w:lang w:val="lt-LT" w:eastAsia="lt-LT"/>
              </w:rPr>
              <w:t>pagal programos ,,Horizontas 2020“</w:t>
            </w:r>
            <w:r w:rsidRPr="00D802C4">
              <w:rPr>
                <w:lang w:val="lt-LT"/>
              </w:rPr>
              <w:t xml:space="preserve"> dalies (prioriteto) ,,Pažangus mokslas“ (angl. Excellent Science) atitinkamų </w:t>
            </w:r>
            <w:r w:rsidR="000C6FE8" w:rsidRPr="00D802C4">
              <w:rPr>
                <w:lang w:val="lt-LT"/>
              </w:rPr>
              <w:t>sričių Europos mokslo tarybos (</w:t>
            </w:r>
            <w:r w:rsidRPr="00D802C4">
              <w:rPr>
                <w:lang w:val="lt-LT"/>
              </w:rPr>
              <w:t>angl. ERC Starting Grants, Consolidator Grants, Advanced Grants) arba Marie Sklodowska-Curie (angl. MSCA Individual fellowships) veiklų schemas), kurie pagal Europos Komisijos įgyvendinančių agentūrų atlikto ekspertinio vertinimo rezultatus yra pripažinti tinkamais finansuoti ir yra gavę aukštesnį balą arba esantys aukščiau pirmumo eilėje projektai, tačiau negavę finansavimo dėl lėšų trūkumo.</w:t>
            </w:r>
          </w:p>
          <w:p w14:paraId="64786506" w14:textId="77777777" w:rsidR="006D5382" w:rsidRPr="00D802C4" w:rsidRDefault="006D5382" w:rsidP="00B25891">
            <w:pPr>
              <w:pStyle w:val="Betarp"/>
              <w:rPr>
                <w:lang w:val="lt-LT"/>
              </w:rPr>
            </w:pPr>
            <w:r w:rsidRPr="00D802C4">
              <w:rPr>
                <w:lang w:val="lt-LT"/>
              </w:rPr>
              <w:t xml:space="preserve">Informacijos šaltinis – duomenų bazė ,,CIRCABC“, </w:t>
            </w:r>
            <w:hyperlink r:id="rId12" w:history="1">
              <w:r w:rsidRPr="00D802C4">
                <w:rPr>
                  <w:rStyle w:val="Hipersaitas"/>
                  <w:lang w:val="lt-LT"/>
                </w:rPr>
                <w:t>https://circabc.europa.eu</w:t>
              </w:r>
            </w:hyperlink>
            <w:r w:rsidRPr="00D802C4">
              <w:rPr>
                <w:lang w:val="lt-LT"/>
              </w:rPr>
              <w:t>.</w:t>
            </w:r>
          </w:p>
          <w:p w14:paraId="79C87FB4" w14:textId="77777777" w:rsidR="006D5382" w:rsidRPr="00D802C4" w:rsidRDefault="006D5382" w:rsidP="00B25891">
            <w:pPr>
              <w:spacing w:line="240" w:lineRule="auto"/>
              <w:rPr>
                <w:lang w:val="lt-LT"/>
              </w:rPr>
            </w:pPr>
            <w:r w:rsidRPr="00D802C4">
              <w:rPr>
                <w:lang w:val="lt-LT"/>
              </w:rPr>
              <w:t>Kriterijus taikoma</w:t>
            </w:r>
            <w:r w:rsidR="003716BE" w:rsidRPr="00D802C4">
              <w:rPr>
                <w:lang w:val="lt-LT"/>
              </w:rPr>
              <w:t>s priemonės 1 veiklos „</w:t>
            </w:r>
            <w:r w:rsidRPr="00D802C4">
              <w:rPr>
                <w:lang w:val="lt-LT"/>
              </w:rPr>
              <w:t>Mokslininkų kvalifikacijos tobulinimas vykdant aukšto lygio tarptautinius ir nacionalinius mokslinių tyrimų ir eksperimentinės (socialinės, kul</w:t>
            </w:r>
            <w:r w:rsidR="003716BE" w:rsidRPr="00D802C4">
              <w:rPr>
                <w:lang w:val="lt-LT"/>
              </w:rPr>
              <w:t>tūrinės) plėtros projektus“ 1.3</w:t>
            </w:r>
            <w:r w:rsidRPr="00D802C4">
              <w:rPr>
                <w:lang w:val="lt-LT"/>
              </w:rPr>
              <w:t xml:space="preserve"> poveiklei „</w:t>
            </w:r>
            <w:r w:rsidRPr="00D802C4">
              <w:rPr>
                <w:rFonts w:eastAsia="MS Mincho"/>
                <w:lang w:val="lt-LT" w:eastAsia="lt-LT"/>
              </w:rPr>
              <w:t>Mokslininkų kvalifikacijos tobulinimas vykdant individualius „Horizontas 2020“ MTEP projektus</w:t>
            </w:r>
            <w:r w:rsidRPr="00D802C4">
              <w:rPr>
                <w:lang w:val="lt-LT"/>
              </w:rPr>
              <w:t>“.</w:t>
            </w:r>
          </w:p>
        </w:tc>
      </w:tr>
      <w:tr w:rsidR="006D5382" w:rsidRPr="00D802C4" w14:paraId="752355AF" w14:textId="77777777" w:rsidTr="00271AC9">
        <w:tc>
          <w:tcPr>
            <w:tcW w:w="5608" w:type="dxa"/>
            <w:tcBorders>
              <w:top w:val="single" w:sz="4" w:space="0" w:color="auto"/>
              <w:left w:val="single" w:sz="4" w:space="0" w:color="auto"/>
              <w:bottom w:val="single" w:sz="4" w:space="0" w:color="auto"/>
              <w:right w:val="single" w:sz="4" w:space="0" w:color="auto"/>
            </w:tcBorders>
            <w:shd w:val="clear" w:color="auto" w:fill="auto"/>
          </w:tcPr>
          <w:p w14:paraId="494A0D85" w14:textId="77777777" w:rsidR="006D5382" w:rsidRPr="00D802C4" w:rsidRDefault="006D5382" w:rsidP="00B25891">
            <w:pPr>
              <w:spacing w:line="240" w:lineRule="auto"/>
              <w:jc w:val="left"/>
              <w:rPr>
                <w:b/>
                <w:bCs/>
                <w:lang w:val="lt-LT" w:eastAsia="lt-LT"/>
              </w:rPr>
            </w:pPr>
            <w:r w:rsidRPr="00D802C4">
              <w:rPr>
                <w:b/>
                <w:bCs/>
                <w:lang w:val="lt-LT" w:eastAsia="lt-LT"/>
              </w:rPr>
              <w:t>Projektų atrankos kriterijaus pasirinkimo pagrindimas:</w:t>
            </w:r>
          </w:p>
        </w:tc>
        <w:tc>
          <w:tcPr>
            <w:tcW w:w="9786" w:type="dxa"/>
            <w:tcBorders>
              <w:top w:val="single" w:sz="4" w:space="0" w:color="auto"/>
              <w:left w:val="single" w:sz="4" w:space="0" w:color="auto"/>
              <w:bottom w:val="single" w:sz="4" w:space="0" w:color="auto"/>
              <w:right w:val="single" w:sz="4" w:space="0" w:color="auto"/>
            </w:tcBorders>
            <w:shd w:val="clear" w:color="auto" w:fill="auto"/>
          </w:tcPr>
          <w:p w14:paraId="38F5802F" w14:textId="77777777" w:rsidR="006D5382" w:rsidRPr="00D802C4" w:rsidRDefault="006D5382" w:rsidP="00B25891">
            <w:pPr>
              <w:spacing w:line="240" w:lineRule="auto"/>
              <w:rPr>
                <w:lang w:val="lt-LT"/>
              </w:rPr>
            </w:pPr>
            <w:r w:rsidRPr="00D802C4">
              <w:rPr>
                <w:lang w:val="lt-LT"/>
              </w:rPr>
              <w:t>Atsižvelgiant į tai, kad:</w:t>
            </w:r>
          </w:p>
          <w:p w14:paraId="3D434EE3" w14:textId="28A20B64" w:rsidR="006D5382" w:rsidRPr="00D802C4" w:rsidRDefault="00B25891" w:rsidP="00B25891">
            <w:pPr>
              <w:pStyle w:val="Sraopastraipa"/>
              <w:ind w:left="0"/>
              <w:jc w:val="both"/>
            </w:pPr>
            <w:r w:rsidRPr="00D802C4">
              <w:t xml:space="preserve">1) </w:t>
            </w:r>
            <w:r w:rsidR="006D5382" w:rsidRPr="00D802C4">
              <w:t>Veiksmų programos 9.3.3 uždavinio aprašyme nurodoma, kad „didžioji dalis investicinių lėšų bus skirta viešojo sektoriaus tyrėjų bei jų grupių vykdomoms MTEP veikloms finansuoti, kad per praktinę veiklą būtų įgyjama naujų įgūdžių“;</w:t>
            </w:r>
          </w:p>
          <w:p w14:paraId="5A361CB3" w14:textId="4BC3521C" w:rsidR="006D5382" w:rsidRPr="00D802C4" w:rsidRDefault="00B25891" w:rsidP="00B25891">
            <w:pPr>
              <w:pStyle w:val="Sraopastraipa"/>
              <w:ind w:left="0"/>
              <w:jc w:val="both"/>
            </w:pPr>
            <w:r w:rsidRPr="00D802C4">
              <w:t xml:space="preserve">2) </w:t>
            </w:r>
            <w:r w:rsidR="006D5382" w:rsidRPr="00D802C4">
              <w:t>Veiksmų programos 9.3.3 uždavinio veiklų pavyzdžiuose numatyta veikla skirta „aukšto lygio tyrėjų grupių &lt;...&gt; vykdomoms MTEP veikloms“, kurios prisideda prie tyrėjų pajėgumų, profesinių gebėjimų ir kompetencijų ugdymo;</w:t>
            </w:r>
          </w:p>
          <w:p w14:paraId="68F7EEBE" w14:textId="63B1B2AE" w:rsidR="006D5382" w:rsidRPr="00D802C4" w:rsidRDefault="00B25891" w:rsidP="00B25891">
            <w:pPr>
              <w:pStyle w:val="Sraopastraipa"/>
              <w:ind w:left="0"/>
              <w:jc w:val="both"/>
            </w:pPr>
            <w:r w:rsidRPr="00D802C4">
              <w:t xml:space="preserve">3) </w:t>
            </w:r>
            <w:r w:rsidR="006D5382" w:rsidRPr="00D802C4">
              <w:t>Pagal programos ,,Horizontas 2020“ dalį (prioritetą) ,,Pažangus mokslas“ tinkamais finansuoti pripažinti projektai yra aukštos mokslinės kokybės ir tokių projektų įgyvendinime dalyvavusių tyrėjų turimi bendrieji ir specialieji gebėjimai, bei praktiniai įgūdžiai ženkliai padidėtų, jei jie vykdytų parengtus projektus, ir per praktinę veiklą būtų ugdoma šių tyrėjų kompetencija;</w:t>
            </w:r>
          </w:p>
          <w:p w14:paraId="0A8EE890" w14:textId="1E4D24E2" w:rsidR="006D5382" w:rsidRPr="00D802C4" w:rsidRDefault="00B25891" w:rsidP="00B25891">
            <w:pPr>
              <w:pStyle w:val="Sraopastraipa"/>
              <w:ind w:left="0"/>
              <w:jc w:val="both"/>
            </w:pPr>
            <w:r w:rsidRPr="00D802C4">
              <w:t xml:space="preserve">4) </w:t>
            </w:r>
            <w:r w:rsidR="00FE5EBB" w:rsidRPr="00D802C4">
              <w:t xml:space="preserve">ES skatina struktūrinių </w:t>
            </w:r>
            <w:r w:rsidR="006D5382" w:rsidRPr="00D802C4">
              <w:t xml:space="preserve">fondų ir </w:t>
            </w:r>
            <w:r w:rsidR="006259F2" w:rsidRPr="00D802C4">
              <w:t>programos „</w:t>
            </w:r>
            <w:r w:rsidR="006D5382" w:rsidRPr="00D802C4">
              <w:t>H</w:t>
            </w:r>
            <w:r w:rsidR="006259F2" w:rsidRPr="00D802C4">
              <w:t xml:space="preserve">orizontas </w:t>
            </w:r>
            <w:r w:rsidR="006D5382" w:rsidRPr="00D802C4">
              <w:t>2020</w:t>
            </w:r>
            <w:r w:rsidR="006259F2" w:rsidRPr="00D802C4">
              <w:t>“</w:t>
            </w:r>
            <w:r w:rsidR="006D5382" w:rsidRPr="00D802C4">
              <w:t xml:space="preserve"> suderinamumą ir papildomumą (sinergiją). Viena naujesnių iniciatyvų žinoma "Seal of Excellence"/ "Seal of quality" pavadinimu. Jo esmė ta, kad tinkamas finansuoti </w:t>
            </w:r>
            <w:r w:rsidR="006259F2" w:rsidRPr="00D802C4">
              <w:t>programos „</w:t>
            </w:r>
            <w:r w:rsidR="006D5382" w:rsidRPr="00D802C4">
              <w:t>H</w:t>
            </w:r>
            <w:r w:rsidR="006259F2" w:rsidRPr="00D802C4">
              <w:t xml:space="preserve">orizontas </w:t>
            </w:r>
            <w:r w:rsidR="006D5382" w:rsidRPr="00D802C4">
              <w:t>2020</w:t>
            </w:r>
            <w:r w:rsidR="006259F2" w:rsidRPr="00D802C4">
              <w:t>“</w:t>
            </w:r>
            <w:r w:rsidR="006D5382" w:rsidRPr="00D802C4">
              <w:t xml:space="preserve"> projektas, tačiau likęs už brūkšnio dėl kvietimo biudžeto apimties, gauna tam tikrą "kokybės standartą" ir valstybė</w:t>
            </w:r>
            <w:r w:rsidR="00FE5EBB" w:rsidRPr="00D802C4">
              <w:t>s narės skatinamos jam suteikti</w:t>
            </w:r>
            <w:r w:rsidR="006D5382" w:rsidRPr="00D802C4">
              <w:t xml:space="preserve"> tam tikrą prioritetą finansuojant iš kitų šaltinių. Plačiau: </w:t>
            </w:r>
            <w:hyperlink r:id="rId13" w:history="1">
              <w:r w:rsidR="006D5382" w:rsidRPr="00D802C4">
                <w:rPr>
                  <w:rStyle w:val="Hipersaitas"/>
                </w:rPr>
                <w:t>https://ec.europa.eu/research/regions/documents/publications/h2020_synergies_201406.pdf</w:t>
              </w:r>
            </w:hyperlink>
            <w:r w:rsidR="006D5382" w:rsidRPr="00D802C4">
              <w:t xml:space="preserve"> </w:t>
            </w:r>
          </w:p>
          <w:p w14:paraId="277C8141" w14:textId="77777777" w:rsidR="006D5382" w:rsidRPr="00D802C4" w:rsidRDefault="006D5382" w:rsidP="00B25891">
            <w:pPr>
              <w:spacing w:line="240" w:lineRule="auto"/>
              <w:rPr>
                <w:bCs/>
                <w:lang w:val="lt-LT" w:eastAsia="lt-LT"/>
              </w:rPr>
            </w:pPr>
            <w:r w:rsidRPr="00D802C4">
              <w:rPr>
                <w:lang w:val="lt-LT"/>
              </w:rPr>
              <w:lastRenderedPageBreak/>
              <w:t>darytina išvada, kad projektų įgyvendinimas pagal priemonės poveiklę „Mokslininkų kvalifikacijos tobulinimas vykdant individualius „Horizontas 2020“ MTEP projektus prisidėtų prie 9.3.3. uždavinio aprašyme numatytų tikslų įgyvendinimo ir todėl atitinka Veiksmų programą.</w:t>
            </w:r>
          </w:p>
          <w:p w14:paraId="6E776324" w14:textId="2FD9714A" w:rsidR="006D5382" w:rsidRPr="00D802C4" w:rsidRDefault="006D5382" w:rsidP="003411E5">
            <w:pPr>
              <w:spacing w:line="240" w:lineRule="auto"/>
              <w:rPr>
                <w:lang w:val="lt-LT"/>
              </w:rPr>
            </w:pPr>
            <w:r w:rsidRPr="00D802C4">
              <w:rPr>
                <w:lang w:val="lt-LT" w:eastAsia="lt-LT"/>
              </w:rPr>
              <w:t xml:space="preserve">Pagal priemonės </w:t>
            </w:r>
            <w:r w:rsidRPr="00D802C4">
              <w:rPr>
                <w:bCs/>
                <w:lang w:val="lt-LT" w:eastAsia="lt-LT"/>
              </w:rPr>
              <w:t xml:space="preserve">1 veiklos </w:t>
            </w:r>
            <w:r w:rsidR="003411E5" w:rsidRPr="00D802C4">
              <w:rPr>
                <w:bCs/>
                <w:lang w:val="lt-LT" w:eastAsia="lt-LT"/>
              </w:rPr>
              <w:t>„</w:t>
            </w:r>
            <w:r w:rsidRPr="00D802C4">
              <w:rPr>
                <w:bCs/>
                <w:lang w:val="lt-LT" w:eastAsia="lt-LT"/>
              </w:rPr>
              <w:t>Mokslininkų kvalifikacijos tobulinimas vykdant aukšto lygio tarptautinius ir nacionalinius mokslinių tyrimų ir eksperimentinės (socialinės, kultūrinės) plėtros projektus“ 1.3. poveiklę „</w:t>
            </w:r>
            <w:r w:rsidRPr="00D802C4">
              <w:rPr>
                <w:rFonts w:eastAsia="MS Mincho"/>
                <w:lang w:val="lt-LT" w:eastAsia="lt-LT"/>
              </w:rPr>
              <w:t>Mokslininkų kvalifikacijos tobulinimas vykdant individualius „Horizontas 2020“ MTEP projektus</w:t>
            </w:r>
            <w:r w:rsidRPr="00D802C4">
              <w:rPr>
                <w:bCs/>
                <w:lang w:val="lt-LT" w:eastAsia="lt-LT"/>
              </w:rPr>
              <w:t>“</w:t>
            </w:r>
            <w:r w:rsidRPr="00D802C4">
              <w:rPr>
                <w:lang w:val="lt-LT" w:eastAsia="lt-LT"/>
              </w:rPr>
              <w:t xml:space="preserve"> teikiamų projektų paraiškoms vertinti ekspertai pasitelkiami nebus</w:t>
            </w:r>
            <w:r w:rsidR="006259F2" w:rsidRPr="00D802C4">
              <w:rPr>
                <w:lang w:val="lt-LT" w:eastAsia="lt-LT"/>
              </w:rPr>
              <w:t xml:space="preserve">, kadangi pagal šį kriterijų vertinti paraiškas ekspertinės </w:t>
            </w:r>
            <w:r w:rsidR="00C00AF8" w:rsidRPr="00D802C4">
              <w:rPr>
                <w:lang w:val="lt-LT" w:eastAsia="lt-LT"/>
              </w:rPr>
              <w:t xml:space="preserve">mokslinės </w:t>
            </w:r>
            <w:r w:rsidR="006259F2" w:rsidRPr="00D802C4">
              <w:rPr>
                <w:lang w:val="lt-LT" w:eastAsia="lt-LT"/>
              </w:rPr>
              <w:t>žinios nėra reikalingos</w:t>
            </w:r>
            <w:r w:rsidRPr="00D802C4">
              <w:rPr>
                <w:lang w:val="lt-LT" w:eastAsia="lt-LT"/>
              </w:rPr>
              <w:t>.</w:t>
            </w:r>
          </w:p>
        </w:tc>
      </w:tr>
      <w:tr w:rsidR="006D5382" w:rsidRPr="00D802C4" w14:paraId="6C896F9A" w14:textId="77777777" w:rsidTr="00271AC9">
        <w:tc>
          <w:tcPr>
            <w:tcW w:w="5608" w:type="dxa"/>
            <w:tcBorders>
              <w:top w:val="single" w:sz="4" w:space="0" w:color="auto"/>
              <w:left w:val="single" w:sz="4" w:space="0" w:color="auto"/>
              <w:bottom w:val="single" w:sz="4" w:space="0" w:color="auto"/>
              <w:right w:val="single" w:sz="4" w:space="0" w:color="auto"/>
            </w:tcBorders>
            <w:shd w:val="clear" w:color="auto" w:fill="auto"/>
          </w:tcPr>
          <w:p w14:paraId="7286024D" w14:textId="77777777" w:rsidR="006D5382" w:rsidRPr="00D802C4" w:rsidRDefault="006D5382" w:rsidP="00B25891">
            <w:pPr>
              <w:spacing w:line="240" w:lineRule="auto"/>
              <w:jc w:val="left"/>
              <w:rPr>
                <w:b/>
                <w:bCs/>
                <w:lang w:val="lt-LT" w:eastAsia="lt-LT"/>
              </w:rPr>
            </w:pPr>
            <w:r w:rsidRPr="00D802C4">
              <w:rPr>
                <w:b/>
                <w:bCs/>
                <w:lang w:val="lt-LT" w:eastAsia="lt-LT"/>
              </w:rPr>
              <w:lastRenderedPageBreak/>
              <w:br w:type="page"/>
              <w:t>Teikiamas tvirtinti:</w:t>
            </w:r>
          </w:p>
          <w:p w14:paraId="1A133BC9" w14:textId="797AAFE5" w:rsidR="006D5382" w:rsidRPr="00D802C4" w:rsidRDefault="006D5382" w:rsidP="00B25891">
            <w:pPr>
              <w:spacing w:line="240" w:lineRule="auto"/>
              <w:jc w:val="left"/>
              <w:rPr>
                <w:b/>
                <w:bCs/>
                <w:lang w:val="lt-LT" w:eastAsia="lt-LT"/>
              </w:rPr>
            </w:pPr>
            <w:r w:rsidRPr="00D802C4">
              <w:rPr>
                <w:b/>
                <w:bCs/>
                <w:lang w:val="lt-LT" w:eastAsia="lt-LT"/>
              </w:rPr>
              <w:sym w:font="Times New Roman" w:char="F07F"/>
            </w:r>
            <w:r w:rsidRPr="00D802C4">
              <w:rPr>
                <w:b/>
                <w:bCs/>
                <w:lang w:val="lt-LT" w:eastAsia="lt-LT"/>
              </w:rPr>
              <w:t xml:space="preserve"> SPECIALUSIS PROJEKT</w:t>
            </w:r>
            <w:r w:rsidR="00F832B8" w:rsidRPr="00D802C4">
              <w:rPr>
                <w:b/>
                <w:bCs/>
                <w:lang w:val="lt-LT" w:eastAsia="lt-LT"/>
              </w:rPr>
              <w:t>Ų ATRANKOS KRITERIJUS</w:t>
            </w:r>
          </w:p>
          <w:p w14:paraId="0811D953" w14:textId="10B1E729" w:rsidR="006D5382" w:rsidRPr="00D802C4" w:rsidRDefault="007558D8" w:rsidP="00B25891">
            <w:pPr>
              <w:spacing w:line="240" w:lineRule="auto"/>
              <w:jc w:val="left"/>
              <w:rPr>
                <w:b/>
                <w:bCs/>
                <w:lang w:val="lt-LT" w:eastAsia="lt-LT"/>
              </w:rPr>
            </w:pPr>
            <w:r w:rsidRPr="00D802C4">
              <w:rPr>
                <w:b/>
                <w:bCs/>
                <w:lang w:val="lt-LT" w:eastAsia="lt-LT"/>
              </w:rPr>
              <w:fldChar w:fldCharType="begin">
                <w:ffData>
                  <w:name w:val=""/>
                  <w:enabled/>
                  <w:calcOnExit w:val="0"/>
                  <w:checkBox>
                    <w:sizeAuto/>
                    <w:default w:val="1"/>
                  </w:checkBox>
                </w:ffData>
              </w:fldChar>
            </w:r>
            <w:r w:rsidR="006D5382" w:rsidRPr="00D802C4">
              <w:rPr>
                <w:b/>
                <w:bCs/>
                <w:lang w:val="lt-LT" w:eastAsia="lt-LT"/>
              </w:rPr>
              <w:instrText xml:space="preserve"> FORMCHECKBOX </w:instrText>
            </w:r>
            <w:r w:rsidR="00221CC7" w:rsidRPr="00D802C4">
              <w:rPr>
                <w:b/>
                <w:bCs/>
                <w:lang w:val="lt-LT" w:eastAsia="lt-LT"/>
              </w:rPr>
            </w:r>
            <w:r w:rsidR="00221CC7" w:rsidRPr="00D802C4">
              <w:rPr>
                <w:b/>
                <w:bCs/>
                <w:lang w:val="lt-LT" w:eastAsia="lt-LT"/>
              </w:rPr>
              <w:fldChar w:fldCharType="separate"/>
            </w:r>
            <w:r w:rsidRPr="00D802C4">
              <w:rPr>
                <w:b/>
                <w:bCs/>
                <w:lang w:val="lt-LT" w:eastAsia="lt-LT"/>
              </w:rPr>
              <w:fldChar w:fldCharType="end"/>
            </w:r>
            <w:r w:rsidR="006D5382" w:rsidRPr="00D802C4">
              <w:rPr>
                <w:b/>
                <w:bCs/>
                <w:lang w:val="lt-LT" w:eastAsia="lt-LT"/>
              </w:rPr>
              <w:t xml:space="preserve"> PRIORITETINIS PROJEKTŲ ATRANKOS KRITERIJUS</w:t>
            </w:r>
          </w:p>
        </w:tc>
        <w:tc>
          <w:tcPr>
            <w:tcW w:w="9786" w:type="dxa"/>
            <w:tcBorders>
              <w:top w:val="single" w:sz="4" w:space="0" w:color="auto"/>
              <w:left w:val="single" w:sz="4" w:space="0" w:color="auto"/>
              <w:bottom w:val="single" w:sz="4" w:space="0" w:color="auto"/>
              <w:right w:val="single" w:sz="4" w:space="0" w:color="auto"/>
            </w:tcBorders>
            <w:shd w:val="clear" w:color="auto" w:fill="auto"/>
          </w:tcPr>
          <w:p w14:paraId="1C6512A8" w14:textId="66478100" w:rsidR="00EE44C6" w:rsidRPr="00D802C4" w:rsidRDefault="00DD39BF" w:rsidP="00BC6810">
            <w:pPr>
              <w:spacing w:line="240" w:lineRule="auto"/>
              <w:rPr>
                <w:bCs/>
                <w:lang w:val="lt-LT" w:eastAsia="lt-LT"/>
              </w:rPr>
            </w:pPr>
            <w:r w:rsidRPr="00D802C4">
              <w:rPr>
                <w:b/>
                <w:lang w:val="lt-LT"/>
              </w:rPr>
              <w:t xml:space="preserve">Patvirtinta </w:t>
            </w:r>
            <w:r w:rsidR="00BC6810" w:rsidRPr="00D802C4">
              <w:rPr>
                <w:b/>
                <w:lang w:val="lt-LT"/>
              </w:rPr>
              <w:t>2016-09-08</w:t>
            </w:r>
            <w:r w:rsidRPr="00D802C4">
              <w:rPr>
                <w:b/>
                <w:lang w:val="lt-LT"/>
              </w:rPr>
              <w:t xml:space="preserve"> nutarimu Nr. 44P-17.1 (19)</w:t>
            </w:r>
          </w:p>
        </w:tc>
      </w:tr>
      <w:tr w:rsidR="006D5382" w:rsidRPr="00D802C4" w14:paraId="1182EDBF" w14:textId="77777777" w:rsidTr="00271AC9">
        <w:tc>
          <w:tcPr>
            <w:tcW w:w="5608" w:type="dxa"/>
            <w:tcBorders>
              <w:top w:val="single" w:sz="4" w:space="0" w:color="auto"/>
              <w:left w:val="single" w:sz="4" w:space="0" w:color="auto"/>
              <w:bottom w:val="single" w:sz="4" w:space="0" w:color="auto"/>
              <w:right w:val="single" w:sz="4" w:space="0" w:color="auto"/>
            </w:tcBorders>
            <w:shd w:val="clear" w:color="auto" w:fill="auto"/>
          </w:tcPr>
          <w:p w14:paraId="6F8B461A" w14:textId="77777777" w:rsidR="006D5382" w:rsidRPr="00D802C4" w:rsidRDefault="006D5382" w:rsidP="00B25891">
            <w:pPr>
              <w:spacing w:line="240" w:lineRule="auto"/>
              <w:jc w:val="left"/>
              <w:rPr>
                <w:b/>
                <w:bCs/>
                <w:lang w:val="lt-LT" w:eastAsia="lt-LT"/>
              </w:rPr>
            </w:pPr>
            <w:r w:rsidRPr="00D802C4">
              <w:rPr>
                <w:b/>
                <w:bCs/>
                <w:lang w:val="lt-LT" w:eastAsia="lt-LT"/>
              </w:rPr>
              <w:t>Projektų atrankos kriterijaus numeris ir pavadinimas:</w:t>
            </w:r>
          </w:p>
        </w:tc>
        <w:tc>
          <w:tcPr>
            <w:tcW w:w="9786" w:type="dxa"/>
            <w:tcBorders>
              <w:top w:val="single" w:sz="4" w:space="0" w:color="auto"/>
              <w:left w:val="single" w:sz="4" w:space="0" w:color="auto"/>
              <w:bottom w:val="single" w:sz="4" w:space="0" w:color="auto"/>
              <w:right w:val="single" w:sz="4" w:space="0" w:color="auto"/>
            </w:tcBorders>
            <w:shd w:val="clear" w:color="auto" w:fill="auto"/>
          </w:tcPr>
          <w:p w14:paraId="4D0D47A9" w14:textId="6A6A2BE9" w:rsidR="006D5382" w:rsidRPr="00D802C4" w:rsidRDefault="00FE6511" w:rsidP="003D1B02">
            <w:pPr>
              <w:spacing w:line="240" w:lineRule="auto"/>
              <w:rPr>
                <w:b/>
                <w:bCs/>
                <w:lang w:val="lt-LT" w:eastAsia="lt-LT"/>
              </w:rPr>
            </w:pPr>
            <w:r w:rsidRPr="00D802C4">
              <w:rPr>
                <w:bCs/>
                <w:strike/>
                <w:lang w:val="lt-LT" w:eastAsia="lt-LT"/>
              </w:rPr>
              <w:t>15</w:t>
            </w:r>
            <w:r w:rsidR="003E5FA5" w:rsidRPr="00D802C4">
              <w:rPr>
                <w:b/>
                <w:bCs/>
                <w:lang w:val="lt-LT" w:eastAsia="lt-LT"/>
              </w:rPr>
              <w:t>1</w:t>
            </w:r>
            <w:r w:rsidR="003D1B02" w:rsidRPr="00D802C4">
              <w:rPr>
                <w:b/>
                <w:bCs/>
                <w:lang w:val="lt-LT" w:eastAsia="lt-LT"/>
              </w:rPr>
              <w:t>4</w:t>
            </w:r>
            <w:r w:rsidRPr="00D802C4">
              <w:rPr>
                <w:bCs/>
                <w:lang w:val="lt-LT" w:eastAsia="lt-LT"/>
              </w:rPr>
              <w:t xml:space="preserve">. </w:t>
            </w:r>
            <w:r w:rsidR="006D5382" w:rsidRPr="00D802C4">
              <w:rPr>
                <w:bCs/>
                <w:lang w:val="lt-LT" w:eastAsia="lt-LT"/>
              </w:rPr>
              <w:t>Mokslininko kompetencija ir patirtis</w:t>
            </w:r>
          </w:p>
        </w:tc>
      </w:tr>
      <w:tr w:rsidR="006D5382" w:rsidRPr="00D802C4" w14:paraId="4320F07B" w14:textId="77777777" w:rsidTr="00271AC9">
        <w:tc>
          <w:tcPr>
            <w:tcW w:w="5608" w:type="dxa"/>
            <w:tcBorders>
              <w:top w:val="single" w:sz="4" w:space="0" w:color="auto"/>
              <w:left w:val="single" w:sz="4" w:space="0" w:color="auto"/>
              <w:bottom w:val="single" w:sz="4" w:space="0" w:color="auto"/>
              <w:right w:val="single" w:sz="4" w:space="0" w:color="auto"/>
            </w:tcBorders>
            <w:shd w:val="clear" w:color="auto" w:fill="auto"/>
          </w:tcPr>
          <w:p w14:paraId="66E77993" w14:textId="77777777" w:rsidR="006D5382" w:rsidRPr="00D802C4" w:rsidRDefault="006D5382" w:rsidP="00B25891">
            <w:pPr>
              <w:spacing w:line="240" w:lineRule="auto"/>
              <w:jc w:val="left"/>
              <w:rPr>
                <w:b/>
                <w:bCs/>
                <w:lang w:val="lt-LT" w:eastAsia="lt-LT"/>
              </w:rPr>
            </w:pPr>
            <w:r w:rsidRPr="00D802C4">
              <w:rPr>
                <w:b/>
                <w:bCs/>
                <w:lang w:val="lt-LT" w:eastAsia="lt-LT"/>
              </w:rPr>
              <w:t>Projektų atrankos kriterijaus vertinimo aspektai ir paaiškinimai:</w:t>
            </w:r>
          </w:p>
        </w:tc>
        <w:tc>
          <w:tcPr>
            <w:tcW w:w="9786" w:type="dxa"/>
            <w:tcBorders>
              <w:top w:val="single" w:sz="4" w:space="0" w:color="auto"/>
              <w:left w:val="single" w:sz="4" w:space="0" w:color="auto"/>
              <w:bottom w:val="single" w:sz="4" w:space="0" w:color="auto"/>
              <w:right w:val="single" w:sz="4" w:space="0" w:color="auto"/>
            </w:tcBorders>
            <w:shd w:val="clear" w:color="auto" w:fill="auto"/>
          </w:tcPr>
          <w:p w14:paraId="592FD74A" w14:textId="77777777" w:rsidR="006D5382" w:rsidRPr="00D802C4" w:rsidRDefault="006D5382" w:rsidP="00B25891">
            <w:pPr>
              <w:spacing w:line="240" w:lineRule="auto"/>
              <w:rPr>
                <w:bCs/>
                <w:lang w:val="lt-LT" w:eastAsia="lt-LT"/>
              </w:rPr>
            </w:pPr>
            <w:r w:rsidRPr="00D802C4">
              <w:rPr>
                <w:bCs/>
                <w:lang w:val="lt-LT" w:eastAsia="lt-LT"/>
              </w:rPr>
              <w:t>Pagal šį kriterijų vertinama mokslininko, atvykstančio dalyvauti doktorantūros procese (gynimo taryboje), moksliniai pasiekimai tarptautiniame kontekste bei vykdomos mokslinės veiklos suderinamumas su doktorantūros tema.</w:t>
            </w:r>
          </w:p>
          <w:p w14:paraId="1B631863" w14:textId="77777777" w:rsidR="006D5382" w:rsidRPr="00D802C4" w:rsidRDefault="006D5382" w:rsidP="00B25891">
            <w:pPr>
              <w:spacing w:line="240" w:lineRule="auto"/>
              <w:rPr>
                <w:bCs/>
                <w:lang w:val="lt-LT" w:eastAsia="lt-LT"/>
              </w:rPr>
            </w:pPr>
            <w:r w:rsidRPr="00D802C4">
              <w:rPr>
                <w:bCs/>
                <w:lang w:val="lt-LT" w:eastAsia="lt-LT"/>
              </w:rPr>
              <w:t>Atvykstančio mokslininko mokslinė kompetencija bus vertinama pagal pateiktus dokumentus: gyvenimo aprašymą bei pateiktų mokslinių publikacijų sąrašą.</w:t>
            </w:r>
          </w:p>
          <w:p w14:paraId="43AB5406" w14:textId="77777777" w:rsidR="006D5382" w:rsidRPr="00D802C4" w:rsidRDefault="006D5382" w:rsidP="00B25891">
            <w:pPr>
              <w:spacing w:line="240" w:lineRule="auto"/>
              <w:rPr>
                <w:bCs/>
                <w:lang w:val="lt-LT" w:eastAsia="lt-LT"/>
              </w:rPr>
            </w:pPr>
            <w:r w:rsidRPr="00D802C4">
              <w:rPr>
                <w:bCs/>
                <w:lang w:val="lt-LT" w:eastAsia="lt-LT"/>
              </w:rPr>
              <w:t>Aukštesnis balas bus skiriamas tam projektui, kuriame nurodyto atvykstančio mokslininko tarptautiniai moksliniai pasiekimai yra ženklesni, o kompetencija labiau atitinka doktorantūros temą.</w:t>
            </w:r>
          </w:p>
          <w:p w14:paraId="1EC33DA7" w14:textId="50E56666" w:rsidR="006D5382" w:rsidRPr="00D802C4" w:rsidRDefault="006D5382" w:rsidP="00B25891">
            <w:pPr>
              <w:spacing w:line="240" w:lineRule="auto"/>
              <w:rPr>
                <w:bCs/>
                <w:lang w:val="lt-LT" w:eastAsia="lt-LT"/>
              </w:rPr>
            </w:pPr>
            <w:r w:rsidRPr="00D802C4">
              <w:rPr>
                <w:bCs/>
                <w:lang w:val="lt-LT" w:eastAsia="lt-LT"/>
              </w:rPr>
              <w:t xml:space="preserve">Kriterijus taikomas priemonės </w:t>
            </w:r>
            <w:r w:rsidR="009F6881" w:rsidRPr="00D802C4">
              <w:rPr>
                <w:bCs/>
                <w:lang w:val="lt-LT" w:eastAsia="lt-LT"/>
              </w:rPr>
              <w:t xml:space="preserve">4 </w:t>
            </w:r>
            <w:r w:rsidRPr="00D802C4">
              <w:rPr>
                <w:bCs/>
                <w:lang w:val="lt-LT" w:eastAsia="lt-LT"/>
              </w:rPr>
              <w:t xml:space="preserve">veiklos „Mokslininkų, tyrėjų gebėjimų plėtra ir bendradarbiavimo vystymas vykdant mokslinių idėjų mainus, mokslines išvykas iš Lietuvos ir į Lietuvą” </w:t>
            </w:r>
            <w:r w:rsidR="00A4742C" w:rsidRPr="00D802C4">
              <w:rPr>
                <w:bCs/>
                <w:lang w:val="lt-LT" w:eastAsia="lt-LT"/>
              </w:rPr>
              <w:t>4.1</w:t>
            </w:r>
            <w:r w:rsidRPr="00D802C4">
              <w:rPr>
                <w:bCs/>
                <w:lang w:val="lt-LT" w:eastAsia="lt-LT"/>
              </w:rPr>
              <w:t xml:space="preserve"> poveiklei „</w:t>
            </w:r>
            <w:r w:rsidR="00A91615" w:rsidRPr="00D802C4">
              <w:rPr>
                <w:lang w:val="lt-LT"/>
              </w:rPr>
              <w:t>Vizitas dalyvauti doktorantūros procese Lietuvos mokslo ir studijų institucijose</w:t>
            </w:r>
            <w:r w:rsidRPr="00D802C4">
              <w:rPr>
                <w:bCs/>
                <w:lang w:val="lt-LT" w:eastAsia="lt-LT"/>
              </w:rPr>
              <w:t>”.</w:t>
            </w:r>
            <w:r w:rsidR="00A91615" w:rsidRPr="00D802C4">
              <w:rPr>
                <w:lang w:val="lt-LT"/>
              </w:rPr>
              <w:t xml:space="preserve"> </w:t>
            </w:r>
          </w:p>
        </w:tc>
      </w:tr>
      <w:tr w:rsidR="006D5382" w:rsidRPr="00D802C4" w14:paraId="34876296" w14:textId="77777777" w:rsidTr="00271AC9">
        <w:tc>
          <w:tcPr>
            <w:tcW w:w="5608" w:type="dxa"/>
            <w:tcBorders>
              <w:top w:val="single" w:sz="4" w:space="0" w:color="auto"/>
              <w:left w:val="single" w:sz="4" w:space="0" w:color="auto"/>
              <w:bottom w:val="single" w:sz="4" w:space="0" w:color="auto"/>
              <w:right w:val="single" w:sz="4" w:space="0" w:color="auto"/>
            </w:tcBorders>
            <w:shd w:val="clear" w:color="auto" w:fill="auto"/>
          </w:tcPr>
          <w:p w14:paraId="61B67D17" w14:textId="1D732111" w:rsidR="006D5382" w:rsidRPr="00D802C4" w:rsidRDefault="006D5382" w:rsidP="00B25891">
            <w:pPr>
              <w:spacing w:line="240" w:lineRule="auto"/>
              <w:jc w:val="left"/>
              <w:rPr>
                <w:b/>
                <w:bCs/>
                <w:lang w:val="lt-LT" w:eastAsia="lt-LT"/>
              </w:rPr>
            </w:pPr>
            <w:r w:rsidRPr="00D802C4">
              <w:rPr>
                <w:b/>
                <w:bCs/>
                <w:lang w:val="lt-LT" w:eastAsia="lt-LT"/>
              </w:rPr>
              <w:t xml:space="preserve">Projektų atrankos kriterijaus pasirinkimo </w:t>
            </w:r>
            <w:r w:rsidR="00233F34" w:rsidRPr="00D802C4">
              <w:rPr>
                <w:b/>
                <w:bCs/>
                <w:lang w:val="lt-LT" w:eastAsia="lt-LT"/>
              </w:rPr>
              <w:t>pagrndimas:</w:t>
            </w:r>
          </w:p>
        </w:tc>
        <w:tc>
          <w:tcPr>
            <w:tcW w:w="9786" w:type="dxa"/>
            <w:tcBorders>
              <w:top w:val="single" w:sz="4" w:space="0" w:color="auto"/>
              <w:left w:val="single" w:sz="4" w:space="0" w:color="auto"/>
              <w:bottom w:val="single" w:sz="4" w:space="0" w:color="auto"/>
              <w:right w:val="single" w:sz="4" w:space="0" w:color="auto"/>
            </w:tcBorders>
            <w:shd w:val="clear" w:color="auto" w:fill="auto"/>
          </w:tcPr>
          <w:p w14:paraId="15D5576B" w14:textId="2847CC75" w:rsidR="00402A0A" w:rsidRPr="00D802C4" w:rsidRDefault="006D5382" w:rsidP="00B25891">
            <w:pPr>
              <w:spacing w:line="240" w:lineRule="auto"/>
              <w:rPr>
                <w:bCs/>
                <w:lang w:val="lt-LT" w:eastAsia="lt-LT"/>
              </w:rPr>
            </w:pPr>
            <w:r w:rsidRPr="00D802C4">
              <w:rPr>
                <w:bCs/>
                <w:lang w:val="lt-LT" w:eastAsia="lt-LT"/>
              </w:rPr>
              <w:t xml:space="preserve">Šis kriterijus leis atrinkti tuos projektus, kurių įgyvendinimo metu doktorantūros procese dalyvaus aukšto lygio, turintys mokslinių pasiekimų tarptautiniame kontekste mokslininkai, o taip pat vykdantys mokslinę veiklą bei turintys  mokslinių kompetencijų toje mokslo kryptyje, kurioje vyksta disertacijos gynimas. </w:t>
            </w:r>
            <w:r w:rsidR="00473480" w:rsidRPr="00D802C4">
              <w:rPr>
                <w:bCs/>
                <w:lang w:val="lt-LT" w:eastAsia="lt-LT"/>
              </w:rPr>
              <w:t>G</w:t>
            </w:r>
            <w:r w:rsidRPr="00D802C4">
              <w:rPr>
                <w:bCs/>
                <w:lang w:val="lt-LT" w:eastAsia="lt-LT"/>
              </w:rPr>
              <w:t>alima teigti, kad projektų atrankos kriterijus prisidės prie veiksmų programos 9.3.3 konkretaus uždavinio veiklos ,,jaunųjų tyrėjų rengimas ir kvalifikacijos tobulinimas“</w:t>
            </w:r>
            <w:r w:rsidR="00473480" w:rsidRPr="00D802C4">
              <w:rPr>
                <w:bCs/>
                <w:lang w:val="lt-LT" w:eastAsia="lt-LT"/>
              </w:rPr>
              <w:t xml:space="preserve">, kadangi aukšto lygio </w:t>
            </w:r>
            <w:r w:rsidR="007C3CBE" w:rsidRPr="00D802C4">
              <w:rPr>
                <w:bCs/>
                <w:lang w:val="lt-LT" w:eastAsia="lt-LT"/>
              </w:rPr>
              <w:t>tarptautinių mokslininkų dalyvavimas doktorantūros gynimo procese užtikrina ne tik paties doktorantūros gynimo proceso tarptautiškumą ir kokybę, bet ir prisideda prie tyrėjų potencialo ugdymo</w:t>
            </w:r>
            <w:r w:rsidRPr="00D802C4">
              <w:rPr>
                <w:bCs/>
                <w:lang w:val="lt-LT" w:eastAsia="lt-LT"/>
              </w:rPr>
              <w:t>.</w:t>
            </w:r>
          </w:p>
        </w:tc>
      </w:tr>
      <w:tr w:rsidR="006D5382" w:rsidRPr="00D802C4" w14:paraId="53FDC043" w14:textId="77777777" w:rsidTr="00271AC9">
        <w:tc>
          <w:tcPr>
            <w:tcW w:w="5608" w:type="dxa"/>
            <w:tcBorders>
              <w:top w:val="single" w:sz="4" w:space="0" w:color="auto"/>
              <w:left w:val="single" w:sz="4" w:space="0" w:color="auto"/>
              <w:bottom w:val="single" w:sz="4" w:space="0" w:color="auto"/>
              <w:right w:val="single" w:sz="4" w:space="0" w:color="auto"/>
            </w:tcBorders>
            <w:shd w:val="clear" w:color="auto" w:fill="auto"/>
          </w:tcPr>
          <w:p w14:paraId="48DDEF9B" w14:textId="77777777" w:rsidR="006D5382" w:rsidRPr="00D802C4" w:rsidRDefault="006D5382" w:rsidP="00B25891">
            <w:pPr>
              <w:spacing w:line="240" w:lineRule="auto"/>
              <w:jc w:val="left"/>
              <w:rPr>
                <w:b/>
                <w:bCs/>
                <w:lang w:val="lt-LT" w:eastAsia="lt-LT"/>
              </w:rPr>
            </w:pPr>
            <w:r w:rsidRPr="00D802C4">
              <w:rPr>
                <w:b/>
                <w:bCs/>
                <w:lang w:val="lt-LT" w:eastAsia="lt-LT"/>
              </w:rPr>
              <w:br w:type="page"/>
              <w:t>Teikiamas tvirtinti:</w:t>
            </w:r>
          </w:p>
          <w:p w14:paraId="053DE25B" w14:textId="728D3021" w:rsidR="006D5382" w:rsidRPr="00D802C4" w:rsidRDefault="006D5382" w:rsidP="00B25891">
            <w:pPr>
              <w:spacing w:line="240" w:lineRule="auto"/>
              <w:jc w:val="left"/>
              <w:rPr>
                <w:b/>
                <w:bCs/>
                <w:lang w:val="lt-LT" w:eastAsia="lt-LT"/>
              </w:rPr>
            </w:pPr>
            <w:r w:rsidRPr="00D802C4">
              <w:rPr>
                <w:b/>
                <w:bCs/>
                <w:lang w:val="lt-LT" w:eastAsia="lt-LT"/>
              </w:rPr>
              <w:sym w:font="Times New Roman" w:char="F07F"/>
            </w:r>
            <w:r w:rsidRPr="00D802C4">
              <w:rPr>
                <w:b/>
                <w:bCs/>
                <w:lang w:val="lt-LT" w:eastAsia="lt-LT"/>
              </w:rPr>
              <w:t xml:space="preserve"> SPECIALUSIS PROJEKT</w:t>
            </w:r>
            <w:r w:rsidR="00F832B8" w:rsidRPr="00D802C4">
              <w:rPr>
                <w:b/>
                <w:bCs/>
                <w:lang w:val="lt-LT" w:eastAsia="lt-LT"/>
              </w:rPr>
              <w:t>Ų ATRANKOS KRITERIJUS</w:t>
            </w:r>
          </w:p>
          <w:p w14:paraId="48D59EB5" w14:textId="71BA399A" w:rsidR="006D5382" w:rsidRPr="00D802C4" w:rsidRDefault="007558D8" w:rsidP="00B25891">
            <w:pPr>
              <w:spacing w:line="240" w:lineRule="auto"/>
              <w:jc w:val="left"/>
              <w:rPr>
                <w:b/>
                <w:bCs/>
                <w:lang w:val="lt-LT" w:eastAsia="lt-LT"/>
              </w:rPr>
            </w:pPr>
            <w:r w:rsidRPr="00D802C4">
              <w:rPr>
                <w:b/>
                <w:bCs/>
                <w:lang w:val="lt-LT" w:eastAsia="lt-LT"/>
              </w:rPr>
              <w:fldChar w:fldCharType="begin">
                <w:ffData>
                  <w:name w:val=""/>
                  <w:enabled/>
                  <w:calcOnExit w:val="0"/>
                  <w:checkBox>
                    <w:sizeAuto/>
                    <w:default w:val="1"/>
                  </w:checkBox>
                </w:ffData>
              </w:fldChar>
            </w:r>
            <w:r w:rsidR="006D5382" w:rsidRPr="00D802C4">
              <w:rPr>
                <w:b/>
                <w:bCs/>
                <w:lang w:val="lt-LT" w:eastAsia="lt-LT"/>
              </w:rPr>
              <w:instrText xml:space="preserve"> FORMCHECKBOX </w:instrText>
            </w:r>
            <w:r w:rsidR="00221CC7" w:rsidRPr="00D802C4">
              <w:rPr>
                <w:b/>
                <w:bCs/>
                <w:lang w:val="lt-LT" w:eastAsia="lt-LT"/>
              </w:rPr>
            </w:r>
            <w:r w:rsidR="00221CC7" w:rsidRPr="00D802C4">
              <w:rPr>
                <w:b/>
                <w:bCs/>
                <w:lang w:val="lt-LT" w:eastAsia="lt-LT"/>
              </w:rPr>
              <w:fldChar w:fldCharType="separate"/>
            </w:r>
            <w:r w:rsidRPr="00D802C4">
              <w:rPr>
                <w:b/>
                <w:bCs/>
                <w:lang w:val="lt-LT" w:eastAsia="lt-LT"/>
              </w:rPr>
              <w:fldChar w:fldCharType="end"/>
            </w:r>
            <w:r w:rsidR="006D5382" w:rsidRPr="00D802C4">
              <w:rPr>
                <w:b/>
                <w:bCs/>
                <w:lang w:val="lt-LT" w:eastAsia="lt-LT"/>
              </w:rPr>
              <w:t xml:space="preserve"> PRIORITETINIS PROJEKTŲ ATRANKOS </w:t>
            </w:r>
            <w:r w:rsidR="006D5382" w:rsidRPr="00D802C4">
              <w:rPr>
                <w:b/>
                <w:bCs/>
                <w:lang w:val="lt-LT" w:eastAsia="lt-LT"/>
              </w:rPr>
              <w:lastRenderedPageBreak/>
              <w:t>KRITERIJUS</w:t>
            </w:r>
          </w:p>
        </w:tc>
        <w:tc>
          <w:tcPr>
            <w:tcW w:w="9786" w:type="dxa"/>
            <w:tcBorders>
              <w:top w:val="single" w:sz="4" w:space="0" w:color="auto"/>
              <w:left w:val="single" w:sz="4" w:space="0" w:color="auto"/>
              <w:bottom w:val="single" w:sz="4" w:space="0" w:color="auto"/>
              <w:right w:val="single" w:sz="4" w:space="0" w:color="auto"/>
            </w:tcBorders>
            <w:shd w:val="clear" w:color="auto" w:fill="auto"/>
          </w:tcPr>
          <w:p w14:paraId="476DA272" w14:textId="602CDCF0" w:rsidR="00EE44C6" w:rsidRPr="00D802C4" w:rsidRDefault="00DD39BF" w:rsidP="00BC6810">
            <w:pPr>
              <w:spacing w:line="240" w:lineRule="auto"/>
              <w:rPr>
                <w:bCs/>
                <w:lang w:val="lt-LT" w:eastAsia="lt-LT"/>
              </w:rPr>
            </w:pPr>
            <w:r w:rsidRPr="00D802C4">
              <w:rPr>
                <w:b/>
                <w:lang w:val="lt-LT"/>
              </w:rPr>
              <w:lastRenderedPageBreak/>
              <w:t xml:space="preserve">Patvirtinta </w:t>
            </w:r>
            <w:r w:rsidR="00BC6810" w:rsidRPr="00D802C4">
              <w:rPr>
                <w:b/>
                <w:lang w:val="lt-LT"/>
              </w:rPr>
              <w:t>2016-09-08</w:t>
            </w:r>
            <w:r w:rsidRPr="00D802C4">
              <w:rPr>
                <w:b/>
                <w:lang w:val="lt-LT"/>
              </w:rPr>
              <w:t xml:space="preserve"> nutarimu Nr. 44P-17.1 (19)</w:t>
            </w:r>
          </w:p>
        </w:tc>
      </w:tr>
      <w:tr w:rsidR="006D5382" w:rsidRPr="00D802C4" w14:paraId="202A598A" w14:textId="77777777" w:rsidTr="00271AC9">
        <w:tc>
          <w:tcPr>
            <w:tcW w:w="5608" w:type="dxa"/>
            <w:tcBorders>
              <w:top w:val="single" w:sz="4" w:space="0" w:color="auto"/>
              <w:left w:val="single" w:sz="4" w:space="0" w:color="auto"/>
              <w:bottom w:val="single" w:sz="4" w:space="0" w:color="auto"/>
              <w:right w:val="single" w:sz="4" w:space="0" w:color="auto"/>
            </w:tcBorders>
            <w:shd w:val="clear" w:color="auto" w:fill="auto"/>
          </w:tcPr>
          <w:p w14:paraId="48C5A3CE" w14:textId="77777777" w:rsidR="006D5382" w:rsidRPr="00D802C4" w:rsidRDefault="006D5382" w:rsidP="00B25891">
            <w:pPr>
              <w:spacing w:line="240" w:lineRule="auto"/>
              <w:jc w:val="left"/>
              <w:rPr>
                <w:b/>
                <w:bCs/>
                <w:lang w:val="lt-LT" w:eastAsia="lt-LT"/>
              </w:rPr>
            </w:pPr>
            <w:r w:rsidRPr="00D802C4">
              <w:rPr>
                <w:b/>
                <w:bCs/>
                <w:lang w:val="lt-LT" w:eastAsia="lt-LT"/>
              </w:rPr>
              <w:t>Projektų atrankos kriterijaus numeris ir pavadinimas:</w:t>
            </w:r>
          </w:p>
        </w:tc>
        <w:tc>
          <w:tcPr>
            <w:tcW w:w="9786" w:type="dxa"/>
            <w:tcBorders>
              <w:top w:val="single" w:sz="4" w:space="0" w:color="auto"/>
              <w:left w:val="single" w:sz="4" w:space="0" w:color="auto"/>
              <w:bottom w:val="single" w:sz="4" w:space="0" w:color="auto"/>
              <w:right w:val="single" w:sz="4" w:space="0" w:color="auto"/>
            </w:tcBorders>
            <w:shd w:val="clear" w:color="auto" w:fill="auto"/>
          </w:tcPr>
          <w:p w14:paraId="6129EB07" w14:textId="7F2670B9" w:rsidR="006D5382" w:rsidRPr="00D802C4" w:rsidRDefault="002831C0" w:rsidP="003D1B02">
            <w:pPr>
              <w:spacing w:line="240" w:lineRule="auto"/>
              <w:rPr>
                <w:bCs/>
                <w:lang w:val="lt-LT" w:eastAsia="lt-LT"/>
              </w:rPr>
            </w:pPr>
            <w:r w:rsidRPr="00D802C4">
              <w:rPr>
                <w:bCs/>
                <w:strike/>
                <w:lang w:val="lt-LT" w:eastAsia="lt-LT"/>
              </w:rPr>
              <w:t>16</w:t>
            </w:r>
            <w:r w:rsidR="003E5FA5" w:rsidRPr="00D802C4">
              <w:rPr>
                <w:b/>
                <w:bCs/>
                <w:lang w:val="lt-LT" w:eastAsia="lt-LT"/>
              </w:rPr>
              <w:t>1</w:t>
            </w:r>
            <w:r w:rsidR="003D1B02" w:rsidRPr="00D802C4">
              <w:rPr>
                <w:b/>
                <w:bCs/>
                <w:lang w:val="lt-LT" w:eastAsia="lt-LT"/>
              </w:rPr>
              <w:t>5</w:t>
            </w:r>
            <w:r w:rsidRPr="00D802C4">
              <w:rPr>
                <w:bCs/>
                <w:lang w:val="lt-LT" w:eastAsia="lt-LT"/>
              </w:rPr>
              <w:t xml:space="preserve">. </w:t>
            </w:r>
            <w:r w:rsidR="006D5382" w:rsidRPr="00D802C4">
              <w:rPr>
                <w:bCs/>
                <w:lang w:val="lt-LT" w:eastAsia="lt-LT"/>
              </w:rPr>
              <w:t>Tyrėjo mokslinės ir (ar) pedagoginės veiklos rezultatai</w:t>
            </w:r>
          </w:p>
        </w:tc>
      </w:tr>
      <w:tr w:rsidR="006D5382" w:rsidRPr="00D802C4" w14:paraId="210B585E" w14:textId="77777777" w:rsidTr="00271AC9">
        <w:tc>
          <w:tcPr>
            <w:tcW w:w="5608" w:type="dxa"/>
            <w:tcBorders>
              <w:top w:val="single" w:sz="4" w:space="0" w:color="auto"/>
              <w:left w:val="single" w:sz="4" w:space="0" w:color="auto"/>
              <w:bottom w:val="single" w:sz="4" w:space="0" w:color="auto"/>
              <w:right w:val="single" w:sz="4" w:space="0" w:color="auto"/>
            </w:tcBorders>
            <w:shd w:val="clear" w:color="auto" w:fill="auto"/>
          </w:tcPr>
          <w:p w14:paraId="13B9CF7D" w14:textId="77777777" w:rsidR="006D5382" w:rsidRPr="00D802C4" w:rsidRDefault="006D5382" w:rsidP="00B25891">
            <w:pPr>
              <w:spacing w:line="240" w:lineRule="auto"/>
              <w:jc w:val="left"/>
              <w:rPr>
                <w:b/>
                <w:bCs/>
                <w:lang w:val="lt-LT" w:eastAsia="lt-LT"/>
              </w:rPr>
            </w:pPr>
            <w:r w:rsidRPr="00D802C4">
              <w:rPr>
                <w:b/>
                <w:bCs/>
                <w:lang w:val="lt-LT" w:eastAsia="lt-LT"/>
              </w:rPr>
              <w:t>Projektų atrankos kriterijaus vertinimo aspektai ir paaiškinimai:</w:t>
            </w:r>
          </w:p>
        </w:tc>
        <w:tc>
          <w:tcPr>
            <w:tcW w:w="9786" w:type="dxa"/>
            <w:tcBorders>
              <w:top w:val="single" w:sz="4" w:space="0" w:color="auto"/>
              <w:left w:val="single" w:sz="4" w:space="0" w:color="auto"/>
              <w:bottom w:val="single" w:sz="4" w:space="0" w:color="auto"/>
              <w:right w:val="single" w:sz="4" w:space="0" w:color="auto"/>
            </w:tcBorders>
            <w:shd w:val="clear" w:color="auto" w:fill="auto"/>
          </w:tcPr>
          <w:p w14:paraId="5A59A568" w14:textId="77777777" w:rsidR="006D5382" w:rsidRPr="00D802C4" w:rsidRDefault="006D5382" w:rsidP="00B25891">
            <w:pPr>
              <w:spacing w:line="240" w:lineRule="auto"/>
              <w:rPr>
                <w:bCs/>
                <w:lang w:val="lt-LT" w:eastAsia="lt-LT"/>
              </w:rPr>
            </w:pPr>
            <w:r w:rsidRPr="00D802C4">
              <w:rPr>
                <w:bCs/>
                <w:lang w:val="lt-LT" w:eastAsia="lt-LT"/>
              </w:rPr>
              <w:t>Pagal šį kriterijų vertinama tyrėjo, ketinančio dalyvauti mokslo renginyje (tarptautinėje konferencijoje, moksliniame seminare, mokykloje ir pan.) arba vykdyti mokslinę tiriamąją veiklą mokslinės stažuotės metu, mokslinės ir (ar) pedagoginės veiklos pastarųjų trejų metų</w:t>
            </w:r>
            <w:r w:rsidR="007C3CBE" w:rsidRPr="00D802C4">
              <w:rPr>
                <w:bCs/>
                <w:lang w:val="lt-LT" w:eastAsia="lt-LT"/>
              </w:rPr>
              <w:t xml:space="preserve"> iki paraiškos pateikimo dienos</w:t>
            </w:r>
            <w:r w:rsidRPr="00D802C4">
              <w:rPr>
                <w:bCs/>
                <w:lang w:val="lt-LT" w:eastAsia="lt-LT"/>
              </w:rPr>
              <w:t xml:space="preserve"> rezultatai, kurie vertinami nuo aukščiausio iki žemiausio įverčio pagal tai, kokio (aukšto tarptautinio, vidutinio tarptautinio, aukšto nacionalinio, vidutinio nacionalinio, žemesnio nei vidutinio nacionalinio) lygio yra tie rezultatai.</w:t>
            </w:r>
          </w:p>
          <w:p w14:paraId="3C2B6D0F" w14:textId="77777777" w:rsidR="006D5382" w:rsidRPr="00D802C4" w:rsidRDefault="006D5382" w:rsidP="00B25891">
            <w:pPr>
              <w:spacing w:line="240" w:lineRule="auto"/>
              <w:rPr>
                <w:bCs/>
                <w:lang w:val="lt-LT" w:eastAsia="lt-LT"/>
              </w:rPr>
            </w:pPr>
            <w:r w:rsidRPr="00D802C4">
              <w:rPr>
                <w:bCs/>
                <w:lang w:val="lt-LT" w:eastAsia="lt-LT"/>
              </w:rPr>
              <w:t>Išvykstančio tyrėjo mokslinės ir (ar) pedagoginės veiklos rezultatai bus vertinami pagal pateiktus dokumentus: gyvenimo aprašymą bei pateiktų mokslinių publikacijų sąrašą.</w:t>
            </w:r>
          </w:p>
          <w:p w14:paraId="6903AFF7" w14:textId="77777777" w:rsidR="006D5382" w:rsidRPr="00D802C4" w:rsidRDefault="006D5382" w:rsidP="00B25891">
            <w:pPr>
              <w:spacing w:line="240" w:lineRule="auto"/>
              <w:rPr>
                <w:bCs/>
                <w:lang w:val="lt-LT" w:eastAsia="lt-LT"/>
              </w:rPr>
            </w:pPr>
            <w:r w:rsidRPr="00D802C4">
              <w:rPr>
                <w:bCs/>
                <w:lang w:val="lt-LT" w:eastAsia="lt-LT"/>
              </w:rPr>
              <w:t>Aukštesnis balas bus skiriamas tam projektui, kuriame nurodyto tyrėjo mokslinės ir (ar) pedagoginės veiklos rezultatai yra aukštesnio lygio.</w:t>
            </w:r>
          </w:p>
          <w:p w14:paraId="4D827690" w14:textId="185BCCBE" w:rsidR="006D5382" w:rsidRPr="00D802C4" w:rsidRDefault="006D5382" w:rsidP="00B25891">
            <w:pPr>
              <w:spacing w:line="240" w:lineRule="auto"/>
              <w:rPr>
                <w:bCs/>
                <w:lang w:val="lt-LT" w:eastAsia="lt-LT"/>
              </w:rPr>
            </w:pPr>
            <w:r w:rsidRPr="00D802C4">
              <w:rPr>
                <w:bCs/>
                <w:lang w:val="lt-LT" w:eastAsia="lt-LT"/>
              </w:rPr>
              <w:t>Kriterijus taikomas priemonės</w:t>
            </w:r>
            <w:r w:rsidR="00E210D8" w:rsidRPr="00D802C4">
              <w:rPr>
                <w:bCs/>
                <w:lang w:val="lt-LT" w:eastAsia="lt-LT"/>
              </w:rPr>
              <w:t xml:space="preserve"> </w:t>
            </w:r>
            <w:r w:rsidR="00A91615" w:rsidRPr="00D802C4">
              <w:rPr>
                <w:bCs/>
                <w:lang w:val="lt-LT" w:eastAsia="lt-LT"/>
              </w:rPr>
              <w:t xml:space="preserve">4 </w:t>
            </w:r>
            <w:r w:rsidRPr="00D802C4">
              <w:rPr>
                <w:bCs/>
                <w:lang w:val="lt-LT" w:eastAsia="lt-LT"/>
              </w:rPr>
              <w:t xml:space="preserve">veiklos „Mokslininkų, tyrėjų gebėjimų plėtra ir bendradarbiavimo vystymas vykdant mokslinių idėjų mainus, mokslines išvykas iš Lietuvos ir į Lietuvą“ </w:t>
            </w:r>
            <w:r w:rsidR="00A91615" w:rsidRPr="00D802C4">
              <w:rPr>
                <w:bCs/>
                <w:lang w:val="lt-LT" w:eastAsia="lt-LT"/>
              </w:rPr>
              <w:t>4</w:t>
            </w:r>
            <w:r w:rsidRPr="00D802C4">
              <w:rPr>
                <w:bCs/>
                <w:lang w:val="lt-LT" w:eastAsia="lt-LT"/>
              </w:rPr>
              <w:t xml:space="preserve">.3 poveiklei </w:t>
            </w:r>
            <w:r w:rsidR="007C3CBE" w:rsidRPr="00D802C4">
              <w:rPr>
                <w:lang w:val="lt-LT"/>
              </w:rPr>
              <w:t>„</w:t>
            </w:r>
            <w:r w:rsidRPr="00D802C4">
              <w:rPr>
                <w:rFonts w:eastAsia="MS Mincho"/>
                <w:lang w:val="lt-LT" w:eastAsia="lt-LT"/>
              </w:rPr>
              <w:t>Kompetencijos kėlimas mokslo renginiuose užsienyje</w:t>
            </w:r>
            <w:r w:rsidRPr="00D802C4">
              <w:rPr>
                <w:bCs/>
                <w:lang w:val="lt-LT" w:eastAsia="lt-LT"/>
              </w:rPr>
              <w:t>“ ir 4</w:t>
            </w:r>
            <w:r w:rsidR="00E210D8" w:rsidRPr="00D802C4">
              <w:rPr>
                <w:bCs/>
                <w:lang w:val="lt-LT" w:eastAsia="lt-LT"/>
              </w:rPr>
              <w:t>.4</w:t>
            </w:r>
            <w:r w:rsidRPr="00D802C4">
              <w:rPr>
                <w:bCs/>
                <w:lang w:val="lt-LT" w:eastAsia="lt-LT"/>
              </w:rPr>
              <w:t xml:space="preserve"> poveiklei „</w:t>
            </w:r>
            <w:r w:rsidRPr="00D802C4">
              <w:rPr>
                <w:lang w:val="lt-LT"/>
              </w:rPr>
              <w:t>Kompetencijos kėlimas mokslinėje stažuotėje</w:t>
            </w:r>
            <w:r w:rsidRPr="00D802C4">
              <w:rPr>
                <w:bCs/>
                <w:lang w:val="lt-LT" w:eastAsia="lt-LT"/>
              </w:rPr>
              <w:t>“.</w:t>
            </w:r>
          </w:p>
        </w:tc>
      </w:tr>
      <w:tr w:rsidR="006D5382" w:rsidRPr="00D802C4" w14:paraId="1EFA4CB0" w14:textId="77777777" w:rsidTr="00271AC9">
        <w:tc>
          <w:tcPr>
            <w:tcW w:w="5608" w:type="dxa"/>
            <w:tcBorders>
              <w:top w:val="single" w:sz="4" w:space="0" w:color="auto"/>
              <w:left w:val="single" w:sz="4" w:space="0" w:color="auto"/>
              <w:bottom w:val="single" w:sz="4" w:space="0" w:color="auto"/>
              <w:right w:val="single" w:sz="4" w:space="0" w:color="auto"/>
            </w:tcBorders>
            <w:shd w:val="clear" w:color="auto" w:fill="auto"/>
          </w:tcPr>
          <w:p w14:paraId="4B49D0C2" w14:textId="77777777" w:rsidR="006D5382" w:rsidRPr="00D802C4" w:rsidRDefault="006D5382" w:rsidP="00B25891">
            <w:pPr>
              <w:spacing w:line="240" w:lineRule="auto"/>
              <w:jc w:val="left"/>
              <w:rPr>
                <w:b/>
                <w:bCs/>
                <w:lang w:val="lt-LT" w:eastAsia="lt-LT"/>
              </w:rPr>
            </w:pPr>
            <w:r w:rsidRPr="00D802C4">
              <w:rPr>
                <w:b/>
                <w:bCs/>
                <w:lang w:val="lt-LT" w:eastAsia="lt-LT"/>
              </w:rPr>
              <w:t>Projektų atrankos kriterijaus pasirinkimo pagrindimas:</w:t>
            </w:r>
          </w:p>
        </w:tc>
        <w:tc>
          <w:tcPr>
            <w:tcW w:w="9786" w:type="dxa"/>
            <w:tcBorders>
              <w:top w:val="single" w:sz="4" w:space="0" w:color="auto"/>
              <w:left w:val="single" w:sz="4" w:space="0" w:color="auto"/>
              <w:bottom w:val="single" w:sz="4" w:space="0" w:color="auto"/>
              <w:right w:val="single" w:sz="4" w:space="0" w:color="auto"/>
            </w:tcBorders>
            <w:shd w:val="clear" w:color="auto" w:fill="auto"/>
          </w:tcPr>
          <w:p w14:paraId="00A0416B" w14:textId="6536EDEB" w:rsidR="00402A0A" w:rsidRPr="00D802C4" w:rsidRDefault="006D5382" w:rsidP="00B25891">
            <w:pPr>
              <w:spacing w:line="240" w:lineRule="auto"/>
              <w:rPr>
                <w:bCs/>
                <w:lang w:val="lt-LT" w:eastAsia="lt-LT"/>
              </w:rPr>
            </w:pPr>
            <w:r w:rsidRPr="00D802C4">
              <w:rPr>
                <w:bCs/>
                <w:lang w:val="lt-LT" w:eastAsia="lt-LT"/>
              </w:rPr>
              <w:t xml:space="preserve">Siekiant įsitikinti, kad mokslinė išvyka į tarptautinį mokslo renginį ir mokslinė stažuotė vykdyti mokslinę tiriamąją veiklą bus vykdomos </w:t>
            </w:r>
            <w:r w:rsidR="007C3CBE" w:rsidRPr="00D802C4">
              <w:rPr>
                <w:bCs/>
                <w:lang w:val="lt-LT" w:eastAsia="lt-LT"/>
              </w:rPr>
              <w:t>tinkamai</w:t>
            </w:r>
            <w:r w:rsidRPr="00D802C4">
              <w:rPr>
                <w:bCs/>
                <w:lang w:val="lt-LT" w:eastAsia="lt-LT"/>
              </w:rPr>
              <w:t xml:space="preserve"> bei jomis bus skatinamas tarpsektorinis ir tarptautinis bendradarbiavimas, svarbu įvertinti ir išskirti tuos projektus, kuriuose tyrėjas turi kuo aukštesnius mokslinės ir (ar) pedagoginės veiklos rezultatus per paskutinius trejus metus, todėl galima teigti, kad projektų atrankos kriterijus prisidės prie veiksmų programos 9.3.3 konkretaus uždavinio veiklos ,,Tyrėjų tarpinstitucinio, tarptautinio ir tarpsektorinio mobilumo skatinimas: parama patyrusių tyrėjų stažuotėms užsienio mokslo institucijose bei žinioms imliose įmonėse; Lietuvos tyrėjų dalyvavimo tarptautinėse konferencijose, idėjų mugėse ir kt. mokslo renginiuose finansavimas &lt;...&gt;“ įgyvendinimo.</w:t>
            </w:r>
          </w:p>
        </w:tc>
      </w:tr>
      <w:tr w:rsidR="006D5382" w:rsidRPr="00D802C4" w14:paraId="1AC8E335" w14:textId="77777777" w:rsidTr="00271AC9">
        <w:tc>
          <w:tcPr>
            <w:tcW w:w="5608" w:type="dxa"/>
            <w:tcBorders>
              <w:top w:val="single" w:sz="4" w:space="0" w:color="auto"/>
              <w:left w:val="single" w:sz="4" w:space="0" w:color="auto"/>
              <w:bottom w:val="single" w:sz="4" w:space="0" w:color="auto"/>
              <w:right w:val="single" w:sz="4" w:space="0" w:color="auto"/>
            </w:tcBorders>
            <w:shd w:val="clear" w:color="auto" w:fill="auto"/>
          </w:tcPr>
          <w:p w14:paraId="035CB2DD" w14:textId="77777777" w:rsidR="006D5382" w:rsidRPr="00D802C4" w:rsidRDefault="006D5382" w:rsidP="00B25891">
            <w:pPr>
              <w:spacing w:line="240" w:lineRule="auto"/>
              <w:jc w:val="left"/>
              <w:rPr>
                <w:b/>
                <w:bCs/>
                <w:lang w:val="lt-LT" w:eastAsia="lt-LT"/>
              </w:rPr>
            </w:pPr>
            <w:r w:rsidRPr="00D802C4">
              <w:rPr>
                <w:b/>
                <w:bCs/>
                <w:lang w:val="lt-LT" w:eastAsia="lt-LT"/>
              </w:rPr>
              <w:br w:type="page"/>
              <w:t>Teikiamas tvirtinti:</w:t>
            </w:r>
          </w:p>
          <w:p w14:paraId="16468CBC" w14:textId="77777777" w:rsidR="006D5382" w:rsidRPr="00D802C4" w:rsidRDefault="006D5382" w:rsidP="00B25891">
            <w:pPr>
              <w:spacing w:line="240" w:lineRule="auto"/>
              <w:jc w:val="left"/>
              <w:rPr>
                <w:b/>
                <w:bCs/>
                <w:lang w:val="lt-LT" w:eastAsia="lt-LT"/>
              </w:rPr>
            </w:pPr>
            <w:r w:rsidRPr="00D802C4">
              <w:rPr>
                <w:b/>
                <w:bCs/>
                <w:lang w:val="lt-LT" w:eastAsia="lt-LT"/>
              </w:rPr>
              <w:sym w:font="Times New Roman" w:char="F07F"/>
            </w:r>
            <w:r w:rsidRPr="00D802C4">
              <w:rPr>
                <w:b/>
                <w:bCs/>
                <w:lang w:val="lt-LT" w:eastAsia="lt-LT"/>
              </w:rPr>
              <w:t xml:space="preserve"> SPECIALUSIS PROJEKTŲ ATRANKOS KRITERIJUS           </w:t>
            </w:r>
          </w:p>
          <w:p w14:paraId="13546038" w14:textId="20DBE3B2" w:rsidR="006D5382" w:rsidRPr="00D802C4" w:rsidRDefault="007558D8" w:rsidP="00B25891">
            <w:pPr>
              <w:spacing w:line="240" w:lineRule="auto"/>
              <w:jc w:val="left"/>
              <w:rPr>
                <w:b/>
                <w:bCs/>
                <w:lang w:val="lt-LT" w:eastAsia="lt-LT"/>
              </w:rPr>
            </w:pPr>
            <w:r w:rsidRPr="00D802C4">
              <w:rPr>
                <w:b/>
                <w:bCs/>
                <w:lang w:val="lt-LT" w:eastAsia="lt-LT"/>
              </w:rPr>
              <w:fldChar w:fldCharType="begin">
                <w:ffData>
                  <w:name w:val=""/>
                  <w:enabled/>
                  <w:calcOnExit w:val="0"/>
                  <w:checkBox>
                    <w:sizeAuto/>
                    <w:default w:val="1"/>
                  </w:checkBox>
                </w:ffData>
              </w:fldChar>
            </w:r>
            <w:r w:rsidR="006D5382" w:rsidRPr="00D802C4">
              <w:rPr>
                <w:b/>
                <w:bCs/>
                <w:lang w:val="lt-LT" w:eastAsia="lt-LT"/>
              </w:rPr>
              <w:instrText xml:space="preserve"> FORMCHECKBOX </w:instrText>
            </w:r>
            <w:r w:rsidR="00221CC7" w:rsidRPr="00D802C4">
              <w:rPr>
                <w:b/>
                <w:bCs/>
                <w:lang w:val="lt-LT" w:eastAsia="lt-LT"/>
              </w:rPr>
            </w:r>
            <w:r w:rsidR="00221CC7" w:rsidRPr="00D802C4">
              <w:rPr>
                <w:b/>
                <w:bCs/>
                <w:lang w:val="lt-LT" w:eastAsia="lt-LT"/>
              </w:rPr>
              <w:fldChar w:fldCharType="separate"/>
            </w:r>
            <w:r w:rsidRPr="00D802C4">
              <w:rPr>
                <w:b/>
                <w:bCs/>
                <w:lang w:val="lt-LT" w:eastAsia="lt-LT"/>
              </w:rPr>
              <w:fldChar w:fldCharType="end"/>
            </w:r>
            <w:r w:rsidR="006D5382" w:rsidRPr="00D802C4">
              <w:rPr>
                <w:b/>
                <w:bCs/>
                <w:lang w:val="lt-LT" w:eastAsia="lt-LT"/>
              </w:rPr>
              <w:t xml:space="preserve"> PRIORITETINIS PROJEKTŲ ATRANKOS KRITERIJUS</w:t>
            </w:r>
          </w:p>
        </w:tc>
        <w:tc>
          <w:tcPr>
            <w:tcW w:w="9786" w:type="dxa"/>
            <w:tcBorders>
              <w:top w:val="single" w:sz="4" w:space="0" w:color="auto"/>
              <w:left w:val="single" w:sz="4" w:space="0" w:color="auto"/>
              <w:bottom w:val="single" w:sz="4" w:space="0" w:color="auto"/>
              <w:right w:val="single" w:sz="4" w:space="0" w:color="auto"/>
            </w:tcBorders>
            <w:shd w:val="clear" w:color="auto" w:fill="auto"/>
          </w:tcPr>
          <w:p w14:paraId="33C80086" w14:textId="0431BC27" w:rsidR="00EE44C6" w:rsidRPr="00D802C4" w:rsidRDefault="00DD39BF" w:rsidP="00BC6810">
            <w:pPr>
              <w:spacing w:line="240" w:lineRule="auto"/>
              <w:rPr>
                <w:bCs/>
                <w:lang w:val="lt-LT" w:eastAsia="lt-LT"/>
              </w:rPr>
            </w:pPr>
            <w:r w:rsidRPr="00D802C4">
              <w:rPr>
                <w:b/>
                <w:lang w:val="lt-LT"/>
              </w:rPr>
              <w:t xml:space="preserve">Patvirtinta </w:t>
            </w:r>
            <w:r w:rsidR="00BC6810" w:rsidRPr="00D802C4">
              <w:rPr>
                <w:b/>
                <w:lang w:val="lt-LT"/>
              </w:rPr>
              <w:t>2016-09-08</w:t>
            </w:r>
            <w:r w:rsidRPr="00D802C4">
              <w:rPr>
                <w:b/>
                <w:lang w:val="lt-LT"/>
              </w:rPr>
              <w:t xml:space="preserve"> nutarimu Nr. 44P-17.1 (19)</w:t>
            </w:r>
          </w:p>
        </w:tc>
      </w:tr>
      <w:tr w:rsidR="006D5382" w:rsidRPr="00D802C4" w14:paraId="380D7D95" w14:textId="77777777" w:rsidTr="00271AC9">
        <w:tc>
          <w:tcPr>
            <w:tcW w:w="5608" w:type="dxa"/>
            <w:tcBorders>
              <w:top w:val="single" w:sz="4" w:space="0" w:color="auto"/>
              <w:left w:val="single" w:sz="4" w:space="0" w:color="auto"/>
              <w:bottom w:val="single" w:sz="4" w:space="0" w:color="auto"/>
              <w:right w:val="single" w:sz="4" w:space="0" w:color="auto"/>
            </w:tcBorders>
            <w:shd w:val="clear" w:color="auto" w:fill="auto"/>
          </w:tcPr>
          <w:p w14:paraId="27C12985" w14:textId="77777777" w:rsidR="006D5382" w:rsidRPr="00D802C4" w:rsidRDefault="006D5382" w:rsidP="00B25891">
            <w:pPr>
              <w:spacing w:line="240" w:lineRule="auto"/>
              <w:jc w:val="left"/>
              <w:rPr>
                <w:b/>
                <w:bCs/>
                <w:lang w:val="lt-LT" w:eastAsia="lt-LT"/>
              </w:rPr>
            </w:pPr>
            <w:r w:rsidRPr="00D802C4">
              <w:rPr>
                <w:b/>
                <w:bCs/>
                <w:lang w:val="lt-LT" w:eastAsia="lt-LT"/>
              </w:rPr>
              <w:t>Projektų atrankos kriterijaus numeris ir pavadinimas:</w:t>
            </w:r>
          </w:p>
        </w:tc>
        <w:tc>
          <w:tcPr>
            <w:tcW w:w="9786" w:type="dxa"/>
            <w:tcBorders>
              <w:top w:val="single" w:sz="4" w:space="0" w:color="auto"/>
              <w:left w:val="single" w:sz="4" w:space="0" w:color="auto"/>
              <w:bottom w:val="single" w:sz="4" w:space="0" w:color="auto"/>
              <w:right w:val="single" w:sz="4" w:space="0" w:color="auto"/>
            </w:tcBorders>
            <w:shd w:val="clear" w:color="auto" w:fill="auto"/>
          </w:tcPr>
          <w:p w14:paraId="38628ECF" w14:textId="546E70F8" w:rsidR="006D5382" w:rsidRPr="00D802C4" w:rsidRDefault="002831C0" w:rsidP="003D1B02">
            <w:pPr>
              <w:spacing w:line="240" w:lineRule="auto"/>
              <w:rPr>
                <w:bCs/>
                <w:lang w:val="lt-LT" w:eastAsia="lt-LT"/>
              </w:rPr>
            </w:pPr>
            <w:r w:rsidRPr="00D802C4">
              <w:rPr>
                <w:bCs/>
                <w:strike/>
                <w:lang w:val="lt-LT" w:eastAsia="lt-LT"/>
              </w:rPr>
              <w:t>17</w:t>
            </w:r>
            <w:r w:rsidR="003E5FA5" w:rsidRPr="00D802C4">
              <w:rPr>
                <w:b/>
                <w:bCs/>
                <w:lang w:val="lt-LT" w:eastAsia="lt-LT"/>
              </w:rPr>
              <w:t>1</w:t>
            </w:r>
            <w:r w:rsidR="003D1B02" w:rsidRPr="00D802C4">
              <w:rPr>
                <w:b/>
                <w:bCs/>
                <w:lang w:val="lt-LT" w:eastAsia="lt-LT"/>
              </w:rPr>
              <w:t>6</w:t>
            </w:r>
            <w:r w:rsidRPr="00D802C4">
              <w:rPr>
                <w:bCs/>
                <w:lang w:val="lt-LT" w:eastAsia="lt-LT"/>
              </w:rPr>
              <w:t>.</w:t>
            </w:r>
            <w:r w:rsidR="0078456A" w:rsidRPr="00D802C4">
              <w:rPr>
                <w:bCs/>
                <w:lang w:val="lt-LT" w:eastAsia="lt-LT"/>
              </w:rPr>
              <w:t xml:space="preserve"> </w:t>
            </w:r>
            <w:r w:rsidR="006D5382" w:rsidRPr="00D802C4">
              <w:rPr>
                <w:bCs/>
                <w:lang w:val="lt-LT" w:eastAsia="lt-LT"/>
              </w:rPr>
              <w:t>Mokslo renginio, į kurį vykstama, lygis</w:t>
            </w:r>
          </w:p>
        </w:tc>
      </w:tr>
      <w:tr w:rsidR="006D5382" w:rsidRPr="00D802C4" w14:paraId="2CF77809" w14:textId="77777777" w:rsidTr="00271AC9">
        <w:tc>
          <w:tcPr>
            <w:tcW w:w="5608" w:type="dxa"/>
            <w:tcBorders>
              <w:top w:val="single" w:sz="4" w:space="0" w:color="auto"/>
              <w:left w:val="single" w:sz="4" w:space="0" w:color="auto"/>
              <w:bottom w:val="single" w:sz="4" w:space="0" w:color="auto"/>
              <w:right w:val="single" w:sz="4" w:space="0" w:color="auto"/>
            </w:tcBorders>
            <w:shd w:val="clear" w:color="auto" w:fill="auto"/>
          </w:tcPr>
          <w:p w14:paraId="7897838F" w14:textId="77777777" w:rsidR="006D5382" w:rsidRPr="00D802C4" w:rsidRDefault="006D5382" w:rsidP="00B25891">
            <w:pPr>
              <w:spacing w:line="240" w:lineRule="auto"/>
              <w:jc w:val="left"/>
              <w:rPr>
                <w:b/>
                <w:bCs/>
                <w:lang w:val="lt-LT" w:eastAsia="lt-LT"/>
              </w:rPr>
            </w:pPr>
            <w:r w:rsidRPr="00D802C4">
              <w:rPr>
                <w:b/>
                <w:bCs/>
                <w:lang w:val="lt-LT" w:eastAsia="lt-LT"/>
              </w:rPr>
              <w:t>Projektų atrankos kriterijaus vertinimo aspektai ir paaiškinimai:</w:t>
            </w:r>
          </w:p>
        </w:tc>
        <w:tc>
          <w:tcPr>
            <w:tcW w:w="9786" w:type="dxa"/>
            <w:tcBorders>
              <w:top w:val="single" w:sz="4" w:space="0" w:color="auto"/>
              <w:left w:val="single" w:sz="4" w:space="0" w:color="auto"/>
              <w:bottom w:val="single" w:sz="4" w:space="0" w:color="auto"/>
              <w:right w:val="single" w:sz="4" w:space="0" w:color="auto"/>
            </w:tcBorders>
            <w:shd w:val="clear" w:color="auto" w:fill="auto"/>
          </w:tcPr>
          <w:p w14:paraId="679EFB42" w14:textId="77777777" w:rsidR="006D5382" w:rsidRPr="00D802C4" w:rsidRDefault="006D5382" w:rsidP="00B25891">
            <w:pPr>
              <w:spacing w:line="240" w:lineRule="auto"/>
              <w:rPr>
                <w:bCs/>
                <w:lang w:val="lt-LT" w:eastAsia="lt-LT"/>
              </w:rPr>
            </w:pPr>
            <w:r w:rsidRPr="00D802C4">
              <w:rPr>
                <w:bCs/>
                <w:lang w:val="lt-LT" w:eastAsia="lt-LT"/>
              </w:rPr>
              <w:t>Pagal šį kriterijų vertinama mokslo renginio (mokslinė konferencija, mokslinis seminaras, mokykla ir pan.), į kurį vykstama, lygis, atsižvelgiant į jo tarptautiškumą bei svarbą</w:t>
            </w:r>
            <w:r w:rsidR="007C3CBE" w:rsidRPr="00D802C4">
              <w:rPr>
                <w:bCs/>
                <w:lang w:val="lt-LT" w:eastAsia="lt-LT"/>
              </w:rPr>
              <w:t xml:space="preserve"> </w:t>
            </w:r>
            <w:r w:rsidRPr="00D802C4">
              <w:rPr>
                <w:bCs/>
                <w:lang w:val="lt-LT" w:eastAsia="lt-LT"/>
              </w:rPr>
              <w:t>atitinkamos mokslo srities arba krypties, arba šakos plėtrai.</w:t>
            </w:r>
          </w:p>
          <w:p w14:paraId="591A0BFC" w14:textId="77777777" w:rsidR="007C3CBE" w:rsidRPr="00D802C4" w:rsidRDefault="007C3CBE" w:rsidP="00B25891">
            <w:pPr>
              <w:spacing w:line="240" w:lineRule="auto"/>
              <w:rPr>
                <w:bCs/>
                <w:lang w:val="lt-LT" w:eastAsia="lt-LT"/>
              </w:rPr>
            </w:pPr>
            <w:r w:rsidRPr="00D802C4">
              <w:rPr>
                <w:bCs/>
                <w:lang w:val="lt-LT" w:eastAsia="lt-LT"/>
              </w:rPr>
              <w:t>Atit</w:t>
            </w:r>
            <w:r w:rsidR="009018F4" w:rsidRPr="00D802C4">
              <w:rPr>
                <w:bCs/>
                <w:lang w:val="lt-LT" w:eastAsia="lt-LT"/>
              </w:rPr>
              <w:t>i</w:t>
            </w:r>
            <w:r w:rsidRPr="00D802C4">
              <w:rPr>
                <w:bCs/>
                <w:lang w:val="lt-LT" w:eastAsia="lt-LT"/>
              </w:rPr>
              <w:t xml:space="preserve">ktis šiam kriterijui bus vertinama pagal paraiškoje pateikta informaciją ir pridėtą mokslo </w:t>
            </w:r>
            <w:r w:rsidRPr="00D802C4">
              <w:rPr>
                <w:bCs/>
                <w:lang w:val="lt-LT" w:eastAsia="lt-LT"/>
              </w:rPr>
              <w:lastRenderedPageBreak/>
              <w:t>renginio programą.</w:t>
            </w:r>
          </w:p>
          <w:p w14:paraId="574AA9CC" w14:textId="77777777" w:rsidR="006D5382" w:rsidRPr="00D802C4" w:rsidRDefault="006D5382" w:rsidP="00B25891">
            <w:pPr>
              <w:spacing w:line="240" w:lineRule="auto"/>
              <w:rPr>
                <w:bCs/>
                <w:lang w:val="lt-LT" w:eastAsia="lt-LT"/>
              </w:rPr>
            </w:pPr>
            <w:r w:rsidRPr="00D802C4">
              <w:rPr>
                <w:bCs/>
                <w:lang w:val="lt-LT" w:eastAsia="lt-LT"/>
              </w:rPr>
              <w:t>Aukštesnis balas bus skiriamas tam projektui, kuriame nurodyto mokslo renginio, į kurį planuojama vykti, lygis yra aukštesnis.</w:t>
            </w:r>
          </w:p>
          <w:p w14:paraId="6660DC7C" w14:textId="3410DCE7" w:rsidR="006D5382" w:rsidRPr="00D802C4" w:rsidRDefault="006D5382" w:rsidP="00B25891">
            <w:pPr>
              <w:spacing w:line="240" w:lineRule="auto"/>
              <w:rPr>
                <w:bCs/>
                <w:lang w:val="lt-LT" w:eastAsia="lt-LT"/>
              </w:rPr>
            </w:pPr>
            <w:r w:rsidRPr="00D802C4">
              <w:rPr>
                <w:bCs/>
                <w:lang w:val="lt-LT" w:eastAsia="lt-LT"/>
              </w:rPr>
              <w:t xml:space="preserve">Kriterijus taikomas priemonės </w:t>
            </w:r>
            <w:r w:rsidR="00A91615" w:rsidRPr="00D802C4">
              <w:rPr>
                <w:bCs/>
                <w:lang w:val="lt-LT" w:eastAsia="lt-LT"/>
              </w:rPr>
              <w:t xml:space="preserve">4 </w:t>
            </w:r>
            <w:r w:rsidRPr="00D802C4">
              <w:rPr>
                <w:bCs/>
                <w:lang w:val="lt-LT" w:eastAsia="lt-LT"/>
              </w:rPr>
              <w:t>veiklos „Mokslininkų, tyrėjų gebėjimų plėtra ir bendradarbiavimo vystymas vykdant mokslinių idėjų mainus, mokslinės išvykas iš Lietuvos ir į Lietuvą“</w:t>
            </w:r>
            <w:r w:rsidR="00E210D8" w:rsidRPr="00D802C4">
              <w:rPr>
                <w:bCs/>
                <w:lang w:val="lt-LT" w:eastAsia="lt-LT"/>
              </w:rPr>
              <w:t xml:space="preserve"> </w:t>
            </w:r>
            <w:r w:rsidR="00A91615" w:rsidRPr="00D802C4">
              <w:rPr>
                <w:bCs/>
                <w:lang w:val="lt-LT" w:eastAsia="lt-LT"/>
              </w:rPr>
              <w:t>4</w:t>
            </w:r>
            <w:r w:rsidRPr="00D802C4">
              <w:rPr>
                <w:bCs/>
                <w:lang w:val="lt-LT" w:eastAsia="lt-LT"/>
              </w:rPr>
              <w:t xml:space="preserve">.3 poveiklei </w:t>
            </w:r>
            <w:r w:rsidR="007C3CBE" w:rsidRPr="00D802C4">
              <w:rPr>
                <w:bCs/>
                <w:lang w:val="lt-LT" w:eastAsia="lt-LT"/>
              </w:rPr>
              <w:t>„</w:t>
            </w:r>
            <w:r w:rsidRPr="00D802C4">
              <w:rPr>
                <w:rFonts w:eastAsia="MS Mincho"/>
                <w:lang w:val="lt-LT" w:eastAsia="lt-LT"/>
              </w:rPr>
              <w:t>Kompetencijos kėlimas mokslo renginiuose užsienyje</w:t>
            </w:r>
            <w:r w:rsidR="007C3CBE" w:rsidRPr="00D802C4">
              <w:rPr>
                <w:bCs/>
                <w:lang w:val="lt-LT" w:eastAsia="lt-LT"/>
              </w:rPr>
              <w:t>“.</w:t>
            </w:r>
          </w:p>
        </w:tc>
      </w:tr>
      <w:tr w:rsidR="006D5382" w:rsidRPr="00D802C4" w14:paraId="11C777C4" w14:textId="77777777" w:rsidTr="00271AC9">
        <w:tc>
          <w:tcPr>
            <w:tcW w:w="5608" w:type="dxa"/>
            <w:tcBorders>
              <w:top w:val="single" w:sz="4" w:space="0" w:color="auto"/>
              <w:left w:val="single" w:sz="4" w:space="0" w:color="auto"/>
              <w:bottom w:val="single" w:sz="4" w:space="0" w:color="auto"/>
              <w:right w:val="single" w:sz="4" w:space="0" w:color="auto"/>
            </w:tcBorders>
            <w:shd w:val="clear" w:color="auto" w:fill="auto"/>
          </w:tcPr>
          <w:p w14:paraId="2CC4B5D5" w14:textId="77777777" w:rsidR="006D5382" w:rsidRPr="00D802C4" w:rsidRDefault="006D5382" w:rsidP="00B25891">
            <w:pPr>
              <w:spacing w:line="240" w:lineRule="auto"/>
              <w:jc w:val="left"/>
              <w:rPr>
                <w:b/>
                <w:bCs/>
                <w:lang w:val="lt-LT" w:eastAsia="lt-LT"/>
              </w:rPr>
            </w:pPr>
            <w:r w:rsidRPr="00D802C4">
              <w:rPr>
                <w:b/>
                <w:bCs/>
                <w:lang w:val="lt-LT" w:eastAsia="lt-LT"/>
              </w:rPr>
              <w:lastRenderedPageBreak/>
              <w:t>Projektų atrankos kriterijaus pasirinkimo pagrindimas:</w:t>
            </w:r>
          </w:p>
        </w:tc>
        <w:tc>
          <w:tcPr>
            <w:tcW w:w="9786" w:type="dxa"/>
            <w:tcBorders>
              <w:top w:val="single" w:sz="4" w:space="0" w:color="auto"/>
              <w:left w:val="single" w:sz="4" w:space="0" w:color="auto"/>
              <w:bottom w:val="single" w:sz="4" w:space="0" w:color="auto"/>
              <w:right w:val="single" w:sz="4" w:space="0" w:color="auto"/>
            </w:tcBorders>
            <w:shd w:val="clear" w:color="auto" w:fill="auto"/>
          </w:tcPr>
          <w:p w14:paraId="11806793" w14:textId="77777777" w:rsidR="006D5382" w:rsidRPr="00D802C4" w:rsidRDefault="006D5382" w:rsidP="00B25891">
            <w:pPr>
              <w:spacing w:line="240" w:lineRule="auto"/>
              <w:rPr>
                <w:bCs/>
                <w:lang w:val="lt-LT" w:eastAsia="lt-LT"/>
              </w:rPr>
            </w:pPr>
            <w:r w:rsidRPr="00D802C4">
              <w:rPr>
                <w:bCs/>
                <w:lang w:val="lt-LT" w:eastAsia="lt-LT"/>
              </w:rPr>
              <w:t>Užtikrinant veiksmų programos 9.3.3 konkretaus uždavinio veiklos ,,Tyrėjų tarpinstitucinio, tarptautinio ir tarpsektorinio mobilumo skatinimas: &lt;...&gt; Lietuvos tyrėjų dalyvavimo tarptautinėse konferencijose, idėjų mugėse ir kt. mokslo renginiuose finansavimas &lt;...&gt;“ įgyvendinimą, siektina, kad tyrėjai vyktų į aukšto tarptautinio lygio mokslo renginius.</w:t>
            </w:r>
          </w:p>
          <w:p w14:paraId="041E1991" w14:textId="38E86348" w:rsidR="00402A0A" w:rsidRPr="00D802C4" w:rsidRDefault="006D5382" w:rsidP="00B25891">
            <w:pPr>
              <w:spacing w:line="240" w:lineRule="auto"/>
              <w:rPr>
                <w:bCs/>
                <w:lang w:val="lt-LT" w:eastAsia="lt-LT"/>
              </w:rPr>
            </w:pPr>
            <w:r w:rsidRPr="00D802C4">
              <w:rPr>
                <w:bCs/>
                <w:lang w:val="lt-LT" w:eastAsia="lt-LT"/>
              </w:rPr>
              <w:t>Taikant šį kriterijų bus  atrinkti tie projektai, kuriuose orientuojamasi į tyrėjų tarpinstitucinį, tarptautinį ir tarpsektorinį bendradarbiavimą, mokslinių tyrimų rezultatų sklaidą bei tyrėjų konkurencingumą.</w:t>
            </w:r>
          </w:p>
        </w:tc>
      </w:tr>
      <w:tr w:rsidR="006D5382" w:rsidRPr="00D802C4" w14:paraId="02A141E7" w14:textId="77777777" w:rsidTr="00271AC9">
        <w:tc>
          <w:tcPr>
            <w:tcW w:w="5608" w:type="dxa"/>
            <w:tcBorders>
              <w:top w:val="single" w:sz="4" w:space="0" w:color="auto"/>
              <w:left w:val="single" w:sz="4" w:space="0" w:color="auto"/>
              <w:bottom w:val="single" w:sz="4" w:space="0" w:color="auto"/>
              <w:right w:val="single" w:sz="4" w:space="0" w:color="auto"/>
            </w:tcBorders>
            <w:shd w:val="clear" w:color="auto" w:fill="auto"/>
          </w:tcPr>
          <w:p w14:paraId="2C4A5480" w14:textId="77777777" w:rsidR="006D5382" w:rsidRPr="00D802C4" w:rsidRDefault="006D5382" w:rsidP="00B25891">
            <w:pPr>
              <w:spacing w:line="240" w:lineRule="auto"/>
              <w:jc w:val="left"/>
              <w:rPr>
                <w:b/>
                <w:bCs/>
                <w:lang w:val="lt-LT" w:eastAsia="lt-LT"/>
              </w:rPr>
            </w:pPr>
            <w:r w:rsidRPr="00D802C4">
              <w:rPr>
                <w:b/>
                <w:bCs/>
                <w:lang w:val="lt-LT" w:eastAsia="lt-LT"/>
              </w:rPr>
              <w:t>Teikiamas tvirtinti:</w:t>
            </w:r>
          </w:p>
          <w:p w14:paraId="3A98721D" w14:textId="13E519B6" w:rsidR="006D5382" w:rsidRPr="00D802C4" w:rsidRDefault="006D5382" w:rsidP="00B25891">
            <w:pPr>
              <w:spacing w:line="240" w:lineRule="auto"/>
              <w:jc w:val="left"/>
              <w:rPr>
                <w:b/>
                <w:bCs/>
                <w:lang w:val="lt-LT" w:eastAsia="lt-LT"/>
              </w:rPr>
            </w:pPr>
            <w:r w:rsidRPr="00D802C4">
              <w:rPr>
                <w:b/>
                <w:bCs/>
                <w:lang w:val="lt-LT" w:eastAsia="lt-LT"/>
              </w:rPr>
              <w:sym w:font="Times New Roman" w:char="F07F"/>
            </w:r>
            <w:r w:rsidRPr="00D802C4">
              <w:rPr>
                <w:b/>
                <w:bCs/>
                <w:lang w:val="lt-LT" w:eastAsia="lt-LT"/>
              </w:rPr>
              <w:t xml:space="preserve"> SPECIALUSIS PROJEKT</w:t>
            </w:r>
            <w:r w:rsidR="00233F34" w:rsidRPr="00D802C4">
              <w:rPr>
                <w:b/>
                <w:bCs/>
                <w:lang w:val="lt-LT" w:eastAsia="lt-LT"/>
              </w:rPr>
              <w:t>Ų ATRANKOS KRITERIJUS</w:t>
            </w:r>
          </w:p>
          <w:p w14:paraId="1ADB3274" w14:textId="50F070D8" w:rsidR="006D5382" w:rsidRPr="00D802C4" w:rsidRDefault="007558D8" w:rsidP="00B25891">
            <w:pPr>
              <w:spacing w:line="240" w:lineRule="auto"/>
              <w:jc w:val="left"/>
              <w:rPr>
                <w:b/>
                <w:bCs/>
                <w:lang w:val="lt-LT" w:eastAsia="lt-LT"/>
              </w:rPr>
            </w:pPr>
            <w:r w:rsidRPr="00D802C4">
              <w:rPr>
                <w:b/>
                <w:bCs/>
                <w:lang w:val="lt-LT" w:eastAsia="lt-LT"/>
              </w:rPr>
              <w:fldChar w:fldCharType="begin">
                <w:ffData>
                  <w:name w:val=""/>
                  <w:enabled/>
                  <w:calcOnExit w:val="0"/>
                  <w:checkBox>
                    <w:sizeAuto/>
                    <w:default w:val="1"/>
                  </w:checkBox>
                </w:ffData>
              </w:fldChar>
            </w:r>
            <w:r w:rsidR="006D5382" w:rsidRPr="00D802C4">
              <w:rPr>
                <w:b/>
                <w:bCs/>
                <w:lang w:val="lt-LT" w:eastAsia="lt-LT"/>
              </w:rPr>
              <w:instrText xml:space="preserve"> FORMCHECKBOX </w:instrText>
            </w:r>
            <w:r w:rsidR="00221CC7" w:rsidRPr="00D802C4">
              <w:rPr>
                <w:b/>
                <w:bCs/>
                <w:lang w:val="lt-LT" w:eastAsia="lt-LT"/>
              </w:rPr>
            </w:r>
            <w:r w:rsidR="00221CC7" w:rsidRPr="00D802C4">
              <w:rPr>
                <w:b/>
                <w:bCs/>
                <w:lang w:val="lt-LT" w:eastAsia="lt-LT"/>
              </w:rPr>
              <w:fldChar w:fldCharType="separate"/>
            </w:r>
            <w:r w:rsidRPr="00D802C4">
              <w:rPr>
                <w:b/>
                <w:bCs/>
                <w:lang w:val="lt-LT" w:eastAsia="lt-LT"/>
              </w:rPr>
              <w:fldChar w:fldCharType="end"/>
            </w:r>
            <w:r w:rsidR="006D5382" w:rsidRPr="00D802C4">
              <w:rPr>
                <w:b/>
                <w:bCs/>
                <w:lang w:val="lt-LT" w:eastAsia="lt-LT"/>
              </w:rPr>
              <w:t xml:space="preserve"> PRIORITETINIS PROJEKTŲ ATRANKOS KRITERIJUS</w:t>
            </w:r>
          </w:p>
        </w:tc>
        <w:tc>
          <w:tcPr>
            <w:tcW w:w="9786" w:type="dxa"/>
            <w:tcBorders>
              <w:top w:val="single" w:sz="4" w:space="0" w:color="auto"/>
              <w:left w:val="single" w:sz="4" w:space="0" w:color="auto"/>
              <w:bottom w:val="single" w:sz="4" w:space="0" w:color="auto"/>
              <w:right w:val="single" w:sz="4" w:space="0" w:color="auto"/>
            </w:tcBorders>
            <w:shd w:val="clear" w:color="auto" w:fill="auto"/>
          </w:tcPr>
          <w:p w14:paraId="36D41E75" w14:textId="030BDFF7" w:rsidR="002831C0" w:rsidRPr="00D802C4" w:rsidRDefault="00DD39BF" w:rsidP="00BC6810">
            <w:pPr>
              <w:spacing w:line="240" w:lineRule="auto"/>
              <w:rPr>
                <w:bCs/>
                <w:lang w:val="lt-LT" w:eastAsia="lt-LT"/>
              </w:rPr>
            </w:pPr>
            <w:r w:rsidRPr="00D802C4">
              <w:rPr>
                <w:b/>
                <w:lang w:val="lt-LT"/>
              </w:rPr>
              <w:t xml:space="preserve">Patvirtinta </w:t>
            </w:r>
            <w:r w:rsidR="00BC6810" w:rsidRPr="00D802C4">
              <w:rPr>
                <w:b/>
                <w:lang w:val="lt-LT"/>
              </w:rPr>
              <w:t>2016-09-08</w:t>
            </w:r>
            <w:r w:rsidRPr="00D802C4">
              <w:rPr>
                <w:b/>
                <w:lang w:val="lt-LT"/>
              </w:rPr>
              <w:t xml:space="preserve"> nutarimu Nr. 44P-17.1 (19)</w:t>
            </w:r>
          </w:p>
        </w:tc>
      </w:tr>
      <w:tr w:rsidR="006D5382" w:rsidRPr="00D802C4" w14:paraId="08BD8AE3" w14:textId="77777777" w:rsidTr="00271AC9">
        <w:tc>
          <w:tcPr>
            <w:tcW w:w="5608" w:type="dxa"/>
            <w:tcBorders>
              <w:top w:val="single" w:sz="4" w:space="0" w:color="auto"/>
              <w:left w:val="single" w:sz="4" w:space="0" w:color="auto"/>
              <w:bottom w:val="single" w:sz="4" w:space="0" w:color="auto"/>
              <w:right w:val="single" w:sz="4" w:space="0" w:color="auto"/>
            </w:tcBorders>
            <w:shd w:val="clear" w:color="auto" w:fill="auto"/>
          </w:tcPr>
          <w:p w14:paraId="7F69F4C2" w14:textId="77777777" w:rsidR="006D5382" w:rsidRPr="00D802C4" w:rsidRDefault="006D5382" w:rsidP="00B25891">
            <w:pPr>
              <w:spacing w:line="240" w:lineRule="auto"/>
              <w:jc w:val="left"/>
              <w:rPr>
                <w:b/>
                <w:bCs/>
                <w:lang w:val="lt-LT" w:eastAsia="lt-LT"/>
              </w:rPr>
            </w:pPr>
            <w:r w:rsidRPr="00D802C4">
              <w:rPr>
                <w:b/>
                <w:bCs/>
                <w:lang w:val="lt-LT" w:eastAsia="lt-LT"/>
              </w:rPr>
              <w:t>Projektų atrankos kriterijaus numeris ir pavadinimas:</w:t>
            </w:r>
          </w:p>
        </w:tc>
        <w:tc>
          <w:tcPr>
            <w:tcW w:w="9786" w:type="dxa"/>
            <w:tcBorders>
              <w:top w:val="single" w:sz="4" w:space="0" w:color="auto"/>
              <w:left w:val="single" w:sz="4" w:space="0" w:color="auto"/>
              <w:bottom w:val="single" w:sz="4" w:space="0" w:color="auto"/>
              <w:right w:val="single" w:sz="4" w:space="0" w:color="auto"/>
            </w:tcBorders>
            <w:shd w:val="clear" w:color="auto" w:fill="auto"/>
          </w:tcPr>
          <w:p w14:paraId="1EDFBF60" w14:textId="5E3810D5" w:rsidR="006D5382" w:rsidRPr="00D802C4" w:rsidRDefault="007D2692" w:rsidP="003D1B02">
            <w:pPr>
              <w:spacing w:line="240" w:lineRule="auto"/>
              <w:rPr>
                <w:bCs/>
                <w:lang w:val="lt-LT" w:eastAsia="lt-LT"/>
              </w:rPr>
            </w:pPr>
            <w:r w:rsidRPr="00D802C4">
              <w:rPr>
                <w:bCs/>
                <w:strike/>
                <w:lang w:val="lt-LT" w:eastAsia="lt-LT"/>
              </w:rPr>
              <w:t>18</w:t>
            </w:r>
            <w:r w:rsidR="003E5FA5" w:rsidRPr="00D802C4">
              <w:rPr>
                <w:b/>
                <w:bCs/>
                <w:lang w:val="lt-LT" w:eastAsia="lt-LT"/>
              </w:rPr>
              <w:t>1</w:t>
            </w:r>
            <w:r w:rsidR="003D1B02" w:rsidRPr="00D802C4">
              <w:rPr>
                <w:b/>
                <w:bCs/>
                <w:lang w:val="lt-LT" w:eastAsia="lt-LT"/>
              </w:rPr>
              <w:t>7</w:t>
            </w:r>
            <w:r w:rsidR="006D5382" w:rsidRPr="00D802C4">
              <w:rPr>
                <w:bCs/>
                <w:lang w:val="lt-LT" w:eastAsia="lt-LT"/>
              </w:rPr>
              <w:t>. Renginio tematikos atitiktis tyrėjo vykdomų tyrimų problematikai</w:t>
            </w:r>
          </w:p>
        </w:tc>
      </w:tr>
      <w:tr w:rsidR="006D5382" w:rsidRPr="00D802C4" w14:paraId="3DA6A62E" w14:textId="77777777" w:rsidTr="00271AC9">
        <w:tc>
          <w:tcPr>
            <w:tcW w:w="5608" w:type="dxa"/>
            <w:tcBorders>
              <w:top w:val="single" w:sz="4" w:space="0" w:color="auto"/>
              <w:left w:val="single" w:sz="4" w:space="0" w:color="auto"/>
              <w:bottom w:val="single" w:sz="4" w:space="0" w:color="auto"/>
              <w:right w:val="single" w:sz="4" w:space="0" w:color="auto"/>
            </w:tcBorders>
            <w:shd w:val="clear" w:color="auto" w:fill="auto"/>
          </w:tcPr>
          <w:p w14:paraId="6A85E51A" w14:textId="77777777" w:rsidR="006D5382" w:rsidRPr="00D802C4" w:rsidRDefault="006D5382" w:rsidP="00B25891">
            <w:pPr>
              <w:spacing w:line="240" w:lineRule="auto"/>
              <w:jc w:val="left"/>
              <w:rPr>
                <w:b/>
                <w:bCs/>
                <w:lang w:val="lt-LT" w:eastAsia="lt-LT"/>
              </w:rPr>
            </w:pPr>
            <w:r w:rsidRPr="00D802C4">
              <w:rPr>
                <w:b/>
                <w:bCs/>
                <w:lang w:val="lt-LT" w:eastAsia="lt-LT"/>
              </w:rPr>
              <w:t>Projektų atrankos kriterijaus vertinimo aspektai ir paaiškinimai:</w:t>
            </w:r>
          </w:p>
        </w:tc>
        <w:tc>
          <w:tcPr>
            <w:tcW w:w="9786" w:type="dxa"/>
            <w:tcBorders>
              <w:top w:val="single" w:sz="4" w:space="0" w:color="auto"/>
              <w:left w:val="single" w:sz="4" w:space="0" w:color="auto"/>
              <w:bottom w:val="single" w:sz="4" w:space="0" w:color="auto"/>
              <w:right w:val="single" w:sz="4" w:space="0" w:color="auto"/>
            </w:tcBorders>
            <w:shd w:val="clear" w:color="auto" w:fill="auto"/>
          </w:tcPr>
          <w:p w14:paraId="2DB310F4" w14:textId="77777777" w:rsidR="006D5382" w:rsidRPr="00D802C4" w:rsidRDefault="006D5382" w:rsidP="00B25891">
            <w:pPr>
              <w:spacing w:line="240" w:lineRule="auto"/>
              <w:rPr>
                <w:bCs/>
                <w:lang w:val="lt-LT" w:eastAsia="lt-LT"/>
              </w:rPr>
            </w:pPr>
            <w:r w:rsidRPr="00D802C4">
              <w:rPr>
                <w:bCs/>
                <w:lang w:val="lt-LT" w:eastAsia="lt-LT"/>
              </w:rPr>
              <w:t>Pagal šį kriterijų vertinama, ar tyrėjo, siekiančio dalyvauti mokslo renginyje, vykdomų mokslinių tyrimų tematika atitinka renginio tematiką.</w:t>
            </w:r>
          </w:p>
          <w:p w14:paraId="499E39CE" w14:textId="77777777" w:rsidR="00BC487F" w:rsidRPr="00D802C4" w:rsidRDefault="00BC487F" w:rsidP="00B25891">
            <w:pPr>
              <w:spacing w:line="240" w:lineRule="auto"/>
              <w:rPr>
                <w:bCs/>
                <w:lang w:val="lt-LT" w:eastAsia="lt-LT"/>
              </w:rPr>
            </w:pPr>
            <w:r w:rsidRPr="00D802C4">
              <w:rPr>
                <w:bCs/>
                <w:lang w:val="lt-LT" w:eastAsia="lt-LT"/>
              </w:rPr>
              <w:t>Atitiktis šiam kriterijui bus vertinama kompleksiškai pagal paraiškoje pateiktą informaciją, tyrėjo gyvenimo aprašymą ir publikacijų sąrašą.</w:t>
            </w:r>
          </w:p>
          <w:p w14:paraId="561C7385" w14:textId="77777777" w:rsidR="006D5382" w:rsidRPr="00D802C4" w:rsidRDefault="006D5382" w:rsidP="00B25891">
            <w:pPr>
              <w:spacing w:line="240" w:lineRule="auto"/>
              <w:rPr>
                <w:bCs/>
                <w:lang w:val="lt-LT" w:eastAsia="lt-LT"/>
              </w:rPr>
            </w:pPr>
            <w:r w:rsidRPr="00D802C4">
              <w:rPr>
                <w:bCs/>
                <w:lang w:val="lt-LT" w:eastAsia="lt-LT"/>
              </w:rPr>
              <w:t>Aukštesnis balas bus skiriamas tam projektui, kuriame numatyta ren</w:t>
            </w:r>
            <w:r w:rsidR="009018F4" w:rsidRPr="00D802C4">
              <w:rPr>
                <w:bCs/>
                <w:lang w:val="lt-LT" w:eastAsia="lt-LT"/>
              </w:rPr>
              <w:t xml:space="preserve">ginio tematika labiau atitinka </w:t>
            </w:r>
            <w:r w:rsidRPr="00D802C4">
              <w:rPr>
                <w:bCs/>
                <w:lang w:val="lt-LT" w:eastAsia="lt-LT"/>
              </w:rPr>
              <w:t>tyrėjo vykdomą mokslinę veiklą.</w:t>
            </w:r>
          </w:p>
          <w:p w14:paraId="1C888D6F" w14:textId="12520722" w:rsidR="006D5382" w:rsidRPr="00D802C4" w:rsidRDefault="006D5382" w:rsidP="00B25891">
            <w:pPr>
              <w:spacing w:line="240" w:lineRule="auto"/>
              <w:rPr>
                <w:bCs/>
                <w:lang w:val="lt-LT" w:eastAsia="lt-LT"/>
              </w:rPr>
            </w:pPr>
            <w:r w:rsidRPr="00D802C4">
              <w:rPr>
                <w:bCs/>
                <w:lang w:val="lt-LT" w:eastAsia="lt-LT"/>
              </w:rPr>
              <w:t xml:space="preserve">Kriterijus taikomas priemonės </w:t>
            </w:r>
            <w:r w:rsidR="00A91615" w:rsidRPr="00D802C4">
              <w:rPr>
                <w:bCs/>
                <w:strike/>
                <w:lang w:val="lt-LT" w:eastAsia="lt-LT"/>
              </w:rPr>
              <w:t>4</w:t>
            </w:r>
            <w:r w:rsidR="00E210D8" w:rsidRPr="00D802C4">
              <w:rPr>
                <w:bCs/>
                <w:lang w:val="lt-LT" w:eastAsia="lt-LT"/>
              </w:rPr>
              <w:t xml:space="preserve"> </w:t>
            </w:r>
            <w:r w:rsidRPr="00D802C4">
              <w:rPr>
                <w:bCs/>
                <w:lang w:val="lt-LT" w:eastAsia="lt-LT"/>
              </w:rPr>
              <w:t>veiklos „Mokslininkų, tyrėjų gebėjimų plėtra ir bendradarbiavimo vystymas vykdant mokslinių idėjų mainus, mokslinės išvykas iš Lietuvos ir į Lietuvą”</w:t>
            </w:r>
            <w:r w:rsidR="00E210D8" w:rsidRPr="00D802C4">
              <w:rPr>
                <w:bCs/>
                <w:lang w:val="lt-LT" w:eastAsia="lt-LT"/>
              </w:rPr>
              <w:t xml:space="preserve"> </w:t>
            </w:r>
            <w:r w:rsidR="00A91615" w:rsidRPr="00D802C4">
              <w:rPr>
                <w:bCs/>
                <w:lang w:val="lt-LT" w:eastAsia="lt-LT"/>
              </w:rPr>
              <w:t>4</w:t>
            </w:r>
            <w:r w:rsidRPr="00D802C4">
              <w:rPr>
                <w:bCs/>
                <w:lang w:val="lt-LT" w:eastAsia="lt-LT"/>
              </w:rPr>
              <w:t xml:space="preserve">.3 poveiklei </w:t>
            </w:r>
            <w:r w:rsidR="00BC487F" w:rsidRPr="00D802C4">
              <w:rPr>
                <w:bCs/>
                <w:lang w:val="lt-LT" w:eastAsia="lt-LT"/>
              </w:rPr>
              <w:t>„</w:t>
            </w:r>
            <w:r w:rsidRPr="00D802C4">
              <w:rPr>
                <w:rFonts w:eastAsia="MS Mincho"/>
                <w:lang w:val="lt-LT" w:eastAsia="lt-LT"/>
              </w:rPr>
              <w:t>Kompetencijos kėlimas mokslo renginiuose užsienyje</w:t>
            </w:r>
            <w:r w:rsidR="00BC487F" w:rsidRPr="00D802C4">
              <w:rPr>
                <w:bCs/>
                <w:lang w:val="lt-LT" w:eastAsia="lt-LT"/>
              </w:rPr>
              <w:t>“</w:t>
            </w:r>
            <w:r w:rsidRPr="00D802C4">
              <w:rPr>
                <w:bCs/>
                <w:lang w:val="lt-LT" w:eastAsia="lt-LT"/>
              </w:rPr>
              <w:t>.</w:t>
            </w:r>
          </w:p>
        </w:tc>
      </w:tr>
      <w:tr w:rsidR="006D5382" w:rsidRPr="00D802C4" w14:paraId="1A643FAD" w14:textId="77777777" w:rsidTr="00271AC9">
        <w:tc>
          <w:tcPr>
            <w:tcW w:w="5608" w:type="dxa"/>
            <w:tcBorders>
              <w:top w:val="single" w:sz="4" w:space="0" w:color="auto"/>
              <w:left w:val="single" w:sz="4" w:space="0" w:color="auto"/>
              <w:bottom w:val="single" w:sz="4" w:space="0" w:color="auto"/>
              <w:right w:val="single" w:sz="4" w:space="0" w:color="auto"/>
            </w:tcBorders>
            <w:shd w:val="clear" w:color="auto" w:fill="auto"/>
          </w:tcPr>
          <w:p w14:paraId="3D41F7CC" w14:textId="77777777" w:rsidR="006D5382" w:rsidRPr="00D802C4" w:rsidRDefault="006D5382" w:rsidP="00B25891">
            <w:pPr>
              <w:spacing w:line="240" w:lineRule="auto"/>
              <w:jc w:val="left"/>
              <w:rPr>
                <w:b/>
                <w:bCs/>
                <w:lang w:val="lt-LT" w:eastAsia="lt-LT"/>
              </w:rPr>
            </w:pPr>
            <w:r w:rsidRPr="00D802C4">
              <w:rPr>
                <w:b/>
                <w:bCs/>
                <w:lang w:val="lt-LT" w:eastAsia="lt-LT"/>
              </w:rPr>
              <w:t>Projektų atrankos kriterijaus pasirinkimo pagrindimas:</w:t>
            </w:r>
          </w:p>
        </w:tc>
        <w:tc>
          <w:tcPr>
            <w:tcW w:w="9786" w:type="dxa"/>
            <w:tcBorders>
              <w:top w:val="single" w:sz="4" w:space="0" w:color="auto"/>
              <w:left w:val="single" w:sz="4" w:space="0" w:color="auto"/>
              <w:bottom w:val="single" w:sz="4" w:space="0" w:color="auto"/>
              <w:right w:val="single" w:sz="4" w:space="0" w:color="auto"/>
            </w:tcBorders>
            <w:shd w:val="clear" w:color="auto" w:fill="auto"/>
          </w:tcPr>
          <w:p w14:paraId="26CC12B8" w14:textId="77777777" w:rsidR="006D5382" w:rsidRPr="00D802C4" w:rsidRDefault="006D5382" w:rsidP="00B25891">
            <w:pPr>
              <w:spacing w:line="240" w:lineRule="auto"/>
              <w:rPr>
                <w:bCs/>
                <w:lang w:val="lt-LT" w:eastAsia="lt-LT"/>
              </w:rPr>
            </w:pPr>
            <w:r w:rsidRPr="00D802C4">
              <w:rPr>
                <w:bCs/>
                <w:lang w:val="lt-LT" w:eastAsia="lt-LT"/>
              </w:rPr>
              <w:t>Užtikrinant veiksmų programos 9.3.3 konkretaus uždavinio veiklos ,,Tyrėjų tarpinstitucinio, tarptautinio ir tarpsektorinio mobilumo skatinimas: &lt;...&gt; Lietuvos tyrėjų dalyvavimo tarptautinėse konferencijose, idėjų mugėse ir kt. mokslo renginiuose finansavimas &lt;...&gt;“ įgyvendinimą, siektina, kad tyrėjai vyktų į tarptautinio lygio mokslo renginius, kurių tematika susijusi su tyrėjų vykdoma mokslinės veiklos tematika.</w:t>
            </w:r>
          </w:p>
          <w:p w14:paraId="04E9DA31" w14:textId="5B68B517" w:rsidR="00402A0A" w:rsidRPr="00D802C4" w:rsidRDefault="006D5382" w:rsidP="00B25891">
            <w:pPr>
              <w:spacing w:line="240" w:lineRule="auto"/>
              <w:rPr>
                <w:bCs/>
                <w:lang w:val="lt-LT" w:eastAsia="lt-LT"/>
              </w:rPr>
            </w:pPr>
            <w:r w:rsidRPr="00D802C4">
              <w:rPr>
                <w:bCs/>
                <w:lang w:val="lt-LT" w:eastAsia="lt-LT"/>
              </w:rPr>
              <w:t xml:space="preserve">Nustatytas kriterijus leis įvertinti mokslinių tyrimų rezultatų sklaidos tarptautiniame mokslo renginyje kokybę, t. y. kiek mokslininko vykdomų tyrimų problematika ir pranešimo tema yra aktuali, susijusi su tiksline auditorija, ar mokslo renginys, atsižvelgiant į renginio tematiką, aktualus </w:t>
            </w:r>
            <w:r w:rsidRPr="00D802C4">
              <w:rPr>
                <w:bCs/>
                <w:lang w:val="lt-LT" w:eastAsia="lt-LT"/>
              </w:rPr>
              <w:lastRenderedPageBreak/>
              <w:t xml:space="preserve">ir vertingas mokslininko vykdomai tiriamajai veiklai. </w:t>
            </w:r>
          </w:p>
        </w:tc>
      </w:tr>
      <w:tr w:rsidR="006D5382" w:rsidRPr="00D802C4" w14:paraId="5F7DF227" w14:textId="77777777" w:rsidTr="00271AC9">
        <w:tc>
          <w:tcPr>
            <w:tcW w:w="5608" w:type="dxa"/>
            <w:tcBorders>
              <w:top w:val="single" w:sz="4" w:space="0" w:color="auto"/>
              <w:left w:val="single" w:sz="4" w:space="0" w:color="auto"/>
              <w:bottom w:val="single" w:sz="4" w:space="0" w:color="auto"/>
              <w:right w:val="single" w:sz="4" w:space="0" w:color="auto"/>
            </w:tcBorders>
            <w:shd w:val="clear" w:color="auto" w:fill="auto"/>
          </w:tcPr>
          <w:p w14:paraId="12EB9A54" w14:textId="77777777" w:rsidR="006D5382" w:rsidRPr="00D802C4" w:rsidRDefault="006D5382" w:rsidP="00B25891">
            <w:pPr>
              <w:spacing w:line="240" w:lineRule="auto"/>
              <w:jc w:val="left"/>
              <w:rPr>
                <w:b/>
                <w:bCs/>
                <w:lang w:val="lt-LT" w:eastAsia="lt-LT"/>
              </w:rPr>
            </w:pPr>
            <w:r w:rsidRPr="00D802C4">
              <w:rPr>
                <w:b/>
                <w:bCs/>
                <w:lang w:val="lt-LT" w:eastAsia="lt-LT"/>
              </w:rPr>
              <w:lastRenderedPageBreak/>
              <w:t>Teikiamas tvirtinti:</w:t>
            </w:r>
          </w:p>
          <w:p w14:paraId="738C511E" w14:textId="77777777" w:rsidR="006D5382" w:rsidRPr="00D802C4" w:rsidRDefault="006D5382" w:rsidP="00B25891">
            <w:pPr>
              <w:spacing w:line="240" w:lineRule="auto"/>
              <w:jc w:val="left"/>
              <w:rPr>
                <w:b/>
                <w:bCs/>
                <w:lang w:val="lt-LT" w:eastAsia="lt-LT"/>
              </w:rPr>
            </w:pPr>
            <w:r w:rsidRPr="00D802C4">
              <w:rPr>
                <w:b/>
                <w:bCs/>
                <w:lang w:val="lt-LT" w:eastAsia="lt-LT"/>
              </w:rPr>
              <w:sym w:font="Times New Roman" w:char="F07F"/>
            </w:r>
            <w:r w:rsidRPr="00D802C4">
              <w:rPr>
                <w:b/>
                <w:bCs/>
                <w:lang w:val="lt-LT" w:eastAsia="lt-LT"/>
              </w:rPr>
              <w:t xml:space="preserve"> SPECIALUSIS PROJEKTŲ ATRANKOS KRITERIJUS           </w:t>
            </w:r>
          </w:p>
          <w:p w14:paraId="494CD278" w14:textId="506AB519" w:rsidR="006D5382" w:rsidRPr="00D802C4" w:rsidRDefault="007558D8" w:rsidP="00B25891">
            <w:pPr>
              <w:spacing w:line="240" w:lineRule="auto"/>
              <w:jc w:val="left"/>
              <w:rPr>
                <w:b/>
                <w:bCs/>
                <w:lang w:val="lt-LT" w:eastAsia="lt-LT"/>
              </w:rPr>
            </w:pPr>
            <w:r w:rsidRPr="00D802C4">
              <w:rPr>
                <w:b/>
                <w:bCs/>
                <w:lang w:val="lt-LT" w:eastAsia="lt-LT"/>
              </w:rPr>
              <w:fldChar w:fldCharType="begin">
                <w:ffData>
                  <w:name w:val=""/>
                  <w:enabled/>
                  <w:calcOnExit w:val="0"/>
                  <w:checkBox>
                    <w:sizeAuto/>
                    <w:default w:val="1"/>
                  </w:checkBox>
                </w:ffData>
              </w:fldChar>
            </w:r>
            <w:r w:rsidR="006D5382" w:rsidRPr="00D802C4">
              <w:rPr>
                <w:b/>
                <w:bCs/>
                <w:lang w:val="lt-LT" w:eastAsia="lt-LT"/>
              </w:rPr>
              <w:instrText xml:space="preserve"> FORMCHECKBOX </w:instrText>
            </w:r>
            <w:r w:rsidR="00221CC7" w:rsidRPr="00D802C4">
              <w:rPr>
                <w:b/>
                <w:bCs/>
                <w:lang w:val="lt-LT" w:eastAsia="lt-LT"/>
              </w:rPr>
            </w:r>
            <w:r w:rsidR="00221CC7" w:rsidRPr="00D802C4">
              <w:rPr>
                <w:b/>
                <w:bCs/>
                <w:lang w:val="lt-LT" w:eastAsia="lt-LT"/>
              </w:rPr>
              <w:fldChar w:fldCharType="separate"/>
            </w:r>
            <w:r w:rsidRPr="00D802C4">
              <w:rPr>
                <w:b/>
                <w:bCs/>
                <w:lang w:val="lt-LT" w:eastAsia="lt-LT"/>
              </w:rPr>
              <w:fldChar w:fldCharType="end"/>
            </w:r>
            <w:r w:rsidR="006D5382" w:rsidRPr="00D802C4">
              <w:rPr>
                <w:b/>
                <w:bCs/>
                <w:lang w:val="lt-LT" w:eastAsia="lt-LT"/>
              </w:rPr>
              <w:t xml:space="preserve"> PRIORITETINIS PROJEKTŲ ATRANKOS KRITERIJUS</w:t>
            </w:r>
          </w:p>
        </w:tc>
        <w:tc>
          <w:tcPr>
            <w:tcW w:w="9786" w:type="dxa"/>
            <w:tcBorders>
              <w:top w:val="single" w:sz="4" w:space="0" w:color="auto"/>
              <w:left w:val="single" w:sz="4" w:space="0" w:color="auto"/>
              <w:bottom w:val="single" w:sz="4" w:space="0" w:color="auto"/>
              <w:right w:val="single" w:sz="4" w:space="0" w:color="auto"/>
            </w:tcBorders>
            <w:shd w:val="clear" w:color="auto" w:fill="auto"/>
          </w:tcPr>
          <w:p w14:paraId="7738F78E" w14:textId="799BB841" w:rsidR="006D5382" w:rsidRPr="00D802C4" w:rsidRDefault="00DD39BF" w:rsidP="00BC6810">
            <w:pPr>
              <w:spacing w:line="240" w:lineRule="auto"/>
              <w:rPr>
                <w:bCs/>
                <w:lang w:val="lt-LT" w:eastAsia="lt-LT"/>
              </w:rPr>
            </w:pPr>
            <w:r w:rsidRPr="00D802C4">
              <w:rPr>
                <w:b/>
                <w:lang w:val="lt-LT"/>
              </w:rPr>
              <w:t xml:space="preserve">Patvirtinta </w:t>
            </w:r>
            <w:r w:rsidR="00BC6810" w:rsidRPr="00D802C4">
              <w:rPr>
                <w:b/>
                <w:lang w:val="lt-LT"/>
              </w:rPr>
              <w:t>2016-09-08</w:t>
            </w:r>
            <w:r w:rsidRPr="00D802C4">
              <w:rPr>
                <w:b/>
                <w:lang w:val="lt-LT"/>
              </w:rPr>
              <w:t xml:space="preserve"> nutarimu Nr. 44P-17.1 (19)</w:t>
            </w:r>
          </w:p>
        </w:tc>
      </w:tr>
      <w:tr w:rsidR="006D5382" w:rsidRPr="00D802C4" w14:paraId="7C67F66B" w14:textId="77777777" w:rsidTr="00271AC9">
        <w:tc>
          <w:tcPr>
            <w:tcW w:w="5608" w:type="dxa"/>
            <w:tcBorders>
              <w:top w:val="single" w:sz="4" w:space="0" w:color="auto"/>
              <w:left w:val="single" w:sz="4" w:space="0" w:color="auto"/>
              <w:bottom w:val="single" w:sz="4" w:space="0" w:color="auto"/>
              <w:right w:val="single" w:sz="4" w:space="0" w:color="auto"/>
            </w:tcBorders>
            <w:shd w:val="clear" w:color="auto" w:fill="auto"/>
          </w:tcPr>
          <w:p w14:paraId="7DBFADD6" w14:textId="77777777" w:rsidR="006D5382" w:rsidRPr="00D802C4" w:rsidRDefault="006D5382" w:rsidP="00B25891">
            <w:pPr>
              <w:spacing w:line="240" w:lineRule="auto"/>
              <w:jc w:val="left"/>
              <w:rPr>
                <w:b/>
                <w:bCs/>
                <w:lang w:val="lt-LT" w:eastAsia="lt-LT"/>
              </w:rPr>
            </w:pPr>
            <w:r w:rsidRPr="00D802C4">
              <w:rPr>
                <w:b/>
                <w:bCs/>
                <w:lang w:val="lt-LT" w:eastAsia="lt-LT"/>
              </w:rPr>
              <w:t>Projektų atrankos kriterijaus numeris ir pavadinimas:</w:t>
            </w:r>
          </w:p>
        </w:tc>
        <w:tc>
          <w:tcPr>
            <w:tcW w:w="9786" w:type="dxa"/>
            <w:tcBorders>
              <w:top w:val="single" w:sz="4" w:space="0" w:color="auto"/>
              <w:left w:val="single" w:sz="4" w:space="0" w:color="auto"/>
              <w:bottom w:val="single" w:sz="4" w:space="0" w:color="auto"/>
              <w:right w:val="single" w:sz="4" w:space="0" w:color="auto"/>
            </w:tcBorders>
            <w:shd w:val="clear" w:color="auto" w:fill="auto"/>
          </w:tcPr>
          <w:p w14:paraId="3D7CEB9F" w14:textId="0E0269B6" w:rsidR="006D5382" w:rsidRPr="00D802C4" w:rsidRDefault="007D2692" w:rsidP="003D1B02">
            <w:pPr>
              <w:spacing w:line="240" w:lineRule="auto"/>
              <w:rPr>
                <w:bCs/>
                <w:lang w:val="lt-LT" w:eastAsia="lt-LT"/>
              </w:rPr>
            </w:pPr>
            <w:r w:rsidRPr="00D802C4">
              <w:rPr>
                <w:bCs/>
                <w:strike/>
                <w:lang w:val="lt-LT" w:eastAsia="lt-LT"/>
              </w:rPr>
              <w:t>19</w:t>
            </w:r>
            <w:r w:rsidR="003E5FA5" w:rsidRPr="00D802C4">
              <w:rPr>
                <w:b/>
                <w:bCs/>
                <w:lang w:val="lt-LT" w:eastAsia="lt-LT"/>
              </w:rPr>
              <w:t>1</w:t>
            </w:r>
            <w:r w:rsidR="003D1B02" w:rsidRPr="00D802C4">
              <w:rPr>
                <w:b/>
                <w:bCs/>
                <w:lang w:val="lt-LT" w:eastAsia="lt-LT"/>
              </w:rPr>
              <w:t>8</w:t>
            </w:r>
            <w:r w:rsidR="006D5382" w:rsidRPr="00D802C4">
              <w:rPr>
                <w:bCs/>
                <w:lang w:val="lt-LT" w:eastAsia="lt-LT"/>
              </w:rPr>
              <w:t>. Pranešimo pobūdis</w:t>
            </w:r>
            <w:r w:rsidR="009018F4" w:rsidRPr="00D802C4">
              <w:rPr>
                <w:bCs/>
                <w:lang w:val="lt-LT" w:eastAsia="lt-LT"/>
              </w:rPr>
              <w:t>.</w:t>
            </w:r>
            <w:r w:rsidR="006D5382" w:rsidRPr="00D802C4">
              <w:rPr>
                <w:bCs/>
                <w:lang w:val="lt-LT" w:eastAsia="lt-LT"/>
              </w:rPr>
              <w:t xml:space="preserve"> </w:t>
            </w:r>
          </w:p>
        </w:tc>
      </w:tr>
      <w:tr w:rsidR="006D5382" w:rsidRPr="00D802C4" w14:paraId="5D7EE44D" w14:textId="77777777" w:rsidTr="00271AC9">
        <w:tc>
          <w:tcPr>
            <w:tcW w:w="5608" w:type="dxa"/>
            <w:tcBorders>
              <w:top w:val="single" w:sz="4" w:space="0" w:color="auto"/>
              <w:left w:val="single" w:sz="4" w:space="0" w:color="auto"/>
              <w:bottom w:val="single" w:sz="4" w:space="0" w:color="auto"/>
              <w:right w:val="single" w:sz="4" w:space="0" w:color="auto"/>
            </w:tcBorders>
            <w:shd w:val="clear" w:color="auto" w:fill="auto"/>
          </w:tcPr>
          <w:p w14:paraId="3B6567E6" w14:textId="77777777" w:rsidR="006D5382" w:rsidRPr="00D802C4" w:rsidRDefault="006D5382" w:rsidP="00B25891">
            <w:pPr>
              <w:spacing w:line="240" w:lineRule="auto"/>
              <w:jc w:val="left"/>
              <w:rPr>
                <w:b/>
                <w:bCs/>
                <w:lang w:val="lt-LT" w:eastAsia="lt-LT"/>
              </w:rPr>
            </w:pPr>
            <w:r w:rsidRPr="00D802C4">
              <w:rPr>
                <w:b/>
                <w:bCs/>
                <w:lang w:val="lt-LT" w:eastAsia="lt-LT"/>
              </w:rPr>
              <w:t>Projektų atrankos kriterijaus vertinimo aspektai ir paaiškinimai:</w:t>
            </w:r>
          </w:p>
        </w:tc>
        <w:tc>
          <w:tcPr>
            <w:tcW w:w="9786" w:type="dxa"/>
            <w:tcBorders>
              <w:top w:val="single" w:sz="4" w:space="0" w:color="auto"/>
              <w:left w:val="single" w:sz="4" w:space="0" w:color="auto"/>
              <w:bottom w:val="single" w:sz="4" w:space="0" w:color="auto"/>
              <w:right w:val="single" w:sz="4" w:space="0" w:color="auto"/>
            </w:tcBorders>
            <w:shd w:val="clear" w:color="auto" w:fill="auto"/>
          </w:tcPr>
          <w:p w14:paraId="3C4FB44D" w14:textId="77777777" w:rsidR="006D5382" w:rsidRPr="00D802C4" w:rsidRDefault="006D5382" w:rsidP="00B25891">
            <w:pPr>
              <w:spacing w:line="240" w:lineRule="auto"/>
              <w:rPr>
                <w:bCs/>
                <w:lang w:val="lt-LT" w:eastAsia="lt-LT"/>
              </w:rPr>
            </w:pPr>
            <w:r w:rsidRPr="00D802C4">
              <w:rPr>
                <w:bCs/>
                <w:lang w:val="lt-LT" w:eastAsia="lt-LT"/>
              </w:rPr>
              <w:t>Pagal šį kriterijų vertinamas pranešimo, kurį skaitys tyrėjas, dalyvaujantis tarptautiniame mokslo renginyje, pobūdis</w:t>
            </w:r>
            <w:r w:rsidR="00BC487F" w:rsidRPr="00D802C4">
              <w:rPr>
                <w:bCs/>
                <w:lang w:val="lt-LT" w:eastAsia="lt-LT"/>
              </w:rPr>
              <w:t xml:space="preserve"> (pranešimas yra plenarinis (pagrindinio pranešėjo), pranešimas sekcijoje ar stendinis) ir jo įtraukimo į renginio programą stadija</w:t>
            </w:r>
            <w:r w:rsidRPr="00D802C4">
              <w:rPr>
                <w:bCs/>
                <w:lang w:val="lt-LT" w:eastAsia="lt-LT"/>
              </w:rPr>
              <w:t xml:space="preserve">. </w:t>
            </w:r>
          </w:p>
          <w:p w14:paraId="58C4CE54" w14:textId="77777777" w:rsidR="00BC487F" w:rsidRPr="00D802C4" w:rsidRDefault="00BC487F" w:rsidP="00B25891">
            <w:pPr>
              <w:spacing w:line="240" w:lineRule="auto"/>
              <w:rPr>
                <w:bCs/>
                <w:lang w:val="lt-LT" w:eastAsia="lt-LT"/>
              </w:rPr>
            </w:pPr>
            <w:r w:rsidRPr="00D802C4">
              <w:rPr>
                <w:bCs/>
                <w:lang w:val="lt-LT" w:eastAsia="lt-LT"/>
              </w:rPr>
              <w:t>Atitiktis šiam kriterijui bus vertinama pagal paraiškoje pateiktą informaciją.</w:t>
            </w:r>
          </w:p>
          <w:p w14:paraId="112C5CFC" w14:textId="77777777" w:rsidR="00BC487F" w:rsidRPr="00D802C4" w:rsidRDefault="00BC487F" w:rsidP="00B25891">
            <w:pPr>
              <w:spacing w:line="240" w:lineRule="auto"/>
              <w:rPr>
                <w:bCs/>
                <w:lang w:val="lt-LT" w:eastAsia="lt-LT"/>
              </w:rPr>
            </w:pPr>
            <w:r w:rsidRPr="00D802C4">
              <w:rPr>
                <w:bCs/>
                <w:lang w:val="lt-LT" w:eastAsia="lt-LT"/>
              </w:rPr>
              <w:t>Aukštesnis balas bus suteikiamas tam projektui, kurio pranešimas yra plenarinis (pagrindinio pranešėjo) ir pateikė patvirtinimą dėl pranešimo įtraukimo į programą.</w:t>
            </w:r>
          </w:p>
          <w:p w14:paraId="6DF7FBAC" w14:textId="528C62DB" w:rsidR="006D5382" w:rsidRPr="00D802C4" w:rsidRDefault="006D5382" w:rsidP="00B25891">
            <w:pPr>
              <w:spacing w:line="240" w:lineRule="auto"/>
              <w:rPr>
                <w:bCs/>
                <w:lang w:val="lt-LT" w:eastAsia="lt-LT"/>
              </w:rPr>
            </w:pPr>
            <w:r w:rsidRPr="00D802C4">
              <w:rPr>
                <w:bCs/>
                <w:lang w:val="lt-LT" w:eastAsia="lt-LT"/>
              </w:rPr>
              <w:t>Kriterijus taikomas priemonės</w:t>
            </w:r>
            <w:r w:rsidR="00E210D8" w:rsidRPr="00D802C4">
              <w:rPr>
                <w:bCs/>
                <w:lang w:val="lt-LT" w:eastAsia="lt-LT"/>
              </w:rPr>
              <w:t xml:space="preserve"> </w:t>
            </w:r>
            <w:r w:rsidR="00A91615" w:rsidRPr="00D802C4">
              <w:rPr>
                <w:bCs/>
                <w:lang w:val="lt-LT" w:eastAsia="lt-LT"/>
              </w:rPr>
              <w:t xml:space="preserve">4 </w:t>
            </w:r>
            <w:r w:rsidRPr="00D802C4">
              <w:rPr>
                <w:bCs/>
                <w:lang w:val="lt-LT" w:eastAsia="lt-LT"/>
              </w:rPr>
              <w:t>veiklos „Mokslininkų, tyrėjų gebėjimų plėtra ir bendradarbiavimo vystymas vykdant mokslinių idėjų mainus, mokslinės i</w:t>
            </w:r>
            <w:r w:rsidR="00BC487F" w:rsidRPr="00D802C4">
              <w:rPr>
                <w:bCs/>
                <w:lang w:val="lt-LT" w:eastAsia="lt-LT"/>
              </w:rPr>
              <w:t>švykas iš Lietuvos ir į Lietuvą“</w:t>
            </w:r>
            <w:r w:rsidRPr="00D802C4">
              <w:rPr>
                <w:bCs/>
                <w:lang w:val="lt-LT" w:eastAsia="lt-LT"/>
              </w:rPr>
              <w:t xml:space="preserve"> </w:t>
            </w:r>
            <w:r w:rsidR="00A91615" w:rsidRPr="00D802C4">
              <w:rPr>
                <w:bCs/>
                <w:lang w:val="lt-LT" w:eastAsia="lt-LT"/>
              </w:rPr>
              <w:t>4</w:t>
            </w:r>
            <w:r w:rsidRPr="00D802C4">
              <w:rPr>
                <w:bCs/>
                <w:lang w:val="lt-LT" w:eastAsia="lt-LT"/>
              </w:rPr>
              <w:t xml:space="preserve">.3 poveiklei </w:t>
            </w:r>
            <w:r w:rsidR="00BC487F" w:rsidRPr="00D802C4">
              <w:rPr>
                <w:bCs/>
                <w:lang w:val="lt-LT" w:eastAsia="lt-LT"/>
              </w:rPr>
              <w:t>„</w:t>
            </w:r>
            <w:r w:rsidRPr="00D802C4">
              <w:rPr>
                <w:rFonts w:eastAsia="MS Mincho"/>
                <w:lang w:val="lt-LT" w:eastAsia="lt-LT"/>
              </w:rPr>
              <w:t>Kompetencijos kėlimas mokslo renginiuose užsienyje</w:t>
            </w:r>
            <w:r w:rsidR="00BC487F" w:rsidRPr="00D802C4">
              <w:rPr>
                <w:bCs/>
                <w:lang w:val="lt-LT" w:eastAsia="lt-LT"/>
              </w:rPr>
              <w:t>“.</w:t>
            </w:r>
          </w:p>
        </w:tc>
      </w:tr>
      <w:tr w:rsidR="006D5382" w:rsidRPr="00D802C4" w14:paraId="195DD5FC" w14:textId="77777777" w:rsidTr="00271AC9">
        <w:tc>
          <w:tcPr>
            <w:tcW w:w="5608" w:type="dxa"/>
            <w:tcBorders>
              <w:top w:val="single" w:sz="4" w:space="0" w:color="auto"/>
              <w:left w:val="single" w:sz="4" w:space="0" w:color="auto"/>
              <w:bottom w:val="single" w:sz="4" w:space="0" w:color="auto"/>
              <w:right w:val="single" w:sz="4" w:space="0" w:color="auto"/>
            </w:tcBorders>
            <w:shd w:val="clear" w:color="auto" w:fill="auto"/>
          </w:tcPr>
          <w:p w14:paraId="680950B0" w14:textId="77777777" w:rsidR="006D5382" w:rsidRPr="00D802C4" w:rsidRDefault="006D5382" w:rsidP="00B25891">
            <w:pPr>
              <w:spacing w:line="240" w:lineRule="auto"/>
              <w:jc w:val="left"/>
              <w:rPr>
                <w:b/>
                <w:bCs/>
                <w:lang w:val="lt-LT" w:eastAsia="lt-LT"/>
              </w:rPr>
            </w:pPr>
            <w:r w:rsidRPr="00D802C4">
              <w:rPr>
                <w:b/>
                <w:bCs/>
                <w:lang w:val="lt-LT" w:eastAsia="lt-LT"/>
              </w:rPr>
              <w:t>Projektų atrankos kriterijaus pasirinkimo pagrindimas:</w:t>
            </w:r>
          </w:p>
        </w:tc>
        <w:tc>
          <w:tcPr>
            <w:tcW w:w="9786" w:type="dxa"/>
            <w:tcBorders>
              <w:top w:val="single" w:sz="4" w:space="0" w:color="auto"/>
              <w:left w:val="single" w:sz="4" w:space="0" w:color="auto"/>
              <w:bottom w:val="single" w:sz="4" w:space="0" w:color="auto"/>
              <w:right w:val="single" w:sz="4" w:space="0" w:color="auto"/>
            </w:tcBorders>
            <w:shd w:val="clear" w:color="auto" w:fill="auto"/>
          </w:tcPr>
          <w:p w14:paraId="0AC742E4" w14:textId="2B238291" w:rsidR="00402A0A" w:rsidRPr="00D802C4" w:rsidRDefault="006D5382" w:rsidP="00B25891">
            <w:pPr>
              <w:spacing w:line="240" w:lineRule="auto"/>
              <w:rPr>
                <w:bCs/>
                <w:lang w:val="lt-LT" w:eastAsia="lt-LT"/>
              </w:rPr>
            </w:pPr>
            <w:r w:rsidRPr="00D802C4">
              <w:rPr>
                <w:bCs/>
                <w:lang w:val="lt-LT" w:eastAsia="lt-LT"/>
              </w:rPr>
              <w:t>Siekiant įsitikinti, ar tyrėjo dalyvavimas mokslo renginyje maksimaliai užtikrina veiksmų programos 9.3.3 konkretaus uždavinio veiklos ,,Tyrėjų tarpinstitucinio, tarptautinio ir tarpsektorinio mobilumo skatinimas: &lt;...&gt; Lietuvos tyrėjų dalyvavimo tarptautinėse konferencijose, idėjų mugėse ir kt. mokslo renginiuose finansavimas &lt;...&gt;“ tikslą, pranešimo pobūdžio skirstymas į plenarinį (pagrindinio pranešėjo), pranešimą sekcijoje ar stendinį leis įvertinti tyrėjo mokslinių tyrimų rezultatų matomumą, sklaidos tarptautiniame mokslo renginyje mastą ir kokybę.</w:t>
            </w:r>
          </w:p>
        </w:tc>
      </w:tr>
      <w:tr w:rsidR="006D5382" w:rsidRPr="00D802C4" w14:paraId="498B45A3" w14:textId="77777777" w:rsidTr="00271AC9">
        <w:tc>
          <w:tcPr>
            <w:tcW w:w="5608" w:type="dxa"/>
            <w:tcBorders>
              <w:top w:val="single" w:sz="4" w:space="0" w:color="auto"/>
              <w:left w:val="single" w:sz="4" w:space="0" w:color="auto"/>
              <w:bottom w:val="single" w:sz="4" w:space="0" w:color="auto"/>
              <w:right w:val="single" w:sz="4" w:space="0" w:color="auto"/>
            </w:tcBorders>
            <w:shd w:val="clear" w:color="auto" w:fill="auto"/>
          </w:tcPr>
          <w:p w14:paraId="3FE6DE04" w14:textId="77777777" w:rsidR="006D5382" w:rsidRPr="00D802C4" w:rsidRDefault="006D5382" w:rsidP="00B25891">
            <w:pPr>
              <w:spacing w:line="240" w:lineRule="auto"/>
              <w:jc w:val="left"/>
              <w:rPr>
                <w:b/>
                <w:bCs/>
                <w:lang w:val="lt-LT" w:eastAsia="lt-LT"/>
              </w:rPr>
            </w:pPr>
            <w:r w:rsidRPr="00D802C4">
              <w:rPr>
                <w:b/>
                <w:bCs/>
                <w:lang w:val="lt-LT" w:eastAsia="lt-LT"/>
              </w:rPr>
              <w:t>Teikiamas tvirtinti:</w:t>
            </w:r>
          </w:p>
          <w:p w14:paraId="16E02582" w14:textId="77777777" w:rsidR="006D5382" w:rsidRPr="00D802C4" w:rsidRDefault="006D5382" w:rsidP="00B25891">
            <w:pPr>
              <w:spacing w:line="240" w:lineRule="auto"/>
              <w:jc w:val="left"/>
              <w:rPr>
                <w:b/>
                <w:bCs/>
                <w:lang w:val="lt-LT" w:eastAsia="lt-LT"/>
              </w:rPr>
            </w:pPr>
            <w:r w:rsidRPr="00D802C4">
              <w:rPr>
                <w:b/>
                <w:bCs/>
                <w:lang w:val="lt-LT" w:eastAsia="lt-LT"/>
              </w:rPr>
              <w:sym w:font="Times New Roman" w:char="F07F"/>
            </w:r>
            <w:r w:rsidRPr="00D802C4">
              <w:rPr>
                <w:b/>
                <w:bCs/>
                <w:lang w:val="lt-LT" w:eastAsia="lt-LT"/>
              </w:rPr>
              <w:t xml:space="preserve"> SPECIALUSIS PROJEKTŲ ATRANKOS KRITERIJUS           </w:t>
            </w:r>
          </w:p>
          <w:p w14:paraId="4B3F33F0" w14:textId="5E053AD6" w:rsidR="006D5382" w:rsidRPr="00D802C4" w:rsidRDefault="007558D8" w:rsidP="00B25891">
            <w:pPr>
              <w:spacing w:line="240" w:lineRule="auto"/>
              <w:jc w:val="left"/>
              <w:rPr>
                <w:b/>
                <w:bCs/>
                <w:lang w:val="lt-LT" w:eastAsia="lt-LT"/>
              </w:rPr>
            </w:pPr>
            <w:r w:rsidRPr="00D802C4">
              <w:rPr>
                <w:b/>
                <w:bCs/>
                <w:lang w:val="lt-LT" w:eastAsia="lt-LT"/>
              </w:rPr>
              <w:fldChar w:fldCharType="begin">
                <w:ffData>
                  <w:name w:val=""/>
                  <w:enabled/>
                  <w:calcOnExit w:val="0"/>
                  <w:checkBox>
                    <w:sizeAuto/>
                    <w:default w:val="1"/>
                  </w:checkBox>
                </w:ffData>
              </w:fldChar>
            </w:r>
            <w:r w:rsidR="006D5382" w:rsidRPr="00D802C4">
              <w:rPr>
                <w:b/>
                <w:bCs/>
                <w:lang w:val="lt-LT" w:eastAsia="lt-LT"/>
              </w:rPr>
              <w:instrText xml:space="preserve"> FORMCHECKBOX </w:instrText>
            </w:r>
            <w:r w:rsidR="00221CC7" w:rsidRPr="00D802C4">
              <w:rPr>
                <w:b/>
                <w:bCs/>
                <w:lang w:val="lt-LT" w:eastAsia="lt-LT"/>
              </w:rPr>
            </w:r>
            <w:r w:rsidR="00221CC7" w:rsidRPr="00D802C4">
              <w:rPr>
                <w:b/>
                <w:bCs/>
                <w:lang w:val="lt-LT" w:eastAsia="lt-LT"/>
              </w:rPr>
              <w:fldChar w:fldCharType="separate"/>
            </w:r>
            <w:r w:rsidRPr="00D802C4">
              <w:rPr>
                <w:b/>
                <w:bCs/>
                <w:lang w:val="lt-LT" w:eastAsia="lt-LT"/>
              </w:rPr>
              <w:fldChar w:fldCharType="end"/>
            </w:r>
            <w:r w:rsidR="006D5382" w:rsidRPr="00D802C4">
              <w:rPr>
                <w:b/>
                <w:bCs/>
                <w:lang w:val="lt-LT" w:eastAsia="lt-LT"/>
              </w:rPr>
              <w:t xml:space="preserve"> PRIORITETINIS PROJEKTŲ ATRANKOS KRITERIJUS</w:t>
            </w:r>
          </w:p>
        </w:tc>
        <w:tc>
          <w:tcPr>
            <w:tcW w:w="9786" w:type="dxa"/>
            <w:tcBorders>
              <w:top w:val="single" w:sz="4" w:space="0" w:color="auto"/>
              <w:left w:val="single" w:sz="4" w:space="0" w:color="auto"/>
              <w:bottom w:val="single" w:sz="4" w:space="0" w:color="auto"/>
              <w:right w:val="single" w:sz="4" w:space="0" w:color="auto"/>
            </w:tcBorders>
            <w:shd w:val="clear" w:color="auto" w:fill="auto"/>
          </w:tcPr>
          <w:p w14:paraId="559B8006" w14:textId="65F8984A" w:rsidR="006D5382" w:rsidRPr="00D802C4" w:rsidRDefault="00DD39BF" w:rsidP="00BC6810">
            <w:pPr>
              <w:spacing w:line="240" w:lineRule="auto"/>
              <w:rPr>
                <w:bCs/>
                <w:lang w:val="lt-LT" w:eastAsia="lt-LT"/>
              </w:rPr>
            </w:pPr>
            <w:r w:rsidRPr="00D802C4">
              <w:rPr>
                <w:b/>
                <w:lang w:val="lt-LT"/>
              </w:rPr>
              <w:t xml:space="preserve">Patvirtinta </w:t>
            </w:r>
            <w:r w:rsidR="00BC6810" w:rsidRPr="00D802C4">
              <w:rPr>
                <w:b/>
                <w:lang w:val="lt-LT"/>
              </w:rPr>
              <w:t>2016-09-08</w:t>
            </w:r>
            <w:r w:rsidRPr="00D802C4">
              <w:rPr>
                <w:b/>
                <w:lang w:val="lt-LT"/>
              </w:rPr>
              <w:t xml:space="preserve"> nutarimu Nr. 44P-17.1 (19)</w:t>
            </w:r>
          </w:p>
        </w:tc>
      </w:tr>
      <w:tr w:rsidR="006D5382" w:rsidRPr="00D802C4" w14:paraId="0763E2E9" w14:textId="77777777" w:rsidTr="00271AC9">
        <w:tc>
          <w:tcPr>
            <w:tcW w:w="5608" w:type="dxa"/>
            <w:tcBorders>
              <w:top w:val="single" w:sz="4" w:space="0" w:color="auto"/>
              <w:left w:val="single" w:sz="4" w:space="0" w:color="auto"/>
              <w:bottom w:val="single" w:sz="4" w:space="0" w:color="auto"/>
              <w:right w:val="single" w:sz="4" w:space="0" w:color="auto"/>
            </w:tcBorders>
            <w:shd w:val="clear" w:color="auto" w:fill="auto"/>
          </w:tcPr>
          <w:p w14:paraId="7EFB67C9" w14:textId="77777777" w:rsidR="006D5382" w:rsidRPr="00D802C4" w:rsidRDefault="006D5382" w:rsidP="00B25891">
            <w:pPr>
              <w:spacing w:line="240" w:lineRule="auto"/>
              <w:jc w:val="left"/>
              <w:rPr>
                <w:b/>
                <w:bCs/>
                <w:lang w:val="lt-LT" w:eastAsia="lt-LT"/>
              </w:rPr>
            </w:pPr>
            <w:r w:rsidRPr="00D802C4">
              <w:rPr>
                <w:b/>
                <w:bCs/>
                <w:lang w:val="lt-LT" w:eastAsia="lt-LT"/>
              </w:rPr>
              <w:t>Projektų atrankos kriterijaus numeris ir pavadinimas:</w:t>
            </w:r>
          </w:p>
        </w:tc>
        <w:tc>
          <w:tcPr>
            <w:tcW w:w="9786" w:type="dxa"/>
            <w:tcBorders>
              <w:top w:val="single" w:sz="4" w:space="0" w:color="auto"/>
              <w:left w:val="single" w:sz="4" w:space="0" w:color="auto"/>
              <w:bottom w:val="single" w:sz="4" w:space="0" w:color="auto"/>
              <w:right w:val="single" w:sz="4" w:space="0" w:color="auto"/>
            </w:tcBorders>
            <w:shd w:val="clear" w:color="auto" w:fill="auto"/>
          </w:tcPr>
          <w:p w14:paraId="0DC9879A" w14:textId="13E9D932" w:rsidR="006D5382" w:rsidRPr="00D802C4" w:rsidRDefault="007D2692" w:rsidP="003D1B02">
            <w:pPr>
              <w:spacing w:line="240" w:lineRule="auto"/>
              <w:rPr>
                <w:bCs/>
                <w:lang w:val="lt-LT" w:eastAsia="lt-LT"/>
              </w:rPr>
            </w:pPr>
            <w:r w:rsidRPr="00D802C4">
              <w:rPr>
                <w:bCs/>
                <w:strike/>
                <w:lang w:val="lt-LT" w:eastAsia="lt-LT"/>
              </w:rPr>
              <w:t>20</w:t>
            </w:r>
            <w:r w:rsidR="003E5FA5" w:rsidRPr="00D802C4">
              <w:rPr>
                <w:b/>
                <w:bCs/>
                <w:lang w:val="lt-LT" w:eastAsia="lt-LT"/>
              </w:rPr>
              <w:t>1</w:t>
            </w:r>
            <w:r w:rsidR="003D1B02" w:rsidRPr="00D802C4">
              <w:rPr>
                <w:b/>
                <w:bCs/>
                <w:lang w:val="lt-LT" w:eastAsia="lt-LT"/>
              </w:rPr>
              <w:t>9</w:t>
            </w:r>
            <w:r w:rsidRPr="00D802C4">
              <w:rPr>
                <w:bCs/>
                <w:lang w:val="lt-LT" w:eastAsia="lt-LT"/>
              </w:rPr>
              <w:t>.</w:t>
            </w:r>
            <w:r w:rsidR="006D5382" w:rsidRPr="00D802C4">
              <w:rPr>
                <w:bCs/>
                <w:lang w:val="lt-LT" w:eastAsia="lt-LT"/>
              </w:rPr>
              <w:t xml:space="preserve"> Mokslinės stažuotės tikslo ir uždavinių </w:t>
            </w:r>
            <w:r w:rsidR="00914B3B" w:rsidRPr="00D802C4">
              <w:rPr>
                <w:bCs/>
                <w:lang w:val="lt-LT" w:eastAsia="lt-LT"/>
              </w:rPr>
              <w:t>pagrįstumas</w:t>
            </w:r>
            <w:r w:rsidR="006D5382" w:rsidRPr="00D802C4">
              <w:rPr>
                <w:bCs/>
                <w:lang w:val="lt-LT" w:eastAsia="lt-LT"/>
              </w:rPr>
              <w:t xml:space="preserve"> ir atitiktis tyrėjo vykdomų tyrimų problematikai</w:t>
            </w:r>
            <w:r w:rsidR="009018F4" w:rsidRPr="00D802C4">
              <w:rPr>
                <w:bCs/>
                <w:lang w:val="lt-LT" w:eastAsia="lt-LT"/>
              </w:rPr>
              <w:t>.</w:t>
            </w:r>
          </w:p>
        </w:tc>
      </w:tr>
      <w:tr w:rsidR="006D5382" w:rsidRPr="00D802C4" w14:paraId="277B76C6" w14:textId="77777777" w:rsidTr="00271AC9">
        <w:tc>
          <w:tcPr>
            <w:tcW w:w="5608" w:type="dxa"/>
            <w:tcBorders>
              <w:top w:val="single" w:sz="4" w:space="0" w:color="auto"/>
              <w:left w:val="single" w:sz="4" w:space="0" w:color="auto"/>
              <w:bottom w:val="single" w:sz="4" w:space="0" w:color="auto"/>
              <w:right w:val="single" w:sz="4" w:space="0" w:color="auto"/>
            </w:tcBorders>
            <w:shd w:val="clear" w:color="auto" w:fill="auto"/>
          </w:tcPr>
          <w:p w14:paraId="1E04AE75" w14:textId="77777777" w:rsidR="006D5382" w:rsidRPr="00D802C4" w:rsidRDefault="006D5382" w:rsidP="00B25891">
            <w:pPr>
              <w:spacing w:line="240" w:lineRule="auto"/>
              <w:jc w:val="left"/>
              <w:rPr>
                <w:b/>
                <w:bCs/>
                <w:lang w:val="lt-LT" w:eastAsia="lt-LT"/>
              </w:rPr>
            </w:pPr>
            <w:r w:rsidRPr="00D802C4">
              <w:rPr>
                <w:b/>
                <w:bCs/>
                <w:lang w:val="lt-LT" w:eastAsia="lt-LT"/>
              </w:rPr>
              <w:t>Projektų atrankos kriterijaus vertinimo aspektai ir paaiškinimai:</w:t>
            </w:r>
          </w:p>
        </w:tc>
        <w:tc>
          <w:tcPr>
            <w:tcW w:w="9786" w:type="dxa"/>
            <w:tcBorders>
              <w:top w:val="single" w:sz="4" w:space="0" w:color="auto"/>
              <w:left w:val="single" w:sz="4" w:space="0" w:color="auto"/>
              <w:bottom w:val="single" w:sz="4" w:space="0" w:color="auto"/>
              <w:right w:val="single" w:sz="4" w:space="0" w:color="auto"/>
            </w:tcBorders>
            <w:shd w:val="clear" w:color="auto" w:fill="auto"/>
          </w:tcPr>
          <w:p w14:paraId="34A57F9E" w14:textId="77777777" w:rsidR="006D5382" w:rsidRPr="00D802C4" w:rsidRDefault="006D5382" w:rsidP="00B25891">
            <w:pPr>
              <w:spacing w:line="240" w:lineRule="auto"/>
              <w:rPr>
                <w:bCs/>
                <w:lang w:val="lt-LT" w:eastAsia="lt-LT"/>
              </w:rPr>
            </w:pPr>
            <w:r w:rsidRPr="00D802C4">
              <w:rPr>
                <w:bCs/>
                <w:lang w:val="lt-LT" w:eastAsia="lt-LT"/>
              </w:rPr>
              <w:t xml:space="preserve">Pagal šį kriterijų bus vertinamas išvykos į mokslinę stažuotę, kuri skirta mokslinei tiriamajai veiklai vykdyti, tikslų ir uždavinių </w:t>
            </w:r>
            <w:r w:rsidR="00914B3B" w:rsidRPr="00D802C4">
              <w:rPr>
                <w:bCs/>
                <w:lang w:val="lt-LT" w:eastAsia="lt-LT"/>
              </w:rPr>
              <w:t>pagrįstumas</w:t>
            </w:r>
            <w:r w:rsidRPr="00D802C4">
              <w:rPr>
                <w:bCs/>
                <w:lang w:val="lt-LT" w:eastAsia="lt-LT"/>
              </w:rPr>
              <w:t>: ar suformuluoti mokslinės stažuotės tikslai ir uždaviniai aiškūs bei pagrįsti ir yra glaudžiai susiję su tyrėjo vykdoma mokslo tiriamąja veikla.</w:t>
            </w:r>
          </w:p>
          <w:p w14:paraId="4C1DA451" w14:textId="77777777" w:rsidR="00914B3B" w:rsidRPr="00D802C4" w:rsidRDefault="00914B3B" w:rsidP="00B25891">
            <w:pPr>
              <w:spacing w:line="240" w:lineRule="auto"/>
              <w:rPr>
                <w:bCs/>
                <w:lang w:val="lt-LT" w:eastAsia="lt-LT"/>
              </w:rPr>
            </w:pPr>
            <w:r w:rsidRPr="00D802C4">
              <w:rPr>
                <w:bCs/>
                <w:lang w:val="lt-LT" w:eastAsia="lt-LT"/>
              </w:rPr>
              <w:t>Atitiktis šiam kriterijui bus vertinama pagal paraiškoje pateiktą informaciją, tyrėjo gyvenimo aprašymą ir publikacijų sąrašą.</w:t>
            </w:r>
          </w:p>
          <w:p w14:paraId="2835A20D" w14:textId="77777777" w:rsidR="006D5382" w:rsidRPr="00D802C4" w:rsidRDefault="006D5382" w:rsidP="00B25891">
            <w:pPr>
              <w:spacing w:line="240" w:lineRule="auto"/>
              <w:rPr>
                <w:bCs/>
                <w:lang w:val="lt-LT" w:eastAsia="lt-LT"/>
              </w:rPr>
            </w:pPr>
            <w:r w:rsidRPr="00D802C4">
              <w:rPr>
                <w:bCs/>
                <w:lang w:val="lt-LT" w:eastAsia="lt-LT"/>
              </w:rPr>
              <w:t>Aukštesnis balas bus skiriamas tam projektui, kurio stažuotės tikslai ir uždaviniai suformuluoti aiškiau ir labiau pagrįsti ir yra glaudžiai susiję su tyrėjo vykdoma mokslo tiriamąja veikla.</w:t>
            </w:r>
          </w:p>
          <w:p w14:paraId="2C969268" w14:textId="41EC6FD2" w:rsidR="006D5382" w:rsidRPr="00D802C4" w:rsidRDefault="006D5382" w:rsidP="00B25891">
            <w:pPr>
              <w:spacing w:line="240" w:lineRule="auto"/>
              <w:rPr>
                <w:bCs/>
                <w:lang w:val="lt-LT" w:eastAsia="lt-LT"/>
              </w:rPr>
            </w:pPr>
            <w:r w:rsidRPr="00D802C4">
              <w:rPr>
                <w:bCs/>
                <w:lang w:val="lt-LT" w:eastAsia="lt-LT"/>
              </w:rPr>
              <w:lastRenderedPageBreak/>
              <w:t xml:space="preserve">Kriterijus taikomas priemonės </w:t>
            </w:r>
            <w:r w:rsidR="00A91615" w:rsidRPr="00D802C4">
              <w:rPr>
                <w:bCs/>
                <w:lang w:val="lt-LT" w:eastAsia="lt-LT"/>
              </w:rPr>
              <w:t xml:space="preserve">4 </w:t>
            </w:r>
            <w:r w:rsidRPr="00D802C4">
              <w:rPr>
                <w:bCs/>
                <w:lang w:val="lt-LT" w:eastAsia="lt-LT"/>
              </w:rPr>
              <w:t>veiklos „Mokslininkų, tyrėjų gebėjimų plėtra ir bendradarbiavimo vystymas vykdant mokslinių idėjų mainus, mokslinės išvykas iš Lietuvos ir į Lietuvą</w:t>
            </w:r>
            <w:r w:rsidR="00914B3B" w:rsidRPr="00D802C4">
              <w:rPr>
                <w:bCs/>
                <w:lang w:val="lt-LT" w:eastAsia="lt-LT"/>
              </w:rPr>
              <w:t>“</w:t>
            </w:r>
            <w:r w:rsidRPr="00D802C4">
              <w:rPr>
                <w:bCs/>
                <w:lang w:val="lt-LT" w:eastAsia="lt-LT"/>
              </w:rPr>
              <w:t xml:space="preserve"> </w:t>
            </w:r>
            <w:r w:rsidR="00A91615" w:rsidRPr="00D802C4">
              <w:rPr>
                <w:bCs/>
                <w:lang w:val="lt-LT" w:eastAsia="lt-LT"/>
              </w:rPr>
              <w:t>4</w:t>
            </w:r>
            <w:r w:rsidRPr="00D802C4">
              <w:rPr>
                <w:bCs/>
                <w:lang w:val="lt-LT" w:eastAsia="lt-LT"/>
              </w:rPr>
              <w:t>.4 poveiklei „</w:t>
            </w:r>
            <w:r w:rsidRPr="00D802C4">
              <w:rPr>
                <w:lang w:val="lt-LT"/>
              </w:rPr>
              <w:t>Kompetencijos kėlimas mokslinėje stažuotėje</w:t>
            </w:r>
            <w:r w:rsidRPr="00D802C4">
              <w:rPr>
                <w:bCs/>
                <w:lang w:val="lt-LT" w:eastAsia="lt-LT"/>
              </w:rPr>
              <w:t xml:space="preserve">“. </w:t>
            </w:r>
          </w:p>
        </w:tc>
      </w:tr>
      <w:tr w:rsidR="006D5382" w:rsidRPr="00D802C4" w14:paraId="79919AA2" w14:textId="77777777" w:rsidTr="00271AC9">
        <w:tc>
          <w:tcPr>
            <w:tcW w:w="5608" w:type="dxa"/>
            <w:tcBorders>
              <w:top w:val="single" w:sz="4" w:space="0" w:color="auto"/>
              <w:left w:val="single" w:sz="4" w:space="0" w:color="auto"/>
              <w:bottom w:val="single" w:sz="4" w:space="0" w:color="auto"/>
              <w:right w:val="single" w:sz="4" w:space="0" w:color="auto"/>
            </w:tcBorders>
            <w:shd w:val="clear" w:color="auto" w:fill="auto"/>
          </w:tcPr>
          <w:p w14:paraId="46885F59" w14:textId="77777777" w:rsidR="006D5382" w:rsidRPr="00D802C4" w:rsidRDefault="006D5382" w:rsidP="00B25891">
            <w:pPr>
              <w:spacing w:line="240" w:lineRule="auto"/>
              <w:jc w:val="left"/>
              <w:rPr>
                <w:b/>
                <w:bCs/>
                <w:lang w:val="lt-LT" w:eastAsia="lt-LT"/>
              </w:rPr>
            </w:pPr>
            <w:r w:rsidRPr="00D802C4">
              <w:rPr>
                <w:b/>
                <w:bCs/>
                <w:lang w:val="lt-LT" w:eastAsia="lt-LT"/>
              </w:rPr>
              <w:lastRenderedPageBreak/>
              <w:t>Projektų atrankos kriterijaus pasirinkimo pagrindimas:</w:t>
            </w:r>
          </w:p>
        </w:tc>
        <w:tc>
          <w:tcPr>
            <w:tcW w:w="9786" w:type="dxa"/>
            <w:tcBorders>
              <w:top w:val="single" w:sz="4" w:space="0" w:color="auto"/>
              <w:left w:val="single" w:sz="4" w:space="0" w:color="auto"/>
              <w:bottom w:val="single" w:sz="4" w:space="0" w:color="auto"/>
              <w:right w:val="single" w:sz="4" w:space="0" w:color="auto"/>
            </w:tcBorders>
            <w:shd w:val="clear" w:color="auto" w:fill="auto"/>
          </w:tcPr>
          <w:p w14:paraId="4753EC00" w14:textId="1410BA78" w:rsidR="00402A0A" w:rsidRPr="00D802C4" w:rsidRDefault="006D5382" w:rsidP="00B25891">
            <w:pPr>
              <w:spacing w:line="240" w:lineRule="auto"/>
              <w:rPr>
                <w:bCs/>
                <w:lang w:val="lt-LT" w:eastAsia="lt-LT"/>
              </w:rPr>
            </w:pPr>
            <w:r w:rsidRPr="00D802C4">
              <w:rPr>
                <w:bCs/>
                <w:lang w:val="lt-LT" w:eastAsia="lt-LT"/>
              </w:rPr>
              <w:t xml:space="preserve">Nustatytas kriterijus leis įvertinti siūlomos finansuoti išvykos į mokslinę stažuotę tikslingumą, ar planuojama stažuotė yra realiai įvykdoma, t. y., ar suformuluoti mokslinės stažuotės tikslai ir uždaviniai aiškūs, pagrįsti, atitinka realius mokslinio tyrimo poreikius, kiek tyrėjo vykdomų mokslinių tyrimų problematika yra aktuali ir vertinga tyrėjo vykdomai mokslinei tiriamajai veiklai, taip užtikrinant veiksmų programos 9.3.3 konkretaus uždavinio veiklos ,,Tyrėjų tarpinstitucinio, tarptautinio ir tarpsektorinio mobilumo skatinimas: parama patyrusių tyrėjų stažuotėms užsienio mokslo institucijose bei žinioms imliose įmonėse; &lt;...&gt;“ įgyvendinimą. </w:t>
            </w:r>
          </w:p>
        </w:tc>
      </w:tr>
      <w:tr w:rsidR="006D5382" w:rsidRPr="00D802C4" w14:paraId="10CFC0E2" w14:textId="77777777" w:rsidTr="00271AC9">
        <w:tc>
          <w:tcPr>
            <w:tcW w:w="5608" w:type="dxa"/>
            <w:tcBorders>
              <w:top w:val="single" w:sz="4" w:space="0" w:color="auto"/>
              <w:left w:val="single" w:sz="4" w:space="0" w:color="auto"/>
              <w:bottom w:val="single" w:sz="4" w:space="0" w:color="auto"/>
              <w:right w:val="single" w:sz="4" w:space="0" w:color="auto"/>
            </w:tcBorders>
            <w:shd w:val="clear" w:color="auto" w:fill="auto"/>
          </w:tcPr>
          <w:p w14:paraId="61E62280" w14:textId="77777777" w:rsidR="006D5382" w:rsidRPr="00D802C4" w:rsidRDefault="006D5382" w:rsidP="00B25891">
            <w:pPr>
              <w:spacing w:line="240" w:lineRule="auto"/>
              <w:jc w:val="left"/>
              <w:rPr>
                <w:b/>
                <w:bCs/>
                <w:lang w:val="lt-LT" w:eastAsia="lt-LT"/>
              </w:rPr>
            </w:pPr>
            <w:r w:rsidRPr="00D802C4">
              <w:rPr>
                <w:b/>
                <w:bCs/>
                <w:lang w:val="lt-LT" w:eastAsia="lt-LT"/>
              </w:rPr>
              <w:t>Teikiamas tvirtinti:</w:t>
            </w:r>
          </w:p>
          <w:p w14:paraId="54C666D5" w14:textId="77777777" w:rsidR="006D5382" w:rsidRPr="00D802C4" w:rsidRDefault="006D5382" w:rsidP="00B25891">
            <w:pPr>
              <w:spacing w:line="240" w:lineRule="auto"/>
              <w:jc w:val="left"/>
              <w:rPr>
                <w:b/>
                <w:bCs/>
                <w:lang w:val="lt-LT" w:eastAsia="lt-LT"/>
              </w:rPr>
            </w:pPr>
            <w:r w:rsidRPr="00D802C4">
              <w:rPr>
                <w:b/>
                <w:bCs/>
                <w:lang w:val="lt-LT" w:eastAsia="lt-LT"/>
              </w:rPr>
              <w:sym w:font="Times New Roman" w:char="F07F"/>
            </w:r>
            <w:r w:rsidRPr="00D802C4">
              <w:rPr>
                <w:b/>
                <w:bCs/>
                <w:lang w:val="lt-LT" w:eastAsia="lt-LT"/>
              </w:rPr>
              <w:t xml:space="preserve"> SPECIALUSIS PROJEKTŲ ATRANKOS KRITERIJUS           </w:t>
            </w:r>
          </w:p>
          <w:p w14:paraId="469BCF9F" w14:textId="197C8C38" w:rsidR="006D5382" w:rsidRPr="00D802C4" w:rsidRDefault="007558D8" w:rsidP="00B25891">
            <w:pPr>
              <w:spacing w:line="240" w:lineRule="auto"/>
              <w:jc w:val="left"/>
              <w:rPr>
                <w:b/>
                <w:bCs/>
                <w:lang w:val="lt-LT" w:eastAsia="lt-LT"/>
              </w:rPr>
            </w:pPr>
            <w:r w:rsidRPr="00D802C4">
              <w:rPr>
                <w:b/>
                <w:bCs/>
                <w:lang w:val="lt-LT" w:eastAsia="lt-LT"/>
              </w:rPr>
              <w:fldChar w:fldCharType="begin">
                <w:ffData>
                  <w:name w:val=""/>
                  <w:enabled/>
                  <w:calcOnExit w:val="0"/>
                  <w:checkBox>
                    <w:sizeAuto/>
                    <w:default w:val="1"/>
                  </w:checkBox>
                </w:ffData>
              </w:fldChar>
            </w:r>
            <w:r w:rsidR="006D5382" w:rsidRPr="00D802C4">
              <w:rPr>
                <w:b/>
                <w:bCs/>
                <w:lang w:val="lt-LT" w:eastAsia="lt-LT"/>
              </w:rPr>
              <w:instrText xml:space="preserve"> FORMCHECKBOX </w:instrText>
            </w:r>
            <w:r w:rsidR="00221CC7" w:rsidRPr="00D802C4">
              <w:rPr>
                <w:b/>
                <w:bCs/>
                <w:lang w:val="lt-LT" w:eastAsia="lt-LT"/>
              </w:rPr>
            </w:r>
            <w:r w:rsidR="00221CC7" w:rsidRPr="00D802C4">
              <w:rPr>
                <w:b/>
                <w:bCs/>
                <w:lang w:val="lt-LT" w:eastAsia="lt-LT"/>
              </w:rPr>
              <w:fldChar w:fldCharType="separate"/>
            </w:r>
            <w:r w:rsidRPr="00D802C4">
              <w:rPr>
                <w:b/>
                <w:bCs/>
                <w:lang w:val="lt-LT" w:eastAsia="lt-LT"/>
              </w:rPr>
              <w:fldChar w:fldCharType="end"/>
            </w:r>
            <w:r w:rsidR="006D5382" w:rsidRPr="00D802C4">
              <w:rPr>
                <w:b/>
                <w:bCs/>
                <w:lang w:val="lt-LT" w:eastAsia="lt-LT"/>
              </w:rPr>
              <w:t xml:space="preserve"> PRIORITETINIS PROJEKTŲ ATRANKOS KRITERIJUS</w:t>
            </w:r>
          </w:p>
        </w:tc>
        <w:tc>
          <w:tcPr>
            <w:tcW w:w="9786" w:type="dxa"/>
            <w:tcBorders>
              <w:top w:val="single" w:sz="4" w:space="0" w:color="auto"/>
              <w:left w:val="single" w:sz="4" w:space="0" w:color="auto"/>
              <w:bottom w:val="single" w:sz="4" w:space="0" w:color="auto"/>
              <w:right w:val="single" w:sz="4" w:space="0" w:color="auto"/>
            </w:tcBorders>
            <w:shd w:val="clear" w:color="auto" w:fill="auto"/>
          </w:tcPr>
          <w:p w14:paraId="38BB9F01" w14:textId="0CF73769" w:rsidR="002831C0" w:rsidRPr="00D802C4" w:rsidRDefault="00DD39BF" w:rsidP="00BC6810">
            <w:pPr>
              <w:spacing w:line="240" w:lineRule="auto"/>
              <w:rPr>
                <w:bCs/>
                <w:lang w:val="lt-LT" w:eastAsia="lt-LT"/>
              </w:rPr>
            </w:pPr>
            <w:r w:rsidRPr="00D802C4">
              <w:rPr>
                <w:b/>
                <w:lang w:val="lt-LT"/>
              </w:rPr>
              <w:t xml:space="preserve">Patvirtinta </w:t>
            </w:r>
            <w:r w:rsidR="00BC6810" w:rsidRPr="00D802C4">
              <w:rPr>
                <w:b/>
                <w:lang w:val="lt-LT"/>
              </w:rPr>
              <w:t>2016-09-08</w:t>
            </w:r>
            <w:r w:rsidRPr="00D802C4">
              <w:rPr>
                <w:b/>
                <w:lang w:val="lt-LT"/>
              </w:rPr>
              <w:t xml:space="preserve"> nutarimu Nr. 44P-17.1 (19)</w:t>
            </w:r>
          </w:p>
        </w:tc>
      </w:tr>
      <w:tr w:rsidR="006D5382" w:rsidRPr="00D802C4" w14:paraId="685AF554" w14:textId="77777777" w:rsidTr="00271AC9">
        <w:tc>
          <w:tcPr>
            <w:tcW w:w="5608" w:type="dxa"/>
            <w:tcBorders>
              <w:top w:val="single" w:sz="4" w:space="0" w:color="auto"/>
              <w:left w:val="single" w:sz="4" w:space="0" w:color="auto"/>
              <w:bottom w:val="single" w:sz="4" w:space="0" w:color="auto"/>
              <w:right w:val="single" w:sz="4" w:space="0" w:color="auto"/>
            </w:tcBorders>
            <w:shd w:val="clear" w:color="auto" w:fill="auto"/>
          </w:tcPr>
          <w:p w14:paraId="0D275793" w14:textId="77777777" w:rsidR="006D5382" w:rsidRPr="00D802C4" w:rsidRDefault="006D5382" w:rsidP="00B25891">
            <w:pPr>
              <w:spacing w:line="240" w:lineRule="auto"/>
              <w:jc w:val="left"/>
              <w:rPr>
                <w:b/>
                <w:bCs/>
                <w:lang w:val="lt-LT" w:eastAsia="lt-LT"/>
              </w:rPr>
            </w:pPr>
            <w:r w:rsidRPr="00D802C4">
              <w:rPr>
                <w:b/>
                <w:bCs/>
                <w:lang w:val="lt-LT" w:eastAsia="lt-LT"/>
              </w:rPr>
              <w:t>Projektų atrankos kriterijaus numeris ir pavadinimas:</w:t>
            </w:r>
          </w:p>
        </w:tc>
        <w:tc>
          <w:tcPr>
            <w:tcW w:w="9786" w:type="dxa"/>
            <w:tcBorders>
              <w:top w:val="single" w:sz="4" w:space="0" w:color="auto"/>
              <w:left w:val="single" w:sz="4" w:space="0" w:color="auto"/>
              <w:bottom w:val="single" w:sz="4" w:space="0" w:color="auto"/>
              <w:right w:val="single" w:sz="4" w:space="0" w:color="auto"/>
            </w:tcBorders>
            <w:shd w:val="clear" w:color="auto" w:fill="auto"/>
          </w:tcPr>
          <w:p w14:paraId="39576218" w14:textId="588EEC3F" w:rsidR="006D5382" w:rsidRPr="00D802C4" w:rsidRDefault="007D2692" w:rsidP="003D1B02">
            <w:pPr>
              <w:spacing w:line="240" w:lineRule="auto"/>
              <w:rPr>
                <w:bCs/>
                <w:lang w:val="lt-LT" w:eastAsia="lt-LT"/>
              </w:rPr>
            </w:pPr>
            <w:r w:rsidRPr="00D802C4">
              <w:rPr>
                <w:bCs/>
                <w:strike/>
                <w:lang w:val="lt-LT" w:eastAsia="lt-LT"/>
              </w:rPr>
              <w:t>21</w:t>
            </w:r>
            <w:r w:rsidR="003D1B02" w:rsidRPr="00D802C4">
              <w:rPr>
                <w:b/>
                <w:bCs/>
                <w:lang w:val="lt-LT" w:eastAsia="lt-LT"/>
              </w:rPr>
              <w:t>20</w:t>
            </w:r>
            <w:r w:rsidRPr="00D802C4">
              <w:rPr>
                <w:bCs/>
                <w:lang w:val="lt-LT" w:eastAsia="lt-LT"/>
              </w:rPr>
              <w:t xml:space="preserve">. </w:t>
            </w:r>
            <w:r w:rsidR="006D5382" w:rsidRPr="00D802C4">
              <w:rPr>
                <w:bCs/>
                <w:lang w:val="lt-LT" w:eastAsia="lt-LT"/>
              </w:rPr>
              <w:t>Institucijos, į kurią vykstama, lygis</w:t>
            </w:r>
            <w:r w:rsidR="009018F4" w:rsidRPr="00D802C4">
              <w:rPr>
                <w:bCs/>
                <w:lang w:val="lt-LT" w:eastAsia="lt-LT"/>
              </w:rPr>
              <w:t>.</w:t>
            </w:r>
            <w:r w:rsidR="006D5382" w:rsidRPr="00D802C4">
              <w:rPr>
                <w:bCs/>
                <w:lang w:val="lt-LT" w:eastAsia="lt-LT"/>
              </w:rPr>
              <w:t xml:space="preserve"> </w:t>
            </w:r>
          </w:p>
        </w:tc>
      </w:tr>
      <w:tr w:rsidR="006D5382" w:rsidRPr="00D802C4" w14:paraId="4615C254" w14:textId="77777777" w:rsidTr="00271AC9">
        <w:tc>
          <w:tcPr>
            <w:tcW w:w="5608" w:type="dxa"/>
            <w:tcBorders>
              <w:top w:val="single" w:sz="4" w:space="0" w:color="auto"/>
              <w:left w:val="single" w:sz="4" w:space="0" w:color="auto"/>
              <w:bottom w:val="single" w:sz="4" w:space="0" w:color="auto"/>
              <w:right w:val="single" w:sz="4" w:space="0" w:color="auto"/>
            </w:tcBorders>
            <w:shd w:val="clear" w:color="auto" w:fill="auto"/>
          </w:tcPr>
          <w:p w14:paraId="048283B7" w14:textId="77777777" w:rsidR="006D5382" w:rsidRPr="00D802C4" w:rsidRDefault="006D5382" w:rsidP="00B25891">
            <w:pPr>
              <w:spacing w:line="240" w:lineRule="auto"/>
              <w:jc w:val="left"/>
              <w:rPr>
                <w:b/>
                <w:bCs/>
                <w:lang w:val="lt-LT" w:eastAsia="lt-LT"/>
              </w:rPr>
            </w:pPr>
            <w:r w:rsidRPr="00D802C4">
              <w:rPr>
                <w:b/>
                <w:bCs/>
                <w:lang w:val="lt-LT" w:eastAsia="lt-LT"/>
              </w:rPr>
              <w:t>Projektų atrankos kriterijaus vertinimo aspektai ir paaiškinimai:</w:t>
            </w:r>
          </w:p>
        </w:tc>
        <w:tc>
          <w:tcPr>
            <w:tcW w:w="9786" w:type="dxa"/>
            <w:tcBorders>
              <w:top w:val="single" w:sz="4" w:space="0" w:color="auto"/>
              <w:left w:val="single" w:sz="4" w:space="0" w:color="auto"/>
              <w:bottom w:val="single" w:sz="4" w:space="0" w:color="auto"/>
              <w:right w:val="single" w:sz="4" w:space="0" w:color="auto"/>
            </w:tcBorders>
            <w:shd w:val="clear" w:color="auto" w:fill="auto"/>
          </w:tcPr>
          <w:p w14:paraId="1E03C20C" w14:textId="77777777" w:rsidR="006D5382" w:rsidRPr="00D802C4" w:rsidRDefault="006D5382" w:rsidP="00B25891">
            <w:pPr>
              <w:spacing w:line="240" w:lineRule="auto"/>
              <w:rPr>
                <w:bCs/>
                <w:lang w:val="lt-LT" w:eastAsia="lt-LT"/>
              </w:rPr>
            </w:pPr>
            <w:r w:rsidRPr="00D802C4">
              <w:rPr>
                <w:bCs/>
                <w:lang w:val="lt-LT" w:eastAsia="lt-LT"/>
              </w:rPr>
              <w:t>Pagal šį kriterijų vertinamas institucijos, į kurią tyrėjas vyksta vykdyti mokslinės tiriamosios veiklos, lygis, atsižvelgiant į institucijos mokslinį potencialą, pripažinimą tarptautiniu mastu.</w:t>
            </w:r>
          </w:p>
          <w:p w14:paraId="1138138A" w14:textId="77777777" w:rsidR="00914B3B" w:rsidRPr="00D802C4" w:rsidRDefault="00914B3B" w:rsidP="00B25891">
            <w:pPr>
              <w:spacing w:line="240" w:lineRule="auto"/>
              <w:rPr>
                <w:bCs/>
                <w:lang w:val="lt-LT" w:eastAsia="lt-LT"/>
              </w:rPr>
            </w:pPr>
            <w:r w:rsidRPr="00D802C4">
              <w:rPr>
                <w:bCs/>
                <w:lang w:val="lt-LT" w:eastAsia="lt-LT"/>
              </w:rPr>
              <w:t>Atitiktis šiam kriterijui bus vertinama pagal paraiškoje ir viešojoje erdvėje pateiktą informaciją.</w:t>
            </w:r>
          </w:p>
          <w:p w14:paraId="2F524C0E" w14:textId="77777777" w:rsidR="006D5382" w:rsidRPr="00D802C4" w:rsidRDefault="006D5382" w:rsidP="00B25891">
            <w:pPr>
              <w:spacing w:line="240" w:lineRule="auto"/>
              <w:rPr>
                <w:bCs/>
                <w:lang w:val="lt-LT" w:eastAsia="lt-LT"/>
              </w:rPr>
            </w:pPr>
            <w:r w:rsidRPr="00D802C4">
              <w:rPr>
                <w:bCs/>
                <w:lang w:val="lt-LT" w:eastAsia="lt-LT"/>
              </w:rPr>
              <w:t>Aukštesnis balas bus skiriamas tam projektui, kuriama numatytos stažuotės institucijos lygis yra aukštesnis.</w:t>
            </w:r>
          </w:p>
          <w:p w14:paraId="033C9466" w14:textId="6822F5A6" w:rsidR="006D5382" w:rsidRPr="00D802C4" w:rsidRDefault="006D5382" w:rsidP="00B25891">
            <w:pPr>
              <w:spacing w:line="240" w:lineRule="auto"/>
              <w:rPr>
                <w:bCs/>
                <w:lang w:val="lt-LT" w:eastAsia="lt-LT"/>
              </w:rPr>
            </w:pPr>
            <w:r w:rsidRPr="00D802C4">
              <w:rPr>
                <w:bCs/>
                <w:lang w:val="lt-LT" w:eastAsia="lt-LT"/>
              </w:rPr>
              <w:t xml:space="preserve">Kriterijus taikomas priemonės </w:t>
            </w:r>
            <w:r w:rsidR="00A91615" w:rsidRPr="00D802C4">
              <w:rPr>
                <w:bCs/>
                <w:lang w:val="lt-LT" w:eastAsia="lt-LT"/>
              </w:rPr>
              <w:t xml:space="preserve">4 </w:t>
            </w:r>
            <w:r w:rsidRPr="00D802C4">
              <w:rPr>
                <w:bCs/>
                <w:lang w:val="lt-LT" w:eastAsia="lt-LT"/>
              </w:rPr>
              <w:t>veiklos „Mokslin</w:t>
            </w:r>
            <w:r w:rsidR="00100609" w:rsidRPr="00D802C4">
              <w:rPr>
                <w:bCs/>
                <w:lang w:val="lt-LT" w:eastAsia="lt-LT"/>
              </w:rPr>
              <w:t>inkų, tyrėjų gebėjimų plėtra ir bendradarbiavimo vystymas vykdant mokslinių idėjų mainus, mokslinės išvykas iš Lietuvos ir į Lietuvą</w:t>
            </w:r>
            <w:r w:rsidR="00914B3B" w:rsidRPr="00D802C4">
              <w:rPr>
                <w:bCs/>
                <w:lang w:val="lt-LT" w:eastAsia="lt-LT"/>
              </w:rPr>
              <w:t>“</w:t>
            </w:r>
            <w:r w:rsidRPr="00D802C4">
              <w:rPr>
                <w:bCs/>
                <w:lang w:val="lt-LT" w:eastAsia="lt-LT"/>
              </w:rPr>
              <w:t xml:space="preserve"> </w:t>
            </w:r>
            <w:r w:rsidR="00A91615" w:rsidRPr="00D802C4">
              <w:rPr>
                <w:bCs/>
                <w:lang w:val="lt-LT" w:eastAsia="lt-LT"/>
              </w:rPr>
              <w:t>4</w:t>
            </w:r>
            <w:r w:rsidRPr="00D802C4">
              <w:rPr>
                <w:bCs/>
                <w:lang w:val="lt-LT" w:eastAsia="lt-LT"/>
              </w:rPr>
              <w:t>.4 poveiklei „</w:t>
            </w:r>
            <w:r w:rsidRPr="00D802C4">
              <w:rPr>
                <w:lang w:val="lt-LT"/>
              </w:rPr>
              <w:t>Kompetencijos kėlimas mokslinėje stažuotėje</w:t>
            </w:r>
            <w:r w:rsidRPr="00D802C4">
              <w:rPr>
                <w:bCs/>
                <w:lang w:val="lt-LT" w:eastAsia="lt-LT"/>
              </w:rPr>
              <w:t>“.</w:t>
            </w:r>
          </w:p>
        </w:tc>
      </w:tr>
      <w:tr w:rsidR="006D5382" w:rsidRPr="00D802C4" w14:paraId="0B126306" w14:textId="77777777" w:rsidTr="00271AC9">
        <w:tc>
          <w:tcPr>
            <w:tcW w:w="5608" w:type="dxa"/>
            <w:tcBorders>
              <w:top w:val="single" w:sz="4" w:space="0" w:color="auto"/>
              <w:left w:val="single" w:sz="4" w:space="0" w:color="auto"/>
              <w:bottom w:val="single" w:sz="4" w:space="0" w:color="auto"/>
              <w:right w:val="single" w:sz="4" w:space="0" w:color="auto"/>
            </w:tcBorders>
            <w:shd w:val="clear" w:color="auto" w:fill="auto"/>
          </w:tcPr>
          <w:p w14:paraId="4BCCEFFA" w14:textId="77777777" w:rsidR="006D5382" w:rsidRPr="00D802C4" w:rsidRDefault="006D5382" w:rsidP="00B25891">
            <w:pPr>
              <w:spacing w:line="240" w:lineRule="auto"/>
              <w:jc w:val="left"/>
              <w:rPr>
                <w:b/>
                <w:bCs/>
                <w:lang w:val="lt-LT" w:eastAsia="lt-LT"/>
              </w:rPr>
            </w:pPr>
            <w:r w:rsidRPr="00D802C4">
              <w:rPr>
                <w:b/>
                <w:bCs/>
                <w:lang w:val="lt-LT" w:eastAsia="lt-LT"/>
              </w:rPr>
              <w:t>Projektų atrankos kriterijaus pasirinkimo pagrindimas:</w:t>
            </w:r>
          </w:p>
        </w:tc>
        <w:tc>
          <w:tcPr>
            <w:tcW w:w="9786" w:type="dxa"/>
            <w:tcBorders>
              <w:top w:val="single" w:sz="4" w:space="0" w:color="auto"/>
              <w:left w:val="single" w:sz="4" w:space="0" w:color="auto"/>
              <w:bottom w:val="single" w:sz="4" w:space="0" w:color="auto"/>
              <w:right w:val="single" w:sz="4" w:space="0" w:color="auto"/>
            </w:tcBorders>
            <w:shd w:val="clear" w:color="auto" w:fill="auto"/>
          </w:tcPr>
          <w:p w14:paraId="15B63B6C" w14:textId="73CDA3BB" w:rsidR="00402A0A" w:rsidRPr="00D802C4" w:rsidRDefault="006D5382" w:rsidP="00B25891">
            <w:pPr>
              <w:spacing w:line="240" w:lineRule="auto"/>
              <w:rPr>
                <w:bCs/>
                <w:lang w:val="lt-LT" w:eastAsia="lt-LT"/>
              </w:rPr>
            </w:pPr>
            <w:r w:rsidRPr="00D802C4">
              <w:rPr>
                <w:bCs/>
                <w:lang w:val="lt-LT" w:eastAsia="lt-LT"/>
              </w:rPr>
              <w:t>Šiuo kriterijumi teikiamas prioritetas toms institucijoms (į kurias tyrėjas projekto įgyvendinimo metu vyksta vykdyti mokslinę tiriamąją veiklą), kuriose sukoncentruotas aukšto tarptautinio lygio mokslinis potencialas. Atsižvelgiant į tai, šis kriterijus prisidės įgyvendinant veiksmų programos 9.3.3 konkretaus uždavinio veiklą „Tyrėjų tarpinstitucinio, tarptautinio ir tarpsektorinio mobilumo skatinimas: parama patyrusių tyrėjų stažuotėms užsienio mokslo institucijose bei žinioms imliose įmonėse &lt;...&gt;“.</w:t>
            </w:r>
          </w:p>
        </w:tc>
      </w:tr>
      <w:tr w:rsidR="006D5382" w:rsidRPr="00D802C4" w14:paraId="481BE0E7" w14:textId="77777777" w:rsidTr="00271AC9">
        <w:tc>
          <w:tcPr>
            <w:tcW w:w="5608" w:type="dxa"/>
            <w:tcBorders>
              <w:top w:val="single" w:sz="4" w:space="0" w:color="auto"/>
              <w:left w:val="single" w:sz="4" w:space="0" w:color="auto"/>
              <w:bottom w:val="single" w:sz="4" w:space="0" w:color="auto"/>
              <w:right w:val="single" w:sz="4" w:space="0" w:color="auto"/>
            </w:tcBorders>
            <w:shd w:val="clear" w:color="auto" w:fill="auto"/>
          </w:tcPr>
          <w:p w14:paraId="5B6D86EA" w14:textId="77777777" w:rsidR="006D5382" w:rsidRPr="00D802C4" w:rsidRDefault="006D5382" w:rsidP="00B25891">
            <w:pPr>
              <w:spacing w:line="240" w:lineRule="auto"/>
              <w:jc w:val="left"/>
              <w:rPr>
                <w:b/>
                <w:bCs/>
                <w:lang w:val="lt-LT" w:eastAsia="lt-LT"/>
              </w:rPr>
            </w:pPr>
            <w:r w:rsidRPr="00D802C4">
              <w:rPr>
                <w:b/>
                <w:bCs/>
                <w:lang w:val="lt-LT" w:eastAsia="lt-LT"/>
              </w:rPr>
              <w:t>Teikiamas tvirtinti:</w:t>
            </w:r>
          </w:p>
          <w:p w14:paraId="13DD9F85" w14:textId="77777777" w:rsidR="006D5382" w:rsidRPr="00D802C4" w:rsidRDefault="006D5382" w:rsidP="00B25891">
            <w:pPr>
              <w:spacing w:line="240" w:lineRule="auto"/>
              <w:jc w:val="left"/>
              <w:rPr>
                <w:b/>
                <w:bCs/>
                <w:lang w:val="lt-LT" w:eastAsia="lt-LT"/>
              </w:rPr>
            </w:pPr>
            <w:r w:rsidRPr="00D802C4">
              <w:rPr>
                <w:b/>
                <w:bCs/>
                <w:lang w:val="lt-LT" w:eastAsia="lt-LT"/>
              </w:rPr>
              <w:sym w:font="Times New Roman" w:char="F07F"/>
            </w:r>
            <w:r w:rsidRPr="00D802C4">
              <w:rPr>
                <w:b/>
                <w:bCs/>
                <w:lang w:val="lt-LT" w:eastAsia="lt-LT"/>
              </w:rPr>
              <w:t xml:space="preserve"> SPECIALUSIS PROJEKTŲ ATRANKOS KRITERIJUS           </w:t>
            </w:r>
          </w:p>
          <w:p w14:paraId="260B9486" w14:textId="7C79DB90" w:rsidR="006D5382" w:rsidRPr="00D802C4" w:rsidRDefault="007558D8" w:rsidP="00B25891">
            <w:pPr>
              <w:spacing w:line="240" w:lineRule="auto"/>
              <w:jc w:val="left"/>
              <w:rPr>
                <w:b/>
                <w:bCs/>
                <w:lang w:val="lt-LT" w:eastAsia="lt-LT"/>
              </w:rPr>
            </w:pPr>
            <w:r w:rsidRPr="00D802C4">
              <w:rPr>
                <w:b/>
                <w:bCs/>
                <w:lang w:val="lt-LT" w:eastAsia="lt-LT"/>
              </w:rPr>
              <w:fldChar w:fldCharType="begin">
                <w:ffData>
                  <w:name w:val=""/>
                  <w:enabled/>
                  <w:calcOnExit w:val="0"/>
                  <w:checkBox>
                    <w:sizeAuto/>
                    <w:default w:val="1"/>
                  </w:checkBox>
                </w:ffData>
              </w:fldChar>
            </w:r>
            <w:r w:rsidR="006D5382" w:rsidRPr="00D802C4">
              <w:rPr>
                <w:b/>
                <w:bCs/>
                <w:lang w:val="lt-LT" w:eastAsia="lt-LT"/>
              </w:rPr>
              <w:instrText xml:space="preserve"> FORMCHECKBOX </w:instrText>
            </w:r>
            <w:r w:rsidR="00221CC7" w:rsidRPr="00D802C4">
              <w:rPr>
                <w:b/>
                <w:bCs/>
                <w:lang w:val="lt-LT" w:eastAsia="lt-LT"/>
              </w:rPr>
            </w:r>
            <w:r w:rsidR="00221CC7" w:rsidRPr="00D802C4">
              <w:rPr>
                <w:b/>
                <w:bCs/>
                <w:lang w:val="lt-LT" w:eastAsia="lt-LT"/>
              </w:rPr>
              <w:fldChar w:fldCharType="separate"/>
            </w:r>
            <w:r w:rsidRPr="00D802C4">
              <w:rPr>
                <w:b/>
                <w:bCs/>
                <w:lang w:val="lt-LT" w:eastAsia="lt-LT"/>
              </w:rPr>
              <w:fldChar w:fldCharType="end"/>
            </w:r>
            <w:r w:rsidR="006D5382" w:rsidRPr="00D802C4">
              <w:rPr>
                <w:b/>
                <w:bCs/>
                <w:lang w:val="lt-LT" w:eastAsia="lt-LT"/>
              </w:rPr>
              <w:t xml:space="preserve"> PRIORITETINIS PROJEKTŲ ATRANKOS KRITERIJUS</w:t>
            </w:r>
          </w:p>
        </w:tc>
        <w:tc>
          <w:tcPr>
            <w:tcW w:w="9786" w:type="dxa"/>
            <w:tcBorders>
              <w:top w:val="single" w:sz="4" w:space="0" w:color="auto"/>
              <w:left w:val="single" w:sz="4" w:space="0" w:color="auto"/>
              <w:bottom w:val="single" w:sz="4" w:space="0" w:color="auto"/>
              <w:right w:val="single" w:sz="4" w:space="0" w:color="auto"/>
            </w:tcBorders>
            <w:shd w:val="clear" w:color="auto" w:fill="auto"/>
          </w:tcPr>
          <w:p w14:paraId="233BCC5D" w14:textId="03157989" w:rsidR="002831C0" w:rsidRPr="00D802C4" w:rsidRDefault="00DD39BF" w:rsidP="00BC6810">
            <w:pPr>
              <w:spacing w:line="240" w:lineRule="auto"/>
              <w:rPr>
                <w:bCs/>
                <w:lang w:val="lt-LT" w:eastAsia="lt-LT"/>
              </w:rPr>
            </w:pPr>
            <w:r w:rsidRPr="00D802C4">
              <w:rPr>
                <w:b/>
                <w:lang w:val="lt-LT"/>
              </w:rPr>
              <w:t xml:space="preserve">Patvirtinta </w:t>
            </w:r>
            <w:r w:rsidR="00BC6810" w:rsidRPr="00D802C4">
              <w:rPr>
                <w:b/>
                <w:lang w:val="lt-LT"/>
              </w:rPr>
              <w:t>2016-09-08</w:t>
            </w:r>
            <w:r w:rsidRPr="00D802C4">
              <w:rPr>
                <w:b/>
                <w:lang w:val="lt-LT"/>
              </w:rPr>
              <w:t xml:space="preserve"> nutarimu Nr. 44P-17.1 (19)</w:t>
            </w:r>
          </w:p>
        </w:tc>
      </w:tr>
      <w:tr w:rsidR="006D5382" w:rsidRPr="00D802C4" w14:paraId="7D35FB19" w14:textId="77777777" w:rsidTr="00271AC9">
        <w:tc>
          <w:tcPr>
            <w:tcW w:w="5608" w:type="dxa"/>
            <w:tcBorders>
              <w:top w:val="single" w:sz="4" w:space="0" w:color="auto"/>
              <w:left w:val="single" w:sz="4" w:space="0" w:color="auto"/>
              <w:bottom w:val="single" w:sz="4" w:space="0" w:color="auto"/>
              <w:right w:val="single" w:sz="4" w:space="0" w:color="auto"/>
            </w:tcBorders>
            <w:shd w:val="clear" w:color="auto" w:fill="auto"/>
          </w:tcPr>
          <w:p w14:paraId="708FE4F1" w14:textId="77777777" w:rsidR="006D5382" w:rsidRPr="00D802C4" w:rsidRDefault="006D5382" w:rsidP="00B25891">
            <w:pPr>
              <w:spacing w:line="240" w:lineRule="auto"/>
              <w:jc w:val="left"/>
              <w:rPr>
                <w:b/>
                <w:bCs/>
                <w:lang w:val="lt-LT" w:eastAsia="lt-LT"/>
              </w:rPr>
            </w:pPr>
            <w:r w:rsidRPr="00D802C4">
              <w:rPr>
                <w:b/>
                <w:bCs/>
                <w:lang w:val="lt-LT" w:eastAsia="lt-LT"/>
              </w:rPr>
              <w:t xml:space="preserve">Projektų atrankos kriterijaus numeris ir </w:t>
            </w:r>
            <w:r w:rsidRPr="00D802C4">
              <w:rPr>
                <w:b/>
                <w:bCs/>
                <w:lang w:val="lt-LT" w:eastAsia="lt-LT"/>
              </w:rPr>
              <w:lastRenderedPageBreak/>
              <w:t>pavadinimas:</w:t>
            </w:r>
          </w:p>
        </w:tc>
        <w:tc>
          <w:tcPr>
            <w:tcW w:w="9786" w:type="dxa"/>
            <w:tcBorders>
              <w:top w:val="single" w:sz="4" w:space="0" w:color="auto"/>
              <w:left w:val="single" w:sz="4" w:space="0" w:color="auto"/>
              <w:bottom w:val="single" w:sz="4" w:space="0" w:color="auto"/>
              <w:right w:val="single" w:sz="4" w:space="0" w:color="auto"/>
            </w:tcBorders>
            <w:shd w:val="clear" w:color="auto" w:fill="auto"/>
          </w:tcPr>
          <w:p w14:paraId="5B4EE863" w14:textId="2BAE9DBA" w:rsidR="006D5382" w:rsidRPr="00D802C4" w:rsidRDefault="007D2692" w:rsidP="003D1B02">
            <w:pPr>
              <w:spacing w:line="240" w:lineRule="auto"/>
              <w:rPr>
                <w:bCs/>
                <w:lang w:val="lt-LT" w:eastAsia="lt-LT"/>
              </w:rPr>
            </w:pPr>
            <w:r w:rsidRPr="00D802C4">
              <w:rPr>
                <w:bCs/>
                <w:strike/>
                <w:lang w:val="lt-LT" w:eastAsia="lt-LT"/>
              </w:rPr>
              <w:lastRenderedPageBreak/>
              <w:t>22</w:t>
            </w:r>
            <w:r w:rsidR="003E5FA5" w:rsidRPr="00D802C4">
              <w:rPr>
                <w:b/>
                <w:bCs/>
                <w:lang w:val="lt-LT" w:eastAsia="lt-LT"/>
              </w:rPr>
              <w:t>2</w:t>
            </w:r>
            <w:r w:rsidR="003D1B02" w:rsidRPr="00D802C4">
              <w:rPr>
                <w:b/>
                <w:bCs/>
                <w:lang w:val="lt-LT" w:eastAsia="lt-LT"/>
              </w:rPr>
              <w:t>1</w:t>
            </w:r>
            <w:r w:rsidRPr="00D802C4">
              <w:rPr>
                <w:bCs/>
                <w:lang w:val="lt-LT" w:eastAsia="lt-LT"/>
              </w:rPr>
              <w:t>.</w:t>
            </w:r>
            <w:r w:rsidR="006D5382" w:rsidRPr="00D802C4">
              <w:rPr>
                <w:bCs/>
                <w:lang w:val="lt-LT" w:eastAsia="lt-LT"/>
              </w:rPr>
              <w:t xml:space="preserve"> Mokslinės stažuotės rezultatų svarba</w:t>
            </w:r>
          </w:p>
        </w:tc>
      </w:tr>
      <w:tr w:rsidR="006D5382" w:rsidRPr="00D802C4" w14:paraId="1E7DC702" w14:textId="77777777" w:rsidTr="00271AC9">
        <w:tc>
          <w:tcPr>
            <w:tcW w:w="5608" w:type="dxa"/>
            <w:tcBorders>
              <w:top w:val="single" w:sz="4" w:space="0" w:color="auto"/>
              <w:left w:val="single" w:sz="4" w:space="0" w:color="auto"/>
              <w:bottom w:val="single" w:sz="4" w:space="0" w:color="auto"/>
              <w:right w:val="single" w:sz="4" w:space="0" w:color="auto"/>
            </w:tcBorders>
            <w:shd w:val="clear" w:color="auto" w:fill="auto"/>
          </w:tcPr>
          <w:p w14:paraId="1AEEE5D2" w14:textId="77777777" w:rsidR="006D5382" w:rsidRPr="00D802C4" w:rsidRDefault="006D5382" w:rsidP="00B25891">
            <w:pPr>
              <w:spacing w:line="240" w:lineRule="auto"/>
              <w:jc w:val="left"/>
              <w:rPr>
                <w:b/>
                <w:bCs/>
                <w:lang w:val="lt-LT" w:eastAsia="lt-LT"/>
              </w:rPr>
            </w:pPr>
            <w:r w:rsidRPr="00D802C4">
              <w:rPr>
                <w:b/>
                <w:bCs/>
                <w:lang w:val="lt-LT" w:eastAsia="lt-LT"/>
              </w:rPr>
              <w:t>Projektų atrankos kriterijaus vertinimo aspektai ir paaiškinimai:</w:t>
            </w:r>
          </w:p>
        </w:tc>
        <w:tc>
          <w:tcPr>
            <w:tcW w:w="9786" w:type="dxa"/>
            <w:tcBorders>
              <w:top w:val="single" w:sz="4" w:space="0" w:color="auto"/>
              <w:left w:val="single" w:sz="4" w:space="0" w:color="auto"/>
              <w:bottom w:val="single" w:sz="4" w:space="0" w:color="auto"/>
              <w:right w:val="single" w:sz="4" w:space="0" w:color="auto"/>
            </w:tcBorders>
            <w:shd w:val="clear" w:color="auto" w:fill="auto"/>
          </w:tcPr>
          <w:p w14:paraId="59F366F4" w14:textId="77777777" w:rsidR="006D5382" w:rsidRPr="00D802C4" w:rsidRDefault="006D5382" w:rsidP="00B25891">
            <w:pPr>
              <w:spacing w:line="240" w:lineRule="auto"/>
              <w:rPr>
                <w:bCs/>
                <w:lang w:val="lt-LT" w:eastAsia="lt-LT"/>
              </w:rPr>
            </w:pPr>
            <w:r w:rsidRPr="00D802C4">
              <w:rPr>
                <w:bCs/>
                <w:lang w:val="lt-LT" w:eastAsia="lt-LT"/>
              </w:rPr>
              <w:t xml:space="preserve">Pagal šį kriterijų vertinami planuojami mokslinės stažuotės rezultatai, jų nauda bei poveikis tolimesnei tyrėjo mokslinei veiklai, jų pritaikymo galimybės ir perspektyvos. </w:t>
            </w:r>
          </w:p>
          <w:p w14:paraId="69C18B49" w14:textId="77777777" w:rsidR="006D5382" w:rsidRPr="00D802C4" w:rsidRDefault="006D5382" w:rsidP="00B25891">
            <w:pPr>
              <w:spacing w:line="240" w:lineRule="auto"/>
              <w:rPr>
                <w:bCs/>
                <w:lang w:val="lt-LT" w:eastAsia="lt-LT"/>
              </w:rPr>
            </w:pPr>
            <w:r w:rsidRPr="00D802C4">
              <w:rPr>
                <w:bCs/>
                <w:lang w:val="lt-LT" w:eastAsia="lt-LT"/>
              </w:rPr>
              <w:t>Aukštesnis balas bus s</w:t>
            </w:r>
            <w:r w:rsidR="0012097F" w:rsidRPr="00D802C4">
              <w:rPr>
                <w:bCs/>
                <w:lang w:val="lt-LT" w:eastAsia="lt-LT"/>
              </w:rPr>
              <w:t>kiriamas tam projektui, kuriame</w:t>
            </w:r>
            <w:r w:rsidRPr="00D802C4">
              <w:rPr>
                <w:bCs/>
                <w:lang w:val="lt-LT" w:eastAsia="lt-LT"/>
              </w:rPr>
              <w:t xml:space="preserve"> mokslinės stažuotės rezultatai, jų nauda bei poveikis tolimesnei tyrėjo mokslinei veiklai yra vertingesni (ženklesni), o jų pritaikymo galimybės ir perspektyvos – platesnės bei aiškesnės.</w:t>
            </w:r>
          </w:p>
          <w:p w14:paraId="410957E5" w14:textId="5D016C89" w:rsidR="006D5382" w:rsidRPr="00D802C4" w:rsidRDefault="006D5382" w:rsidP="00B25891">
            <w:pPr>
              <w:spacing w:line="240" w:lineRule="auto"/>
              <w:rPr>
                <w:bCs/>
                <w:lang w:val="lt-LT" w:eastAsia="lt-LT"/>
              </w:rPr>
            </w:pPr>
            <w:r w:rsidRPr="00D802C4">
              <w:rPr>
                <w:bCs/>
                <w:lang w:val="lt-LT" w:eastAsia="lt-LT"/>
              </w:rPr>
              <w:t xml:space="preserve">Kriterijus taikomas priemonės </w:t>
            </w:r>
            <w:r w:rsidR="00A91615" w:rsidRPr="00D802C4">
              <w:rPr>
                <w:bCs/>
                <w:lang w:val="lt-LT" w:eastAsia="lt-LT"/>
              </w:rPr>
              <w:t>4</w:t>
            </w:r>
            <w:r w:rsidRPr="00D802C4">
              <w:rPr>
                <w:bCs/>
                <w:lang w:val="lt-LT" w:eastAsia="lt-LT"/>
              </w:rPr>
              <w:t xml:space="preserve"> veiklos „Mokslininkų, tyrėjų gebėjimų plėtra ir bendradarbiavimo vystymas vykdant mokslinių idėjų mainus, mokslinės išvykas iš Lietuvos ir į Lietuvą</w:t>
            </w:r>
            <w:r w:rsidR="00914B3B" w:rsidRPr="00D802C4">
              <w:rPr>
                <w:bCs/>
                <w:lang w:val="lt-LT" w:eastAsia="lt-LT"/>
              </w:rPr>
              <w:t>“</w:t>
            </w:r>
            <w:r w:rsidR="00E210D8" w:rsidRPr="00D802C4">
              <w:rPr>
                <w:bCs/>
                <w:lang w:val="lt-LT" w:eastAsia="lt-LT"/>
              </w:rPr>
              <w:t xml:space="preserve"> </w:t>
            </w:r>
            <w:r w:rsidR="00A91615" w:rsidRPr="00D802C4">
              <w:rPr>
                <w:bCs/>
                <w:lang w:val="lt-LT" w:eastAsia="lt-LT"/>
              </w:rPr>
              <w:t>4</w:t>
            </w:r>
            <w:r w:rsidRPr="00D802C4">
              <w:rPr>
                <w:bCs/>
                <w:lang w:val="lt-LT" w:eastAsia="lt-LT"/>
              </w:rPr>
              <w:t>.4 poveiklei „</w:t>
            </w:r>
            <w:r w:rsidRPr="00D802C4">
              <w:rPr>
                <w:lang w:val="lt-LT"/>
              </w:rPr>
              <w:t>Kompetencijos kėlimas mokslinėje stažuotėje</w:t>
            </w:r>
            <w:r w:rsidRPr="00D802C4">
              <w:rPr>
                <w:bCs/>
                <w:lang w:val="lt-LT" w:eastAsia="lt-LT"/>
              </w:rPr>
              <w:t>“.</w:t>
            </w:r>
          </w:p>
        </w:tc>
      </w:tr>
      <w:tr w:rsidR="006D5382" w:rsidRPr="00D802C4" w14:paraId="7ADB2306" w14:textId="77777777" w:rsidTr="00271AC9">
        <w:tc>
          <w:tcPr>
            <w:tcW w:w="5608" w:type="dxa"/>
            <w:tcBorders>
              <w:top w:val="single" w:sz="4" w:space="0" w:color="auto"/>
              <w:left w:val="single" w:sz="4" w:space="0" w:color="auto"/>
              <w:bottom w:val="single" w:sz="4" w:space="0" w:color="auto"/>
              <w:right w:val="single" w:sz="4" w:space="0" w:color="auto"/>
            </w:tcBorders>
            <w:shd w:val="clear" w:color="auto" w:fill="auto"/>
          </w:tcPr>
          <w:p w14:paraId="5A4850E5" w14:textId="77777777" w:rsidR="006D5382" w:rsidRPr="00D802C4" w:rsidRDefault="006D5382" w:rsidP="00B25891">
            <w:pPr>
              <w:spacing w:line="240" w:lineRule="auto"/>
              <w:jc w:val="left"/>
              <w:rPr>
                <w:b/>
                <w:bCs/>
                <w:lang w:val="lt-LT" w:eastAsia="lt-LT"/>
              </w:rPr>
            </w:pPr>
            <w:r w:rsidRPr="00D802C4">
              <w:rPr>
                <w:b/>
                <w:bCs/>
                <w:lang w:val="lt-LT" w:eastAsia="lt-LT"/>
              </w:rPr>
              <w:t>Projektų atrankos kriterijaus pasirinkimo pagrindimas:</w:t>
            </w:r>
          </w:p>
        </w:tc>
        <w:tc>
          <w:tcPr>
            <w:tcW w:w="9786" w:type="dxa"/>
            <w:tcBorders>
              <w:top w:val="single" w:sz="4" w:space="0" w:color="auto"/>
              <w:left w:val="single" w:sz="4" w:space="0" w:color="auto"/>
              <w:bottom w:val="single" w:sz="4" w:space="0" w:color="auto"/>
              <w:right w:val="single" w:sz="4" w:space="0" w:color="auto"/>
            </w:tcBorders>
            <w:shd w:val="clear" w:color="auto" w:fill="auto"/>
          </w:tcPr>
          <w:p w14:paraId="74D06C64" w14:textId="2DD7844C" w:rsidR="00402A0A" w:rsidRPr="00D802C4" w:rsidRDefault="006D5382" w:rsidP="00B25891">
            <w:pPr>
              <w:spacing w:line="240" w:lineRule="auto"/>
              <w:rPr>
                <w:bCs/>
                <w:lang w:val="lt-LT" w:eastAsia="lt-LT"/>
              </w:rPr>
            </w:pPr>
            <w:r w:rsidRPr="00D802C4">
              <w:rPr>
                <w:bCs/>
                <w:lang w:val="lt-LT" w:eastAsia="lt-LT"/>
              </w:rPr>
              <w:t>Užtikrinant veiksmų programos 9.3.3 konkretaus uždavinio veiklos ,,Tyrėjų tarpinstitucinio, tarptautinio ir tarpsektorinio mobilumo skatinimas: parama patyrusių tyrėjų stažuotėms užsienio mokslo institucijose bei žinioms imliose įmonėse; &lt;...&gt;“ įgyvendinimą, nustatytas kriterijus leis įvertinti planuojamų mokslinės stažuotės metu gautų mokslinių tyrimų rezultatų svarbą, t. y. kiek jie yra vertingi tyrėjo vykdomai mokslinei tiriamajai veiklai ir jos plėtotei.</w:t>
            </w:r>
          </w:p>
        </w:tc>
      </w:tr>
      <w:tr w:rsidR="006D5382" w:rsidRPr="00D802C4" w14:paraId="45C2AFA7" w14:textId="77777777" w:rsidTr="00271AC9">
        <w:tc>
          <w:tcPr>
            <w:tcW w:w="5608" w:type="dxa"/>
            <w:tcBorders>
              <w:top w:val="single" w:sz="4" w:space="0" w:color="auto"/>
              <w:left w:val="single" w:sz="4" w:space="0" w:color="auto"/>
              <w:bottom w:val="single" w:sz="4" w:space="0" w:color="auto"/>
              <w:right w:val="single" w:sz="4" w:space="0" w:color="auto"/>
            </w:tcBorders>
            <w:shd w:val="clear" w:color="auto" w:fill="auto"/>
          </w:tcPr>
          <w:p w14:paraId="43DB9032" w14:textId="77777777" w:rsidR="006D5382" w:rsidRPr="00D802C4" w:rsidRDefault="006D5382" w:rsidP="00B25891">
            <w:pPr>
              <w:spacing w:line="240" w:lineRule="auto"/>
              <w:jc w:val="left"/>
              <w:rPr>
                <w:b/>
                <w:bCs/>
                <w:lang w:val="lt-LT" w:eastAsia="lt-LT"/>
              </w:rPr>
            </w:pPr>
            <w:r w:rsidRPr="00D802C4">
              <w:rPr>
                <w:b/>
                <w:bCs/>
                <w:lang w:val="lt-LT" w:eastAsia="lt-LT"/>
              </w:rPr>
              <w:t>Teikiamas tvirtinti:</w:t>
            </w:r>
          </w:p>
          <w:p w14:paraId="5937A11C" w14:textId="77777777" w:rsidR="006D5382" w:rsidRPr="00D802C4" w:rsidRDefault="006D5382" w:rsidP="00B25891">
            <w:pPr>
              <w:spacing w:line="240" w:lineRule="auto"/>
              <w:jc w:val="left"/>
              <w:rPr>
                <w:b/>
                <w:bCs/>
                <w:lang w:val="lt-LT" w:eastAsia="lt-LT"/>
              </w:rPr>
            </w:pPr>
            <w:r w:rsidRPr="00D802C4">
              <w:rPr>
                <w:b/>
                <w:bCs/>
                <w:lang w:val="lt-LT" w:eastAsia="lt-LT"/>
              </w:rPr>
              <w:sym w:font="Times New Roman" w:char="F07F"/>
            </w:r>
            <w:r w:rsidRPr="00D802C4">
              <w:rPr>
                <w:b/>
                <w:bCs/>
                <w:lang w:val="lt-LT" w:eastAsia="lt-LT"/>
              </w:rPr>
              <w:t xml:space="preserve"> SPECIALUSIS PROJEKTŲ ATRANKOS KRITERIJUS           </w:t>
            </w:r>
          </w:p>
          <w:p w14:paraId="360124B8" w14:textId="2ED95E27" w:rsidR="006D5382" w:rsidRPr="00D802C4" w:rsidRDefault="007558D8" w:rsidP="00B25891">
            <w:pPr>
              <w:spacing w:line="240" w:lineRule="auto"/>
              <w:jc w:val="left"/>
              <w:rPr>
                <w:b/>
                <w:bCs/>
                <w:lang w:val="lt-LT" w:eastAsia="lt-LT"/>
              </w:rPr>
            </w:pPr>
            <w:r w:rsidRPr="00D802C4">
              <w:rPr>
                <w:b/>
                <w:bCs/>
                <w:lang w:val="lt-LT" w:eastAsia="lt-LT"/>
              </w:rPr>
              <w:fldChar w:fldCharType="begin">
                <w:ffData>
                  <w:name w:val=""/>
                  <w:enabled/>
                  <w:calcOnExit w:val="0"/>
                  <w:checkBox>
                    <w:sizeAuto/>
                    <w:default w:val="1"/>
                  </w:checkBox>
                </w:ffData>
              </w:fldChar>
            </w:r>
            <w:r w:rsidR="006D5382" w:rsidRPr="00D802C4">
              <w:rPr>
                <w:b/>
                <w:bCs/>
                <w:lang w:val="lt-LT" w:eastAsia="lt-LT"/>
              </w:rPr>
              <w:instrText xml:space="preserve"> FORMCHECKBOX </w:instrText>
            </w:r>
            <w:r w:rsidR="00221CC7" w:rsidRPr="00D802C4">
              <w:rPr>
                <w:b/>
                <w:bCs/>
                <w:lang w:val="lt-LT" w:eastAsia="lt-LT"/>
              </w:rPr>
            </w:r>
            <w:r w:rsidR="00221CC7" w:rsidRPr="00D802C4">
              <w:rPr>
                <w:b/>
                <w:bCs/>
                <w:lang w:val="lt-LT" w:eastAsia="lt-LT"/>
              </w:rPr>
              <w:fldChar w:fldCharType="separate"/>
            </w:r>
            <w:r w:rsidRPr="00D802C4">
              <w:rPr>
                <w:b/>
                <w:bCs/>
                <w:lang w:val="lt-LT" w:eastAsia="lt-LT"/>
              </w:rPr>
              <w:fldChar w:fldCharType="end"/>
            </w:r>
            <w:r w:rsidR="006D5382" w:rsidRPr="00D802C4">
              <w:rPr>
                <w:b/>
                <w:bCs/>
                <w:lang w:val="lt-LT" w:eastAsia="lt-LT"/>
              </w:rPr>
              <w:t xml:space="preserve"> PRIORITETINIS PROJEKTŲ ATRANKOS KRITERIJUS</w:t>
            </w:r>
          </w:p>
        </w:tc>
        <w:tc>
          <w:tcPr>
            <w:tcW w:w="9786" w:type="dxa"/>
            <w:tcBorders>
              <w:top w:val="single" w:sz="4" w:space="0" w:color="auto"/>
              <w:left w:val="single" w:sz="4" w:space="0" w:color="auto"/>
              <w:bottom w:val="single" w:sz="4" w:space="0" w:color="auto"/>
              <w:right w:val="single" w:sz="4" w:space="0" w:color="auto"/>
            </w:tcBorders>
            <w:shd w:val="clear" w:color="auto" w:fill="auto"/>
          </w:tcPr>
          <w:p w14:paraId="08371F91" w14:textId="69E42DB2" w:rsidR="002831C0" w:rsidRPr="00D802C4" w:rsidRDefault="00DD39BF" w:rsidP="00B25891">
            <w:pPr>
              <w:spacing w:line="240" w:lineRule="auto"/>
              <w:rPr>
                <w:bCs/>
                <w:lang w:val="lt-LT" w:eastAsia="lt-LT"/>
              </w:rPr>
            </w:pPr>
            <w:r w:rsidRPr="00D802C4">
              <w:rPr>
                <w:b/>
                <w:lang w:val="lt-LT"/>
              </w:rPr>
              <w:t xml:space="preserve">Patvirtinta </w:t>
            </w:r>
            <w:r w:rsidR="00BC6810" w:rsidRPr="00D802C4">
              <w:rPr>
                <w:b/>
                <w:lang w:val="lt-LT"/>
              </w:rPr>
              <w:t>2016-09-08</w:t>
            </w:r>
            <w:r w:rsidRPr="00D802C4">
              <w:rPr>
                <w:b/>
                <w:lang w:val="lt-LT"/>
              </w:rPr>
              <w:t xml:space="preserve"> nutarimu Nr. 44P-17.1 (19)</w:t>
            </w:r>
          </w:p>
        </w:tc>
      </w:tr>
      <w:tr w:rsidR="006D5382" w:rsidRPr="00D802C4" w14:paraId="628FE54E" w14:textId="77777777" w:rsidTr="00271AC9">
        <w:tc>
          <w:tcPr>
            <w:tcW w:w="5608" w:type="dxa"/>
            <w:tcBorders>
              <w:top w:val="single" w:sz="4" w:space="0" w:color="auto"/>
              <w:left w:val="single" w:sz="4" w:space="0" w:color="auto"/>
              <w:bottom w:val="single" w:sz="4" w:space="0" w:color="auto"/>
              <w:right w:val="single" w:sz="4" w:space="0" w:color="auto"/>
            </w:tcBorders>
            <w:shd w:val="clear" w:color="auto" w:fill="auto"/>
          </w:tcPr>
          <w:p w14:paraId="58D9796D" w14:textId="77777777" w:rsidR="006D5382" w:rsidRPr="00D802C4" w:rsidRDefault="006D5382" w:rsidP="00B25891">
            <w:pPr>
              <w:spacing w:line="240" w:lineRule="auto"/>
              <w:jc w:val="left"/>
              <w:rPr>
                <w:b/>
                <w:bCs/>
                <w:lang w:val="lt-LT" w:eastAsia="lt-LT"/>
              </w:rPr>
            </w:pPr>
            <w:r w:rsidRPr="00D802C4">
              <w:rPr>
                <w:b/>
                <w:bCs/>
                <w:lang w:val="lt-LT" w:eastAsia="lt-LT"/>
              </w:rPr>
              <w:t>Projektų atrankos kriterijaus numeris ir pavadinimas:</w:t>
            </w:r>
          </w:p>
        </w:tc>
        <w:tc>
          <w:tcPr>
            <w:tcW w:w="9786" w:type="dxa"/>
            <w:tcBorders>
              <w:top w:val="single" w:sz="4" w:space="0" w:color="auto"/>
              <w:left w:val="single" w:sz="4" w:space="0" w:color="auto"/>
              <w:bottom w:val="single" w:sz="4" w:space="0" w:color="auto"/>
              <w:right w:val="single" w:sz="4" w:space="0" w:color="auto"/>
            </w:tcBorders>
            <w:shd w:val="clear" w:color="auto" w:fill="auto"/>
          </w:tcPr>
          <w:p w14:paraId="2A1429AF" w14:textId="408A0DBB" w:rsidR="006D5382" w:rsidRPr="00D802C4" w:rsidRDefault="007D2692" w:rsidP="003D1B02">
            <w:pPr>
              <w:spacing w:line="240" w:lineRule="auto"/>
              <w:rPr>
                <w:bCs/>
                <w:lang w:val="lt-LT" w:eastAsia="lt-LT"/>
              </w:rPr>
            </w:pPr>
            <w:r w:rsidRPr="00D802C4">
              <w:rPr>
                <w:bCs/>
                <w:strike/>
                <w:lang w:val="lt-LT" w:eastAsia="lt-LT"/>
              </w:rPr>
              <w:t>23</w:t>
            </w:r>
            <w:r w:rsidR="003E5FA5" w:rsidRPr="00D802C4">
              <w:rPr>
                <w:b/>
                <w:bCs/>
                <w:lang w:val="lt-LT" w:eastAsia="lt-LT"/>
              </w:rPr>
              <w:t>2</w:t>
            </w:r>
            <w:r w:rsidR="003D1B02" w:rsidRPr="00D802C4">
              <w:rPr>
                <w:b/>
                <w:bCs/>
                <w:lang w:val="lt-LT" w:eastAsia="lt-LT"/>
              </w:rPr>
              <w:t>2</w:t>
            </w:r>
            <w:r w:rsidRPr="00D802C4">
              <w:rPr>
                <w:bCs/>
                <w:lang w:val="lt-LT" w:eastAsia="lt-LT"/>
              </w:rPr>
              <w:t xml:space="preserve">. </w:t>
            </w:r>
            <w:r w:rsidR="006D5382" w:rsidRPr="00D802C4">
              <w:rPr>
                <w:bCs/>
                <w:lang w:val="lt-LT" w:eastAsia="lt-LT"/>
              </w:rPr>
              <w:t>Atvykstančio mokslininko kompetencija ir patirtis</w:t>
            </w:r>
            <w:r w:rsidR="0012097F" w:rsidRPr="00D802C4">
              <w:rPr>
                <w:bCs/>
                <w:lang w:val="lt-LT" w:eastAsia="lt-LT"/>
              </w:rPr>
              <w:t>.</w:t>
            </w:r>
            <w:r w:rsidR="006D5382" w:rsidRPr="00D802C4">
              <w:rPr>
                <w:bCs/>
                <w:lang w:val="lt-LT" w:eastAsia="lt-LT"/>
              </w:rPr>
              <w:t xml:space="preserve"> </w:t>
            </w:r>
          </w:p>
        </w:tc>
      </w:tr>
      <w:tr w:rsidR="006D5382" w:rsidRPr="00D802C4" w14:paraId="331F0336" w14:textId="77777777" w:rsidTr="00271AC9">
        <w:tc>
          <w:tcPr>
            <w:tcW w:w="5608" w:type="dxa"/>
            <w:tcBorders>
              <w:top w:val="single" w:sz="4" w:space="0" w:color="auto"/>
              <w:left w:val="single" w:sz="4" w:space="0" w:color="auto"/>
              <w:bottom w:val="single" w:sz="4" w:space="0" w:color="auto"/>
              <w:right w:val="single" w:sz="4" w:space="0" w:color="auto"/>
            </w:tcBorders>
            <w:shd w:val="clear" w:color="auto" w:fill="auto"/>
          </w:tcPr>
          <w:p w14:paraId="455CCD28" w14:textId="77777777" w:rsidR="006D5382" w:rsidRPr="00D802C4" w:rsidRDefault="006D5382" w:rsidP="00B25891">
            <w:pPr>
              <w:spacing w:line="240" w:lineRule="auto"/>
              <w:jc w:val="left"/>
              <w:rPr>
                <w:b/>
                <w:bCs/>
                <w:lang w:val="lt-LT" w:eastAsia="lt-LT"/>
              </w:rPr>
            </w:pPr>
            <w:r w:rsidRPr="00D802C4">
              <w:rPr>
                <w:b/>
                <w:bCs/>
                <w:lang w:val="lt-LT" w:eastAsia="lt-LT"/>
              </w:rPr>
              <w:t>Projektų atrankos kriterijaus vertinimo aspektai ir paaiškinimai:</w:t>
            </w:r>
          </w:p>
        </w:tc>
        <w:tc>
          <w:tcPr>
            <w:tcW w:w="9786" w:type="dxa"/>
            <w:tcBorders>
              <w:top w:val="single" w:sz="4" w:space="0" w:color="auto"/>
              <w:left w:val="single" w:sz="4" w:space="0" w:color="auto"/>
              <w:bottom w:val="single" w:sz="4" w:space="0" w:color="auto"/>
              <w:right w:val="single" w:sz="4" w:space="0" w:color="auto"/>
            </w:tcBorders>
            <w:shd w:val="clear" w:color="auto" w:fill="auto"/>
          </w:tcPr>
          <w:p w14:paraId="14375FFC" w14:textId="77777777" w:rsidR="006D5382" w:rsidRPr="00D802C4" w:rsidRDefault="006D5382" w:rsidP="00B25891">
            <w:pPr>
              <w:spacing w:line="240" w:lineRule="auto"/>
              <w:rPr>
                <w:bCs/>
                <w:lang w:val="lt-LT" w:eastAsia="lt-LT"/>
              </w:rPr>
            </w:pPr>
            <w:r w:rsidRPr="00D802C4">
              <w:rPr>
                <w:bCs/>
                <w:lang w:val="lt-LT" w:eastAsia="lt-LT"/>
              </w:rPr>
              <w:t xml:space="preserve">Pagal šį kriterijų vertinama atvykstančio mokslininko moksliniai pasiekimai tarptautiniame kontekste bei priimančiosios institucijos vykdomos mokslinės veiklos suderinamumas su atvykstančio mokslininko kompetencija ir vykdoma veikla. </w:t>
            </w:r>
          </w:p>
          <w:p w14:paraId="2B6A01F7" w14:textId="77777777" w:rsidR="006D5382" w:rsidRPr="00D802C4" w:rsidRDefault="00914B3B" w:rsidP="00B25891">
            <w:pPr>
              <w:spacing w:line="240" w:lineRule="auto"/>
              <w:rPr>
                <w:bCs/>
                <w:lang w:val="lt-LT" w:eastAsia="lt-LT"/>
              </w:rPr>
            </w:pPr>
            <w:r w:rsidRPr="00D802C4">
              <w:rPr>
                <w:bCs/>
                <w:lang w:val="lt-LT" w:eastAsia="lt-LT"/>
              </w:rPr>
              <w:t>Atitiktis šiam kriterijui bus vertinama pagal paraiškoje pateiktą bei viešai prieinamą informaciją apie instituciją, atvykstančio tyrėjo gyvenimo aprašymą ir publikacijų sąrašą.</w:t>
            </w:r>
          </w:p>
          <w:p w14:paraId="1CDA3C25" w14:textId="77777777" w:rsidR="006D5382" w:rsidRPr="00D802C4" w:rsidRDefault="006D5382" w:rsidP="00B25891">
            <w:pPr>
              <w:spacing w:line="240" w:lineRule="auto"/>
              <w:rPr>
                <w:bCs/>
                <w:lang w:val="lt-LT" w:eastAsia="lt-LT"/>
              </w:rPr>
            </w:pPr>
            <w:r w:rsidRPr="00D802C4">
              <w:rPr>
                <w:bCs/>
                <w:lang w:val="lt-LT" w:eastAsia="lt-LT"/>
              </w:rPr>
              <w:t>Aukštesnis balas skiriamas tam projektui, kuriame atvykstančio mokslininko pasiekimai tarptautiniame kontekste yra ženklesni ir jo mokslinė kompetencija labiau siejasi su priimančiosios institucijos vykdoma moksline veikla.</w:t>
            </w:r>
          </w:p>
          <w:p w14:paraId="7B4221FE" w14:textId="7AC1AB82" w:rsidR="006D5382" w:rsidRPr="00D802C4" w:rsidRDefault="006D5382" w:rsidP="00B25891">
            <w:pPr>
              <w:spacing w:line="240" w:lineRule="auto"/>
              <w:rPr>
                <w:bCs/>
                <w:lang w:val="lt-LT" w:eastAsia="lt-LT"/>
              </w:rPr>
            </w:pPr>
            <w:r w:rsidRPr="00D802C4">
              <w:rPr>
                <w:bCs/>
                <w:lang w:val="lt-LT" w:eastAsia="lt-LT"/>
              </w:rPr>
              <w:t xml:space="preserve">Kriterijus taikomas priemonės </w:t>
            </w:r>
            <w:r w:rsidR="00A91615" w:rsidRPr="00D802C4">
              <w:rPr>
                <w:bCs/>
                <w:lang w:val="lt-LT" w:eastAsia="lt-LT"/>
              </w:rPr>
              <w:t xml:space="preserve">4 </w:t>
            </w:r>
            <w:r w:rsidRPr="00D802C4">
              <w:rPr>
                <w:bCs/>
                <w:lang w:val="lt-LT" w:eastAsia="lt-LT"/>
              </w:rPr>
              <w:t>veiklos „Mokslininkų, tyrėjų gebėjimų plėtra ir bendradarbiavimo vystymas vykdant mokslinių idėjų mainus, mokslinės išvykas iš Lietuvos ir į Lietuvą</w:t>
            </w:r>
            <w:r w:rsidR="00914B3B" w:rsidRPr="00D802C4">
              <w:rPr>
                <w:bCs/>
                <w:lang w:val="lt-LT" w:eastAsia="lt-LT"/>
              </w:rPr>
              <w:t>“</w:t>
            </w:r>
            <w:r w:rsidRPr="00D802C4">
              <w:rPr>
                <w:bCs/>
                <w:lang w:val="lt-LT" w:eastAsia="lt-LT"/>
              </w:rPr>
              <w:t xml:space="preserve"> </w:t>
            </w:r>
            <w:r w:rsidR="00A91615" w:rsidRPr="00D802C4">
              <w:rPr>
                <w:bCs/>
                <w:lang w:val="lt-LT" w:eastAsia="lt-LT"/>
              </w:rPr>
              <w:t>4</w:t>
            </w:r>
            <w:r w:rsidRPr="00D802C4">
              <w:rPr>
                <w:bCs/>
                <w:lang w:val="lt-LT" w:eastAsia="lt-LT"/>
              </w:rPr>
              <w:t>.2 poveiklei „</w:t>
            </w:r>
            <w:r w:rsidRPr="00D802C4">
              <w:rPr>
                <w:lang w:val="lt-LT"/>
              </w:rPr>
              <w:t>Vizitas į Lietuvos mokslo ir studijų instituciją mokslininkų kompetencijai kelti</w:t>
            </w:r>
            <w:r w:rsidR="00914B3B" w:rsidRPr="00D802C4">
              <w:rPr>
                <w:bCs/>
                <w:lang w:val="lt-LT" w:eastAsia="lt-LT"/>
              </w:rPr>
              <w:t>“</w:t>
            </w:r>
            <w:r w:rsidRPr="00D802C4">
              <w:rPr>
                <w:bCs/>
                <w:lang w:val="lt-LT" w:eastAsia="lt-LT"/>
              </w:rPr>
              <w:t>.</w:t>
            </w:r>
          </w:p>
        </w:tc>
      </w:tr>
      <w:tr w:rsidR="006D5382" w:rsidRPr="00D802C4" w14:paraId="7074E781" w14:textId="77777777" w:rsidTr="00271AC9">
        <w:tc>
          <w:tcPr>
            <w:tcW w:w="5608" w:type="dxa"/>
            <w:tcBorders>
              <w:top w:val="single" w:sz="4" w:space="0" w:color="auto"/>
              <w:left w:val="single" w:sz="4" w:space="0" w:color="auto"/>
              <w:bottom w:val="single" w:sz="4" w:space="0" w:color="auto"/>
              <w:right w:val="single" w:sz="4" w:space="0" w:color="auto"/>
            </w:tcBorders>
            <w:shd w:val="clear" w:color="auto" w:fill="auto"/>
          </w:tcPr>
          <w:p w14:paraId="47CB04DC" w14:textId="77777777" w:rsidR="006D5382" w:rsidRPr="00D802C4" w:rsidRDefault="006D5382" w:rsidP="00B25891">
            <w:pPr>
              <w:spacing w:line="240" w:lineRule="auto"/>
              <w:jc w:val="left"/>
              <w:rPr>
                <w:b/>
                <w:bCs/>
                <w:lang w:val="lt-LT" w:eastAsia="lt-LT"/>
              </w:rPr>
            </w:pPr>
            <w:r w:rsidRPr="00D802C4">
              <w:rPr>
                <w:b/>
                <w:bCs/>
                <w:lang w:val="lt-LT" w:eastAsia="lt-LT"/>
              </w:rPr>
              <w:t>Projektų atrankos kriterijaus pasirinkimo pagrindimas:</w:t>
            </w:r>
          </w:p>
        </w:tc>
        <w:tc>
          <w:tcPr>
            <w:tcW w:w="9786" w:type="dxa"/>
            <w:tcBorders>
              <w:top w:val="single" w:sz="4" w:space="0" w:color="auto"/>
              <w:left w:val="single" w:sz="4" w:space="0" w:color="auto"/>
              <w:bottom w:val="single" w:sz="4" w:space="0" w:color="auto"/>
              <w:right w:val="single" w:sz="4" w:space="0" w:color="auto"/>
            </w:tcBorders>
            <w:shd w:val="clear" w:color="auto" w:fill="auto"/>
          </w:tcPr>
          <w:p w14:paraId="52864862" w14:textId="77777777" w:rsidR="006D5382" w:rsidRPr="00D802C4" w:rsidRDefault="006D5382" w:rsidP="00B25891">
            <w:pPr>
              <w:spacing w:line="240" w:lineRule="auto"/>
              <w:rPr>
                <w:bCs/>
                <w:lang w:val="lt-LT" w:eastAsia="lt-LT"/>
              </w:rPr>
            </w:pPr>
            <w:r w:rsidRPr="00D802C4">
              <w:rPr>
                <w:bCs/>
                <w:lang w:val="lt-LT" w:eastAsia="lt-LT"/>
              </w:rPr>
              <w:t xml:space="preserve">Šis kriterijus leis atrinkti tuos projektus, kuriuose atvykstantys mokslininkai turi mokslinių pasiekimų tarptautiniame kontekste, o taip pat vykdo mokslinę veiklą bei turi mokslinės kompetencijos toje mokslo kryptyje, kurioje priimančioji institucija ketina vykdyti mokslinį tyrimą. </w:t>
            </w:r>
          </w:p>
          <w:p w14:paraId="31DFC427" w14:textId="4E5D4406" w:rsidR="00402A0A" w:rsidRPr="00D802C4" w:rsidRDefault="006D5382" w:rsidP="003411E5">
            <w:pPr>
              <w:spacing w:line="240" w:lineRule="auto"/>
              <w:rPr>
                <w:bCs/>
                <w:lang w:val="lt-LT" w:eastAsia="lt-LT"/>
              </w:rPr>
            </w:pPr>
            <w:r w:rsidRPr="00D802C4">
              <w:rPr>
                <w:bCs/>
                <w:lang w:val="lt-LT" w:eastAsia="lt-LT"/>
              </w:rPr>
              <w:t xml:space="preserve">Nustatytas kriterijus prisideda prie veiksmų programos konkretaus uždavinio 9.3.3 veiklos </w:t>
            </w:r>
            <w:r w:rsidR="003411E5" w:rsidRPr="00D802C4">
              <w:rPr>
                <w:bCs/>
                <w:lang w:val="lt-LT" w:eastAsia="lt-LT"/>
              </w:rPr>
              <w:t>„</w:t>
            </w:r>
            <w:r w:rsidRPr="00D802C4">
              <w:rPr>
                <w:bCs/>
                <w:lang w:val="lt-LT" w:eastAsia="lt-LT"/>
              </w:rPr>
              <w:t xml:space="preserve">Parama MTEP veiklų, prisidedančių prie tyrėjų pajėgumų, profesinių gebėjimų ir kompetencijų ugdymo, </w:t>
            </w:r>
            <w:r w:rsidRPr="00D802C4">
              <w:rPr>
                <w:bCs/>
                <w:lang w:val="lt-LT" w:eastAsia="lt-LT"/>
              </w:rPr>
              <w:lastRenderedPageBreak/>
              <w:t>vykdymui: parama patyrusių ir pažengusių tyrėjų, aukšto lygio tyrėjų grupių &lt;…&gt;, vykdomoms MTEP veikloms“ įgyvendinimo.</w:t>
            </w:r>
          </w:p>
        </w:tc>
      </w:tr>
      <w:tr w:rsidR="006D5382" w:rsidRPr="00D802C4" w14:paraId="32D64760" w14:textId="77777777" w:rsidTr="00271AC9">
        <w:tc>
          <w:tcPr>
            <w:tcW w:w="5608" w:type="dxa"/>
            <w:tcBorders>
              <w:top w:val="single" w:sz="4" w:space="0" w:color="auto"/>
              <w:left w:val="single" w:sz="4" w:space="0" w:color="auto"/>
              <w:bottom w:val="single" w:sz="4" w:space="0" w:color="auto"/>
              <w:right w:val="single" w:sz="4" w:space="0" w:color="auto"/>
            </w:tcBorders>
            <w:shd w:val="clear" w:color="auto" w:fill="auto"/>
          </w:tcPr>
          <w:p w14:paraId="4FE229D0" w14:textId="77777777" w:rsidR="006D5382" w:rsidRPr="00D802C4" w:rsidRDefault="006D5382" w:rsidP="00B25891">
            <w:pPr>
              <w:spacing w:line="240" w:lineRule="auto"/>
              <w:jc w:val="left"/>
              <w:rPr>
                <w:b/>
                <w:bCs/>
                <w:lang w:val="lt-LT" w:eastAsia="lt-LT"/>
              </w:rPr>
            </w:pPr>
            <w:r w:rsidRPr="00D802C4">
              <w:rPr>
                <w:b/>
                <w:bCs/>
                <w:lang w:val="lt-LT" w:eastAsia="lt-LT"/>
              </w:rPr>
              <w:lastRenderedPageBreak/>
              <w:t>Teikiamas tvirtinti:</w:t>
            </w:r>
          </w:p>
          <w:p w14:paraId="326AE469" w14:textId="77777777" w:rsidR="006D5382" w:rsidRPr="00D802C4" w:rsidRDefault="006D5382" w:rsidP="00B25891">
            <w:pPr>
              <w:spacing w:line="240" w:lineRule="auto"/>
              <w:jc w:val="left"/>
              <w:rPr>
                <w:b/>
                <w:bCs/>
                <w:lang w:val="lt-LT" w:eastAsia="lt-LT"/>
              </w:rPr>
            </w:pPr>
            <w:r w:rsidRPr="00D802C4">
              <w:rPr>
                <w:b/>
                <w:bCs/>
                <w:lang w:val="lt-LT" w:eastAsia="lt-LT"/>
              </w:rPr>
              <w:sym w:font="Times New Roman" w:char="F07F"/>
            </w:r>
            <w:r w:rsidRPr="00D802C4">
              <w:rPr>
                <w:b/>
                <w:bCs/>
                <w:lang w:val="lt-LT" w:eastAsia="lt-LT"/>
              </w:rPr>
              <w:t xml:space="preserve"> SPECIALUSIS PROJEKTŲ ATRANKOS KRITERIJUS           </w:t>
            </w:r>
          </w:p>
          <w:p w14:paraId="4AAC8B7E" w14:textId="188BE1FC" w:rsidR="006D5382" w:rsidRPr="00D802C4" w:rsidRDefault="007558D8" w:rsidP="00B25891">
            <w:pPr>
              <w:spacing w:line="240" w:lineRule="auto"/>
              <w:jc w:val="left"/>
              <w:rPr>
                <w:b/>
                <w:bCs/>
                <w:lang w:val="lt-LT" w:eastAsia="lt-LT"/>
              </w:rPr>
            </w:pPr>
            <w:r w:rsidRPr="00D802C4">
              <w:rPr>
                <w:b/>
                <w:bCs/>
                <w:lang w:val="lt-LT" w:eastAsia="lt-LT"/>
              </w:rPr>
              <w:fldChar w:fldCharType="begin">
                <w:ffData>
                  <w:name w:val=""/>
                  <w:enabled/>
                  <w:calcOnExit w:val="0"/>
                  <w:checkBox>
                    <w:sizeAuto/>
                    <w:default w:val="1"/>
                  </w:checkBox>
                </w:ffData>
              </w:fldChar>
            </w:r>
            <w:r w:rsidR="006D5382" w:rsidRPr="00D802C4">
              <w:rPr>
                <w:b/>
                <w:bCs/>
                <w:lang w:val="lt-LT" w:eastAsia="lt-LT"/>
              </w:rPr>
              <w:instrText xml:space="preserve"> FORMCHECKBOX </w:instrText>
            </w:r>
            <w:r w:rsidR="00221CC7" w:rsidRPr="00D802C4">
              <w:rPr>
                <w:b/>
                <w:bCs/>
                <w:lang w:val="lt-LT" w:eastAsia="lt-LT"/>
              </w:rPr>
            </w:r>
            <w:r w:rsidR="00221CC7" w:rsidRPr="00D802C4">
              <w:rPr>
                <w:b/>
                <w:bCs/>
                <w:lang w:val="lt-LT" w:eastAsia="lt-LT"/>
              </w:rPr>
              <w:fldChar w:fldCharType="separate"/>
            </w:r>
            <w:r w:rsidRPr="00D802C4">
              <w:rPr>
                <w:b/>
                <w:bCs/>
                <w:lang w:val="lt-LT" w:eastAsia="lt-LT"/>
              </w:rPr>
              <w:fldChar w:fldCharType="end"/>
            </w:r>
            <w:r w:rsidR="006D5382" w:rsidRPr="00D802C4">
              <w:rPr>
                <w:b/>
                <w:bCs/>
                <w:lang w:val="lt-LT" w:eastAsia="lt-LT"/>
              </w:rPr>
              <w:t xml:space="preserve"> PRIORITETINIS PROJEKTŲ ATRANKOS KRITERIJUS</w:t>
            </w:r>
          </w:p>
        </w:tc>
        <w:tc>
          <w:tcPr>
            <w:tcW w:w="9786" w:type="dxa"/>
            <w:tcBorders>
              <w:top w:val="single" w:sz="4" w:space="0" w:color="auto"/>
              <w:left w:val="single" w:sz="4" w:space="0" w:color="auto"/>
              <w:bottom w:val="single" w:sz="4" w:space="0" w:color="auto"/>
              <w:right w:val="single" w:sz="4" w:space="0" w:color="auto"/>
            </w:tcBorders>
            <w:shd w:val="clear" w:color="auto" w:fill="auto"/>
          </w:tcPr>
          <w:p w14:paraId="38A52702" w14:textId="71B9F6F5" w:rsidR="002831C0" w:rsidRPr="00D802C4" w:rsidRDefault="00DD39BF" w:rsidP="00BC6810">
            <w:pPr>
              <w:spacing w:line="240" w:lineRule="auto"/>
              <w:rPr>
                <w:bCs/>
                <w:lang w:val="lt-LT" w:eastAsia="lt-LT"/>
              </w:rPr>
            </w:pPr>
            <w:r w:rsidRPr="00D802C4">
              <w:rPr>
                <w:b/>
                <w:lang w:val="lt-LT"/>
              </w:rPr>
              <w:t xml:space="preserve">Patvirtinta </w:t>
            </w:r>
            <w:r w:rsidR="00BC6810" w:rsidRPr="00D802C4">
              <w:rPr>
                <w:b/>
                <w:lang w:val="lt-LT"/>
              </w:rPr>
              <w:t>2016-09-08</w:t>
            </w:r>
            <w:r w:rsidRPr="00D802C4">
              <w:rPr>
                <w:b/>
                <w:lang w:val="lt-LT"/>
              </w:rPr>
              <w:t xml:space="preserve"> nutarimu Nr. 44P-17.1 (19)</w:t>
            </w:r>
          </w:p>
        </w:tc>
      </w:tr>
      <w:tr w:rsidR="006D5382" w:rsidRPr="00D802C4" w14:paraId="0A0E7FDC" w14:textId="77777777" w:rsidTr="00271AC9">
        <w:tc>
          <w:tcPr>
            <w:tcW w:w="5608" w:type="dxa"/>
            <w:tcBorders>
              <w:top w:val="single" w:sz="4" w:space="0" w:color="auto"/>
              <w:left w:val="single" w:sz="4" w:space="0" w:color="auto"/>
              <w:bottom w:val="single" w:sz="4" w:space="0" w:color="auto"/>
              <w:right w:val="single" w:sz="4" w:space="0" w:color="auto"/>
            </w:tcBorders>
            <w:shd w:val="clear" w:color="auto" w:fill="auto"/>
          </w:tcPr>
          <w:p w14:paraId="617D0AEF" w14:textId="77777777" w:rsidR="006D5382" w:rsidRPr="00D802C4" w:rsidRDefault="006D5382" w:rsidP="00B25891">
            <w:pPr>
              <w:spacing w:line="240" w:lineRule="auto"/>
              <w:jc w:val="left"/>
              <w:rPr>
                <w:b/>
                <w:bCs/>
                <w:lang w:val="lt-LT" w:eastAsia="lt-LT"/>
              </w:rPr>
            </w:pPr>
            <w:r w:rsidRPr="00D802C4">
              <w:rPr>
                <w:b/>
                <w:bCs/>
                <w:lang w:val="lt-LT" w:eastAsia="lt-LT"/>
              </w:rPr>
              <w:t>Projektų atrankos kriterijaus numeris ir pavadinimas:</w:t>
            </w:r>
          </w:p>
        </w:tc>
        <w:tc>
          <w:tcPr>
            <w:tcW w:w="9786" w:type="dxa"/>
            <w:tcBorders>
              <w:top w:val="single" w:sz="4" w:space="0" w:color="auto"/>
              <w:left w:val="single" w:sz="4" w:space="0" w:color="auto"/>
              <w:bottom w:val="single" w:sz="4" w:space="0" w:color="auto"/>
              <w:right w:val="single" w:sz="4" w:space="0" w:color="auto"/>
            </w:tcBorders>
            <w:shd w:val="clear" w:color="auto" w:fill="auto"/>
          </w:tcPr>
          <w:p w14:paraId="15196398" w14:textId="0809FD1A" w:rsidR="006D5382" w:rsidRPr="00D802C4" w:rsidRDefault="007D2692" w:rsidP="003D1B02">
            <w:pPr>
              <w:spacing w:line="240" w:lineRule="auto"/>
              <w:rPr>
                <w:bCs/>
                <w:lang w:val="lt-LT" w:eastAsia="lt-LT"/>
              </w:rPr>
            </w:pPr>
            <w:r w:rsidRPr="00D802C4">
              <w:rPr>
                <w:bCs/>
                <w:strike/>
                <w:lang w:val="lt-LT" w:eastAsia="lt-LT"/>
              </w:rPr>
              <w:t>24</w:t>
            </w:r>
            <w:r w:rsidR="003E5FA5" w:rsidRPr="00D802C4">
              <w:rPr>
                <w:b/>
                <w:bCs/>
                <w:lang w:val="lt-LT" w:eastAsia="lt-LT"/>
              </w:rPr>
              <w:t>2</w:t>
            </w:r>
            <w:r w:rsidR="003D1B02" w:rsidRPr="00D802C4">
              <w:rPr>
                <w:b/>
                <w:bCs/>
                <w:lang w:val="lt-LT" w:eastAsia="lt-LT"/>
              </w:rPr>
              <w:t>3</w:t>
            </w:r>
            <w:r w:rsidRPr="00D802C4">
              <w:rPr>
                <w:bCs/>
                <w:lang w:val="lt-LT" w:eastAsia="lt-LT"/>
              </w:rPr>
              <w:t>.</w:t>
            </w:r>
            <w:r w:rsidR="006D5382" w:rsidRPr="00D802C4">
              <w:rPr>
                <w:bCs/>
                <w:lang w:val="lt-LT" w:eastAsia="lt-LT"/>
              </w:rPr>
              <w:t xml:space="preserve"> Vizito pagrįstumas ir svarba</w:t>
            </w:r>
          </w:p>
        </w:tc>
      </w:tr>
      <w:tr w:rsidR="006D5382" w:rsidRPr="00D802C4" w14:paraId="2B689FD3" w14:textId="77777777" w:rsidTr="00271AC9">
        <w:tc>
          <w:tcPr>
            <w:tcW w:w="5608" w:type="dxa"/>
            <w:tcBorders>
              <w:top w:val="single" w:sz="4" w:space="0" w:color="auto"/>
              <w:left w:val="single" w:sz="4" w:space="0" w:color="auto"/>
              <w:bottom w:val="single" w:sz="4" w:space="0" w:color="auto"/>
              <w:right w:val="single" w:sz="4" w:space="0" w:color="auto"/>
            </w:tcBorders>
            <w:shd w:val="clear" w:color="auto" w:fill="auto"/>
          </w:tcPr>
          <w:p w14:paraId="694BD2E4" w14:textId="77777777" w:rsidR="006D5382" w:rsidRPr="00D802C4" w:rsidRDefault="006D5382" w:rsidP="00B25891">
            <w:pPr>
              <w:spacing w:line="240" w:lineRule="auto"/>
              <w:jc w:val="left"/>
              <w:rPr>
                <w:b/>
                <w:bCs/>
                <w:lang w:val="lt-LT" w:eastAsia="lt-LT"/>
              </w:rPr>
            </w:pPr>
            <w:r w:rsidRPr="00D802C4">
              <w:rPr>
                <w:b/>
                <w:bCs/>
                <w:lang w:val="lt-LT" w:eastAsia="lt-LT"/>
              </w:rPr>
              <w:t>Projektų atrankos kriterijaus vertinimo aspektai ir paaiškinimai:</w:t>
            </w:r>
          </w:p>
        </w:tc>
        <w:tc>
          <w:tcPr>
            <w:tcW w:w="9786" w:type="dxa"/>
            <w:tcBorders>
              <w:top w:val="single" w:sz="4" w:space="0" w:color="auto"/>
              <w:left w:val="single" w:sz="4" w:space="0" w:color="auto"/>
              <w:bottom w:val="single" w:sz="4" w:space="0" w:color="auto"/>
              <w:right w:val="single" w:sz="4" w:space="0" w:color="auto"/>
            </w:tcBorders>
            <w:shd w:val="clear" w:color="auto" w:fill="auto"/>
          </w:tcPr>
          <w:p w14:paraId="1CE668F8" w14:textId="77777777" w:rsidR="006D5382" w:rsidRPr="00D802C4" w:rsidRDefault="006D5382" w:rsidP="00B25891">
            <w:pPr>
              <w:spacing w:line="240" w:lineRule="auto"/>
              <w:rPr>
                <w:bCs/>
                <w:lang w:val="lt-LT" w:eastAsia="lt-LT"/>
              </w:rPr>
            </w:pPr>
            <w:r w:rsidRPr="00D802C4">
              <w:rPr>
                <w:bCs/>
                <w:lang w:val="lt-LT" w:eastAsia="lt-LT"/>
              </w:rPr>
              <w:t xml:space="preserve">Pagal šį kriterijų vertinama, ar vizitas prisidės prie bendrų mokslinių tyrimų plėtotės, taip pat ketinamo vystyti mokslinio tyrimo aktualumas ir naujumas: ar suformuluoti ketinamo vykdyti mokslinio tyrimo tikslai ir uždaviniai yra aiškūs ir pagrįsti, ar planuojami rezultatai svarbūs, ar darbo planas racionalus ir pagrįstas. </w:t>
            </w:r>
          </w:p>
          <w:p w14:paraId="4E55BA66" w14:textId="77777777" w:rsidR="006D5382" w:rsidRPr="00D802C4" w:rsidRDefault="006D5382" w:rsidP="00B25891">
            <w:pPr>
              <w:spacing w:line="240" w:lineRule="auto"/>
              <w:rPr>
                <w:bCs/>
                <w:lang w:val="lt-LT" w:eastAsia="lt-LT"/>
              </w:rPr>
            </w:pPr>
            <w:r w:rsidRPr="00D802C4">
              <w:rPr>
                <w:bCs/>
                <w:lang w:val="lt-LT" w:eastAsia="lt-LT"/>
              </w:rPr>
              <w:t xml:space="preserve">Aukštesnis balas skiriamas tam projektui, kurio mokslinio tyrimo plėtotė yra </w:t>
            </w:r>
            <w:r w:rsidR="00A10663" w:rsidRPr="00D802C4">
              <w:rPr>
                <w:bCs/>
                <w:lang w:val="lt-LT" w:eastAsia="lt-LT"/>
              </w:rPr>
              <w:t>labiau pagrįsta</w:t>
            </w:r>
            <w:r w:rsidRPr="00D802C4">
              <w:rPr>
                <w:bCs/>
                <w:lang w:val="lt-LT" w:eastAsia="lt-LT"/>
              </w:rPr>
              <w:t>, mokslinis tyrimas aktualesnis ir naujesnis, tikslai ir uždaviniai aiškesni, o planuojami rezultatai svarbesni.</w:t>
            </w:r>
          </w:p>
          <w:p w14:paraId="34B5541D" w14:textId="2E7D4281" w:rsidR="00D673F7" w:rsidRPr="00D802C4" w:rsidRDefault="006D5382" w:rsidP="00B25891">
            <w:pPr>
              <w:spacing w:line="240" w:lineRule="auto"/>
              <w:rPr>
                <w:bCs/>
                <w:lang w:val="lt-LT" w:eastAsia="lt-LT"/>
              </w:rPr>
            </w:pPr>
            <w:r w:rsidRPr="00D802C4">
              <w:rPr>
                <w:bCs/>
                <w:lang w:val="lt-LT" w:eastAsia="lt-LT"/>
              </w:rPr>
              <w:t xml:space="preserve">Kriterijus taikomas priemonės </w:t>
            </w:r>
            <w:r w:rsidR="00A91615" w:rsidRPr="00D802C4">
              <w:rPr>
                <w:bCs/>
                <w:lang w:val="lt-LT" w:eastAsia="lt-LT"/>
              </w:rPr>
              <w:t xml:space="preserve">4 </w:t>
            </w:r>
            <w:r w:rsidRPr="00D802C4">
              <w:rPr>
                <w:bCs/>
                <w:lang w:val="lt-LT" w:eastAsia="lt-LT"/>
              </w:rPr>
              <w:t xml:space="preserve">veiklos „Mokslininkų, tyrėjų gebėjimų plėtra ir bendradarbiavimo vystymas vykdant mokslinių idėjų mainus, mokslinės išvykas iš Lietuvos ir į Lietuvą” </w:t>
            </w:r>
            <w:r w:rsidR="00A91615" w:rsidRPr="00D802C4">
              <w:rPr>
                <w:bCs/>
                <w:lang w:val="lt-LT" w:eastAsia="lt-LT"/>
              </w:rPr>
              <w:t>4</w:t>
            </w:r>
            <w:r w:rsidRPr="00D802C4">
              <w:rPr>
                <w:bCs/>
                <w:lang w:val="lt-LT" w:eastAsia="lt-LT"/>
              </w:rPr>
              <w:t>.2 poveiklei „</w:t>
            </w:r>
            <w:r w:rsidRPr="00D802C4">
              <w:rPr>
                <w:lang w:val="lt-LT"/>
              </w:rPr>
              <w:t>Vizitas į Lietuvos mokslo ir studijų instituciją mokslininkų kompetencijai kelti</w:t>
            </w:r>
            <w:r w:rsidRPr="00D802C4">
              <w:rPr>
                <w:bCs/>
                <w:lang w:val="lt-LT" w:eastAsia="lt-LT"/>
              </w:rPr>
              <w:t>“.</w:t>
            </w:r>
          </w:p>
        </w:tc>
      </w:tr>
      <w:tr w:rsidR="006D5382" w:rsidRPr="00D802C4" w14:paraId="092A414D" w14:textId="77777777" w:rsidTr="00271AC9">
        <w:trPr>
          <w:trHeight w:val="2483"/>
        </w:trPr>
        <w:tc>
          <w:tcPr>
            <w:tcW w:w="5608" w:type="dxa"/>
            <w:tcBorders>
              <w:top w:val="single" w:sz="4" w:space="0" w:color="auto"/>
              <w:left w:val="single" w:sz="4" w:space="0" w:color="auto"/>
              <w:bottom w:val="single" w:sz="4" w:space="0" w:color="auto"/>
              <w:right w:val="single" w:sz="4" w:space="0" w:color="auto"/>
            </w:tcBorders>
            <w:shd w:val="clear" w:color="auto" w:fill="auto"/>
          </w:tcPr>
          <w:p w14:paraId="67C81979" w14:textId="77777777" w:rsidR="006D5382" w:rsidRPr="00D802C4" w:rsidRDefault="006D5382" w:rsidP="00B25891">
            <w:pPr>
              <w:spacing w:line="240" w:lineRule="auto"/>
              <w:jc w:val="left"/>
              <w:rPr>
                <w:b/>
                <w:bCs/>
                <w:lang w:val="lt-LT" w:eastAsia="lt-LT"/>
              </w:rPr>
            </w:pPr>
            <w:r w:rsidRPr="00D802C4">
              <w:rPr>
                <w:b/>
                <w:bCs/>
                <w:lang w:val="lt-LT" w:eastAsia="lt-LT"/>
              </w:rPr>
              <w:t>Projektų atrankos kriterijaus pasirinkimo pagrindimas:</w:t>
            </w:r>
          </w:p>
        </w:tc>
        <w:tc>
          <w:tcPr>
            <w:tcW w:w="9786" w:type="dxa"/>
            <w:tcBorders>
              <w:top w:val="single" w:sz="4" w:space="0" w:color="auto"/>
              <w:left w:val="single" w:sz="4" w:space="0" w:color="auto"/>
              <w:bottom w:val="single" w:sz="4" w:space="0" w:color="auto"/>
              <w:right w:val="single" w:sz="4" w:space="0" w:color="auto"/>
            </w:tcBorders>
            <w:shd w:val="clear" w:color="auto" w:fill="auto"/>
          </w:tcPr>
          <w:p w14:paraId="02861D2A" w14:textId="77777777" w:rsidR="006D5382" w:rsidRPr="00D802C4" w:rsidRDefault="006D5382" w:rsidP="00B25891">
            <w:pPr>
              <w:spacing w:line="240" w:lineRule="auto"/>
              <w:rPr>
                <w:bCs/>
                <w:lang w:val="lt-LT" w:eastAsia="lt-LT"/>
              </w:rPr>
            </w:pPr>
            <w:r w:rsidRPr="00D802C4">
              <w:rPr>
                <w:bCs/>
                <w:lang w:val="lt-LT" w:eastAsia="lt-LT"/>
              </w:rPr>
              <w:t>Siekiant skatinti tarpsektorinį ir tarptautinį bendradarbiavimą, šis kriterijus prisidės prie veiksmų programos 9.3.3 konkretaus uždavinio veiklos ,,Tyrėjų tarpinstitucinio, tarptautinio ir tarpsektorinio mobilumo skatinimas &lt;...&gt;“ įgyvendinimo.</w:t>
            </w:r>
          </w:p>
          <w:p w14:paraId="6E197E71" w14:textId="77777777" w:rsidR="006D5382" w:rsidRPr="00D802C4" w:rsidRDefault="006D5382" w:rsidP="00B25891">
            <w:pPr>
              <w:spacing w:line="240" w:lineRule="auto"/>
              <w:rPr>
                <w:bCs/>
                <w:lang w:val="lt-LT" w:eastAsia="lt-LT"/>
              </w:rPr>
            </w:pPr>
            <w:r w:rsidRPr="00D802C4">
              <w:rPr>
                <w:bCs/>
                <w:lang w:val="lt-LT" w:eastAsia="lt-LT"/>
              </w:rPr>
              <w:t>Šis kriterijus taip pat prisidės prie programos 9.3.3 konkretaus uždavinio siekio didžiąją dalį investicinių lėšų skirti viešojo sektoriaus tyrėjų bei jų grupių vykdomoms MTEP veikloms finansuoti, kad per praktinę veiklą būtų įgyjama naujų įgūdžių, stiprėtų jau turimi bendrieji tyrėjų gebėjimai ir būtų tobulinami aktualūs specialieji gebėjimai.</w:t>
            </w:r>
          </w:p>
          <w:p w14:paraId="283EB81F" w14:textId="11963D14" w:rsidR="00402A0A" w:rsidRPr="00D802C4" w:rsidRDefault="006D5382" w:rsidP="00B25891">
            <w:pPr>
              <w:spacing w:line="240" w:lineRule="auto"/>
              <w:rPr>
                <w:bCs/>
                <w:lang w:val="lt-LT" w:eastAsia="lt-LT"/>
              </w:rPr>
            </w:pPr>
            <w:r w:rsidRPr="00D802C4">
              <w:rPr>
                <w:bCs/>
                <w:lang w:val="lt-LT" w:eastAsia="lt-LT"/>
              </w:rPr>
              <w:t xml:space="preserve">Pagal šį kriterijų bus įvertinami ir atrenkami projektai, kurių idėjos prisidės prie esamų mokslinių problemų sprendimo ar atitinkamos mokslo krypties ar šakos plėtros. </w:t>
            </w:r>
          </w:p>
        </w:tc>
      </w:tr>
      <w:tr w:rsidR="009F170D" w:rsidRPr="00D802C4" w14:paraId="3E84F011" w14:textId="77777777" w:rsidTr="00191B27">
        <w:trPr>
          <w:trHeight w:val="1408"/>
        </w:trPr>
        <w:tc>
          <w:tcPr>
            <w:tcW w:w="5608" w:type="dxa"/>
            <w:tcBorders>
              <w:top w:val="single" w:sz="4" w:space="0" w:color="auto"/>
              <w:left w:val="single" w:sz="4" w:space="0" w:color="auto"/>
              <w:bottom w:val="single" w:sz="4" w:space="0" w:color="auto"/>
              <w:right w:val="single" w:sz="4" w:space="0" w:color="auto"/>
            </w:tcBorders>
            <w:shd w:val="clear" w:color="auto" w:fill="auto"/>
          </w:tcPr>
          <w:p w14:paraId="2F18FBBE" w14:textId="77777777" w:rsidR="009F170D" w:rsidRPr="00D802C4" w:rsidRDefault="009F170D" w:rsidP="00B25891">
            <w:pPr>
              <w:spacing w:line="240" w:lineRule="auto"/>
              <w:jc w:val="left"/>
              <w:rPr>
                <w:b/>
                <w:bCs/>
                <w:lang w:val="lt-LT" w:eastAsia="lt-LT"/>
              </w:rPr>
            </w:pPr>
            <w:r w:rsidRPr="00D802C4">
              <w:rPr>
                <w:b/>
                <w:bCs/>
                <w:lang w:val="lt-LT" w:eastAsia="lt-LT"/>
              </w:rPr>
              <w:t>Teikiamas tvirtinti:</w:t>
            </w:r>
          </w:p>
          <w:p w14:paraId="6C7E8438" w14:textId="77777777" w:rsidR="009F170D" w:rsidRPr="00D802C4" w:rsidRDefault="009F170D" w:rsidP="00B25891">
            <w:pPr>
              <w:spacing w:line="240" w:lineRule="auto"/>
              <w:jc w:val="left"/>
              <w:rPr>
                <w:b/>
                <w:bCs/>
                <w:lang w:val="lt-LT" w:eastAsia="lt-LT"/>
              </w:rPr>
            </w:pPr>
            <w:r w:rsidRPr="00D802C4">
              <w:rPr>
                <w:b/>
                <w:bCs/>
                <w:lang w:val="lt-LT" w:eastAsia="lt-LT"/>
              </w:rPr>
              <w:sym w:font="Times New Roman" w:char="F07F"/>
            </w:r>
            <w:r w:rsidRPr="00D802C4">
              <w:rPr>
                <w:b/>
                <w:bCs/>
                <w:lang w:val="lt-LT" w:eastAsia="lt-LT"/>
              </w:rPr>
              <w:t xml:space="preserve"> SPECIALUSIS PROJEKTŲ ATRANKOS KRITERIJUS           </w:t>
            </w:r>
          </w:p>
          <w:p w14:paraId="4CA358E2" w14:textId="77777777" w:rsidR="009F170D" w:rsidRPr="00D802C4" w:rsidRDefault="009F170D" w:rsidP="00B25891">
            <w:pPr>
              <w:spacing w:line="240" w:lineRule="auto"/>
              <w:jc w:val="left"/>
              <w:rPr>
                <w:b/>
                <w:bCs/>
                <w:lang w:val="lt-LT" w:eastAsia="lt-LT"/>
              </w:rPr>
            </w:pPr>
            <w:r w:rsidRPr="00D802C4">
              <w:rPr>
                <w:b/>
                <w:bCs/>
                <w:lang w:val="lt-LT" w:eastAsia="lt-LT"/>
              </w:rPr>
              <w:fldChar w:fldCharType="begin">
                <w:ffData>
                  <w:name w:val=""/>
                  <w:enabled/>
                  <w:calcOnExit w:val="0"/>
                  <w:checkBox>
                    <w:sizeAuto/>
                    <w:default w:val="1"/>
                  </w:checkBox>
                </w:ffData>
              </w:fldChar>
            </w:r>
            <w:r w:rsidRPr="00D802C4">
              <w:rPr>
                <w:b/>
                <w:bCs/>
                <w:lang w:val="lt-LT" w:eastAsia="lt-LT"/>
              </w:rPr>
              <w:instrText xml:space="preserve"> FORMCHECKBOX </w:instrText>
            </w:r>
            <w:r w:rsidR="00221CC7" w:rsidRPr="00D802C4">
              <w:rPr>
                <w:b/>
                <w:bCs/>
                <w:lang w:val="lt-LT" w:eastAsia="lt-LT"/>
              </w:rPr>
            </w:r>
            <w:r w:rsidR="00221CC7" w:rsidRPr="00D802C4">
              <w:rPr>
                <w:b/>
                <w:bCs/>
                <w:lang w:val="lt-LT" w:eastAsia="lt-LT"/>
              </w:rPr>
              <w:fldChar w:fldCharType="separate"/>
            </w:r>
            <w:r w:rsidRPr="00D802C4">
              <w:rPr>
                <w:b/>
                <w:bCs/>
                <w:lang w:val="lt-LT" w:eastAsia="lt-LT"/>
              </w:rPr>
              <w:fldChar w:fldCharType="end"/>
            </w:r>
            <w:r w:rsidRPr="00D802C4">
              <w:rPr>
                <w:b/>
                <w:bCs/>
                <w:lang w:val="lt-LT" w:eastAsia="lt-LT"/>
              </w:rPr>
              <w:t xml:space="preserve"> PRIORITETINIS PROJEKTŲ ATRANKOS KRITERIJUS</w:t>
            </w:r>
          </w:p>
        </w:tc>
        <w:tc>
          <w:tcPr>
            <w:tcW w:w="9786" w:type="dxa"/>
            <w:tcBorders>
              <w:top w:val="single" w:sz="4" w:space="0" w:color="auto"/>
              <w:left w:val="single" w:sz="4" w:space="0" w:color="auto"/>
              <w:bottom w:val="single" w:sz="4" w:space="0" w:color="auto"/>
              <w:right w:val="single" w:sz="4" w:space="0" w:color="auto"/>
            </w:tcBorders>
            <w:shd w:val="clear" w:color="auto" w:fill="auto"/>
          </w:tcPr>
          <w:p w14:paraId="03E9F432" w14:textId="54670B38" w:rsidR="009F170D" w:rsidRPr="00D802C4" w:rsidRDefault="009F170D" w:rsidP="00B25891">
            <w:pPr>
              <w:spacing w:line="240" w:lineRule="auto"/>
              <w:rPr>
                <w:b/>
                <w:bCs/>
                <w:lang w:val="lt-LT" w:eastAsia="lt-LT"/>
              </w:rPr>
            </w:pPr>
            <w:r w:rsidRPr="00D802C4">
              <w:rPr>
                <w:b/>
                <w:bCs/>
                <w:lang w:val="lt-LT" w:eastAsia="lt-LT"/>
              </w:rPr>
              <w:fldChar w:fldCharType="begin">
                <w:ffData>
                  <w:name w:val=""/>
                  <w:enabled/>
                  <w:calcOnExit w:val="0"/>
                  <w:checkBox>
                    <w:sizeAuto/>
                    <w:default w:val="1"/>
                  </w:checkBox>
                </w:ffData>
              </w:fldChar>
            </w:r>
            <w:r w:rsidRPr="00D802C4">
              <w:rPr>
                <w:b/>
                <w:bCs/>
                <w:lang w:val="lt-LT" w:eastAsia="lt-LT"/>
              </w:rPr>
              <w:instrText xml:space="preserve"> FORMCHECKBOX </w:instrText>
            </w:r>
            <w:r w:rsidR="00221CC7" w:rsidRPr="00D802C4">
              <w:rPr>
                <w:b/>
                <w:bCs/>
                <w:lang w:val="lt-LT" w:eastAsia="lt-LT"/>
              </w:rPr>
            </w:r>
            <w:r w:rsidR="00221CC7" w:rsidRPr="00D802C4">
              <w:rPr>
                <w:b/>
                <w:bCs/>
                <w:lang w:val="lt-LT" w:eastAsia="lt-LT"/>
              </w:rPr>
              <w:fldChar w:fldCharType="separate"/>
            </w:r>
            <w:r w:rsidRPr="00D802C4">
              <w:rPr>
                <w:b/>
                <w:bCs/>
                <w:lang w:val="lt-LT" w:eastAsia="lt-LT"/>
              </w:rPr>
              <w:fldChar w:fldCharType="end"/>
            </w:r>
            <w:r w:rsidRPr="00D802C4">
              <w:rPr>
                <w:b/>
                <w:bCs/>
                <w:lang w:val="lt-LT" w:eastAsia="lt-LT"/>
              </w:rPr>
              <w:t>Nustatymas</w:t>
            </w:r>
          </w:p>
          <w:p w14:paraId="49E05761" w14:textId="04A7D7B8" w:rsidR="009F170D" w:rsidRPr="00D802C4" w:rsidRDefault="009F170D" w:rsidP="00B25891">
            <w:pPr>
              <w:spacing w:line="240" w:lineRule="auto"/>
              <w:rPr>
                <w:b/>
                <w:bCs/>
                <w:lang w:val="lt-LT" w:eastAsia="lt-LT"/>
              </w:rPr>
            </w:pPr>
            <w:r w:rsidRPr="00D802C4">
              <w:rPr>
                <w:b/>
                <w:bCs/>
                <w:lang w:val="lt-LT" w:eastAsia="lt-LT"/>
              </w:rPr>
              <w:sym w:font="Times New Roman" w:char="F07F"/>
            </w:r>
            <w:r w:rsidRPr="00D802C4">
              <w:rPr>
                <w:b/>
                <w:bCs/>
                <w:lang w:val="lt-LT" w:eastAsia="lt-LT"/>
              </w:rPr>
              <w:t>Keitimas</w:t>
            </w:r>
          </w:p>
        </w:tc>
      </w:tr>
      <w:tr w:rsidR="009F170D" w:rsidRPr="00D802C4" w14:paraId="67033C12" w14:textId="77777777" w:rsidTr="00191B27">
        <w:trPr>
          <w:trHeight w:val="840"/>
        </w:trPr>
        <w:tc>
          <w:tcPr>
            <w:tcW w:w="5608" w:type="dxa"/>
            <w:tcBorders>
              <w:top w:val="single" w:sz="4" w:space="0" w:color="auto"/>
              <w:left w:val="single" w:sz="4" w:space="0" w:color="auto"/>
              <w:bottom w:val="single" w:sz="4" w:space="0" w:color="auto"/>
              <w:right w:val="single" w:sz="4" w:space="0" w:color="auto"/>
            </w:tcBorders>
            <w:shd w:val="clear" w:color="auto" w:fill="auto"/>
          </w:tcPr>
          <w:p w14:paraId="0CFA8F20" w14:textId="77777777" w:rsidR="009F170D" w:rsidRPr="00D802C4" w:rsidRDefault="009F170D" w:rsidP="00B25891">
            <w:pPr>
              <w:spacing w:line="240" w:lineRule="auto"/>
              <w:jc w:val="left"/>
              <w:rPr>
                <w:b/>
                <w:bCs/>
                <w:lang w:val="lt-LT" w:eastAsia="lt-LT"/>
              </w:rPr>
            </w:pPr>
            <w:r w:rsidRPr="00D802C4">
              <w:rPr>
                <w:b/>
                <w:bCs/>
                <w:lang w:val="lt-LT" w:eastAsia="lt-LT"/>
              </w:rPr>
              <w:t>Projektų atrankos kriterijaus numeris ir pavadinimas:</w:t>
            </w:r>
          </w:p>
        </w:tc>
        <w:tc>
          <w:tcPr>
            <w:tcW w:w="9786" w:type="dxa"/>
            <w:tcBorders>
              <w:top w:val="single" w:sz="4" w:space="0" w:color="auto"/>
              <w:left w:val="single" w:sz="4" w:space="0" w:color="auto"/>
              <w:bottom w:val="single" w:sz="4" w:space="0" w:color="auto"/>
              <w:right w:val="single" w:sz="4" w:space="0" w:color="auto"/>
            </w:tcBorders>
            <w:shd w:val="clear" w:color="auto" w:fill="auto"/>
          </w:tcPr>
          <w:p w14:paraId="03517507" w14:textId="3C35565D" w:rsidR="00EF1384" w:rsidRPr="00D802C4" w:rsidRDefault="003E5FA5" w:rsidP="003D1B02">
            <w:pPr>
              <w:spacing w:line="240" w:lineRule="auto"/>
              <w:rPr>
                <w:b/>
                <w:bCs/>
                <w:lang w:val="lt-LT" w:eastAsia="lt-LT"/>
              </w:rPr>
            </w:pPr>
            <w:r w:rsidRPr="00D802C4">
              <w:rPr>
                <w:b/>
                <w:bCs/>
                <w:lang w:val="lt-LT" w:eastAsia="lt-LT"/>
              </w:rPr>
              <w:t>2</w:t>
            </w:r>
            <w:r w:rsidR="003D1B02" w:rsidRPr="00D802C4">
              <w:rPr>
                <w:b/>
                <w:bCs/>
                <w:lang w:val="lt-LT" w:eastAsia="lt-LT"/>
              </w:rPr>
              <w:t>4</w:t>
            </w:r>
            <w:r w:rsidR="009F170D" w:rsidRPr="00D802C4">
              <w:rPr>
                <w:b/>
                <w:bCs/>
                <w:lang w:val="lt-LT" w:eastAsia="lt-LT"/>
              </w:rPr>
              <w:t xml:space="preserve">. </w:t>
            </w:r>
            <w:r w:rsidR="009F170D" w:rsidRPr="00D802C4">
              <w:rPr>
                <w:b/>
                <w:bCs/>
                <w:color w:val="000000" w:themeColor="text1"/>
                <w:lang w:val="lt-LT" w:eastAsia="lt-LT"/>
              </w:rPr>
              <w:t>Mokslinio (meno) tyrimo projekto parengimo kokybė ir tema</w:t>
            </w:r>
          </w:p>
        </w:tc>
      </w:tr>
      <w:tr w:rsidR="009F170D" w:rsidRPr="00D802C4" w14:paraId="631E395A" w14:textId="77777777" w:rsidTr="009F170D">
        <w:trPr>
          <w:trHeight w:val="2483"/>
        </w:trPr>
        <w:tc>
          <w:tcPr>
            <w:tcW w:w="5608" w:type="dxa"/>
            <w:tcBorders>
              <w:top w:val="single" w:sz="4" w:space="0" w:color="auto"/>
              <w:left w:val="single" w:sz="4" w:space="0" w:color="auto"/>
              <w:bottom w:val="single" w:sz="4" w:space="0" w:color="auto"/>
              <w:right w:val="single" w:sz="4" w:space="0" w:color="auto"/>
            </w:tcBorders>
            <w:shd w:val="clear" w:color="auto" w:fill="auto"/>
          </w:tcPr>
          <w:p w14:paraId="02247708" w14:textId="77777777" w:rsidR="009F170D" w:rsidRPr="00D802C4" w:rsidRDefault="009F170D" w:rsidP="00B25891">
            <w:pPr>
              <w:spacing w:line="240" w:lineRule="auto"/>
              <w:jc w:val="left"/>
              <w:rPr>
                <w:b/>
                <w:bCs/>
                <w:lang w:val="lt-LT" w:eastAsia="lt-LT"/>
              </w:rPr>
            </w:pPr>
            <w:r w:rsidRPr="00D802C4">
              <w:rPr>
                <w:b/>
                <w:bCs/>
                <w:lang w:val="lt-LT" w:eastAsia="lt-LT"/>
              </w:rPr>
              <w:lastRenderedPageBreak/>
              <w:t>Projektų atrankos kriterijaus vertinimo aspektai ir paaiškinimai:</w:t>
            </w:r>
          </w:p>
        </w:tc>
        <w:tc>
          <w:tcPr>
            <w:tcW w:w="9786" w:type="dxa"/>
            <w:tcBorders>
              <w:top w:val="single" w:sz="4" w:space="0" w:color="auto"/>
              <w:left w:val="single" w:sz="4" w:space="0" w:color="auto"/>
              <w:bottom w:val="single" w:sz="4" w:space="0" w:color="auto"/>
              <w:right w:val="single" w:sz="4" w:space="0" w:color="auto"/>
            </w:tcBorders>
            <w:shd w:val="clear" w:color="auto" w:fill="auto"/>
          </w:tcPr>
          <w:p w14:paraId="622B89D1" w14:textId="64B47EA9" w:rsidR="00C27563" w:rsidRPr="00D802C4" w:rsidRDefault="00C27563" w:rsidP="00B25891">
            <w:pPr>
              <w:spacing w:line="240" w:lineRule="auto"/>
              <w:rPr>
                <w:b/>
                <w:bCs/>
                <w:color w:val="000000" w:themeColor="text1"/>
                <w:lang w:val="lt-LT" w:eastAsia="lt-LT"/>
              </w:rPr>
            </w:pPr>
            <w:r w:rsidRPr="00D802C4">
              <w:rPr>
                <w:b/>
                <w:bCs/>
                <w:lang w:val="lt-LT" w:eastAsia="lt-LT"/>
              </w:rPr>
              <w:t>Pagal šį kriterijų bus vertinama mokslinio (meno) tyrimo projekto parengtumo kokybė: mokslinio (meno) tyrimo temos aprašymo išsamumas, mokslinė (meno) problemos atskleidimas, būsimų tyrimų metodų pagrįstumas, būsimų studento darbų aprašymo išsamumas, darbo plano pagrįstumas ir siekiamų tikslų pasiekimo per tyrimams skirtą laiką realumas; siūlomos mokslinio (meno) tyrimo temos aktualumas nacionaliniame ir tarptautiniame kontekste.</w:t>
            </w:r>
          </w:p>
          <w:p w14:paraId="2D3EF3DD" w14:textId="57AA7D3A" w:rsidR="009F170D" w:rsidRPr="00D802C4" w:rsidRDefault="00D03B77" w:rsidP="00B25891">
            <w:pPr>
              <w:spacing w:line="240" w:lineRule="auto"/>
              <w:rPr>
                <w:b/>
                <w:bCs/>
                <w:lang w:val="lt-LT" w:eastAsia="lt-LT"/>
              </w:rPr>
            </w:pPr>
            <w:r w:rsidRPr="00D802C4">
              <w:rPr>
                <w:b/>
                <w:lang w:val="lt-LT" w:eastAsia="lt-LT"/>
              </w:rPr>
              <w:t xml:space="preserve">Kriterijus taikomas priemonės </w:t>
            </w:r>
            <w:r w:rsidRPr="00D802C4">
              <w:rPr>
                <w:b/>
                <w:bCs/>
                <w:lang w:val="lt-LT" w:eastAsia="lt-LT"/>
              </w:rPr>
              <w:t>2 veiklai „Studentų gebėjimų vykdyti MTEP veiklą ugdymasׅ“</w:t>
            </w:r>
            <w:r w:rsidR="00C27563" w:rsidRPr="00D802C4">
              <w:rPr>
                <w:b/>
                <w:bCs/>
                <w:lang w:val="lt-LT" w:eastAsia="lt-LT"/>
              </w:rPr>
              <w:t>, vertinant humanitarinių, socialinių mokslų sričių bei scenos ir ekrano menų ir vaizduojamųjų menų sričių projektus</w:t>
            </w:r>
            <w:r w:rsidRPr="00D802C4">
              <w:rPr>
                <w:b/>
                <w:bCs/>
                <w:lang w:val="lt-LT" w:eastAsia="lt-LT"/>
              </w:rPr>
              <w:t>.</w:t>
            </w:r>
          </w:p>
        </w:tc>
      </w:tr>
      <w:tr w:rsidR="009F170D" w:rsidRPr="00D802C4" w14:paraId="33792638" w14:textId="77777777" w:rsidTr="00191B27">
        <w:trPr>
          <w:trHeight w:val="835"/>
        </w:trPr>
        <w:tc>
          <w:tcPr>
            <w:tcW w:w="5608" w:type="dxa"/>
            <w:tcBorders>
              <w:top w:val="single" w:sz="4" w:space="0" w:color="auto"/>
              <w:left w:val="single" w:sz="4" w:space="0" w:color="auto"/>
              <w:bottom w:val="single" w:sz="4" w:space="0" w:color="auto"/>
              <w:right w:val="single" w:sz="4" w:space="0" w:color="auto"/>
            </w:tcBorders>
            <w:shd w:val="clear" w:color="auto" w:fill="auto"/>
          </w:tcPr>
          <w:p w14:paraId="198B2A42" w14:textId="77777777" w:rsidR="009F170D" w:rsidRPr="00D802C4" w:rsidRDefault="009F170D" w:rsidP="00B25891">
            <w:pPr>
              <w:spacing w:line="240" w:lineRule="auto"/>
              <w:jc w:val="left"/>
              <w:rPr>
                <w:b/>
                <w:bCs/>
                <w:lang w:val="lt-LT" w:eastAsia="lt-LT"/>
              </w:rPr>
            </w:pPr>
            <w:r w:rsidRPr="00D802C4">
              <w:rPr>
                <w:b/>
                <w:bCs/>
                <w:lang w:val="lt-LT" w:eastAsia="lt-LT"/>
              </w:rPr>
              <w:t>Projektų atrankos kriterijaus pasirinkimo pagrindimas:</w:t>
            </w:r>
          </w:p>
        </w:tc>
        <w:tc>
          <w:tcPr>
            <w:tcW w:w="9786" w:type="dxa"/>
            <w:tcBorders>
              <w:top w:val="single" w:sz="4" w:space="0" w:color="auto"/>
              <w:left w:val="single" w:sz="4" w:space="0" w:color="auto"/>
              <w:bottom w:val="single" w:sz="4" w:space="0" w:color="auto"/>
              <w:right w:val="single" w:sz="4" w:space="0" w:color="auto"/>
            </w:tcBorders>
            <w:shd w:val="clear" w:color="auto" w:fill="auto"/>
          </w:tcPr>
          <w:p w14:paraId="71773625" w14:textId="02353F32" w:rsidR="00E8110C" w:rsidRPr="00D802C4" w:rsidRDefault="00E8110C" w:rsidP="00B25891">
            <w:pPr>
              <w:spacing w:line="240" w:lineRule="auto"/>
              <w:rPr>
                <w:b/>
                <w:bCs/>
                <w:lang w:val="lt-LT" w:eastAsia="lt-LT"/>
              </w:rPr>
            </w:pPr>
            <w:r w:rsidRPr="00D802C4">
              <w:rPr>
                <w:b/>
                <w:bCs/>
                <w:lang w:val="lt-LT" w:eastAsia="lt-LT"/>
              </w:rPr>
              <w:t>Nustatytas kriterijus prisideda prie veiksmų programos konkretaus uždavinio 9.3.3 veiklos ,,Jaunųjų tyrėjų rengimas ir kvalifikacijos tobulinimas: moksleivių ir studentų vykdomų MTEP veiklų skatinimas: studentų mokslinių praktikų, pvz. studentų mokslinių tyrimų, vykdomų laisvu nuo studijų metu, rėmimas“ įgyvendinimo.</w:t>
            </w:r>
          </w:p>
          <w:p w14:paraId="17B5C5FD" w14:textId="438EE348" w:rsidR="009F170D" w:rsidRPr="00D802C4" w:rsidRDefault="00E91D2A" w:rsidP="00BC6810">
            <w:pPr>
              <w:spacing w:line="240" w:lineRule="auto"/>
              <w:rPr>
                <w:b/>
                <w:bCs/>
                <w:strike/>
                <w:lang w:val="lt-LT" w:eastAsia="lt-LT"/>
              </w:rPr>
            </w:pPr>
            <w:r w:rsidRPr="00D802C4">
              <w:rPr>
                <w:b/>
                <w:bCs/>
                <w:lang w:val="lt-LT" w:eastAsia="lt-LT"/>
              </w:rPr>
              <w:t xml:space="preserve">Tikslinga nustatyti atskirą projektų atrankos kriterijų tam tikroms mokslų sričių grupėms, </w:t>
            </w:r>
            <w:r w:rsidR="00837A39" w:rsidRPr="00D802C4">
              <w:rPr>
                <w:b/>
                <w:bCs/>
                <w:lang w:val="lt-LT" w:eastAsia="lt-LT"/>
              </w:rPr>
              <w:t>atsižvelgiant</w:t>
            </w:r>
            <w:r w:rsidRPr="00D802C4">
              <w:rPr>
                <w:b/>
                <w:bCs/>
                <w:lang w:val="lt-LT" w:eastAsia="lt-LT"/>
              </w:rPr>
              <w:t xml:space="preserve"> į tai, kad h</w:t>
            </w:r>
            <w:r w:rsidR="00AD5C02" w:rsidRPr="00D802C4">
              <w:rPr>
                <w:b/>
                <w:bCs/>
                <w:lang w:val="lt-LT" w:eastAsia="lt-LT"/>
              </w:rPr>
              <w:t>umanitarinių ir socialinių mokslų sričių bei gamtos, technologijų, medicinos ir sveikatos ir žemės ūkio mokslų sričių proj</w:t>
            </w:r>
            <w:r w:rsidR="00DE7465" w:rsidRPr="00D802C4">
              <w:rPr>
                <w:b/>
                <w:bCs/>
                <w:lang w:val="lt-LT" w:eastAsia="lt-LT"/>
              </w:rPr>
              <w:t xml:space="preserve">ektai skiriasi savo turiniu, </w:t>
            </w:r>
            <w:r w:rsidR="00AD5C02" w:rsidRPr="00D802C4">
              <w:rPr>
                <w:b/>
                <w:bCs/>
                <w:lang w:val="lt-LT" w:eastAsia="lt-LT"/>
              </w:rPr>
              <w:t xml:space="preserve">įgyvendinimo praktika, </w:t>
            </w:r>
            <w:r w:rsidR="00DE7465" w:rsidRPr="00D802C4">
              <w:rPr>
                <w:b/>
                <w:bCs/>
                <w:lang w:val="lt-LT" w:eastAsia="lt-LT"/>
              </w:rPr>
              <w:t>rezultatų sklaidos bei mokslinės produkcijos sukūrimo ypatumais</w:t>
            </w:r>
            <w:r w:rsidR="00837A39" w:rsidRPr="00D802C4">
              <w:rPr>
                <w:b/>
                <w:bCs/>
                <w:lang w:val="lt-LT" w:eastAsia="lt-LT"/>
              </w:rPr>
              <w:t>.</w:t>
            </w:r>
            <w:r w:rsidR="00DE7465" w:rsidRPr="00D802C4">
              <w:rPr>
                <w:b/>
                <w:bCs/>
                <w:lang w:val="lt-LT" w:eastAsia="lt-LT"/>
              </w:rPr>
              <w:t xml:space="preserve">.  2018 m. gruodžio 19 d. Lietuvos Respublikos Vyriausybės nutarimu Nr. 1317 </w:t>
            </w:r>
            <w:r w:rsidR="00BC6810" w:rsidRPr="00D802C4">
              <w:rPr>
                <w:b/>
                <w:bCs/>
                <w:lang w:val="lt-LT" w:eastAsia="lt-LT"/>
              </w:rPr>
              <w:t>„</w:t>
            </w:r>
            <w:r w:rsidR="00BC6810" w:rsidRPr="00D802C4">
              <w:rPr>
                <w:b/>
                <w:bCs/>
                <w:color w:val="000000"/>
                <w:lang w:val="lt-LT"/>
              </w:rPr>
              <w:t>Dėl Lietuvos Respublikos Vyriausybės 2017 m. kovo 1 d. nutarimo Nr. 149 „Dėl Lietuvos Respublikos Mokslo ir studijų įstatymo įgyvendinimo“ pakeitimo“</w:t>
            </w:r>
            <w:r w:rsidR="00BC6810" w:rsidRPr="00D802C4">
              <w:rPr>
                <w:b/>
                <w:bCs/>
                <w:caps/>
                <w:color w:val="000000"/>
                <w:lang w:val="lt-LT"/>
              </w:rPr>
              <w:t xml:space="preserve"> </w:t>
            </w:r>
            <w:r w:rsidR="00DE7465" w:rsidRPr="00D802C4">
              <w:rPr>
                <w:b/>
                <w:bCs/>
                <w:lang w:val="lt-LT" w:eastAsia="lt-LT"/>
              </w:rPr>
              <w:t>patvirtintos meno sritys</w:t>
            </w:r>
            <w:r w:rsidR="00AD5C02" w:rsidRPr="00D802C4">
              <w:rPr>
                <w:b/>
                <w:bCs/>
                <w:lang w:val="lt-LT" w:eastAsia="lt-LT"/>
              </w:rPr>
              <w:t>,</w:t>
            </w:r>
            <w:r w:rsidR="00DE7465" w:rsidRPr="00D802C4">
              <w:rPr>
                <w:b/>
                <w:bCs/>
                <w:lang w:val="lt-LT" w:eastAsia="lt-LT"/>
              </w:rPr>
              <w:t xml:space="preserve"> </w:t>
            </w:r>
            <w:r w:rsidR="000F54FE" w:rsidRPr="00D802C4">
              <w:rPr>
                <w:b/>
                <w:bCs/>
                <w:lang w:val="lt-LT" w:eastAsia="lt-LT"/>
              </w:rPr>
              <w:t xml:space="preserve">todėl </w:t>
            </w:r>
            <w:r w:rsidR="00DE7465" w:rsidRPr="00D802C4">
              <w:rPr>
                <w:b/>
                <w:bCs/>
                <w:lang w:val="lt-LT" w:eastAsia="lt-LT"/>
              </w:rPr>
              <w:t>humanitarinių ir socialinių mokslų sričių projektų atrankos kriterijus taikytinas ir meno sričių projektams.</w:t>
            </w:r>
          </w:p>
        </w:tc>
      </w:tr>
    </w:tbl>
    <w:p w14:paraId="3517D7C1" w14:textId="77777777" w:rsidR="003E758B" w:rsidRPr="00D802C4" w:rsidRDefault="003E758B" w:rsidP="009F170D">
      <w:pPr>
        <w:spacing w:line="240" w:lineRule="auto"/>
        <w:rPr>
          <w:lang w:val="lt-LT"/>
        </w:rPr>
      </w:pPr>
    </w:p>
    <w:p w14:paraId="6EBCC41A" w14:textId="77777777" w:rsidR="003E758B" w:rsidRPr="00D802C4" w:rsidRDefault="003E758B" w:rsidP="00B104A5">
      <w:pPr>
        <w:spacing w:line="240" w:lineRule="auto"/>
        <w:rPr>
          <w:lang w:val="lt-LT"/>
        </w:rPr>
      </w:pPr>
    </w:p>
    <w:tbl>
      <w:tblPr>
        <w:tblW w:w="15309" w:type="dxa"/>
        <w:tblLayout w:type="fixed"/>
        <w:tblLook w:val="0000" w:firstRow="0" w:lastRow="0" w:firstColumn="0" w:lastColumn="0" w:noHBand="0" w:noVBand="0"/>
      </w:tblPr>
      <w:tblGrid>
        <w:gridCol w:w="5778"/>
        <w:gridCol w:w="9531"/>
      </w:tblGrid>
      <w:tr w:rsidR="00FE3744" w:rsidRPr="00E04421" w14:paraId="51BB5227" w14:textId="77777777" w:rsidTr="00D802C4">
        <w:trPr>
          <w:cantSplit/>
        </w:trPr>
        <w:tc>
          <w:tcPr>
            <w:tcW w:w="5778" w:type="dxa"/>
          </w:tcPr>
          <w:p w14:paraId="5E6D7485" w14:textId="77777777" w:rsidR="00FE3744" w:rsidRPr="00D802C4" w:rsidRDefault="00FE3744" w:rsidP="00341DC7">
            <w:pPr>
              <w:spacing w:after="20"/>
              <w:rPr>
                <w:lang w:val="lt-LT"/>
              </w:rPr>
            </w:pPr>
            <w:r w:rsidRPr="00D802C4">
              <w:rPr>
                <w:lang w:val="lt-LT"/>
              </w:rPr>
              <w:t>Švietimo, mokslo ir sporto viceministras</w:t>
            </w:r>
          </w:p>
        </w:tc>
        <w:tc>
          <w:tcPr>
            <w:tcW w:w="9531" w:type="dxa"/>
          </w:tcPr>
          <w:p w14:paraId="281BE8B6" w14:textId="77777777" w:rsidR="00FE3744" w:rsidRPr="00E04421" w:rsidRDefault="00FE3744" w:rsidP="00341DC7">
            <w:pPr>
              <w:spacing w:after="20"/>
              <w:jc w:val="center"/>
              <w:rPr>
                <w:lang w:val="lt-LT"/>
              </w:rPr>
            </w:pPr>
            <w:r w:rsidRPr="00D802C4">
              <w:rPr>
                <w:lang w:val="lt-LT"/>
              </w:rPr>
              <w:t>Valdemaras Razumas</w:t>
            </w:r>
            <w:bookmarkStart w:id="0" w:name="_GoBack"/>
            <w:bookmarkEnd w:id="0"/>
          </w:p>
        </w:tc>
      </w:tr>
      <w:tr w:rsidR="00FE3744" w:rsidRPr="00E04421" w14:paraId="63ADDBC5" w14:textId="77777777" w:rsidTr="00D802C4">
        <w:trPr>
          <w:cantSplit/>
        </w:trPr>
        <w:tc>
          <w:tcPr>
            <w:tcW w:w="5778" w:type="dxa"/>
          </w:tcPr>
          <w:p w14:paraId="50CEE943" w14:textId="77777777" w:rsidR="00FE3744" w:rsidRPr="00E04421" w:rsidRDefault="00FE3744" w:rsidP="00341DC7">
            <w:pPr>
              <w:spacing w:after="20"/>
              <w:rPr>
                <w:lang w:val="lt-LT"/>
              </w:rPr>
            </w:pPr>
          </w:p>
        </w:tc>
        <w:tc>
          <w:tcPr>
            <w:tcW w:w="9531" w:type="dxa"/>
          </w:tcPr>
          <w:p w14:paraId="2CD788F5" w14:textId="77777777" w:rsidR="00FE3744" w:rsidRPr="00E04421" w:rsidRDefault="00FE3744" w:rsidP="00341DC7">
            <w:pPr>
              <w:spacing w:after="20"/>
              <w:jc w:val="center"/>
              <w:rPr>
                <w:lang w:val="lt-LT"/>
              </w:rPr>
            </w:pPr>
          </w:p>
        </w:tc>
      </w:tr>
    </w:tbl>
    <w:p w14:paraId="75ECA6BA" w14:textId="77777777" w:rsidR="006C35BD" w:rsidRPr="00E8110C" w:rsidRDefault="006C35BD" w:rsidP="00B104A5">
      <w:pPr>
        <w:spacing w:line="240" w:lineRule="auto"/>
        <w:rPr>
          <w:lang w:val="lt-LT"/>
        </w:rPr>
      </w:pPr>
    </w:p>
    <w:sectPr w:rsidR="006C35BD" w:rsidRPr="00E8110C" w:rsidSect="00D673F7">
      <w:footerReference w:type="default" r:id="rId14"/>
      <w:pgSz w:w="16838" w:h="11906" w:orient="landscape" w:code="9"/>
      <w:pgMar w:top="426" w:right="567" w:bottom="568"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1933C" w14:textId="77777777" w:rsidR="00221CC7" w:rsidRDefault="00221CC7" w:rsidP="00353049">
      <w:pPr>
        <w:spacing w:line="240" w:lineRule="auto"/>
      </w:pPr>
      <w:r>
        <w:separator/>
      </w:r>
    </w:p>
  </w:endnote>
  <w:endnote w:type="continuationSeparator" w:id="0">
    <w:p w14:paraId="74D75F44" w14:textId="77777777" w:rsidR="00221CC7" w:rsidRDefault="00221CC7" w:rsidP="003530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3429766"/>
      <w:docPartObj>
        <w:docPartGallery w:val="Page Numbers (Bottom of Page)"/>
        <w:docPartUnique/>
      </w:docPartObj>
    </w:sdtPr>
    <w:sdtEndPr/>
    <w:sdtContent>
      <w:p w14:paraId="74C4FED3" w14:textId="3D85C89C" w:rsidR="001F7F13" w:rsidRDefault="001F7F13">
        <w:pPr>
          <w:pStyle w:val="Porat"/>
          <w:jc w:val="center"/>
        </w:pPr>
        <w:r>
          <w:fldChar w:fldCharType="begin"/>
        </w:r>
        <w:r>
          <w:instrText>PAGE   \* MERGEFORMAT</w:instrText>
        </w:r>
        <w:r>
          <w:fldChar w:fldCharType="separate"/>
        </w:r>
        <w:r w:rsidR="00D802C4" w:rsidRPr="00D802C4">
          <w:rPr>
            <w:noProof/>
            <w:lang w:val="lt-LT"/>
          </w:rPr>
          <w:t>7</w:t>
        </w:r>
        <w:r>
          <w:rPr>
            <w:noProof/>
            <w:lang w:val="lt-LT"/>
          </w:rPr>
          <w:fldChar w:fldCharType="end"/>
        </w:r>
      </w:p>
    </w:sdtContent>
  </w:sdt>
  <w:p w14:paraId="4470DDF6" w14:textId="77777777" w:rsidR="001F7F13" w:rsidRDefault="001F7F1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4AD7B6" w14:textId="77777777" w:rsidR="00221CC7" w:rsidRDefault="00221CC7" w:rsidP="00353049">
      <w:pPr>
        <w:spacing w:line="240" w:lineRule="auto"/>
      </w:pPr>
      <w:r>
        <w:separator/>
      </w:r>
    </w:p>
  </w:footnote>
  <w:footnote w:type="continuationSeparator" w:id="0">
    <w:p w14:paraId="20CEBDDB" w14:textId="77777777" w:rsidR="00221CC7" w:rsidRDefault="00221CC7" w:rsidP="0035304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D3612"/>
    <w:multiLevelType w:val="hybridMultilevel"/>
    <w:tmpl w:val="F4BC6E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D7B19"/>
    <w:multiLevelType w:val="multilevel"/>
    <w:tmpl w:val="28EC3F3E"/>
    <w:lvl w:ilvl="0">
      <w:start w:val="1"/>
      <w:numFmt w:val="decimal"/>
      <w:lvlText w:val="%1."/>
      <w:lvlJc w:val="left"/>
      <w:pPr>
        <w:ind w:left="780" w:hanging="42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2" w15:restartNumberingAfterBreak="0">
    <w:nsid w:val="134E396D"/>
    <w:multiLevelType w:val="hybridMultilevel"/>
    <w:tmpl w:val="BA583E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C83CC2"/>
    <w:multiLevelType w:val="hybridMultilevel"/>
    <w:tmpl w:val="4CDCE1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C896750"/>
    <w:multiLevelType w:val="hybridMultilevel"/>
    <w:tmpl w:val="4B6CDB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4E805DA"/>
    <w:multiLevelType w:val="hybridMultilevel"/>
    <w:tmpl w:val="BA583E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8712BDC"/>
    <w:multiLevelType w:val="multilevel"/>
    <w:tmpl w:val="28EC3F3E"/>
    <w:lvl w:ilvl="0">
      <w:start w:val="1"/>
      <w:numFmt w:val="decimal"/>
      <w:lvlText w:val="%1."/>
      <w:lvlJc w:val="left"/>
      <w:pPr>
        <w:ind w:left="780" w:hanging="420"/>
      </w:pPr>
      <w:rPr>
        <w:rFonts w:hint="default"/>
      </w:rPr>
    </w:lvl>
    <w:lvl w:ilvl="1">
      <w:start w:val="1"/>
      <w:numFmt w:val="decimal"/>
      <w:isLgl/>
      <w:lvlText w:val="%1.%2."/>
      <w:lvlJc w:val="left"/>
      <w:pPr>
        <w:ind w:left="1352"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7" w15:restartNumberingAfterBreak="0">
    <w:nsid w:val="2A291960"/>
    <w:multiLevelType w:val="hybridMultilevel"/>
    <w:tmpl w:val="5F56EA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2EA713A"/>
    <w:multiLevelType w:val="hybridMultilevel"/>
    <w:tmpl w:val="B3BE1A6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37D0A61"/>
    <w:multiLevelType w:val="hybridMultilevel"/>
    <w:tmpl w:val="A4CEF3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E54552B"/>
    <w:multiLevelType w:val="hybridMultilevel"/>
    <w:tmpl w:val="F4BC6E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1B1B77"/>
    <w:multiLevelType w:val="hybridMultilevel"/>
    <w:tmpl w:val="58EE0AD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33D4D3E"/>
    <w:multiLevelType w:val="hybridMultilevel"/>
    <w:tmpl w:val="0CDEF3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CD36FB2"/>
    <w:multiLevelType w:val="hybridMultilevel"/>
    <w:tmpl w:val="128A7D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8E50FC0"/>
    <w:multiLevelType w:val="hybridMultilevel"/>
    <w:tmpl w:val="28862682"/>
    <w:lvl w:ilvl="0" w:tplc="0427000F">
      <w:start w:val="1"/>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A3F49A7"/>
    <w:multiLevelType w:val="hybridMultilevel"/>
    <w:tmpl w:val="B81C7FC8"/>
    <w:lvl w:ilvl="0" w:tplc="9042A65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17972A8"/>
    <w:multiLevelType w:val="hybridMultilevel"/>
    <w:tmpl w:val="372E70B4"/>
    <w:lvl w:ilvl="0" w:tplc="6B54DE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C04EE7"/>
    <w:multiLevelType w:val="hybridMultilevel"/>
    <w:tmpl w:val="E00016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5760486"/>
    <w:multiLevelType w:val="hybridMultilevel"/>
    <w:tmpl w:val="FB00DCB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98376CA"/>
    <w:multiLevelType w:val="multilevel"/>
    <w:tmpl w:val="E468F10E"/>
    <w:lvl w:ilvl="0">
      <w:start w:val="1"/>
      <w:numFmt w:val="decimal"/>
      <w:lvlText w:val="%1."/>
      <w:lvlJc w:val="left"/>
      <w:pPr>
        <w:ind w:left="716" w:hanging="360"/>
      </w:pPr>
      <w:rPr>
        <w:rFonts w:hint="default"/>
      </w:rPr>
    </w:lvl>
    <w:lvl w:ilvl="1">
      <w:start w:val="1"/>
      <w:numFmt w:val="decimal"/>
      <w:isLgl/>
      <w:lvlText w:val="%1.%2."/>
      <w:lvlJc w:val="left"/>
      <w:pPr>
        <w:ind w:left="776" w:hanging="420"/>
      </w:pPr>
      <w:rPr>
        <w:rFonts w:hint="default"/>
      </w:rPr>
    </w:lvl>
    <w:lvl w:ilvl="2">
      <w:start w:val="1"/>
      <w:numFmt w:val="decimal"/>
      <w:isLgl/>
      <w:lvlText w:val="%1.%2.%3."/>
      <w:lvlJc w:val="left"/>
      <w:pPr>
        <w:ind w:left="1076" w:hanging="720"/>
      </w:pPr>
      <w:rPr>
        <w:rFonts w:hint="default"/>
      </w:rPr>
    </w:lvl>
    <w:lvl w:ilvl="3">
      <w:start w:val="1"/>
      <w:numFmt w:val="decimal"/>
      <w:isLgl/>
      <w:lvlText w:val="%1.%2.%3.%4."/>
      <w:lvlJc w:val="left"/>
      <w:pPr>
        <w:ind w:left="1076" w:hanging="720"/>
      </w:pPr>
      <w:rPr>
        <w:rFonts w:hint="default"/>
      </w:rPr>
    </w:lvl>
    <w:lvl w:ilvl="4">
      <w:start w:val="1"/>
      <w:numFmt w:val="decimal"/>
      <w:isLgl/>
      <w:lvlText w:val="%1.%2.%3.%4.%5."/>
      <w:lvlJc w:val="left"/>
      <w:pPr>
        <w:ind w:left="1436" w:hanging="1080"/>
      </w:pPr>
      <w:rPr>
        <w:rFonts w:hint="default"/>
      </w:rPr>
    </w:lvl>
    <w:lvl w:ilvl="5">
      <w:start w:val="1"/>
      <w:numFmt w:val="decimal"/>
      <w:isLgl/>
      <w:lvlText w:val="%1.%2.%3.%4.%5.%6."/>
      <w:lvlJc w:val="left"/>
      <w:pPr>
        <w:ind w:left="1436" w:hanging="1080"/>
      </w:pPr>
      <w:rPr>
        <w:rFonts w:hint="default"/>
      </w:rPr>
    </w:lvl>
    <w:lvl w:ilvl="6">
      <w:start w:val="1"/>
      <w:numFmt w:val="decimal"/>
      <w:isLgl/>
      <w:lvlText w:val="%1.%2.%3.%4.%5.%6.%7."/>
      <w:lvlJc w:val="left"/>
      <w:pPr>
        <w:ind w:left="1796" w:hanging="1440"/>
      </w:pPr>
      <w:rPr>
        <w:rFonts w:hint="default"/>
      </w:rPr>
    </w:lvl>
    <w:lvl w:ilvl="7">
      <w:start w:val="1"/>
      <w:numFmt w:val="decimal"/>
      <w:isLgl/>
      <w:lvlText w:val="%1.%2.%3.%4.%5.%6.%7.%8."/>
      <w:lvlJc w:val="left"/>
      <w:pPr>
        <w:ind w:left="1796" w:hanging="1440"/>
      </w:pPr>
      <w:rPr>
        <w:rFonts w:hint="default"/>
      </w:rPr>
    </w:lvl>
    <w:lvl w:ilvl="8">
      <w:start w:val="1"/>
      <w:numFmt w:val="decimal"/>
      <w:isLgl/>
      <w:lvlText w:val="%1.%2.%3.%4.%5.%6.%7.%8.%9."/>
      <w:lvlJc w:val="left"/>
      <w:pPr>
        <w:ind w:left="2156" w:hanging="1800"/>
      </w:pPr>
      <w:rPr>
        <w:rFonts w:hint="default"/>
      </w:rPr>
    </w:lvl>
  </w:abstractNum>
  <w:abstractNum w:abstractNumId="22" w15:restartNumberingAfterBreak="0">
    <w:nsid w:val="7D672C35"/>
    <w:multiLevelType w:val="hybridMultilevel"/>
    <w:tmpl w:val="75C43D1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10"/>
  </w:num>
  <w:num w:numId="4">
    <w:abstractNumId w:val="19"/>
  </w:num>
  <w:num w:numId="5">
    <w:abstractNumId w:val="13"/>
  </w:num>
  <w:num w:numId="6">
    <w:abstractNumId w:val="15"/>
  </w:num>
  <w:num w:numId="7">
    <w:abstractNumId w:val="22"/>
  </w:num>
  <w:num w:numId="8">
    <w:abstractNumId w:val="14"/>
  </w:num>
  <w:num w:numId="9">
    <w:abstractNumId w:val="7"/>
  </w:num>
  <w:num w:numId="10">
    <w:abstractNumId w:val="18"/>
  </w:num>
  <w:num w:numId="11">
    <w:abstractNumId w:val="1"/>
  </w:num>
  <w:num w:numId="12">
    <w:abstractNumId w:val="6"/>
  </w:num>
  <w:num w:numId="13">
    <w:abstractNumId w:val="4"/>
  </w:num>
  <w:num w:numId="14">
    <w:abstractNumId w:val="12"/>
  </w:num>
  <w:num w:numId="15">
    <w:abstractNumId w:val="21"/>
  </w:num>
  <w:num w:numId="16">
    <w:abstractNumId w:val="0"/>
  </w:num>
  <w:num w:numId="17">
    <w:abstractNumId w:val="11"/>
  </w:num>
  <w:num w:numId="18">
    <w:abstractNumId w:val="3"/>
  </w:num>
  <w:num w:numId="19">
    <w:abstractNumId w:val="5"/>
  </w:num>
  <w:num w:numId="20">
    <w:abstractNumId w:val="2"/>
  </w:num>
  <w:num w:numId="21">
    <w:abstractNumId w:val="16"/>
  </w:num>
  <w:num w:numId="22">
    <w:abstractNumId w:val="9"/>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CA"/>
    <w:rsid w:val="00003F1D"/>
    <w:rsid w:val="00006756"/>
    <w:rsid w:val="0001424F"/>
    <w:rsid w:val="00021CEC"/>
    <w:rsid w:val="00021D0D"/>
    <w:rsid w:val="000225D7"/>
    <w:rsid w:val="00027375"/>
    <w:rsid w:val="00027A38"/>
    <w:rsid w:val="000404A2"/>
    <w:rsid w:val="00042651"/>
    <w:rsid w:val="00042FCD"/>
    <w:rsid w:val="00044027"/>
    <w:rsid w:val="00046470"/>
    <w:rsid w:val="00050F46"/>
    <w:rsid w:val="00055DE4"/>
    <w:rsid w:val="000607FE"/>
    <w:rsid w:val="00065820"/>
    <w:rsid w:val="00065FDA"/>
    <w:rsid w:val="00066AD5"/>
    <w:rsid w:val="0007034B"/>
    <w:rsid w:val="00071AB0"/>
    <w:rsid w:val="00074401"/>
    <w:rsid w:val="00074805"/>
    <w:rsid w:val="00081F61"/>
    <w:rsid w:val="00082D3F"/>
    <w:rsid w:val="0008314F"/>
    <w:rsid w:val="000837F4"/>
    <w:rsid w:val="00084129"/>
    <w:rsid w:val="00084E8B"/>
    <w:rsid w:val="00092DDC"/>
    <w:rsid w:val="000957EE"/>
    <w:rsid w:val="000970A1"/>
    <w:rsid w:val="000A04C2"/>
    <w:rsid w:val="000A5F02"/>
    <w:rsid w:val="000A6A7B"/>
    <w:rsid w:val="000B0349"/>
    <w:rsid w:val="000B03E0"/>
    <w:rsid w:val="000B22B9"/>
    <w:rsid w:val="000B6E72"/>
    <w:rsid w:val="000B7456"/>
    <w:rsid w:val="000C0CD8"/>
    <w:rsid w:val="000C0D3A"/>
    <w:rsid w:val="000C3691"/>
    <w:rsid w:val="000C3BCC"/>
    <w:rsid w:val="000C6EC4"/>
    <w:rsid w:val="000C6FE8"/>
    <w:rsid w:val="000D5258"/>
    <w:rsid w:val="000D64AD"/>
    <w:rsid w:val="000E4120"/>
    <w:rsid w:val="000E4DEB"/>
    <w:rsid w:val="000E61F0"/>
    <w:rsid w:val="000E6DB0"/>
    <w:rsid w:val="000E7082"/>
    <w:rsid w:val="000F0038"/>
    <w:rsid w:val="000F14B7"/>
    <w:rsid w:val="000F25F4"/>
    <w:rsid w:val="000F288E"/>
    <w:rsid w:val="000F4736"/>
    <w:rsid w:val="000F54FE"/>
    <w:rsid w:val="000F5C01"/>
    <w:rsid w:val="000F7071"/>
    <w:rsid w:val="000F7E4A"/>
    <w:rsid w:val="00100609"/>
    <w:rsid w:val="00110967"/>
    <w:rsid w:val="0011201E"/>
    <w:rsid w:val="00112884"/>
    <w:rsid w:val="0011392B"/>
    <w:rsid w:val="0011770B"/>
    <w:rsid w:val="0012097F"/>
    <w:rsid w:val="001222C1"/>
    <w:rsid w:val="001232ED"/>
    <w:rsid w:val="0012352E"/>
    <w:rsid w:val="00125F61"/>
    <w:rsid w:val="00131706"/>
    <w:rsid w:val="00132DAB"/>
    <w:rsid w:val="00133476"/>
    <w:rsid w:val="00134F92"/>
    <w:rsid w:val="00135CE2"/>
    <w:rsid w:val="00136B99"/>
    <w:rsid w:val="00140AB1"/>
    <w:rsid w:val="001426F5"/>
    <w:rsid w:val="001452E4"/>
    <w:rsid w:val="00147654"/>
    <w:rsid w:val="00154D31"/>
    <w:rsid w:val="00157CA2"/>
    <w:rsid w:val="00161BE4"/>
    <w:rsid w:val="00161C8A"/>
    <w:rsid w:val="001637B8"/>
    <w:rsid w:val="00167B07"/>
    <w:rsid w:val="00174DD8"/>
    <w:rsid w:val="001751C8"/>
    <w:rsid w:val="001801F3"/>
    <w:rsid w:val="00181231"/>
    <w:rsid w:val="00182454"/>
    <w:rsid w:val="0018282D"/>
    <w:rsid w:val="0018681E"/>
    <w:rsid w:val="001869F4"/>
    <w:rsid w:val="0018793A"/>
    <w:rsid w:val="00187D78"/>
    <w:rsid w:val="00190199"/>
    <w:rsid w:val="00191B27"/>
    <w:rsid w:val="00192A69"/>
    <w:rsid w:val="00192C38"/>
    <w:rsid w:val="00193473"/>
    <w:rsid w:val="00194B22"/>
    <w:rsid w:val="00195B2D"/>
    <w:rsid w:val="001A3FEA"/>
    <w:rsid w:val="001A5B87"/>
    <w:rsid w:val="001A6B2E"/>
    <w:rsid w:val="001A7E60"/>
    <w:rsid w:val="001B10C4"/>
    <w:rsid w:val="001B20B1"/>
    <w:rsid w:val="001B29C5"/>
    <w:rsid w:val="001C0036"/>
    <w:rsid w:val="001C0421"/>
    <w:rsid w:val="001C3909"/>
    <w:rsid w:val="001C3EEA"/>
    <w:rsid w:val="001C53D3"/>
    <w:rsid w:val="001C5C8B"/>
    <w:rsid w:val="001C68BA"/>
    <w:rsid w:val="001C6C03"/>
    <w:rsid w:val="001C7EFA"/>
    <w:rsid w:val="001D43D9"/>
    <w:rsid w:val="001D50FE"/>
    <w:rsid w:val="001E1A85"/>
    <w:rsid w:val="001E3862"/>
    <w:rsid w:val="001E5A63"/>
    <w:rsid w:val="001E5CDD"/>
    <w:rsid w:val="001E5F28"/>
    <w:rsid w:val="001E78FC"/>
    <w:rsid w:val="001E7ACA"/>
    <w:rsid w:val="001F2666"/>
    <w:rsid w:val="001F4CC8"/>
    <w:rsid w:val="001F59A3"/>
    <w:rsid w:val="001F5DA0"/>
    <w:rsid w:val="001F633B"/>
    <w:rsid w:val="001F7F13"/>
    <w:rsid w:val="002005F3"/>
    <w:rsid w:val="002014FD"/>
    <w:rsid w:val="0021156C"/>
    <w:rsid w:val="002170C1"/>
    <w:rsid w:val="00217D29"/>
    <w:rsid w:val="00221CC7"/>
    <w:rsid w:val="0022251C"/>
    <w:rsid w:val="002234BA"/>
    <w:rsid w:val="0022501E"/>
    <w:rsid w:val="00225734"/>
    <w:rsid w:val="00227F99"/>
    <w:rsid w:val="00230DC7"/>
    <w:rsid w:val="0023117C"/>
    <w:rsid w:val="00231EC5"/>
    <w:rsid w:val="00232554"/>
    <w:rsid w:val="00232A36"/>
    <w:rsid w:val="00233CC9"/>
    <w:rsid w:val="00233F34"/>
    <w:rsid w:val="002343D2"/>
    <w:rsid w:val="00234460"/>
    <w:rsid w:val="00237A21"/>
    <w:rsid w:val="0024097A"/>
    <w:rsid w:val="0024306A"/>
    <w:rsid w:val="00243387"/>
    <w:rsid w:val="00253041"/>
    <w:rsid w:val="00255F97"/>
    <w:rsid w:val="002575AE"/>
    <w:rsid w:val="00257A59"/>
    <w:rsid w:val="0026027F"/>
    <w:rsid w:val="00261D9D"/>
    <w:rsid w:val="00263BC4"/>
    <w:rsid w:val="00266F2C"/>
    <w:rsid w:val="00270DE7"/>
    <w:rsid w:val="00271477"/>
    <w:rsid w:val="00271AC9"/>
    <w:rsid w:val="00274BA2"/>
    <w:rsid w:val="00276974"/>
    <w:rsid w:val="00277310"/>
    <w:rsid w:val="00282104"/>
    <w:rsid w:val="00282FA7"/>
    <w:rsid w:val="002831C0"/>
    <w:rsid w:val="00285BBC"/>
    <w:rsid w:val="002871A8"/>
    <w:rsid w:val="00287FA7"/>
    <w:rsid w:val="002A308A"/>
    <w:rsid w:val="002A6FDB"/>
    <w:rsid w:val="002B3320"/>
    <w:rsid w:val="002B483C"/>
    <w:rsid w:val="002C2B77"/>
    <w:rsid w:val="002C3D23"/>
    <w:rsid w:val="002C61EE"/>
    <w:rsid w:val="002C6373"/>
    <w:rsid w:val="002C6806"/>
    <w:rsid w:val="002D0DEA"/>
    <w:rsid w:val="002D2317"/>
    <w:rsid w:val="002D3538"/>
    <w:rsid w:val="002D35D3"/>
    <w:rsid w:val="002D7797"/>
    <w:rsid w:val="002E2DD3"/>
    <w:rsid w:val="002E31B4"/>
    <w:rsid w:val="002E35D3"/>
    <w:rsid w:val="002E6321"/>
    <w:rsid w:val="002E6396"/>
    <w:rsid w:val="002E74DB"/>
    <w:rsid w:val="002F1BC8"/>
    <w:rsid w:val="002F56E3"/>
    <w:rsid w:val="002F5FEF"/>
    <w:rsid w:val="00300351"/>
    <w:rsid w:val="00300DE4"/>
    <w:rsid w:val="003027BB"/>
    <w:rsid w:val="00302B8F"/>
    <w:rsid w:val="003039CB"/>
    <w:rsid w:val="0030523D"/>
    <w:rsid w:val="0030613A"/>
    <w:rsid w:val="00306803"/>
    <w:rsid w:val="00306A22"/>
    <w:rsid w:val="00307719"/>
    <w:rsid w:val="003102AD"/>
    <w:rsid w:val="00310EC5"/>
    <w:rsid w:val="00312CBE"/>
    <w:rsid w:val="00312EBB"/>
    <w:rsid w:val="0031318A"/>
    <w:rsid w:val="003154BB"/>
    <w:rsid w:val="00315A96"/>
    <w:rsid w:val="00323C4F"/>
    <w:rsid w:val="00326677"/>
    <w:rsid w:val="00330B7E"/>
    <w:rsid w:val="003312F9"/>
    <w:rsid w:val="00333188"/>
    <w:rsid w:val="00335C54"/>
    <w:rsid w:val="003411E5"/>
    <w:rsid w:val="00342781"/>
    <w:rsid w:val="00342E05"/>
    <w:rsid w:val="0034328C"/>
    <w:rsid w:val="00343A17"/>
    <w:rsid w:val="003456B7"/>
    <w:rsid w:val="00345BC4"/>
    <w:rsid w:val="00350E2E"/>
    <w:rsid w:val="003510F8"/>
    <w:rsid w:val="0035240B"/>
    <w:rsid w:val="00353049"/>
    <w:rsid w:val="00353CFE"/>
    <w:rsid w:val="00354646"/>
    <w:rsid w:val="00356B71"/>
    <w:rsid w:val="00357B84"/>
    <w:rsid w:val="00360873"/>
    <w:rsid w:val="003637B0"/>
    <w:rsid w:val="00371485"/>
    <w:rsid w:val="003716BE"/>
    <w:rsid w:val="00372FB6"/>
    <w:rsid w:val="00373243"/>
    <w:rsid w:val="003734C2"/>
    <w:rsid w:val="0037479F"/>
    <w:rsid w:val="00375DA2"/>
    <w:rsid w:val="00381CF3"/>
    <w:rsid w:val="00383B96"/>
    <w:rsid w:val="00383FB2"/>
    <w:rsid w:val="0038752B"/>
    <w:rsid w:val="00390029"/>
    <w:rsid w:val="00391C92"/>
    <w:rsid w:val="003A49F4"/>
    <w:rsid w:val="003A5063"/>
    <w:rsid w:val="003A62AE"/>
    <w:rsid w:val="003A65D5"/>
    <w:rsid w:val="003A7AA8"/>
    <w:rsid w:val="003B48F0"/>
    <w:rsid w:val="003B7BE2"/>
    <w:rsid w:val="003C12F0"/>
    <w:rsid w:val="003C6925"/>
    <w:rsid w:val="003D124D"/>
    <w:rsid w:val="003D1B02"/>
    <w:rsid w:val="003D1E17"/>
    <w:rsid w:val="003E39DD"/>
    <w:rsid w:val="003E3E90"/>
    <w:rsid w:val="003E4C1E"/>
    <w:rsid w:val="003E5904"/>
    <w:rsid w:val="003E5FA5"/>
    <w:rsid w:val="003E758B"/>
    <w:rsid w:val="003F1F6C"/>
    <w:rsid w:val="003F4FA1"/>
    <w:rsid w:val="003F5544"/>
    <w:rsid w:val="003F68E6"/>
    <w:rsid w:val="003F6964"/>
    <w:rsid w:val="004004B4"/>
    <w:rsid w:val="00402A0A"/>
    <w:rsid w:val="004052A4"/>
    <w:rsid w:val="00407BCE"/>
    <w:rsid w:val="00407C31"/>
    <w:rsid w:val="00412510"/>
    <w:rsid w:val="0041563A"/>
    <w:rsid w:val="004156D7"/>
    <w:rsid w:val="00417274"/>
    <w:rsid w:val="00421820"/>
    <w:rsid w:val="00421903"/>
    <w:rsid w:val="004252D0"/>
    <w:rsid w:val="004259BF"/>
    <w:rsid w:val="00426102"/>
    <w:rsid w:val="00426619"/>
    <w:rsid w:val="004277BD"/>
    <w:rsid w:val="00434469"/>
    <w:rsid w:val="00434EBF"/>
    <w:rsid w:val="0043697E"/>
    <w:rsid w:val="00437429"/>
    <w:rsid w:val="00445FAB"/>
    <w:rsid w:val="00446DA7"/>
    <w:rsid w:val="004533B9"/>
    <w:rsid w:val="004537F1"/>
    <w:rsid w:val="00453A6A"/>
    <w:rsid w:val="00454126"/>
    <w:rsid w:val="004567B4"/>
    <w:rsid w:val="00457EF0"/>
    <w:rsid w:val="0046169E"/>
    <w:rsid w:val="00466F5F"/>
    <w:rsid w:val="004679F8"/>
    <w:rsid w:val="00472A09"/>
    <w:rsid w:val="004730EA"/>
    <w:rsid w:val="00473480"/>
    <w:rsid w:val="00474319"/>
    <w:rsid w:val="00474FC2"/>
    <w:rsid w:val="00483A7A"/>
    <w:rsid w:val="00484907"/>
    <w:rsid w:val="00484EFC"/>
    <w:rsid w:val="0048742B"/>
    <w:rsid w:val="0048787A"/>
    <w:rsid w:val="00492DC5"/>
    <w:rsid w:val="00497425"/>
    <w:rsid w:val="00497EB8"/>
    <w:rsid w:val="004A0833"/>
    <w:rsid w:val="004A4390"/>
    <w:rsid w:val="004B21DB"/>
    <w:rsid w:val="004B2945"/>
    <w:rsid w:val="004B2999"/>
    <w:rsid w:val="004B51A8"/>
    <w:rsid w:val="004B71D9"/>
    <w:rsid w:val="004B7ABA"/>
    <w:rsid w:val="004C0126"/>
    <w:rsid w:val="004C07E2"/>
    <w:rsid w:val="004C2B4B"/>
    <w:rsid w:val="004C40F7"/>
    <w:rsid w:val="004C4726"/>
    <w:rsid w:val="004D02FC"/>
    <w:rsid w:val="004D6847"/>
    <w:rsid w:val="004D7322"/>
    <w:rsid w:val="004E20DA"/>
    <w:rsid w:val="004E55F9"/>
    <w:rsid w:val="004F21AE"/>
    <w:rsid w:val="004F496E"/>
    <w:rsid w:val="004F52B3"/>
    <w:rsid w:val="004F5B10"/>
    <w:rsid w:val="004F795B"/>
    <w:rsid w:val="004F7F82"/>
    <w:rsid w:val="0050332A"/>
    <w:rsid w:val="00503C9B"/>
    <w:rsid w:val="0050441F"/>
    <w:rsid w:val="00507894"/>
    <w:rsid w:val="00513B29"/>
    <w:rsid w:val="00514C61"/>
    <w:rsid w:val="00515B10"/>
    <w:rsid w:val="00515B69"/>
    <w:rsid w:val="00517722"/>
    <w:rsid w:val="00521170"/>
    <w:rsid w:val="00521DC6"/>
    <w:rsid w:val="00530544"/>
    <w:rsid w:val="00531F00"/>
    <w:rsid w:val="005349F0"/>
    <w:rsid w:val="00534BB1"/>
    <w:rsid w:val="00535DC9"/>
    <w:rsid w:val="00536163"/>
    <w:rsid w:val="0053747B"/>
    <w:rsid w:val="00537BAC"/>
    <w:rsid w:val="00537C5C"/>
    <w:rsid w:val="00537CE6"/>
    <w:rsid w:val="00541A01"/>
    <w:rsid w:val="005431FE"/>
    <w:rsid w:val="0054413B"/>
    <w:rsid w:val="005442F6"/>
    <w:rsid w:val="005508AB"/>
    <w:rsid w:val="00560504"/>
    <w:rsid w:val="00561982"/>
    <w:rsid w:val="00561E0C"/>
    <w:rsid w:val="0056258C"/>
    <w:rsid w:val="005626BD"/>
    <w:rsid w:val="00565CF4"/>
    <w:rsid w:val="00566F93"/>
    <w:rsid w:val="0056727A"/>
    <w:rsid w:val="005730E5"/>
    <w:rsid w:val="005806B4"/>
    <w:rsid w:val="00580EEE"/>
    <w:rsid w:val="00582ACE"/>
    <w:rsid w:val="00584A4F"/>
    <w:rsid w:val="005860A0"/>
    <w:rsid w:val="005872A9"/>
    <w:rsid w:val="00587B60"/>
    <w:rsid w:val="005930C8"/>
    <w:rsid w:val="00594AEA"/>
    <w:rsid w:val="005A04BC"/>
    <w:rsid w:val="005A1086"/>
    <w:rsid w:val="005A68FB"/>
    <w:rsid w:val="005A7DE0"/>
    <w:rsid w:val="005B1A15"/>
    <w:rsid w:val="005B2B40"/>
    <w:rsid w:val="005B43E2"/>
    <w:rsid w:val="005C0A34"/>
    <w:rsid w:val="005C4B6A"/>
    <w:rsid w:val="005D114D"/>
    <w:rsid w:val="005D1D04"/>
    <w:rsid w:val="005D291B"/>
    <w:rsid w:val="005D3362"/>
    <w:rsid w:val="005D389D"/>
    <w:rsid w:val="005D58F4"/>
    <w:rsid w:val="005D6CAD"/>
    <w:rsid w:val="005E45AA"/>
    <w:rsid w:val="005E506D"/>
    <w:rsid w:val="005E706A"/>
    <w:rsid w:val="005F2958"/>
    <w:rsid w:val="005F2E20"/>
    <w:rsid w:val="005F39CC"/>
    <w:rsid w:val="00601EA8"/>
    <w:rsid w:val="00603D0B"/>
    <w:rsid w:val="00605C3A"/>
    <w:rsid w:val="006070F7"/>
    <w:rsid w:val="00607350"/>
    <w:rsid w:val="006113D3"/>
    <w:rsid w:val="00612DB2"/>
    <w:rsid w:val="00614F56"/>
    <w:rsid w:val="00624962"/>
    <w:rsid w:val="0062540E"/>
    <w:rsid w:val="006256D9"/>
    <w:rsid w:val="006259F2"/>
    <w:rsid w:val="006263CE"/>
    <w:rsid w:val="006305BA"/>
    <w:rsid w:val="0063183A"/>
    <w:rsid w:val="00635AE5"/>
    <w:rsid w:val="006368AD"/>
    <w:rsid w:val="006458E8"/>
    <w:rsid w:val="006472A8"/>
    <w:rsid w:val="006515C9"/>
    <w:rsid w:val="00652FD4"/>
    <w:rsid w:val="006555E9"/>
    <w:rsid w:val="006562C2"/>
    <w:rsid w:val="006623C1"/>
    <w:rsid w:val="00664215"/>
    <w:rsid w:val="006653C6"/>
    <w:rsid w:val="00666D38"/>
    <w:rsid w:val="0067343B"/>
    <w:rsid w:val="0067731C"/>
    <w:rsid w:val="0067760D"/>
    <w:rsid w:val="00677A7A"/>
    <w:rsid w:val="00680D33"/>
    <w:rsid w:val="006814FD"/>
    <w:rsid w:val="006823DA"/>
    <w:rsid w:val="0068308C"/>
    <w:rsid w:val="00683D02"/>
    <w:rsid w:val="00684181"/>
    <w:rsid w:val="006917AA"/>
    <w:rsid w:val="0069344C"/>
    <w:rsid w:val="00695482"/>
    <w:rsid w:val="00696148"/>
    <w:rsid w:val="00696AF1"/>
    <w:rsid w:val="00696B6D"/>
    <w:rsid w:val="006A1C4C"/>
    <w:rsid w:val="006A2392"/>
    <w:rsid w:val="006A5F93"/>
    <w:rsid w:val="006A71BC"/>
    <w:rsid w:val="006A73FF"/>
    <w:rsid w:val="006B25B5"/>
    <w:rsid w:val="006B2B98"/>
    <w:rsid w:val="006B2BA5"/>
    <w:rsid w:val="006B38F8"/>
    <w:rsid w:val="006B5EF8"/>
    <w:rsid w:val="006B7150"/>
    <w:rsid w:val="006C1E53"/>
    <w:rsid w:val="006C35BD"/>
    <w:rsid w:val="006C3E26"/>
    <w:rsid w:val="006D5382"/>
    <w:rsid w:val="006D69EC"/>
    <w:rsid w:val="006D6D00"/>
    <w:rsid w:val="006D744D"/>
    <w:rsid w:val="006E22DE"/>
    <w:rsid w:val="006E346B"/>
    <w:rsid w:val="006E3FE9"/>
    <w:rsid w:val="006E6513"/>
    <w:rsid w:val="006F0E71"/>
    <w:rsid w:val="006F187D"/>
    <w:rsid w:val="006F26EC"/>
    <w:rsid w:val="006F4C65"/>
    <w:rsid w:val="006F55C7"/>
    <w:rsid w:val="006F63EE"/>
    <w:rsid w:val="006F7451"/>
    <w:rsid w:val="00700771"/>
    <w:rsid w:val="00703429"/>
    <w:rsid w:val="00703A88"/>
    <w:rsid w:val="007050A3"/>
    <w:rsid w:val="00705CCF"/>
    <w:rsid w:val="00706316"/>
    <w:rsid w:val="00713005"/>
    <w:rsid w:val="007147F3"/>
    <w:rsid w:val="007149A2"/>
    <w:rsid w:val="007200F0"/>
    <w:rsid w:val="0072020E"/>
    <w:rsid w:val="00720798"/>
    <w:rsid w:val="0072189B"/>
    <w:rsid w:val="00722B4E"/>
    <w:rsid w:val="00722D3E"/>
    <w:rsid w:val="00724943"/>
    <w:rsid w:val="00725AD5"/>
    <w:rsid w:val="00727CC4"/>
    <w:rsid w:val="00731D09"/>
    <w:rsid w:val="00734F46"/>
    <w:rsid w:val="00736686"/>
    <w:rsid w:val="00736CE1"/>
    <w:rsid w:val="00741221"/>
    <w:rsid w:val="0074392A"/>
    <w:rsid w:val="0074677F"/>
    <w:rsid w:val="00747A78"/>
    <w:rsid w:val="00753795"/>
    <w:rsid w:val="0075383C"/>
    <w:rsid w:val="007553CA"/>
    <w:rsid w:val="007558D8"/>
    <w:rsid w:val="00760C94"/>
    <w:rsid w:val="007616E4"/>
    <w:rsid w:val="00763ACB"/>
    <w:rsid w:val="00763E63"/>
    <w:rsid w:val="00766129"/>
    <w:rsid w:val="00767EE4"/>
    <w:rsid w:val="00770F6B"/>
    <w:rsid w:val="00772B03"/>
    <w:rsid w:val="00772E7F"/>
    <w:rsid w:val="00772F8D"/>
    <w:rsid w:val="007736E1"/>
    <w:rsid w:val="00774716"/>
    <w:rsid w:val="00774AF6"/>
    <w:rsid w:val="00777DF0"/>
    <w:rsid w:val="007807C3"/>
    <w:rsid w:val="00780DA9"/>
    <w:rsid w:val="0078456A"/>
    <w:rsid w:val="00785BCE"/>
    <w:rsid w:val="00785FD4"/>
    <w:rsid w:val="00786E50"/>
    <w:rsid w:val="007913C7"/>
    <w:rsid w:val="007922B1"/>
    <w:rsid w:val="00792B0F"/>
    <w:rsid w:val="00797DA4"/>
    <w:rsid w:val="007A0D68"/>
    <w:rsid w:val="007A1AF8"/>
    <w:rsid w:val="007A3F68"/>
    <w:rsid w:val="007A44A7"/>
    <w:rsid w:val="007A56A4"/>
    <w:rsid w:val="007A6638"/>
    <w:rsid w:val="007A6D19"/>
    <w:rsid w:val="007B1BC1"/>
    <w:rsid w:val="007B2387"/>
    <w:rsid w:val="007B2819"/>
    <w:rsid w:val="007B4B78"/>
    <w:rsid w:val="007B6F32"/>
    <w:rsid w:val="007C2334"/>
    <w:rsid w:val="007C3CBE"/>
    <w:rsid w:val="007C40A6"/>
    <w:rsid w:val="007C6261"/>
    <w:rsid w:val="007C7EB3"/>
    <w:rsid w:val="007D1326"/>
    <w:rsid w:val="007D2692"/>
    <w:rsid w:val="007D3751"/>
    <w:rsid w:val="007D42FC"/>
    <w:rsid w:val="007E05BB"/>
    <w:rsid w:val="007E1207"/>
    <w:rsid w:val="007E6C03"/>
    <w:rsid w:val="007F4340"/>
    <w:rsid w:val="007F4627"/>
    <w:rsid w:val="007F4AA5"/>
    <w:rsid w:val="00800677"/>
    <w:rsid w:val="00802507"/>
    <w:rsid w:val="00804349"/>
    <w:rsid w:val="0081259B"/>
    <w:rsid w:val="00812A38"/>
    <w:rsid w:val="0081361B"/>
    <w:rsid w:val="0081604E"/>
    <w:rsid w:val="0081656F"/>
    <w:rsid w:val="00825047"/>
    <w:rsid w:val="00831DB4"/>
    <w:rsid w:val="00833FA5"/>
    <w:rsid w:val="00835069"/>
    <w:rsid w:val="008357BF"/>
    <w:rsid w:val="00835EF7"/>
    <w:rsid w:val="00837A39"/>
    <w:rsid w:val="00844AF3"/>
    <w:rsid w:val="00845DD6"/>
    <w:rsid w:val="008506DE"/>
    <w:rsid w:val="00850797"/>
    <w:rsid w:val="008517FE"/>
    <w:rsid w:val="0085234E"/>
    <w:rsid w:val="008526D4"/>
    <w:rsid w:val="00852C5C"/>
    <w:rsid w:val="00855169"/>
    <w:rsid w:val="008554BE"/>
    <w:rsid w:val="0085639B"/>
    <w:rsid w:val="0085769E"/>
    <w:rsid w:val="008578D6"/>
    <w:rsid w:val="00857A00"/>
    <w:rsid w:val="00862200"/>
    <w:rsid w:val="008622A8"/>
    <w:rsid w:val="00865544"/>
    <w:rsid w:val="008659E1"/>
    <w:rsid w:val="008670DF"/>
    <w:rsid w:val="00874931"/>
    <w:rsid w:val="0087499C"/>
    <w:rsid w:val="00880898"/>
    <w:rsid w:val="0088210E"/>
    <w:rsid w:val="0088719A"/>
    <w:rsid w:val="00891A03"/>
    <w:rsid w:val="00891F59"/>
    <w:rsid w:val="008948DE"/>
    <w:rsid w:val="00895B72"/>
    <w:rsid w:val="00895B79"/>
    <w:rsid w:val="00896BF2"/>
    <w:rsid w:val="00897C0C"/>
    <w:rsid w:val="008A0A37"/>
    <w:rsid w:val="008A1A19"/>
    <w:rsid w:val="008A235F"/>
    <w:rsid w:val="008A558F"/>
    <w:rsid w:val="008A65D2"/>
    <w:rsid w:val="008A7848"/>
    <w:rsid w:val="008B10B3"/>
    <w:rsid w:val="008B25BB"/>
    <w:rsid w:val="008B382E"/>
    <w:rsid w:val="008B405C"/>
    <w:rsid w:val="008B46BE"/>
    <w:rsid w:val="008B664B"/>
    <w:rsid w:val="008B6801"/>
    <w:rsid w:val="008C5133"/>
    <w:rsid w:val="008C52EB"/>
    <w:rsid w:val="008C5BBC"/>
    <w:rsid w:val="008C7A6A"/>
    <w:rsid w:val="008C7ECB"/>
    <w:rsid w:val="008D3269"/>
    <w:rsid w:val="008D55CF"/>
    <w:rsid w:val="008D65B7"/>
    <w:rsid w:val="008E02CD"/>
    <w:rsid w:val="008E0A50"/>
    <w:rsid w:val="008E110C"/>
    <w:rsid w:val="008E3128"/>
    <w:rsid w:val="008E42A6"/>
    <w:rsid w:val="008E5D19"/>
    <w:rsid w:val="008E63BC"/>
    <w:rsid w:val="008F14C4"/>
    <w:rsid w:val="008F2D37"/>
    <w:rsid w:val="008F7127"/>
    <w:rsid w:val="008F7E0C"/>
    <w:rsid w:val="0090043A"/>
    <w:rsid w:val="009005B9"/>
    <w:rsid w:val="00900F97"/>
    <w:rsid w:val="009018F4"/>
    <w:rsid w:val="00903510"/>
    <w:rsid w:val="00905E29"/>
    <w:rsid w:val="00906C96"/>
    <w:rsid w:val="00906FEC"/>
    <w:rsid w:val="0090782A"/>
    <w:rsid w:val="00907D3F"/>
    <w:rsid w:val="009103F3"/>
    <w:rsid w:val="00913E28"/>
    <w:rsid w:val="00914B3B"/>
    <w:rsid w:val="00916328"/>
    <w:rsid w:val="0092070C"/>
    <w:rsid w:val="00921413"/>
    <w:rsid w:val="009233FA"/>
    <w:rsid w:val="00923D30"/>
    <w:rsid w:val="009316E5"/>
    <w:rsid w:val="00932220"/>
    <w:rsid w:val="00932E25"/>
    <w:rsid w:val="00932F86"/>
    <w:rsid w:val="00933F64"/>
    <w:rsid w:val="00935142"/>
    <w:rsid w:val="00936659"/>
    <w:rsid w:val="00936A3E"/>
    <w:rsid w:val="00937766"/>
    <w:rsid w:val="009408F4"/>
    <w:rsid w:val="00942907"/>
    <w:rsid w:val="00944749"/>
    <w:rsid w:val="00944B16"/>
    <w:rsid w:val="009472B7"/>
    <w:rsid w:val="00947E24"/>
    <w:rsid w:val="00952E2B"/>
    <w:rsid w:val="00955749"/>
    <w:rsid w:val="00957663"/>
    <w:rsid w:val="00957A5C"/>
    <w:rsid w:val="00961323"/>
    <w:rsid w:val="00963731"/>
    <w:rsid w:val="009674E5"/>
    <w:rsid w:val="009717E8"/>
    <w:rsid w:val="00972567"/>
    <w:rsid w:val="00972B33"/>
    <w:rsid w:val="00974B6F"/>
    <w:rsid w:val="009764A7"/>
    <w:rsid w:val="0097784E"/>
    <w:rsid w:val="00984BFE"/>
    <w:rsid w:val="00984CC6"/>
    <w:rsid w:val="009906C9"/>
    <w:rsid w:val="009913BC"/>
    <w:rsid w:val="0099649C"/>
    <w:rsid w:val="009A3690"/>
    <w:rsid w:val="009B20E7"/>
    <w:rsid w:val="009B389D"/>
    <w:rsid w:val="009C11B5"/>
    <w:rsid w:val="009C4B75"/>
    <w:rsid w:val="009D235E"/>
    <w:rsid w:val="009D4895"/>
    <w:rsid w:val="009D494E"/>
    <w:rsid w:val="009D4AAD"/>
    <w:rsid w:val="009D5E39"/>
    <w:rsid w:val="009E013F"/>
    <w:rsid w:val="009E0159"/>
    <w:rsid w:val="009E4FB6"/>
    <w:rsid w:val="009F170D"/>
    <w:rsid w:val="009F193D"/>
    <w:rsid w:val="009F3F6B"/>
    <w:rsid w:val="009F499F"/>
    <w:rsid w:val="009F6881"/>
    <w:rsid w:val="009F7734"/>
    <w:rsid w:val="00A043EB"/>
    <w:rsid w:val="00A076CF"/>
    <w:rsid w:val="00A07907"/>
    <w:rsid w:val="00A07CB5"/>
    <w:rsid w:val="00A07F1A"/>
    <w:rsid w:val="00A10663"/>
    <w:rsid w:val="00A1276F"/>
    <w:rsid w:val="00A12BE7"/>
    <w:rsid w:val="00A12C29"/>
    <w:rsid w:val="00A12D7B"/>
    <w:rsid w:val="00A13C4B"/>
    <w:rsid w:val="00A170E0"/>
    <w:rsid w:val="00A208A3"/>
    <w:rsid w:val="00A20BFD"/>
    <w:rsid w:val="00A252E2"/>
    <w:rsid w:val="00A32163"/>
    <w:rsid w:val="00A35064"/>
    <w:rsid w:val="00A40869"/>
    <w:rsid w:val="00A41137"/>
    <w:rsid w:val="00A45174"/>
    <w:rsid w:val="00A46D33"/>
    <w:rsid w:val="00A4742C"/>
    <w:rsid w:val="00A477F3"/>
    <w:rsid w:val="00A509FA"/>
    <w:rsid w:val="00A50E90"/>
    <w:rsid w:val="00A5178C"/>
    <w:rsid w:val="00A5274F"/>
    <w:rsid w:val="00A55DC8"/>
    <w:rsid w:val="00A6027E"/>
    <w:rsid w:val="00A61087"/>
    <w:rsid w:val="00A61429"/>
    <w:rsid w:val="00A70530"/>
    <w:rsid w:val="00A70E2C"/>
    <w:rsid w:val="00A71C1A"/>
    <w:rsid w:val="00A77F82"/>
    <w:rsid w:val="00A85318"/>
    <w:rsid w:val="00A86883"/>
    <w:rsid w:val="00A900BB"/>
    <w:rsid w:val="00A91615"/>
    <w:rsid w:val="00A939E5"/>
    <w:rsid w:val="00A94D1A"/>
    <w:rsid w:val="00A952BB"/>
    <w:rsid w:val="00A95962"/>
    <w:rsid w:val="00A96BB1"/>
    <w:rsid w:val="00AA66A9"/>
    <w:rsid w:val="00AA6A69"/>
    <w:rsid w:val="00AA74A9"/>
    <w:rsid w:val="00AA7F3C"/>
    <w:rsid w:val="00AB16C9"/>
    <w:rsid w:val="00AB3136"/>
    <w:rsid w:val="00AB4A12"/>
    <w:rsid w:val="00AB4C37"/>
    <w:rsid w:val="00AB63C3"/>
    <w:rsid w:val="00AC1321"/>
    <w:rsid w:val="00AC3631"/>
    <w:rsid w:val="00AC5C9C"/>
    <w:rsid w:val="00AC7D3E"/>
    <w:rsid w:val="00AD1DBA"/>
    <w:rsid w:val="00AD28CE"/>
    <w:rsid w:val="00AD358F"/>
    <w:rsid w:val="00AD4155"/>
    <w:rsid w:val="00AD5C02"/>
    <w:rsid w:val="00AD6419"/>
    <w:rsid w:val="00AD7BFE"/>
    <w:rsid w:val="00AE0254"/>
    <w:rsid w:val="00AE12A4"/>
    <w:rsid w:val="00AE3A6A"/>
    <w:rsid w:val="00AF06B7"/>
    <w:rsid w:val="00AF0ED4"/>
    <w:rsid w:val="00AF1377"/>
    <w:rsid w:val="00AF33BF"/>
    <w:rsid w:val="00AF6111"/>
    <w:rsid w:val="00B10319"/>
    <w:rsid w:val="00B104A5"/>
    <w:rsid w:val="00B11AB7"/>
    <w:rsid w:val="00B12605"/>
    <w:rsid w:val="00B14ABB"/>
    <w:rsid w:val="00B14ECC"/>
    <w:rsid w:val="00B24142"/>
    <w:rsid w:val="00B24C84"/>
    <w:rsid w:val="00B25891"/>
    <w:rsid w:val="00B26932"/>
    <w:rsid w:val="00B272A7"/>
    <w:rsid w:val="00B27F18"/>
    <w:rsid w:val="00B33ED2"/>
    <w:rsid w:val="00B34090"/>
    <w:rsid w:val="00B47563"/>
    <w:rsid w:val="00B476AC"/>
    <w:rsid w:val="00B5365D"/>
    <w:rsid w:val="00B53AC1"/>
    <w:rsid w:val="00B53FEE"/>
    <w:rsid w:val="00B57A4B"/>
    <w:rsid w:val="00B57EF3"/>
    <w:rsid w:val="00B60703"/>
    <w:rsid w:val="00B612EF"/>
    <w:rsid w:val="00B64BAB"/>
    <w:rsid w:val="00B64D71"/>
    <w:rsid w:val="00B651F7"/>
    <w:rsid w:val="00B657A9"/>
    <w:rsid w:val="00B70A6A"/>
    <w:rsid w:val="00B726AA"/>
    <w:rsid w:val="00B73589"/>
    <w:rsid w:val="00B739AB"/>
    <w:rsid w:val="00B811BE"/>
    <w:rsid w:val="00B8201F"/>
    <w:rsid w:val="00B85685"/>
    <w:rsid w:val="00B86E08"/>
    <w:rsid w:val="00B90292"/>
    <w:rsid w:val="00B90B0B"/>
    <w:rsid w:val="00B916FB"/>
    <w:rsid w:val="00B949A2"/>
    <w:rsid w:val="00B96F81"/>
    <w:rsid w:val="00B972D7"/>
    <w:rsid w:val="00BA2E5D"/>
    <w:rsid w:val="00BA4014"/>
    <w:rsid w:val="00BA4A3A"/>
    <w:rsid w:val="00BA7969"/>
    <w:rsid w:val="00BB034D"/>
    <w:rsid w:val="00BB08C5"/>
    <w:rsid w:val="00BB09FD"/>
    <w:rsid w:val="00BB260D"/>
    <w:rsid w:val="00BB316C"/>
    <w:rsid w:val="00BB4E8C"/>
    <w:rsid w:val="00BB676B"/>
    <w:rsid w:val="00BB7A5D"/>
    <w:rsid w:val="00BC108A"/>
    <w:rsid w:val="00BC1A37"/>
    <w:rsid w:val="00BC27F5"/>
    <w:rsid w:val="00BC413A"/>
    <w:rsid w:val="00BC487F"/>
    <w:rsid w:val="00BC499A"/>
    <w:rsid w:val="00BC6810"/>
    <w:rsid w:val="00BC69E3"/>
    <w:rsid w:val="00BD2F12"/>
    <w:rsid w:val="00BE3289"/>
    <w:rsid w:val="00BF0FD1"/>
    <w:rsid w:val="00BF33F8"/>
    <w:rsid w:val="00BF7AD2"/>
    <w:rsid w:val="00C0042B"/>
    <w:rsid w:val="00C00AF8"/>
    <w:rsid w:val="00C021F7"/>
    <w:rsid w:val="00C027A2"/>
    <w:rsid w:val="00C03A58"/>
    <w:rsid w:val="00C03BB9"/>
    <w:rsid w:val="00C05407"/>
    <w:rsid w:val="00C06C9C"/>
    <w:rsid w:val="00C107FE"/>
    <w:rsid w:val="00C10E97"/>
    <w:rsid w:val="00C119A4"/>
    <w:rsid w:val="00C158E0"/>
    <w:rsid w:val="00C174F8"/>
    <w:rsid w:val="00C22BEA"/>
    <w:rsid w:val="00C230B7"/>
    <w:rsid w:val="00C27563"/>
    <w:rsid w:val="00C3007F"/>
    <w:rsid w:val="00C304DC"/>
    <w:rsid w:val="00C30527"/>
    <w:rsid w:val="00C30951"/>
    <w:rsid w:val="00C33FD6"/>
    <w:rsid w:val="00C36AD1"/>
    <w:rsid w:val="00C42E55"/>
    <w:rsid w:val="00C50555"/>
    <w:rsid w:val="00C54471"/>
    <w:rsid w:val="00C5581B"/>
    <w:rsid w:val="00C563C2"/>
    <w:rsid w:val="00C571DA"/>
    <w:rsid w:val="00C57D82"/>
    <w:rsid w:val="00C62050"/>
    <w:rsid w:val="00C65EDC"/>
    <w:rsid w:val="00C70E18"/>
    <w:rsid w:val="00C713F1"/>
    <w:rsid w:val="00C72478"/>
    <w:rsid w:val="00C72F8E"/>
    <w:rsid w:val="00C74511"/>
    <w:rsid w:val="00C750D9"/>
    <w:rsid w:val="00C75F6E"/>
    <w:rsid w:val="00C76238"/>
    <w:rsid w:val="00C77347"/>
    <w:rsid w:val="00C820B2"/>
    <w:rsid w:val="00C83C1F"/>
    <w:rsid w:val="00C872A5"/>
    <w:rsid w:val="00C90E09"/>
    <w:rsid w:val="00C95850"/>
    <w:rsid w:val="00C95C21"/>
    <w:rsid w:val="00C965A9"/>
    <w:rsid w:val="00C969C4"/>
    <w:rsid w:val="00C9719F"/>
    <w:rsid w:val="00CA0212"/>
    <w:rsid w:val="00CA41AC"/>
    <w:rsid w:val="00CA5997"/>
    <w:rsid w:val="00CA6376"/>
    <w:rsid w:val="00CA6DB3"/>
    <w:rsid w:val="00CA74BB"/>
    <w:rsid w:val="00CB25EE"/>
    <w:rsid w:val="00CB3073"/>
    <w:rsid w:val="00CB7C48"/>
    <w:rsid w:val="00CC4F4B"/>
    <w:rsid w:val="00CC54FD"/>
    <w:rsid w:val="00CC5C51"/>
    <w:rsid w:val="00CC5DDC"/>
    <w:rsid w:val="00CC6814"/>
    <w:rsid w:val="00CC6A27"/>
    <w:rsid w:val="00CC7398"/>
    <w:rsid w:val="00CD1CAA"/>
    <w:rsid w:val="00CD5C52"/>
    <w:rsid w:val="00CE134F"/>
    <w:rsid w:val="00CE1A13"/>
    <w:rsid w:val="00CE289E"/>
    <w:rsid w:val="00CE3078"/>
    <w:rsid w:val="00CE49E8"/>
    <w:rsid w:val="00CE5965"/>
    <w:rsid w:val="00CE6507"/>
    <w:rsid w:val="00CF0CA7"/>
    <w:rsid w:val="00CF2F49"/>
    <w:rsid w:val="00CF435B"/>
    <w:rsid w:val="00CF4D0A"/>
    <w:rsid w:val="00D01A6E"/>
    <w:rsid w:val="00D03B77"/>
    <w:rsid w:val="00D0457F"/>
    <w:rsid w:val="00D11981"/>
    <w:rsid w:val="00D15B25"/>
    <w:rsid w:val="00D1655B"/>
    <w:rsid w:val="00D238C7"/>
    <w:rsid w:val="00D23AD8"/>
    <w:rsid w:val="00D25720"/>
    <w:rsid w:val="00D26B80"/>
    <w:rsid w:val="00D26D5A"/>
    <w:rsid w:val="00D27EF5"/>
    <w:rsid w:val="00D30A4C"/>
    <w:rsid w:val="00D314BE"/>
    <w:rsid w:val="00D34737"/>
    <w:rsid w:val="00D35AC1"/>
    <w:rsid w:val="00D36625"/>
    <w:rsid w:val="00D366C5"/>
    <w:rsid w:val="00D42558"/>
    <w:rsid w:val="00D430CF"/>
    <w:rsid w:val="00D436AC"/>
    <w:rsid w:val="00D43A8B"/>
    <w:rsid w:val="00D50AC9"/>
    <w:rsid w:val="00D51250"/>
    <w:rsid w:val="00D52CDD"/>
    <w:rsid w:val="00D54A5F"/>
    <w:rsid w:val="00D54C0E"/>
    <w:rsid w:val="00D5604F"/>
    <w:rsid w:val="00D5628F"/>
    <w:rsid w:val="00D57030"/>
    <w:rsid w:val="00D5794E"/>
    <w:rsid w:val="00D60AB8"/>
    <w:rsid w:val="00D61420"/>
    <w:rsid w:val="00D62EE8"/>
    <w:rsid w:val="00D630CC"/>
    <w:rsid w:val="00D673F7"/>
    <w:rsid w:val="00D71314"/>
    <w:rsid w:val="00D7176F"/>
    <w:rsid w:val="00D74EBB"/>
    <w:rsid w:val="00D75C48"/>
    <w:rsid w:val="00D76727"/>
    <w:rsid w:val="00D80124"/>
    <w:rsid w:val="00D801AC"/>
    <w:rsid w:val="00D802C4"/>
    <w:rsid w:val="00D811A9"/>
    <w:rsid w:val="00D818D8"/>
    <w:rsid w:val="00D82607"/>
    <w:rsid w:val="00D8288A"/>
    <w:rsid w:val="00D8361D"/>
    <w:rsid w:val="00D83AB7"/>
    <w:rsid w:val="00D87C13"/>
    <w:rsid w:val="00D92D7F"/>
    <w:rsid w:val="00D9317F"/>
    <w:rsid w:val="00D94FB7"/>
    <w:rsid w:val="00D95714"/>
    <w:rsid w:val="00D96013"/>
    <w:rsid w:val="00D96E1B"/>
    <w:rsid w:val="00DA6EEE"/>
    <w:rsid w:val="00DB0AAC"/>
    <w:rsid w:val="00DB30E1"/>
    <w:rsid w:val="00DB6504"/>
    <w:rsid w:val="00DC13D5"/>
    <w:rsid w:val="00DC175C"/>
    <w:rsid w:val="00DC2B9C"/>
    <w:rsid w:val="00DD217F"/>
    <w:rsid w:val="00DD39BF"/>
    <w:rsid w:val="00DD515D"/>
    <w:rsid w:val="00DD5454"/>
    <w:rsid w:val="00DD63CA"/>
    <w:rsid w:val="00DD6F20"/>
    <w:rsid w:val="00DE013D"/>
    <w:rsid w:val="00DE03CE"/>
    <w:rsid w:val="00DE05DE"/>
    <w:rsid w:val="00DE1DDB"/>
    <w:rsid w:val="00DE4C62"/>
    <w:rsid w:val="00DE6689"/>
    <w:rsid w:val="00DE6802"/>
    <w:rsid w:val="00DE7465"/>
    <w:rsid w:val="00DF25EB"/>
    <w:rsid w:val="00DF7AB5"/>
    <w:rsid w:val="00E01659"/>
    <w:rsid w:val="00E01CA0"/>
    <w:rsid w:val="00E02D8F"/>
    <w:rsid w:val="00E03E7B"/>
    <w:rsid w:val="00E10F05"/>
    <w:rsid w:val="00E12B85"/>
    <w:rsid w:val="00E1307C"/>
    <w:rsid w:val="00E16F30"/>
    <w:rsid w:val="00E17ECA"/>
    <w:rsid w:val="00E210D8"/>
    <w:rsid w:val="00E221BE"/>
    <w:rsid w:val="00E22331"/>
    <w:rsid w:val="00E26906"/>
    <w:rsid w:val="00E2759D"/>
    <w:rsid w:val="00E2776E"/>
    <w:rsid w:val="00E319A0"/>
    <w:rsid w:val="00E32DA2"/>
    <w:rsid w:val="00E34BCC"/>
    <w:rsid w:val="00E3661F"/>
    <w:rsid w:val="00E41DBD"/>
    <w:rsid w:val="00E42EF2"/>
    <w:rsid w:val="00E431D9"/>
    <w:rsid w:val="00E45725"/>
    <w:rsid w:val="00E50BBC"/>
    <w:rsid w:val="00E50CD4"/>
    <w:rsid w:val="00E51900"/>
    <w:rsid w:val="00E52F0D"/>
    <w:rsid w:val="00E53C46"/>
    <w:rsid w:val="00E612F4"/>
    <w:rsid w:val="00E61C1C"/>
    <w:rsid w:val="00E62A05"/>
    <w:rsid w:val="00E6328A"/>
    <w:rsid w:val="00E63DF5"/>
    <w:rsid w:val="00E63FD5"/>
    <w:rsid w:val="00E6448D"/>
    <w:rsid w:val="00E64A92"/>
    <w:rsid w:val="00E650BB"/>
    <w:rsid w:val="00E65AD0"/>
    <w:rsid w:val="00E65F6B"/>
    <w:rsid w:val="00E700C2"/>
    <w:rsid w:val="00E74873"/>
    <w:rsid w:val="00E74E26"/>
    <w:rsid w:val="00E768D0"/>
    <w:rsid w:val="00E76E08"/>
    <w:rsid w:val="00E777D4"/>
    <w:rsid w:val="00E80961"/>
    <w:rsid w:val="00E80F8D"/>
    <w:rsid w:val="00E8110C"/>
    <w:rsid w:val="00E8194B"/>
    <w:rsid w:val="00E839A2"/>
    <w:rsid w:val="00E84DE9"/>
    <w:rsid w:val="00E911D8"/>
    <w:rsid w:val="00E91ADE"/>
    <w:rsid w:val="00E91D2A"/>
    <w:rsid w:val="00E94707"/>
    <w:rsid w:val="00E960D2"/>
    <w:rsid w:val="00EA1149"/>
    <w:rsid w:val="00EA6E63"/>
    <w:rsid w:val="00EB0C2C"/>
    <w:rsid w:val="00EB1113"/>
    <w:rsid w:val="00EB5176"/>
    <w:rsid w:val="00EC06D9"/>
    <w:rsid w:val="00EC1EAA"/>
    <w:rsid w:val="00EC3826"/>
    <w:rsid w:val="00EC74EA"/>
    <w:rsid w:val="00ED35F6"/>
    <w:rsid w:val="00ED45FA"/>
    <w:rsid w:val="00ED6E36"/>
    <w:rsid w:val="00ED711B"/>
    <w:rsid w:val="00EE1228"/>
    <w:rsid w:val="00EE3E89"/>
    <w:rsid w:val="00EE44C6"/>
    <w:rsid w:val="00EE649A"/>
    <w:rsid w:val="00EF1384"/>
    <w:rsid w:val="00EF26E7"/>
    <w:rsid w:val="00EF5549"/>
    <w:rsid w:val="00F00D24"/>
    <w:rsid w:val="00F03E81"/>
    <w:rsid w:val="00F053B9"/>
    <w:rsid w:val="00F078BF"/>
    <w:rsid w:val="00F10D0E"/>
    <w:rsid w:val="00F12CF7"/>
    <w:rsid w:val="00F1358C"/>
    <w:rsid w:val="00F142B0"/>
    <w:rsid w:val="00F15A8E"/>
    <w:rsid w:val="00F15F9A"/>
    <w:rsid w:val="00F160FB"/>
    <w:rsid w:val="00F17696"/>
    <w:rsid w:val="00F206E6"/>
    <w:rsid w:val="00F20AF3"/>
    <w:rsid w:val="00F20C2B"/>
    <w:rsid w:val="00F23B12"/>
    <w:rsid w:val="00F253E5"/>
    <w:rsid w:val="00F25E53"/>
    <w:rsid w:val="00F26DAD"/>
    <w:rsid w:val="00F302D1"/>
    <w:rsid w:val="00F3207A"/>
    <w:rsid w:val="00F325B3"/>
    <w:rsid w:val="00F32EEC"/>
    <w:rsid w:val="00F33B0C"/>
    <w:rsid w:val="00F3520E"/>
    <w:rsid w:val="00F41072"/>
    <w:rsid w:val="00F411E9"/>
    <w:rsid w:val="00F44C8C"/>
    <w:rsid w:val="00F45879"/>
    <w:rsid w:val="00F463A2"/>
    <w:rsid w:val="00F5082B"/>
    <w:rsid w:val="00F51AE8"/>
    <w:rsid w:val="00F572F8"/>
    <w:rsid w:val="00F579F7"/>
    <w:rsid w:val="00F61E65"/>
    <w:rsid w:val="00F63CAF"/>
    <w:rsid w:val="00F63DCE"/>
    <w:rsid w:val="00F63F8D"/>
    <w:rsid w:val="00F66CB6"/>
    <w:rsid w:val="00F67D23"/>
    <w:rsid w:val="00F70A26"/>
    <w:rsid w:val="00F75F5C"/>
    <w:rsid w:val="00F7781A"/>
    <w:rsid w:val="00F81A90"/>
    <w:rsid w:val="00F826F0"/>
    <w:rsid w:val="00F83051"/>
    <w:rsid w:val="00F832B8"/>
    <w:rsid w:val="00F8395F"/>
    <w:rsid w:val="00F85270"/>
    <w:rsid w:val="00F85A16"/>
    <w:rsid w:val="00F867BC"/>
    <w:rsid w:val="00F87D2E"/>
    <w:rsid w:val="00F916FE"/>
    <w:rsid w:val="00F963A4"/>
    <w:rsid w:val="00F97148"/>
    <w:rsid w:val="00F97CA2"/>
    <w:rsid w:val="00FA2E66"/>
    <w:rsid w:val="00FA6EA8"/>
    <w:rsid w:val="00FA718C"/>
    <w:rsid w:val="00FA7CF3"/>
    <w:rsid w:val="00FA7FFD"/>
    <w:rsid w:val="00FB6A34"/>
    <w:rsid w:val="00FC14AF"/>
    <w:rsid w:val="00FC58B0"/>
    <w:rsid w:val="00FC7739"/>
    <w:rsid w:val="00FD4395"/>
    <w:rsid w:val="00FD7CE8"/>
    <w:rsid w:val="00FE066A"/>
    <w:rsid w:val="00FE1FB2"/>
    <w:rsid w:val="00FE3744"/>
    <w:rsid w:val="00FE3D4B"/>
    <w:rsid w:val="00FE43F9"/>
    <w:rsid w:val="00FE4BE7"/>
    <w:rsid w:val="00FE5325"/>
    <w:rsid w:val="00FE585D"/>
    <w:rsid w:val="00FE5EBB"/>
    <w:rsid w:val="00FE6511"/>
    <w:rsid w:val="00FF0A28"/>
    <w:rsid w:val="00FF2AEA"/>
    <w:rsid w:val="00FF36F9"/>
    <w:rsid w:val="00FF38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F93338"/>
  <w15:docId w15:val="{F401E5FE-99D9-48CC-890F-A2FEBB976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5EBB"/>
    <w:pPr>
      <w:widowControl w:val="0"/>
      <w:adjustRightInd w:val="0"/>
      <w:spacing w:line="360" w:lineRule="atLeast"/>
      <w:jc w:val="both"/>
      <w:textAlignment w:val="baseline"/>
    </w:pPr>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
    <w:name w:val="1"/>
    <w:basedOn w:val="prastasis"/>
    <w:pPr>
      <w:spacing w:after="160" w:line="240" w:lineRule="exact"/>
    </w:pPr>
    <w:rPr>
      <w:rFonts w:ascii="Tahoma" w:hAnsi="Tahoma"/>
      <w:sz w:val="20"/>
      <w:szCs w:val="20"/>
    </w:rPr>
  </w:style>
  <w:style w:type="table" w:styleId="Lentelstinklelis">
    <w:name w:val="Table Grid"/>
    <w:basedOn w:val="prastojilente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Pr>
      <w:rFonts w:ascii="Tahoma" w:hAnsi="Tahoma" w:cs="Tahoma"/>
      <w:sz w:val="16"/>
      <w:szCs w:val="16"/>
    </w:rPr>
  </w:style>
  <w:style w:type="character" w:styleId="Komentaronuoroda">
    <w:name w:val="annotation reference"/>
    <w:uiPriority w:val="99"/>
    <w:semiHidden/>
    <w:unhideWhenUsed/>
    <w:rsid w:val="001E1A85"/>
    <w:rPr>
      <w:sz w:val="16"/>
      <w:szCs w:val="16"/>
    </w:rPr>
  </w:style>
  <w:style w:type="paragraph" w:styleId="Komentarotekstas">
    <w:name w:val="annotation text"/>
    <w:basedOn w:val="prastasis"/>
    <w:link w:val="KomentarotekstasDiagrama"/>
    <w:uiPriority w:val="99"/>
    <w:unhideWhenUsed/>
    <w:rsid w:val="001E1A85"/>
    <w:rPr>
      <w:sz w:val="20"/>
      <w:szCs w:val="20"/>
    </w:rPr>
  </w:style>
  <w:style w:type="character" w:customStyle="1" w:styleId="KomentarotekstasDiagrama">
    <w:name w:val="Komentaro tekstas Diagrama"/>
    <w:link w:val="Komentarotekstas"/>
    <w:uiPriority w:val="99"/>
    <w:rsid w:val="001E1A85"/>
    <w:rPr>
      <w:lang w:val="en-US" w:eastAsia="en-US"/>
    </w:rPr>
  </w:style>
  <w:style w:type="paragraph" w:styleId="Komentarotema">
    <w:name w:val="annotation subject"/>
    <w:basedOn w:val="Komentarotekstas"/>
    <w:next w:val="Komentarotekstas"/>
    <w:link w:val="KomentarotemaDiagrama"/>
    <w:uiPriority w:val="99"/>
    <w:semiHidden/>
    <w:unhideWhenUsed/>
    <w:rsid w:val="001E1A85"/>
    <w:rPr>
      <w:b/>
      <w:bCs/>
    </w:rPr>
  </w:style>
  <w:style w:type="character" w:customStyle="1" w:styleId="KomentarotemaDiagrama">
    <w:name w:val="Komentaro tema Diagrama"/>
    <w:link w:val="Komentarotema"/>
    <w:uiPriority w:val="99"/>
    <w:semiHidden/>
    <w:rsid w:val="001E1A85"/>
    <w:rPr>
      <w:b/>
      <w:bCs/>
      <w:lang w:val="en-US" w:eastAsia="en-US"/>
    </w:rPr>
  </w:style>
  <w:style w:type="paragraph" w:styleId="Sraopastraipa">
    <w:name w:val="List Paragraph"/>
    <w:basedOn w:val="prastasis"/>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Pataisymai">
    <w:name w:val="Revision"/>
    <w:hidden/>
    <w:uiPriority w:val="99"/>
    <w:semiHidden/>
    <w:rsid w:val="000C0CD8"/>
    <w:rPr>
      <w:sz w:val="24"/>
      <w:szCs w:val="24"/>
      <w:lang w:val="en-US" w:eastAsia="en-US"/>
    </w:rPr>
  </w:style>
  <w:style w:type="paragraph" w:styleId="Betarp">
    <w:name w:val="No Spacing"/>
    <w:uiPriority w:val="1"/>
    <w:qFormat/>
    <w:rsid w:val="007A6638"/>
    <w:pPr>
      <w:widowControl w:val="0"/>
      <w:adjustRightInd w:val="0"/>
      <w:jc w:val="both"/>
      <w:textAlignment w:val="baseline"/>
    </w:pPr>
    <w:rPr>
      <w:sz w:val="24"/>
      <w:szCs w:val="24"/>
      <w:lang w:val="en-US" w:eastAsia="en-US"/>
    </w:rPr>
  </w:style>
  <w:style w:type="paragraph" w:styleId="Antrats">
    <w:name w:val="header"/>
    <w:basedOn w:val="prastasis"/>
    <w:link w:val="AntratsDiagrama"/>
    <w:uiPriority w:val="99"/>
    <w:unhideWhenUsed/>
    <w:rsid w:val="00353049"/>
    <w:pPr>
      <w:tabs>
        <w:tab w:val="center" w:pos="4680"/>
        <w:tab w:val="right" w:pos="9360"/>
      </w:tabs>
      <w:spacing w:line="240" w:lineRule="auto"/>
    </w:pPr>
  </w:style>
  <w:style w:type="character" w:customStyle="1" w:styleId="AntratsDiagrama">
    <w:name w:val="Antraštės Diagrama"/>
    <w:basedOn w:val="Numatytasispastraiposriftas"/>
    <w:link w:val="Antrats"/>
    <w:uiPriority w:val="99"/>
    <w:rsid w:val="00353049"/>
    <w:rPr>
      <w:sz w:val="24"/>
      <w:szCs w:val="24"/>
      <w:lang w:val="en-US" w:eastAsia="en-US"/>
    </w:rPr>
  </w:style>
  <w:style w:type="paragraph" w:styleId="Porat">
    <w:name w:val="footer"/>
    <w:basedOn w:val="prastasis"/>
    <w:link w:val="PoratDiagrama"/>
    <w:uiPriority w:val="99"/>
    <w:unhideWhenUsed/>
    <w:rsid w:val="00353049"/>
    <w:pPr>
      <w:tabs>
        <w:tab w:val="center" w:pos="4680"/>
        <w:tab w:val="right" w:pos="9360"/>
      </w:tabs>
      <w:spacing w:line="240" w:lineRule="auto"/>
    </w:pPr>
  </w:style>
  <w:style w:type="character" w:customStyle="1" w:styleId="PoratDiagrama">
    <w:name w:val="Poraštė Diagrama"/>
    <w:basedOn w:val="Numatytasispastraiposriftas"/>
    <w:link w:val="Porat"/>
    <w:uiPriority w:val="99"/>
    <w:rsid w:val="00353049"/>
    <w:rPr>
      <w:sz w:val="24"/>
      <w:szCs w:val="24"/>
      <w:lang w:val="en-US" w:eastAsia="en-US"/>
    </w:rPr>
  </w:style>
  <w:style w:type="character" w:styleId="Hipersaitas">
    <w:name w:val="Hyperlink"/>
    <w:basedOn w:val="Numatytasispastraiposriftas"/>
    <w:uiPriority w:val="99"/>
    <w:unhideWhenUsed/>
    <w:rsid w:val="00F579F7"/>
    <w:rPr>
      <w:color w:val="0000FF" w:themeColor="hyperlink"/>
      <w:u w:val="single"/>
    </w:rPr>
  </w:style>
  <w:style w:type="character" w:styleId="Perirtashipersaitas">
    <w:name w:val="FollowedHyperlink"/>
    <w:basedOn w:val="Numatytasispastraiposriftas"/>
    <w:uiPriority w:val="99"/>
    <w:semiHidden/>
    <w:unhideWhenUsed/>
    <w:rsid w:val="006D69EC"/>
    <w:rPr>
      <w:color w:val="800080" w:themeColor="followedHyperlink"/>
      <w:u w:val="single"/>
    </w:rPr>
  </w:style>
  <w:style w:type="paragraph" w:customStyle="1" w:styleId="Default">
    <w:name w:val="Default"/>
    <w:basedOn w:val="prastasis"/>
    <w:rsid w:val="001869F4"/>
    <w:pPr>
      <w:widowControl/>
      <w:autoSpaceDE w:val="0"/>
      <w:autoSpaceDN w:val="0"/>
      <w:adjustRightInd/>
      <w:spacing w:line="240" w:lineRule="auto"/>
      <w:jc w:val="left"/>
      <w:textAlignment w:val="auto"/>
    </w:pPr>
    <w:rPr>
      <w:rFonts w:eastAsiaTheme="minorHAnsi"/>
      <w:color w:val="00000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94950">
      <w:bodyDiv w:val="1"/>
      <w:marLeft w:val="0"/>
      <w:marRight w:val="0"/>
      <w:marTop w:val="0"/>
      <w:marBottom w:val="0"/>
      <w:divBdr>
        <w:top w:val="none" w:sz="0" w:space="0" w:color="auto"/>
        <w:left w:val="none" w:sz="0" w:space="0" w:color="auto"/>
        <w:bottom w:val="none" w:sz="0" w:space="0" w:color="auto"/>
        <w:right w:val="none" w:sz="0" w:space="0" w:color="auto"/>
      </w:divBdr>
    </w:div>
    <w:div w:id="419646379">
      <w:bodyDiv w:val="1"/>
      <w:marLeft w:val="0"/>
      <w:marRight w:val="0"/>
      <w:marTop w:val="0"/>
      <w:marBottom w:val="0"/>
      <w:divBdr>
        <w:top w:val="none" w:sz="0" w:space="0" w:color="auto"/>
        <w:left w:val="none" w:sz="0" w:space="0" w:color="auto"/>
        <w:bottom w:val="none" w:sz="0" w:space="0" w:color="auto"/>
        <w:right w:val="none" w:sz="0" w:space="0" w:color="auto"/>
      </w:divBdr>
      <w:divsChild>
        <w:div w:id="29960776">
          <w:marLeft w:val="0"/>
          <w:marRight w:val="0"/>
          <w:marTop w:val="0"/>
          <w:marBottom w:val="0"/>
          <w:divBdr>
            <w:top w:val="none" w:sz="0" w:space="0" w:color="auto"/>
            <w:left w:val="none" w:sz="0" w:space="0" w:color="auto"/>
            <w:bottom w:val="none" w:sz="0" w:space="0" w:color="auto"/>
            <w:right w:val="none" w:sz="0" w:space="0" w:color="auto"/>
          </w:divBdr>
        </w:div>
      </w:divsChild>
    </w:div>
    <w:div w:id="454835417">
      <w:bodyDiv w:val="1"/>
      <w:marLeft w:val="225"/>
      <w:marRight w:val="225"/>
      <w:marTop w:val="0"/>
      <w:marBottom w:val="0"/>
      <w:divBdr>
        <w:top w:val="none" w:sz="0" w:space="0" w:color="auto"/>
        <w:left w:val="none" w:sz="0" w:space="0" w:color="auto"/>
        <w:bottom w:val="none" w:sz="0" w:space="0" w:color="auto"/>
        <w:right w:val="none" w:sz="0" w:space="0" w:color="auto"/>
      </w:divBdr>
      <w:divsChild>
        <w:div w:id="920409018">
          <w:marLeft w:val="0"/>
          <w:marRight w:val="0"/>
          <w:marTop w:val="0"/>
          <w:marBottom w:val="0"/>
          <w:divBdr>
            <w:top w:val="none" w:sz="0" w:space="0" w:color="auto"/>
            <w:left w:val="none" w:sz="0" w:space="0" w:color="auto"/>
            <w:bottom w:val="none" w:sz="0" w:space="0" w:color="auto"/>
            <w:right w:val="none" w:sz="0" w:space="0" w:color="auto"/>
          </w:divBdr>
        </w:div>
      </w:divsChild>
    </w:div>
    <w:div w:id="650908141">
      <w:bodyDiv w:val="1"/>
      <w:marLeft w:val="0"/>
      <w:marRight w:val="0"/>
      <w:marTop w:val="0"/>
      <w:marBottom w:val="0"/>
      <w:divBdr>
        <w:top w:val="none" w:sz="0" w:space="0" w:color="auto"/>
        <w:left w:val="none" w:sz="0" w:space="0" w:color="auto"/>
        <w:bottom w:val="none" w:sz="0" w:space="0" w:color="auto"/>
        <w:right w:val="none" w:sz="0" w:space="0" w:color="auto"/>
      </w:divBdr>
    </w:div>
    <w:div w:id="665330668">
      <w:bodyDiv w:val="1"/>
      <w:marLeft w:val="0"/>
      <w:marRight w:val="0"/>
      <w:marTop w:val="0"/>
      <w:marBottom w:val="0"/>
      <w:divBdr>
        <w:top w:val="none" w:sz="0" w:space="0" w:color="auto"/>
        <w:left w:val="none" w:sz="0" w:space="0" w:color="auto"/>
        <w:bottom w:val="none" w:sz="0" w:space="0" w:color="auto"/>
        <w:right w:val="none" w:sz="0" w:space="0" w:color="auto"/>
      </w:divBdr>
      <w:divsChild>
        <w:div w:id="2067683378">
          <w:marLeft w:val="0"/>
          <w:marRight w:val="0"/>
          <w:marTop w:val="0"/>
          <w:marBottom w:val="0"/>
          <w:divBdr>
            <w:top w:val="none" w:sz="0" w:space="0" w:color="auto"/>
            <w:left w:val="none" w:sz="0" w:space="0" w:color="auto"/>
            <w:bottom w:val="none" w:sz="0" w:space="0" w:color="auto"/>
            <w:right w:val="none" w:sz="0" w:space="0" w:color="auto"/>
          </w:divBdr>
        </w:div>
      </w:divsChild>
    </w:div>
    <w:div w:id="687174031">
      <w:bodyDiv w:val="1"/>
      <w:marLeft w:val="0"/>
      <w:marRight w:val="0"/>
      <w:marTop w:val="0"/>
      <w:marBottom w:val="0"/>
      <w:divBdr>
        <w:top w:val="none" w:sz="0" w:space="0" w:color="auto"/>
        <w:left w:val="none" w:sz="0" w:space="0" w:color="auto"/>
        <w:bottom w:val="none" w:sz="0" w:space="0" w:color="auto"/>
        <w:right w:val="none" w:sz="0" w:space="0" w:color="auto"/>
      </w:divBdr>
    </w:div>
    <w:div w:id="819659046">
      <w:bodyDiv w:val="1"/>
      <w:marLeft w:val="0"/>
      <w:marRight w:val="0"/>
      <w:marTop w:val="0"/>
      <w:marBottom w:val="0"/>
      <w:divBdr>
        <w:top w:val="none" w:sz="0" w:space="0" w:color="auto"/>
        <w:left w:val="none" w:sz="0" w:space="0" w:color="auto"/>
        <w:bottom w:val="none" w:sz="0" w:space="0" w:color="auto"/>
        <w:right w:val="none" w:sz="0" w:space="0" w:color="auto"/>
      </w:divBdr>
    </w:div>
    <w:div w:id="859201979">
      <w:bodyDiv w:val="1"/>
      <w:marLeft w:val="0"/>
      <w:marRight w:val="0"/>
      <w:marTop w:val="0"/>
      <w:marBottom w:val="0"/>
      <w:divBdr>
        <w:top w:val="none" w:sz="0" w:space="0" w:color="auto"/>
        <w:left w:val="none" w:sz="0" w:space="0" w:color="auto"/>
        <w:bottom w:val="none" w:sz="0" w:space="0" w:color="auto"/>
        <w:right w:val="none" w:sz="0" w:space="0" w:color="auto"/>
      </w:divBdr>
      <w:divsChild>
        <w:div w:id="597178947">
          <w:marLeft w:val="0"/>
          <w:marRight w:val="0"/>
          <w:marTop w:val="0"/>
          <w:marBottom w:val="0"/>
          <w:divBdr>
            <w:top w:val="none" w:sz="0" w:space="0" w:color="auto"/>
            <w:left w:val="none" w:sz="0" w:space="0" w:color="auto"/>
            <w:bottom w:val="none" w:sz="0" w:space="0" w:color="auto"/>
            <w:right w:val="none" w:sz="0" w:space="0" w:color="auto"/>
          </w:divBdr>
        </w:div>
      </w:divsChild>
    </w:div>
    <w:div w:id="860119970">
      <w:bodyDiv w:val="1"/>
      <w:marLeft w:val="0"/>
      <w:marRight w:val="0"/>
      <w:marTop w:val="0"/>
      <w:marBottom w:val="0"/>
      <w:divBdr>
        <w:top w:val="none" w:sz="0" w:space="0" w:color="auto"/>
        <w:left w:val="none" w:sz="0" w:space="0" w:color="auto"/>
        <w:bottom w:val="none" w:sz="0" w:space="0" w:color="auto"/>
        <w:right w:val="none" w:sz="0" w:space="0" w:color="auto"/>
      </w:divBdr>
    </w:div>
    <w:div w:id="925571791">
      <w:bodyDiv w:val="1"/>
      <w:marLeft w:val="0"/>
      <w:marRight w:val="0"/>
      <w:marTop w:val="0"/>
      <w:marBottom w:val="0"/>
      <w:divBdr>
        <w:top w:val="none" w:sz="0" w:space="0" w:color="auto"/>
        <w:left w:val="none" w:sz="0" w:space="0" w:color="auto"/>
        <w:bottom w:val="none" w:sz="0" w:space="0" w:color="auto"/>
        <w:right w:val="none" w:sz="0" w:space="0" w:color="auto"/>
      </w:divBdr>
    </w:div>
    <w:div w:id="1004015024">
      <w:bodyDiv w:val="1"/>
      <w:marLeft w:val="0"/>
      <w:marRight w:val="0"/>
      <w:marTop w:val="0"/>
      <w:marBottom w:val="0"/>
      <w:divBdr>
        <w:top w:val="none" w:sz="0" w:space="0" w:color="auto"/>
        <w:left w:val="none" w:sz="0" w:space="0" w:color="auto"/>
        <w:bottom w:val="none" w:sz="0" w:space="0" w:color="auto"/>
        <w:right w:val="none" w:sz="0" w:space="0" w:color="auto"/>
      </w:divBdr>
    </w:div>
    <w:div w:id="1066873419">
      <w:bodyDiv w:val="1"/>
      <w:marLeft w:val="0"/>
      <w:marRight w:val="0"/>
      <w:marTop w:val="0"/>
      <w:marBottom w:val="0"/>
      <w:divBdr>
        <w:top w:val="none" w:sz="0" w:space="0" w:color="auto"/>
        <w:left w:val="none" w:sz="0" w:space="0" w:color="auto"/>
        <w:bottom w:val="none" w:sz="0" w:space="0" w:color="auto"/>
        <w:right w:val="none" w:sz="0" w:space="0" w:color="auto"/>
      </w:divBdr>
    </w:div>
    <w:div w:id="1117212190">
      <w:bodyDiv w:val="1"/>
      <w:marLeft w:val="0"/>
      <w:marRight w:val="0"/>
      <w:marTop w:val="0"/>
      <w:marBottom w:val="0"/>
      <w:divBdr>
        <w:top w:val="none" w:sz="0" w:space="0" w:color="auto"/>
        <w:left w:val="none" w:sz="0" w:space="0" w:color="auto"/>
        <w:bottom w:val="none" w:sz="0" w:space="0" w:color="auto"/>
        <w:right w:val="none" w:sz="0" w:space="0" w:color="auto"/>
      </w:divBdr>
    </w:div>
    <w:div w:id="1178277874">
      <w:bodyDiv w:val="1"/>
      <w:marLeft w:val="0"/>
      <w:marRight w:val="0"/>
      <w:marTop w:val="0"/>
      <w:marBottom w:val="0"/>
      <w:divBdr>
        <w:top w:val="none" w:sz="0" w:space="0" w:color="auto"/>
        <w:left w:val="none" w:sz="0" w:space="0" w:color="auto"/>
        <w:bottom w:val="none" w:sz="0" w:space="0" w:color="auto"/>
        <w:right w:val="none" w:sz="0" w:space="0" w:color="auto"/>
      </w:divBdr>
    </w:div>
    <w:div w:id="1191723801">
      <w:bodyDiv w:val="1"/>
      <w:marLeft w:val="0"/>
      <w:marRight w:val="0"/>
      <w:marTop w:val="0"/>
      <w:marBottom w:val="0"/>
      <w:divBdr>
        <w:top w:val="none" w:sz="0" w:space="0" w:color="auto"/>
        <w:left w:val="none" w:sz="0" w:space="0" w:color="auto"/>
        <w:bottom w:val="none" w:sz="0" w:space="0" w:color="auto"/>
        <w:right w:val="none" w:sz="0" w:space="0" w:color="auto"/>
      </w:divBdr>
    </w:div>
    <w:div w:id="1289164767">
      <w:bodyDiv w:val="1"/>
      <w:marLeft w:val="0"/>
      <w:marRight w:val="0"/>
      <w:marTop w:val="0"/>
      <w:marBottom w:val="0"/>
      <w:divBdr>
        <w:top w:val="none" w:sz="0" w:space="0" w:color="auto"/>
        <w:left w:val="none" w:sz="0" w:space="0" w:color="auto"/>
        <w:bottom w:val="none" w:sz="0" w:space="0" w:color="auto"/>
        <w:right w:val="none" w:sz="0" w:space="0" w:color="auto"/>
      </w:divBdr>
    </w:div>
    <w:div w:id="1381444132">
      <w:bodyDiv w:val="1"/>
      <w:marLeft w:val="0"/>
      <w:marRight w:val="0"/>
      <w:marTop w:val="0"/>
      <w:marBottom w:val="0"/>
      <w:divBdr>
        <w:top w:val="none" w:sz="0" w:space="0" w:color="auto"/>
        <w:left w:val="none" w:sz="0" w:space="0" w:color="auto"/>
        <w:bottom w:val="none" w:sz="0" w:space="0" w:color="auto"/>
        <w:right w:val="none" w:sz="0" w:space="0" w:color="auto"/>
      </w:divBdr>
    </w:div>
    <w:div w:id="1480537521">
      <w:bodyDiv w:val="1"/>
      <w:marLeft w:val="0"/>
      <w:marRight w:val="0"/>
      <w:marTop w:val="0"/>
      <w:marBottom w:val="0"/>
      <w:divBdr>
        <w:top w:val="none" w:sz="0" w:space="0" w:color="auto"/>
        <w:left w:val="none" w:sz="0" w:space="0" w:color="auto"/>
        <w:bottom w:val="none" w:sz="0" w:space="0" w:color="auto"/>
        <w:right w:val="none" w:sz="0" w:space="0" w:color="auto"/>
      </w:divBdr>
    </w:div>
    <w:div w:id="1482573729">
      <w:bodyDiv w:val="1"/>
      <w:marLeft w:val="0"/>
      <w:marRight w:val="0"/>
      <w:marTop w:val="0"/>
      <w:marBottom w:val="0"/>
      <w:divBdr>
        <w:top w:val="none" w:sz="0" w:space="0" w:color="auto"/>
        <w:left w:val="none" w:sz="0" w:space="0" w:color="auto"/>
        <w:bottom w:val="none" w:sz="0" w:space="0" w:color="auto"/>
        <w:right w:val="none" w:sz="0" w:space="0" w:color="auto"/>
      </w:divBdr>
    </w:div>
    <w:div w:id="1505122267">
      <w:bodyDiv w:val="1"/>
      <w:marLeft w:val="0"/>
      <w:marRight w:val="0"/>
      <w:marTop w:val="0"/>
      <w:marBottom w:val="0"/>
      <w:divBdr>
        <w:top w:val="none" w:sz="0" w:space="0" w:color="auto"/>
        <w:left w:val="none" w:sz="0" w:space="0" w:color="auto"/>
        <w:bottom w:val="none" w:sz="0" w:space="0" w:color="auto"/>
        <w:right w:val="none" w:sz="0" w:space="0" w:color="auto"/>
      </w:divBdr>
    </w:div>
    <w:div w:id="1645544018">
      <w:bodyDiv w:val="1"/>
      <w:marLeft w:val="0"/>
      <w:marRight w:val="0"/>
      <w:marTop w:val="0"/>
      <w:marBottom w:val="0"/>
      <w:divBdr>
        <w:top w:val="none" w:sz="0" w:space="0" w:color="auto"/>
        <w:left w:val="none" w:sz="0" w:space="0" w:color="auto"/>
        <w:bottom w:val="none" w:sz="0" w:space="0" w:color="auto"/>
        <w:right w:val="none" w:sz="0" w:space="0" w:color="auto"/>
      </w:divBdr>
    </w:div>
    <w:div w:id="1676959854">
      <w:bodyDiv w:val="1"/>
      <w:marLeft w:val="0"/>
      <w:marRight w:val="0"/>
      <w:marTop w:val="0"/>
      <w:marBottom w:val="0"/>
      <w:divBdr>
        <w:top w:val="none" w:sz="0" w:space="0" w:color="auto"/>
        <w:left w:val="none" w:sz="0" w:space="0" w:color="auto"/>
        <w:bottom w:val="none" w:sz="0" w:space="0" w:color="auto"/>
        <w:right w:val="none" w:sz="0" w:space="0" w:color="auto"/>
      </w:divBdr>
    </w:div>
    <w:div w:id="1757700547">
      <w:bodyDiv w:val="1"/>
      <w:marLeft w:val="0"/>
      <w:marRight w:val="0"/>
      <w:marTop w:val="0"/>
      <w:marBottom w:val="0"/>
      <w:divBdr>
        <w:top w:val="none" w:sz="0" w:space="0" w:color="auto"/>
        <w:left w:val="none" w:sz="0" w:space="0" w:color="auto"/>
        <w:bottom w:val="none" w:sz="0" w:space="0" w:color="auto"/>
        <w:right w:val="none" w:sz="0" w:space="0" w:color="auto"/>
      </w:divBdr>
    </w:div>
    <w:div w:id="1798983011">
      <w:bodyDiv w:val="1"/>
      <w:marLeft w:val="0"/>
      <w:marRight w:val="0"/>
      <w:marTop w:val="0"/>
      <w:marBottom w:val="0"/>
      <w:divBdr>
        <w:top w:val="none" w:sz="0" w:space="0" w:color="auto"/>
        <w:left w:val="none" w:sz="0" w:space="0" w:color="auto"/>
        <w:bottom w:val="none" w:sz="0" w:space="0" w:color="auto"/>
        <w:right w:val="none" w:sz="0" w:space="0" w:color="auto"/>
      </w:divBdr>
    </w:div>
    <w:div w:id="1873614532">
      <w:bodyDiv w:val="1"/>
      <w:marLeft w:val="0"/>
      <w:marRight w:val="0"/>
      <w:marTop w:val="0"/>
      <w:marBottom w:val="0"/>
      <w:divBdr>
        <w:top w:val="none" w:sz="0" w:space="0" w:color="auto"/>
        <w:left w:val="none" w:sz="0" w:space="0" w:color="auto"/>
        <w:bottom w:val="none" w:sz="0" w:space="0" w:color="auto"/>
        <w:right w:val="none" w:sz="0" w:space="0" w:color="auto"/>
      </w:divBdr>
    </w:div>
    <w:div w:id="2018342567">
      <w:bodyDiv w:val="1"/>
      <w:marLeft w:val="0"/>
      <w:marRight w:val="0"/>
      <w:marTop w:val="0"/>
      <w:marBottom w:val="0"/>
      <w:divBdr>
        <w:top w:val="none" w:sz="0" w:space="0" w:color="auto"/>
        <w:left w:val="none" w:sz="0" w:space="0" w:color="auto"/>
        <w:bottom w:val="none" w:sz="0" w:space="0" w:color="auto"/>
        <w:right w:val="none" w:sz="0" w:space="0" w:color="auto"/>
      </w:divBdr>
    </w:div>
    <w:div w:id="205103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2cd1620ec4a11e58deaaf0783ebf65b" TargetMode="External"/><Relationship Id="rId13" Type="http://schemas.openxmlformats.org/officeDocument/2006/relationships/hyperlink" Target="https://ec.europa.eu/research/regions/documents/publications/h2020_synergies_201406.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ircabc.europa.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research/regions/documents/publications/h2020_synergies_201406.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ircabc.europa.eu" TargetMode="External"/><Relationship Id="rId4" Type="http://schemas.openxmlformats.org/officeDocument/2006/relationships/settings" Target="settings.xml"/><Relationship Id="rId9" Type="http://schemas.openxmlformats.org/officeDocument/2006/relationships/hyperlink" Target="https://www.e-tar.lt/portal/lt/legalAct/b1c8c2802b9011e9b66f85227a03f7a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09590-3F74-4B5F-A204-9260D2012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41008</Words>
  <Characters>23376</Characters>
  <Application>Microsoft Office Word</Application>
  <DocSecurity>0</DocSecurity>
  <Lines>194</Lines>
  <Paragraphs>128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64256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Gaidamavičienė Agnė</dc:creator>
  <cp:lastModifiedBy>Lučinskaitė Nerija | ŠMSM</cp:lastModifiedBy>
  <cp:revision>3</cp:revision>
  <cp:lastPrinted>2020-01-06T11:17:00Z</cp:lastPrinted>
  <dcterms:created xsi:type="dcterms:W3CDTF">2020-01-08T07:57:00Z</dcterms:created>
  <dcterms:modified xsi:type="dcterms:W3CDTF">2020-01-08T08:04:00Z</dcterms:modified>
</cp:coreProperties>
</file>