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07869" w14:textId="3A5ED336" w:rsidR="000F56E1" w:rsidRDefault="005A0539" w:rsidP="005A0539">
      <w:pPr>
        <w:tabs>
          <w:tab w:val="center" w:pos="4819"/>
          <w:tab w:val="right" w:pos="9638"/>
        </w:tabs>
        <w:jc w:val="center"/>
      </w:pPr>
      <w:r>
        <w:rPr>
          <w:noProof/>
          <w:lang w:eastAsia="lt-LT"/>
        </w:rPr>
        <w:drawing>
          <wp:inline distT="0" distB="0" distL="0" distR="0" wp14:anchorId="7AD05513" wp14:editId="7B0643AA">
            <wp:extent cx="548640" cy="59753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8D924" w14:textId="5693B019" w:rsidR="000F56E1" w:rsidRDefault="000F56E1" w:rsidP="005A0539">
      <w:pPr>
        <w:jc w:val="center"/>
        <w:rPr>
          <w:b/>
          <w:color w:val="000000"/>
          <w:sz w:val="10"/>
          <w:szCs w:val="10"/>
          <w:lang w:eastAsia="lt-LT"/>
        </w:rPr>
      </w:pPr>
    </w:p>
    <w:p w14:paraId="55BEFE09" w14:textId="77777777" w:rsidR="000F56E1" w:rsidRDefault="00502FC0" w:rsidP="005A053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1B2495CF" w14:textId="77777777" w:rsidR="000F56E1" w:rsidRDefault="000F56E1" w:rsidP="005A0539">
      <w:pPr>
        <w:jc w:val="center"/>
        <w:rPr>
          <w:b/>
          <w:color w:val="000000"/>
          <w:szCs w:val="24"/>
          <w:lang w:eastAsia="lt-LT"/>
        </w:rPr>
      </w:pPr>
    </w:p>
    <w:p w14:paraId="6593E74F" w14:textId="77777777" w:rsidR="000F56E1" w:rsidRDefault="00502FC0" w:rsidP="005A053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761DBBFB" w14:textId="67BB7023" w:rsidR="000F56E1" w:rsidRDefault="00502FC0" w:rsidP="005A053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DĖL FINANSAVIMO SKYRIMO PROJEKT</w:t>
      </w:r>
      <w:r w:rsidR="00204AAA">
        <w:rPr>
          <w:b/>
          <w:color w:val="000000"/>
          <w:szCs w:val="24"/>
          <w:lang w:eastAsia="lt-LT"/>
        </w:rPr>
        <w:t>UI</w:t>
      </w:r>
      <w:r>
        <w:rPr>
          <w:b/>
          <w:color w:val="000000"/>
          <w:szCs w:val="24"/>
          <w:lang w:eastAsia="lt-LT"/>
        </w:rPr>
        <w:t>, PATEIKT</w:t>
      </w:r>
      <w:r w:rsidR="00204AAA">
        <w:rPr>
          <w:b/>
          <w:color w:val="000000"/>
          <w:szCs w:val="24"/>
          <w:lang w:eastAsia="lt-LT"/>
        </w:rPr>
        <w:t>AM</w:t>
      </w:r>
      <w:r>
        <w:rPr>
          <w:b/>
          <w:color w:val="000000"/>
          <w:szCs w:val="24"/>
          <w:lang w:eastAsia="lt-LT"/>
        </w:rPr>
        <w:t xml:space="preserve"> PAGAL 2014–2020 METŲ EUROPOS SĄJUNGOS FONDŲ INVESTICIJŲ VEIKSMŲ PROGRAMOS 6 PRIORITETO „DARNAUS TRANSPORTO IR PAGRINDINIŲ TINKLŲ INFRASTRUKTŪROS PLĖTRA“ 06.3.1- LVPA-V-104 PRIEMONĘ „GAMTINIŲ DUJŲ PERDAVIMO SISTEMOS MODERNIZAVIMAS IR PLĖTRA“</w:t>
      </w:r>
    </w:p>
    <w:p w14:paraId="6DC176CE" w14:textId="77777777" w:rsidR="000F56E1" w:rsidRDefault="000F56E1" w:rsidP="005A0539">
      <w:pPr>
        <w:jc w:val="center"/>
        <w:rPr>
          <w:color w:val="000000"/>
          <w:szCs w:val="24"/>
          <w:lang w:eastAsia="lt-LT"/>
        </w:rPr>
      </w:pPr>
    </w:p>
    <w:p w14:paraId="31F7A8F5" w14:textId="0BC62CED" w:rsidR="000F56E1" w:rsidRDefault="00502FC0" w:rsidP="005A0539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626320">
        <w:rPr>
          <w:color w:val="000000"/>
          <w:szCs w:val="24"/>
          <w:lang w:eastAsia="lt-LT"/>
        </w:rPr>
        <w:t xml:space="preserve">20 </w:t>
      </w:r>
      <w:r>
        <w:rPr>
          <w:color w:val="000000"/>
          <w:szCs w:val="24"/>
          <w:lang w:eastAsia="lt-LT"/>
        </w:rPr>
        <w:t xml:space="preserve">m. </w:t>
      </w:r>
      <w:r w:rsidR="00626320">
        <w:rPr>
          <w:color w:val="000000"/>
          <w:szCs w:val="24"/>
          <w:lang w:eastAsia="lt-LT"/>
        </w:rPr>
        <w:t xml:space="preserve">sausio </w:t>
      </w:r>
      <w:r w:rsidR="00A671E4">
        <w:rPr>
          <w:color w:val="000000"/>
          <w:szCs w:val="24"/>
          <w:lang w:eastAsia="lt-LT"/>
        </w:rPr>
        <w:t>14</w:t>
      </w:r>
      <w:r>
        <w:rPr>
          <w:color w:val="000000"/>
          <w:szCs w:val="24"/>
          <w:lang w:eastAsia="lt-LT"/>
        </w:rPr>
        <w:t xml:space="preserve"> d. Nr. 1-</w:t>
      </w:r>
      <w:r w:rsidR="00A671E4">
        <w:rPr>
          <w:color w:val="000000"/>
          <w:szCs w:val="24"/>
          <w:lang w:eastAsia="lt-LT"/>
        </w:rPr>
        <w:t>6</w:t>
      </w:r>
    </w:p>
    <w:p w14:paraId="05199D0B" w14:textId="77777777" w:rsidR="000F56E1" w:rsidRDefault="00502FC0" w:rsidP="005A0539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42AA60E6" w14:textId="77777777" w:rsidR="000F56E1" w:rsidRDefault="000F56E1" w:rsidP="005A0539">
      <w:pPr>
        <w:jc w:val="center"/>
        <w:rPr>
          <w:color w:val="000000"/>
          <w:szCs w:val="24"/>
          <w:lang w:eastAsia="lt-LT"/>
        </w:rPr>
      </w:pPr>
    </w:p>
    <w:p w14:paraId="1D543059" w14:textId="77777777" w:rsidR="000F56E1" w:rsidRPr="004A6A46" w:rsidRDefault="000F56E1" w:rsidP="005A0539">
      <w:pPr>
        <w:jc w:val="center"/>
        <w:rPr>
          <w:szCs w:val="24"/>
          <w:lang w:eastAsia="lt-LT"/>
        </w:rPr>
      </w:pPr>
    </w:p>
    <w:p w14:paraId="41CF832D" w14:textId="72104430" w:rsidR="000F56E1" w:rsidRDefault="00502FC0">
      <w:pPr>
        <w:overflowPunct w:val="0"/>
        <w:ind w:firstLine="629"/>
        <w:jc w:val="both"/>
        <w:textAlignment w:val="baseline"/>
        <w:rPr>
          <w:color w:val="000000"/>
          <w:szCs w:val="24"/>
          <w:lang w:eastAsia="lt-LT"/>
        </w:rPr>
      </w:pPr>
      <w:r w:rsidRPr="004A6A46">
        <w:rPr>
          <w:szCs w:val="24"/>
          <w:lang w:eastAsia="lt-LT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</w:t>
      </w:r>
      <w:r w:rsidRPr="004A6A46"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 w:rsidRPr="004A6A46">
        <w:rPr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2, patvirtinto Lietuvos Respublikos energetikos ministro 2016 m. rugsėjo 23 d. įsakymu Nr. 1-253 „Dėl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 patvirtinimo“, 75 punktu, ir atsižvelgdamas į </w:t>
      </w:r>
      <w:r w:rsidRPr="004A6A46">
        <w:t xml:space="preserve">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</w:t>
      </w:r>
      <w:r>
        <w:rPr>
          <w:color w:val="000000"/>
        </w:rPr>
        <w:t xml:space="preserve">fondų lėšų siūlomų bendrai finansuoti valstybės projektų sąrašą, patvirtintą </w:t>
      </w:r>
      <w:r>
        <w:rPr>
          <w:color w:val="000000"/>
          <w:szCs w:val="24"/>
          <w:lang w:eastAsia="lt-LT"/>
        </w:rPr>
        <w:t xml:space="preserve">Lietuvos Respublikos energetikos ministro </w:t>
      </w:r>
      <w:r>
        <w:rPr>
          <w:color w:val="000000"/>
        </w:rPr>
        <w:t xml:space="preserve">2017 m. vasario 21 d. įsakymu Nr. 1-45 „Dėl 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fondų lėšų siūlomų bendrai finansuoti valstybės projektų sąrašo Nr. 2 patvirtinimo“, </w:t>
      </w:r>
      <w:r>
        <w:rPr>
          <w:color w:val="000000"/>
          <w:szCs w:val="24"/>
          <w:lang w:eastAsia="lt-LT"/>
        </w:rPr>
        <w:t>viešosios įstaigos Lietuvos verslo paramos agentūros 201</w:t>
      </w:r>
      <w:r w:rsidR="00204AAA">
        <w:rPr>
          <w:color w:val="000000"/>
          <w:szCs w:val="24"/>
          <w:lang w:eastAsia="lt-LT"/>
        </w:rPr>
        <w:t>9</w:t>
      </w:r>
      <w:r>
        <w:rPr>
          <w:color w:val="000000"/>
          <w:szCs w:val="24"/>
          <w:lang w:eastAsia="lt-LT"/>
        </w:rPr>
        <w:t xml:space="preserve"> m. </w:t>
      </w:r>
      <w:r w:rsidR="00204AAA">
        <w:rPr>
          <w:color w:val="000000"/>
          <w:szCs w:val="24"/>
          <w:lang w:eastAsia="lt-LT"/>
        </w:rPr>
        <w:t>gruodži</w:t>
      </w:r>
      <w:r>
        <w:rPr>
          <w:color w:val="000000"/>
          <w:szCs w:val="24"/>
          <w:lang w:eastAsia="lt-LT"/>
        </w:rPr>
        <w:t xml:space="preserve">o </w:t>
      </w:r>
      <w:r w:rsidR="00204AAA">
        <w:rPr>
          <w:color w:val="000000"/>
          <w:szCs w:val="24"/>
          <w:lang w:eastAsia="lt-LT"/>
        </w:rPr>
        <w:t>30</w:t>
      </w:r>
      <w:r>
        <w:rPr>
          <w:color w:val="000000"/>
          <w:szCs w:val="24"/>
          <w:lang w:eastAsia="lt-LT"/>
        </w:rPr>
        <w:t xml:space="preserve"> d. projektų tinkamumo finansuoti vertinimo ataskaitą Nr. </w:t>
      </w:r>
      <w:r w:rsidR="00204AAA" w:rsidRPr="005D2B62">
        <w:t>9</w:t>
      </w:r>
      <w:r w:rsidR="00276ADE">
        <w:t xml:space="preserve"> </w:t>
      </w:r>
      <w:r w:rsidR="00204AAA" w:rsidRPr="005D2B62">
        <w:t>(15.2.1-13)</w:t>
      </w:r>
      <w:r>
        <w:rPr>
          <w:color w:val="000000"/>
          <w:szCs w:val="24"/>
          <w:lang w:eastAsia="lt-LT"/>
        </w:rPr>
        <w:t>:</w:t>
      </w:r>
    </w:p>
    <w:p w14:paraId="50E81BB4" w14:textId="78A4403B" w:rsidR="000F56E1" w:rsidRDefault="00502FC0">
      <w:pPr>
        <w:tabs>
          <w:tab w:val="left" w:pos="1560"/>
        </w:tabs>
        <w:ind w:firstLine="744"/>
        <w:jc w:val="both"/>
        <w:rPr>
          <w:color w:val="000000"/>
          <w:lang w:val="en-US"/>
        </w:rPr>
      </w:pPr>
      <w:r>
        <w:rPr>
          <w:color w:val="000000"/>
        </w:rPr>
        <w:t xml:space="preserve">1. S k i r i u šio įsakymo priede nurodytam iš Europos Sąjungos struktūrinių fondų lėšų bendrai finansuojamam projektui nustatyto dydžio finansavimą.  </w:t>
      </w:r>
    </w:p>
    <w:p w14:paraId="5B8748E4" w14:textId="497FA989" w:rsidR="000F56E1" w:rsidRDefault="00502FC0" w:rsidP="00502FC0">
      <w:pPr>
        <w:overflowPunct w:val="0"/>
        <w:ind w:firstLine="737"/>
        <w:jc w:val="both"/>
        <w:textAlignment w:val="baseline"/>
        <w:rPr>
          <w:szCs w:val="24"/>
          <w:lang w:eastAsia="lt-LT"/>
        </w:rPr>
      </w:pPr>
      <w:r>
        <w:rPr>
          <w:color w:val="000000"/>
        </w:rPr>
        <w:t>2. I n f o r m u o j u, kad šis sprendimas gali būti skundžiamas Lietuvos Respublikos administracinių bylų teisenos įstatymo nustatyta tvarka.</w:t>
      </w:r>
    </w:p>
    <w:p w14:paraId="255E4EB8" w14:textId="77777777" w:rsidR="00502FC0" w:rsidRDefault="00502FC0" w:rsidP="00502FC0">
      <w:pPr>
        <w:overflowPunct w:val="0"/>
        <w:jc w:val="both"/>
        <w:textAlignment w:val="baseline"/>
      </w:pPr>
    </w:p>
    <w:p w14:paraId="20A22F35" w14:textId="77777777" w:rsidR="00502FC0" w:rsidRDefault="00502FC0" w:rsidP="00502FC0">
      <w:pPr>
        <w:overflowPunct w:val="0"/>
        <w:jc w:val="both"/>
        <w:textAlignment w:val="baseline"/>
      </w:pPr>
    </w:p>
    <w:p w14:paraId="08F9C1B3" w14:textId="77777777" w:rsidR="00502FC0" w:rsidRDefault="00502FC0" w:rsidP="00502FC0">
      <w:pPr>
        <w:overflowPunct w:val="0"/>
        <w:jc w:val="both"/>
        <w:textAlignment w:val="baseline"/>
      </w:pPr>
    </w:p>
    <w:p w14:paraId="54D56235" w14:textId="2DFEBCEA" w:rsidR="000F56E1" w:rsidRPr="00502FC0" w:rsidRDefault="00502FC0" w:rsidP="00502FC0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Žygimantas Vaičiūnas</w:t>
      </w:r>
    </w:p>
    <w:p w14:paraId="362B656E" w14:textId="77777777" w:rsidR="00502FC0" w:rsidRDefault="00502FC0" w:rsidP="00502FC0">
      <w:pPr>
        <w:tabs>
          <w:tab w:val="left" w:pos="4995"/>
          <w:tab w:val="left" w:pos="8823"/>
        </w:tabs>
        <w:sectPr w:rsidR="00502FC0" w:rsidSect="005A05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47B3BBBF" w14:textId="77777777" w:rsidR="00626320" w:rsidRPr="00715746" w:rsidRDefault="00626320" w:rsidP="00626320">
      <w:pPr>
        <w:ind w:left="9086"/>
        <w:rPr>
          <w:bCs/>
          <w:szCs w:val="24"/>
          <w:lang w:eastAsia="lt-LT"/>
        </w:rPr>
      </w:pPr>
      <w:r w:rsidRPr="00715746">
        <w:rPr>
          <w:bCs/>
          <w:szCs w:val="24"/>
          <w:lang w:eastAsia="lt-LT"/>
        </w:rPr>
        <w:lastRenderedPageBreak/>
        <w:t>Lietuvos Respublikos energetikos ministro</w:t>
      </w:r>
    </w:p>
    <w:p w14:paraId="553677CF" w14:textId="7F0138D0" w:rsidR="00626320" w:rsidRPr="00715746" w:rsidRDefault="00626320" w:rsidP="00626320">
      <w:pPr>
        <w:ind w:left="9086"/>
        <w:rPr>
          <w:bCs/>
          <w:szCs w:val="24"/>
          <w:lang w:eastAsia="lt-LT"/>
        </w:rPr>
      </w:pPr>
      <w:r w:rsidRPr="00715746">
        <w:rPr>
          <w:bCs/>
          <w:szCs w:val="24"/>
          <w:lang w:eastAsia="lt-LT"/>
        </w:rPr>
        <w:t>20</w:t>
      </w:r>
      <w:r w:rsidR="00A94CF2">
        <w:rPr>
          <w:bCs/>
          <w:szCs w:val="24"/>
          <w:lang w:eastAsia="lt-LT"/>
        </w:rPr>
        <w:t>20</w:t>
      </w:r>
      <w:r w:rsidRPr="00715746">
        <w:rPr>
          <w:bCs/>
          <w:szCs w:val="24"/>
          <w:lang w:eastAsia="lt-LT"/>
        </w:rPr>
        <w:t xml:space="preserve"> m. </w:t>
      </w:r>
      <w:r w:rsidR="00A94CF2">
        <w:rPr>
          <w:bCs/>
          <w:szCs w:val="24"/>
          <w:lang w:eastAsia="lt-LT"/>
        </w:rPr>
        <w:t>sausio 14</w:t>
      </w:r>
      <w:r w:rsidRPr="00715746">
        <w:rPr>
          <w:bCs/>
          <w:szCs w:val="24"/>
          <w:lang w:eastAsia="lt-LT"/>
        </w:rPr>
        <w:t xml:space="preserve"> d. įsakymo Nr. 1- </w:t>
      </w:r>
      <w:r w:rsidR="00A94CF2">
        <w:rPr>
          <w:bCs/>
          <w:szCs w:val="24"/>
          <w:lang w:eastAsia="lt-LT"/>
        </w:rPr>
        <w:t>6</w:t>
      </w:r>
      <w:bookmarkStart w:id="0" w:name="_GoBack"/>
      <w:bookmarkEnd w:id="0"/>
    </w:p>
    <w:p w14:paraId="259F2FD8" w14:textId="77777777" w:rsidR="00626320" w:rsidRPr="00715746" w:rsidRDefault="00626320" w:rsidP="00626320">
      <w:pPr>
        <w:ind w:left="9086"/>
        <w:rPr>
          <w:bCs/>
          <w:szCs w:val="24"/>
          <w:lang w:eastAsia="lt-LT"/>
        </w:rPr>
      </w:pPr>
      <w:r w:rsidRPr="00715746">
        <w:rPr>
          <w:bCs/>
          <w:szCs w:val="24"/>
          <w:lang w:eastAsia="lt-LT"/>
        </w:rPr>
        <w:t>priedas</w:t>
      </w:r>
    </w:p>
    <w:p w14:paraId="7549678D" w14:textId="77777777" w:rsidR="000F56E1" w:rsidRDefault="000F56E1">
      <w:pPr>
        <w:tabs>
          <w:tab w:val="left" w:pos="1365"/>
        </w:tabs>
        <w:rPr>
          <w:b/>
          <w:szCs w:val="24"/>
          <w:lang w:eastAsia="lt-LT"/>
        </w:rPr>
      </w:pPr>
    </w:p>
    <w:p w14:paraId="1C167486" w14:textId="77777777" w:rsidR="000F56E1" w:rsidRDefault="000F56E1">
      <w:pPr>
        <w:jc w:val="center"/>
        <w:rPr>
          <w:rFonts w:eastAsia="Calibri"/>
          <w:b/>
          <w:szCs w:val="24"/>
        </w:rPr>
      </w:pPr>
    </w:p>
    <w:p w14:paraId="24810C87" w14:textId="7AD7F6D9" w:rsidR="000F56E1" w:rsidRDefault="00502FC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</w:t>
      </w:r>
      <w:r w:rsidR="00626320">
        <w:rPr>
          <w:rFonts w:eastAsia="Calibri"/>
          <w:b/>
          <w:szCs w:val="24"/>
        </w:rPr>
        <w:t>AS</w:t>
      </w:r>
      <w:r>
        <w:rPr>
          <w:rFonts w:eastAsia="Calibri"/>
          <w:b/>
          <w:szCs w:val="24"/>
        </w:rPr>
        <w:t xml:space="preserve"> PROJEKTA</w:t>
      </w:r>
      <w:r w:rsidR="00626320">
        <w:rPr>
          <w:rFonts w:eastAsia="Calibri"/>
          <w:b/>
          <w:szCs w:val="24"/>
        </w:rPr>
        <w:t>S</w:t>
      </w:r>
    </w:p>
    <w:p w14:paraId="05CA5457" w14:textId="77777777" w:rsidR="000F56E1" w:rsidRDefault="000F56E1">
      <w:pPr>
        <w:rPr>
          <w:rFonts w:eastAsia="Calibri"/>
          <w:b/>
          <w:sz w:val="20"/>
        </w:rPr>
      </w:pPr>
    </w:p>
    <w:p w14:paraId="3E12310C" w14:textId="77777777" w:rsidR="000F56E1" w:rsidRDefault="000F56E1">
      <w:pPr>
        <w:rPr>
          <w:rFonts w:eastAsia="Calibri"/>
          <w:b/>
          <w:sz w:val="20"/>
        </w:rPr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341"/>
        <w:gridCol w:w="1560"/>
        <w:gridCol w:w="1417"/>
        <w:gridCol w:w="2693"/>
        <w:gridCol w:w="1559"/>
        <w:gridCol w:w="1559"/>
        <w:gridCol w:w="1134"/>
        <w:gridCol w:w="1559"/>
        <w:gridCol w:w="1463"/>
      </w:tblGrid>
      <w:tr w:rsidR="000F56E1" w14:paraId="3BEA7196" w14:textId="77777777" w:rsidTr="00502FC0">
        <w:trPr>
          <w:trHeight w:val="36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FFA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2C2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Paraiškos kodas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D9F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AE1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B378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D23E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Projektui skiriamos finansavimo lėšos:</w:t>
            </w:r>
          </w:p>
        </w:tc>
      </w:tr>
      <w:tr w:rsidR="000F56E1" w14:paraId="0E64C940" w14:textId="77777777" w:rsidTr="00502FC0">
        <w:trPr>
          <w:trHeight w:val="37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1E6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A632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424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07E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AA14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A5F9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 – iki, Eur: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F9BA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3E39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Cs w:val="24"/>
                <w:lang w:eastAsia="lt-LT"/>
              </w:rPr>
              <w:t>de minimis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C887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jų:</w:t>
            </w:r>
          </w:p>
        </w:tc>
      </w:tr>
      <w:tr w:rsidR="000F56E1" w14:paraId="49431C49" w14:textId="77777777" w:rsidTr="00502FC0">
        <w:trPr>
          <w:trHeight w:val="13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66F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447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2D79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412A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C9AB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DB1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2E76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291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CC61" w14:textId="77777777" w:rsidR="000F56E1" w:rsidRDefault="00502FC0">
            <w:pPr>
              <w:ind w:right="-250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7B3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0F56E1" w14:paraId="1DF6CAD3" w14:textId="77777777" w:rsidTr="00502FC0">
        <w:trPr>
          <w:trHeight w:val="4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09B1" w14:textId="77777777" w:rsidR="000F56E1" w:rsidRDefault="00502FC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7BA" w14:textId="7BF06377" w:rsidR="000F56E1" w:rsidRDefault="00626320">
            <w:pPr>
              <w:rPr>
                <w:color w:val="000000"/>
                <w:szCs w:val="24"/>
                <w:lang w:eastAsia="lt-LT"/>
              </w:rPr>
            </w:pPr>
            <w:r w:rsidRPr="00626320">
              <w:rPr>
                <w:szCs w:val="24"/>
                <w:lang w:eastAsia="lt-LT"/>
              </w:rPr>
              <w:t>06.3.1-LVPA-V-104-02-0006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EE7" w14:textId="77777777" w:rsidR="000F56E1" w:rsidRDefault="00502FC0">
            <w:pPr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AB „Amber Grid“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FC9" w14:textId="77777777" w:rsidR="000F56E1" w:rsidRDefault="00502FC0">
            <w:pPr>
              <w:rPr>
                <w:rFonts w:eastAsia="Calibri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303090867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0E1" w14:textId="40B1841A" w:rsidR="000F56E1" w:rsidRDefault="00626320">
            <w:pPr>
              <w:rPr>
                <w:color w:val="000000"/>
                <w:szCs w:val="24"/>
                <w:highlight w:val="yellow"/>
                <w:lang w:eastAsia="lt-LT"/>
              </w:rPr>
            </w:pPr>
            <w:r w:rsidRPr="00626320">
              <w:rPr>
                <w:szCs w:val="24"/>
                <w:lang w:eastAsia="lt-LT"/>
              </w:rPr>
              <w:t>Magistralinio dujotiekio Vilnius – Kaunas atskirų atkarpų rekonstrukcija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96FED" w14:textId="0524BA87" w:rsidR="000F56E1" w:rsidRDefault="00626320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 w:rsidRPr="00626320">
              <w:rPr>
                <w:color w:val="212121"/>
                <w:szCs w:val="24"/>
                <w:shd w:val="clear" w:color="auto" w:fill="FFFFFF"/>
                <w:lang w:eastAsia="lt-LT"/>
              </w:rPr>
              <w:t>8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</w:t>
            </w:r>
            <w:r w:rsidRPr="00626320">
              <w:rPr>
                <w:color w:val="212121"/>
                <w:szCs w:val="24"/>
                <w:shd w:val="clear" w:color="auto" w:fill="FFFFFF"/>
                <w:lang w:eastAsia="lt-LT"/>
              </w:rPr>
              <w:t>582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</w:t>
            </w:r>
            <w:r w:rsidRPr="00626320">
              <w:rPr>
                <w:color w:val="212121"/>
                <w:szCs w:val="24"/>
                <w:shd w:val="clear" w:color="auto" w:fill="FFFFFF"/>
                <w:lang w:eastAsia="lt-LT"/>
              </w:rPr>
              <w:t>000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, 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7CF48" w14:textId="1ED0EBD1" w:rsidR="000F56E1" w:rsidRDefault="00626320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 w:rsidRPr="00626320">
              <w:rPr>
                <w:color w:val="212121"/>
                <w:szCs w:val="24"/>
                <w:shd w:val="clear" w:color="auto" w:fill="FFFFFF"/>
                <w:lang w:eastAsia="lt-LT"/>
              </w:rPr>
              <w:t>8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</w:t>
            </w:r>
            <w:r w:rsidRPr="00626320">
              <w:rPr>
                <w:color w:val="212121"/>
                <w:szCs w:val="24"/>
                <w:shd w:val="clear" w:color="auto" w:fill="FFFFFF"/>
                <w:lang w:eastAsia="lt-LT"/>
              </w:rPr>
              <w:t>582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 </w:t>
            </w:r>
            <w:r w:rsidRPr="00626320">
              <w:rPr>
                <w:color w:val="212121"/>
                <w:szCs w:val="24"/>
                <w:shd w:val="clear" w:color="auto" w:fill="FFFFFF"/>
                <w:lang w:eastAsia="lt-LT"/>
              </w:rPr>
              <w:t>000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E47B" w14:textId="77777777" w:rsidR="000F56E1" w:rsidRDefault="00502FC0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2F08" w14:textId="7967DDF4" w:rsidR="000F56E1" w:rsidRDefault="0062632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 xml:space="preserve">8 </w:t>
            </w:r>
            <w:r w:rsidR="00502FC0">
              <w:rPr>
                <w:color w:val="212121"/>
                <w:szCs w:val="24"/>
                <w:shd w:val="clear" w:color="auto" w:fill="FFFFFF"/>
                <w:lang w:eastAsia="lt-LT"/>
              </w:rPr>
              <w:t>5</w:t>
            </w:r>
            <w:r>
              <w:rPr>
                <w:color w:val="212121"/>
                <w:szCs w:val="24"/>
                <w:shd w:val="clear" w:color="auto" w:fill="FFFFFF"/>
                <w:lang w:eastAsia="lt-LT"/>
              </w:rPr>
              <w:t>82</w:t>
            </w:r>
            <w:r w:rsidR="00502FC0">
              <w:rPr>
                <w:color w:val="212121"/>
                <w:szCs w:val="24"/>
                <w:shd w:val="clear" w:color="auto" w:fill="FFFFFF"/>
                <w:lang w:eastAsia="lt-LT"/>
              </w:rPr>
              <w:t xml:space="preserve">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128E" w14:textId="77777777" w:rsidR="000F56E1" w:rsidRDefault="00502FC0">
            <w:pPr>
              <w:jc w:val="center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</w:tr>
    </w:tbl>
    <w:p w14:paraId="7E56C552" w14:textId="56C32078" w:rsidR="000F56E1" w:rsidRDefault="00502FC0" w:rsidP="00502FC0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</w:t>
      </w:r>
    </w:p>
    <w:p w14:paraId="16C178E2" w14:textId="77777777" w:rsidR="00F870DF" w:rsidRDefault="00F870DF" w:rsidP="00502FC0">
      <w:pPr>
        <w:tabs>
          <w:tab w:val="left" w:pos="1365"/>
        </w:tabs>
        <w:jc w:val="center"/>
      </w:pPr>
    </w:p>
    <w:sectPr w:rsidR="00F870DF"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41A4F" w14:textId="77777777" w:rsidR="00E82493" w:rsidRDefault="00E8249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F9ECC5B" w14:textId="77777777" w:rsidR="00E82493" w:rsidRDefault="00E8249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5F3F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3AD9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D85C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D3701" w14:textId="77777777" w:rsidR="00E82493" w:rsidRDefault="00E8249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0247A74C" w14:textId="77777777" w:rsidR="00E82493" w:rsidRDefault="00E8249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3001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4EA1" w14:textId="77777777" w:rsidR="000F56E1" w:rsidRDefault="00502FC0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61346B73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122AC" w14:textId="77777777" w:rsidR="000F56E1" w:rsidRDefault="000F56E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47F12"/>
    <w:rsid w:val="000F56E1"/>
    <w:rsid w:val="00204AAA"/>
    <w:rsid w:val="00276ADE"/>
    <w:rsid w:val="004A6A46"/>
    <w:rsid w:val="00502FC0"/>
    <w:rsid w:val="00510C41"/>
    <w:rsid w:val="005A0539"/>
    <w:rsid w:val="00600E7F"/>
    <w:rsid w:val="00626320"/>
    <w:rsid w:val="00A671E4"/>
    <w:rsid w:val="00A94CF2"/>
    <w:rsid w:val="00D52E0B"/>
    <w:rsid w:val="00E82493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3D584"/>
  <w15:docId w15:val="{DD5357E3-FCE9-4677-835F-CF1A55BB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4C400-B1AD-463C-BDBF-F35F4259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5</cp:revision>
  <cp:lastPrinted>2017-09-12T10:09:00Z</cp:lastPrinted>
  <dcterms:created xsi:type="dcterms:W3CDTF">2020-01-09T12:32:00Z</dcterms:created>
  <dcterms:modified xsi:type="dcterms:W3CDTF">2020-01-14T07:04:00Z</dcterms:modified>
</cp:coreProperties>
</file>